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090" w:rsidRPr="00045D86" w:rsidRDefault="00674090" w:rsidP="00177FD5">
      <w:pPr>
        <w:pStyle w:val="Pa0"/>
        <w:spacing w:line="240" w:lineRule="auto"/>
        <w:rPr>
          <w:rStyle w:val="A9"/>
          <w:rFonts w:ascii="Arial" w:hAnsi="Arial" w:cs="Arial"/>
          <w:b/>
          <w:sz w:val="22"/>
          <w:szCs w:val="22"/>
        </w:rPr>
      </w:pPr>
      <w:r w:rsidRPr="00045D86">
        <w:rPr>
          <w:rFonts w:ascii="Arial" w:hAnsi="Arial" w:cs="Arial"/>
          <w:b/>
          <w:sz w:val="22"/>
          <w:szCs w:val="22"/>
        </w:rPr>
        <w:t>LEY DE SEÑALAMIENTOS VIALES PARA EL ESTADO DE NUEVO LEÓN</w:t>
      </w:r>
    </w:p>
    <w:p w:rsidR="00674090" w:rsidRPr="00045D86" w:rsidRDefault="00674090" w:rsidP="00177FD5">
      <w:pPr>
        <w:rPr>
          <w:rFonts w:ascii="Arial" w:hAnsi="Arial" w:cs="Arial"/>
          <w:b/>
          <w:sz w:val="22"/>
          <w:szCs w:val="22"/>
          <w:lang w:val="es-ES"/>
        </w:rPr>
      </w:pPr>
    </w:p>
    <w:p w:rsidR="00D13328" w:rsidRPr="00045D86" w:rsidRDefault="00D13328" w:rsidP="00D13328">
      <w:pPr>
        <w:spacing w:line="276" w:lineRule="auto"/>
        <w:rPr>
          <w:rFonts w:ascii="Arial" w:hAnsi="Arial" w:cs="Arial"/>
          <w:b/>
          <w:sz w:val="22"/>
          <w:szCs w:val="22"/>
        </w:rPr>
      </w:pPr>
      <w:r w:rsidRPr="00045D86">
        <w:rPr>
          <w:rFonts w:ascii="Arial" w:hAnsi="Arial" w:cs="Arial"/>
          <w:b/>
          <w:sz w:val="22"/>
          <w:szCs w:val="22"/>
        </w:rPr>
        <w:t xml:space="preserve">ÚLTIMA REFORMA PUBLICADA EN EL PERIÓDICO OFICIAL DEL </w:t>
      </w:r>
      <w:r w:rsidR="006E16DF">
        <w:rPr>
          <w:rFonts w:ascii="Arial" w:hAnsi="Arial" w:cs="Arial"/>
          <w:b/>
          <w:sz w:val="22"/>
          <w:szCs w:val="22"/>
        </w:rPr>
        <w:t>17</w:t>
      </w:r>
      <w:r w:rsidRPr="00045D86">
        <w:rPr>
          <w:rFonts w:ascii="Arial" w:hAnsi="Arial" w:cs="Arial"/>
          <w:b/>
          <w:sz w:val="22"/>
          <w:szCs w:val="22"/>
        </w:rPr>
        <w:t xml:space="preserve"> DE </w:t>
      </w:r>
      <w:r w:rsidR="006E16DF">
        <w:rPr>
          <w:rFonts w:ascii="Arial" w:hAnsi="Arial" w:cs="Arial"/>
          <w:b/>
          <w:sz w:val="22"/>
          <w:szCs w:val="22"/>
        </w:rPr>
        <w:t>ENERO D</w:t>
      </w:r>
      <w:r w:rsidRPr="00045D86">
        <w:rPr>
          <w:rFonts w:ascii="Arial" w:hAnsi="Arial" w:cs="Arial"/>
          <w:b/>
          <w:sz w:val="22"/>
          <w:szCs w:val="22"/>
        </w:rPr>
        <w:t>E 20</w:t>
      </w:r>
      <w:r w:rsidR="006E16DF">
        <w:rPr>
          <w:rFonts w:ascii="Arial" w:hAnsi="Arial" w:cs="Arial"/>
          <w:b/>
          <w:sz w:val="22"/>
          <w:szCs w:val="22"/>
        </w:rPr>
        <w:t>24</w:t>
      </w:r>
      <w:r w:rsidRPr="00045D86">
        <w:rPr>
          <w:rFonts w:ascii="Arial" w:hAnsi="Arial" w:cs="Arial"/>
          <w:b/>
          <w:sz w:val="22"/>
          <w:szCs w:val="22"/>
        </w:rPr>
        <w:t>.</w:t>
      </w:r>
    </w:p>
    <w:p w:rsidR="00674090" w:rsidRPr="00045D86" w:rsidRDefault="00674090" w:rsidP="00177FD5">
      <w:pPr>
        <w:rPr>
          <w:rFonts w:ascii="Arial" w:hAnsi="Arial" w:cs="Arial"/>
          <w:b/>
          <w:sz w:val="22"/>
          <w:szCs w:val="22"/>
        </w:rPr>
      </w:pPr>
    </w:p>
    <w:p w:rsidR="00674090" w:rsidRPr="00045D86" w:rsidRDefault="00674090" w:rsidP="00177FD5">
      <w:pPr>
        <w:rPr>
          <w:rFonts w:ascii="Arial" w:hAnsi="Arial" w:cs="Arial"/>
          <w:sz w:val="22"/>
          <w:szCs w:val="22"/>
        </w:rPr>
      </w:pPr>
      <w:r w:rsidRPr="00045D86">
        <w:rPr>
          <w:rFonts w:ascii="Arial" w:hAnsi="Arial" w:cs="Arial"/>
          <w:sz w:val="22"/>
          <w:szCs w:val="22"/>
        </w:rPr>
        <w:t xml:space="preserve">LEY PUBLICADA EN </w:t>
      </w:r>
      <w:r w:rsidR="002C0E86" w:rsidRPr="00045D86">
        <w:rPr>
          <w:rFonts w:ascii="Arial" w:hAnsi="Arial" w:cs="Arial"/>
          <w:sz w:val="22"/>
          <w:szCs w:val="22"/>
        </w:rPr>
        <w:t>PERIÓDICO OFICIAL</w:t>
      </w:r>
      <w:r w:rsidR="006E16DF">
        <w:rPr>
          <w:rFonts w:ascii="Arial" w:hAnsi="Arial" w:cs="Arial"/>
          <w:sz w:val="22"/>
          <w:szCs w:val="22"/>
        </w:rPr>
        <w:t xml:space="preserve"> </w:t>
      </w:r>
      <w:r w:rsidRPr="00045D86">
        <w:rPr>
          <w:rFonts w:ascii="Arial" w:hAnsi="Arial" w:cs="Arial"/>
          <w:sz w:val="22"/>
          <w:szCs w:val="22"/>
        </w:rPr>
        <w:t xml:space="preserve"># 110 DEL </w:t>
      </w:r>
      <w:r w:rsidR="002C0E86" w:rsidRPr="00045D86">
        <w:rPr>
          <w:rFonts w:ascii="Arial" w:hAnsi="Arial" w:cs="Arial"/>
          <w:sz w:val="22"/>
          <w:szCs w:val="22"/>
        </w:rPr>
        <w:t>21 DE AGOSTO DE 2009.</w:t>
      </w:r>
    </w:p>
    <w:p w:rsidR="00674090" w:rsidRPr="00045D86" w:rsidRDefault="00674090" w:rsidP="00177FD5">
      <w:pPr>
        <w:rPr>
          <w:rFonts w:ascii="Arial" w:hAnsi="Arial" w:cs="Arial"/>
          <w:sz w:val="22"/>
          <w:szCs w:val="22"/>
        </w:rPr>
      </w:pPr>
    </w:p>
    <w:p w:rsidR="00674090" w:rsidRPr="00045D86" w:rsidRDefault="00674090" w:rsidP="00177FD5">
      <w:pPr>
        <w:rPr>
          <w:rFonts w:ascii="Arial" w:hAnsi="Arial" w:cs="Arial"/>
          <w:sz w:val="22"/>
          <w:szCs w:val="22"/>
        </w:rPr>
      </w:pPr>
      <w:r w:rsidRPr="00045D86">
        <w:rPr>
          <w:rFonts w:ascii="Arial" w:hAnsi="Arial" w:cs="Arial"/>
          <w:sz w:val="22"/>
          <w:szCs w:val="22"/>
        </w:rPr>
        <w:t xml:space="preserve">EL C. JOSE NATIVIDAD </w:t>
      </w:r>
      <w:r w:rsidR="002C0E86" w:rsidRPr="00045D86">
        <w:rPr>
          <w:rFonts w:ascii="Arial" w:hAnsi="Arial" w:cs="Arial"/>
          <w:sz w:val="22"/>
          <w:szCs w:val="22"/>
        </w:rPr>
        <w:t>GONZÁLEZ</w:t>
      </w:r>
      <w:r w:rsidRPr="00045D86">
        <w:rPr>
          <w:rFonts w:ascii="Arial" w:hAnsi="Arial" w:cs="Arial"/>
          <w:sz w:val="22"/>
          <w:szCs w:val="22"/>
        </w:rPr>
        <w:t xml:space="preserve"> PARAS, GOBERNADOR CONSTITUCIONAL DEL ESTADO LIBRE Y SOBERANO DE NUEVO </w:t>
      </w:r>
      <w:r w:rsidR="002C0E86" w:rsidRPr="00045D86">
        <w:rPr>
          <w:rFonts w:ascii="Arial" w:hAnsi="Arial" w:cs="Arial"/>
          <w:sz w:val="22"/>
          <w:szCs w:val="22"/>
        </w:rPr>
        <w:t>LEÓN</w:t>
      </w:r>
      <w:r w:rsidRPr="00045D86">
        <w:rPr>
          <w:rFonts w:ascii="Arial" w:hAnsi="Arial" w:cs="Arial"/>
          <w:sz w:val="22"/>
          <w:szCs w:val="22"/>
        </w:rPr>
        <w:t>, A TODOS SUS HABITANTES HAGO SABER:</w:t>
      </w:r>
    </w:p>
    <w:p w:rsidR="00674090" w:rsidRPr="00045D86" w:rsidRDefault="00674090" w:rsidP="00177FD5">
      <w:pPr>
        <w:jc w:val="center"/>
        <w:rPr>
          <w:rFonts w:ascii="Arial" w:hAnsi="Arial" w:cs="Arial"/>
          <w:sz w:val="22"/>
          <w:szCs w:val="22"/>
        </w:rPr>
      </w:pPr>
    </w:p>
    <w:p w:rsidR="00674090" w:rsidRPr="00045D86" w:rsidRDefault="00674090" w:rsidP="00177FD5">
      <w:pPr>
        <w:jc w:val="center"/>
        <w:rPr>
          <w:rFonts w:ascii="Arial" w:hAnsi="Arial" w:cs="Arial"/>
          <w:sz w:val="22"/>
          <w:szCs w:val="22"/>
        </w:rPr>
      </w:pPr>
    </w:p>
    <w:p w:rsidR="00674090" w:rsidRPr="00045D86" w:rsidRDefault="00674090" w:rsidP="00177FD5">
      <w:pPr>
        <w:rPr>
          <w:rFonts w:ascii="Arial" w:hAnsi="Arial" w:cs="Arial"/>
          <w:sz w:val="22"/>
          <w:szCs w:val="22"/>
        </w:rPr>
      </w:pPr>
      <w:r w:rsidRPr="00045D86">
        <w:rPr>
          <w:rFonts w:ascii="Arial" w:hAnsi="Arial" w:cs="Arial"/>
          <w:sz w:val="22"/>
          <w:szCs w:val="22"/>
        </w:rPr>
        <w:t>Que el H. Congreso del Estado ha tenido a bien decretar lo que sigue:</w:t>
      </w:r>
    </w:p>
    <w:p w:rsidR="00674090" w:rsidRPr="00045D86" w:rsidRDefault="00674090" w:rsidP="00177FD5">
      <w:pPr>
        <w:jc w:val="center"/>
        <w:rPr>
          <w:rFonts w:ascii="Arial" w:hAnsi="Arial" w:cs="Arial"/>
          <w:sz w:val="22"/>
          <w:szCs w:val="22"/>
          <w:lang w:val="es-ES_tradnl"/>
        </w:rPr>
      </w:pPr>
    </w:p>
    <w:p w:rsidR="00674090" w:rsidRPr="00045D86" w:rsidRDefault="00674090" w:rsidP="00177FD5">
      <w:pPr>
        <w:jc w:val="center"/>
        <w:rPr>
          <w:rFonts w:ascii="Arial" w:hAnsi="Arial" w:cs="Arial"/>
          <w:sz w:val="22"/>
          <w:szCs w:val="22"/>
        </w:rPr>
      </w:pPr>
    </w:p>
    <w:p w:rsidR="00674090" w:rsidRPr="00045D86" w:rsidRDefault="00674090" w:rsidP="00177FD5">
      <w:pPr>
        <w:pStyle w:val="Textoindependiente"/>
        <w:rPr>
          <w:rFonts w:ascii="Arial" w:hAnsi="Arial" w:cs="Arial"/>
          <w:b/>
          <w:bCs/>
          <w:sz w:val="22"/>
          <w:szCs w:val="22"/>
        </w:rPr>
      </w:pPr>
    </w:p>
    <w:p w:rsidR="00674090" w:rsidRPr="00045D86" w:rsidRDefault="00674090" w:rsidP="00177FD5">
      <w:pPr>
        <w:pStyle w:val="Textoindependiente"/>
        <w:rPr>
          <w:rFonts w:ascii="Arial" w:hAnsi="Arial" w:cs="Arial"/>
          <w:b/>
          <w:bCs/>
          <w:sz w:val="22"/>
          <w:szCs w:val="22"/>
        </w:rPr>
      </w:pPr>
      <w:r w:rsidRPr="00045D86">
        <w:rPr>
          <w:rFonts w:ascii="Arial" w:hAnsi="Arial" w:cs="Arial"/>
          <w:b/>
          <w:bCs/>
          <w:sz w:val="22"/>
          <w:szCs w:val="22"/>
        </w:rPr>
        <w:t>D E C R E T O</w:t>
      </w:r>
    </w:p>
    <w:p w:rsidR="00674090" w:rsidRPr="00045D86" w:rsidRDefault="00674090" w:rsidP="00177FD5">
      <w:pPr>
        <w:pStyle w:val="Textoindependiente"/>
        <w:rPr>
          <w:rFonts w:ascii="Arial" w:hAnsi="Arial" w:cs="Arial"/>
          <w:b/>
          <w:bCs/>
          <w:sz w:val="22"/>
          <w:szCs w:val="22"/>
        </w:rPr>
      </w:pPr>
    </w:p>
    <w:p w:rsidR="004D07F9" w:rsidRPr="00045D86" w:rsidRDefault="004D07F9" w:rsidP="00177FD5">
      <w:pPr>
        <w:pStyle w:val="Textoindependiente"/>
        <w:rPr>
          <w:rFonts w:ascii="Arial" w:hAnsi="Arial" w:cs="Arial"/>
          <w:b/>
          <w:bCs/>
          <w:sz w:val="22"/>
          <w:szCs w:val="22"/>
        </w:rPr>
      </w:pPr>
    </w:p>
    <w:p w:rsidR="004D07F9" w:rsidRPr="00045D86" w:rsidRDefault="00316FC0" w:rsidP="00177FD5">
      <w:pPr>
        <w:pStyle w:val="Ttulo1"/>
        <w:rPr>
          <w:rFonts w:ascii="Arial" w:hAnsi="Arial" w:cs="Arial"/>
          <w:sz w:val="22"/>
          <w:szCs w:val="22"/>
        </w:rPr>
      </w:pPr>
      <w:r w:rsidRPr="00045D86">
        <w:rPr>
          <w:rFonts w:ascii="Arial" w:hAnsi="Arial" w:cs="Arial"/>
          <w:sz w:val="22"/>
          <w:szCs w:val="22"/>
        </w:rPr>
        <w:t xml:space="preserve">Núm........ </w:t>
      </w:r>
      <w:r w:rsidR="00074042" w:rsidRPr="00045D86">
        <w:rPr>
          <w:rFonts w:ascii="Arial" w:hAnsi="Arial" w:cs="Arial"/>
          <w:sz w:val="22"/>
          <w:szCs w:val="22"/>
        </w:rPr>
        <w:t>410</w:t>
      </w:r>
    </w:p>
    <w:p w:rsidR="004D07F9" w:rsidRPr="00045D86" w:rsidRDefault="004D07F9" w:rsidP="00177FD5">
      <w:pPr>
        <w:pStyle w:val="Ttulo4"/>
        <w:spacing w:line="240" w:lineRule="auto"/>
        <w:jc w:val="both"/>
        <w:rPr>
          <w:rFonts w:ascii="Arial" w:hAnsi="Arial" w:cs="Arial"/>
          <w:sz w:val="22"/>
          <w:szCs w:val="22"/>
        </w:rPr>
      </w:pPr>
    </w:p>
    <w:p w:rsidR="004D07F9" w:rsidRPr="00045D86" w:rsidRDefault="004D07F9" w:rsidP="00177FD5">
      <w:pPr>
        <w:rPr>
          <w:rFonts w:ascii="Arial" w:hAnsi="Arial" w:cs="Arial"/>
          <w:sz w:val="22"/>
          <w:szCs w:val="22"/>
        </w:rPr>
      </w:pPr>
    </w:p>
    <w:p w:rsidR="004D07F9" w:rsidRPr="00045D86" w:rsidRDefault="004D07F9" w:rsidP="00177FD5">
      <w:pPr>
        <w:rPr>
          <w:rFonts w:ascii="Arial" w:hAnsi="Arial" w:cs="Arial"/>
          <w:sz w:val="22"/>
          <w:szCs w:val="22"/>
        </w:rPr>
      </w:pPr>
    </w:p>
    <w:p w:rsidR="004D07F9" w:rsidRPr="00045D86" w:rsidRDefault="004D07F9" w:rsidP="00177FD5">
      <w:pPr>
        <w:pStyle w:val="BodyText31"/>
        <w:overflowPunct/>
        <w:autoSpaceDE/>
        <w:autoSpaceDN/>
        <w:adjustRightInd/>
        <w:textAlignment w:val="auto"/>
        <w:rPr>
          <w:rFonts w:ascii="Arial" w:hAnsi="Arial" w:cs="Arial"/>
          <w:szCs w:val="22"/>
          <w:lang w:val="es-MX"/>
        </w:rPr>
      </w:pPr>
    </w:p>
    <w:p w:rsidR="007C208E" w:rsidRPr="00045D86" w:rsidRDefault="000C67E0" w:rsidP="00177FD5">
      <w:pPr>
        <w:autoSpaceDE w:val="0"/>
        <w:autoSpaceDN w:val="0"/>
        <w:adjustRightInd w:val="0"/>
        <w:rPr>
          <w:rFonts w:ascii="Arial" w:hAnsi="Arial" w:cs="Arial"/>
          <w:sz w:val="22"/>
          <w:szCs w:val="22"/>
        </w:rPr>
      </w:pPr>
      <w:r w:rsidRPr="00045D86">
        <w:rPr>
          <w:rFonts w:ascii="Arial" w:hAnsi="Arial" w:cs="Arial"/>
          <w:b/>
          <w:bCs/>
          <w:sz w:val="22"/>
          <w:szCs w:val="22"/>
        </w:rPr>
        <w:t xml:space="preserve">Artículo </w:t>
      </w:r>
      <w:r w:rsidR="007C208E" w:rsidRPr="00045D86">
        <w:rPr>
          <w:rFonts w:ascii="Arial" w:hAnsi="Arial" w:cs="Arial"/>
          <w:b/>
          <w:bCs/>
          <w:sz w:val="22"/>
          <w:szCs w:val="22"/>
        </w:rPr>
        <w:t>Único.</w:t>
      </w:r>
      <w:r w:rsidRPr="00045D86">
        <w:rPr>
          <w:rFonts w:ascii="Arial" w:hAnsi="Arial" w:cs="Arial"/>
          <w:b/>
          <w:bCs/>
          <w:sz w:val="22"/>
          <w:szCs w:val="22"/>
        </w:rPr>
        <w:t>-</w:t>
      </w:r>
      <w:r w:rsidR="007C208E" w:rsidRPr="00045D86">
        <w:rPr>
          <w:rFonts w:ascii="Arial" w:hAnsi="Arial" w:cs="Arial"/>
          <w:sz w:val="22"/>
          <w:szCs w:val="22"/>
        </w:rPr>
        <w:t xml:space="preserve"> Se expide la Ley de Señalamientos Viales para el Estado de Nuevo León, en los siguientes términos:</w:t>
      </w:r>
    </w:p>
    <w:p w:rsidR="007C208E" w:rsidRPr="00045D86" w:rsidRDefault="007C208E" w:rsidP="00177FD5">
      <w:pPr>
        <w:autoSpaceDE w:val="0"/>
        <w:autoSpaceDN w:val="0"/>
        <w:adjustRightInd w:val="0"/>
        <w:rPr>
          <w:rFonts w:ascii="Arial" w:hAnsi="Arial" w:cs="Arial"/>
          <w:b/>
          <w:sz w:val="22"/>
          <w:szCs w:val="22"/>
        </w:rPr>
      </w:pPr>
    </w:p>
    <w:p w:rsidR="007C208E" w:rsidRPr="00045D86" w:rsidRDefault="007C208E" w:rsidP="00177FD5">
      <w:pPr>
        <w:autoSpaceDE w:val="0"/>
        <w:autoSpaceDN w:val="0"/>
        <w:adjustRightInd w:val="0"/>
        <w:jc w:val="center"/>
        <w:rPr>
          <w:rFonts w:ascii="Arial" w:hAnsi="Arial" w:cs="Arial"/>
          <w:b/>
          <w:sz w:val="22"/>
          <w:szCs w:val="22"/>
        </w:rPr>
      </w:pPr>
    </w:p>
    <w:p w:rsidR="00642B99" w:rsidRPr="00045D86" w:rsidRDefault="00642B99" w:rsidP="00177FD5">
      <w:pPr>
        <w:pStyle w:val="Pa0"/>
        <w:spacing w:line="240" w:lineRule="auto"/>
        <w:jc w:val="center"/>
        <w:rPr>
          <w:rStyle w:val="A9"/>
          <w:rFonts w:ascii="Arial" w:hAnsi="Arial" w:cs="Arial"/>
          <w:b/>
          <w:sz w:val="22"/>
          <w:szCs w:val="22"/>
        </w:rPr>
      </w:pPr>
      <w:r w:rsidRPr="00045D86">
        <w:rPr>
          <w:rFonts w:ascii="Arial" w:hAnsi="Arial" w:cs="Arial"/>
          <w:b/>
          <w:sz w:val="22"/>
          <w:szCs w:val="22"/>
        </w:rPr>
        <w:t>Ley de Señalamientos Viales para el Estado de Nuevo León</w:t>
      </w:r>
    </w:p>
    <w:p w:rsidR="00642B99" w:rsidRPr="00045D86" w:rsidRDefault="00642B99" w:rsidP="00177FD5">
      <w:pPr>
        <w:jc w:val="center"/>
        <w:rPr>
          <w:rFonts w:ascii="Arial" w:hAnsi="Arial" w:cs="Arial"/>
          <w:b/>
          <w:sz w:val="22"/>
          <w:szCs w:val="22"/>
        </w:rPr>
      </w:pPr>
      <w:r w:rsidRPr="00045D86">
        <w:rPr>
          <w:rFonts w:ascii="Arial" w:hAnsi="Arial" w:cs="Arial"/>
          <w:b/>
          <w:sz w:val="22"/>
          <w:szCs w:val="22"/>
        </w:rPr>
        <w:t>Título I</w:t>
      </w:r>
    </w:p>
    <w:p w:rsidR="00642B99" w:rsidRPr="00045D86" w:rsidRDefault="00642B99" w:rsidP="00177FD5">
      <w:pPr>
        <w:jc w:val="center"/>
        <w:rPr>
          <w:rFonts w:ascii="Arial" w:hAnsi="Arial" w:cs="Arial"/>
          <w:b/>
          <w:sz w:val="22"/>
          <w:szCs w:val="22"/>
        </w:rPr>
      </w:pPr>
      <w:r w:rsidRPr="00045D86">
        <w:rPr>
          <w:rFonts w:ascii="Arial" w:hAnsi="Arial" w:cs="Arial"/>
          <w:b/>
          <w:sz w:val="22"/>
          <w:szCs w:val="22"/>
        </w:rPr>
        <w:t>Disposiciones Generales</w:t>
      </w:r>
    </w:p>
    <w:p w:rsidR="00642B99" w:rsidRPr="00045D86" w:rsidRDefault="00642B99" w:rsidP="00177FD5">
      <w:pPr>
        <w:jc w:val="center"/>
        <w:rPr>
          <w:rFonts w:ascii="Arial" w:hAnsi="Arial" w:cs="Arial"/>
          <w:b/>
          <w:sz w:val="22"/>
          <w:szCs w:val="22"/>
        </w:rPr>
      </w:pPr>
    </w:p>
    <w:p w:rsidR="00642B99" w:rsidRPr="00045D86" w:rsidRDefault="00642B99" w:rsidP="00177FD5">
      <w:pPr>
        <w:jc w:val="center"/>
        <w:rPr>
          <w:rFonts w:ascii="Arial" w:hAnsi="Arial" w:cs="Arial"/>
          <w:b/>
          <w:sz w:val="22"/>
          <w:szCs w:val="22"/>
        </w:rPr>
      </w:pPr>
      <w:r w:rsidRPr="00045D86">
        <w:rPr>
          <w:rFonts w:ascii="Arial" w:hAnsi="Arial" w:cs="Arial"/>
          <w:b/>
          <w:sz w:val="22"/>
          <w:szCs w:val="22"/>
        </w:rPr>
        <w:t>Capítulo I</w:t>
      </w:r>
    </w:p>
    <w:p w:rsidR="00642B99" w:rsidRPr="00045D86" w:rsidRDefault="00642B99" w:rsidP="00177FD5">
      <w:pPr>
        <w:jc w:val="center"/>
        <w:rPr>
          <w:rFonts w:ascii="Arial" w:hAnsi="Arial" w:cs="Arial"/>
          <w:b/>
          <w:sz w:val="22"/>
          <w:szCs w:val="22"/>
        </w:rPr>
      </w:pPr>
      <w:r w:rsidRPr="00045D86">
        <w:rPr>
          <w:rFonts w:ascii="Arial" w:hAnsi="Arial" w:cs="Arial"/>
          <w:b/>
          <w:sz w:val="22"/>
          <w:szCs w:val="22"/>
        </w:rPr>
        <w:t xml:space="preserve">Objeto de la Ley, Sujetos Obligados y </w:t>
      </w:r>
    </w:p>
    <w:p w:rsidR="00642B99" w:rsidRPr="00045D86" w:rsidRDefault="00642B99" w:rsidP="00177FD5">
      <w:pPr>
        <w:jc w:val="center"/>
        <w:rPr>
          <w:rFonts w:ascii="Arial" w:hAnsi="Arial" w:cs="Arial"/>
          <w:b/>
          <w:sz w:val="22"/>
          <w:szCs w:val="22"/>
        </w:rPr>
      </w:pPr>
      <w:r w:rsidRPr="00045D86">
        <w:rPr>
          <w:rFonts w:ascii="Arial" w:hAnsi="Arial" w:cs="Arial"/>
          <w:b/>
          <w:sz w:val="22"/>
          <w:szCs w:val="22"/>
        </w:rPr>
        <w:t>Normas Aplicables a la Publicidad en las Vías Públicas</w:t>
      </w:r>
    </w:p>
    <w:p w:rsidR="00642B99" w:rsidRPr="00045D86" w:rsidRDefault="00642B99" w:rsidP="00177FD5">
      <w:pPr>
        <w:rPr>
          <w:rFonts w:ascii="Arial" w:hAnsi="Arial" w:cs="Arial"/>
          <w:b/>
          <w:sz w:val="22"/>
          <w:szCs w:val="22"/>
        </w:rPr>
      </w:pPr>
    </w:p>
    <w:p w:rsidR="00642B99" w:rsidRPr="00045D86" w:rsidRDefault="00642B99" w:rsidP="00177FD5">
      <w:pPr>
        <w:rPr>
          <w:rFonts w:ascii="Arial" w:hAnsi="Arial" w:cs="Arial"/>
          <w:b/>
          <w:sz w:val="22"/>
          <w:szCs w:val="22"/>
        </w:rPr>
      </w:pPr>
    </w:p>
    <w:p w:rsidR="00642B99" w:rsidRPr="00045D86" w:rsidRDefault="00642B99" w:rsidP="00177FD5">
      <w:pPr>
        <w:pStyle w:val="Pa0"/>
        <w:spacing w:line="240" w:lineRule="auto"/>
        <w:jc w:val="both"/>
        <w:rPr>
          <w:rFonts w:ascii="Arial" w:hAnsi="Arial" w:cs="Arial"/>
          <w:sz w:val="22"/>
          <w:szCs w:val="22"/>
        </w:rPr>
      </w:pPr>
      <w:r w:rsidRPr="00045D86">
        <w:rPr>
          <w:rFonts w:ascii="Arial" w:hAnsi="Arial" w:cs="Arial"/>
          <w:b/>
          <w:sz w:val="22"/>
          <w:szCs w:val="22"/>
        </w:rPr>
        <w:t>Artículo 1.</w:t>
      </w:r>
      <w:r w:rsidRPr="00045D86">
        <w:rPr>
          <w:rFonts w:ascii="Arial" w:hAnsi="Arial" w:cs="Arial"/>
          <w:sz w:val="22"/>
          <w:szCs w:val="22"/>
        </w:rPr>
        <w:t xml:space="preserve"> La presente Ley es de interés público y tiene por objeto establecer las bases generales referentes a los señalamientos viales para el control del tránsito, con la finalidad de brindar mayor seguridad a los usuarios de las vías públicas, así como estandarizar y ordenar la información vial necesaria para la circulación de vehículos y peatones dentro del territorio estatal, exceptuando las vías sujetas a jurisdicción federal; determinando para tal efecto, la elaboración de Normas Técnicas Estatales para el Control del Tránsito.</w:t>
      </w:r>
    </w:p>
    <w:p w:rsidR="00642B99" w:rsidRPr="00045D86" w:rsidRDefault="00642B99" w:rsidP="00177FD5">
      <w:pPr>
        <w:rPr>
          <w:rFonts w:ascii="Arial" w:hAnsi="Arial" w:cs="Arial"/>
          <w:sz w:val="22"/>
          <w:szCs w:val="22"/>
        </w:rPr>
      </w:pPr>
    </w:p>
    <w:p w:rsidR="00642B99" w:rsidRPr="00045D86" w:rsidRDefault="00642B99" w:rsidP="00177FD5">
      <w:pPr>
        <w:rPr>
          <w:rFonts w:ascii="Arial" w:hAnsi="Arial" w:cs="Arial"/>
          <w:sz w:val="22"/>
          <w:szCs w:val="22"/>
        </w:rPr>
      </w:pPr>
      <w:r w:rsidRPr="00045D86">
        <w:rPr>
          <w:rFonts w:ascii="Arial" w:hAnsi="Arial" w:cs="Arial"/>
          <w:b/>
          <w:sz w:val="22"/>
          <w:szCs w:val="22"/>
        </w:rPr>
        <w:t>Artículo 2.</w:t>
      </w:r>
      <w:r w:rsidRPr="00045D86">
        <w:rPr>
          <w:rFonts w:ascii="Arial" w:hAnsi="Arial" w:cs="Arial"/>
          <w:sz w:val="22"/>
          <w:szCs w:val="22"/>
        </w:rPr>
        <w:t xml:space="preserve"> La colocación de los señalamientos viales para el control del tránsito corresponderá a las autoridades estatales cuando se trate de carreteras y caminos de jurisdicción estatal, y a las autoridades municipales en el resto de las vías públicas del Estado.</w:t>
      </w:r>
    </w:p>
    <w:p w:rsidR="00642B99" w:rsidRPr="00147ED4" w:rsidRDefault="00642B99" w:rsidP="00147ED4">
      <w:pPr>
        <w:rPr>
          <w:rFonts w:ascii="Arial" w:hAnsi="Arial" w:cs="Arial"/>
          <w:b/>
          <w:sz w:val="22"/>
          <w:szCs w:val="22"/>
        </w:rPr>
      </w:pPr>
    </w:p>
    <w:p w:rsidR="00147ED4" w:rsidRPr="007234F3" w:rsidRDefault="00147ED4" w:rsidP="00147ED4">
      <w:pPr>
        <w:rPr>
          <w:rFonts w:ascii="Arial" w:hAnsi="Arial" w:cs="Arial"/>
          <w:sz w:val="22"/>
          <w:szCs w:val="22"/>
        </w:rPr>
      </w:pPr>
      <w:r w:rsidRPr="007234F3">
        <w:rPr>
          <w:rFonts w:ascii="Arial" w:hAnsi="Arial" w:cs="Arial"/>
          <w:sz w:val="22"/>
          <w:szCs w:val="22"/>
        </w:rPr>
        <w:t>(ADICIONADO, [REFORMADO], P.O. 06 DE DICIEMBRE DE 2016)</w:t>
      </w:r>
    </w:p>
    <w:p w:rsidR="00147ED4" w:rsidRPr="007234F3" w:rsidRDefault="00147ED4" w:rsidP="00147ED4">
      <w:pPr>
        <w:rPr>
          <w:rFonts w:ascii="Arial" w:hAnsi="Arial" w:cs="Arial"/>
          <w:sz w:val="22"/>
          <w:szCs w:val="22"/>
        </w:rPr>
      </w:pPr>
      <w:r w:rsidRPr="007234F3">
        <w:rPr>
          <w:rFonts w:ascii="Arial" w:hAnsi="Arial" w:cs="Arial"/>
          <w:sz w:val="22"/>
          <w:szCs w:val="22"/>
        </w:rPr>
        <w:lastRenderedPageBreak/>
        <w:t>Los Municipios por conducto de sus dependencias serán los responsables de implementar señalamientos viales, así como dispositivos de señalamiento horizontal en zonas escolares y en las zonas adyacentes a los planteles educativos de educación básica, que permitan advertir cualquier situación de peligro, de acuerdo a las normas técnicas aplicables.</w:t>
      </w:r>
    </w:p>
    <w:p w:rsidR="00147ED4" w:rsidRPr="007234F3" w:rsidRDefault="00147ED4" w:rsidP="00147ED4">
      <w:pPr>
        <w:rPr>
          <w:rFonts w:ascii="Arial" w:hAnsi="Arial" w:cs="Arial"/>
          <w:sz w:val="22"/>
          <w:szCs w:val="22"/>
        </w:rPr>
      </w:pPr>
    </w:p>
    <w:p w:rsidR="00147ED4" w:rsidRPr="007234F3" w:rsidRDefault="00147ED4" w:rsidP="00147ED4">
      <w:pPr>
        <w:autoSpaceDE w:val="0"/>
        <w:autoSpaceDN w:val="0"/>
        <w:adjustRightInd w:val="0"/>
        <w:rPr>
          <w:rFonts w:ascii="Arial" w:hAnsi="Arial" w:cs="Arial"/>
          <w:sz w:val="22"/>
          <w:szCs w:val="22"/>
        </w:rPr>
      </w:pPr>
      <w:r w:rsidRPr="007234F3">
        <w:rPr>
          <w:rFonts w:ascii="Arial" w:hAnsi="Arial" w:cs="Arial"/>
          <w:sz w:val="22"/>
          <w:szCs w:val="22"/>
        </w:rPr>
        <w:t>(RECORRIDO, P.O. 06 DE DICIEMBRE DE 2016)</w:t>
      </w:r>
    </w:p>
    <w:p w:rsidR="00147ED4" w:rsidRPr="007234F3" w:rsidRDefault="00147ED4" w:rsidP="00147ED4">
      <w:pPr>
        <w:autoSpaceDE w:val="0"/>
        <w:autoSpaceDN w:val="0"/>
        <w:adjustRightInd w:val="0"/>
        <w:rPr>
          <w:rFonts w:ascii="Arial" w:hAnsi="Arial" w:cs="Arial"/>
          <w:sz w:val="22"/>
          <w:szCs w:val="22"/>
        </w:rPr>
      </w:pPr>
      <w:r w:rsidRPr="007234F3">
        <w:rPr>
          <w:rFonts w:ascii="Arial" w:hAnsi="Arial" w:cs="Arial"/>
          <w:sz w:val="22"/>
          <w:szCs w:val="22"/>
        </w:rPr>
        <w:t>Los particulares que realicen actos regulados por las leyes, mediante las cuales se establezca la obligación de colocar algún tipo de señalamiento vial, así como los que en virtud de contrato con el Estado o con un Municipio se obliguen a la fabricación o instalación de señalamientos viales, deberán cumplir para tales efectos con las Normas Técnicas Estatales para el Control del Tránsito. En estos casos, el Estado o Municipio, al momento de formalizar la recepción de las obras o los materiales, o la conclusión de los servicios, deberá verificar el cumplimiento de la obligación señalada en este párrafo.</w:t>
      </w:r>
    </w:p>
    <w:p w:rsidR="00147ED4" w:rsidRPr="007234F3" w:rsidRDefault="00147ED4" w:rsidP="00147ED4">
      <w:pPr>
        <w:rPr>
          <w:rFonts w:ascii="Arial" w:hAnsi="Arial" w:cs="Arial"/>
          <w:sz w:val="22"/>
          <w:szCs w:val="22"/>
        </w:rPr>
      </w:pPr>
    </w:p>
    <w:p w:rsidR="00147ED4" w:rsidRPr="007234F3" w:rsidRDefault="00147ED4" w:rsidP="00147ED4">
      <w:pPr>
        <w:autoSpaceDE w:val="0"/>
        <w:autoSpaceDN w:val="0"/>
        <w:adjustRightInd w:val="0"/>
        <w:rPr>
          <w:rFonts w:ascii="Arial" w:hAnsi="Arial" w:cs="Arial"/>
          <w:sz w:val="22"/>
          <w:szCs w:val="22"/>
        </w:rPr>
      </w:pPr>
      <w:r w:rsidRPr="007234F3">
        <w:rPr>
          <w:rFonts w:ascii="Arial" w:hAnsi="Arial" w:cs="Arial"/>
          <w:sz w:val="22"/>
          <w:szCs w:val="22"/>
        </w:rPr>
        <w:t>(RECORRIDO, P.O. 06 DE DICIEMBRE DE 2016)</w:t>
      </w:r>
    </w:p>
    <w:p w:rsidR="00147ED4" w:rsidRPr="007234F3" w:rsidRDefault="00147ED4" w:rsidP="00147ED4">
      <w:pPr>
        <w:rPr>
          <w:rFonts w:ascii="Arial" w:hAnsi="Arial" w:cs="Arial"/>
          <w:sz w:val="22"/>
          <w:szCs w:val="22"/>
        </w:rPr>
      </w:pPr>
      <w:r w:rsidRPr="007234F3">
        <w:rPr>
          <w:rFonts w:ascii="Arial" w:hAnsi="Arial" w:cs="Arial"/>
          <w:sz w:val="22"/>
          <w:szCs w:val="22"/>
        </w:rPr>
        <w:t>En los casos anteriores las autoridades y los particulares tendrán obligación de colocar los señalamientos viales que correspondan, cuando se presenten los casos o condiciones en que las Normas Técnicas Estatales para el Control del Tránsito prevean que deban instalarse, o cuando se deba lograr el objetivo que en su caso las Normas Técnicas señalen para la seguridad y orden del tránsito vehicular y peatonal.</w:t>
      </w:r>
    </w:p>
    <w:p w:rsidR="00147ED4" w:rsidRPr="007234F3" w:rsidRDefault="00147ED4" w:rsidP="00147ED4">
      <w:pPr>
        <w:rPr>
          <w:rFonts w:ascii="Arial" w:hAnsi="Arial" w:cs="Arial"/>
          <w:sz w:val="22"/>
          <w:szCs w:val="22"/>
        </w:rPr>
      </w:pPr>
    </w:p>
    <w:p w:rsidR="00147ED4" w:rsidRPr="007234F3" w:rsidRDefault="00147ED4" w:rsidP="00147ED4">
      <w:pPr>
        <w:autoSpaceDE w:val="0"/>
        <w:autoSpaceDN w:val="0"/>
        <w:adjustRightInd w:val="0"/>
        <w:rPr>
          <w:rFonts w:ascii="Arial" w:hAnsi="Arial" w:cs="Arial"/>
          <w:sz w:val="22"/>
          <w:szCs w:val="22"/>
        </w:rPr>
      </w:pPr>
      <w:r w:rsidRPr="007234F3">
        <w:rPr>
          <w:rFonts w:ascii="Arial" w:hAnsi="Arial" w:cs="Arial"/>
          <w:sz w:val="22"/>
          <w:szCs w:val="22"/>
        </w:rPr>
        <w:t>(RECORRIDO, P.O. 06 DE DICIEMBRE DE 2016)</w:t>
      </w:r>
    </w:p>
    <w:p w:rsidR="00147ED4" w:rsidRPr="007234F3" w:rsidRDefault="00147ED4" w:rsidP="00147ED4">
      <w:pPr>
        <w:rPr>
          <w:rFonts w:ascii="Arial" w:hAnsi="Arial" w:cs="Arial"/>
          <w:sz w:val="22"/>
          <w:szCs w:val="22"/>
        </w:rPr>
      </w:pPr>
      <w:r w:rsidRPr="007234F3">
        <w:rPr>
          <w:rFonts w:ascii="Arial" w:hAnsi="Arial" w:cs="Arial"/>
          <w:sz w:val="22"/>
          <w:szCs w:val="22"/>
        </w:rPr>
        <w:t>De igual forma, deberán realizar los estudios de ingeniería del tránsito, de las condiciones del tráfico peatonal y vehicular, o cualquier otro análisis que se indique en las Normas Técnicas Estatales para el Control del Tránsito, atendiendo a los lineamientos específicos que al efecto éstas determinen.</w:t>
      </w:r>
    </w:p>
    <w:p w:rsidR="00642B99" w:rsidRPr="00045D86" w:rsidRDefault="00642B99" w:rsidP="00177FD5">
      <w:pPr>
        <w:rPr>
          <w:rFonts w:ascii="Arial" w:hAnsi="Arial" w:cs="Arial"/>
          <w:sz w:val="22"/>
          <w:szCs w:val="22"/>
        </w:rPr>
      </w:pPr>
    </w:p>
    <w:p w:rsidR="00642B99" w:rsidRPr="00045D86" w:rsidRDefault="00642B99" w:rsidP="00177FD5">
      <w:pPr>
        <w:rPr>
          <w:rFonts w:ascii="Arial" w:hAnsi="Arial" w:cs="Arial"/>
          <w:sz w:val="22"/>
          <w:szCs w:val="22"/>
        </w:rPr>
      </w:pPr>
      <w:r w:rsidRPr="00045D86">
        <w:rPr>
          <w:rFonts w:ascii="Arial" w:hAnsi="Arial" w:cs="Arial"/>
          <w:b/>
          <w:sz w:val="22"/>
          <w:szCs w:val="22"/>
        </w:rPr>
        <w:t>Artículo 3.</w:t>
      </w:r>
      <w:r w:rsidRPr="00045D86">
        <w:rPr>
          <w:rFonts w:ascii="Arial" w:hAnsi="Arial" w:cs="Arial"/>
          <w:sz w:val="22"/>
          <w:szCs w:val="22"/>
        </w:rPr>
        <w:t xml:space="preserve"> Con la finalidad de que se mantenga un alto nivel de seguridad para los usuarios de las vías públicas y una circulación vial eficiente, deberán observarse las siguientes prohibiciones relacionadas con la publicidad en el cono visual del conductor:</w:t>
      </w:r>
    </w:p>
    <w:p w:rsidR="00642B99" w:rsidRPr="00045D86" w:rsidRDefault="00642B99" w:rsidP="00177FD5">
      <w:pPr>
        <w:rPr>
          <w:rFonts w:ascii="Arial" w:hAnsi="Arial" w:cs="Arial"/>
          <w:sz w:val="22"/>
          <w:szCs w:val="22"/>
        </w:rPr>
      </w:pPr>
    </w:p>
    <w:p w:rsidR="00642B99" w:rsidRPr="00045D86" w:rsidRDefault="00177FD5" w:rsidP="00177FD5">
      <w:pPr>
        <w:rPr>
          <w:rFonts w:ascii="Arial" w:hAnsi="Arial" w:cs="Arial"/>
          <w:sz w:val="22"/>
          <w:szCs w:val="22"/>
        </w:rPr>
      </w:pPr>
      <w:r w:rsidRPr="00045D86">
        <w:rPr>
          <w:rFonts w:ascii="Arial" w:hAnsi="Arial" w:cs="Arial"/>
          <w:sz w:val="22"/>
          <w:szCs w:val="22"/>
        </w:rPr>
        <w:t xml:space="preserve">I. </w:t>
      </w:r>
      <w:r w:rsidR="00642B99" w:rsidRPr="00045D86">
        <w:rPr>
          <w:rFonts w:ascii="Arial" w:hAnsi="Arial" w:cs="Arial"/>
          <w:sz w:val="22"/>
          <w:szCs w:val="22"/>
        </w:rPr>
        <w:t>La colocación de anuncios que, previo dictamen de la autoridad municipal en materia de protección civil se determine que ponen en riesgo la seguridad de los usuarios de la vía;</w:t>
      </w:r>
    </w:p>
    <w:p w:rsidR="00642B99" w:rsidRPr="00045D86" w:rsidRDefault="00642B99" w:rsidP="00177FD5">
      <w:pPr>
        <w:rPr>
          <w:rFonts w:ascii="Arial" w:hAnsi="Arial" w:cs="Arial"/>
          <w:sz w:val="22"/>
          <w:szCs w:val="22"/>
        </w:rPr>
      </w:pPr>
    </w:p>
    <w:p w:rsidR="00642B99" w:rsidRPr="00045D86" w:rsidRDefault="00177FD5" w:rsidP="00177FD5">
      <w:pPr>
        <w:rPr>
          <w:rFonts w:ascii="Arial" w:hAnsi="Arial" w:cs="Arial"/>
          <w:sz w:val="22"/>
          <w:szCs w:val="22"/>
        </w:rPr>
      </w:pPr>
      <w:r w:rsidRPr="00045D86">
        <w:rPr>
          <w:rFonts w:ascii="Arial" w:hAnsi="Arial" w:cs="Arial"/>
          <w:sz w:val="22"/>
          <w:szCs w:val="22"/>
        </w:rPr>
        <w:t xml:space="preserve">II. </w:t>
      </w:r>
      <w:r w:rsidR="00642B99" w:rsidRPr="00045D86">
        <w:rPr>
          <w:rFonts w:ascii="Arial" w:hAnsi="Arial" w:cs="Arial"/>
          <w:sz w:val="22"/>
          <w:szCs w:val="22"/>
        </w:rPr>
        <w:t>La colocación de anuncios que utilicen dispositivos para el control del tránsito;</w:t>
      </w:r>
    </w:p>
    <w:p w:rsidR="00642B99" w:rsidRPr="00045D86" w:rsidRDefault="00642B99" w:rsidP="00177FD5">
      <w:pPr>
        <w:rPr>
          <w:rFonts w:ascii="Arial" w:hAnsi="Arial" w:cs="Arial"/>
          <w:sz w:val="22"/>
          <w:szCs w:val="22"/>
        </w:rPr>
      </w:pPr>
    </w:p>
    <w:p w:rsidR="00642B99" w:rsidRPr="00045D86" w:rsidRDefault="00177FD5" w:rsidP="00177FD5">
      <w:pPr>
        <w:rPr>
          <w:rFonts w:ascii="Arial" w:hAnsi="Arial" w:cs="Arial"/>
          <w:sz w:val="22"/>
          <w:szCs w:val="22"/>
        </w:rPr>
      </w:pPr>
      <w:r w:rsidRPr="00045D86">
        <w:rPr>
          <w:rFonts w:ascii="Arial" w:hAnsi="Arial" w:cs="Arial"/>
          <w:sz w:val="22"/>
          <w:szCs w:val="22"/>
        </w:rPr>
        <w:t xml:space="preserve">III. </w:t>
      </w:r>
      <w:r w:rsidR="00642B99" w:rsidRPr="00045D86">
        <w:rPr>
          <w:rFonts w:ascii="Arial" w:hAnsi="Arial" w:cs="Arial"/>
          <w:sz w:val="22"/>
          <w:szCs w:val="22"/>
        </w:rPr>
        <w:t>La colocación de anuncios que utilicen formas, indicaciones, simbología, caracteres, colores, combinación de colores, franjas reflectantes o tipología igual a la de los dispositivos para el control del tránsito;</w:t>
      </w:r>
    </w:p>
    <w:p w:rsidR="00642B99" w:rsidRPr="00045D86" w:rsidRDefault="00642B99" w:rsidP="00177FD5">
      <w:pPr>
        <w:rPr>
          <w:rFonts w:ascii="Arial" w:hAnsi="Arial" w:cs="Arial"/>
          <w:sz w:val="22"/>
          <w:szCs w:val="22"/>
        </w:rPr>
      </w:pPr>
    </w:p>
    <w:p w:rsidR="00642B99" w:rsidRPr="00045D86" w:rsidRDefault="00177FD5" w:rsidP="00177FD5">
      <w:pPr>
        <w:rPr>
          <w:rFonts w:ascii="Arial" w:hAnsi="Arial" w:cs="Arial"/>
          <w:sz w:val="22"/>
          <w:szCs w:val="22"/>
        </w:rPr>
      </w:pPr>
      <w:r w:rsidRPr="00045D86">
        <w:rPr>
          <w:rFonts w:ascii="Arial" w:hAnsi="Arial" w:cs="Arial"/>
          <w:sz w:val="22"/>
          <w:szCs w:val="22"/>
        </w:rPr>
        <w:t xml:space="preserve">IV. </w:t>
      </w:r>
      <w:r w:rsidR="00642B99" w:rsidRPr="00045D86">
        <w:rPr>
          <w:rFonts w:ascii="Arial" w:hAnsi="Arial" w:cs="Arial"/>
          <w:sz w:val="22"/>
          <w:szCs w:val="22"/>
        </w:rPr>
        <w:t>La colocación de anuncios reflectantes, fluorescentes o luminiscentes;</w:t>
      </w:r>
    </w:p>
    <w:p w:rsidR="00642B99" w:rsidRPr="00045D86" w:rsidRDefault="00642B99" w:rsidP="00177FD5">
      <w:pPr>
        <w:rPr>
          <w:rFonts w:ascii="Arial" w:hAnsi="Arial" w:cs="Arial"/>
          <w:sz w:val="22"/>
          <w:szCs w:val="22"/>
        </w:rPr>
      </w:pPr>
    </w:p>
    <w:p w:rsidR="00642B99" w:rsidRPr="00045D86" w:rsidRDefault="00177FD5" w:rsidP="00177FD5">
      <w:pPr>
        <w:rPr>
          <w:rFonts w:ascii="Arial" w:hAnsi="Arial" w:cs="Arial"/>
          <w:sz w:val="22"/>
          <w:szCs w:val="22"/>
        </w:rPr>
      </w:pPr>
      <w:r w:rsidRPr="00045D86">
        <w:rPr>
          <w:rFonts w:ascii="Arial" w:hAnsi="Arial" w:cs="Arial"/>
          <w:sz w:val="22"/>
          <w:szCs w:val="22"/>
        </w:rPr>
        <w:t xml:space="preserve">V. </w:t>
      </w:r>
      <w:r w:rsidR="00642B99" w:rsidRPr="00045D86">
        <w:rPr>
          <w:rFonts w:ascii="Arial" w:hAnsi="Arial" w:cs="Arial"/>
          <w:sz w:val="22"/>
          <w:szCs w:val="22"/>
        </w:rPr>
        <w:t>La colocación de anuncios electrónicos con mensajes variables o secuenciales, con luz intermitente, de destello o estroboscópica. Sólo se podrán colocar aquellos que proporcionen información al público en general, tal como la fecha, hora, temperatura y clima;</w:t>
      </w:r>
    </w:p>
    <w:p w:rsidR="00642B99" w:rsidRPr="00045D86" w:rsidRDefault="00642B99" w:rsidP="00177FD5">
      <w:pPr>
        <w:rPr>
          <w:rFonts w:ascii="Arial" w:hAnsi="Arial" w:cs="Arial"/>
          <w:sz w:val="22"/>
          <w:szCs w:val="22"/>
        </w:rPr>
      </w:pPr>
    </w:p>
    <w:p w:rsidR="00642B99" w:rsidRPr="00045D86" w:rsidRDefault="00177FD5" w:rsidP="00177FD5">
      <w:pPr>
        <w:rPr>
          <w:rFonts w:ascii="Arial" w:hAnsi="Arial" w:cs="Arial"/>
          <w:sz w:val="22"/>
          <w:szCs w:val="22"/>
        </w:rPr>
      </w:pPr>
      <w:r w:rsidRPr="00045D86">
        <w:rPr>
          <w:rFonts w:ascii="Arial" w:hAnsi="Arial" w:cs="Arial"/>
          <w:sz w:val="22"/>
          <w:szCs w:val="22"/>
        </w:rPr>
        <w:lastRenderedPageBreak/>
        <w:t xml:space="preserve">VI. </w:t>
      </w:r>
      <w:r w:rsidR="00642B99" w:rsidRPr="00045D86">
        <w:rPr>
          <w:rFonts w:ascii="Arial" w:hAnsi="Arial" w:cs="Arial"/>
          <w:sz w:val="22"/>
          <w:szCs w:val="22"/>
        </w:rPr>
        <w:t>La colocación de anuncios con movimiento;</w:t>
      </w:r>
    </w:p>
    <w:p w:rsidR="00642B99" w:rsidRPr="00045D86" w:rsidRDefault="00642B99" w:rsidP="00177FD5">
      <w:pPr>
        <w:rPr>
          <w:rFonts w:ascii="Arial" w:hAnsi="Arial" w:cs="Arial"/>
          <w:sz w:val="22"/>
          <w:szCs w:val="22"/>
        </w:rPr>
      </w:pPr>
    </w:p>
    <w:p w:rsidR="00642B99" w:rsidRPr="00045D86" w:rsidRDefault="00177FD5" w:rsidP="00177FD5">
      <w:pPr>
        <w:rPr>
          <w:rFonts w:ascii="Arial" w:hAnsi="Arial" w:cs="Arial"/>
          <w:sz w:val="22"/>
          <w:szCs w:val="22"/>
        </w:rPr>
      </w:pPr>
      <w:r w:rsidRPr="00045D86">
        <w:rPr>
          <w:rFonts w:ascii="Arial" w:hAnsi="Arial" w:cs="Arial"/>
          <w:sz w:val="22"/>
          <w:szCs w:val="22"/>
        </w:rPr>
        <w:t xml:space="preserve">VII. </w:t>
      </w:r>
      <w:r w:rsidR="00642B99" w:rsidRPr="00045D86">
        <w:rPr>
          <w:rFonts w:ascii="Arial" w:hAnsi="Arial" w:cs="Arial"/>
          <w:sz w:val="22"/>
          <w:szCs w:val="22"/>
        </w:rPr>
        <w:t xml:space="preserve">La colocación de anuncios con sonido; </w:t>
      </w:r>
    </w:p>
    <w:p w:rsidR="00642B99" w:rsidRPr="00045D86" w:rsidRDefault="00642B99" w:rsidP="00177FD5">
      <w:pPr>
        <w:rPr>
          <w:rFonts w:ascii="Arial" w:hAnsi="Arial" w:cs="Arial"/>
          <w:sz w:val="22"/>
          <w:szCs w:val="22"/>
        </w:rPr>
      </w:pPr>
    </w:p>
    <w:p w:rsidR="00642B99" w:rsidRPr="00045D86" w:rsidRDefault="00177FD5" w:rsidP="00177FD5">
      <w:pPr>
        <w:rPr>
          <w:rFonts w:ascii="Arial" w:hAnsi="Arial" w:cs="Arial"/>
          <w:sz w:val="22"/>
          <w:szCs w:val="22"/>
        </w:rPr>
      </w:pPr>
      <w:r w:rsidRPr="00045D86">
        <w:rPr>
          <w:rFonts w:ascii="Arial" w:hAnsi="Arial" w:cs="Arial"/>
          <w:sz w:val="22"/>
          <w:szCs w:val="22"/>
        </w:rPr>
        <w:t xml:space="preserve">VIII. </w:t>
      </w:r>
      <w:r w:rsidR="00642B99" w:rsidRPr="00045D86">
        <w:rPr>
          <w:rFonts w:ascii="Arial" w:hAnsi="Arial" w:cs="Arial"/>
          <w:sz w:val="22"/>
          <w:szCs w:val="22"/>
        </w:rPr>
        <w:t>La colocación de anuncios que obstruyan la vista al tránsito en una vía o un espacio público en los siguientes lugares:</w:t>
      </w:r>
    </w:p>
    <w:p w:rsidR="00642B99" w:rsidRPr="00045D86" w:rsidRDefault="00642B99" w:rsidP="00177FD5">
      <w:pPr>
        <w:rPr>
          <w:rFonts w:ascii="Arial" w:hAnsi="Arial" w:cs="Arial"/>
          <w:sz w:val="22"/>
          <w:szCs w:val="22"/>
        </w:rPr>
      </w:pPr>
    </w:p>
    <w:p w:rsidR="00642B99" w:rsidRPr="00045D86" w:rsidRDefault="00177FD5" w:rsidP="00177FD5">
      <w:pPr>
        <w:rPr>
          <w:rFonts w:ascii="Arial" w:hAnsi="Arial" w:cs="Arial"/>
          <w:sz w:val="22"/>
          <w:szCs w:val="22"/>
        </w:rPr>
      </w:pPr>
      <w:r w:rsidRPr="00045D86">
        <w:rPr>
          <w:rFonts w:ascii="Arial" w:hAnsi="Arial" w:cs="Arial"/>
          <w:sz w:val="22"/>
          <w:szCs w:val="22"/>
        </w:rPr>
        <w:t xml:space="preserve">a) </w:t>
      </w:r>
      <w:r w:rsidR="00642B99" w:rsidRPr="00045D86">
        <w:rPr>
          <w:rFonts w:ascii="Arial" w:hAnsi="Arial" w:cs="Arial"/>
          <w:sz w:val="22"/>
          <w:szCs w:val="22"/>
        </w:rPr>
        <w:t>En intersecciones de flujo continuo;</w:t>
      </w:r>
    </w:p>
    <w:p w:rsidR="00642B99" w:rsidRPr="00045D86" w:rsidRDefault="00642B99" w:rsidP="00177FD5">
      <w:pPr>
        <w:rPr>
          <w:rFonts w:ascii="Arial" w:hAnsi="Arial" w:cs="Arial"/>
          <w:sz w:val="22"/>
          <w:szCs w:val="22"/>
        </w:rPr>
      </w:pPr>
    </w:p>
    <w:p w:rsidR="00642B99" w:rsidRPr="00045D86" w:rsidRDefault="00177FD5" w:rsidP="00177FD5">
      <w:pPr>
        <w:rPr>
          <w:rFonts w:ascii="Arial" w:hAnsi="Arial" w:cs="Arial"/>
          <w:sz w:val="22"/>
          <w:szCs w:val="22"/>
        </w:rPr>
      </w:pPr>
      <w:r w:rsidRPr="00045D86">
        <w:rPr>
          <w:rFonts w:ascii="Arial" w:hAnsi="Arial" w:cs="Arial"/>
          <w:sz w:val="22"/>
          <w:szCs w:val="22"/>
        </w:rPr>
        <w:t xml:space="preserve">b) </w:t>
      </w:r>
      <w:r w:rsidR="00642B99" w:rsidRPr="00045D86">
        <w:rPr>
          <w:rFonts w:ascii="Arial" w:hAnsi="Arial" w:cs="Arial"/>
          <w:sz w:val="22"/>
          <w:szCs w:val="22"/>
        </w:rPr>
        <w:t>En los cruces de ferrocarril;</w:t>
      </w:r>
    </w:p>
    <w:p w:rsidR="00642B99" w:rsidRPr="00045D86" w:rsidRDefault="00642B99" w:rsidP="00177FD5">
      <w:pPr>
        <w:rPr>
          <w:rFonts w:ascii="Arial" w:hAnsi="Arial" w:cs="Arial"/>
          <w:sz w:val="22"/>
          <w:szCs w:val="22"/>
        </w:rPr>
      </w:pPr>
    </w:p>
    <w:p w:rsidR="00642B99" w:rsidRPr="00045D86" w:rsidRDefault="00177FD5" w:rsidP="00177FD5">
      <w:pPr>
        <w:rPr>
          <w:rFonts w:ascii="Arial" w:hAnsi="Arial" w:cs="Arial"/>
          <w:sz w:val="22"/>
          <w:szCs w:val="22"/>
        </w:rPr>
      </w:pPr>
      <w:r w:rsidRPr="00045D86">
        <w:rPr>
          <w:rFonts w:ascii="Arial" w:hAnsi="Arial" w:cs="Arial"/>
          <w:sz w:val="22"/>
          <w:szCs w:val="22"/>
        </w:rPr>
        <w:t xml:space="preserve">c) </w:t>
      </w:r>
      <w:r w:rsidR="00642B99" w:rsidRPr="00045D86">
        <w:rPr>
          <w:rFonts w:ascii="Arial" w:hAnsi="Arial" w:cs="Arial"/>
          <w:sz w:val="22"/>
          <w:szCs w:val="22"/>
        </w:rPr>
        <w:t>En la proximidad de los cruces peatonales a nivel;</w:t>
      </w:r>
    </w:p>
    <w:p w:rsidR="00642B99" w:rsidRPr="00045D86" w:rsidRDefault="00642B99" w:rsidP="00177FD5">
      <w:pPr>
        <w:rPr>
          <w:rFonts w:ascii="Arial" w:hAnsi="Arial" w:cs="Arial"/>
          <w:sz w:val="22"/>
          <w:szCs w:val="22"/>
        </w:rPr>
      </w:pPr>
    </w:p>
    <w:p w:rsidR="00642B99" w:rsidRPr="00045D86" w:rsidRDefault="00177FD5" w:rsidP="00177FD5">
      <w:pPr>
        <w:rPr>
          <w:rFonts w:ascii="Arial" w:hAnsi="Arial" w:cs="Arial"/>
          <w:sz w:val="22"/>
          <w:szCs w:val="22"/>
        </w:rPr>
      </w:pPr>
      <w:r w:rsidRPr="00045D86">
        <w:rPr>
          <w:rFonts w:ascii="Arial" w:hAnsi="Arial" w:cs="Arial"/>
          <w:sz w:val="22"/>
          <w:szCs w:val="22"/>
        </w:rPr>
        <w:t xml:space="preserve">d) </w:t>
      </w:r>
      <w:r w:rsidR="00642B99" w:rsidRPr="00045D86">
        <w:rPr>
          <w:rFonts w:ascii="Arial" w:hAnsi="Arial" w:cs="Arial"/>
          <w:sz w:val="22"/>
          <w:szCs w:val="22"/>
        </w:rPr>
        <w:t>En zonas sin la suficiente visibilidad para el tránsito que se aproxime, que converja o intersecte con otra vialidad;</w:t>
      </w:r>
    </w:p>
    <w:p w:rsidR="00642B99" w:rsidRPr="00045D86" w:rsidRDefault="00642B99" w:rsidP="00177FD5">
      <w:pPr>
        <w:rPr>
          <w:rFonts w:ascii="Arial" w:hAnsi="Arial" w:cs="Arial"/>
          <w:sz w:val="22"/>
          <w:szCs w:val="22"/>
        </w:rPr>
      </w:pPr>
    </w:p>
    <w:p w:rsidR="00642B99" w:rsidRPr="00045D86" w:rsidRDefault="00177FD5" w:rsidP="00177FD5">
      <w:pPr>
        <w:rPr>
          <w:rFonts w:ascii="Arial" w:hAnsi="Arial" w:cs="Arial"/>
          <w:sz w:val="22"/>
          <w:szCs w:val="22"/>
        </w:rPr>
      </w:pPr>
      <w:r w:rsidRPr="00045D86">
        <w:rPr>
          <w:rFonts w:ascii="Arial" w:hAnsi="Arial" w:cs="Arial"/>
          <w:sz w:val="22"/>
          <w:szCs w:val="22"/>
        </w:rPr>
        <w:t xml:space="preserve">e) </w:t>
      </w:r>
      <w:r w:rsidR="00642B99" w:rsidRPr="00045D86">
        <w:rPr>
          <w:rFonts w:ascii="Arial" w:hAnsi="Arial" w:cs="Arial"/>
          <w:sz w:val="22"/>
          <w:szCs w:val="22"/>
        </w:rPr>
        <w:t>En intersecciones viales que no estén iluminadas;</w:t>
      </w:r>
    </w:p>
    <w:p w:rsidR="00642B99" w:rsidRPr="00045D86" w:rsidRDefault="00642B99" w:rsidP="00177FD5">
      <w:pPr>
        <w:rPr>
          <w:rFonts w:ascii="Arial" w:hAnsi="Arial" w:cs="Arial"/>
          <w:sz w:val="22"/>
          <w:szCs w:val="22"/>
        </w:rPr>
      </w:pPr>
    </w:p>
    <w:p w:rsidR="00642B99" w:rsidRPr="00045D86" w:rsidRDefault="00177FD5" w:rsidP="00177FD5">
      <w:pPr>
        <w:rPr>
          <w:rFonts w:ascii="Arial" w:hAnsi="Arial" w:cs="Arial"/>
          <w:sz w:val="22"/>
          <w:szCs w:val="22"/>
        </w:rPr>
      </w:pPr>
      <w:r w:rsidRPr="00045D86">
        <w:rPr>
          <w:rFonts w:ascii="Arial" w:hAnsi="Arial" w:cs="Arial"/>
          <w:sz w:val="22"/>
          <w:szCs w:val="22"/>
        </w:rPr>
        <w:t xml:space="preserve">f) </w:t>
      </w:r>
      <w:r w:rsidR="00642B99" w:rsidRPr="00045D86">
        <w:rPr>
          <w:rFonts w:ascii="Arial" w:hAnsi="Arial" w:cs="Arial"/>
          <w:sz w:val="22"/>
          <w:szCs w:val="22"/>
        </w:rPr>
        <w:t>En los túneles y pasos a desnivel vehiculares;</w:t>
      </w:r>
    </w:p>
    <w:p w:rsidR="00642B99" w:rsidRPr="00045D86" w:rsidRDefault="00642B99" w:rsidP="00177FD5">
      <w:pPr>
        <w:rPr>
          <w:rFonts w:ascii="Arial" w:hAnsi="Arial" w:cs="Arial"/>
          <w:sz w:val="22"/>
          <w:szCs w:val="22"/>
        </w:rPr>
      </w:pPr>
    </w:p>
    <w:p w:rsidR="00642B99" w:rsidRPr="00045D86" w:rsidRDefault="00177FD5" w:rsidP="00177FD5">
      <w:pPr>
        <w:rPr>
          <w:rFonts w:ascii="Arial" w:hAnsi="Arial" w:cs="Arial"/>
          <w:sz w:val="22"/>
          <w:szCs w:val="22"/>
        </w:rPr>
      </w:pPr>
      <w:r w:rsidRPr="00045D86">
        <w:rPr>
          <w:rFonts w:ascii="Arial" w:hAnsi="Arial" w:cs="Arial"/>
          <w:sz w:val="22"/>
          <w:szCs w:val="22"/>
        </w:rPr>
        <w:t xml:space="preserve">g) </w:t>
      </w:r>
      <w:r w:rsidR="00642B99" w:rsidRPr="00045D86">
        <w:rPr>
          <w:rFonts w:ascii="Arial" w:hAnsi="Arial" w:cs="Arial"/>
          <w:sz w:val="22"/>
          <w:szCs w:val="22"/>
        </w:rPr>
        <w:t>En fajas separadoras centrales y laterales, isletas y glorietas; y</w:t>
      </w:r>
    </w:p>
    <w:p w:rsidR="00642B99" w:rsidRPr="00045D86" w:rsidRDefault="00642B99" w:rsidP="00177FD5">
      <w:pPr>
        <w:rPr>
          <w:rFonts w:ascii="Arial" w:hAnsi="Arial" w:cs="Arial"/>
          <w:sz w:val="22"/>
          <w:szCs w:val="22"/>
        </w:rPr>
      </w:pPr>
    </w:p>
    <w:p w:rsidR="00642B99" w:rsidRPr="00045D86" w:rsidRDefault="00177FD5" w:rsidP="00177FD5">
      <w:pPr>
        <w:rPr>
          <w:rFonts w:ascii="Arial" w:hAnsi="Arial" w:cs="Arial"/>
          <w:sz w:val="22"/>
          <w:szCs w:val="22"/>
        </w:rPr>
      </w:pPr>
      <w:r w:rsidRPr="00045D86">
        <w:rPr>
          <w:rFonts w:ascii="Arial" w:hAnsi="Arial" w:cs="Arial"/>
          <w:sz w:val="22"/>
          <w:szCs w:val="22"/>
        </w:rPr>
        <w:t xml:space="preserve">h) </w:t>
      </w:r>
      <w:r w:rsidR="00642B99" w:rsidRPr="00045D86">
        <w:rPr>
          <w:rFonts w:ascii="Arial" w:hAnsi="Arial" w:cs="Arial"/>
          <w:sz w:val="22"/>
          <w:szCs w:val="22"/>
        </w:rPr>
        <w:t>En los accesos al Sistema de Transporte Colectivo.</w:t>
      </w:r>
    </w:p>
    <w:p w:rsidR="00642B99" w:rsidRPr="00045D86" w:rsidRDefault="00642B99" w:rsidP="00B44EBD">
      <w:pPr>
        <w:rPr>
          <w:rFonts w:ascii="Arial" w:hAnsi="Arial" w:cs="Arial"/>
          <w:sz w:val="22"/>
          <w:szCs w:val="22"/>
        </w:rPr>
      </w:pPr>
    </w:p>
    <w:p w:rsidR="00B44EBD" w:rsidRPr="0027354B" w:rsidRDefault="00B44EBD" w:rsidP="00B44EBD">
      <w:pPr>
        <w:rPr>
          <w:rFonts w:ascii="Arial" w:hAnsi="Arial" w:cs="Arial"/>
          <w:bCs/>
          <w:sz w:val="22"/>
          <w:szCs w:val="22"/>
        </w:rPr>
      </w:pPr>
      <w:r w:rsidRPr="0027354B">
        <w:rPr>
          <w:rFonts w:ascii="Arial" w:hAnsi="Arial" w:cs="Arial"/>
          <w:bCs/>
          <w:sz w:val="22"/>
          <w:szCs w:val="22"/>
        </w:rPr>
        <w:t>(REFORMADA, P.O. 11 DE JUNIO DE 2012)</w:t>
      </w:r>
    </w:p>
    <w:p w:rsidR="00B44EBD" w:rsidRPr="004B2EA6" w:rsidRDefault="00B44EBD" w:rsidP="00B44EBD">
      <w:pPr>
        <w:rPr>
          <w:rFonts w:ascii="Arial" w:hAnsi="Arial" w:cs="Arial"/>
          <w:sz w:val="22"/>
          <w:szCs w:val="22"/>
        </w:rPr>
      </w:pPr>
      <w:r w:rsidRPr="004B2EA6">
        <w:rPr>
          <w:rFonts w:ascii="Arial" w:hAnsi="Arial" w:cs="Arial"/>
          <w:bCs/>
          <w:sz w:val="22"/>
          <w:szCs w:val="22"/>
        </w:rPr>
        <w:t xml:space="preserve">IX. </w:t>
      </w:r>
      <w:r w:rsidRPr="004B2EA6">
        <w:rPr>
          <w:rFonts w:ascii="Arial" w:hAnsi="Arial" w:cs="Arial"/>
          <w:sz w:val="22"/>
          <w:szCs w:val="22"/>
        </w:rPr>
        <w:t>La colocación de anuncios en puentes peatonales, salvo cuando los Ayuntamientos acuerden, por las dos terceras partes de sus integrantes, en los términos del Artículo 115, fracción II, Inciso b) de la Constitución Política de los Estados Unidos Mexicanos; la construcción e instalación de  puentes peatonales sujetándolos al régimen de Asociación Pública Privada. En dicho acuerdo se deberá:</w:t>
      </w:r>
    </w:p>
    <w:p w:rsidR="00B44EBD" w:rsidRPr="004B2EA6" w:rsidRDefault="00B44EBD" w:rsidP="00B44EBD">
      <w:pPr>
        <w:rPr>
          <w:rFonts w:ascii="Arial" w:hAnsi="Arial" w:cs="Arial"/>
          <w:sz w:val="22"/>
          <w:szCs w:val="22"/>
        </w:rPr>
      </w:pPr>
    </w:p>
    <w:p w:rsidR="00B44EBD" w:rsidRPr="004B2EA6" w:rsidRDefault="00B44EBD" w:rsidP="00B44EBD">
      <w:pPr>
        <w:pStyle w:val="Prrafodelista"/>
        <w:spacing w:after="0" w:line="240" w:lineRule="auto"/>
        <w:ind w:left="0"/>
        <w:contextualSpacing/>
        <w:jc w:val="both"/>
        <w:rPr>
          <w:rFonts w:ascii="Arial" w:hAnsi="Arial" w:cs="Arial"/>
        </w:rPr>
      </w:pPr>
      <w:r w:rsidRPr="004B2EA6">
        <w:rPr>
          <w:rFonts w:ascii="Arial" w:hAnsi="Arial" w:cs="Arial"/>
        </w:rPr>
        <w:t xml:space="preserve">a) Justificar y fundamentar la necesidad y beneficio de que dichas estructuras sean construidas con la participación del sector privado a cambio de su explotación o aprovechamiento comercial con fines publicitarios; </w:t>
      </w:r>
    </w:p>
    <w:p w:rsidR="00B44EBD" w:rsidRDefault="00B44EBD" w:rsidP="0027354B">
      <w:pPr>
        <w:pStyle w:val="Prrafodelista"/>
        <w:spacing w:after="0" w:line="240" w:lineRule="auto"/>
        <w:ind w:left="0"/>
        <w:jc w:val="both"/>
        <w:rPr>
          <w:rFonts w:ascii="Arial" w:hAnsi="Arial" w:cs="Arial"/>
        </w:rPr>
      </w:pPr>
    </w:p>
    <w:p w:rsidR="0027354B" w:rsidRPr="0027354B" w:rsidRDefault="0027354B" w:rsidP="0027354B">
      <w:pPr>
        <w:rPr>
          <w:rFonts w:ascii="Arial" w:hAnsi="Arial" w:cs="Arial"/>
          <w:b/>
          <w:i/>
          <w:sz w:val="22"/>
          <w:szCs w:val="22"/>
        </w:rPr>
      </w:pPr>
      <w:r w:rsidRPr="0027354B">
        <w:rPr>
          <w:rFonts w:ascii="Arial" w:hAnsi="Arial" w:cs="Arial"/>
          <w:b/>
          <w:i/>
          <w:sz w:val="22"/>
          <w:szCs w:val="22"/>
        </w:rPr>
        <w:t>(ADICIONADO, P.O. 17 DE ENERO DE 2024)</w:t>
      </w:r>
    </w:p>
    <w:p w:rsidR="0027354B" w:rsidRPr="00C022DD" w:rsidRDefault="0027354B" w:rsidP="0027354B">
      <w:pPr>
        <w:rPr>
          <w:rFonts w:ascii="Arial" w:hAnsi="Arial" w:cs="Arial"/>
          <w:b/>
          <w:sz w:val="22"/>
          <w:szCs w:val="22"/>
        </w:rPr>
      </w:pPr>
      <w:r w:rsidRPr="00C022DD">
        <w:rPr>
          <w:rFonts w:ascii="Arial" w:hAnsi="Arial" w:cs="Arial"/>
          <w:b/>
          <w:sz w:val="22"/>
          <w:szCs w:val="22"/>
        </w:rPr>
        <w:t>Se considerará justificado, cuando exista una solicitud realizada por vecinos o por alguna organización de la sociedad civil que se vean beneficiados con la construcción del puente peatonal;</w:t>
      </w:r>
    </w:p>
    <w:p w:rsidR="0027354B" w:rsidRPr="004B2EA6" w:rsidRDefault="0027354B" w:rsidP="0027354B">
      <w:pPr>
        <w:pStyle w:val="Prrafodelista"/>
        <w:spacing w:after="0" w:line="240" w:lineRule="auto"/>
        <w:ind w:left="0"/>
        <w:jc w:val="both"/>
        <w:rPr>
          <w:rFonts w:ascii="Arial" w:hAnsi="Arial" w:cs="Arial"/>
        </w:rPr>
      </w:pPr>
    </w:p>
    <w:p w:rsidR="00B44EBD" w:rsidRPr="004B2EA6" w:rsidRDefault="00B44EBD" w:rsidP="00B44EBD">
      <w:pPr>
        <w:pStyle w:val="Prrafodelista"/>
        <w:spacing w:after="0" w:line="240" w:lineRule="auto"/>
        <w:ind w:left="0"/>
        <w:contextualSpacing/>
        <w:jc w:val="both"/>
        <w:rPr>
          <w:rFonts w:ascii="Arial" w:hAnsi="Arial" w:cs="Arial"/>
        </w:rPr>
      </w:pPr>
      <w:r w:rsidRPr="004B2EA6">
        <w:rPr>
          <w:rFonts w:ascii="Arial" w:hAnsi="Arial" w:cs="Arial"/>
        </w:rPr>
        <w:t xml:space="preserve">b) Verificar que el sitio donde se pretendan ubicar sea el adecuado para ello y no representen un riesgo para la población, sus bienes y entorno. </w:t>
      </w:r>
    </w:p>
    <w:p w:rsidR="00B44EBD" w:rsidRPr="004B2EA6" w:rsidRDefault="00B44EBD" w:rsidP="00B44EBD">
      <w:pPr>
        <w:pStyle w:val="Prrafodelista"/>
        <w:spacing w:after="0" w:line="240" w:lineRule="auto"/>
        <w:ind w:left="0"/>
        <w:jc w:val="both"/>
        <w:rPr>
          <w:rFonts w:ascii="Arial" w:hAnsi="Arial" w:cs="Arial"/>
        </w:rPr>
      </w:pPr>
    </w:p>
    <w:p w:rsidR="00B44EBD" w:rsidRPr="004B2EA6" w:rsidRDefault="00B44EBD" w:rsidP="00B44EBD">
      <w:pPr>
        <w:pStyle w:val="Prrafodelista"/>
        <w:spacing w:after="0" w:line="240" w:lineRule="auto"/>
        <w:ind w:left="0"/>
        <w:jc w:val="both"/>
        <w:rPr>
          <w:rFonts w:ascii="Arial" w:hAnsi="Arial" w:cs="Arial"/>
        </w:rPr>
      </w:pPr>
      <w:r w:rsidRPr="004B2EA6">
        <w:rPr>
          <w:rFonts w:ascii="Arial" w:hAnsi="Arial" w:cs="Arial"/>
        </w:rPr>
        <w:t>Para ello se deberán realizar previamente estudios viales y de flujo peatonal además de recabar la factibilidad de la autoridad municipal competente en materia de protección civil;</w:t>
      </w:r>
    </w:p>
    <w:p w:rsidR="00B44EBD" w:rsidRDefault="00B44EBD" w:rsidP="0027354B">
      <w:pPr>
        <w:pStyle w:val="Prrafodelista"/>
        <w:spacing w:after="0" w:line="240" w:lineRule="auto"/>
        <w:ind w:left="0"/>
        <w:jc w:val="both"/>
        <w:rPr>
          <w:rFonts w:ascii="Arial" w:hAnsi="Arial" w:cs="Arial"/>
        </w:rPr>
      </w:pPr>
    </w:p>
    <w:p w:rsidR="0027354B" w:rsidRPr="0027354B" w:rsidRDefault="0027354B" w:rsidP="0027354B">
      <w:pPr>
        <w:rPr>
          <w:rFonts w:ascii="Arial" w:hAnsi="Arial" w:cs="Arial"/>
          <w:b/>
          <w:i/>
          <w:sz w:val="22"/>
          <w:szCs w:val="22"/>
        </w:rPr>
      </w:pPr>
      <w:r w:rsidRPr="0027354B">
        <w:rPr>
          <w:rFonts w:ascii="Arial" w:hAnsi="Arial" w:cs="Arial"/>
          <w:b/>
          <w:i/>
          <w:sz w:val="22"/>
          <w:szCs w:val="22"/>
        </w:rPr>
        <w:t>(ADICIONADO, P.O. 17 DE ENERO DE 2024)</w:t>
      </w:r>
    </w:p>
    <w:p w:rsidR="0027354B" w:rsidRPr="00C022DD" w:rsidRDefault="0027354B" w:rsidP="0027354B">
      <w:pPr>
        <w:rPr>
          <w:rFonts w:ascii="Arial" w:hAnsi="Arial" w:cs="Arial"/>
          <w:b/>
          <w:i/>
          <w:sz w:val="22"/>
          <w:szCs w:val="22"/>
        </w:rPr>
      </w:pPr>
      <w:r w:rsidRPr="00C022DD">
        <w:rPr>
          <w:rFonts w:ascii="Arial" w:hAnsi="Arial" w:cs="Arial"/>
          <w:b/>
          <w:sz w:val="22"/>
          <w:szCs w:val="22"/>
        </w:rPr>
        <w:t>La autoridad municipal en la medida de sus posibilidades brindará las facilidades necesarias para que se obtengan las autorizaciones y estudios necesarios en el menor tiempo posible;</w:t>
      </w:r>
    </w:p>
    <w:p w:rsidR="0027354B" w:rsidRDefault="0027354B" w:rsidP="0027354B">
      <w:pPr>
        <w:pStyle w:val="Prrafodelista"/>
        <w:spacing w:after="0" w:line="240" w:lineRule="auto"/>
        <w:ind w:left="0"/>
        <w:jc w:val="both"/>
        <w:rPr>
          <w:rFonts w:ascii="Arial" w:hAnsi="Arial" w:cs="Arial"/>
        </w:rPr>
      </w:pPr>
    </w:p>
    <w:p w:rsidR="00B44EBD" w:rsidRPr="004B2EA6" w:rsidRDefault="00B44EBD" w:rsidP="00B44EBD">
      <w:pPr>
        <w:pStyle w:val="Prrafodelista"/>
        <w:spacing w:after="0" w:line="240" w:lineRule="auto"/>
        <w:ind w:left="0"/>
        <w:contextualSpacing/>
        <w:jc w:val="both"/>
        <w:rPr>
          <w:rFonts w:ascii="Arial" w:hAnsi="Arial" w:cs="Arial"/>
        </w:rPr>
      </w:pPr>
      <w:r w:rsidRPr="004B2EA6">
        <w:rPr>
          <w:rFonts w:ascii="Arial" w:hAnsi="Arial" w:cs="Arial"/>
        </w:rPr>
        <w:t>c) Establecer las obligaciones a cargo de la empresa concesionaria, como mínimo las siguientes:</w:t>
      </w:r>
    </w:p>
    <w:p w:rsidR="00B44EBD" w:rsidRPr="004B2EA6" w:rsidRDefault="00B44EBD" w:rsidP="00B44EBD">
      <w:pPr>
        <w:pStyle w:val="Prrafodelista"/>
        <w:spacing w:after="0" w:line="240" w:lineRule="auto"/>
        <w:ind w:left="0"/>
        <w:contextualSpacing/>
        <w:jc w:val="both"/>
        <w:rPr>
          <w:rFonts w:ascii="Arial" w:hAnsi="Arial" w:cs="Arial"/>
        </w:rPr>
      </w:pPr>
    </w:p>
    <w:p w:rsidR="00B44EBD" w:rsidRPr="004B2EA6" w:rsidRDefault="00B44EBD" w:rsidP="00B44EBD">
      <w:pPr>
        <w:pStyle w:val="Prrafodelista"/>
        <w:spacing w:after="0" w:line="240" w:lineRule="auto"/>
        <w:ind w:left="0"/>
        <w:contextualSpacing/>
        <w:jc w:val="both"/>
        <w:rPr>
          <w:rFonts w:ascii="Arial" w:hAnsi="Arial" w:cs="Arial"/>
        </w:rPr>
      </w:pPr>
      <w:r w:rsidRPr="004B2EA6">
        <w:rPr>
          <w:rFonts w:ascii="Arial" w:hAnsi="Arial" w:cs="Arial"/>
        </w:rPr>
        <w:t>1) Suscribir el Convenio de Asociación Público Privada con el Municipio de que se trate y publicarlo en el Periódico Oficial del Estado;</w:t>
      </w:r>
    </w:p>
    <w:p w:rsidR="00B44EBD" w:rsidRPr="004B2EA6" w:rsidRDefault="00B44EBD" w:rsidP="00B44EBD">
      <w:pPr>
        <w:pStyle w:val="Prrafodelista"/>
        <w:spacing w:after="0" w:line="240" w:lineRule="auto"/>
        <w:ind w:left="0"/>
        <w:contextualSpacing/>
        <w:jc w:val="both"/>
        <w:rPr>
          <w:rFonts w:ascii="Arial" w:hAnsi="Arial" w:cs="Arial"/>
        </w:rPr>
      </w:pPr>
    </w:p>
    <w:p w:rsidR="00B44EBD" w:rsidRPr="004B2EA6" w:rsidRDefault="00B44EBD" w:rsidP="00B44EBD">
      <w:pPr>
        <w:pStyle w:val="Prrafodelista"/>
        <w:spacing w:after="0" w:line="240" w:lineRule="auto"/>
        <w:ind w:left="0"/>
        <w:contextualSpacing/>
        <w:jc w:val="both"/>
        <w:rPr>
          <w:rFonts w:ascii="Arial" w:hAnsi="Arial" w:cs="Arial"/>
        </w:rPr>
      </w:pPr>
      <w:r w:rsidRPr="004B2EA6">
        <w:rPr>
          <w:rFonts w:ascii="Arial" w:hAnsi="Arial" w:cs="Arial"/>
        </w:rPr>
        <w:t>2) Obtener las licencias y permisos necesarios para la construcción e instalación de los puentes y para la colocación de anuncios, el Convenio de Asociación Pública Privada deberá establecer una cláusula de recisión en caso de incumplimiento de la parte privada;</w:t>
      </w:r>
    </w:p>
    <w:p w:rsidR="00B44EBD" w:rsidRPr="004B2EA6" w:rsidRDefault="00B44EBD" w:rsidP="00B44EBD">
      <w:pPr>
        <w:pStyle w:val="Prrafodelista"/>
        <w:spacing w:line="240" w:lineRule="auto"/>
        <w:ind w:left="0"/>
        <w:contextualSpacing/>
        <w:jc w:val="both"/>
        <w:rPr>
          <w:rFonts w:ascii="Arial" w:hAnsi="Arial" w:cs="Arial"/>
        </w:rPr>
      </w:pPr>
    </w:p>
    <w:p w:rsidR="00B44EBD" w:rsidRPr="004B2EA6" w:rsidRDefault="00B44EBD" w:rsidP="00B44EBD">
      <w:pPr>
        <w:pStyle w:val="Prrafodelista"/>
        <w:spacing w:after="0" w:line="240" w:lineRule="auto"/>
        <w:ind w:left="0"/>
        <w:contextualSpacing/>
        <w:jc w:val="both"/>
        <w:rPr>
          <w:rFonts w:ascii="Arial" w:hAnsi="Arial" w:cs="Arial"/>
        </w:rPr>
      </w:pPr>
      <w:r w:rsidRPr="004B2EA6">
        <w:rPr>
          <w:rFonts w:ascii="Arial" w:hAnsi="Arial" w:cs="Arial"/>
        </w:rPr>
        <w:t>3) Presentar para su aprobación a la autoridad municipal el programa de ejecución de la obra;</w:t>
      </w:r>
    </w:p>
    <w:p w:rsidR="00B44EBD" w:rsidRPr="004B2EA6" w:rsidRDefault="00B44EBD" w:rsidP="00B44EBD">
      <w:pPr>
        <w:pStyle w:val="Prrafodelista"/>
        <w:spacing w:line="240" w:lineRule="auto"/>
        <w:ind w:left="0"/>
        <w:contextualSpacing/>
        <w:jc w:val="both"/>
        <w:rPr>
          <w:rFonts w:ascii="Arial" w:hAnsi="Arial" w:cs="Arial"/>
        </w:rPr>
      </w:pPr>
    </w:p>
    <w:p w:rsidR="00B44EBD" w:rsidRPr="004B2EA6" w:rsidRDefault="00B44EBD" w:rsidP="00B44EBD">
      <w:pPr>
        <w:pStyle w:val="Prrafodelista"/>
        <w:spacing w:after="0" w:line="240" w:lineRule="auto"/>
        <w:ind w:left="0"/>
        <w:contextualSpacing/>
        <w:jc w:val="both"/>
        <w:rPr>
          <w:rFonts w:ascii="Arial" w:hAnsi="Arial" w:cs="Arial"/>
        </w:rPr>
      </w:pPr>
      <w:r w:rsidRPr="004B2EA6">
        <w:rPr>
          <w:rFonts w:ascii="Arial" w:hAnsi="Arial" w:cs="Arial"/>
        </w:rPr>
        <w:t>4) Diseñar y construir el puente peatonal con rampas, iluminación y demás medidas que permitan la accesibilidad universal;</w:t>
      </w:r>
    </w:p>
    <w:p w:rsidR="00B44EBD" w:rsidRPr="004B2EA6" w:rsidRDefault="00B44EBD" w:rsidP="00B44EBD">
      <w:pPr>
        <w:pStyle w:val="Prrafodelista"/>
        <w:spacing w:line="240" w:lineRule="auto"/>
        <w:ind w:left="0"/>
        <w:contextualSpacing/>
        <w:jc w:val="both"/>
        <w:rPr>
          <w:rFonts w:ascii="Arial" w:hAnsi="Arial" w:cs="Arial"/>
        </w:rPr>
      </w:pPr>
    </w:p>
    <w:p w:rsidR="00B44EBD" w:rsidRPr="004B2EA6" w:rsidRDefault="00B44EBD" w:rsidP="00B44EBD">
      <w:pPr>
        <w:pStyle w:val="Prrafodelista"/>
        <w:spacing w:after="0" w:line="240" w:lineRule="auto"/>
        <w:ind w:left="0"/>
        <w:contextualSpacing/>
        <w:jc w:val="both"/>
        <w:rPr>
          <w:rFonts w:ascii="Arial" w:hAnsi="Arial" w:cs="Arial"/>
        </w:rPr>
      </w:pPr>
      <w:r w:rsidRPr="004B2EA6">
        <w:rPr>
          <w:rFonts w:ascii="Arial" w:hAnsi="Arial" w:cs="Arial"/>
        </w:rPr>
        <w:t>5) No mezclar anuncios con señalización vial;</w:t>
      </w:r>
    </w:p>
    <w:p w:rsidR="00B44EBD" w:rsidRPr="004B2EA6" w:rsidRDefault="00B44EBD" w:rsidP="00B44EBD">
      <w:pPr>
        <w:pStyle w:val="Prrafodelista"/>
        <w:spacing w:line="240" w:lineRule="auto"/>
        <w:ind w:left="0"/>
        <w:contextualSpacing/>
        <w:jc w:val="both"/>
        <w:rPr>
          <w:rFonts w:ascii="Arial" w:hAnsi="Arial" w:cs="Arial"/>
        </w:rPr>
      </w:pPr>
    </w:p>
    <w:p w:rsidR="00B44EBD" w:rsidRPr="004B2EA6" w:rsidRDefault="00B44EBD" w:rsidP="00B44EBD">
      <w:pPr>
        <w:pStyle w:val="Prrafodelista"/>
        <w:spacing w:after="0" w:line="240" w:lineRule="auto"/>
        <w:ind w:left="0"/>
        <w:contextualSpacing/>
        <w:jc w:val="both"/>
        <w:rPr>
          <w:rFonts w:ascii="Arial" w:hAnsi="Arial" w:cs="Arial"/>
        </w:rPr>
      </w:pPr>
      <w:r w:rsidRPr="004B2EA6">
        <w:rPr>
          <w:rFonts w:ascii="Arial" w:hAnsi="Arial" w:cs="Arial"/>
        </w:rPr>
        <w:t>6) La señal como el soporte, el derecho de vía del camino o el espacio frente a las señales, no deberán ser usados como anuncios comerciales;</w:t>
      </w:r>
    </w:p>
    <w:p w:rsidR="00B44EBD" w:rsidRPr="004B2EA6" w:rsidRDefault="00B44EBD" w:rsidP="00B44EBD">
      <w:pPr>
        <w:pStyle w:val="Prrafodelista"/>
        <w:spacing w:line="240" w:lineRule="auto"/>
        <w:ind w:left="0"/>
        <w:contextualSpacing/>
        <w:jc w:val="both"/>
        <w:rPr>
          <w:rFonts w:ascii="Arial" w:hAnsi="Arial" w:cs="Arial"/>
        </w:rPr>
      </w:pPr>
    </w:p>
    <w:p w:rsidR="00B44EBD" w:rsidRPr="004B2EA6" w:rsidRDefault="00B44EBD" w:rsidP="00B44EBD">
      <w:pPr>
        <w:pStyle w:val="Prrafodelista"/>
        <w:spacing w:after="0" w:line="240" w:lineRule="auto"/>
        <w:ind w:left="0"/>
        <w:contextualSpacing/>
        <w:jc w:val="both"/>
        <w:rPr>
          <w:rFonts w:ascii="Arial" w:hAnsi="Arial" w:cs="Arial"/>
        </w:rPr>
      </w:pPr>
      <w:r w:rsidRPr="004B2EA6">
        <w:rPr>
          <w:rFonts w:ascii="Arial" w:hAnsi="Arial" w:cs="Arial"/>
        </w:rPr>
        <w:t>7) La publicidad que se coloque en la estructura de los puentes peatonales deberá estar fuera del cono visual del conductor y ser de un diseño y tamaño que no cause la distracción de los automovilistas;</w:t>
      </w:r>
    </w:p>
    <w:p w:rsidR="00B44EBD" w:rsidRPr="004B2EA6" w:rsidRDefault="00B44EBD" w:rsidP="00B44EBD">
      <w:pPr>
        <w:pStyle w:val="Prrafodelista"/>
        <w:spacing w:line="240" w:lineRule="auto"/>
        <w:ind w:left="0"/>
        <w:contextualSpacing/>
        <w:jc w:val="both"/>
        <w:rPr>
          <w:rFonts w:ascii="Arial" w:hAnsi="Arial" w:cs="Arial"/>
        </w:rPr>
      </w:pPr>
    </w:p>
    <w:p w:rsidR="00B44EBD" w:rsidRPr="004B2EA6" w:rsidRDefault="00B44EBD" w:rsidP="00B44EBD">
      <w:pPr>
        <w:pStyle w:val="Prrafodelista"/>
        <w:spacing w:after="0" w:line="240" w:lineRule="auto"/>
        <w:ind w:left="0"/>
        <w:contextualSpacing/>
        <w:jc w:val="both"/>
        <w:rPr>
          <w:rFonts w:ascii="Arial" w:hAnsi="Arial" w:cs="Arial"/>
        </w:rPr>
      </w:pPr>
      <w:r w:rsidRPr="004B2EA6">
        <w:rPr>
          <w:rFonts w:ascii="Arial" w:hAnsi="Arial" w:cs="Arial"/>
        </w:rPr>
        <w:t>8) Pagar los servicios de energía eléctrica por el alumbrado de los puentes y de los gastos para su limpieza,</w:t>
      </w:r>
      <w:r w:rsidR="000902AF" w:rsidRPr="004B2EA6">
        <w:rPr>
          <w:rFonts w:ascii="Arial" w:hAnsi="Arial" w:cs="Arial"/>
        </w:rPr>
        <w:t xml:space="preserve"> conservación y mantenimiento;</w:t>
      </w:r>
    </w:p>
    <w:p w:rsidR="00B44EBD" w:rsidRPr="004B2EA6" w:rsidRDefault="00B44EBD" w:rsidP="00B44EBD">
      <w:pPr>
        <w:pStyle w:val="Prrafodelista"/>
        <w:spacing w:line="240" w:lineRule="auto"/>
        <w:ind w:left="0"/>
        <w:contextualSpacing/>
        <w:jc w:val="both"/>
        <w:rPr>
          <w:rFonts w:ascii="Arial" w:hAnsi="Arial" w:cs="Arial"/>
        </w:rPr>
      </w:pPr>
    </w:p>
    <w:p w:rsidR="00B44EBD" w:rsidRPr="004B2EA6" w:rsidRDefault="00B44EBD" w:rsidP="00B44EBD">
      <w:pPr>
        <w:pStyle w:val="Prrafodelista"/>
        <w:spacing w:after="0" w:line="240" w:lineRule="auto"/>
        <w:ind w:left="0"/>
        <w:contextualSpacing/>
        <w:jc w:val="both"/>
        <w:rPr>
          <w:rFonts w:ascii="Arial" w:hAnsi="Arial" w:cs="Arial"/>
        </w:rPr>
      </w:pPr>
      <w:r w:rsidRPr="004B2EA6">
        <w:rPr>
          <w:rFonts w:ascii="Arial" w:hAnsi="Arial" w:cs="Arial"/>
        </w:rPr>
        <w:t>9) Cumplir con la Normatividad Técnica para regular el espacio público y la protección a la imagen y estética urbana, conforme a lo dispuesto en la Ley de Desarrollo Urbano del Estado de Nuevo León;</w:t>
      </w:r>
    </w:p>
    <w:p w:rsidR="00B44EBD" w:rsidRPr="004B2EA6" w:rsidRDefault="00B44EBD" w:rsidP="00B44EBD">
      <w:pPr>
        <w:pStyle w:val="Prrafodelista"/>
        <w:spacing w:line="240" w:lineRule="auto"/>
        <w:ind w:left="0"/>
        <w:contextualSpacing/>
        <w:jc w:val="both"/>
        <w:rPr>
          <w:rFonts w:ascii="Arial" w:hAnsi="Arial" w:cs="Arial"/>
        </w:rPr>
      </w:pPr>
    </w:p>
    <w:p w:rsidR="00B44EBD" w:rsidRPr="004B2EA6" w:rsidRDefault="00B44EBD" w:rsidP="00B44EBD">
      <w:pPr>
        <w:pStyle w:val="Prrafodelista"/>
        <w:spacing w:after="0" w:line="240" w:lineRule="auto"/>
        <w:ind w:left="0"/>
        <w:contextualSpacing/>
        <w:jc w:val="both"/>
        <w:rPr>
          <w:rFonts w:ascii="Arial" w:hAnsi="Arial" w:cs="Arial"/>
        </w:rPr>
      </w:pPr>
      <w:r w:rsidRPr="004B2EA6">
        <w:rPr>
          <w:rFonts w:ascii="Arial" w:hAnsi="Arial" w:cs="Arial"/>
        </w:rPr>
        <w:t>10) Cumplir con las demás disposiciones legales vigentes en el Estado, en materia de protección civil, medio ambiente, o cualesquiera otras aplicables;</w:t>
      </w:r>
    </w:p>
    <w:p w:rsidR="00B44EBD" w:rsidRPr="004B2EA6" w:rsidRDefault="00B44EBD" w:rsidP="00B44EBD">
      <w:pPr>
        <w:pStyle w:val="Prrafodelista"/>
        <w:spacing w:line="240" w:lineRule="auto"/>
        <w:ind w:left="0"/>
        <w:contextualSpacing/>
        <w:jc w:val="both"/>
        <w:rPr>
          <w:rFonts w:ascii="Arial" w:hAnsi="Arial" w:cs="Arial"/>
        </w:rPr>
      </w:pPr>
    </w:p>
    <w:p w:rsidR="00B44EBD" w:rsidRPr="004B2EA6" w:rsidRDefault="00B44EBD" w:rsidP="00B44EBD">
      <w:pPr>
        <w:pStyle w:val="Prrafodelista"/>
        <w:spacing w:after="0" w:line="240" w:lineRule="auto"/>
        <w:ind w:left="0"/>
        <w:contextualSpacing/>
        <w:jc w:val="both"/>
        <w:rPr>
          <w:rFonts w:ascii="Arial" w:hAnsi="Arial" w:cs="Arial"/>
        </w:rPr>
      </w:pPr>
      <w:r w:rsidRPr="004B2EA6">
        <w:rPr>
          <w:rFonts w:ascii="Arial" w:hAnsi="Arial" w:cs="Arial"/>
        </w:rPr>
        <w:t>11) Proporcionar el mantenimiento correctivo y preventivo al puente peatonal y a las estructuras y anuncios colocados en éstos, durante el tiempo que se establezca en el Convenio de</w:t>
      </w:r>
      <w:r w:rsidR="004B2EA6">
        <w:rPr>
          <w:rFonts w:ascii="Arial" w:hAnsi="Arial" w:cs="Arial"/>
        </w:rPr>
        <w:t xml:space="preserve"> la Asociación Pública Privada.</w:t>
      </w:r>
    </w:p>
    <w:p w:rsidR="00642B99" w:rsidRPr="00045D86" w:rsidRDefault="00642B99" w:rsidP="00177FD5">
      <w:pPr>
        <w:rPr>
          <w:rFonts w:ascii="Arial" w:hAnsi="Arial" w:cs="Arial"/>
          <w:sz w:val="22"/>
          <w:szCs w:val="22"/>
        </w:rPr>
      </w:pPr>
    </w:p>
    <w:p w:rsidR="00642B99" w:rsidRPr="00045D86" w:rsidRDefault="00177FD5" w:rsidP="00177FD5">
      <w:pPr>
        <w:rPr>
          <w:rFonts w:ascii="Arial" w:hAnsi="Arial" w:cs="Arial"/>
          <w:sz w:val="22"/>
          <w:szCs w:val="22"/>
        </w:rPr>
      </w:pPr>
      <w:r w:rsidRPr="00045D86">
        <w:rPr>
          <w:rFonts w:ascii="Arial" w:hAnsi="Arial" w:cs="Arial"/>
          <w:sz w:val="22"/>
          <w:szCs w:val="22"/>
        </w:rPr>
        <w:t xml:space="preserve">X. </w:t>
      </w:r>
      <w:r w:rsidR="00642B99" w:rsidRPr="00045D86">
        <w:rPr>
          <w:rFonts w:ascii="Arial" w:hAnsi="Arial" w:cs="Arial"/>
          <w:sz w:val="22"/>
          <w:szCs w:val="22"/>
        </w:rPr>
        <w:t>La colocación de anuncios o denominaciones  comerciales en el espacio o superficie establecida para el señalamiento, o sobre o bajo el señalamiento vertical, o en los elementos de soporte de los semáforos; y</w:t>
      </w:r>
    </w:p>
    <w:p w:rsidR="00642B99" w:rsidRPr="00045D86" w:rsidRDefault="00642B99" w:rsidP="00177FD5">
      <w:pPr>
        <w:rPr>
          <w:rFonts w:ascii="Arial" w:hAnsi="Arial" w:cs="Arial"/>
          <w:sz w:val="22"/>
          <w:szCs w:val="22"/>
        </w:rPr>
      </w:pPr>
    </w:p>
    <w:p w:rsidR="00642B99" w:rsidRPr="00045D86" w:rsidRDefault="00177FD5" w:rsidP="00177FD5">
      <w:pPr>
        <w:rPr>
          <w:rFonts w:ascii="Arial" w:hAnsi="Arial" w:cs="Arial"/>
          <w:sz w:val="22"/>
          <w:szCs w:val="22"/>
        </w:rPr>
      </w:pPr>
      <w:r w:rsidRPr="00045D86">
        <w:rPr>
          <w:rFonts w:ascii="Arial" w:hAnsi="Arial" w:cs="Arial"/>
          <w:sz w:val="22"/>
          <w:szCs w:val="22"/>
        </w:rPr>
        <w:t xml:space="preserve">XI. </w:t>
      </w:r>
      <w:r w:rsidR="00642B99" w:rsidRPr="00045D86">
        <w:rPr>
          <w:rFonts w:ascii="Arial" w:hAnsi="Arial" w:cs="Arial"/>
          <w:sz w:val="22"/>
          <w:szCs w:val="22"/>
        </w:rPr>
        <w:t>Las demás establecidas en las Normas Técnicas Estatales para el Control del Tránsito y en todas aquellas disposiciones emanadas de la presente Ley.</w:t>
      </w:r>
    </w:p>
    <w:p w:rsidR="00642B99" w:rsidRPr="00045D86" w:rsidRDefault="00642B99" w:rsidP="00177FD5">
      <w:pPr>
        <w:rPr>
          <w:rFonts w:ascii="Arial" w:hAnsi="Arial" w:cs="Arial"/>
          <w:sz w:val="22"/>
          <w:szCs w:val="22"/>
        </w:rPr>
      </w:pPr>
    </w:p>
    <w:p w:rsidR="00642B99" w:rsidRPr="00045D86" w:rsidRDefault="00642B99" w:rsidP="00177FD5">
      <w:pPr>
        <w:rPr>
          <w:rFonts w:ascii="Arial" w:hAnsi="Arial" w:cs="Arial"/>
          <w:sz w:val="22"/>
          <w:szCs w:val="22"/>
        </w:rPr>
      </w:pPr>
    </w:p>
    <w:p w:rsidR="00642B99" w:rsidRPr="00045D86" w:rsidRDefault="00642B99" w:rsidP="00177FD5">
      <w:pPr>
        <w:jc w:val="center"/>
        <w:rPr>
          <w:rFonts w:ascii="Arial" w:hAnsi="Arial" w:cs="Arial"/>
          <w:b/>
          <w:sz w:val="22"/>
          <w:szCs w:val="22"/>
        </w:rPr>
      </w:pPr>
      <w:r w:rsidRPr="00045D86">
        <w:rPr>
          <w:rFonts w:ascii="Arial" w:hAnsi="Arial" w:cs="Arial"/>
          <w:b/>
          <w:sz w:val="22"/>
          <w:szCs w:val="22"/>
        </w:rPr>
        <w:t>Capítulo II</w:t>
      </w:r>
    </w:p>
    <w:p w:rsidR="00642B99" w:rsidRPr="00045D86" w:rsidRDefault="00642B99" w:rsidP="00177FD5">
      <w:pPr>
        <w:jc w:val="center"/>
        <w:rPr>
          <w:rFonts w:ascii="Arial" w:hAnsi="Arial" w:cs="Arial"/>
          <w:b/>
          <w:sz w:val="22"/>
          <w:szCs w:val="22"/>
        </w:rPr>
      </w:pPr>
      <w:r w:rsidRPr="00045D86">
        <w:rPr>
          <w:rFonts w:ascii="Arial" w:hAnsi="Arial" w:cs="Arial"/>
          <w:b/>
          <w:sz w:val="22"/>
          <w:szCs w:val="22"/>
        </w:rPr>
        <w:t>Normas Técnicas Estatales</w:t>
      </w:r>
      <w:r w:rsidRPr="00045D86">
        <w:rPr>
          <w:rFonts w:ascii="Arial" w:hAnsi="Arial" w:cs="Arial"/>
          <w:sz w:val="22"/>
          <w:szCs w:val="22"/>
        </w:rPr>
        <w:t xml:space="preserve"> </w:t>
      </w:r>
      <w:r w:rsidRPr="00045D86">
        <w:rPr>
          <w:rFonts w:ascii="Arial" w:hAnsi="Arial" w:cs="Arial"/>
          <w:b/>
          <w:sz w:val="22"/>
          <w:szCs w:val="22"/>
        </w:rPr>
        <w:t>para el Control del Tránsito</w:t>
      </w:r>
    </w:p>
    <w:p w:rsidR="00642B99" w:rsidRPr="00045D86" w:rsidRDefault="00642B99" w:rsidP="00177FD5">
      <w:pPr>
        <w:rPr>
          <w:rFonts w:ascii="Arial" w:hAnsi="Arial" w:cs="Arial"/>
          <w:sz w:val="22"/>
          <w:szCs w:val="22"/>
        </w:rPr>
      </w:pPr>
    </w:p>
    <w:p w:rsidR="00642B99" w:rsidRPr="00045D86" w:rsidRDefault="00642B99" w:rsidP="00177FD5">
      <w:pPr>
        <w:rPr>
          <w:rFonts w:ascii="Arial" w:hAnsi="Arial" w:cs="Arial"/>
          <w:sz w:val="22"/>
          <w:szCs w:val="22"/>
        </w:rPr>
      </w:pPr>
    </w:p>
    <w:p w:rsidR="00642B99" w:rsidRPr="00045D86" w:rsidRDefault="00642B99" w:rsidP="00177FD5">
      <w:pPr>
        <w:tabs>
          <w:tab w:val="left" w:pos="1122"/>
        </w:tabs>
        <w:rPr>
          <w:rFonts w:ascii="Arial" w:hAnsi="Arial" w:cs="Arial"/>
          <w:sz w:val="22"/>
          <w:szCs w:val="22"/>
        </w:rPr>
      </w:pPr>
      <w:r w:rsidRPr="00045D86">
        <w:rPr>
          <w:rFonts w:ascii="Arial" w:hAnsi="Arial" w:cs="Arial"/>
          <w:b/>
          <w:sz w:val="22"/>
          <w:szCs w:val="22"/>
        </w:rPr>
        <w:t>Artículo 4.</w:t>
      </w:r>
      <w:r w:rsidRPr="00045D86">
        <w:rPr>
          <w:rFonts w:ascii="Arial" w:hAnsi="Arial" w:cs="Arial"/>
          <w:sz w:val="22"/>
          <w:szCs w:val="22"/>
        </w:rPr>
        <w:t xml:space="preserve"> Para los efectos de esta Ley, se entenderá por Norma Técnica Estatal para el Control del Tránsito, la regulación técnica de observancia general en el Estado, mediante la cual se sistematizarán y definirán los dispositivos para el control del tránsito, y se determinará lo relativo a la planeación de su colocación; los casos y condiciones en que deberán instalarse; utilidad; estudios técnicos que se requieran; forma, diseño, tamaño, características, contenido, mensajes, tipografía y distribución de la información en los tableros; color; ubicación; altura; ángulo de colocación; materiales; soportes; instalación; evaluación de efectividad; mantenimiento; retiro y cualquier otra información técnica que se relacione con dichos dispositivos.</w:t>
      </w:r>
    </w:p>
    <w:p w:rsidR="00642B99" w:rsidRPr="00045D86" w:rsidRDefault="00642B99" w:rsidP="00177FD5">
      <w:pPr>
        <w:autoSpaceDE w:val="0"/>
        <w:autoSpaceDN w:val="0"/>
        <w:adjustRightInd w:val="0"/>
        <w:rPr>
          <w:rFonts w:ascii="Arial" w:hAnsi="Arial" w:cs="Arial"/>
          <w:b/>
          <w:bCs/>
          <w:sz w:val="22"/>
          <w:szCs w:val="22"/>
        </w:rPr>
      </w:pPr>
    </w:p>
    <w:p w:rsidR="007D44A5" w:rsidRPr="0027354B" w:rsidRDefault="007D44A5" w:rsidP="007D44A5">
      <w:pPr>
        <w:rPr>
          <w:rFonts w:ascii="Arial" w:hAnsi="Arial" w:cs="Arial"/>
          <w:iCs/>
          <w:sz w:val="22"/>
          <w:szCs w:val="22"/>
        </w:rPr>
      </w:pPr>
      <w:r w:rsidRPr="0027354B">
        <w:rPr>
          <w:rFonts w:ascii="Arial" w:hAnsi="Arial" w:cs="Arial"/>
          <w:iCs/>
          <w:sz w:val="22"/>
          <w:szCs w:val="22"/>
        </w:rPr>
        <w:t xml:space="preserve">(REFORMADO </w:t>
      </w:r>
      <w:r w:rsidR="00F60DDE" w:rsidRPr="0027354B">
        <w:rPr>
          <w:rFonts w:ascii="Arial" w:hAnsi="Arial" w:cs="Arial"/>
          <w:iCs/>
          <w:sz w:val="22"/>
          <w:szCs w:val="22"/>
        </w:rPr>
        <w:t xml:space="preserve">PRIMER PÁRRAFO, </w:t>
      </w:r>
      <w:r w:rsidRPr="0027354B">
        <w:rPr>
          <w:rFonts w:ascii="Arial" w:hAnsi="Arial" w:cs="Arial"/>
          <w:iCs/>
          <w:sz w:val="22"/>
          <w:szCs w:val="22"/>
        </w:rPr>
        <w:t>P.O. 24 DE DICIEMBRE DE 2010)</w:t>
      </w:r>
    </w:p>
    <w:p w:rsidR="007D44A5" w:rsidRPr="003F59ED" w:rsidRDefault="007D44A5" w:rsidP="007D44A5">
      <w:pPr>
        <w:tabs>
          <w:tab w:val="left" w:pos="0"/>
        </w:tabs>
        <w:autoSpaceDE w:val="0"/>
        <w:autoSpaceDN w:val="0"/>
        <w:adjustRightInd w:val="0"/>
        <w:rPr>
          <w:rFonts w:ascii="Arial" w:hAnsi="Arial" w:cs="Arial"/>
          <w:sz w:val="22"/>
          <w:szCs w:val="22"/>
        </w:rPr>
      </w:pPr>
      <w:r w:rsidRPr="003F59ED">
        <w:rPr>
          <w:rFonts w:ascii="Arial" w:hAnsi="Arial" w:cs="Arial"/>
          <w:bCs/>
          <w:sz w:val="22"/>
          <w:szCs w:val="22"/>
        </w:rPr>
        <w:t xml:space="preserve">Artículo 5. </w:t>
      </w:r>
      <w:r w:rsidRPr="003F59ED">
        <w:rPr>
          <w:rFonts w:ascii="Arial" w:hAnsi="Arial" w:cs="Arial"/>
          <w:sz w:val="22"/>
          <w:szCs w:val="22"/>
        </w:rPr>
        <w:t>La formulación de las Normas Técnicas Estatales para el Control del Tránsito corresponderá de forma coordinada a la Secretaría de Desarrollo Sustentable, la Agencia para la Racionalización y Modernización del Sistema de Transporte Público, el Consejo Estatal de Transporte y Vialidad, y el Sistema de Caminos de Nuevo León.</w:t>
      </w:r>
    </w:p>
    <w:p w:rsidR="00642B99" w:rsidRPr="00045D86" w:rsidRDefault="00642B99" w:rsidP="00177FD5">
      <w:pPr>
        <w:autoSpaceDE w:val="0"/>
        <w:autoSpaceDN w:val="0"/>
        <w:adjustRightInd w:val="0"/>
        <w:rPr>
          <w:rFonts w:ascii="Arial" w:hAnsi="Arial" w:cs="Arial"/>
          <w:sz w:val="22"/>
          <w:szCs w:val="22"/>
        </w:rPr>
      </w:pPr>
    </w:p>
    <w:p w:rsidR="00642B99" w:rsidRPr="00045D86" w:rsidRDefault="00642B99" w:rsidP="00177FD5">
      <w:pPr>
        <w:autoSpaceDE w:val="0"/>
        <w:autoSpaceDN w:val="0"/>
        <w:adjustRightInd w:val="0"/>
        <w:rPr>
          <w:rFonts w:ascii="Arial" w:hAnsi="Arial" w:cs="Arial"/>
          <w:sz w:val="22"/>
          <w:szCs w:val="22"/>
        </w:rPr>
      </w:pPr>
      <w:r w:rsidRPr="00045D86">
        <w:rPr>
          <w:rFonts w:ascii="Arial" w:hAnsi="Arial" w:cs="Arial"/>
          <w:sz w:val="22"/>
          <w:szCs w:val="22"/>
        </w:rPr>
        <w:t xml:space="preserve">Asimismo, durante el proceso de consulta podrán participar en la formulación de las Normas Técnicas Estatales para el Control del Tránsito las autoridades municipales correspondientes, y las instituciones y personas físicas con experiencia en la materia. </w:t>
      </w:r>
    </w:p>
    <w:p w:rsidR="00642B99" w:rsidRPr="00045D86" w:rsidRDefault="00642B99" w:rsidP="00177FD5">
      <w:pPr>
        <w:rPr>
          <w:rFonts w:ascii="Arial" w:hAnsi="Arial" w:cs="Arial"/>
          <w:sz w:val="22"/>
          <w:szCs w:val="22"/>
        </w:rPr>
      </w:pPr>
    </w:p>
    <w:p w:rsidR="00642B99" w:rsidRPr="00045D86" w:rsidRDefault="00642B99" w:rsidP="00177FD5">
      <w:pPr>
        <w:rPr>
          <w:rFonts w:ascii="Arial" w:hAnsi="Arial" w:cs="Arial"/>
          <w:sz w:val="22"/>
          <w:szCs w:val="22"/>
        </w:rPr>
      </w:pPr>
      <w:r w:rsidRPr="00045D86">
        <w:rPr>
          <w:rStyle w:val="A9"/>
          <w:rFonts w:ascii="Arial" w:hAnsi="Arial" w:cs="Arial"/>
          <w:b/>
          <w:sz w:val="22"/>
          <w:szCs w:val="22"/>
        </w:rPr>
        <w:t xml:space="preserve">Artículo 6. </w:t>
      </w:r>
      <w:r w:rsidRPr="00045D86">
        <w:rPr>
          <w:rFonts w:ascii="Arial" w:hAnsi="Arial" w:cs="Arial"/>
          <w:sz w:val="22"/>
          <w:szCs w:val="22"/>
        </w:rPr>
        <w:t xml:space="preserve">En la elaboración de las Normas Técnicas Estatales para el Control del Tránsito se respetarán las Normas Oficiales Mexicanas y Normas Mexicanas de la materia. </w:t>
      </w:r>
    </w:p>
    <w:p w:rsidR="00642B99" w:rsidRPr="00045D86" w:rsidRDefault="00642B99" w:rsidP="00177FD5">
      <w:pPr>
        <w:rPr>
          <w:rFonts w:ascii="Arial" w:hAnsi="Arial" w:cs="Arial"/>
          <w:sz w:val="22"/>
          <w:szCs w:val="22"/>
        </w:rPr>
      </w:pPr>
    </w:p>
    <w:p w:rsidR="00642B99" w:rsidRPr="00045D86" w:rsidRDefault="00642B99" w:rsidP="00177FD5">
      <w:pPr>
        <w:rPr>
          <w:rFonts w:ascii="Arial" w:hAnsi="Arial" w:cs="Arial"/>
          <w:sz w:val="22"/>
          <w:szCs w:val="22"/>
        </w:rPr>
      </w:pPr>
      <w:r w:rsidRPr="00045D86">
        <w:rPr>
          <w:rFonts w:ascii="Arial" w:hAnsi="Arial" w:cs="Arial"/>
          <w:b/>
          <w:bCs/>
          <w:sz w:val="22"/>
          <w:szCs w:val="22"/>
        </w:rPr>
        <w:t xml:space="preserve">Artículo 7. </w:t>
      </w:r>
      <w:r w:rsidRPr="00045D86">
        <w:rPr>
          <w:rFonts w:ascii="Arial" w:hAnsi="Arial" w:cs="Arial"/>
          <w:sz w:val="22"/>
          <w:szCs w:val="22"/>
        </w:rPr>
        <w:t>Las Normas Técnicas Estatales para el Control del Tránsito deberán contener:</w:t>
      </w:r>
    </w:p>
    <w:p w:rsidR="00642B99" w:rsidRPr="00045D86" w:rsidRDefault="00642B99" w:rsidP="00177FD5">
      <w:pPr>
        <w:rPr>
          <w:rFonts w:ascii="Arial" w:hAnsi="Arial" w:cs="Arial"/>
          <w:sz w:val="22"/>
          <w:szCs w:val="22"/>
        </w:rPr>
      </w:pPr>
    </w:p>
    <w:p w:rsidR="00642B99" w:rsidRPr="00045D86" w:rsidRDefault="00177FD5" w:rsidP="00177FD5">
      <w:pPr>
        <w:rPr>
          <w:rFonts w:ascii="Arial" w:hAnsi="Arial" w:cs="Arial"/>
          <w:sz w:val="22"/>
          <w:szCs w:val="22"/>
        </w:rPr>
      </w:pPr>
      <w:r w:rsidRPr="00045D86">
        <w:rPr>
          <w:rFonts w:ascii="Arial" w:hAnsi="Arial" w:cs="Arial"/>
          <w:sz w:val="22"/>
          <w:szCs w:val="22"/>
        </w:rPr>
        <w:t xml:space="preserve">I. </w:t>
      </w:r>
      <w:r w:rsidR="00642B99" w:rsidRPr="00045D86">
        <w:rPr>
          <w:rFonts w:ascii="Arial" w:hAnsi="Arial" w:cs="Arial"/>
          <w:sz w:val="22"/>
          <w:szCs w:val="22"/>
        </w:rPr>
        <w:t>La denominación y finalidad de la Norma;</w:t>
      </w:r>
    </w:p>
    <w:p w:rsidR="00642B99" w:rsidRPr="00045D86" w:rsidRDefault="00642B99" w:rsidP="00177FD5">
      <w:pPr>
        <w:rPr>
          <w:rFonts w:ascii="Arial" w:hAnsi="Arial" w:cs="Arial"/>
          <w:sz w:val="22"/>
          <w:szCs w:val="22"/>
        </w:rPr>
      </w:pPr>
    </w:p>
    <w:p w:rsidR="00642B99" w:rsidRPr="00045D86" w:rsidRDefault="00177FD5" w:rsidP="00177FD5">
      <w:pPr>
        <w:rPr>
          <w:rFonts w:ascii="Arial" w:hAnsi="Arial" w:cs="Arial"/>
          <w:sz w:val="22"/>
          <w:szCs w:val="22"/>
        </w:rPr>
      </w:pPr>
      <w:r w:rsidRPr="00045D86">
        <w:rPr>
          <w:rFonts w:ascii="Arial" w:hAnsi="Arial" w:cs="Arial"/>
          <w:sz w:val="22"/>
          <w:szCs w:val="22"/>
        </w:rPr>
        <w:t xml:space="preserve">II. </w:t>
      </w:r>
      <w:r w:rsidR="00642B99" w:rsidRPr="00045D86">
        <w:rPr>
          <w:rFonts w:ascii="Arial" w:hAnsi="Arial" w:cs="Arial"/>
          <w:sz w:val="22"/>
          <w:szCs w:val="22"/>
        </w:rPr>
        <w:t>La identificación de los señalamientos viales que constituyan la materia de la Norma;</w:t>
      </w:r>
    </w:p>
    <w:p w:rsidR="00642B99" w:rsidRPr="00045D86" w:rsidRDefault="00642B99" w:rsidP="00177FD5">
      <w:pPr>
        <w:rPr>
          <w:rFonts w:ascii="Arial" w:hAnsi="Arial" w:cs="Arial"/>
          <w:sz w:val="22"/>
          <w:szCs w:val="22"/>
        </w:rPr>
      </w:pPr>
    </w:p>
    <w:p w:rsidR="00642B99" w:rsidRPr="00045D86" w:rsidRDefault="00177FD5" w:rsidP="00177FD5">
      <w:pPr>
        <w:rPr>
          <w:rFonts w:ascii="Arial" w:hAnsi="Arial" w:cs="Arial"/>
          <w:sz w:val="22"/>
          <w:szCs w:val="22"/>
        </w:rPr>
      </w:pPr>
      <w:r w:rsidRPr="00045D86">
        <w:rPr>
          <w:rFonts w:ascii="Arial" w:hAnsi="Arial" w:cs="Arial"/>
          <w:sz w:val="22"/>
          <w:szCs w:val="22"/>
        </w:rPr>
        <w:t xml:space="preserve">III. </w:t>
      </w:r>
      <w:r w:rsidR="00642B99" w:rsidRPr="00045D86">
        <w:rPr>
          <w:rFonts w:ascii="Arial" w:hAnsi="Arial" w:cs="Arial"/>
          <w:sz w:val="22"/>
          <w:szCs w:val="22"/>
        </w:rPr>
        <w:t>Las especificaciones, características y lineamientos que correspondan a los señalamientos viales que constituya la materia de la Norma;</w:t>
      </w:r>
    </w:p>
    <w:p w:rsidR="00642B99" w:rsidRPr="00045D86" w:rsidRDefault="00642B99" w:rsidP="00177FD5">
      <w:pPr>
        <w:rPr>
          <w:rFonts w:ascii="Arial" w:hAnsi="Arial" w:cs="Arial"/>
          <w:sz w:val="22"/>
          <w:szCs w:val="22"/>
        </w:rPr>
      </w:pPr>
    </w:p>
    <w:p w:rsidR="00642B99" w:rsidRPr="00045D86" w:rsidRDefault="00177FD5" w:rsidP="00177FD5">
      <w:pPr>
        <w:rPr>
          <w:rFonts w:ascii="Arial" w:hAnsi="Arial" w:cs="Arial"/>
          <w:sz w:val="22"/>
          <w:szCs w:val="22"/>
        </w:rPr>
      </w:pPr>
      <w:r w:rsidRPr="00045D86">
        <w:rPr>
          <w:rFonts w:ascii="Arial" w:hAnsi="Arial" w:cs="Arial"/>
          <w:sz w:val="22"/>
          <w:szCs w:val="22"/>
        </w:rPr>
        <w:t xml:space="preserve">IV. </w:t>
      </w:r>
      <w:r w:rsidR="00642B99" w:rsidRPr="00045D86">
        <w:rPr>
          <w:rFonts w:ascii="Arial" w:hAnsi="Arial" w:cs="Arial"/>
          <w:sz w:val="22"/>
          <w:szCs w:val="22"/>
        </w:rPr>
        <w:t>El grado de concordancia con normas y lineamientos internacionales, Normas Oficiales Mexicanas, Normas Mexicanas, y demás lineamientos tomados como base para su elaboración;</w:t>
      </w:r>
    </w:p>
    <w:p w:rsidR="00642B99" w:rsidRPr="00045D86" w:rsidRDefault="00642B99" w:rsidP="00177FD5">
      <w:pPr>
        <w:rPr>
          <w:rFonts w:ascii="Arial" w:hAnsi="Arial" w:cs="Arial"/>
          <w:sz w:val="22"/>
          <w:szCs w:val="22"/>
        </w:rPr>
      </w:pPr>
    </w:p>
    <w:p w:rsidR="00642B99" w:rsidRPr="00045D86" w:rsidRDefault="00177FD5" w:rsidP="00177FD5">
      <w:pPr>
        <w:rPr>
          <w:rFonts w:ascii="Arial" w:hAnsi="Arial" w:cs="Arial"/>
          <w:sz w:val="22"/>
          <w:szCs w:val="22"/>
        </w:rPr>
      </w:pPr>
      <w:r w:rsidRPr="00045D86">
        <w:rPr>
          <w:rFonts w:ascii="Arial" w:hAnsi="Arial" w:cs="Arial"/>
          <w:sz w:val="22"/>
          <w:szCs w:val="22"/>
        </w:rPr>
        <w:t xml:space="preserve">V. </w:t>
      </w:r>
      <w:r w:rsidR="00642B99" w:rsidRPr="00045D86">
        <w:rPr>
          <w:rFonts w:ascii="Arial" w:hAnsi="Arial" w:cs="Arial"/>
          <w:sz w:val="22"/>
          <w:szCs w:val="22"/>
        </w:rPr>
        <w:t>La bibliografía que corresponda a la Norma; y</w:t>
      </w:r>
    </w:p>
    <w:p w:rsidR="00642B99" w:rsidRPr="00045D86" w:rsidRDefault="00642B99" w:rsidP="00177FD5">
      <w:pPr>
        <w:rPr>
          <w:rFonts w:ascii="Arial" w:hAnsi="Arial" w:cs="Arial"/>
          <w:sz w:val="22"/>
          <w:szCs w:val="22"/>
        </w:rPr>
      </w:pPr>
    </w:p>
    <w:p w:rsidR="00642B99" w:rsidRPr="00045D86" w:rsidRDefault="00177FD5" w:rsidP="00177FD5">
      <w:pPr>
        <w:rPr>
          <w:rFonts w:ascii="Arial" w:hAnsi="Arial" w:cs="Arial"/>
          <w:sz w:val="22"/>
          <w:szCs w:val="22"/>
        </w:rPr>
      </w:pPr>
      <w:r w:rsidRPr="00045D86">
        <w:rPr>
          <w:rFonts w:ascii="Arial" w:hAnsi="Arial" w:cs="Arial"/>
          <w:sz w:val="22"/>
          <w:szCs w:val="22"/>
        </w:rPr>
        <w:t xml:space="preserve">VI. </w:t>
      </w:r>
      <w:r w:rsidR="00642B99" w:rsidRPr="00045D86">
        <w:rPr>
          <w:rFonts w:ascii="Arial" w:hAnsi="Arial" w:cs="Arial"/>
          <w:sz w:val="22"/>
          <w:szCs w:val="22"/>
        </w:rPr>
        <w:t>La demás información que se considere necesaria para la debida comprensión y observancia de la Norma.</w:t>
      </w:r>
    </w:p>
    <w:p w:rsidR="00642B99" w:rsidRPr="00045D86" w:rsidRDefault="00642B99" w:rsidP="00177FD5">
      <w:pPr>
        <w:rPr>
          <w:rFonts w:ascii="Arial" w:hAnsi="Arial" w:cs="Arial"/>
          <w:sz w:val="22"/>
          <w:szCs w:val="22"/>
        </w:rPr>
      </w:pPr>
    </w:p>
    <w:p w:rsidR="00A779C9" w:rsidRPr="0027354B" w:rsidRDefault="00A779C9" w:rsidP="00A779C9">
      <w:pPr>
        <w:rPr>
          <w:rFonts w:ascii="Arial" w:hAnsi="Arial" w:cs="Arial"/>
          <w:iCs/>
          <w:sz w:val="22"/>
          <w:szCs w:val="22"/>
        </w:rPr>
      </w:pPr>
      <w:r w:rsidRPr="0027354B">
        <w:rPr>
          <w:rFonts w:ascii="Arial" w:hAnsi="Arial" w:cs="Arial"/>
          <w:iCs/>
          <w:sz w:val="22"/>
          <w:szCs w:val="22"/>
        </w:rPr>
        <w:t>(REFORMADO PRIMER PÁRRAFO, P.O. 24 DE DICIEMBRE DE 2010)</w:t>
      </w:r>
    </w:p>
    <w:p w:rsidR="00A779C9" w:rsidRPr="003F59ED" w:rsidRDefault="00A779C9" w:rsidP="00A779C9">
      <w:pPr>
        <w:tabs>
          <w:tab w:val="left" w:pos="0"/>
        </w:tabs>
        <w:autoSpaceDE w:val="0"/>
        <w:autoSpaceDN w:val="0"/>
        <w:adjustRightInd w:val="0"/>
        <w:rPr>
          <w:rFonts w:ascii="Arial" w:hAnsi="Arial" w:cs="Arial"/>
          <w:sz w:val="22"/>
          <w:szCs w:val="22"/>
        </w:rPr>
      </w:pPr>
      <w:r w:rsidRPr="003F59ED">
        <w:rPr>
          <w:rFonts w:ascii="Arial" w:hAnsi="Arial" w:cs="Arial"/>
          <w:bCs/>
          <w:sz w:val="22"/>
          <w:szCs w:val="22"/>
        </w:rPr>
        <w:t xml:space="preserve">Artículo 8. </w:t>
      </w:r>
      <w:r w:rsidRPr="003F59ED">
        <w:rPr>
          <w:rFonts w:ascii="Arial" w:hAnsi="Arial" w:cs="Arial"/>
          <w:sz w:val="22"/>
          <w:szCs w:val="22"/>
        </w:rPr>
        <w:t>Las personas físicas o morales, públicas o privadas, podrán proponer a la Secretaría de Desarrollo Sustentable la elaboración o modificación de las Normas Técnicas Estatales para el Control del Tránsito.</w:t>
      </w:r>
    </w:p>
    <w:p w:rsidR="00642B99" w:rsidRPr="00045D86" w:rsidRDefault="00642B99" w:rsidP="00177FD5">
      <w:pPr>
        <w:rPr>
          <w:rFonts w:ascii="Arial" w:hAnsi="Arial" w:cs="Arial"/>
          <w:sz w:val="22"/>
          <w:szCs w:val="22"/>
        </w:rPr>
      </w:pPr>
    </w:p>
    <w:p w:rsidR="00642B99" w:rsidRPr="00045D86" w:rsidRDefault="00642B99" w:rsidP="00177FD5">
      <w:pPr>
        <w:rPr>
          <w:rFonts w:ascii="Arial" w:hAnsi="Arial" w:cs="Arial"/>
          <w:sz w:val="22"/>
          <w:szCs w:val="22"/>
        </w:rPr>
      </w:pPr>
      <w:r w:rsidRPr="00045D86">
        <w:rPr>
          <w:rFonts w:ascii="Arial" w:hAnsi="Arial" w:cs="Arial"/>
          <w:sz w:val="22"/>
          <w:szCs w:val="22"/>
        </w:rPr>
        <w:t xml:space="preserve">Para tal efecto, el interesado deberá presentar por escrito su propuesta, indicando la información detallada en el artículo anterior. </w:t>
      </w:r>
    </w:p>
    <w:p w:rsidR="00642B99" w:rsidRPr="00045D86" w:rsidRDefault="00642B99" w:rsidP="00177FD5">
      <w:pPr>
        <w:rPr>
          <w:rFonts w:ascii="Arial" w:hAnsi="Arial" w:cs="Arial"/>
          <w:b/>
          <w:bCs/>
          <w:sz w:val="22"/>
          <w:szCs w:val="22"/>
        </w:rPr>
      </w:pPr>
    </w:p>
    <w:p w:rsidR="00642B99" w:rsidRPr="00045D86" w:rsidRDefault="00642B99" w:rsidP="00177FD5">
      <w:pPr>
        <w:rPr>
          <w:rFonts w:ascii="Arial" w:hAnsi="Arial" w:cs="Arial"/>
          <w:sz w:val="22"/>
          <w:szCs w:val="22"/>
        </w:rPr>
      </w:pPr>
      <w:r w:rsidRPr="00045D86">
        <w:rPr>
          <w:rFonts w:ascii="Arial" w:hAnsi="Arial" w:cs="Arial"/>
          <w:b/>
          <w:bCs/>
          <w:sz w:val="22"/>
          <w:szCs w:val="22"/>
        </w:rPr>
        <w:t xml:space="preserve">Artículo 9. </w:t>
      </w:r>
      <w:r w:rsidRPr="00045D86">
        <w:rPr>
          <w:rFonts w:ascii="Arial" w:hAnsi="Arial" w:cs="Arial"/>
          <w:sz w:val="22"/>
          <w:szCs w:val="22"/>
        </w:rPr>
        <w:t>La planeación, instalación, evaluación y mantenimiento de los dispositivos de señalización vial deberá realizarse de conformidad con lo previsto por las Normas Técnicas Estatales para el Control del Tránsito, cuya elaboración y modificación se sujetará al siguiente procedimiento:</w:t>
      </w:r>
    </w:p>
    <w:p w:rsidR="00642B99" w:rsidRPr="00045D86" w:rsidRDefault="00642B99" w:rsidP="00177FD5">
      <w:pPr>
        <w:rPr>
          <w:rFonts w:ascii="Arial" w:hAnsi="Arial" w:cs="Arial"/>
          <w:sz w:val="22"/>
          <w:szCs w:val="22"/>
        </w:rPr>
      </w:pPr>
    </w:p>
    <w:p w:rsidR="00227ADC" w:rsidRPr="0027354B" w:rsidRDefault="00227ADC" w:rsidP="00227ADC">
      <w:pPr>
        <w:rPr>
          <w:rFonts w:ascii="Arial" w:hAnsi="Arial" w:cs="Arial"/>
          <w:iCs/>
          <w:sz w:val="22"/>
          <w:szCs w:val="22"/>
        </w:rPr>
      </w:pPr>
      <w:r w:rsidRPr="0027354B">
        <w:rPr>
          <w:rFonts w:ascii="Arial" w:hAnsi="Arial" w:cs="Arial"/>
          <w:iCs/>
          <w:sz w:val="22"/>
          <w:szCs w:val="22"/>
        </w:rPr>
        <w:t>(REFORMADA, P.O. 24 DE DICIEMBRE DE 2010)</w:t>
      </w:r>
    </w:p>
    <w:p w:rsidR="00227ADC" w:rsidRPr="0027354B" w:rsidRDefault="00227ADC" w:rsidP="00227ADC">
      <w:pPr>
        <w:tabs>
          <w:tab w:val="left" w:pos="0"/>
        </w:tabs>
        <w:rPr>
          <w:rFonts w:ascii="Arial" w:hAnsi="Arial" w:cs="Arial"/>
          <w:sz w:val="22"/>
          <w:szCs w:val="22"/>
        </w:rPr>
      </w:pPr>
      <w:r w:rsidRPr="0027354B">
        <w:rPr>
          <w:rFonts w:ascii="Arial" w:hAnsi="Arial" w:cs="Arial"/>
          <w:sz w:val="22"/>
          <w:szCs w:val="22"/>
        </w:rPr>
        <w:t>I.- La propuesta ciudadana o el proyecto oficial deberá turnarse a la Secretaría de Desarrollo Sustentable, quien lo presentará ante las autoridades y el órgano de consulta indicados respectivamente en los artículos 11 fracciones II y III y 12 de esta Ley, para su análisis;</w:t>
      </w:r>
    </w:p>
    <w:p w:rsidR="00642B99" w:rsidRPr="0027354B" w:rsidRDefault="00642B99" w:rsidP="00177FD5">
      <w:pPr>
        <w:rPr>
          <w:rFonts w:ascii="Arial" w:hAnsi="Arial" w:cs="Arial"/>
          <w:sz w:val="22"/>
          <w:szCs w:val="22"/>
        </w:rPr>
      </w:pPr>
    </w:p>
    <w:p w:rsidR="00642B99" w:rsidRPr="0027354B" w:rsidRDefault="00177FD5" w:rsidP="00177FD5">
      <w:pPr>
        <w:rPr>
          <w:rFonts w:ascii="Arial" w:hAnsi="Arial" w:cs="Arial"/>
          <w:sz w:val="22"/>
          <w:szCs w:val="22"/>
        </w:rPr>
      </w:pPr>
      <w:r w:rsidRPr="0027354B">
        <w:rPr>
          <w:rFonts w:ascii="Arial" w:hAnsi="Arial" w:cs="Arial"/>
          <w:sz w:val="22"/>
          <w:szCs w:val="22"/>
        </w:rPr>
        <w:t xml:space="preserve">II. </w:t>
      </w:r>
      <w:r w:rsidR="00642B99" w:rsidRPr="0027354B">
        <w:rPr>
          <w:rFonts w:ascii="Arial" w:hAnsi="Arial" w:cs="Arial"/>
          <w:sz w:val="22"/>
          <w:szCs w:val="22"/>
        </w:rPr>
        <w:t>A partir de la fecha de recepción de la propuesta o proyecto, las autoridades y el órgano de consulta indicados en la fracción I de este artículo contarán con un plazo de dos meses para resolver lo que proceda, elaborando en su caso un proyecto de Norma Técnica Estatal para el Control del Tránsito. Dicho plazo podrá ser prorrogable por dos meses cuando la complejidad del análisis lo requiera;</w:t>
      </w:r>
    </w:p>
    <w:p w:rsidR="00642B99" w:rsidRPr="0027354B" w:rsidRDefault="00642B99" w:rsidP="00177FD5">
      <w:pPr>
        <w:rPr>
          <w:rFonts w:ascii="Arial" w:hAnsi="Arial" w:cs="Arial"/>
          <w:sz w:val="22"/>
          <w:szCs w:val="22"/>
        </w:rPr>
      </w:pPr>
    </w:p>
    <w:p w:rsidR="00227ADC" w:rsidRPr="0027354B" w:rsidRDefault="00227ADC" w:rsidP="00227ADC">
      <w:pPr>
        <w:rPr>
          <w:rFonts w:ascii="Arial" w:hAnsi="Arial" w:cs="Arial"/>
          <w:iCs/>
          <w:sz w:val="22"/>
          <w:szCs w:val="22"/>
        </w:rPr>
      </w:pPr>
      <w:r w:rsidRPr="0027354B">
        <w:rPr>
          <w:rFonts w:ascii="Arial" w:hAnsi="Arial" w:cs="Arial"/>
          <w:iCs/>
          <w:sz w:val="22"/>
          <w:szCs w:val="22"/>
        </w:rPr>
        <w:t>(REFORMADA, P.O. 24 DE DICIEMBRE DE 2010)</w:t>
      </w:r>
    </w:p>
    <w:p w:rsidR="00227ADC" w:rsidRPr="0027354B" w:rsidRDefault="00227ADC" w:rsidP="00227ADC">
      <w:pPr>
        <w:tabs>
          <w:tab w:val="left" w:pos="0"/>
        </w:tabs>
        <w:rPr>
          <w:rFonts w:ascii="Arial" w:hAnsi="Arial" w:cs="Arial"/>
          <w:sz w:val="22"/>
          <w:szCs w:val="22"/>
        </w:rPr>
      </w:pPr>
      <w:r w:rsidRPr="0027354B">
        <w:rPr>
          <w:rFonts w:ascii="Arial" w:hAnsi="Arial" w:cs="Arial"/>
          <w:sz w:val="22"/>
          <w:szCs w:val="22"/>
        </w:rPr>
        <w:t xml:space="preserve">III.- La Secretaría de Desarrollo Sustentable publicará un aviso en el Periódico Oficial del Estado, en el cual informará del inicio de un proceso de consulta ciudadana con respecto al proyecto de Norma Técnica Estatal para el Control del Tránsito y la pondrá a disposición del público a través de los medios que en dicho aviso se determinen; </w:t>
      </w:r>
    </w:p>
    <w:p w:rsidR="00642B99" w:rsidRPr="0027354B" w:rsidRDefault="00642B99" w:rsidP="00177FD5">
      <w:pPr>
        <w:rPr>
          <w:rFonts w:ascii="Arial" w:hAnsi="Arial" w:cs="Arial"/>
          <w:sz w:val="22"/>
          <w:szCs w:val="22"/>
        </w:rPr>
      </w:pPr>
    </w:p>
    <w:p w:rsidR="00642B99" w:rsidRPr="0027354B" w:rsidRDefault="00177FD5" w:rsidP="00177FD5">
      <w:pPr>
        <w:rPr>
          <w:rFonts w:ascii="Arial" w:hAnsi="Arial" w:cs="Arial"/>
          <w:sz w:val="22"/>
          <w:szCs w:val="22"/>
        </w:rPr>
      </w:pPr>
      <w:r w:rsidRPr="0027354B">
        <w:rPr>
          <w:rFonts w:ascii="Arial" w:hAnsi="Arial" w:cs="Arial"/>
          <w:sz w:val="22"/>
          <w:szCs w:val="22"/>
        </w:rPr>
        <w:t xml:space="preserve">IV. </w:t>
      </w:r>
      <w:r w:rsidR="00642B99" w:rsidRPr="0027354B">
        <w:rPr>
          <w:rFonts w:ascii="Arial" w:hAnsi="Arial" w:cs="Arial"/>
          <w:sz w:val="22"/>
          <w:szCs w:val="22"/>
        </w:rPr>
        <w:t xml:space="preserve">La consulta ciudadana se realizará hasta por un plazo de dos meses, según lo que se especifique en el mencionado aviso; </w:t>
      </w:r>
    </w:p>
    <w:p w:rsidR="00642B99" w:rsidRPr="0027354B" w:rsidRDefault="00642B99" w:rsidP="00177FD5">
      <w:pPr>
        <w:rPr>
          <w:rFonts w:ascii="Arial" w:hAnsi="Arial" w:cs="Arial"/>
          <w:sz w:val="22"/>
          <w:szCs w:val="22"/>
        </w:rPr>
      </w:pPr>
    </w:p>
    <w:p w:rsidR="00642B99" w:rsidRPr="0027354B" w:rsidRDefault="00177FD5" w:rsidP="00177FD5">
      <w:pPr>
        <w:rPr>
          <w:rFonts w:ascii="Arial" w:hAnsi="Arial" w:cs="Arial"/>
          <w:sz w:val="22"/>
          <w:szCs w:val="22"/>
        </w:rPr>
      </w:pPr>
      <w:r w:rsidRPr="0027354B">
        <w:rPr>
          <w:rFonts w:ascii="Arial" w:hAnsi="Arial" w:cs="Arial"/>
          <w:sz w:val="22"/>
          <w:szCs w:val="22"/>
        </w:rPr>
        <w:t xml:space="preserve">V. </w:t>
      </w:r>
      <w:r w:rsidR="00642B99" w:rsidRPr="0027354B">
        <w:rPr>
          <w:rFonts w:ascii="Arial" w:hAnsi="Arial" w:cs="Arial"/>
          <w:sz w:val="22"/>
          <w:szCs w:val="22"/>
        </w:rPr>
        <w:t xml:space="preserve">Durante el plazo de la consulta los interesados podrán presentar por escrito sus observaciones, comentarios o sugerencias, en la dirección que se indique en el aviso de referencia; </w:t>
      </w:r>
    </w:p>
    <w:p w:rsidR="00642B99" w:rsidRPr="0027354B" w:rsidRDefault="00642B99" w:rsidP="00177FD5">
      <w:pPr>
        <w:rPr>
          <w:rFonts w:ascii="Arial" w:hAnsi="Arial" w:cs="Arial"/>
          <w:sz w:val="22"/>
          <w:szCs w:val="22"/>
        </w:rPr>
      </w:pPr>
    </w:p>
    <w:p w:rsidR="00642B99" w:rsidRPr="0027354B" w:rsidRDefault="00177FD5" w:rsidP="00177FD5">
      <w:pPr>
        <w:rPr>
          <w:rFonts w:ascii="Arial" w:hAnsi="Arial" w:cs="Arial"/>
          <w:sz w:val="22"/>
          <w:szCs w:val="22"/>
        </w:rPr>
      </w:pPr>
      <w:r w:rsidRPr="0027354B">
        <w:rPr>
          <w:rFonts w:ascii="Arial" w:hAnsi="Arial" w:cs="Arial"/>
          <w:sz w:val="22"/>
          <w:szCs w:val="22"/>
        </w:rPr>
        <w:t xml:space="preserve">VI. </w:t>
      </w:r>
      <w:r w:rsidR="00642B99" w:rsidRPr="0027354B">
        <w:rPr>
          <w:rFonts w:ascii="Arial" w:hAnsi="Arial" w:cs="Arial"/>
          <w:sz w:val="22"/>
          <w:szCs w:val="22"/>
        </w:rPr>
        <w:t>Las autoridades y el órgano de consulta señalados en la fracción I del presente artículo, analizarán las observaciones, comentarios o sugerencias recibidas, y contarán con un plazo de un mes para resolver lo que proceda. Dicho plazo podrá ser prorrogable por un mes cuando la complejidad del análisis lo requiera; y</w:t>
      </w:r>
    </w:p>
    <w:p w:rsidR="00642B99" w:rsidRPr="0027354B" w:rsidRDefault="00642B99" w:rsidP="00177FD5">
      <w:pPr>
        <w:rPr>
          <w:rFonts w:ascii="Arial" w:hAnsi="Arial" w:cs="Arial"/>
          <w:sz w:val="22"/>
          <w:szCs w:val="22"/>
        </w:rPr>
      </w:pPr>
    </w:p>
    <w:p w:rsidR="00227ADC" w:rsidRPr="003F59ED" w:rsidRDefault="00227ADC" w:rsidP="00227ADC">
      <w:pPr>
        <w:rPr>
          <w:rFonts w:ascii="Arial" w:hAnsi="Arial" w:cs="Arial"/>
          <w:i/>
          <w:iCs/>
          <w:sz w:val="22"/>
          <w:szCs w:val="22"/>
        </w:rPr>
      </w:pPr>
      <w:r w:rsidRPr="0027354B">
        <w:rPr>
          <w:rFonts w:ascii="Arial" w:hAnsi="Arial" w:cs="Arial"/>
          <w:iCs/>
          <w:sz w:val="22"/>
          <w:szCs w:val="22"/>
        </w:rPr>
        <w:t>(REFORMADA, P.O. 24 DE DICIEMBRE DE 2010)</w:t>
      </w:r>
    </w:p>
    <w:p w:rsidR="00642B99" w:rsidRPr="003F59ED" w:rsidRDefault="00227ADC" w:rsidP="00227ADC">
      <w:pPr>
        <w:tabs>
          <w:tab w:val="left" w:pos="0"/>
        </w:tabs>
        <w:rPr>
          <w:rFonts w:ascii="Arial" w:hAnsi="Arial" w:cs="Arial"/>
          <w:sz w:val="22"/>
          <w:szCs w:val="22"/>
        </w:rPr>
      </w:pPr>
      <w:r w:rsidRPr="003F59ED">
        <w:rPr>
          <w:rFonts w:ascii="Arial" w:hAnsi="Arial" w:cs="Arial"/>
          <w:sz w:val="22"/>
          <w:szCs w:val="22"/>
        </w:rPr>
        <w:t>VII.- Elaborado el proyecto final, se suscribirá por la Secretaría de Desarrollo Sustentable y se publicará en el Periódico Oficial del Estado.</w:t>
      </w:r>
    </w:p>
    <w:p w:rsidR="00642B99" w:rsidRPr="00045D86" w:rsidRDefault="00642B99" w:rsidP="00177FD5">
      <w:pPr>
        <w:rPr>
          <w:rFonts w:ascii="Arial" w:hAnsi="Arial" w:cs="Arial"/>
          <w:sz w:val="22"/>
          <w:szCs w:val="22"/>
        </w:rPr>
      </w:pPr>
    </w:p>
    <w:p w:rsidR="00642B99" w:rsidRPr="00045D86" w:rsidRDefault="00642B99" w:rsidP="00177FD5">
      <w:pPr>
        <w:autoSpaceDE w:val="0"/>
        <w:autoSpaceDN w:val="0"/>
        <w:adjustRightInd w:val="0"/>
        <w:rPr>
          <w:rFonts w:ascii="Arial" w:hAnsi="Arial" w:cs="Arial"/>
          <w:sz w:val="22"/>
          <w:szCs w:val="22"/>
        </w:rPr>
      </w:pPr>
      <w:r w:rsidRPr="00045D86">
        <w:rPr>
          <w:rFonts w:ascii="Arial" w:hAnsi="Arial" w:cs="Arial"/>
          <w:b/>
          <w:bCs/>
          <w:sz w:val="22"/>
          <w:szCs w:val="22"/>
        </w:rPr>
        <w:t xml:space="preserve">Artículo 10. </w:t>
      </w:r>
      <w:r w:rsidRPr="00045D86">
        <w:rPr>
          <w:rFonts w:ascii="Arial" w:hAnsi="Arial" w:cs="Arial"/>
          <w:sz w:val="22"/>
          <w:szCs w:val="22"/>
        </w:rPr>
        <w:t>Una vez publicadas las Normas Técnicas Estatales para el Control del Tránsito en el Periódico Oficial del Estado, su observancia será obligatoria y su vigencia indefinida hasta en tanto sean sometidas a un proceso de modificación en los términos de esta Ley.</w:t>
      </w:r>
    </w:p>
    <w:p w:rsidR="00642B99" w:rsidRPr="00045D86" w:rsidRDefault="00642B99" w:rsidP="00177FD5">
      <w:pPr>
        <w:rPr>
          <w:rFonts w:ascii="Arial" w:hAnsi="Arial" w:cs="Arial"/>
          <w:sz w:val="22"/>
          <w:szCs w:val="22"/>
        </w:rPr>
      </w:pPr>
    </w:p>
    <w:p w:rsidR="00642B99" w:rsidRPr="00045D86" w:rsidRDefault="00642B99" w:rsidP="00177FD5">
      <w:pPr>
        <w:jc w:val="center"/>
        <w:rPr>
          <w:rFonts w:ascii="Arial" w:hAnsi="Arial" w:cs="Arial"/>
          <w:b/>
          <w:sz w:val="22"/>
          <w:szCs w:val="22"/>
        </w:rPr>
      </w:pPr>
      <w:r w:rsidRPr="00045D86">
        <w:rPr>
          <w:rFonts w:ascii="Arial" w:hAnsi="Arial" w:cs="Arial"/>
          <w:b/>
          <w:sz w:val="22"/>
          <w:szCs w:val="22"/>
        </w:rPr>
        <w:t>Título II</w:t>
      </w:r>
    </w:p>
    <w:p w:rsidR="00642B99" w:rsidRPr="00045D86" w:rsidRDefault="00642B99" w:rsidP="00177FD5">
      <w:pPr>
        <w:jc w:val="center"/>
        <w:rPr>
          <w:rFonts w:ascii="Arial" w:hAnsi="Arial" w:cs="Arial"/>
          <w:b/>
          <w:sz w:val="22"/>
          <w:szCs w:val="22"/>
        </w:rPr>
      </w:pPr>
      <w:r w:rsidRPr="00045D86">
        <w:rPr>
          <w:rFonts w:ascii="Arial" w:hAnsi="Arial" w:cs="Arial"/>
          <w:b/>
          <w:sz w:val="22"/>
          <w:szCs w:val="22"/>
        </w:rPr>
        <w:t>Distribución de Competencias</w:t>
      </w:r>
    </w:p>
    <w:p w:rsidR="00642B99" w:rsidRPr="00045D86" w:rsidRDefault="00642B99" w:rsidP="00177FD5">
      <w:pPr>
        <w:jc w:val="center"/>
        <w:rPr>
          <w:rFonts w:ascii="Arial" w:hAnsi="Arial" w:cs="Arial"/>
          <w:b/>
          <w:sz w:val="22"/>
          <w:szCs w:val="22"/>
        </w:rPr>
      </w:pPr>
      <w:r w:rsidRPr="00045D86">
        <w:rPr>
          <w:rFonts w:ascii="Arial" w:hAnsi="Arial" w:cs="Arial"/>
          <w:b/>
          <w:sz w:val="22"/>
          <w:szCs w:val="22"/>
        </w:rPr>
        <w:t>Capítulo I</w:t>
      </w:r>
    </w:p>
    <w:p w:rsidR="00642B99" w:rsidRPr="00045D86" w:rsidRDefault="00642B99" w:rsidP="00177FD5">
      <w:pPr>
        <w:jc w:val="center"/>
        <w:rPr>
          <w:rFonts w:ascii="Arial" w:hAnsi="Arial" w:cs="Arial"/>
          <w:b/>
          <w:sz w:val="22"/>
          <w:szCs w:val="22"/>
        </w:rPr>
      </w:pPr>
      <w:r w:rsidRPr="00045D86">
        <w:rPr>
          <w:rFonts w:ascii="Arial" w:hAnsi="Arial" w:cs="Arial"/>
          <w:b/>
          <w:sz w:val="22"/>
          <w:szCs w:val="22"/>
        </w:rPr>
        <w:lastRenderedPageBreak/>
        <w:t>Autoridades</w:t>
      </w:r>
    </w:p>
    <w:p w:rsidR="00642B99" w:rsidRPr="00045D86" w:rsidRDefault="00642B99" w:rsidP="00177FD5">
      <w:pPr>
        <w:jc w:val="center"/>
        <w:rPr>
          <w:rFonts w:ascii="Arial" w:hAnsi="Arial" w:cs="Arial"/>
          <w:b/>
          <w:sz w:val="22"/>
          <w:szCs w:val="22"/>
        </w:rPr>
      </w:pPr>
    </w:p>
    <w:p w:rsidR="00642B99" w:rsidRPr="00045D86" w:rsidRDefault="00642B99" w:rsidP="00177FD5">
      <w:pPr>
        <w:jc w:val="center"/>
        <w:rPr>
          <w:rFonts w:ascii="Arial" w:hAnsi="Arial" w:cs="Arial"/>
          <w:b/>
          <w:sz w:val="22"/>
          <w:szCs w:val="22"/>
        </w:rPr>
      </w:pPr>
    </w:p>
    <w:p w:rsidR="00642B99" w:rsidRPr="00045D86" w:rsidRDefault="00642B99" w:rsidP="00177FD5">
      <w:pPr>
        <w:autoSpaceDE w:val="0"/>
        <w:autoSpaceDN w:val="0"/>
        <w:adjustRightInd w:val="0"/>
        <w:rPr>
          <w:rFonts w:ascii="Arial" w:hAnsi="Arial" w:cs="Arial"/>
          <w:sz w:val="22"/>
          <w:szCs w:val="22"/>
        </w:rPr>
      </w:pPr>
      <w:r w:rsidRPr="00045D86">
        <w:rPr>
          <w:rFonts w:ascii="Arial" w:hAnsi="Arial" w:cs="Arial"/>
          <w:b/>
          <w:sz w:val="22"/>
          <w:szCs w:val="22"/>
        </w:rPr>
        <w:t xml:space="preserve">Artículo 11. </w:t>
      </w:r>
      <w:r w:rsidRPr="00045D86">
        <w:rPr>
          <w:rFonts w:ascii="Arial" w:hAnsi="Arial" w:cs="Arial"/>
          <w:sz w:val="22"/>
          <w:szCs w:val="22"/>
        </w:rPr>
        <w:t>Son autoridades para aplicar esta Ley y vigilar su cumplimiento:</w:t>
      </w:r>
    </w:p>
    <w:p w:rsidR="00642B99" w:rsidRPr="00045D86" w:rsidRDefault="00642B99" w:rsidP="00177FD5">
      <w:pPr>
        <w:autoSpaceDE w:val="0"/>
        <w:autoSpaceDN w:val="0"/>
        <w:adjustRightInd w:val="0"/>
        <w:rPr>
          <w:rFonts w:ascii="Arial" w:hAnsi="Arial" w:cs="Arial"/>
          <w:sz w:val="22"/>
          <w:szCs w:val="22"/>
        </w:rPr>
      </w:pPr>
    </w:p>
    <w:p w:rsidR="00045D86" w:rsidRPr="0027354B" w:rsidRDefault="00045D86" w:rsidP="00045D86">
      <w:pPr>
        <w:rPr>
          <w:rFonts w:ascii="Arial" w:hAnsi="Arial" w:cs="Arial"/>
          <w:iCs/>
          <w:sz w:val="22"/>
          <w:szCs w:val="22"/>
        </w:rPr>
      </w:pPr>
      <w:r w:rsidRPr="0027354B">
        <w:rPr>
          <w:rFonts w:ascii="Arial" w:hAnsi="Arial" w:cs="Arial"/>
          <w:iCs/>
          <w:sz w:val="22"/>
          <w:szCs w:val="22"/>
        </w:rPr>
        <w:t>(REFORMADA, P.O. 24 DE DICIEMBRE DE 2010)</w:t>
      </w:r>
    </w:p>
    <w:p w:rsidR="00045D86" w:rsidRPr="003F59ED" w:rsidRDefault="00045D86" w:rsidP="00045D86">
      <w:pPr>
        <w:tabs>
          <w:tab w:val="left" w:pos="0"/>
        </w:tabs>
        <w:rPr>
          <w:rFonts w:ascii="Arial" w:hAnsi="Arial" w:cs="Arial"/>
          <w:sz w:val="22"/>
          <w:szCs w:val="22"/>
        </w:rPr>
      </w:pPr>
      <w:r w:rsidRPr="003F59ED">
        <w:rPr>
          <w:rFonts w:ascii="Arial" w:hAnsi="Arial" w:cs="Arial"/>
          <w:sz w:val="22"/>
          <w:szCs w:val="22"/>
        </w:rPr>
        <w:t>I.- La Secretaría de Desarrollo Sustentable, a la que le corresponderá:</w:t>
      </w:r>
    </w:p>
    <w:p w:rsidR="00642B99" w:rsidRPr="00045D86" w:rsidRDefault="00642B99" w:rsidP="00177FD5">
      <w:pPr>
        <w:autoSpaceDE w:val="0"/>
        <w:autoSpaceDN w:val="0"/>
        <w:adjustRightInd w:val="0"/>
        <w:rPr>
          <w:rFonts w:ascii="Arial" w:hAnsi="Arial" w:cs="Arial"/>
          <w:sz w:val="22"/>
          <w:szCs w:val="22"/>
        </w:rPr>
      </w:pPr>
    </w:p>
    <w:p w:rsidR="00642B99" w:rsidRPr="00045D86" w:rsidRDefault="00177FD5" w:rsidP="00177FD5">
      <w:pPr>
        <w:autoSpaceDE w:val="0"/>
        <w:autoSpaceDN w:val="0"/>
        <w:adjustRightInd w:val="0"/>
        <w:rPr>
          <w:rFonts w:ascii="Arial" w:hAnsi="Arial" w:cs="Arial"/>
          <w:sz w:val="22"/>
          <w:szCs w:val="22"/>
        </w:rPr>
      </w:pPr>
      <w:r w:rsidRPr="00045D86">
        <w:rPr>
          <w:rFonts w:ascii="Arial" w:hAnsi="Arial" w:cs="Arial"/>
          <w:sz w:val="22"/>
          <w:szCs w:val="22"/>
        </w:rPr>
        <w:t xml:space="preserve">a) </w:t>
      </w:r>
      <w:r w:rsidR="00642B99" w:rsidRPr="00045D86">
        <w:rPr>
          <w:rFonts w:ascii="Arial" w:hAnsi="Arial" w:cs="Arial"/>
          <w:sz w:val="22"/>
          <w:szCs w:val="22"/>
        </w:rPr>
        <w:t>Participar en la elaboración de las Normas Técnicas Estatales para el Control del Tránsito;</w:t>
      </w:r>
    </w:p>
    <w:p w:rsidR="00642B99" w:rsidRPr="00045D86" w:rsidRDefault="00642B99" w:rsidP="00177FD5">
      <w:pPr>
        <w:autoSpaceDE w:val="0"/>
        <w:autoSpaceDN w:val="0"/>
        <w:adjustRightInd w:val="0"/>
        <w:rPr>
          <w:rFonts w:ascii="Arial" w:hAnsi="Arial" w:cs="Arial"/>
          <w:sz w:val="22"/>
          <w:szCs w:val="22"/>
        </w:rPr>
      </w:pPr>
    </w:p>
    <w:p w:rsidR="00642B99" w:rsidRPr="00045D86" w:rsidRDefault="00177FD5" w:rsidP="00177FD5">
      <w:pPr>
        <w:autoSpaceDE w:val="0"/>
        <w:autoSpaceDN w:val="0"/>
        <w:adjustRightInd w:val="0"/>
        <w:rPr>
          <w:rFonts w:ascii="Arial" w:hAnsi="Arial" w:cs="Arial"/>
          <w:sz w:val="22"/>
          <w:szCs w:val="22"/>
        </w:rPr>
      </w:pPr>
      <w:r w:rsidRPr="00045D86">
        <w:rPr>
          <w:rFonts w:ascii="Arial" w:hAnsi="Arial" w:cs="Arial"/>
          <w:sz w:val="22"/>
          <w:szCs w:val="22"/>
        </w:rPr>
        <w:t xml:space="preserve">b) </w:t>
      </w:r>
      <w:r w:rsidR="00642B99" w:rsidRPr="00045D86">
        <w:rPr>
          <w:rFonts w:ascii="Arial" w:hAnsi="Arial" w:cs="Arial"/>
          <w:sz w:val="22"/>
          <w:szCs w:val="22"/>
        </w:rPr>
        <w:t>Llevar a cabo el proceso de consulta pública requerido para la emisión de las Normas Técnicas Estatales para el Control del Tránsito;</w:t>
      </w:r>
    </w:p>
    <w:p w:rsidR="00642B99" w:rsidRPr="00045D86" w:rsidRDefault="00642B99" w:rsidP="00177FD5">
      <w:pPr>
        <w:autoSpaceDE w:val="0"/>
        <w:autoSpaceDN w:val="0"/>
        <w:adjustRightInd w:val="0"/>
        <w:rPr>
          <w:rFonts w:ascii="Arial" w:hAnsi="Arial" w:cs="Arial"/>
          <w:sz w:val="22"/>
          <w:szCs w:val="22"/>
        </w:rPr>
      </w:pPr>
    </w:p>
    <w:p w:rsidR="00642B99" w:rsidRPr="00045D86" w:rsidRDefault="00177FD5" w:rsidP="00177FD5">
      <w:pPr>
        <w:autoSpaceDE w:val="0"/>
        <w:autoSpaceDN w:val="0"/>
        <w:adjustRightInd w:val="0"/>
        <w:rPr>
          <w:rFonts w:ascii="Arial" w:hAnsi="Arial" w:cs="Arial"/>
          <w:sz w:val="22"/>
          <w:szCs w:val="22"/>
        </w:rPr>
      </w:pPr>
      <w:r w:rsidRPr="00045D86">
        <w:rPr>
          <w:rFonts w:ascii="Arial" w:hAnsi="Arial" w:cs="Arial"/>
          <w:sz w:val="22"/>
          <w:szCs w:val="22"/>
        </w:rPr>
        <w:t xml:space="preserve">c) </w:t>
      </w:r>
      <w:r w:rsidR="00642B99" w:rsidRPr="00045D86">
        <w:rPr>
          <w:rFonts w:ascii="Arial" w:hAnsi="Arial" w:cs="Arial"/>
          <w:sz w:val="22"/>
          <w:szCs w:val="22"/>
        </w:rPr>
        <w:t>Verificar el cumplimiento de las disposiciones que regulan el procedimiento para la elaboración de las Normas Técnicas Estatales para el Control del Tránsito;</w:t>
      </w:r>
    </w:p>
    <w:p w:rsidR="00642B99" w:rsidRPr="00045D86" w:rsidRDefault="00642B99" w:rsidP="00177FD5">
      <w:pPr>
        <w:autoSpaceDE w:val="0"/>
        <w:autoSpaceDN w:val="0"/>
        <w:adjustRightInd w:val="0"/>
        <w:rPr>
          <w:rFonts w:ascii="Arial" w:hAnsi="Arial" w:cs="Arial"/>
          <w:sz w:val="22"/>
          <w:szCs w:val="22"/>
        </w:rPr>
      </w:pPr>
    </w:p>
    <w:p w:rsidR="00642B99" w:rsidRPr="00045D86" w:rsidRDefault="00177FD5" w:rsidP="00177FD5">
      <w:pPr>
        <w:autoSpaceDE w:val="0"/>
        <w:autoSpaceDN w:val="0"/>
        <w:adjustRightInd w:val="0"/>
        <w:rPr>
          <w:rFonts w:ascii="Arial" w:hAnsi="Arial" w:cs="Arial"/>
          <w:sz w:val="22"/>
          <w:szCs w:val="22"/>
        </w:rPr>
      </w:pPr>
      <w:r w:rsidRPr="00045D86">
        <w:rPr>
          <w:rFonts w:ascii="Arial" w:hAnsi="Arial" w:cs="Arial"/>
          <w:sz w:val="22"/>
          <w:szCs w:val="22"/>
        </w:rPr>
        <w:t xml:space="preserve">d) </w:t>
      </w:r>
      <w:r w:rsidR="00642B99" w:rsidRPr="00045D86">
        <w:rPr>
          <w:rFonts w:ascii="Arial" w:hAnsi="Arial" w:cs="Arial"/>
          <w:sz w:val="22"/>
          <w:szCs w:val="22"/>
        </w:rPr>
        <w:t>Realizar los estudios técnicos de ingeniería de tránsito que se requieran para la elaboración de las Normas Técnicas Estatales para el Control del Tránsito;</w:t>
      </w:r>
    </w:p>
    <w:p w:rsidR="00642B99" w:rsidRPr="00045D86" w:rsidRDefault="00642B99" w:rsidP="00177FD5">
      <w:pPr>
        <w:autoSpaceDE w:val="0"/>
        <w:autoSpaceDN w:val="0"/>
        <w:adjustRightInd w:val="0"/>
        <w:rPr>
          <w:rFonts w:ascii="Arial" w:hAnsi="Arial" w:cs="Arial"/>
          <w:sz w:val="22"/>
          <w:szCs w:val="22"/>
        </w:rPr>
      </w:pPr>
    </w:p>
    <w:p w:rsidR="00642B99" w:rsidRPr="00045D86" w:rsidRDefault="00177FD5" w:rsidP="00177FD5">
      <w:pPr>
        <w:autoSpaceDE w:val="0"/>
        <w:autoSpaceDN w:val="0"/>
        <w:adjustRightInd w:val="0"/>
        <w:rPr>
          <w:rFonts w:ascii="Arial" w:hAnsi="Arial" w:cs="Arial"/>
          <w:sz w:val="22"/>
          <w:szCs w:val="22"/>
        </w:rPr>
      </w:pPr>
      <w:r w:rsidRPr="00045D86">
        <w:rPr>
          <w:rFonts w:ascii="Arial" w:hAnsi="Arial" w:cs="Arial"/>
          <w:sz w:val="22"/>
          <w:szCs w:val="22"/>
        </w:rPr>
        <w:t xml:space="preserve">e) </w:t>
      </w:r>
      <w:r w:rsidR="00642B99" w:rsidRPr="00045D86">
        <w:rPr>
          <w:rFonts w:ascii="Arial" w:hAnsi="Arial" w:cs="Arial"/>
          <w:sz w:val="22"/>
          <w:szCs w:val="22"/>
        </w:rPr>
        <w:t>Convenir las acciones que se consideren necesarias para el cumplimiento de este Ordenamiento y de las Normas Técnicas Estatales para el Control del Tránsito;</w:t>
      </w:r>
    </w:p>
    <w:p w:rsidR="00642B99" w:rsidRPr="00045D86" w:rsidRDefault="00642B99" w:rsidP="00177FD5">
      <w:pPr>
        <w:autoSpaceDE w:val="0"/>
        <w:autoSpaceDN w:val="0"/>
        <w:adjustRightInd w:val="0"/>
        <w:rPr>
          <w:rFonts w:ascii="Arial" w:hAnsi="Arial" w:cs="Arial"/>
          <w:sz w:val="22"/>
          <w:szCs w:val="22"/>
        </w:rPr>
      </w:pPr>
    </w:p>
    <w:p w:rsidR="00642B99" w:rsidRPr="00045D86" w:rsidRDefault="00177FD5" w:rsidP="00177FD5">
      <w:pPr>
        <w:autoSpaceDE w:val="0"/>
        <w:autoSpaceDN w:val="0"/>
        <w:adjustRightInd w:val="0"/>
        <w:rPr>
          <w:rFonts w:ascii="Arial" w:hAnsi="Arial" w:cs="Arial"/>
          <w:sz w:val="22"/>
          <w:szCs w:val="22"/>
        </w:rPr>
      </w:pPr>
      <w:r w:rsidRPr="00045D86">
        <w:rPr>
          <w:rFonts w:ascii="Arial" w:hAnsi="Arial" w:cs="Arial"/>
          <w:sz w:val="22"/>
          <w:szCs w:val="22"/>
        </w:rPr>
        <w:t xml:space="preserve">f) </w:t>
      </w:r>
      <w:r w:rsidR="00642B99" w:rsidRPr="00045D86">
        <w:rPr>
          <w:rFonts w:ascii="Arial" w:hAnsi="Arial" w:cs="Arial"/>
          <w:sz w:val="22"/>
          <w:szCs w:val="22"/>
        </w:rPr>
        <w:t>Apoyar a los Municipios, en los casos que éstos lo soliciten, en acciones relacionadas con el cumplimiento de este Ordenamiento y de las Normas Técnicas Estatales para el Control del Tránsito, respetando en todo momento las atribuciones municipales;</w:t>
      </w:r>
    </w:p>
    <w:p w:rsidR="00642B99" w:rsidRPr="00045D86" w:rsidRDefault="00642B99" w:rsidP="00177FD5">
      <w:pPr>
        <w:autoSpaceDE w:val="0"/>
        <w:autoSpaceDN w:val="0"/>
        <w:adjustRightInd w:val="0"/>
        <w:rPr>
          <w:rFonts w:ascii="Arial" w:hAnsi="Arial" w:cs="Arial"/>
          <w:sz w:val="22"/>
          <w:szCs w:val="22"/>
        </w:rPr>
      </w:pPr>
    </w:p>
    <w:p w:rsidR="00642B99" w:rsidRPr="00045D86" w:rsidRDefault="00177FD5" w:rsidP="00177FD5">
      <w:pPr>
        <w:autoSpaceDE w:val="0"/>
        <w:autoSpaceDN w:val="0"/>
        <w:adjustRightInd w:val="0"/>
        <w:rPr>
          <w:rFonts w:ascii="Arial" w:hAnsi="Arial" w:cs="Arial"/>
          <w:sz w:val="22"/>
          <w:szCs w:val="22"/>
        </w:rPr>
      </w:pPr>
      <w:r w:rsidRPr="00045D86">
        <w:rPr>
          <w:rFonts w:ascii="Arial" w:hAnsi="Arial" w:cs="Arial"/>
          <w:sz w:val="22"/>
          <w:szCs w:val="22"/>
        </w:rPr>
        <w:t xml:space="preserve">g) </w:t>
      </w:r>
      <w:r w:rsidR="00642B99" w:rsidRPr="00045D86">
        <w:rPr>
          <w:rFonts w:ascii="Arial" w:hAnsi="Arial" w:cs="Arial"/>
          <w:sz w:val="22"/>
          <w:szCs w:val="22"/>
        </w:rPr>
        <w:t xml:space="preserve">Emitir opinión técnica para resolver las dudas que se presenten por otras autoridades estatales y municipales en la aplicación de las especificaciones técnicas previstas en las Normas Técnicas Estatales para el Control del Tránsito; </w:t>
      </w:r>
    </w:p>
    <w:p w:rsidR="00642B99" w:rsidRPr="00045D86" w:rsidRDefault="00642B99" w:rsidP="00177FD5">
      <w:pPr>
        <w:autoSpaceDE w:val="0"/>
        <w:autoSpaceDN w:val="0"/>
        <w:adjustRightInd w:val="0"/>
        <w:rPr>
          <w:rFonts w:ascii="Arial" w:hAnsi="Arial" w:cs="Arial"/>
          <w:sz w:val="22"/>
          <w:szCs w:val="22"/>
        </w:rPr>
      </w:pPr>
    </w:p>
    <w:p w:rsidR="00642B99" w:rsidRPr="00045D86" w:rsidRDefault="00177FD5" w:rsidP="00177FD5">
      <w:pPr>
        <w:autoSpaceDE w:val="0"/>
        <w:autoSpaceDN w:val="0"/>
        <w:adjustRightInd w:val="0"/>
        <w:rPr>
          <w:rFonts w:ascii="Arial" w:hAnsi="Arial" w:cs="Arial"/>
          <w:sz w:val="22"/>
          <w:szCs w:val="22"/>
        </w:rPr>
      </w:pPr>
      <w:r w:rsidRPr="00045D86">
        <w:rPr>
          <w:rFonts w:ascii="Arial" w:hAnsi="Arial" w:cs="Arial"/>
          <w:sz w:val="22"/>
          <w:szCs w:val="22"/>
        </w:rPr>
        <w:t xml:space="preserve">h) </w:t>
      </w:r>
      <w:r w:rsidR="00642B99" w:rsidRPr="00045D86">
        <w:rPr>
          <w:rFonts w:ascii="Arial" w:hAnsi="Arial" w:cs="Arial"/>
          <w:sz w:val="22"/>
          <w:szCs w:val="22"/>
        </w:rPr>
        <w:t>Suscribir y publicar en el Periódico Oficial del Estado, las Normas Técnicas Estatales para el Control del Tránsito; y</w:t>
      </w:r>
    </w:p>
    <w:p w:rsidR="00642B99" w:rsidRPr="00045D86" w:rsidRDefault="00642B99" w:rsidP="00177FD5">
      <w:pPr>
        <w:autoSpaceDE w:val="0"/>
        <w:autoSpaceDN w:val="0"/>
        <w:adjustRightInd w:val="0"/>
        <w:rPr>
          <w:rFonts w:ascii="Arial" w:hAnsi="Arial" w:cs="Arial"/>
          <w:sz w:val="22"/>
          <w:szCs w:val="22"/>
        </w:rPr>
      </w:pPr>
    </w:p>
    <w:p w:rsidR="00642B99" w:rsidRPr="00045D86" w:rsidRDefault="00177FD5" w:rsidP="00177FD5">
      <w:pPr>
        <w:autoSpaceDE w:val="0"/>
        <w:autoSpaceDN w:val="0"/>
        <w:adjustRightInd w:val="0"/>
        <w:rPr>
          <w:rFonts w:ascii="Arial" w:hAnsi="Arial" w:cs="Arial"/>
          <w:sz w:val="22"/>
          <w:szCs w:val="22"/>
        </w:rPr>
      </w:pPr>
      <w:r w:rsidRPr="00045D86">
        <w:rPr>
          <w:rFonts w:ascii="Arial" w:hAnsi="Arial" w:cs="Arial"/>
          <w:sz w:val="22"/>
          <w:szCs w:val="22"/>
        </w:rPr>
        <w:t xml:space="preserve">i) </w:t>
      </w:r>
      <w:r w:rsidR="00642B99" w:rsidRPr="00045D86">
        <w:rPr>
          <w:rFonts w:ascii="Arial" w:hAnsi="Arial" w:cs="Arial"/>
          <w:sz w:val="22"/>
          <w:szCs w:val="22"/>
        </w:rPr>
        <w:t>Las demás atribuciones que le otorguen esta Ley y otros ordenamientos jurídicos aplicables.</w:t>
      </w:r>
    </w:p>
    <w:p w:rsidR="00642B99" w:rsidRPr="00045D86" w:rsidRDefault="00642B99" w:rsidP="00177FD5">
      <w:pPr>
        <w:autoSpaceDE w:val="0"/>
        <w:autoSpaceDN w:val="0"/>
        <w:adjustRightInd w:val="0"/>
        <w:rPr>
          <w:rFonts w:ascii="Arial" w:hAnsi="Arial" w:cs="Arial"/>
          <w:sz w:val="22"/>
          <w:szCs w:val="22"/>
        </w:rPr>
      </w:pPr>
    </w:p>
    <w:p w:rsidR="00642B99" w:rsidRPr="00045D86" w:rsidRDefault="00177FD5" w:rsidP="00177FD5">
      <w:pPr>
        <w:autoSpaceDE w:val="0"/>
        <w:autoSpaceDN w:val="0"/>
        <w:adjustRightInd w:val="0"/>
        <w:rPr>
          <w:rFonts w:ascii="Arial" w:hAnsi="Arial" w:cs="Arial"/>
          <w:sz w:val="22"/>
          <w:szCs w:val="22"/>
        </w:rPr>
      </w:pPr>
      <w:r w:rsidRPr="00045D86">
        <w:rPr>
          <w:rFonts w:ascii="Arial" w:hAnsi="Arial" w:cs="Arial"/>
          <w:sz w:val="22"/>
          <w:szCs w:val="22"/>
        </w:rPr>
        <w:t xml:space="preserve">II. </w:t>
      </w:r>
      <w:r w:rsidR="00642B99" w:rsidRPr="00045D86">
        <w:rPr>
          <w:rFonts w:ascii="Arial" w:hAnsi="Arial" w:cs="Arial"/>
          <w:sz w:val="22"/>
          <w:szCs w:val="22"/>
        </w:rPr>
        <w:t>La Agencia para la Racionalización y Modernización del Sistema de Transporte Público, a quien le corresponderá:</w:t>
      </w:r>
    </w:p>
    <w:p w:rsidR="00642B99" w:rsidRPr="00045D86" w:rsidRDefault="00642B99" w:rsidP="00177FD5">
      <w:pPr>
        <w:autoSpaceDE w:val="0"/>
        <w:autoSpaceDN w:val="0"/>
        <w:adjustRightInd w:val="0"/>
        <w:rPr>
          <w:rFonts w:ascii="Arial" w:hAnsi="Arial" w:cs="Arial"/>
          <w:sz w:val="22"/>
          <w:szCs w:val="22"/>
        </w:rPr>
      </w:pPr>
    </w:p>
    <w:p w:rsidR="00642B99" w:rsidRPr="00045D86" w:rsidRDefault="00177FD5" w:rsidP="00177FD5">
      <w:pPr>
        <w:autoSpaceDE w:val="0"/>
        <w:autoSpaceDN w:val="0"/>
        <w:adjustRightInd w:val="0"/>
        <w:rPr>
          <w:rFonts w:ascii="Arial" w:hAnsi="Arial" w:cs="Arial"/>
          <w:sz w:val="22"/>
          <w:szCs w:val="22"/>
        </w:rPr>
      </w:pPr>
      <w:r w:rsidRPr="00045D86">
        <w:rPr>
          <w:rFonts w:ascii="Arial" w:hAnsi="Arial" w:cs="Arial"/>
          <w:sz w:val="22"/>
          <w:szCs w:val="22"/>
        </w:rPr>
        <w:t xml:space="preserve">a) </w:t>
      </w:r>
      <w:r w:rsidR="00642B99" w:rsidRPr="00045D86">
        <w:rPr>
          <w:rFonts w:ascii="Arial" w:hAnsi="Arial" w:cs="Arial"/>
          <w:sz w:val="22"/>
          <w:szCs w:val="22"/>
        </w:rPr>
        <w:t>Participar en la elaboración de las Normas Técnicas Estatales para el Control del Tránsito; y</w:t>
      </w:r>
    </w:p>
    <w:p w:rsidR="00642B99" w:rsidRPr="00045D86" w:rsidRDefault="00642B99" w:rsidP="00177FD5">
      <w:pPr>
        <w:tabs>
          <w:tab w:val="num" w:pos="1639"/>
        </w:tabs>
        <w:autoSpaceDE w:val="0"/>
        <w:autoSpaceDN w:val="0"/>
        <w:adjustRightInd w:val="0"/>
        <w:rPr>
          <w:rFonts w:ascii="Arial" w:hAnsi="Arial" w:cs="Arial"/>
          <w:sz w:val="22"/>
          <w:szCs w:val="22"/>
        </w:rPr>
      </w:pPr>
    </w:p>
    <w:p w:rsidR="00642B99" w:rsidRPr="00045D86" w:rsidRDefault="00177FD5" w:rsidP="00177FD5">
      <w:pPr>
        <w:autoSpaceDE w:val="0"/>
        <w:autoSpaceDN w:val="0"/>
        <w:adjustRightInd w:val="0"/>
        <w:rPr>
          <w:rFonts w:ascii="Arial" w:hAnsi="Arial" w:cs="Arial"/>
          <w:sz w:val="22"/>
          <w:szCs w:val="22"/>
        </w:rPr>
      </w:pPr>
      <w:r w:rsidRPr="00045D86">
        <w:rPr>
          <w:rFonts w:ascii="Arial" w:hAnsi="Arial" w:cs="Arial"/>
          <w:sz w:val="22"/>
          <w:szCs w:val="22"/>
        </w:rPr>
        <w:t xml:space="preserve">b) </w:t>
      </w:r>
      <w:r w:rsidR="00642B99" w:rsidRPr="00045D86">
        <w:rPr>
          <w:rFonts w:ascii="Arial" w:hAnsi="Arial" w:cs="Arial"/>
          <w:sz w:val="22"/>
          <w:szCs w:val="22"/>
        </w:rPr>
        <w:t>Las demás atribuciones que le otorguen esta Ley y otros ordenamientos jurídicos aplicables.</w:t>
      </w:r>
    </w:p>
    <w:p w:rsidR="00642B99" w:rsidRPr="00045D86" w:rsidRDefault="00642B99" w:rsidP="00177FD5">
      <w:pPr>
        <w:autoSpaceDE w:val="0"/>
        <w:autoSpaceDN w:val="0"/>
        <w:adjustRightInd w:val="0"/>
        <w:rPr>
          <w:rFonts w:ascii="Arial" w:hAnsi="Arial" w:cs="Arial"/>
          <w:sz w:val="22"/>
          <w:szCs w:val="22"/>
        </w:rPr>
      </w:pPr>
    </w:p>
    <w:p w:rsidR="00642B99" w:rsidRPr="00045D86" w:rsidRDefault="00177FD5" w:rsidP="00177FD5">
      <w:pPr>
        <w:autoSpaceDE w:val="0"/>
        <w:autoSpaceDN w:val="0"/>
        <w:adjustRightInd w:val="0"/>
        <w:rPr>
          <w:rFonts w:ascii="Arial" w:hAnsi="Arial" w:cs="Arial"/>
          <w:sz w:val="22"/>
          <w:szCs w:val="22"/>
        </w:rPr>
      </w:pPr>
      <w:r w:rsidRPr="00045D86">
        <w:rPr>
          <w:rFonts w:ascii="Arial" w:hAnsi="Arial" w:cs="Arial"/>
          <w:sz w:val="22"/>
          <w:szCs w:val="22"/>
        </w:rPr>
        <w:t xml:space="preserve">III. </w:t>
      </w:r>
      <w:r w:rsidR="00642B99" w:rsidRPr="00045D86">
        <w:rPr>
          <w:rFonts w:ascii="Arial" w:hAnsi="Arial" w:cs="Arial"/>
          <w:sz w:val="22"/>
          <w:szCs w:val="22"/>
        </w:rPr>
        <w:t>El Sistema de Caminos de Nuevo León</w:t>
      </w:r>
      <w:r w:rsidR="00642B99" w:rsidRPr="00045D86">
        <w:rPr>
          <w:rFonts w:ascii="Arial" w:hAnsi="Arial" w:cs="Arial"/>
          <w:color w:val="FF0000"/>
          <w:sz w:val="22"/>
          <w:szCs w:val="22"/>
        </w:rPr>
        <w:t>:</w:t>
      </w:r>
    </w:p>
    <w:p w:rsidR="00642B99" w:rsidRPr="00045D86" w:rsidRDefault="00642B99" w:rsidP="00177FD5">
      <w:pPr>
        <w:autoSpaceDE w:val="0"/>
        <w:autoSpaceDN w:val="0"/>
        <w:adjustRightInd w:val="0"/>
        <w:rPr>
          <w:rFonts w:ascii="Arial" w:hAnsi="Arial" w:cs="Arial"/>
          <w:sz w:val="22"/>
          <w:szCs w:val="22"/>
        </w:rPr>
      </w:pPr>
    </w:p>
    <w:p w:rsidR="00642B99" w:rsidRPr="00045D86" w:rsidRDefault="00177FD5" w:rsidP="00177FD5">
      <w:pPr>
        <w:autoSpaceDE w:val="0"/>
        <w:autoSpaceDN w:val="0"/>
        <w:adjustRightInd w:val="0"/>
        <w:rPr>
          <w:rFonts w:ascii="Arial" w:hAnsi="Arial" w:cs="Arial"/>
          <w:sz w:val="22"/>
          <w:szCs w:val="22"/>
        </w:rPr>
      </w:pPr>
      <w:r w:rsidRPr="00045D86">
        <w:rPr>
          <w:rFonts w:ascii="Arial" w:hAnsi="Arial" w:cs="Arial"/>
          <w:sz w:val="22"/>
          <w:szCs w:val="22"/>
        </w:rPr>
        <w:t xml:space="preserve">a) </w:t>
      </w:r>
      <w:r w:rsidR="00642B99" w:rsidRPr="00045D86">
        <w:rPr>
          <w:rFonts w:ascii="Arial" w:hAnsi="Arial" w:cs="Arial"/>
          <w:sz w:val="22"/>
          <w:szCs w:val="22"/>
        </w:rPr>
        <w:t>Participar en la elaboración de las Normas Técnicas Estatales para el Control del Tránsito;</w:t>
      </w:r>
    </w:p>
    <w:p w:rsidR="00642B99" w:rsidRPr="00045D86" w:rsidRDefault="00642B99" w:rsidP="00177FD5">
      <w:pPr>
        <w:autoSpaceDE w:val="0"/>
        <w:autoSpaceDN w:val="0"/>
        <w:adjustRightInd w:val="0"/>
        <w:rPr>
          <w:rFonts w:ascii="Arial" w:hAnsi="Arial" w:cs="Arial"/>
          <w:sz w:val="22"/>
          <w:szCs w:val="22"/>
        </w:rPr>
      </w:pPr>
    </w:p>
    <w:p w:rsidR="00642B99" w:rsidRPr="00045D86" w:rsidRDefault="00177FD5" w:rsidP="00177FD5">
      <w:pPr>
        <w:autoSpaceDE w:val="0"/>
        <w:autoSpaceDN w:val="0"/>
        <w:adjustRightInd w:val="0"/>
        <w:rPr>
          <w:rFonts w:ascii="Arial" w:hAnsi="Arial" w:cs="Arial"/>
          <w:sz w:val="22"/>
          <w:szCs w:val="22"/>
        </w:rPr>
      </w:pPr>
      <w:r w:rsidRPr="00045D86">
        <w:rPr>
          <w:rFonts w:ascii="Arial" w:hAnsi="Arial" w:cs="Arial"/>
          <w:sz w:val="22"/>
          <w:szCs w:val="22"/>
          <w:lang w:eastAsia="es-MX"/>
        </w:rPr>
        <w:t xml:space="preserve">b) </w:t>
      </w:r>
      <w:r w:rsidR="00642B99" w:rsidRPr="00045D86">
        <w:rPr>
          <w:rFonts w:ascii="Arial" w:hAnsi="Arial" w:cs="Arial"/>
          <w:sz w:val="22"/>
          <w:szCs w:val="22"/>
          <w:lang w:eastAsia="es-MX"/>
        </w:rPr>
        <w:t xml:space="preserve">Proyectar, instalar y mantener en operación el señalamiento y los dispositivos de seguridad en la red carretera a su cargo, conforme a lo dispuesto por las </w:t>
      </w:r>
      <w:r w:rsidR="00642B99" w:rsidRPr="00045D86">
        <w:rPr>
          <w:rFonts w:ascii="Arial" w:hAnsi="Arial" w:cs="Arial"/>
          <w:sz w:val="22"/>
          <w:szCs w:val="22"/>
        </w:rPr>
        <w:t>Normas Técnicas Estatales para el Control del Tránsito</w:t>
      </w:r>
      <w:r w:rsidR="00642B99" w:rsidRPr="00045D86">
        <w:rPr>
          <w:rFonts w:ascii="Arial" w:hAnsi="Arial" w:cs="Arial"/>
          <w:sz w:val="22"/>
          <w:szCs w:val="22"/>
          <w:lang w:eastAsia="es-MX"/>
        </w:rPr>
        <w:t>; y</w:t>
      </w:r>
    </w:p>
    <w:p w:rsidR="00642B99" w:rsidRPr="00045D86" w:rsidRDefault="00642B99" w:rsidP="00177FD5">
      <w:pPr>
        <w:autoSpaceDE w:val="0"/>
        <w:autoSpaceDN w:val="0"/>
        <w:adjustRightInd w:val="0"/>
        <w:rPr>
          <w:rFonts w:ascii="Arial" w:hAnsi="Arial" w:cs="Arial"/>
          <w:sz w:val="22"/>
          <w:szCs w:val="22"/>
        </w:rPr>
      </w:pPr>
    </w:p>
    <w:p w:rsidR="00642B99" w:rsidRPr="00045D86" w:rsidRDefault="00177FD5" w:rsidP="00177FD5">
      <w:pPr>
        <w:autoSpaceDE w:val="0"/>
        <w:autoSpaceDN w:val="0"/>
        <w:adjustRightInd w:val="0"/>
        <w:rPr>
          <w:rFonts w:ascii="Arial" w:hAnsi="Arial" w:cs="Arial"/>
          <w:sz w:val="22"/>
          <w:szCs w:val="22"/>
        </w:rPr>
      </w:pPr>
      <w:r w:rsidRPr="00045D86">
        <w:rPr>
          <w:rFonts w:ascii="Arial" w:hAnsi="Arial" w:cs="Arial"/>
          <w:sz w:val="22"/>
          <w:szCs w:val="22"/>
        </w:rPr>
        <w:t xml:space="preserve">c) </w:t>
      </w:r>
      <w:r w:rsidR="00642B99" w:rsidRPr="00045D86">
        <w:rPr>
          <w:rFonts w:ascii="Arial" w:hAnsi="Arial" w:cs="Arial"/>
          <w:sz w:val="22"/>
          <w:szCs w:val="22"/>
        </w:rPr>
        <w:t>Las demás atribuciones que le otorguen esta Ley y otros ordenamientos jurídicos aplicables.</w:t>
      </w:r>
    </w:p>
    <w:p w:rsidR="00642B99" w:rsidRPr="00045D86" w:rsidRDefault="00642B99" w:rsidP="00177FD5">
      <w:pPr>
        <w:autoSpaceDE w:val="0"/>
        <w:autoSpaceDN w:val="0"/>
        <w:adjustRightInd w:val="0"/>
        <w:rPr>
          <w:rFonts w:ascii="Arial" w:hAnsi="Arial" w:cs="Arial"/>
          <w:sz w:val="22"/>
          <w:szCs w:val="22"/>
        </w:rPr>
      </w:pPr>
    </w:p>
    <w:p w:rsidR="00642B99" w:rsidRPr="00045D86" w:rsidRDefault="00177FD5" w:rsidP="00177FD5">
      <w:pPr>
        <w:autoSpaceDE w:val="0"/>
        <w:autoSpaceDN w:val="0"/>
        <w:adjustRightInd w:val="0"/>
        <w:rPr>
          <w:rFonts w:ascii="Arial" w:hAnsi="Arial" w:cs="Arial"/>
          <w:sz w:val="22"/>
          <w:szCs w:val="22"/>
        </w:rPr>
      </w:pPr>
      <w:r w:rsidRPr="00045D86">
        <w:rPr>
          <w:rFonts w:ascii="Arial" w:hAnsi="Arial" w:cs="Arial"/>
          <w:sz w:val="22"/>
          <w:szCs w:val="22"/>
        </w:rPr>
        <w:t xml:space="preserve">IV. </w:t>
      </w:r>
      <w:r w:rsidR="00642B99" w:rsidRPr="00045D86">
        <w:rPr>
          <w:rFonts w:ascii="Arial" w:hAnsi="Arial" w:cs="Arial"/>
          <w:sz w:val="22"/>
          <w:szCs w:val="22"/>
        </w:rPr>
        <w:t>Los Municipios del Estado por conducto de sus Presidentes Municipales o de sus dependencias competentes, conforme lo designe la reglamentación municipal, a quienes les corresponderá:</w:t>
      </w:r>
    </w:p>
    <w:p w:rsidR="00642B99" w:rsidRPr="00045D86" w:rsidRDefault="00642B99" w:rsidP="00177FD5">
      <w:pPr>
        <w:autoSpaceDE w:val="0"/>
        <w:autoSpaceDN w:val="0"/>
        <w:adjustRightInd w:val="0"/>
        <w:rPr>
          <w:rFonts w:ascii="Arial" w:hAnsi="Arial" w:cs="Arial"/>
          <w:sz w:val="22"/>
          <w:szCs w:val="22"/>
        </w:rPr>
      </w:pPr>
    </w:p>
    <w:p w:rsidR="00642B99" w:rsidRPr="00045D86" w:rsidRDefault="00177FD5" w:rsidP="00177FD5">
      <w:pPr>
        <w:autoSpaceDE w:val="0"/>
        <w:autoSpaceDN w:val="0"/>
        <w:adjustRightInd w:val="0"/>
        <w:rPr>
          <w:rFonts w:ascii="Arial" w:hAnsi="Arial" w:cs="Arial"/>
          <w:sz w:val="22"/>
          <w:szCs w:val="22"/>
        </w:rPr>
      </w:pPr>
      <w:r w:rsidRPr="00045D86">
        <w:rPr>
          <w:rFonts w:ascii="Arial" w:hAnsi="Arial" w:cs="Arial"/>
          <w:sz w:val="22"/>
          <w:szCs w:val="22"/>
        </w:rPr>
        <w:t xml:space="preserve">b) </w:t>
      </w:r>
      <w:r w:rsidR="00642B99" w:rsidRPr="00045D86">
        <w:rPr>
          <w:rFonts w:ascii="Arial" w:hAnsi="Arial" w:cs="Arial"/>
          <w:sz w:val="22"/>
          <w:szCs w:val="22"/>
        </w:rPr>
        <w:t>Aplicar las Normas Técnicas Estatales para el Control del Tránsito, en los términos de esta Ley, la reglamentación aplicable al ámbito municipal, los convenios que para el efecto se celebren, y demás normatividad aplicable en la materia;</w:t>
      </w:r>
    </w:p>
    <w:p w:rsidR="00642B99" w:rsidRPr="00045D86" w:rsidRDefault="00642B99" w:rsidP="00177FD5">
      <w:pPr>
        <w:autoSpaceDE w:val="0"/>
        <w:autoSpaceDN w:val="0"/>
        <w:adjustRightInd w:val="0"/>
        <w:rPr>
          <w:rFonts w:ascii="Arial" w:hAnsi="Arial" w:cs="Arial"/>
          <w:sz w:val="22"/>
          <w:szCs w:val="22"/>
        </w:rPr>
      </w:pPr>
    </w:p>
    <w:p w:rsidR="00642B99" w:rsidRPr="00045D86" w:rsidRDefault="00177FD5" w:rsidP="00177FD5">
      <w:pPr>
        <w:autoSpaceDE w:val="0"/>
        <w:autoSpaceDN w:val="0"/>
        <w:adjustRightInd w:val="0"/>
        <w:rPr>
          <w:rFonts w:ascii="Arial" w:hAnsi="Arial" w:cs="Arial"/>
          <w:sz w:val="22"/>
          <w:szCs w:val="22"/>
        </w:rPr>
      </w:pPr>
      <w:r w:rsidRPr="00045D86">
        <w:rPr>
          <w:rFonts w:ascii="Arial" w:hAnsi="Arial" w:cs="Arial"/>
          <w:sz w:val="22"/>
          <w:szCs w:val="22"/>
        </w:rPr>
        <w:t xml:space="preserve">b) </w:t>
      </w:r>
      <w:r w:rsidR="00642B99" w:rsidRPr="00045D86">
        <w:rPr>
          <w:rFonts w:ascii="Arial" w:hAnsi="Arial" w:cs="Arial"/>
          <w:sz w:val="22"/>
          <w:szCs w:val="22"/>
        </w:rPr>
        <w:t xml:space="preserve">Instalar, evaluar la efectividad de los resultados obtenidos con la colocación, dar mantenimiento y en su caso retirar los señalamientos relativos a las vías públicas municipales; </w:t>
      </w:r>
    </w:p>
    <w:p w:rsidR="00642B99" w:rsidRPr="00045D86" w:rsidRDefault="00642B99" w:rsidP="00177FD5">
      <w:pPr>
        <w:autoSpaceDE w:val="0"/>
        <w:autoSpaceDN w:val="0"/>
        <w:adjustRightInd w:val="0"/>
        <w:rPr>
          <w:rFonts w:ascii="Arial" w:hAnsi="Arial" w:cs="Arial"/>
          <w:sz w:val="22"/>
          <w:szCs w:val="22"/>
        </w:rPr>
      </w:pPr>
    </w:p>
    <w:p w:rsidR="00642B99" w:rsidRPr="00045D86" w:rsidRDefault="00177FD5" w:rsidP="00177FD5">
      <w:pPr>
        <w:autoSpaceDE w:val="0"/>
        <w:autoSpaceDN w:val="0"/>
        <w:adjustRightInd w:val="0"/>
        <w:rPr>
          <w:rFonts w:ascii="Arial" w:hAnsi="Arial" w:cs="Arial"/>
          <w:sz w:val="22"/>
          <w:szCs w:val="22"/>
        </w:rPr>
      </w:pPr>
      <w:r w:rsidRPr="00045D86">
        <w:rPr>
          <w:rFonts w:ascii="Arial" w:hAnsi="Arial" w:cs="Arial"/>
          <w:sz w:val="22"/>
          <w:szCs w:val="22"/>
        </w:rPr>
        <w:t xml:space="preserve">c) </w:t>
      </w:r>
      <w:r w:rsidR="00642B99" w:rsidRPr="00045D86">
        <w:rPr>
          <w:rFonts w:ascii="Arial" w:hAnsi="Arial" w:cs="Arial"/>
          <w:sz w:val="22"/>
          <w:szCs w:val="22"/>
        </w:rPr>
        <w:t>Realizar los estudios técnicos de ingeniería de tránsito que sustenten la colocación de dichos dispositivos; y</w:t>
      </w:r>
    </w:p>
    <w:p w:rsidR="00642B99" w:rsidRPr="00045D86" w:rsidRDefault="00642B99" w:rsidP="00177FD5">
      <w:pPr>
        <w:autoSpaceDE w:val="0"/>
        <w:autoSpaceDN w:val="0"/>
        <w:adjustRightInd w:val="0"/>
        <w:rPr>
          <w:rFonts w:ascii="Arial" w:hAnsi="Arial" w:cs="Arial"/>
          <w:sz w:val="22"/>
          <w:szCs w:val="22"/>
        </w:rPr>
      </w:pPr>
    </w:p>
    <w:p w:rsidR="00642B99" w:rsidRPr="00045D86" w:rsidRDefault="00177FD5" w:rsidP="00177FD5">
      <w:pPr>
        <w:autoSpaceDE w:val="0"/>
        <w:autoSpaceDN w:val="0"/>
        <w:adjustRightInd w:val="0"/>
        <w:rPr>
          <w:rFonts w:ascii="Arial" w:hAnsi="Arial" w:cs="Arial"/>
          <w:sz w:val="22"/>
          <w:szCs w:val="22"/>
        </w:rPr>
      </w:pPr>
      <w:r w:rsidRPr="00045D86">
        <w:rPr>
          <w:rFonts w:ascii="Arial" w:hAnsi="Arial" w:cs="Arial"/>
          <w:sz w:val="22"/>
          <w:szCs w:val="22"/>
        </w:rPr>
        <w:t xml:space="preserve">d) </w:t>
      </w:r>
      <w:r w:rsidR="00642B99" w:rsidRPr="00045D86">
        <w:rPr>
          <w:rFonts w:ascii="Arial" w:hAnsi="Arial" w:cs="Arial"/>
          <w:sz w:val="22"/>
          <w:szCs w:val="22"/>
        </w:rPr>
        <w:t>Las demás atribuciones que le otorguen esta Ley y otros ordenamientos jurídicos aplicables.</w:t>
      </w:r>
    </w:p>
    <w:p w:rsidR="00642B99" w:rsidRPr="00045D86" w:rsidRDefault="00642B99" w:rsidP="00177FD5">
      <w:pPr>
        <w:rPr>
          <w:rFonts w:ascii="Arial" w:hAnsi="Arial" w:cs="Arial"/>
          <w:sz w:val="22"/>
          <w:szCs w:val="22"/>
        </w:rPr>
      </w:pPr>
    </w:p>
    <w:p w:rsidR="00642B99" w:rsidRPr="00045D86" w:rsidRDefault="00642B99" w:rsidP="00177FD5">
      <w:pPr>
        <w:rPr>
          <w:rFonts w:ascii="Arial" w:hAnsi="Arial" w:cs="Arial"/>
          <w:sz w:val="22"/>
          <w:szCs w:val="22"/>
        </w:rPr>
      </w:pPr>
    </w:p>
    <w:p w:rsidR="00642B99" w:rsidRPr="00045D86" w:rsidRDefault="00642B99" w:rsidP="00177FD5">
      <w:pPr>
        <w:jc w:val="center"/>
        <w:rPr>
          <w:rFonts w:ascii="Arial" w:hAnsi="Arial" w:cs="Arial"/>
          <w:b/>
          <w:sz w:val="22"/>
          <w:szCs w:val="22"/>
        </w:rPr>
      </w:pPr>
      <w:r w:rsidRPr="00045D86">
        <w:rPr>
          <w:rFonts w:ascii="Arial" w:hAnsi="Arial" w:cs="Arial"/>
          <w:b/>
          <w:sz w:val="22"/>
          <w:szCs w:val="22"/>
        </w:rPr>
        <w:t>Capítulo II</w:t>
      </w:r>
    </w:p>
    <w:p w:rsidR="00642B99" w:rsidRPr="00045D86" w:rsidRDefault="00642B99" w:rsidP="00177FD5">
      <w:pPr>
        <w:jc w:val="center"/>
        <w:rPr>
          <w:rFonts w:ascii="Arial" w:hAnsi="Arial" w:cs="Arial"/>
          <w:b/>
          <w:sz w:val="22"/>
          <w:szCs w:val="22"/>
        </w:rPr>
      </w:pPr>
      <w:r w:rsidRPr="00045D86">
        <w:rPr>
          <w:rFonts w:ascii="Arial" w:hAnsi="Arial" w:cs="Arial"/>
          <w:b/>
          <w:sz w:val="22"/>
          <w:szCs w:val="22"/>
        </w:rPr>
        <w:t>Participación Ciudadana</w:t>
      </w:r>
    </w:p>
    <w:p w:rsidR="00642B99" w:rsidRPr="00045D86" w:rsidRDefault="00642B99" w:rsidP="00177FD5">
      <w:pPr>
        <w:autoSpaceDE w:val="0"/>
        <w:autoSpaceDN w:val="0"/>
        <w:adjustRightInd w:val="0"/>
        <w:rPr>
          <w:rFonts w:ascii="Arial" w:hAnsi="Arial" w:cs="Arial"/>
          <w:sz w:val="22"/>
          <w:szCs w:val="22"/>
        </w:rPr>
      </w:pPr>
    </w:p>
    <w:p w:rsidR="00177FD5" w:rsidRPr="00045D86" w:rsidRDefault="00177FD5" w:rsidP="00177FD5">
      <w:pPr>
        <w:autoSpaceDE w:val="0"/>
        <w:autoSpaceDN w:val="0"/>
        <w:adjustRightInd w:val="0"/>
        <w:rPr>
          <w:rFonts w:ascii="Arial" w:hAnsi="Arial" w:cs="Arial"/>
          <w:sz w:val="22"/>
          <w:szCs w:val="22"/>
        </w:rPr>
      </w:pPr>
    </w:p>
    <w:p w:rsidR="00642B99" w:rsidRPr="00045D86" w:rsidRDefault="00642B99" w:rsidP="00177FD5">
      <w:pPr>
        <w:autoSpaceDE w:val="0"/>
        <w:autoSpaceDN w:val="0"/>
        <w:adjustRightInd w:val="0"/>
        <w:rPr>
          <w:rFonts w:ascii="Arial" w:hAnsi="Arial" w:cs="Arial"/>
          <w:sz w:val="22"/>
          <w:szCs w:val="22"/>
        </w:rPr>
      </w:pPr>
      <w:r w:rsidRPr="00045D86">
        <w:rPr>
          <w:rFonts w:ascii="Arial" w:hAnsi="Arial" w:cs="Arial"/>
          <w:b/>
          <w:sz w:val="22"/>
          <w:szCs w:val="22"/>
        </w:rPr>
        <w:t>Artículo 12.</w:t>
      </w:r>
      <w:r w:rsidRPr="00045D86">
        <w:rPr>
          <w:rFonts w:ascii="Arial" w:hAnsi="Arial" w:cs="Arial"/>
          <w:sz w:val="22"/>
          <w:szCs w:val="22"/>
        </w:rPr>
        <w:t xml:space="preserve"> El Consejo Estatal de Transporte y Vialidad es un órgano de carácter consultivo de participación ciudadana, técnico, especializado, descentralizado del Gobierno del Estado, con autonomía técnica y presupuestal, con personalidad y patrimonio propios, constituido en los términos de la legislación vigente en materia de transporte público en el Estado, y cuyas atribuciones, en el marco de la señalización vial en el Estado, son las siguientes:</w:t>
      </w:r>
    </w:p>
    <w:p w:rsidR="00642B99" w:rsidRPr="00045D86" w:rsidRDefault="00642B99" w:rsidP="00177FD5">
      <w:pPr>
        <w:autoSpaceDE w:val="0"/>
        <w:autoSpaceDN w:val="0"/>
        <w:adjustRightInd w:val="0"/>
        <w:rPr>
          <w:rFonts w:ascii="Arial" w:hAnsi="Arial" w:cs="Arial"/>
          <w:sz w:val="22"/>
          <w:szCs w:val="22"/>
        </w:rPr>
      </w:pPr>
    </w:p>
    <w:p w:rsidR="00642B99" w:rsidRPr="00045D86" w:rsidRDefault="00446E4A" w:rsidP="00446E4A">
      <w:pPr>
        <w:autoSpaceDE w:val="0"/>
        <w:autoSpaceDN w:val="0"/>
        <w:adjustRightInd w:val="0"/>
        <w:rPr>
          <w:rFonts w:ascii="Arial" w:hAnsi="Arial" w:cs="Arial"/>
          <w:sz w:val="22"/>
          <w:szCs w:val="22"/>
        </w:rPr>
      </w:pPr>
      <w:r w:rsidRPr="00045D86">
        <w:rPr>
          <w:rFonts w:ascii="Arial" w:hAnsi="Arial" w:cs="Arial"/>
          <w:sz w:val="22"/>
          <w:szCs w:val="22"/>
        </w:rPr>
        <w:t xml:space="preserve">I. </w:t>
      </w:r>
      <w:r w:rsidR="00642B99" w:rsidRPr="00045D86">
        <w:rPr>
          <w:rFonts w:ascii="Arial" w:hAnsi="Arial" w:cs="Arial"/>
          <w:sz w:val="22"/>
          <w:szCs w:val="22"/>
        </w:rPr>
        <w:t xml:space="preserve">Participar en la elaboración de las Normas Técnicas Estatales para el Control del Tránsito; </w:t>
      </w:r>
    </w:p>
    <w:p w:rsidR="00642B99" w:rsidRPr="00045D86" w:rsidRDefault="00642B99" w:rsidP="00177FD5">
      <w:pPr>
        <w:autoSpaceDE w:val="0"/>
        <w:autoSpaceDN w:val="0"/>
        <w:adjustRightInd w:val="0"/>
        <w:rPr>
          <w:rFonts w:ascii="Arial" w:hAnsi="Arial" w:cs="Arial"/>
          <w:sz w:val="22"/>
          <w:szCs w:val="22"/>
        </w:rPr>
      </w:pPr>
    </w:p>
    <w:p w:rsidR="00642B99" w:rsidRPr="00045D86" w:rsidRDefault="00446E4A" w:rsidP="00446E4A">
      <w:pPr>
        <w:autoSpaceDE w:val="0"/>
        <w:autoSpaceDN w:val="0"/>
        <w:adjustRightInd w:val="0"/>
        <w:rPr>
          <w:rFonts w:ascii="Arial" w:hAnsi="Arial" w:cs="Arial"/>
          <w:sz w:val="22"/>
          <w:szCs w:val="22"/>
          <w:u w:val="single"/>
        </w:rPr>
      </w:pPr>
      <w:r w:rsidRPr="00045D86">
        <w:rPr>
          <w:rFonts w:ascii="Arial" w:hAnsi="Arial" w:cs="Arial"/>
          <w:sz w:val="22"/>
          <w:szCs w:val="22"/>
        </w:rPr>
        <w:t xml:space="preserve">II. </w:t>
      </w:r>
      <w:r w:rsidR="00642B99" w:rsidRPr="00045D86">
        <w:rPr>
          <w:rFonts w:ascii="Arial" w:hAnsi="Arial" w:cs="Arial"/>
          <w:sz w:val="22"/>
          <w:szCs w:val="22"/>
        </w:rPr>
        <w:t>Colaborar en la realización de los estudios técnicos de ingeniería de tránsito que se requieran para la elaboración de las Normas Técnicas Estatales para el Control del Tránsito; y</w:t>
      </w:r>
    </w:p>
    <w:p w:rsidR="00642B99" w:rsidRPr="00045D86" w:rsidRDefault="00642B99" w:rsidP="00177FD5">
      <w:pPr>
        <w:autoSpaceDE w:val="0"/>
        <w:autoSpaceDN w:val="0"/>
        <w:adjustRightInd w:val="0"/>
        <w:rPr>
          <w:rFonts w:ascii="Arial" w:hAnsi="Arial" w:cs="Arial"/>
          <w:sz w:val="22"/>
          <w:szCs w:val="22"/>
          <w:u w:val="single"/>
        </w:rPr>
      </w:pPr>
    </w:p>
    <w:p w:rsidR="00642B99" w:rsidRPr="00045D86" w:rsidRDefault="00446E4A" w:rsidP="00446E4A">
      <w:pPr>
        <w:autoSpaceDE w:val="0"/>
        <w:autoSpaceDN w:val="0"/>
        <w:adjustRightInd w:val="0"/>
        <w:rPr>
          <w:rFonts w:ascii="Arial" w:hAnsi="Arial" w:cs="Arial"/>
          <w:sz w:val="22"/>
          <w:szCs w:val="22"/>
          <w:u w:val="single"/>
        </w:rPr>
      </w:pPr>
      <w:r w:rsidRPr="00045D86">
        <w:rPr>
          <w:rFonts w:ascii="Arial" w:hAnsi="Arial" w:cs="Arial"/>
          <w:sz w:val="22"/>
          <w:szCs w:val="22"/>
        </w:rPr>
        <w:t xml:space="preserve">III. </w:t>
      </w:r>
      <w:r w:rsidR="00642B99" w:rsidRPr="00045D86">
        <w:rPr>
          <w:rFonts w:ascii="Arial" w:hAnsi="Arial" w:cs="Arial"/>
          <w:sz w:val="22"/>
          <w:szCs w:val="22"/>
        </w:rPr>
        <w:t>Las demás atribuciones que le otorguen esta Ley y otros ordenamientos jurídicos aplicables.</w:t>
      </w:r>
    </w:p>
    <w:p w:rsidR="00642B99" w:rsidRPr="00045D86" w:rsidRDefault="00642B99" w:rsidP="00177FD5">
      <w:pPr>
        <w:rPr>
          <w:rFonts w:ascii="Arial" w:hAnsi="Arial" w:cs="Arial"/>
          <w:sz w:val="22"/>
          <w:szCs w:val="22"/>
        </w:rPr>
      </w:pPr>
    </w:p>
    <w:p w:rsidR="00642B99" w:rsidRPr="00045D86" w:rsidRDefault="00642B99" w:rsidP="00177FD5">
      <w:pPr>
        <w:rPr>
          <w:rFonts w:ascii="Arial" w:hAnsi="Arial" w:cs="Arial"/>
          <w:sz w:val="22"/>
          <w:szCs w:val="22"/>
        </w:rPr>
      </w:pPr>
    </w:p>
    <w:p w:rsidR="00642B99" w:rsidRPr="00045D86" w:rsidRDefault="00642B99" w:rsidP="00177FD5">
      <w:pPr>
        <w:jc w:val="center"/>
        <w:rPr>
          <w:rFonts w:ascii="Arial" w:hAnsi="Arial" w:cs="Arial"/>
          <w:b/>
          <w:sz w:val="22"/>
          <w:szCs w:val="22"/>
        </w:rPr>
      </w:pPr>
      <w:r w:rsidRPr="00045D86">
        <w:rPr>
          <w:rFonts w:ascii="Arial" w:hAnsi="Arial" w:cs="Arial"/>
          <w:b/>
          <w:sz w:val="22"/>
          <w:szCs w:val="22"/>
        </w:rPr>
        <w:t>Capítulo III</w:t>
      </w:r>
    </w:p>
    <w:p w:rsidR="00642B99" w:rsidRPr="00045D86" w:rsidRDefault="00642B99" w:rsidP="00177FD5">
      <w:pPr>
        <w:jc w:val="center"/>
        <w:rPr>
          <w:rFonts w:ascii="Arial" w:hAnsi="Arial" w:cs="Arial"/>
          <w:sz w:val="22"/>
          <w:szCs w:val="22"/>
        </w:rPr>
      </w:pPr>
      <w:r w:rsidRPr="00045D86">
        <w:rPr>
          <w:rFonts w:ascii="Arial" w:hAnsi="Arial" w:cs="Arial"/>
          <w:b/>
          <w:sz w:val="22"/>
          <w:szCs w:val="22"/>
        </w:rPr>
        <w:t>Mecanismos de Coordinación</w:t>
      </w:r>
    </w:p>
    <w:p w:rsidR="00642B99" w:rsidRPr="00045D86" w:rsidRDefault="00642B99" w:rsidP="00177FD5">
      <w:pPr>
        <w:rPr>
          <w:rFonts w:ascii="Arial" w:hAnsi="Arial" w:cs="Arial"/>
          <w:sz w:val="22"/>
          <w:szCs w:val="22"/>
        </w:rPr>
      </w:pPr>
    </w:p>
    <w:p w:rsidR="00642B99" w:rsidRPr="00045D86" w:rsidRDefault="00642B99" w:rsidP="00177FD5">
      <w:pPr>
        <w:autoSpaceDE w:val="0"/>
        <w:autoSpaceDN w:val="0"/>
        <w:adjustRightInd w:val="0"/>
        <w:rPr>
          <w:rFonts w:ascii="Arial" w:hAnsi="Arial" w:cs="Arial"/>
          <w:b/>
          <w:sz w:val="22"/>
          <w:szCs w:val="22"/>
        </w:rPr>
      </w:pPr>
    </w:p>
    <w:p w:rsidR="00642B99" w:rsidRPr="00045D86" w:rsidRDefault="00642B99" w:rsidP="00177FD5">
      <w:pPr>
        <w:autoSpaceDE w:val="0"/>
        <w:autoSpaceDN w:val="0"/>
        <w:adjustRightInd w:val="0"/>
        <w:rPr>
          <w:rFonts w:ascii="Arial" w:hAnsi="Arial" w:cs="Arial"/>
          <w:sz w:val="22"/>
          <w:szCs w:val="22"/>
        </w:rPr>
      </w:pPr>
      <w:r w:rsidRPr="00045D86">
        <w:rPr>
          <w:rFonts w:ascii="Arial" w:hAnsi="Arial" w:cs="Arial"/>
          <w:b/>
          <w:sz w:val="22"/>
          <w:szCs w:val="22"/>
        </w:rPr>
        <w:t>Artículo 13.</w:t>
      </w:r>
      <w:r w:rsidRPr="00045D86">
        <w:rPr>
          <w:rFonts w:ascii="Arial" w:hAnsi="Arial" w:cs="Arial"/>
          <w:sz w:val="22"/>
          <w:szCs w:val="22"/>
        </w:rPr>
        <w:t xml:space="preserve"> En lo relativo a las acciones en materia de señalamiento vial en la Zona Conurbada, las Comisiones establecidas en los términos de la legislación en materia de desarrollo urbano vigente en el Estado fungirán como mecanismos de coordinación entre el Estado y los Municipios integrantes de las mismas.</w:t>
      </w:r>
    </w:p>
    <w:p w:rsidR="00642B99" w:rsidRPr="00045D86" w:rsidRDefault="00642B99" w:rsidP="00177FD5">
      <w:pPr>
        <w:rPr>
          <w:rFonts w:ascii="Arial" w:hAnsi="Arial" w:cs="Arial"/>
          <w:b/>
          <w:sz w:val="22"/>
          <w:szCs w:val="22"/>
        </w:rPr>
      </w:pPr>
    </w:p>
    <w:p w:rsidR="00642B99" w:rsidRPr="00045D86" w:rsidRDefault="00642B99" w:rsidP="00177FD5">
      <w:pPr>
        <w:rPr>
          <w:rFonts w:ascii="Arial" w:hAnsi="Arial" w:cs="Arial"/>
          <w:sz w:val="22"/>
          <w:szCs w:val="22"/>
        </w:rPr>
      </w:pPr>
      <w:r w:rsidRPr="00045D86">
        <w:rPr>
          <w:rFonts w:ascii="Arial" w:hAnsi="Arial" w:cs="Arial"/>
          <w:b/>
          <w:sz w:val="22"/>
          <w:szCs w:val="22"/>
        </w:rPr>
        <w:t>Artículo 14.</w:t>
      </w:r>
      <w:r w:rsidRPr="00045D86">
        <w:rPr>
          <w:rFonts w:ascii="Arial" w:hAnsi="Arial" w:cs="Arial"/>
          <w:sz w:val="22"/>
          <w:szCs w:val="22"/>
        </w:rPr>
        <w:t xml:space="preserve"> Para los efectos de esta Ley y de las Normas Técnicas Estatales para el Control del Tránsito que con base en ella se expidan, se considerará como Zona Conurbada al conjunto de los Municipios de Apodaca, García, General Escobedo, Guadalupe, Juárez, Monterrey, San Nicolás de los Garza, San Pedro Garza García y Santa Catarina, Nuevo León.</w:t>
      </w:r>
    </w:p>
    <w:p w:rsidR="00642B99" w:rsidRPr="00045D86" w:rsidRDefault="00642B99" w:rsidP="00177FD5">
      <w:pPr>
        <w:autoSpaceDE w:val="0"/>
        <w:autoSpaceDN w:val="0"/>
        <w:adjustRightInd w:val="0"/>
        <w:rPr>
          <w:rFonts w:ascii="Arial" w:hAnsi="Arial" w:cs="Arial"/>
          <w:b/>
          <w:sz w:val="22"/>
          <w:szCs w:val="22"/>
        </w:rPr>
      </w:pPr>
    </w:p>
    <w:p w:rsidR="00642B99" w:rsidRPr="00045D86" w:rsidRDefault="00642B99" w:rsidP="00177FD5">
      <w:pPr>
        <w:autoSpaceDE w:val="0"/>
        <w:autoSpaceDN w:val="0"/>
        <w:adjustRightInd w:val="0"/>
        <w:rPr>
          <w:rFonts w:ascii="Arial" w:hAnsi="Arial" w:cs="Arial"/>
          <w:sz w:val="22"/>
          <w:szCs w:val="22"/>
        </w:rPr>
      </w:pPr>
      <w:r w:rsidRPr="00045D86">
        <w:rPr>
          <w:rFonts w:ascii="Arial" w:hAnsi="Arial" w:cs="Arial"/>
          <w:b/>
          <w:sz w:val="22"/>
          <w:szCs w:val="22"/>
        </w:rPr>
        <w:t>Artículo 15.</w:t>
      </w:r>
      <w:r w:rsidRPr="00045D86">
        <w:rPr>
          <w:rFonts w:ascii="Arial" w:hAnsi="Arial" w:cs="Arial"/>
          <w:sz w:val="22"/>
          <w:szCs w:val="22"/>
        </w:rPr>
        <w:t xml:space="preserve"> Para el caso de los Municipios constituidos en una Comisión de Zona Conurbada y en atención a la continuidad física y demográfica imperante entre ellos, las Normas Técnicas Estatales para el Control del Tránsito podrán establecer lineamientos concretos aplicables sólo en las vías públicas comprendidas dentro de dicha zona.</w:t>
      </w:r>
    </w:p>
    <w:p w:rsidR="00642B99" w:rsidRPr="00045D86" w:rsidRDefault="00642B99" w:rsidP="00177FD5">
      <w:pPr>
        <w:autoSpaceDE w:val="0"/>
        <w:autoSpaceDN w:val="0"/>
        <w:adjustRightInd w:val="0"/>
        <w:rPr>
          <w:rFonts w:ascii="Arial" w:hAnsi="Arial" w:cs="Arial"/>
          <w:sz w:val="22"/>
          <w:szCs w:val="22"/>
        </w:rPr>
      </w:pPr>
    </w:p>
    <w:p w:rsidR="00642B99" w:rsidRPr="00045D86" w:rsidRDefault="00642B99" w:rsidP="00177FD5">
      <w:pPr>
        <w:rPr>
          <w:rFonts w:ascii="Arial" w:hAnsi="Arial" w:cs="Arial"/>
          <w:sz w:val="22"/>
          <w:szCs w:val="22"/>
        </w:rPr>
      </w:pPr>
      <w:r w:rsidRPr="00045D86">
        <w:rPr>
          <w:rFonts w:ascii="Arial" w:hAnsi="Arial" w:cs="Arial"/>
          <w:sz w:val="22"/>
          <w:szCs w:val="22"/>
        </w:rPr>
        <w:t>Para los Municipios que no estén constituidos en una comisión de zona conurbada, las Normas Técnicas Estatales para el Control del Tránsito podrán definir en su caso lineamientos diversos a los aplicables en la zona referida.</w:t>
      </w:r>
    </w:p>
    <w:p w:rsidR="00642B99" w:rsidRPr="00045D86" w:rsidRDefault="00642B99" w:rsidP="00177FD5">
      <w:pPr>
        <w:rPr>
          <w:rFonts w:ascii="Arial" w:hAnsi="Arial" w:cs="Arial"/>
          <w:sz w:val="22"/>
          <w:szCs w:val="22"/>
        </w:rPr>
      </w:pPr>
    </w:p>
    <w:p w:rsidR="00642B99" w:rsidRPr="00045D86" w:rsidRDefault="00642B99" w:rsidP="00177FD5">
      <w:pPr>
        <w:rPr>
          <w:rFonts w:ascii="Arial" w:hAnsi="Arial" w:cs="Arial"/>
          <w:sz w:val="22"/>
          <w:szCs w:val="22"/>
        </w:rPr>
      </w:pPr>
      <w:r w:rsidRPr="00045D86">
        <w:rPr>
          <w:rFonts w:ascii="Arial" w:hAnsi="Arial" w:cs="Arial"/>
          <w:b/>
          <w:sz w:val="22"/>
          <w:szCs w:val="22"/>
        </w:rPr>
        <w:t>Artículo 16.</w:t>
      </w:r>
      <w:r w:rsidRPr="00045D86">
        <w:rPr>
          <w:rFonts w:ascii="Arial" w:hAnsi="Arial" w:cs="Arial"/>
          <w:sz w:val="22"/>
          <w:szCs w:val="22"/>
        </w:rPr>
        <w:t xml:space="preserve"> El Ejecutivo del Estado y los Municipios previo acuerdo entre sus respectivos Ayuntamientos, podrán celebrar dentro de sus ámbitos de competencia, convenios con la Federación y entre sí, para coordinar la planeación, instalación, evaluación y mantenimiento de los señalamientos viales, a fin de contribuir a la adecuada planeación del desarrollo urbano y ordenamiento territorial en la Entidad.</w:t>
      </w:r>
    </w:p>
    <w:p w:rsidR="00642B99" w:rsidRPr="00045D86" w:rsidRDefault="00642B99" w:rsidP="00177FD5">
      <w:pPr>
        <w:rPr>
          <w:rFonts w:ascii="Arial" w:hAnsi="Arial" w:cs="Arial"/>
          <w:sz w:val="22"/>
          <w:szCs w:val="22"/>
        </w:rPr>
      </w:pPr>
    </w:p>
    <w:p w:rsidR="00446E4A" w:rsidRPr="00045D86" w:rsidRDefault="00446E4A" w:rsidP="00177FD5">
      <w:pPr>
        <w:rPr>
          <w:rFonts w:ascii="Arial" w:hAnsi="Arial" w:cs="Arial"/>
          <w:sz w:val="22"/>
          <w:szCs w:val="22"/>
        </w:rPr>
      </w:pPr>
    </w:p>
    <w:p w:rsidR="00642B99" w:rsidRPr="00045D86" w:rsidRDefault="00642B99" w:rsidP="00177FD5">
      <w:pPr>
        <w:jc w:val="center"/>
        <w:rPr>
          <w:rFonts w:ascii="Arial" w:hAnsi="Arial" w:cs="Arial"/>
          <w:b/>
          <w:sz w:val="22"/>
          <w:szCs w:val="22"/>
        </w:rPr>
      </w:pPr>
      <w:r w:rsidRPr="00045D86">
        <w:rPr>
          <w:rFonts w:ascii="Arial" w:hAnsi="Arial" w:cs="Arial"/>
          <w:b/>
          <w:sz w:val="22"/>
          <w:szCs w:val="22"/>
        </w:rPr>
        <w:t>Título III</w:t>
      </w:r>
    </w:p>
    <w:p w:rsidR="00642B99" w:rsidRPr="00045D86" w:rsidRDefault="00642B99" w:rsidP="00177FD5">
      <w:pPr>
        <w:jc w:val="center"/>
        <w:rPr>
          <w:rFonts w:ascii="Arial" w:hAnsi="Arial" w:cs="Arial"/>
          <w:b/>
          <w:sz w:val="22"/>
          <w:szCs w:val="22"/>
        </w:rPr>
      </w:pPr>
      <w:r w:rsidRPr="00045D86">
        <w:rPr>
          <w:rFonts w:ascii="Arial" w:hAnsi="Arial" w:cs="Arial"/>
          <w:b/>
          <w:sz w:val="22"/>
          <w:szCs w:val="22"/>
        </w:rPr>
        <w:t>Procedimiento Administrativo</w:t>
      </w:r>
    </w:p>
    <w:p w:rsidR="00642B99" w:rsidRPr="00045D86" w:rsidRDefault="00642B99" w:rsidP="00177FD5">
      <w:pPr>
        <w:rPr>
          <w:rFonts w:ascii="Arial" w:hAnsi="Arial" w:cs="Arial"/>
          <w:sz w:val="22"/>
          <w:szCs w:val="22"/>
        </w:rPr>
      </w:pPr>
    </w:p>
    <w:p w:rsidR="00642B99" w:rsidRPr="00045D86" w:rsidRDefault="00642B99" w:rsidP="00177FD5">
      <w:pPr>
        <w:jc w:val="center"/>
        <w:rPr>
          <w:rFonts w:ascii="Arial" w:hAnsi="Arial" w:cs="Arial"/>
          <w:b/>
          <w:sz w:val="22"/>
          <w:szCs w:val="22"/>
        </w:rPr>
      </w:pPr>
      <w:r w:rsidRPr="00045D86">
        <w:rPr>
          <w:rFonts w:ascii="Arial" w:hAnsi="Arial" w:cs="Arial"/>
          <w:b/>
          <w:sz w:val="22"/>
          <w:szCs w:val="22"/>
        </w:rPr>
        <w:t>Capítulo I</w:t>
      </w:r>
    </w:p>
    <w:p w:rsidR="00642B99" w:rsidRPr="00045D86" w:rsidRDefault="00642B99" w:rsidP="00177FD5">
      <w:pPr>
        <w:jc w:val="center"/>
        <w:rPr>
          <w:rFonts w:ascii="Arial" w:hAnsi="Arial" w:cs="Arial"/>
          <w:b/>
          <w:sz w:val="22"/>
          <w:szCs w:val="22"/>
        </w:rPr>
      </w:pPr>
      <w:r w:rsidRPr="00045D86">
        <w:rPr>
          <w:rFonts w:ascii="Arial" w:hAnsi="Arial" w:cs="Arial"/>
          <w:b/>
          <w:sz w:val="22"/>
          <w:szCs w:val="22"/>
        </w:rPr>
        <w:t>Medios de Impugnación</w:t>
      </w:r>
    </w:p>
    <w:p w:rsidR="00642B99" w:rsidRPr="00045D86" w:rsidRDefault="00642B99" w:rsidP="00177FD5">
      <w:pPr>
        <w:rPr>
          <w:rFonts w:ascii="Arial" w:hAnsi="Arial" w:cs="Arial"/>
          <w:sz w:val="22"/>
          <w:szCs w:val="22"/>
        </w:rPr>
      </w:pPr>
    </w:p>
    <w:p w:rsidR="00642B99" w:rsidRPr="00045D86" w:rsidRDefault="00642B99" w:rsidP="00177FD5">
      <w:pPr>
        <w:rPr>
          <w:rFonts w:ascii="Arial" w:hAnsi="Arial" w:cs="Arial"/>
          <w:sz w:val="22"/>
          <w:szCs w:val="22"/>
        </w:rPr>
      </w:pPr>
    </w:p>
    <w:p w:rsidR="00642B99" w:rsidRPr="00045D86" w:rsidRDefault="00642B99" w:rsidP="00177FD5">
      <w:pPr>
        <w:rPr>
          <w:rFonts w:ascii="Arial" w:hAnsi="Arial" w:cs="Arial"/>
          <w:sz w:val="22"/>
          <w:szCs w:val="22"/>
        </w:rPr>
      </w:pPr>
      <w:r w:rsidRPr="00045D86">
        <w:rPr>
          <w:rFonts w:ascii="Arial" w:hAnsi="Arial" w:cs="Arial"/>
          <w:b/>
          <w:sz w:val="22"/>
          <w:szCs w:val="22"/>
        </w:rPr>
        <w:t>Artículo 17.</w:t>
      </w:r>
      <w:r w:rsidRPr="00045D86">
        <w:rPr>
          <w:rFonts w:ascii="Arial" w:hAnsi="Arial" w:cs="Arial"/>
          <w:sz w:val="22"/>
          <w:szCs w:val="22"/>
        </w:rPr>
        <w:t xml:space="preserve"> Contra cualquiera de los actos que se prevén en la presente Ley y las disposiciones que de ella emanen, que dicten o ejecuten las autoridades competentes, los particulares podrán recurrir al procedimiento administrativo establecido en las Leyes o Reglamentos correspondientes que normen la actuación de las autoridades contempladas en la presente Ley.</w:t>
      </w:r>
    </w:p>
    <w:p w:rsidR="00642B99" w:rsidRPr="00045D86" w:rsidRDefault="00642B99" w:rsidP="00177FD5">
      <w:pPr>
        <w:jc w:val="center"/>
        <w:rPr>
          <w:rFonts w:ascii="Arial" w:hAnsi="Arial" w:cs="Arial"/>
          <w:b/>
          <w:sz w:val="22"/>
          <w:szCs w:val="22"/>
        </w:rPr>
      </w:pPr>
    </w:p>
    <w:p w:rsidR="00642B99" w:rsidRPr="00045D86" w:rsidRDefault="00642B99" w:rsidP="00177FD5">
      <w:pPr>
        <w:jc w:val="center"/>
        <w:rPr>
          <w:rFonts w:ascii="Arial" w:hAnsi="Arial" w:cs="Arial"/>
          <w:b/>
          <w:sz w:val="22"/>
          <w:szCs w:val="22"/>
        </w:rPr>
      </w:pPr>
    </w:p>
    <w:p w:rsidR="00642B99" w:rsidRPr="00045D86" w:rsidRDefault="00642B99" w:rsidP="00177FD5">
      <w:pPr>
        <w:jc w:val="center"/>
        <w:rPr>
          <w:rFonts w:ascii="Arial" w:hAnsi="Arial" w:cs="Arial"/>
          <w:b/>
          <w:sz w:val="22"/>
          <w:szCs w:val="22"/>
        </w:rPr>
      </w:pPr>
      <w:r w:rsidRPr="00045D86">
        <w:rPr>
          <w:rFonts w:ascii="Arial" w:hAnsi="Arial" w:cs="Arial"/>
          <w:b/>
          <w:sz w:val="22"/>
          <w:szCs w:val="22"/>
        </w:rPr>
        <w:t>Capítulo II</w:t>
      </w:r>
    </w:p>
    <w:p w:rsidR="00642B99" w:rsidRPr="00045D86" w:rsidRDefault="00642B99" w:rsidP="00177FD5">
      <w:pPr>
        <w:jc w:val="center"/>
        <w:rPr>
          <w:rFonts w:ascii="Arial" w:hAnsi="Arial" w:cs="Arial"/>
          <w:b/>
          <w:sz w:val="22"/>
          <w:szCs w:val="22"/>
        </w:rPr>
      </w:pPr>
      <w:r w:rsidRPr="00045D86">
        <w:rPr>
          <w:rFonts w:ascii="Arial" w:hAnsi="Arial" w:cs="Arial"/>
          <w:b/>
          <w:sz w:val="22"/>
          <w:szCs w:val="22"/>
        </w:rPr>
        <w:t>Sanciones</w:t>
      </w:r>
    </w:p>
    <w:p w:rsidR="00642B99" w:rsidRPr="00045D86" w:rsidRDefault="00642B99" w:rsidP="00177FD5">
      <w:pPr>
        <w:rPr>
          <w:rFonts w:ascii="Arial" w:hAnsi="Arial" w:cs="Arial"/>
          <w:b/>
          <w:sz w:val="22"/>
          <w:szCs w:val="22"/>
        </w:rPr>
      </w:pPr>
    </w:p>
    <w:p w:rsidR="00642B99" w:rsidRPr="00045D86" w:rsidRDefault="00642B99" w:rsidP="00177FD5">
      <w:pPr>
        <w:rPr>
          <w:rFonts w:ascii="Arial" w:hAnsi="Arial" w:cs="Arial"/>
          <w:b/>
          <w:sz w:val="22"/>
          <w:szCs w:val="22"/>
        </w:rPr>
      </w:pPr>
    </w:p>
    <w:p w:rsidR="00642B99" w:rsidRPr="00045D86" w:rsidRDefault="00642B99" w:rsidP="00177FD5">
      <w:pPr>
        <w:rPr>
          <w:rFonts w:ascii="Arial" w:hAnsi="Arial" w:cs="Arial"/>
          <w:sz w:val="22"/>
          <w:szCs w:val="22"/>
        </w:rPr>
      </w:pPr>
      <w:r w:rsidRPr="00045D86">
        <w:rPr>
          <w:rFonts w:ascii="Arial" w:hAnsi="Arial" w:cs="Arial"/>
          <w:b/>
          <w:sz w:val="22"/>
          <w:szCs w:val="22"/>
        </w:rPr>
        <w:t>Artículo 18.</w:t>
      </w:r>
      <w:r w:rsidRPr="00045D86">
        <w:rPr>
          <w:rFonts w:ascii="Arial" w:hAnsi="Arial" w:cs="Arial"/>
          <w:sz w:val="22"/>
          <w:szCs w:val="22"/>
        </w:rPr>
        <w:t xml:space="preserve"> En el caso de servidores públicos estatales o municipales que en el ejercicio de sus funciones vinculadas con la presente Ley, incurran en delitos, serán sancionados en los términos de la legislación penal vigente en el Estado.</w:t>
      </w:r>
    </w:p>
    <w:p w:rsidR="00642B99" w:rsidRPr="00045D86" w:rsidRDefault="00642B99" w:rsidP="00177FD5">
      <w:pPr>
        <w:rPr>
          <w:rFonts w:ascii="Arial" w:hAnsi="Arial" w:cs="Arial"/>
          <w:b/>
          <w:sz w:val="22"/>
          <w:szCs w:val="22"/>
        </w:rPr>
      </w:pPr>
    </w:p>
    <w:p w:rsidR="00642B99" w:rsidRPr="00045D86" w:rsidRDefault="00642B99" w:rsidP="00177FD5">
      <w:pPr>
        <w:rPr>
          <w:rFonts w:ascii="Arial" w:hAnsi="Arial" w:cs="Arial"/>
          <w:sz w:val="22"/>
          <w:szCs w:val="22"/>
        </w:rPr>
      </w:pPr>
      <w:r w:rsidRPr="00045D86">
        <w:rPr>
          <w:rFonts w:ascii="Arial" w:hAnsi="Arial" w:cs="Arial"/>
          <w:b/>
          <w:sz w:val="22"/>
          <w:szCs w:val="22"/>
        </w:rPr>
        <w:t>Artículo 19.</w:t>
      </w:r>
      <w:r w:rsidRPr="00045D86">
        <w:rPr>
          <w:rFonts w:ascii="Arial" w:hAnsi="Arial" w:cs="Arial"/>
          <w:sz w:val="22"/>
          <w:szCs w:val="22"/>
        </w:rPr>
        <w:t xml:space="preserve"> En el caso de servidores públicos estatales o municipales que en el ejercicio de sus funciones vinculadas con la presente Ley, cometan actos u omisiones que sin constituir delito, afecten la eficiencia y buena marcha de los asuntos públicos, serán sancionados en los términos de la Ley reglamentaria del Título Séptimo de la Constitución Política del Estado Libre y Soberano de Nuevo León, relativo a las responsabilidades de los servidores públicos.</w:t>
      </w:r>
    </w:p>
    <w:p w:rsidR="00642B99" w:rsidRPr="00045D86" w:rsidRDefault="00642B99" w:rsidP="00177FD5">
      <w:pPr>
        <w:rPr>
          <w:rFonts w:ascii="Arial" w:hAnsi="Arial" w:cs="Arial"/>
          <w:b/>
          <w:sz w:val="22"/>
          <w:szCs w:val="22"/>
        </w:rPr>
      </w:pPr>
    </w:p>
    <w:p w:rsidR="00642B99" w:rsidRPr="00045D86" w:rsidRDefault="00642B99" w:rsidP="00177FD5">
      <w:pPr>
        <w:rPr>
          <w:rFonts w:ascii="Arial" w:hAnsi="Arial" w:cs="Arial"/>
          <w:sz w:val="22"/>
          <w:szCs w:val="22"/>
        </w:rPr>
      </w:pPr>
      <w:r w:rsidRPr="00045D86">
        <w:rPr>
          <w:rFonts w:ascii="Arial" w:hAnsi="Arial" w:cs="Arial"/>
          <w:b/>
          <w:sz w:val="22"/>
          <w:szCs w:val="22"/>
        </w:rPr>
        <w:t xml:space="preserve">Artículo 20. </w:t>
      </w:r>
      <w:r w:rsidRPr="00045D86">
        <w:rPr>
          <w:rFonts w:ascii="Arial" w:hAnsi="Arial" w:cs="Arial"/>
          <w:sz w:val="22"/>
          <w:szCs w:val="22"/>
        </w:rPr>
        <w:t>Cuando el obligado a la fabricación, colocación o instalación del señalamiento vial sea un particular, la inobservancia a lo dispuesto en la presente Ley o a los lineamientos establecidos en las Normas Técnicas Estatales para el Control del Tránsito que con fundamento en la misma se expidan, será sancionado en los términos previstos por las leyes estatales o los reglamentos municipales de los cuales se derive la obligación, sin perjuicio de las responsabilidades civiles y/o penales que la conducta pudiera originar.</w:t>
      </w:r>
    </w:p>
    <w:p w:rsidR="00EE1AE6" w:rsidRPr="00045D86" w:rsidRDefault="00EE1AE6" w:rsidP="00177FD5">
      <w:pPr>
        <w:autoSpaceDE w:val="0"/>
        <w:autoSpaceDN w:val="0"/>
        <w:adjustRightInd w:val="0"/>
        <w:rPr>
          <w:rFonts w:ascii="Arial" w:hAnsi="Arial" w:cs="Arial"/>
          <w:b/>
          <w:sz w:val="22"/>
          <w:szCs w:val="22"/>
        </w:rPr>
      </w:pPr>
    </w:p>
    <w:p w:rsidR="00EE1AE6" w:rsidRPr="00045D86" w:rsidRDefault="00EE1AE6" w:rsidP="00177FD5">
      <w:pPr>
        <w:autoSpaceDE w:val="0"/>
        <w:autoSpaceDN w:val="0"/>
        <w:adjustRightInd w:val="0"/>
        <w:rPr>
          <w:rFonts w:ascii="Arial" w:hAnsi="Arial" w:cs="Arial"/>
          <w:b/>
          <w:sz w:val="22"/>
          <w:szCs w:val="22"/>
        </w:rPr>
      </w:pPr>
    </w:p>
    <w:p w:rsidR="007C208E" w:rsidRPr="00045D86" w:rsidRDefault="007C208E" w:rsidP="00177FD5">
      <w:pPr>
        <w:autoSpaceDE w:val="0"/>
        <w:autoSpaceDN w:val="0"/>
        <w:adjustRightInd w:val="0"/>
        <w:jc w:val="center"/>
        <w:rPr>
          <w:rFonts w:ascii="Arial" w:hAnsi="Arial" w:cs="Arial"/>
          <w:b/>
          <w:sz w:val="22"/>
          <w:szCs w:val="22"/>
          <w:lang w:val="en-US"/>
        </w:rPr>
      </w:pPr>
      <w:r w:rsidRPr="00045D86">
        <w:rPr>
          <w:rFonts w:ascii="Arial" w:hAnsi="Arial" w:cs="Arial"/>
          <w:b/>
          <w:sz w:val="22"/>
          <w:szCs w:val="22"/>
        </w:rPr>
        <w:t>TRANSI</w:t>
      </w:r>
      <w:r w:rsidR="00446E4A" w:rsidRPr="00045D86">
        <w:rPr>
          <w:rFonts w:ascii="Arial" w:hAnsi="Arial" w:cs="Arial"/>
          <w:b/>
          <w:sz w:val="22"/>
          <w:szCs w:val="22"/>
        </w:rPr>
        <w:t>TO</w:t>
      </w:r>
      <w:r w:rsidRPr="00045D86">
        <w:rPr>
          <w:rFonts w:ascii="Arial" w:hAnsi="Arial" w:cs="Arial"/>
          <w:b/>
          <w:sz w:val="22"/>
          <w:szCs w:val="22"/>
        </w:rPr>
        <w:t>RIOS</w:t>
      </w:r>
    </w:p>
    <w:p w:rsidR="00DB6DD1" w:rsidRPr="00045D86" w:rsidRDefault="00DB6DD1" w:rsidP="00177FD5">
      <w:pPr>
        <w:rPr>
          <w:rFonts w:ascii="Arial" w:hAnsi="Arial" w:cs="Arial"/>
          <w:b/>
          <w:sz w:val="22"/>
          <w:szCs w:val="22"/>
          <w:lang w:val="en-US"/>
        </w:rPr>
      </w:pPr>
    </w:p>
    <w:p w:rsidR="00074042" w:rsidRPr="00045D86" w:rsidRDefault="00074042" w:rsidP="00177FD5">
      <w:pPr>
        <w:rPr>
          <w:rFonts w:ascii="Arial" w:hAnsi="Arial" w:cs="Arial"/>
          <w:b/>
          <w:sz w:val="22"/>
          <w:szCs w:val="22"/>
          <w:lang w:val="en-US"/>
        </w:rPr>
      </w:pPr>
    </w:p>
    <w:p w:rsidR="007C208E" w:rsidRPr="00045D86" w:rsidRDefault="007C208E" w:rsidP="00177FD5">
      <w:pPr>
        <w:rPr>
          <w:rFonts w:ascii="Arial" w:hAnsi="Arial" w:cs="Arial"/>
          <w:sz w:val="22"/>
          <w:szCs w:val="22"/>
        </w:rPr>
      </w:pPr>
      <w:r w:rsidRPr="00045D86">
        <w:rPr>
          <w:rFonts w:ascii="Arial" w:hAnsi="Arial" w:cs="Arial"/>
          <w:b/>
          <w:sz w:val="22"/>
          <w:szCs w:val="22"/>
        </w:rPr>
        <w:t>Primero.</w:t>
      </w:r>
      <w:r w:rsidRPr="00045D86">
        <w:rPr>
          <w:rFonts w:ascii="Arial" w:hAnsi="Arial" w:cs="Arial"/>
          <w:sz w:val="22"/>
          <w:szCs w:val="22"/>
        </w:rPr>
        <w:t xml:space="preserve"> El presente Decreto entrará en vigor al día siguiente de su publicación en el Periódico Oficial del Estado.</w:t>
      </w:r>
    </w:p>
    <w:p w:rsidR="007C208E" w:rsidRPr="00045D86" w:rsidRDefault="007C208E" w:rsidP="00177FD5">
      <w:pPr>
        <w:rPr>
          <w:rFonts w:ascii="Arial" w:hAnsi="Arial" w:cs="Arial"/>
          <w:sz w:val="22"/>
          <w:szCs w:val="22"/>
        </w:rPr>
      </w:pPr>
    </w:p>
    <w:p w:rsidR="007C208E" w:rsidRPr="00045D86" w:rsidRDefault="007C208E" w:rsidP="00177FD5">
      <w:pPr>
        <w:pStyle w:val="Textoindependiente"/>
        <w:jc w:val="both"/>
        <w:rPr>
          <w:rFonts w:ascii="Arial" w:hAnsi="Arial" w:cs="Arial"/>
          <w:sz w:val="22"/>
          <w:szCs w:val="22"/>
        </w:rPr>
      </w:pPr>
      <w:r w:rsidRPr="00045D86">
        <w:rPr>
          <w:rFonts w:ascii="Arial" w:hAnsi="Arial" w:cs="Arial"/>
          <w:b/>
          <w:sz w:val="22"/>
          <w:szCs w:val="22"/>
        </w:rPr>
        <w:t>Segundo.</w:t>
      </w:r>
      <w:r w:rsidRPr="00045D86">
        <w:rPr>
          <w:rFonts w:ascii="Arial" w:hAnsi="Arial" w:cs="Arial"/>
          <w:sz w:val="22"/>
          <w:szCs w:val="22"/>
        </w:rPr>
        <w:t xml:space="preserve"> En el caso de los señalamientos viales instalados con anterioridad a la entrada en vigor de la presente Ley, éstos podrán permanecer como se hubieran instalado, mas su proceso de mantenimiento, reubicación, sustitución o cualquier acto que implique la adecuación de los mismos, se sujetará a las disposiciones de esta Ley.</w:t>
      </w:r>
    </w:p>
    <w:p w:rsidR="00074042" w:rsidRPr="00045D86" w:rsidRDefault="00074042" w:rsidP="00177FD5">
      <w:pPr>
        <w:pStyle w:val="Textoindependiente2"/>
        <w:tabs>
          <w:tab w:val="left" w:pos="-426"/>
          <w:tab w:val="left" w:pos="709"/>
        </w:tabs>
        <w:rPr>
          <w:rFonts w:ascii="Arial" w:hAnsi="Arial" w:cs="Arial"/>
          <w:sz w:val="22"/>
          <w:szCs w:val="22"/>
        </w:rPr>
      </w:pPr>
    </w:p>
    <w:p w:rsidR="004D07F9" w:rsidRPr="00045D86" w:rsidRDefault="004D07F9" w:rsidP="00177FD5">
      <w:pPr>
        <w:pStyle w:val="Textoindependiente2"/>
        <w:tabs>
          <w:tab w:val="left" w:pos="-426"/>
          <w:tab w:val="left" w:pos="709"/>
        </w:tabs>
        <w:rPr>
          <w:rFonts w:ascii="Arial" w:hAnsi="Arial" w:cs="Arial"/>
          <w:sz w:val="22"/>
          <w:szCs w:val="22"/>
        </w:rPr>
      </w:pPr>
      <w:r w:rsidRPr="00045D86">
        <w:rPr>
          <w:rFonts w:ascii="Arial" w:hAnsi="Arial" w:cs="Arial"/>
          <w:sz w:val="22"/>
          <w:szCs w:val="22"/>
        </w:rPr>
        <w:t>Por lo tanto envíese al Ejecutivo del Estado, para su promulgación y publicación en el Periódico Oficial del Estado.</w:t>
      </w:r>
    </w:p>
    <w:p w:rsidR="004D07F9" w:rsidRPr="00045D86" w:rsidRDefault="004D07F9" w:rsidP="00177FD5">
      <w:pPr>
        <w:pStyle w:val="Textoindependiente2"/>
        <w:tabs>
          <w:tab w:val="left" w:pos="-426"/>
          <w:tab w:val="left" w:pos="709"/>
        </w:tabs>
        <w:rPr>
          <w:rFonts w:ascii="Arial" w:hAnsi="Arial" w:cs="Arial"/>
          <w:sz w:val="22"/>
          <w:szCs w:val="22"/>
        </w:rPr>
      </w:pPr>
    </w:p>
    <w:p w:rsidR="004D07F9" w:rsidRPr="00045D86" w:rsidRDefault="004D07F9" w:rsidP="00446E4A">
      <w:pPr>
        <w:pStyle w:val="Textoindependiente2"/>
        <w:tabs>
          <w:tab w:val="left" w:pos="-426"/>
          <w:tab w:val="left" w:pos="709"/>
        </w:tabs>
        <w:rPr>
          <w:rFonts w:ascii="Arial" w:hAnsi="Arial" w:cs="Arial"/>
          <w:sz w:val="22"/>
          <w:szCs w:val="22"/>
        </w:rPr>
      </w:pPr>
      <w:r w:rsidRPr="00045D86">
        <w:rPr>
          <w:rFonts w:ascii="Arial" w:hAnsi="Arial" w:cs="Arial"/>
          <w:sz w:val="22"/>
          <w:szCs w:val="22"/>
        </w:rPr>
        <w:t xml:space="preserve">Dado en el Salón de Sesiones del H. Congreso del Estado Libre y Soberano de Nuevo León, en Monterrey, su capital, a los </w:t>
      </w:r>
      <w:r w:rsidR="00074042" w:rsidRPr="00045D86">
        <w:rPr>
          <w:rFonts w:ascii="Arial" w:hAnsi="Arial" w:cs="Arial"/>
          <w:sz w:val="22"/>
          <w:szCs w:val="22"/>
        </w:rPr>
        <w:t>veintinueve</w:t>
      </w:r>
      <w:r w:rsidRPr="00045D86">
        <w:rPr>
          <w:rFonts w:ascii="Arial" w:hAnsi="Arial" w:cs="Arial"/>
          <w:sz w:val="22"/>
          <w:szCs w:val="22"/>
        </w:rPr>
        <w:t xml:space="preserve"> días del mes de </w:t>
      </w:r>
      <w:r w:rsidR="00074042" w:rsidRPr="00045D86">
        <w:rPr>
          <w:rFonts w:ascii="Arial" w:hAnsi="Arial" w:cs="Arial"/>
          <w:sz w:val="22"/>
          <w:szCs w:val="22"/>
        </w:rPr>
        <w:t>julio</w:t>
      </w:r>
      <w:r w:rsidR="00446E4A" w:rsidRPr="00045D86">
        <w:rPr>
          <w:rFonts w:ascii="Arial" w:hAnsi="Arial" w:cs="Arial"/>
          <w:sz w:val="22"/>
          <w:szCs w:val="22"/>
        </w:rPr>
        <w:t xml:space="preserve"> </w:t>
      </w:r>
      <w:r w:rsidRPr="00045D86">
        <w:rPr>
          <w:rFonts w:ascii="Arial" w:hAnsi="Arial" w:cs="Arial"/>
          <w:sz w:val="22"/>
          <w:szCs w:val="22"/>
        </w:rPr>
        <w:t>de 2009.</w:t>
      </w:r>
      <w:r w:rsidR="00446E4A" w:rsidRPr="00045D86">
        <w:rPr>
          <w:rFonts w:ascii="Arial" w:hAnsi="Arial" w:cs="Arial"/>
          <w:sz w:val="22"/>
          <w:szCs w:val="22"/>
        </w:rPr>
        <w:t xml:space="preserve"> </w:t>
      </w:r>
      <w:r w:rsidRPr="00045D86">
        <w:rPr>
          <w:rFonts w:ascii="Arial" w:hAnsi="Arial" w:cs="Arial"/>
          <w:sz w:val="22"/>
          <w:szCs w:val="22"/>
          <w:lang w:val="pt-BR"/>
        </w:rPr>
        <w:t>PRESIDENTE</w:t>
      </w:r>
      <w:r w:rsidR="00446E4A" w:rsidRPr="00045D86">
        <w:rPr>
          <w:rFonts w:ascii="Arial" w:hAnsi="Arial" w:cs="Arial"/>
          <w:sz w:val="22"/>
          <w:szCs w:val="22"/>
          <w:lang w:val="pt-BR"/>
        </w:rPr>
        <w:t>: D</w:t>
      </w:r>
      <w:r w:rsidRPr="00045D86">
        <w:rPr>
          <w:rFonts w:ascii="Arial" w:hAnsi="Arial" w:cs="Arial"/>
          <w:sz w:val="22"/>
          <w:szCs w:val="22"/>
          <w:lang w:val="pt-BR"/>
        </w:rPr>
        <w:t xml:space="preserve">IP. </w:t>
      </w:r>
      <w:r w:rsidR="00446E4A" w:rsidRPr="00045D86">
        <w:rPr>
          <w:rFonts w:ascii="Arial" w:hAnsi="Arial" w:cs="Arial"/>
          <w:sz w:val="22"/>
          <w:szCs w:val="22"/>
          <w:lang w:val="pt-BR"/>
        </w:rPr>
        <w:t>ANGEL</w:t>
      </w:r>
      <w:r w:rsidR="00074042" w:rsidRPr="00045D86">
        <w:rPr>
          <w:rFonts w:ascii="Arial" w:hAnsi="Arial" w:cs="Arial"/>
          <w:sz w:val="22"/>
          <w:szCs w:val="22"/>
          <w:lang w:val="pt-BR"/>
        </w:rPr>
        <w:t xml:space="preserve"> VALLE DE LA O</w:t>
      </w:r>
      <w:r w:rsidR="00446E4A" w:rsidRPr="00045D86">
        <w:rPr>
          <w:rFonts w:ascii="Arial" w:hAnsi="Arial" w:cs="Arial"/>
          <w:sz w:val="22"/>
          <w:szCs w:val="22"/>
          <w:lang w:val="pt-BR"/>
        </w:rPr>
        <w:t xml:space="preserve">; </w:t>
      </w:r>
      <w:r w:rsidR="00446E4A" w:rsidRPr="00045D86">
        <w:rPr>
          <w:rFonts w:ascii="Arial" w:hAnsi="Arial" w:cs="Arial"/>
          <w:sz w:val="22"/>
          <w:szCs w:val="22"/>
        </w:rPr>
        <w:t xml:space="preserve">DIP. SECRETARIO: RICARDO PARÁS WELSH; </w:t>
      </w:r>
      <w:r w:rsidRPr="00045D86">
        <w:rPr>
          <w:rFonts w:ascii="Arial" w:hAnsi="Arial" w:cs="Arial"/>
          <w:sz w:val="22"/>
          <w:szCs w:val="22"/>
        </w:rPr>
        <w:t>DIP. SECRETARIO</w:t>
      </w:r>
      <w:r w:rsidR="00446E4A" w:rsidRPr="00045D86">
        <w:rPr>
          <w:rFonts w:ascii="Arial" w:hAnsi="Arial" w:cs="Arial"/>
          <w:sz w:val="22"/>
          <w:szCs w:val="22"/>
        </w:rPr>
        <w:t>:</w:t>
      </w:r>
      <w:r w:rsidRPr="00045D86">
        <w:rPr>
          <w:rFonts w:ascii="Arial" w:hAnsi="Arial" w:cs="Arial"/>
          <w:sz w:val="22"/>
          <w:szCs w:val="22"/>
        </w:rPr>
        <w:t xml:space="preserve"> RANULFO MARTÍNEZ VALDEZ</w:t>
      </w:r>
      <w:r w:rsidR="00446E4A" w:rsidRPr="00045D86">
        <w:rPr>
          <w:rFonts w:ascii="Arial" w:hAnsi="Arial" w:cs="Arial"/>
          <w:sz w:val="22"/>
          <w:szCs w:val="22"/>
        </w:rPr>
        <w:t>.</w:t>
      </w:r>
    </w:p>
    <w:p w:rsidR="00446E4A" w:rsidRPr="00045D86" w:rsidRDefault="00446E4A" w:rsidP="00446E4A">
      <w:pPr>
        <w:pStyle w:val="Textoindependiente2"/>
        <w:tabs>
          <w:tab w:val="left" w:pos="-426"/>
          <w:tab w:val="left" w:pos="709"/>
        </w:tabs>
        <w:rPr>
          <w:rFonts w:ascii="Arial" w:hAnsi="Arial" w:cs="Arial"/>
          <w:sz w:val="22"/>
          <w:szCs w:val="22"/>
        </w:rPr>
      </w:pPr>
    </w:p>
    <w:p w:rsidR="00446E4A" w:rsidRPr="00045D86" w:rsidRDefault="00446E4A" w:rsidP="00446E4A">
      <w:pPr>
        <w:rPr>
          <w:rFonts w:ascii="Arial" w:hAnsi="Arial" w:cs="Arial"/>
          <w:sz w:val="22"/>
          <w:szCs w:val="22"/>
        </w:rPr>
      </w:pPr>
      <w:r w:rsidRPr="00045D86">
        <w:rPr>
          <w:rFonts w:ascii="Arial" w:hAnsi="Arial" w:cs="Arial"/>
          <w:sz w:val="22"/>
          <w:szCs w:val="22"/>
        </w:rPr>
        <w:t>Por tanto, mando se imprima, publique, circule y se le dé el debido cumplimiento. Dado en el Despacho del Poder Ejecutivo del Estado de Nuevo León, en Monterrey, su Capital, a los 03 días del mes de agosto del año 2009.</w:t>
      </w:r>
    </w:p>
    <w:p w:rsidR="00446E4A" w:rsidRPr="00045D86" w:rsidRDefault="00446E4A" w:rsidP="00446E4A">
      <w:pPr>
        <w:rPr>
          <w:rFonts w:ascii="Arial" w:hAnsi="Arial" w:cs="Arial"/>
          <w:sz w:val="22"/>
          <w:szCs w:val="22"/>
        </w:rPr>
      </w:pPr>
    </w:p>
    <w:p w:rsidR="00446E4A" w:rsidRPr="00045D86" w:rsidRDefault="00446E4A" w:rsidP="00446E4A">
      <w:pPr>
        <w:rPr>
          <w:rFonts w:ascii="Arial" w:hAnsi="Arial" w:cs="Arial"/>
          <w:sz w:val="22"/>
          <w:szCs w:val="22"/>
          <w:lang w:val="pt-BR"/>
        </w:rPr>
      </w:pPr>
      <w:r w:rsidRPr="00045D86">
        <w:rPr>
          <w:rFonts w:ascii="Arial" w:hAnsi="Arial" w:cs="Arial"/>
          <w:sz w:val="22"/>
          <w:szCs w:val="22"/>
          <w:lang w:val="pt-BR"/>
        </w:rPr>
        <w:t xml:space="preserve">EL C. </w:t>
      </w:r>
      <w:r w:rsidRPr="00045D86">
        <w:rPr>
          <w:rFonts w:ascii="Arial" w:hAnsi="Arial" w:cs="Arial"/>
          <w:sz w:val="22"/>
          <w:szCs w:val="22"/>
        </w:rPr>
        <w:t>GOBERNADOR</w:t>
      </w:r>
      <w:r w:rsidRPr="00045D86">
        <w:rPr>
          <w:rFonts w:ascii="Arial" w:hAnsi="Arial" w:cs="Arial"/>
          <w:sz w:val="22"/>
          <w:szCs w:val="22"/>
          <w:lang w:val="pt-BR"/>
        </w:rPr>
        <w:t xml:space="preserve"> CONSTITUCIONAL DEL ESTADO DE NUEVO LEÓN</w:t>
      </w:r>
    </w:p>
    <w:p w:rsidR="00446E4A" w:rsidRPr="00045D86" w:rsidRDefault="00446E4A" w:rsidP="00446E4A">
      <w:pPr>
        <w:rPr>
          <w:rFonts w:ascii="Arial" w:hAnsi="Arial" w:cs="Arial"/>
          <w:sz w:val="22"/>
          <w:szCs w:val="22"/>
          <w:lang w:val="pt-BR"/>
        </w:rPr>
      </w:pPr>
    </w:p>
    <w:p w:rsidR="00446E4A" w:rsidRPr="00045D86" w:rsidRDefault="00446E4A" w:rsidP="00446E4A">
      <w:pPr>
        <w:rPr>
          <w:rFonts w:ascii="Arial" w:hAnsi="Arial" w:cs="Arial"/>
          <w:sz w:val="22"/>
          <w:szCs w:val="22"/>
          <w:lang w:val="pt-BR"/>
        </w:rPr>
      </w:pPr>
      <w:r w:rsidRPr="00045D86">
        <w:rPr>
          <w:rFonts w:ascii="Arial" w:hAnsi="Arial" w:cs="Arial"/>
          <w:sz w:val="22"/>
          <w:szCs w:val="22"/>
          <w:lang w:val="pt-BR"/>
        </w:rPr>
        <w:t>JOSÉ NATIVIDAD GONZÁLEZ PARÁS.</w:t>
      </w:r>
    </w:p>
    <w:p w:rsidR="00446E4A" w:rsidRPr="00045D86" w:rsidRDefault="00446E4A" w:rsidP="00446E4A">
      <w:pPr>
        <w:rPr>
          <w:rFonts w:ascii="Arial" w:hAnsi="Arial" w:cs="Arial"/>
          <w:sz w:val="22"/>
          <w:szCs w:val="22"/>
          <w:lang w:val="pt-BR"/>
        </w:rPr>
      </w:pPr>
    </w:p>
    <w:p w:rsidR="00446E4A" w:rsidRPr="00045D86" w:rsidRDefault="00446E4A" w:rsidP="00446E4A">
      <w:pPr>
        <w:rPr>
          <w:rFonts w:ascii="Arial" w:hAnsi="Arial" w:cs="Arial"/>
          <w:sz w:val="22"/>
          <w:szCs w:val="22"/>
          <w:lang w:val="pt-BR"/>
        </w:rPr>
      </w:pPr>
      <w:r w:rsidRPr="00045D86">
        <w:rPr>
          <w:rFonts w:ascii="Arial" w:hAnsi="Arial" w:cs="Arial"/>
          <w:sz w:val="22"/>
          <w:szCs w:val="22"/>
          <w:lang w:val="pt-BR"/>
        </w:rPr>
        <w:t>EL C. SECRETARIO GENERAL DE GOBIERNO</w:t>
      </w:r>
    </w:p>
    <w:p w:rsidR="00446E4A" w:rsidRPr="00045D86" w:rsidRDefault="00446E4A" w:rsidP="00446E4A">
      <w:pPr>
        <w:rPr>
          <w:rFonts w:ascii="Arial" w:hAnsi="Arial" w:cs="Arial"/>
          <w:sz w:val="22"/>
          <w:szCs w:val="22"/>
          <w:lang w:val="pt-BR"/>
        </w:rPr>
      </w:pPr>
    </w:p>
    <w:p w:rsidR="00446E4A" w:rsidRPr="00045D86" w:rsidRDefault="00446E4A" w:rsidP="00446E4A">
      <w:pPr>
        <w:rPr>
          <w:rFonts w:ascii="Arial" w:hAnsi="Arial" w:cs="Arial"/>
          <w:sz w:val="22"/>
          <w:szCs w:val="22"/>
          <w:lang w:val="pt-BR"/>
        </w:rPr>
      </w:pPr>
      <w:r w:rsidRPr="00045D86">
        <w:rPr>
          <w:rFonts w:ascii="Arial" w:hAnsi="Arial" w:cs="Arial"/>
          <w:sz w:val="22"/>
          <w:szCs w:val="22"/>
          <w:lang w:val="pt-BR"/>
        </w:rPr>
        <w:t xml:space="preserve">JORGE </w:t>
      </w:r>
      <w:r w:rsidR="00966251" w:rsidRPr="00045D86">
        <w:rPr>
          <w:rFonts w:ascii="Arial" w:hAnsi="Arial" w:cs="Arial"/>
          <w:sz w:val="22"/>
          <w:szCs w:val="22"/>
          <w:lang w:val="pt-BR"/>
        </w:rPr>
        <w:t>CANTÚ</w:t>
      </w:r>
      <w:r w:rsidRPr="00045D86">
        <w:rPr>
          <w:rFonts w:ascii="Arial" w:hAnsi="Arial" w:cs="Arial"/>
          <w:sz w:val="22"/>
          <w:szCs w:val="22"/>
          <w:lang w:val="pt-BR"/>
        </w:rPr>
        <w:t xml:space="preserve"> VALDERRAMA</w:t>
      </w:r>
    </w:p>
    <w:p w:rsidR="00D13328" w:rsidRPr="00045D86" w:rsidRDefault="00D13328" w:rsidP="00446E4A">
      <w:pPr>
        <w:rPr>
          <w:rFonts w:ascii="Arial" w:hAnsi="Arial" w:cs="Arial"/>
          <w:sz w:val="22"/>
          <w:szCs w:val="22"/>
          <w:lang w:val="pt-BR"/>
        </w:rPr>
      </w:pPr>
    </w:p>
    <w:p w:rsidR="00D13328" w:rsidRPr="00045D86" w:rsidRDefault="00D13328" w:rsidP="00446E4A">
      <w:pPr>
        <w:rPr>
          <w:rFonts w:ascii="Arial" w:hAnsi="Arial" w:cs="Arial"/>
          <w:sz w:val="22"/>
          <w:szCs w:val="22"/>
          <w:lang w:val="pt-BR"/>
        </w:rPr>
      </w:pPr>
    </w:p>
    <w:p w:rsidR="00D13328" w:rsidRPr="003F59ED" w:rsidRDefault="00D13328" w:rsidP="00D13328">
      <w:pPr>
        <w:pStyle w:val="Sangradetextonormal"/>
        <w:spacing w:line="240" w:lineRule="auto"/>
        <w:ind w:left="0" w:right="-91" w:firstLine="0"/>
        <w:rPr>
          <w:rFonts w:ascii="Arial" w:hAnsi="Arial" w:cs="Arial"/>
          <w:sz w:val="22"/>
          <w:szCs w:val="22"/>
        </w:rPr>
      </w:pPr>
      <w:r w:rsidRPr="003F59ED">
        <w:rPr>
          <w:rFonts w:ascii="Arial" w:hAnsi="Arial" w:cs="Arial"/>
          <w:sz w:val="22"/>
          <w:szCs w:val="22"/>
        </w:rPr>
        <w:lastRenderedPageBreak/>
        <w:t xml:space="preserve">N. DE E. A </w:t>
      </w:r>
      <w:bookmarkStart w:id="0" w:name="_GoBack"/>
      <w:bookmarkEnd w:id="0"/>
      <w:r w:rsidR="0027354B" w:rsidRPr="003F59ED">
        <w:rPr>
          <w:rFonts w:ascii="Arial" w:hAnsi="Arial" w:cs="Arial"/>
          <w:sz w:val="22"/>
          <w:szCs w:val="22"/>
        </w:rPr>
        <w:t>CONTINUACIÓN,</w:t>
      </w:r>
      <w:r w:rsidRPr="003F59ED">
        <w:rPr>
          <w:rFonts w:ascii="Arial" w:hAnsi="Arial" w:cs="Arial"/>
          <w:sz w:val="22"/>
          <w:szCs w:val="22"/>
        </w:rPr>
        <w:t xml:space="preserve"> SE TRANSCRIBEN LOS </w:t>
      </w:r>
      <w:r w:rsidR="00966251" w:rsidRPr="003F59ED">
        <w:rPr>
          <w:rFonts w:ascii="Arial" w:hAnsi="Arial" w:cs="Arial"/>
          <w:sz w:val="22"/>
          <w:szCs w:val="22"/>
        </w:rPr>
        <w:t>ARTÍCULOS</w:t>
      </w:r>
      <w:r w:rsidRPr="003F59ED">
        <w:rPr>
          <w:rFonts w:ascii="Arial" w:hAnsi="Arial" w:cs="Arial"/>
          <w:sz w:val="22"/>
          <w:szCs w:val="22"/>
        </w:rPr>
        <w:t xml:space="preserve"> TRANSITORIOS DE LOS DECRETOS QUE REFORMAN LA PRESENTE LEY.</w:t>
      </w:r>
    </w:p>
    <w:p w:rsidR="00D13328" w:rsidRPr="003F59ED" w:rsidRDefault="00D13328" w:rsidP="00D13328">
      <w:pPr>
        <w:spacing w:line="276" w:lineRule="auto"/>
        <w:rPr>
          <w:rFonts w:ascii="Arial" w:hAnsi="Arial" w:cs="Arial"/>
          <w:sz w:val="22"/>
          <w:szCs w:val="22"/>
        </w:rPr>
      </w:pPr>
    </w:p>
    <w:p w:rsidR="00D13328" w:rsidRPr="003F59ED" w:rsidRDefault="00D13328" w:rsidP="00D13328">
      <w:pPr>
        <w:spacing w:line="276" w:lineRule="auto"/>
        <w:rPr>
          <w:rFonts w:ascii="Arial" w:hAnsi="Arial" w:cs="Arial"/>
          <w:sz w:val="22"/>
          <w:szCs w:val="22"/>
        </w:rPr>
      </w:pPr>
    </w:p>
    <w:p w:rsidR="00D13328" w:rsidRPr="003F59ED" w:rsidRDefault="00D13328" w:rsidP="00D13328">
      <w:pPr>
        <w:spacing w:line="276" w:lineRule="auto"/>
        <w:rPr>
          <w:rFonts w:ascii="Arial" w:hAnsi="Arial" w:cs="Arial"/>
          <w:sz w:val="22"/>
          <w:szCs w:val="22"/>
          <w:lang w:val="pt-BR"/>
        </w:rPr>
      </w:pPr>
      <w:r w:rsidRPr="003F59ED">
        <w:rPr>
          <w:rFonts w:ascii="Arial" w:hAnsi="Arial" w:cs="Arial"/>
          <w:sz w:val="22"/>
          <w:szCs w:val="22"/>
          <w:lang w:val="pt-BR"/>
        </w:rPr>
        <w:t>P.O. 24 DE DICIEMBRE DE 2010. DEC. 135</w:t>
      </w:r>
    </w:p>
    <w:p w:rsidR="00D13328" w:rsidRPr="003F59ED" w:rsidRDefault="00D13328" w:rsidP="00D13328">
      <w:pPr>
        <w:spacing w:line="276" w:lineRule="auto"/>
        <w:rPr>
          <w:rFonts w:ascii="Arial" w:hAnsi="Arial" w:cs="Arial"/>
          <w:sz w:val="22"/>
          <w:szCs w:val="22"/>
          <w:lang w:val="pt-BR"/>
        </w:rPr>
      </w:pPr>
    </w:p>
    <w:p w:rsidR="00D13328" w:rsidRDefault="00D13328" w:rsidP="00D13328">
      <w:pPr>
        <w:rPr>
          <w:rFonts w:ascii="Arial" w:hAnsi="Arial" w:cs="Arial"/>
          <w:sz w:val="22"/>
          <w:szCs w:val="22"/>
        </w:rPr>
      </w:pPr>
      <w:r w:rsidRPr="003F59ED">
        <w:rPr>
          <w:rFonts w:ascii="Arial" w:hAnsi="Arial" w:cs="Arial"/>
          <w:sz w:val="22"/>
          <w:szCs w:val="22"/>
        </w:rPr>
        <w:t>Único.- El presente Decreto entrará en vigor al día siguiente de su publicación en el Periódico Oficial del Estado.</w:t>
      </w:r>
    </w:p>
    <w:p w:rsidR="003F59ED" w:rsidRDefault="003F59ED" w:rsidP="00D13328">
      <w:pPr>
        <w:rPr>
          <w:rFonts w:ascii="Arial" w:hAnsi="Arial" w:cs="Arial"/>
          <w:sz w:val="22"/>
          <w:szCs w:val="22"/>
        </w:rPr>
      </w:pPr>
    </w:p>
    <w:p w:rsidR="003F59ED" w:rsidRPr="003F5384" w:rsidRDefault="003F59ED" w:rsidP="00D13328">
      <w:pPr>
        <w:rPr>
          <w:rFonts w:ascii="Arial" w:hAnsi="Arial" w:cs="Arial"/>
          <w:b/>
          <w:sz w:val="22"/>
          <w:szCs w:val="22"/>
        </w:rPr>
      </w:pPr>
    </w:p>
    <w:p w:rsidR="003F5384" w:rsidRPr="004B2EA6" w:rsidRDefault="003F59ED" w:rsidP="003F5384">
      <w:pPr>
        <w:rPr>
          <w:rFonts w:ascii="Arial" w:hAnsi="Arial" w:cs="Arial"/>
          <w:sz w:val="22"/>
          <w:szCs w:val="22"/>
        </w:rPr>
      </w:pPr>
      <w:r w:rsidRPr="004B2EA6">
        <w:rPr>
          <w:rFonts w:ascii="Arial" w:hAnsi="Arial" w:cs="Arial"/>
          <w:sz w:val="22"/>
          <w:szCs w:val="22"/>
        </w:rPr>
        <w:t>P.O. 11 DE JUNIO DE 2012. DEC. 349</w:t>
      </w:r>
    </w:p>
    <w:p w:rsidR="003F5384" w:rsidRPr="004B2EA6" w:rsidRDefault="003F5384" w:rsidP="003F5384">
      <w:pPr>
        <w:rPr>
          <w:rFonts w:ascii="Arial" w:hAnsi="Arial" w:cs="Arial"/>
          <w:sz w:val="22"/>
          <w:szCs w:val="22"/>
        </w:rPr>
      </w:pPr>
    </w:p>
    <w:p w:rsidR="003F5384" w:rsidRDefault="003F5384" w:rsidP="003F5384">
      <w:pPr>
        <w:rPr>
          <w:rFonts w:ascii="Arial" w:hAnsi="Arial" w:cs="Arial"/>
          <w:color w:val="000000"/>
          <w:sz w:val="22"/>
          <w:szCs w:val="22"/>
        </w:rPr>
      </w:pPr>
      <w:r w:rsidRPr="004B2EA6">
        <w:rPr>
          <w:rFonts w:ascii="Arial" w:hAnsi="Arial" w:cs="Arial"/>
          <w:color w:val="000000"/>
          <w:sz w:val="22"/>
          <w:szCs w:val="22"/>
        </w:rPr>
        <w:t>Único.- El presente Decreto entrará en vigor al día siguiente de su publicación en el Periódico Oficial del Estado de Nuevo León.</w:t>
      </w:r>
    </w:p>
    <w:p w:rsidR="004B2EA6" w:rsidRDefault="004B2EA6" w:rsidP="003F5384">
      <w:pPr>
        <w:rPr>
          <w:rFonts w:ascii="Arial" w:hAnsi="Arial" w:cs="Arial"/>
          <w:color w:val="000000"/>
          <w:sz w:val="22"/>
          <w:szCs w:val="22"/>
        </w:rPr>
      </w:pPr>
    </w:p>
    <w:p w:rsidR="004B2EA6" w:rsidRDefault="004B2EA6" w:rsidP="003F5384">
      <w:pPr>
        <w:rPr>
          <w:rFonts w:ascii="Arial" w:hAnsi="Arial" w:cs="Arial"/>
          <w:color w:val="000000"/>
          <w:sz w:val="22"/>
          <w:szCs w:val="22"/>
        </w:rPr>
      </w:pPr>
    </w:p>
    <w:p w:rsidR="004B2EA6" w:rsidRPr="00F87275" w:rsidRDefault="004B2EA6" w:rsidP="004B2EA6">
      <w:pPr>
        <w:rPr>
          <w:rFonts w:ascii="Arial" w:hAnsi="Arial" w:cs="Arial"/>
          <w:sz w:val="22"/>
          <w:szCs w:val="22"/>
        </w:rPr>
      </w:pPr>
      <w:r w:rsidRPr="00F87275">
        <w:rPr>
          <w:rFonts w:ascii="Arial" w:hAnsi="Arial" w:cs="Arial"/>
          <w:sz w:val="22"/>
          <w:szCs w:val="22"/>
        </w:rPr>
        <w:t>P.O. 06 DE DICIEMBRE DE 2016. DEC. 169</w:t>
      </w:r>
    </w:p>
    <w:p w:rsidR="004B2EA6" w:rsidRPr="00F87275" w:rsidRDefault="004B2EA6" w:rsidP="004B2EA6">
      <w:pPr>
        <w:rPr>
          <w:rFonts w:ascii="Arial" w:hAnsi="Arial" w:cs="Arial"/>
          <w:sz w:val="22"/>
          <w:szCs w:val="22"/>
        </w:rPr>
      </w:pPr>
    </w:p>
    <w:p w:rsidR="004B2EA6" w:rsidRPr="00F87275" w:rsidRDefault="004B2EA6" w:rsidP="004B2EA6">
      <w:pPr>
        <w:autoSpaceDE w:val="0"/>
        <w:autoSpaceDN w:val="0"/>
        <w:adjustRightInd w:val="0"/>
        <w:rPr>
          <w:rFonts w:ascii="Arial" w:hAnsi="Arial" w:cs="Arial"/>
          <w:sz w:val="22"/>
          <w:szCs w:val="22"/>
        </w:rPr>
      </w:pPr>
      <w:r w:rsidRPr="00F87275">
        <w:rPr>
          <w:rFonts w:ascii="Arial" w:hAnsi="Arial" w:cs="Arial"/>
          <w:sz w:val="22"/>
          <w:szCs w:val="22"/>
        </w:rPr>
        <w:t>Primero.- El presente Decreto entrará en vigor al día siguiente de su publicación en el Periódico Oficial del Estado.</w:t>
      </w:r>
    </w:p>
    <w:p w:rsidR="004B2EA6" w:rsidRPr="00F87275" w:rsidRDefault="004B2EA6" w:rsidP="004B2EA6">
      <w:pPr>
        <w:autoSpaceDE w:val="0"/>
        <w:autoSpaceDN w:val="0"/>
        <w:adjustRightInd w:val="0"/>
        <w:rPr>
          <w:rFonts w:ascii="Arial" w:hAnsi="Arial" w:cs="Arial"/>
          <w:sz w:val="22"/>
          <w:szCs w:val="22"/>
        </w:rPr>
      </w:pPr>
    </w:p>
    <w:p w:rsidR="004B2EA6" w:rsidRPr="00F87275" w:rsidRDefault="004B2EA6" w:rsidP="004B2EA6">
      <w:pPr>
        <w:autoSpaceDE w:val="0"/>
        <w:autoSpaceDN w:val="0"/>
        <w:adjustRightInd w:val="0"/>
        <w:rPr>
          <w:rFonts w:ascii="Arial" w:hAnsi="Arial" w:cs="Arial"/>
          <w:sz w:val="22"/>
          <w:szCs w:val="22"/>
        </w:rPr>
      </w:pPr>
      <w:r w:rsidRPr="00F87275">
        <w:rPr>
          <w:rFonts w:ascii="Arial" w:hAnsi="Arial" w:cs="Arial"/>
          <w:sz w:val="22"/>
          <w:szCs w:val="22"/>
        </w:rPr>
        <w:t>Segundo.- Se derogan todas aquellas disposiciones que contravengan el presente Decreto.</w:t>
      </w:r>
    </w:p>
    <w:p w:rsidR="004B2EA6" w:rsidRPr="00F87275" w:rsidRDefault="004B2EA6" w:rsidP="004B2EA6">
      <w:pPr>
        <w:autoSpaceDE w:val="0"/>
        <w:autoSpaceDN w:val="0"/>
        <w:adjustRightInd w:val="0"/>
        <w:rPr>
          <w:rFonts w:ascii="Arial" w:hAnsi="Arial" w:cs="Arial"/>
          <w:sz w:val="22"/>
          <w:szCs w:val="22"/>
        </w:rPr>
      </w:pPr>
    </w:p>
    <w:p w:rsidR="004B2EA6" w:rsidRPr="00F87275" w:rsidRDefault="004B2EA6" w:rsidP="004B2EA6">
      <w:pPr>
        <w:autoSpaceDE w:val="0"/>
        <w:autoSpaceDN w:val="0"/>
        <w:adjustRightInd w:val="0"/>
        <w:rPr>
          <w:rFonts w:ascii="Arial" w:hAnsi="Arial" w:cs="Arial"/>
          <w:sz w:val="22"/>
          <w:szCs w:val="22"/>
        </w:rPr>
      </w:pPr>
      <w:r w:rsidRPr="00F87275">
        <w:rPr>
          <w:rFonts w:ascii="Arial" w:hAnsi="Arial" w:cs="Arial"/>
          <w:sz w:val="22"/>
          <w:szCs w:val="22"/>
        </w:rPr>
        <w:t>Tercero.- En un término que no exceda los 120 días naturales a partir de la entrada en vigor del presente Decreto, los Ayuntamientos, en el ámbito de sus respectivas competencias realizarán las adecuaciones a las disposiciones reglamentarias vinculadas con el presente Decreto.</w:t>
      </w:r>
    </w:p>
    <w:p w:rsidR="004B2EA6" w:rsidRPr="00F87275" w:rsidRDefault="004B2EA6" w:rsidP="004B2EA6">
      <w:pPr>
        <w:autoSpaceDE w:val="0"/>
        <w:autoSpaceDN w:val="0"/>
        <w:adjustRightInd w:val="0"/>
        <w:rPr>
          <w:rFonts w:ascii="Arial" w:hAnsi="Arial" w:cs="Arial"/>
          <w:sz w:val="22"/>
          <w:szCs w:val="22"/>
        </w:rPr>
      </w:pPr>
    </w:p>
    <w:p w:rsidR="004B2EA6" w:rsidRDefault="004B2EA6" w:rsidP="004B2EA6">
      <w:pPr>
        <w:autoSpaceDE w:val="0"/>
        <w:autoSpaceDN w:val="0"/>
        <w:adjustRightInd w:val="0"/>
        <w:rPr>
          <w:rFonts w:ascii="Arial" w:hAnsi="Arial" w:cs="Arial"/>
          <w:sz w:val="22"/>
          <w:szCs w:val="22"/>
        </w:rPr>
      </w:pPr>
      <w:r w:rsidRPr="00F87275">
        <w:rPr>
          <w:rFonts w:ascii="Arial" w:hAnsi="Arial" w:cs="Arial"/>
          <w:sz w:val="22"/>
          <w:szCs w:val="22"/>
        </w:rPr>
        <w:t>Cuarto.- La Dirección de Protección Civil Estatal deberá elaborar y presentar en un plazo no mayor de 120 días naturales para su aprobación el Programa Escolar de Protección Civil a que se refiere el Artículo Primero del presente Decreto.</w:t>
      </w:r>
    </w:p>
    <w:p w:rsidR="00F87275" w:rsidRDefault="00F87275" w:rsidP="004B2EA6">
      <w:pPr>
        <w:autoSpaceDE w:val="0"/>
        <w:autoSpaceDN w:val="0"/>
        <w:adjustRightInd w:val="0"/>
        <w:rPr>
          <w:rFonts w:ascii="Arial" w:hAnsi="Arial" w:cs="Arial"/>
          <w:sz w:val="22"/>
          <w:szCs w:val="22"/>
        </w:rPr>
      </w:pPr>
    </w:p>
    <w:p w:rsidR="00F87275" w:rsidRDefault="00F87275" w:rsidP="004B2EA6">
      <w:pPr>
        <w:autoSpaceDE w:val="0"/>
        <w:autoSpaceDN w:val="0"/>
        <w:adjustRightInd w:val="0"/>
        <w:rPr>
          <w:rFonts w:ascii="Arial" w:hAnsi="Arial" w:cs="Arial"/>
          <w:sz w:val="22"/>
          <w:szCs w:val="22"/>
        </w:rPr>
      </w:pPr>
    </w:p>
    <w:p w:rsidR="00F87275" w:rsidRPr="00F87275" w:rsidRDefault="00F87275" w:rsidP="00F87275">
      <w:pPr>
        <w:autoSpaceDE w:val="0"/>
        <w:autoSpaceDN w:val="0"/>
        <w:adjustRightInd w:val="0"/>
        <w:rPr>
          <w:rFonts w:ascii="Arial" w:hAnsi="Arial" w:cs="Arial"/>
          <w:b/>
          <w:sz w:val="22"/>
          <w:szCs w:val="22"/>
        </w:rPr>
      </w:pPr>
      <w:r w:rsidRPr="00F87275">
        <w:rPr>
          <w:rFonts w:ascii="Arial" w:hAnsi="Arial" w:cs="Arial"/>
          <w:b/>
          <w:sz w:val="22"/>
          <w:szCs w:val="22"/>
        </w:rPr>
        <w:t xml:space="preserve">P.O. 17 DE ENERO DE 2024. DEC. 464 </w:t>
      </w:r>
    </w:p>
    <w:p w:rsidR="00F87275" w:rsidRPr="00F87275" w:rsidRDefault="00F87275" w:rsidP="00F87275">
      <w:pPr>
        <w:autoSpaceDE w:val="0"/>
        <w:autoSpaceDN w:val="0"/>
        <w:adjustRightInd w:val="0"/>
        <w:rPr>
          <w:rFonts w:ascii="Arial" w:hAnsi="Arial" w:cs="Arial"/>
          <w:b/>
          <w:sz w:val="22"/>
          <w:szCs w:val="22"/>
        </w:rPr>
      </w:pPr>
    </w:p>
    <w:p w:rsidR="00F87275" w:rsidRPr="00F87275" w:rsidRDefault="00F87275" w:rsidP="00F87275">
      <w:pPr>
        <w:rPr>
          <w:rFonts w:ascii="Arial" w:hAnsi="Arial" w:cs="Arial"/>
          <w:b/>
          <w:sz w:val="22"/>
          <w:szCs w:val="22"/>
        </w:rPr>
      </w:pPr>
      <w:r w:rsidRPr="00F87275">
        <w:rPr>
          <w:rFonts w:ascii="Arial" w:hAnsi="Arial" w:cs="Arial"/>
          <w:b/>
          <w:sz w:val="22"/>
          <w:szCs w:val="22"/>
        </w:rPr>
        <w:t>ÚNICO.</w:t>
      </w:r>
      <w:r w:rsidRPr="00F87275">
        <w:rPr>
          <w:rFonts w:ascii="Arial" w:hAnsi="Arial" w:cs="Arial"/>
          <w:b/>
          <w:i/>
          <w:sz w:val="22"/>
          <w:szCs w:val="22"/>
        </w:rPr>
        <w:t xml:space="preserve">- </w:t>
      </w:r>
      <w:r w:rsidRPr="00F87275">
        <w:rPr>
          <w:rFonts w:ascii="Arial" w:hAnsi="Arial" w:cs="Arial"/>
          <w:b/>
          <w:sz w:val="22"/>
          <w:szCs w:val="22"/>
        </w:rPr>
        <w:t>El presente Decreto entrará en vigor al día siguiente de su publicación.</w:t>
      </w:r>
    </w:p>
    <w:sectPr w:rsidR="00F87275" w:rsidRPr="00F87275">
      <w:headerReference w:type="even" r:id="rId7"/>
      <w:footerReference w:type="even" r:id="rId8"/>
      <w:footerReference w:type="default" r:id="rId9"/>
      <w:pgSz w:w="12242" w:h="15842" w:code="1"/>
      <w:pgMar w:top="1418" w:right="907" w:bottom="1276" w:left="306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85B" w:rsidRDefault="0099485B">
      <w:r>
        <w:separator/>
      </w:r>
    </w:p>
  </w:endnote>
  <w:endnote w:type="continuationSeparator" w:id="0">
    <w:p w:rsidR="0099485B" w:rsidRDefault="00994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FBFHMB+Arial">
    <w:altName w:val="Arial"/>
    <w:panose1 w:val="00000000000000000000"/>
    <w:charset w:val="00"/>
    <w:family w:val="swiss"/>
    <w:notTrueType/>
    <w:pitch w:val="default"/>
    <w:sig w:usb0="00000003" w:usb1="00000000" w:usb2="00000000" w:usb3="00000000" w:csb0="00000001" w:csb1="00000000"/>
  </w:font>
  <w:font w:name="Roman PS">
    <w:charset w:val="00"/>
    <w:family w:val="roman"/>
    <w:pitch w:val="variable"/>
  </w:font>
  <w:font w:name="Baskerville">
    <w:altName w:val="Baskerville"/>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Mincho"/>
    <w:charset w:val="80"/>
    <w:family w:val="auto"/>
    <w:pitch w:val="default"/>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DSFGN+Myriad-Bold">
    <w:altName w:val="Myria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7F9" w:rsidRDefault="004D07F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D07F9" w:rsidRDefault="004D07F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7F9" w:rsidRDefault="004D07F9">
    <w:pPr>
      <w:pStyle w:val="Piedepgina"/>
      <w:framePr w:wrap="around" w:vAnchor="text" w:hAnchor="margin" w:xAlign="right" w:y="1"/>
      <w:rPr>
        <w:rStyle w:val="Nmerodepgina"/>
        <w:rFonts w:ascii="Arial" w:hAnsi="Arial" w:cs="Arial"/>
        <w:sz w:val="22"/>
      </w:rPr>
    </w:pPr>
    <w:r>
      <w:rPr>
        <w:rStyle w:val="Nmerodepgina"/>
        <w:rFonts w:ascii="Arial" w:hAnsi="Arial" w:cs="Arial"/>
        <w:sz w:val="22"/>
      </w:rPr>
      <w:fldChar w:fldCharType="begin"/>
    </w:r>
    <w:r>
      <w:rPr>
        <w:rStyle w:val="Nmerodepgina"/>
        <w:rFonts w:ascii="Arial" w:hAnsi="Arial" w:cs="Arial"/>
        <w:sz w:val="22"/>
      </w:rPr>
      <w:instrText xml:space="preserve">PAGE  </w:instrText>
    </w:r>
    <w:r>
      <w:rPr>
        <w:rStyle w:val="Nmerodepgina"/>
        <w:rFonts w:ascii="Arial" w:hAnsi="Arial" w:cs="Arial"/>
        <w:sz w:val="22"/>
      </w:rPr>
      <w:fldChar w:fldCharType="separate"/>
    </w:r>
    <w:r w:rsidR="009B61E0">
      <w:rPr>
        <w:rStyle w:val="Nmerodepgina"/>
        <w:rFonts w:ascii="Arial" w:hAnsi="Arial" w:cs="Arial"/>
        <w:noProof/>
        <w:sz w:val="22"/>
      </w:rPr>
      <w:t>11</w:t>
    </w:r>
    <w:r>
      <w:rPr>
        <w:rStyle w:val="Nmerodepgina"/>
        <w:rFonts w:ascii="Arial" w:hAnsi="Arial" w:cs="Arial"/>
        <w:sz w:val="22"/>
      </w:rPr>
      <w:fldChar w:fldCharType="end"/>
    </w:r>
  </w:p>
  <w:p w:rsidR="004D07F9" w:rsidRDefault="00446E4A">
    <w:pPr>
      <w:pStyle w:val="Piedepgina"/>
      <w:ind w:right="360"/>
      <w:rPr>
        <w:rFonts w:ascii="Arial" w:hAnsi="Arial" w:cs="Arial"/>
        <w:color w:val="C0C0C0"/>
        <w:sz w:val="22"/>
      </w:rPr>
    </w:pPr>
    <w:r>
      <w:rPr>
        <w:rFonts w:ascii="Arial" w:hAnsi="Arial" w:cs="Arial"/>
        <w:color w:val="C0C0C0"/>
        <w:sz w:val="22"/>
      </w:rPr>
      <w:t xml:space="preserve">LEY DE SEÑALAMIENTOS VIALES </w:t>
    </w:r>
    <w:r w:rsidR="00454E2A">
      <w:rPr>
        <w:rFonts w:ascii="Arial" w:hAnsi="Arial" w:cs="Arial"/>
        <w:color w:val="C0C0C0"/>
        <w:sz w:val="22"/>
      </w:rPr>
      <w:t xml:space="preserve">PARA </w:t>
    </w:r>
    <w:r>
      <w:rPr>
        <w:rFonts w:ascii="Arial" w:hAnsi="Arial" w:cs="Arial"/>
        <w:color w:val="C0C0C0"/>
        <w:sz w:val="22"/>
      </w:rPr>
      <w:t xml:space="preserve">EL ESTADO DE NUEVO </w:t>
    </w:r>
    <w:r w:rsidR="00454E2A">
      <w:rPr>
        <w:rFonts w:ascii="Arial" w:hAnsi="Arial" w:cs="Arial"/>
        <w:color w:val="C0C0C0"/>
        <w:sz w:val="22"/>
      </w:rPr>
      <w:t>LEÓN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85B" w:rsidRDefault="0099485B">
      <w:r>
        <w:separator/>
      </w:r>
    </w:p>
  </w:footnote>
  <w:footnote w:type="continuationSeparator" w:id="0">
    <w:p w:rsidR="0099485B" w:rsidRDefault="009948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7F9" w:rsidRDefault="004D07F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25</w:t>
    </w:r>
    <w:r>
      <w:rPr>
        <w:rStyle w:val="Nmerodepgina"/>
      </w:rPr>
      <w:fldChar w:fldCharType="end"/>
    </w:r>
  </w:p>
  <w:p w:rsidR="004D07F9" w:rsidRDefault="004D07F9">
    <w:pPr>
      <w:pStyle w:val="Encabezado"/>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C0A0013"/>
    <w:name w:val="WW8Num2"/>
    <w:lvl w:ilvl="0">
      <w:start w:val="1"/>
      <w:numFmt w:val="upperRoman"/>
      <w:lvlText w:val="%1."/>
      <w:lvlJc w:val="right"/>
      <w:pPr>
        <w:tabs>
          <w:tab w:val="num" w:pos="180"/>
        </w:tabs>
        <w:ind w:left="180" w:hanging="180"/>
      </w:pPr>
    </w:lvl>
  </w:abstractNum>
  <w:abstractNum w:abstractNumId="1" w15:restartNumberingAfterBreak="0">
    <w:nsid w:val="00000003"/>
    <w:multiLevelType w:val="singleLevel"/>
    <w:tmpl w:val="00000003"/>
    <w:name w:val="WW8Num3"/>
    <w:lvl w:ilvl="0">
      <w:start w:val="1"/>
      <w:numFmt w:val="upperRoman"/>
      <w:lvlText w:val="%1."/>
      <w:lvlJc w:val="left"/>
      <w:pPr>
        <w:tabs>
          <w:tab w:val="num" w:pos="993"/>
        </w:tabs>
      </w:pPr>
    </w:lvl>
  </w:abstractNum>
  <w:abstractNum w:abstractNumId="2" w15:restartNumberingAfterBreak="0">
    <w:nsid w:val="00000004"/>
    <w:multiLevelType w:val="singleLevel"/>
    <w:tmpl w:val="00000004"/>
    <w:name w:val="WW8Num4"/>
    <w:lvl w:ilvl="0">
      <w:start w:val="1"/>
      <w:numFmt w:val="upperRoman"/>
      <w:lvlText w:val="%1."/>
      <w:lvlJc w:val="left"/>
      <w:pPr>
        <w:tabs>
          <w:tab w:val="num" w:pos="0"/>
        </w:tabs>
      </w:pPr>
      <w:rPr>
        <w:b w:val="0"/>
      </w:rPr>
    </w:lvl>
  </w:abstractNum>
  <w:abstractNum w:abstractNumId="3" w15:restartNumberingAfterBreak="0">
    <w:nsid w:val="00000005"/>
    <w:multiLevelType w:val="singleLevel"/>
    <w:tmpl w:val="00000005"/>
    <w:name w:val="WW8Num5"/>
    <w:lvl w:ilvl="0">
      <w:start w:val="1"/>
      <w:numFmt w:val="upperRoman"/>
      <w:lvlText w:val="%1."/>
      <w:lvlJc w:val="left"/>
      <w:pPr>
        <w:tabs>
          <w:tab w:val="num" w:pos="0"/>
        </w:tabs>
      </w:pPr>
    </w:lvl>
  </w:abstractNum>
  <w:abstractNum w:abstractNumId="4" w15:restartNumberingAfterBreak="0">
    <w:nsid w:val="00000006"/>
    <w:multiLevelType w:val="singleLevel"/>
    <w:tmpl w:val="00000006"/>
    <w:name w:val="WW8Num6"/>
    <w:lvl w:ilvl="0">
      <w:start w:val="1"/>
      <w:numFmt w:val="upperRoman"/>
      <w:lvlText w:val="%1."/>
      <w:lvlJc w:val="left"/>
      <w:pPr>
        <w:tabs>
          <w:tab w:val="num" w:pos="0"/>
        </w:tabs>
      </w:pPr>
    </w:lvl>
  </w:abstractNum>
  <w:abstractNum w:abstractNumId="5" w15:restartNumberingAfterBreak="0">
    <w:nsid w:val="00000007"/>
    <w:multiLevelType w:val="singleLevel"/>
    <w:tmpl w:val="00000007"/>
    <w:name w:val="WW8Num7"/>
    <w:lvl w:ilvl="0">
      <w:start w:val="1"/>
      <w:numFmt w:val="lowerLetter"/>
      <w:lvlText w:val="%1)"/>
      <w:lvlJc w:val="left"/>
      <w:pPr>
        <w:tabs>
          <w:tab w:val="num" w:pos="0"/>
        </w:tabs>
      </w:pPr>
    </w:lvl>
  </w:abstractNum>
  <w:abstractNum w:abstractNumId="6" w15:restartNumberingAfterBreak="0">
    <w:nsid w:val="00000008"/>
    <w:multiLevelType w:val="singleLevel"/>
    <w:tmpl w:val="00000008"/>
    <w:name w:val="WW8Num8"/>
    <w:lvl w:ilvl="0">
      <w:start w:val="1"/>
      <w:numFmt w:val="upperRoman"/>
      <w:lvlText w:val="%1."/>
      <w:lvlJc w:val="left"/>
      <w:pPr>
        <w:tabs>
          <w:tab w:val="num" w:pos="1080"/>
        </w:tabs>
      </w:pPr>
      <w:rPr>
        <w:b w:val="0"/>
      </w:rPr>
    </w:lvl>
  </w:abstractNum>
  <w:abstractNum w:abstractNumId="7" w15:restartNumberingAfterBreak="0">
    <w:nsid w:val="00000009"/>
    <w:multiLevelType w:val="singleLevel"/>
    <w:tmpl w:val="00000009"/>
    <w:name w:val="WW8Num9"/>
    <w:lvl w:ilvl="0">
      <w:start w:val="1"/>
      <w:numFmt w:val="upperRoman"/>
      <w:lvlText w:val="%1."/>
      <w:lvlJc w:val="left"/>
      <w:pPr>
        <w:tabs>
          <w:tab w:val="num" w:pos="0"/>
        </w:tabs>
      </w:pPr>
      <w:rPr>
        <w:b w:val="0"/>
      </w:rPr>
    </w:lvl>
  </w:abstractNum>
  <w:abstractNum w:abstractNumId="8" w15:restartNumberingAfterBreak="0">
    <w:nsid w:val="0000000A"/>
    <w:multiLevelType w:val="singleLevel"/>
    <w:tmpl w:val="0000000A"/>
    <w:name w:val="WW8Num10"/>
    <w:lvl w:ilvl="0">
      <w:start w:val="1"/>
      <w:numFmt w:val="upperRoman"/>
      <w:lvlText w:val="%1."/>
      <w:lvlJc w:val="left"/>
      <w:pPr>
        <w:tabs>
          <w:tab w:val="num" w:pos="0"/>
        </w:tabs>
      </w:pPr>
      <w:rPr>
        <w:b w:val="0"/>
      </w:rPr>
    </w:lvl>
  </w:abstractNum>
  <w:abstractNum w:abstractNumId="9" w15:restartNumberingAfterBreak="0">
    <w:nsid w:val="0000000B"/>
    <w:multiLevelType w:val="singleLevel"/>
    <w:tmpl w:val="0000000B"/>
    <w:name w:val="WW8Num11"/>
    <w:lvl w:ilvl="0">
      <w:start w:val="1"/>
      <w:numFmt w:val="upperRoman"/>
      <w:lvlText w:val="%1."/>
      <w:lvlJc w:val="left"/>
      <w:pPr>
        <w:tabs>
          <w:tab w:val="num" w:pos="0"/>
        </w:tabs>
      </w:pPr>
    </w:lvl>
  </w:abstractNum>
  <w:abstractNum w:abstractNumId="10" w15:restartNumberingAfterBreak="0">
    <w:nsid w:val="0000000C"/>
    <w:multiLevelType w:val="singleLevel"/>
    <w:tmpl w:val="0000000C"/>
    <w:name w:val="WW8Num12"/>
    <w:lvl w:ilvl="0">
      <w:start w:val="1"/>
      <w:numFmt w:val="upperRoman"/>
      <w:lvlText w:val="%1."/>
      <w:lvlJc w:val="left"/>
      <w:pPr>
        <w:tabs>
          <w:tab w:val="num" w:pos="0"/>
        </w:tabs>
      </w:pPr>
      <w:rPr>
        <w:b w:val="0"/>
      </w:rPr>
    </w:lvl>
  </w:abstractNum>
  <w:abstractNum w:abstractNumId="11" w15:restartNumberingAfterBreak="0">
    <w:nsid w:val="0000000D"/>
    <w:multiLevelType w:val="singleLevel"/>
    <w:tmpl w:val="0000000D"/>
    <w:name w:val="WW8Num13"/>
    <w:lvl w:ilvl="0">
      <w:start w:val="1"/>
      <w:numFmt w:val="upperRoman"/>
      <w:lvlText w:val="%1."/>
      <w:lvlJc w:val="left"/>
      <w:pPr>
        <w:tabs>
          <w:tab w:val="num" w:pos="0"/>
        </w:tabs>
      </w:pPr>
      <w:rPr>
        <w:b w:val="0"/>
      </w:rPr>
    </w:lvl>
  </w:abstractNum>
  <w:abstractNum w:abstractNumId="12" w15:restartNumberingAfterBreak="0">
    <w:nsid w:val="0000000E"/>
    <w:multiLevelType w:val="singleLevel"/>
    <w:tmpl w:val="0000000E"/>
    <w:name w:val="WW8Num14"/>
    <w:lvl w:ilvl="0">
      <w:start w:val="1"/>
      <w:numFmt w:val="upperRoman"/>
      <w:lvlText w:val="%1."/>
      <w:lvlJc w:val="left"/>
      <w:pPr>
        <w:tabs>
          <w:tab w:val="num" w:pos="0"/>
        </w:tabs>
      </w:pPr>
    </w:lvl>
  </w:abstractNum>
  <w:abstractNum w:abstractNumId="13" w15:restartNumberingAfterBreak="0">
    <w:nsid w:val="0000000F"/>
    <w:multiLevelType w:val="singleLevel"/>
    <w:tmpl w:val="0000000F"/>
    <w:name w:val="WW8Num15"/>
    <w:lvl w:ilvl="0">
      <w:start w:val="1"/>
      <w:numFmt w:val="upperRoman"/>
      <w:lvlText w:val="%1."/>
      <w:lvlJc w:val="left"/>
      <w:pPr>
        <w:tabs>
          <w:tab w:val="num" w:pos="0"/>
        </w:tabs>
      </w:pPr>
      <w:rPr>
        <w:b w:val="0"/>
      </w:rPr>
    </w:lvl>
  </w:abstractNum>
  <w:abstractNum w:abstractNumId="14" w15:restartNumberingAfterBreak="0">
    <w:nsid w:val="00000010"/>
    <w:multiLevelType w:val="singleLevel"/>
    <w:tmpl w:val="00000010"/>
    <w:name w:val="WW8Num16"/>
    <w:lvl w:ilvl="0">
      <w:start w:val="1"/>
      <w:numFmt w:val="upperRoman"/>
      <w:lvlText w:val="%1."/>
      <w:lvlJc w:val="left"/>
      <w:pPr>
        <w:tabs>
          <w:tab w:val="num" w:pos="1080"/>
        </w:tabs>
      </w:pPr>
    </w:lvl>
  </w:abstractNum>
  <w:abstractNum w:abstractNumId="15" w15:restartNumberingAfterBreak="0">
    <w:nsid w:val="00000011"/>
    <w:multiLevelType w:val="singleLevel"/>
    <w:tmpl w:val="00000011"/>
    <w:name w:val="WW8Num17"/>
    <w:lvl w:ilvl="0">
      <w:start w:val="1"/>
      <w:numFmt w:val="upperRoman"/>
      <w:lvlText w:val="%1."/>
      <w:lvlJc w:val="left"/>
      <w:pPr>
        <w:tabs>
          <w:tab w:val="num" w:pos="1080"/>
        </w:tabs>
      </w:pPr>
    </w:lvl>
  </w:abstractNum>
  <w:abstractNum w:abstractNumId="16" w15:restartNumberingAfterBreak="0">
    <w:nsid w:val="00000012"/>
    <w:multiLevelType w:val="singleLevel"/>
    <w:tmpl w:val="00000012"/>
    <w:name w:val="WW8Num18"/>
    <w:lvl w:ilvl="0">
      <w:start w:val="1"/>
      <w:numFmt w:val="upperRoman"/>
      <w:lvlText w:val="%1."/>
      <w:lvlJc w:val="left"/>
      <w:pPr>
        <w:tabs>
          <w:tab w:val="num" w:pos="1080"/>
        </w:tabs>
      </w:pPr>
    </w:lvl>
  </w:abstractNum>
  <w:abstractNum w:abstractNumId="17" w15:restartNumberingAfterBreak="0">
    <w:nsid w:val="00000013"/>
    <w:multiLevelType w:val="multilevel"/>
    <w:tmpl w:val="B5EEE434"/>
    <w:name w:val="WW8Num19"/>
    <w:lvl w:ilvl="0">
      <w:start w:val="1"/>
      <w:numFmt w:val="lowerLetter"/>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800"/>
        </w:tabs>
      </w:pPr>
      <w:rPr>
        <w:rFonts w:ascii="Arial" w:hAnsi="Arial"/>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8" w15:restartNumberingAfterBreak="0">
    <w:nsid w:val="00000014"/>
    <w:multiLevelType w:val="singleLevel"/>
    <w:tmpl w:val="00000014"/>
    <w:name w:val="WW8Num20"/>
    <w:lvl w:ilvl="0">
      <w:start w:val="1"/>
      <w:numFmt w:val="upperRoman"/>
      <w:lvlText w:val="%1."/>
      <w:lvlJc w:val="left"/>
      <w:pPr>
        <w:tabs>
          <w:tab w:val="num" w:pos="1080"/>
        </w:tabs>
      </w:pPr>
    </w:lvl>
  </w:abstractNum>
  <w:abstractNum w:abstractNumId="19" w15:restartNumberingAfterBreak="0">
    <w:nsid w:val="00000015"/>
    <w:multiLevelType w:val="singleLevel"/>
    <w:tmpl w:val="00000015"/>
    <w:name w:val="WW8Num21"/>
    <w:lvl w:ilvl="0">
      <w:start w:val="1"/>
      <w:numFmt w:val="upperRoman"/>
      <w:lvlText w:val="%1."/>
      <w:lvlJc w:val="left"/>
      <w:pPr>
        <w:tabs>
          <w:tab w:val="num" w:pos="1080"/>
        </w:tabs>
      </w:pPr>
    </w:lvl>
  </w:abstractNum>
  <w:abstractNum w:abstractNumId="20" w15:restartNumberingAfterBreak="0">
    <w:nsid w:val="00000016"/>
    <w:multiLevelType w:val="singleLevel"/>
    <w:tmpl w:val="00000016"/>
    <w:name w:val="WW8Num22"/>
    <w:lvl w:ilvl="0">
      <w:start w:val="1"/>
      <w:numFmt w:val="upperRoman"/>
      <w:lvlText w:val="%1."/>
      <w:lvlJc w:val="left"/>
      <w:pPr>
        <w:tabs>
          <w:tab w:val="num" w:pos="1080"/>
        </w:tabs>
      </w:pPr>
    </w:lvl>
  </w:abstractNum>
  <w:abstractNum w:abstractNumId="21" w15:restartNumberingAfterBreak="0">
    <w:nsid w:val="00000017"/>
    <w:multiLevelType w:val="singleLevel"/>
    <w:tmpl w:val="00000017"/>
    <w:name w:val="WW8Num23"/>
    <w:lvl w:ilvl="0">
      <w:start w:val="1"/>
      <w:numFmt w:val="upperRoman"/>
      <w:lvlText w:val="%1."/>
      <w:lvlJc w:val="left"/>
      <w:pPr>
        <w:tabs>
          <w:tab w:val="num" w:pos="1080"/>
        </w:tabs>
      </w:pPr>
    </w:lvl>
  </w:abstractNum>
  <w:abstractNum w:abstractNumId="22" w15:restartNumberingAfterBreak="0">
    <w:nsid w:val="00000018"/>
    <w:multiLevelType w:val="singleLevel"/>
    <w:tmpl w:val="00000018"/>
    <w:name w:val="WW8Num24"/>
    <w:lvl w:ilvl="0">
      <w:start w:val="1"/>
      <w:numFmt w:val="upperRoman"/>
      <w:lvlText w:val="%1."/>
      <w:lvlJc w:val="left"/>
      <w:pPr>
        <w:tabs>
          <w:tab w:val="num" w:pos="1080"/>
        </w:tabs>
      </w:pPr>
    </w:lvl>
  </w:abstractNum>
  <w:abstractNum w:abstractNumId="23" w15:restartNumberingAfterBreak="0">
    <w:nsid w:val="00000019"/>
    <w:multiLevelType w:val="singleLevel"/>
    <w:tmpl w:val="00000019"/>
    <w:name w:val="WW8Num25"/>
    <w:lvl w:ilvl="0">
      <w:start w:val="1"/>
      <w:numFmt w:val="upperRoman"/>
      <w:lvlText w:val="%1."/>
      <w:lvlJc w:val="left"/>
      <w:pPr>
        <w:tabs>
          <w:tab w:val="num" w:pos="1080"/>
        </w:tabs>
      </w:pPr>
    </w:lvl>
  </w:abstractNum>
  <w:abstractNum w:abstractNumId="24" w15:restartNumberingAfterBreak="0">
    <w:nsid w:val="0000001A"/>
    <w:multiLevelType w:val="singleLevel"/>
    <w:tmpl w:val="0000001A"/>
    <w:name w:val="WW8Num26"/>
    <w:lvl w:ilvl="0">
      <w:start w:val="1"/>
      <w:numFmt w:val="upperRoman"/>
      <w:lvlText w:val="%1."/>
      <w:lvlJc w:val="left"/>
      <w:pPr>
        <w:tabs>
          <w:tab w:val="num" w:pos="1080"/>
        </w:tabs>
      </w:pPr>
    </w:lvl>
  </w:abstractNum>
  <w:abstractNum w:abstractNumId="25" w15:restartNumberingAfterBreak="0">
    <w:nsid w:val="0000001B"/>
    <w:multiLevelType w:val="singleLevel"/>
    <w:tmpl w:val="0000001B"/>
    <w:name w:val="WW8Num27"/>
    <w:lvl w:ilvl="0">
      <w:start w:val="1"/>
      <w:numFmt w:val="upperRoman"/>
      <w:lvlText w:val="%1."/>
      <w:lvlJc w:val="left"/>
      <w:pPr>
        <w:tabs>
          <w:tab w:val="num" w:pos="1080"/>
        </w:tabs>
      </w:pPr>
    </w:lvl>
  </w:abstractNum>
  <w:abstractNum w:abstractNumId="26" w15:restartNumberingAfterBreak="0">
    <w:nsid w:val="0000001C"/>
    <w:multiLevelType w:val="singleLevel"/>
    <w:tmpl w:val="0000001C"/>
    <w:name w:val="WW8Num28"/>
    <w:lvl w:ilvl="0">
      <w:start w:val="1"/>
      <w:numFmt w:val="upperRoman"/>
      <w:lvlText w:val="%1."/>
      <w:lvlJc w:val="left"/>
      <w:pPr>
        <w:tabs>
          <w:tab w:val="num" w:pos="1260"/>
        </w:tabs>
      </w:pPr>
    </w:lvl>
  </w:abstractNum>
  <w:abstractNum w:abstractNumId="27" w15:restartNumberingAfterBreak="0">
    <w:nsid w:val="0000001D"/>
    <w:multiLevelType w:val="multilevel"/>
    <w:tmpl w:val="0000001D"/>
    <w:name w:val="WW8Num29"/>
    <w:lvl w:ilvl="0">
      <w:start w:val="1"/>
      <w:numFmt w:val="upperRoman"/>
      <w:lvlText w:val="%1."/>
      <w:lvlJc w:val="left"/>
      <w:pPr>
        <w:tabs>
          <w:tab w:val="num" w:pos="1080"/>
        </w:tabs>
      </w:pPr>
    </w:lvl>
    <w:lvl w:ilvl="1">
      <w:start w:val="1"/>
      <w:numFmt w:val="lowerLetter"/>
      <w:lvlText w:val="%2)"/>
      <w:lvlJc w:val="left"/>
      <w:pPr>
        <w:tabs>
          <w:tab w:val="num" w:pos="1800"/>
        </w:tabs>
      </w:pPr>
      <w:rPr>
        <w:rFonts w:ascii="Arial" w:hAnsi="Arial"/>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8" w15:restartNumberingAfterBreak="0">
    <w:nsid w:val="0000001E"/>
    <w:multiLevelType w:val="multilevel"/>
    <w:tmpl w:val="0000001E"/>
    <w:name w:val="WW8Num30"/>
    <w:lvl w:ilvl="0">
      <w:start w:val="1"/>
      <w:numFmt w:val="lowerLetter"/>
      <w:lvlText w:val="%1)"/>
      <w:lvlJc w:val="left"/>
      <w:pPr>
        <w:tabs>
          <w:tab w:val="num" w:pos="1080"/>
        </w:tabs>
      </w:pPr>
      <w:rPr>
        <w:rFonts w:ascii="Arial" w:hAnsi="Arial"/>
      </w:rPr>
    </w:lvl>
    <w:lvl w:ilvl="1">
      <w:start w:val="1"/>
      <w:numFmt w:val="upperRoman"/>
      <w:lvlText w:val="%2."/>
      <w:lvlJc w:val="left"/>
      <w:pPr>
        <w:tabs>
          <w:tab w:val="num" w:pos="180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9" w15:restartNumberingAfterBreak="0">
    <w:nsid w:val="0000001F"/>
    <w:multiLevelType w:val="singleLevel"/>
    <w:tmpl w:val="0000001F"/>
    <w:name w:val="WW8Num31"/>
    <w:lvl w:ilvl="0">
      <w:start w:val="1"/>
      <w:numFmt w:val="upperRoman"/>
      <w:lvlText w:val="%1."/>
      <w:lvlJc w:val="left"/>
      <w:pPr>
        <w:tabs>
          <w:tab w:val="num" w:pos="1080"/>
        </w:tabs>
      </w:pPr>
    </w:lvl>
  </w:abstractNum>
  <w:abstractNum w:abstractNumId="30" w15:restartNumberingAfterBreak="0">
    <w:nsid w:val="00000020"/>
    <w:multiLevelType w:val="singleLevel"/>
    <w:tmpl w:val="00000020"/>
    <w:name w:val="WW8Num32"/>
    <w:lvl w:ilvl="0">
      <w:start w:val="1"/>
      <w:numFmt w:val="upperRoman"/>
      <w:lvlText w:val="%1."/>
      <w:lvlJc w:val="left"/>
      <w:pPr>
        <w:tabs>
          <w:tab w:val="num" w:pos="1800"/>
        </w:tabs>
      </w:pPr>
    </w:lvl>
  </w:abstractNum>
  <w:abstractNum w:abstractNumId="31" w15:restartNumberingAfterBreak="0">
    <w:nsid w:val="00000021"/>
    <w:multiLevelType w:val="multilevel"/>
    <w:tmpl w:val="00000021"/>
    <w:name w:val="WW8Num33"/>
    <w:lvl w:ilvl="0">
      <w:start w:val="1"/>
      <w:numFmt w:val="upperRoman"/>
      <w:lvlText w:val="%1."/>
      <w:lvlJc w:val="left"/>
      <w:pPr>
        <w:tabs>
          <w:tab w:val="num" w:pos="1080"/>
        </w:tabs>
      </w:pPr>
    </w:lvl>
    <w:lvl w:ilvl="1">
      <w:start w:val="2"/>
      <w:numFmt w:val="upperRoman"/>
      <w:lvlText w:val="%2."/>
      <w:lvlJc w:val="left"/>
      <w:pPr>
        <w:tabs>
          <w:tab w:val="num" w:pos="180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2" w15:restartNumberingAfterBreak="0">
    <w:nsid w:val="00000022"/>
    <w:multiLevelType w:val="singleLevel"/>
    <w:tmpl w:val="00000022"/>
    <w:name w:val="WW8Num34"/>
    <w:lvl w:ilvl="0">
      <w:start w:val="1"/>
      <w:numFmt w:val="upperRoman"/>
      <w:lvlText w:val="%1."/>
      <w:lvlJc w:val="left"/>
      <w:pPr>
        <w:tabs>
          <w:tab w:val="num" w:pos="1800"/>
        </w:tabs>
      </w:pPr>
      <w:rPr>
        <w:rFonts w:ascii="Tahoma" w:eastAsia="Times New Roman" w:hAnsi="Tahoma" w:cs="Times New Roman"/>
      </w:rPr>
    </w:lvl>
  </w:abstractNum>
  <w:abstractNum w:abstractNumId="33" w15:restartNumberingAfterBreak="0">
    <w:nsid w:val="00000023"/>
    <w:multiLevelType w:val="singleLevel"/>
    <w:tmpl w:val="00000023"/>
    <w:name w:val="WW8Num35"/>
    <w:lvl w:ilvl="0">
      <w:start w:val="1"/>
      <w:numFmt w:val="upperRoman"/>
      <w:lvlText w:val="%1."/>
      <w:lvlJc w:val="left"/>
      <w:pPr>
        <w:tabs>
          <w:tab w:val="num" w:pos="1800"/>
        </w:tabs>
      </w:pPr>
    </w:lvl>
  </w:abstractNum>
  <w:abstractNum w:abstractNumId="34" w15:restartNumberingAfterBreak="0">
    <w:nsid w:val="00000024"/>
    <w:multiLevelType w:val="singleLevel"/>
    <w:tmpl w:val="00000024"/>
    <w:name w:val="WW8Num36"/>
    <w:lvl w:ilvl="0">
      <w:start w:val="1"/>
      <w:numFmt w:val="upperRoman"/>
      <w:lvlText w:val="%1."/>
      <w:lvlJc w:val="left"/>
      <w:pPr>
        <w:tabs>
          <w:tab w:val="num" w:pos="1800"/>
        </w:tabs>
      </w:pPr>
    </w:lvl>
  </w:abstractNum>
  <w:abstractNum w:abstractNumId="35" w15:restartNumberingAfterBreak="0">
    <w:nsid w:val="00000025"/>
    <w:multiLevelType w:val="singleLevel"/>
    <w:tmpl w:val="00000025"/>
    <w:name w:val="WW8Num37"/>
    <w:lvl w:ilvl="0">
      <w:start w:val="1"/>
      <w:numFmt w:val="upperRoman"/>
      <w:lvlText w:val="%1."/>
      <w:lvlJc w:val="left"/>
      <w:pPr>
        <w:tabs>
          <w:tab w:val="num" w:pos="1800"/>
        </w:tabs>
      </w:pPr>
    </w:lvl>
  </w:abstractNum>
  <w:abstractNum w:abstractNumId="36" w15:restartNumberingAfterBreak="0">
    <w:nsid w:val="00000026"/>
    <w:multiLevelType w:val="singleLevel"/>
    <w:tmpl w:val="00000026"/>
    <w:name w:val="WW8Num38"/>
    <w:lvl w:ilvl="0">
      <w:start w:val="1"/>
      <w:numFmt w:val="upperRoman"/>
      <w:lvlText w:val="%1."/>
      <w:lvlJc w:val="left"/>
      <w:pPr>
        <w:tabs>
          <w:tab w:val="num" w:pos="1800"/>
        </w:tabs>
      </w:pPr>
    </w:lvl>
  </w:abstractNum>
  <w:abstractNum w:abstractNumId="37" w15:restartNumberingAfterBreak="0">
    <w:nsid w:val="00000027"/>
    <w:multiLevelType w:val="singleLevel"/>
    <w:tmpl w:val="00000027"/>
    <w:name w:val="WW8Num39"/>
    <w:lvl w:ilvl="0">
      <w:start w:val="1"/>
      <w:numFmt w:val="upperRoman"/>
      <w:lvlText w:val="%1."/>
      <w:lvlJc w:val="left"/>
      <w:pPr>
        <w:tabs>
          <w:tab w:val="num" w:pos="1080"/>
        </w:tabs>
      </w:pPr>
      <w:rPr>
        <w:rFonts w:ascii="Arial" w:hAnsi="Arial"/>
      </w:rPr>
    </w:lvl>
  </w:abstractNum>
  <w:abstractNum w:abstractNumId="38" w15:restartNumberingAfterBreak="0">
    <w:nsid w:val="00000028"/>
    <w:multiLevelType w:val="singleLevel"/>
    <w:tmpl w:val="00000028"/>
    <w:name w:val="WW8Num40"/>
    <w:lvl w:ilvl="0">
      <w:start w:val="1"/>
      <w:numFmt w:val="upperRoman"/>
      <w:lvlText w:val="%1."/>
      <w:lvlJc w:val="left"/>
      <w:pPr>
        <w:tabs>
          <w:tab w:val="num" w:pos="900"/>
        </w:tabs>
      </w:pPr>
      <w:rPr>
        <w:rFonts w:ascii="Arial" w:hAnsi="Arial"/>
      </w:rPr>
    </w:lvl>
  </w:abstractNum>
  <w:abstractNum w:abstractNumId="39" w15:restartNumberingAfterBreak="0">
    <w:nsid w:val="00000029"/>
    <w:multiLevelType w:val="singleLevel"/>
    <w:tmpl w:val="00000029"/>
    <w:name w:val="WW8Num41"/>
    <w:lvl w:ilvl="0">
      <w:start w:val="1"/>
      <w:numFmt w:val="upperRoman"/>
      <w:lvlText w:val="%1."/>
      <w:lvlJc w:val="left"/>
      <w:pPr>
        <w:tabs>
          <w:tab w:val="num" w:pos="1080"/>
        </w:tabs>
      </w:pPr>
    </w:lvl>
  </w:abstractNum>
  <w:abstractNum w:abstractNumId="40" w15:restartNumberingAfterBreak="0">
    <w:nsid w:val="0000002A"/>
    <w:multiLevelType w:val="singleLevel"/>
    <w:tmpl w:val="0000002A"/>
    <w:name w:val="WW8Num42"/>
    <w:lvl w:ilvl="0">
      <w:start w:val="1"/>
      <w:numFmt w:val="upperRoman"/>
      <w:lvlText w:val="%1."/>
      <w:lvlJc w:val="left"/>
      <w:pPr>
        <w:tabs>
          <w:tab w:val="num" w:pos="1080"/>
        </w:tabs>
      </w:pPr>
    </w:lvl>
  </w:abstractNum>
  <w:abstractNum w:abstractNumId="41" w15:restartNumberingAfterBreak="0">
    <w:nsid w:val="0000002B"/>
    <w:multiLevelType w:val="singleLevel"/>
    <w:tmpl w:val="0000002B"/>
    <w:name w:val="WW8Num43"/>
    <w:lvl w:ilvl="0">
      <w:start w:val="1"/>
      <w:numFmt w:val="upperRoman"/>
      <w:lvlText w:val="%1."/>
      <w:lvlJc w:val="left"/>
      <w:pPr>
        <w:tabs>
          <w:tab w:val="num" w:pos="1080"/>
        </w:tabs>
      </w:pPr>
    </w:lvl>
  </w:abstractNum>
  <w:abstractNum w:abstractNumId="42" w15:restartNumberingAfterBreak="0">
    <w:nsid w:val="0000002C"/>
    <w:multiLevelType w:val="singleLevel"/>
    <w:tmpl w:val="0000002C"/>
    <w:name w:val="WW8Num44"/>
    <w:lvl w:ilvl="0">
      <w:start w:val="1"/>
      <w:numFmt w:val="upperRoman"/>
      <w:lvlText w:val="%1."/>
      <w:lvlJc w:val="left"/>
      <w:pPr>
        <w:tabs>
          <w:tab w:val="num" w:pos="1080"/>
        </w:tabs>
      </w:pPr>
    </w:lvl>
  </w:abstractNum>
  <w:abstractNum w:abstractNumId="43" w15:restartNumberingAfterBreak="0">
    <w:nsid w:val="0000002D"/>
    <w:multiLevelType w:val="singleLevel"/>
    <w:tmpl w:val="0000002D"/>
    <w:name w:val="WW8Num45"/>
    <w:lvl w:ilvl="0">
      <w:start w:val="1"/>
      <w:numFmt w:val="upperRoman"/>
      <w:lvlText w:val="%1."/>
      <w:lvlJc w:val="left"/>
      <w:pPr>
        <w:tabs>
          <w:tab w:val="num" w:pos="1080"/>
        </w:tabs>
      </w:pPr>
    </w:lvl>
  </w:abstractNum>
  <w:abstractNum w:abstractNumId="44" w15:restartNumberingAfterBreak="0">
    <w:nsid w:val="0000002E"/>
    <w:multiLevelType w:val="singleLevel"/>
    <w:tmpl w:val="0000002E"/>
    <w:name w:val="WW8Num46"/>
    <w:lvl w:ilvl="0">
      <w:start w:val="1"/>
      <w:numFmt w:val="upperRoman"/>
      <w:lvlText w:val="%1."/>
      <w:lvlJc w:val="left"/>
      <w:pPr>
        <w:tabs>
          <w:tab w:val="num" w:pos="1080"/>
        </w:tabs>
      </w:pPr>
      <w:rPr>
        <w:rFonts w:ascii="Arial" w:hAnsi="Arial"/>
      </w:rPr>
    </w:lvl>
  </w:abstractNum>
  <w:abstractNum w:abstractNumId="45" w15:restartNumberingAfterBreak="0">
    <w:nsid w:val="0000002F"/>
    <w:multiLevelType w:val="singleLevel"/>
    <w:tmpl w:val="0000002F"/>
    <w:name w:val="WW8Num47"/>
    <w:lvl w:ilvl="0">
      <w:start w:val="1"/>
      <w:numFmt w:val="upperRoman"/>
      <w:lvlText w:val="%1."/>
      <w:lvlJc w:val="left"/>
      <w:pPr>
        <w:tabs>
          <w:tab w:val="num" w:pos="1080"/>
        </w:tabs>
      </w:pPr>
    </w:lvl>
  </w:abstractNum>
  <w:abstractNum w:abstractNumId="46" w15:restartNumberingAfterBreak="0">
    <w:nsid w:val="00BA1DFD"/>
    <w:multiLevelType w:val="hybridMultilevel"/>
    <w:tmpl w:val="2E40A428"/>
    <w:lvl w:ilvl="0" w:tplc="9244B520">
      <w:start w:val="1"/>
      <w:numFmt w:val="upperRoman"/>
      <w:lvlText w:val="%1."/>
      <w:lvlJc w:val="left"/>
      <w:pPr>
        <w:tabs>
          <w:tab w:val="num" w:pos="1429"/>
        </w:tabs>
        <w:ind w:left="1429" w:hanging="72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47" w15:restartNumberingAfterBreak="0">
    <w:nsid w:val="011F3424"/>
    <w:multiLevelType w:val="hybridMultilevel"/>
    <w:tmpl w:val="9496B002"/>
    <w:lvl w:ilvl="0" w:tplc="E69EC4B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15:restartNumberingAfterBreak="0">
    <w:nsid w:val="08154016"/>
    <w:multiLevelType w:val="hybridMultilevel"/>
    <w:tmpl w:val="200238B0"/>
    <w:lvl w:ilvl="0" w:tplc="5A920F2A">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10109BB"/>
    <w:multiLevelType w:val="hybridMultilevel"/>
    <w:tmpl w:val="5A0CECC2"/>
    <w:lvl w:ilvl="0" w:tplc="385EC32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15:restartNumberingAfterBreak="0">
    <w:nsid w:val="175C63BE"/>
    <w:multiLevelType w:val="hybridMultilevel"/>
    <w:tmpl w:val="C06EC264"/>
    <w:lvl w:ilvl="0" w:tplc="385EC32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15:restartNumberingAfterBreak="0">
    <w:nsid w:val="195C0C3A"/>
    <w:multiLevelType w:val="hybridMultilevel"/>
    <w:tmpl w:val="92042672"/>
    <w:lvl w:ilvl="0" w:tplc="11F66218">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2" w15:restartNumberingAfterBreak="0">
    <w:nsid w:val="27C27A6D"/>
    <w:multiLevelType w:val="hybridMultilevel"/>
    <w:tmpl w:val="14B855C2"/>
    <w:lvl w:ilvl="0" w:tplc="545A9544">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90"/>
        </w:tabs>
        <w:ind w:left="90" w:hanging="360"/>
      </w:pPr>
    </w:lvl>
    <w:lvl w:ilvl="2" w:tplc="0C0A001B" w:tentative="1">
      <w:start w:val="1"/>
      <w:numFmt w:val="lowerRoman"/>
      <w:lvlText w:val="%3."/>
      <w:lvlJc w:val="right"/>
      <w:pPr>
        <w:tabs>
          <w:tab w:val="num" w:pos="810"/>
        </w:tabs>
        <w:ind w:left="810" w:hanging="180"/>
      </w:pPr>
    </w:lvl>
    <w:lvl w:ilvl="3" w:tplc="0C0A000F" w:tentative="1">
      <w:start w:val="1"/>
      <w:numFmt w:val="decimal"/>
      <w:lvlText w:val="%4."/>
      <w:lvlJc w:val="left"/>
      <w:pPr>
        <w:tabs>
          <w:tab w:val="num" w:pos="1530"/>
        </w:tabs>
        <w:ind w:left="1530" w:hanging="360"/>
      </w:pPr>
    </w:lvl>
    <w:lvl w:ilvl="4" w:tplc="0C0A0019" w:tentative="1">
      <w:start w:val="1"/>
      <w:numFmt w:val="lowerLetter"/>
      <w:lvlText w:val="%5."/>
      <w:lvlJc w:val="left"/>
      <w:pPr>
        <w:tabs>
          <w:tab w:val="num" w:pos="2250"/>
        </w:tabs>
        <w:ind w:left="2250" w:hanging="360"/>
      </w:pPr>
    </w:lvl>
    <w:lvl w:ilvl="5" w:tplc="0C0A001B" w:tentative="1">
      <w:start w:val="1"/>
      <w:numFmt w:val="lowerRoman"/>
      <w:lvlText w:val="%6."/>
      <w:lvlJc w:val="right"/>
      <w:pPr>
        <w:tabs>
          <w:tab w:val="num" w:pos="2970"/>
        </w:tabs>
        <w:ind w:left="2970" w:hanging="180"/>
      </w:pPr>
    </w:lvl>
    <w:lvl w:ilvl="6" w:tplc="0C0A000F" w:tentative="1">
      <w:start w:val="1"/>
      <w:numFmt w:val="decimal"/>
      <w:lvlText w:val="%7."/>
      <w:lvlJc w:val="left"/>
      <w:pPr>
        <w:tabs>
          <w:tab w:val="num" w:pos="3690"/>
        </w:tabs>
        <w:ind w:left="3690" w:hanging="360"/>
      </w:pPr>
    </w:lvl>
    <w:lvl w:ilvl="7" w:tplc="0C0A0019" w:tentative="1">
      <w:start w:val="1"/>
      <w:numFmt w:val="lowerLetter"/>
      <w:lvlText w:val="%8."/>
      <w:lvlJc w:val="left"/>
      <w:pPr>
        <w:tabs>
          <w:tab w:val="num" w:pos="4410"/>
        </w:tabs>
        <w:ind w:left="4410" w:hanging="360"/>
      </w:pPr>
    </w:lvl>
    <w:lvl w:ilvl="8" w:tplc="0C0A001B" w:tentative="1">
      <w:start w:val="1"/>
      <w:numFmt w:val="lowerRoman"/>
      <w:lvlText w:val="%9."/>
      <w:lvlJc w:val="right"/>
      <w:pPr>
        <w:tabs>
          <w:tab w:val="num" w:pos="5130"/>
        </w:tabs>
        <w:ind w:left="5130" w:hanging="180"/>
      </w:pPr>
    </w:lvl>
  </w:abstractNum>
  <w:abstractNum w:abstractNumId="53" w15:restartNumberingAfterBreak="0">
    <w:nsid w:val="2F3B2674"/>
    <w:multiLevelType w:val="hybridMultilevel"/>
    <w:tmpl w:val="3D9CDDF0"/>
    <w:lvl w:ilvl="0" w:tplc="E996D818">
      <w:start w:val="1"/>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15:restartNumberingAfterBreak="0">
    <w:nsid w:val="409B4587"/>
    <w:multiLevelType w:val="hybridMultilevel"/>
    <w:tmpl w:val="127ECE36"/>
    <w:lvl w:ilvl="0" w:tplc="A9FCB8D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15:restartNumberingAfterBreak="0">
    <w:nsid w:val="4B4A21AF"/>
    <w:multiLevelType w:val="hybridMultilevel"/>
    <w:tmpl w:val="4BE850C4"/>
    <w:lvl w:ilvl="0" w:tplc="385EC32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15:restartNumberingAfterBreak="0">
    <w:nsid w:val="4DC25661"/>
    <w:multiLevelType w:val="hybridMultilevel"/>
    <w:tmpl w:val="4A74AD4A"/>
    <w:lvl w:ilvl="0" w:tplc="9FFAEBC4">
      <w:start w:val="1"/>
      <w:numFmt w:val="lowerLetter"/>
      <w:lvlText w:val="%1)"/>
      <w:lvlJc w:val="left"/>
      <w:pPr>
        <w:tabs>
          <w:tab w:val="num" w:pos="1134"/>
        </w:tabs>
        <w:ind w:left="1134" w:hanging="567"/>
      </w:pPr>
      <w:rPr>
        <w:rFonts w:hint="default"/>
        <w:b w:val="0"/>
        <w:i w:val="0"/>
        <w:sz w:val="22"/>
        <w:szCs w:val="22"/>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7" w15:restartNumberingAfterBreak="0">
    <w:nsid w:val="5A7E6818"/>
    <w:multiLevelType w:val="hybridMultilevel"/>
    <w:tmpl w:val="937CA5C0"/>
    <w:lvl w:ilvl="0" w:tplc="48E26886">
      <w:start w:val="1"/>
      <w:numFmt w:val="upperRoman"/>
      <w:lvlText w:val="%1."/>
      <w:lvlJc w:val="left"/>
      <w:pPr>
        <w:tabs>
          <w:tab w:val="num" w:pos="927"/>
        </w:tabs>
        <w:ind w:left="927" w:hanging="567"/>
      </w:pPr>
      <w:rPr>
        <w:rFonts w:hint="default"/>
        <w:b w:val="0"/>
        <w:i w:val="0"/>
        <w:sz w:val="24"/>
        <w:szCs w:val="24"/>
      </w:rPr>
    </w:lvl>
    <w:lvl w:ilvl="1" w:tplc="48E26886">
      <w:start w:val="1"/>
      <w:numFmt w:val="upperRoman"/>
      <w:lvlText w:val="%2."/>
      <w:lvlJc w:val="left"/>
      <w:pPr>
        <w:tabs>
          <w:tab w:val="num" w:pos="927"/>
        </w:tabs>
        <w:ind w:left="927" w:hanging="567"/>
      </w:pPr>
      <w:rPr>
        <w:rFonts w:hint="default"/>
        <w:b w:val="0"/>
        <w:i w:val="0"/>
        <w:sz w:val="24"/>
        <w:szCs w:val="24"/>
      </w:rPr>
    </w:lvl>
    <w:lvl w:ilvl="2" w:tplc="77463F66">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 w15:restartNumberingAfterBreak="0">
    <w:nsid w:val="67586BFA"/>
    <w:multiLevelType w:val="hybridMultilevel"/>
    <w:tmpl w:val="251C0CFC"/>
    <w:lvl w:ilvl="0" w:tplc="545A9544">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90"/>
        </w:tabs>
        <w:ind w:left="90" w:hanging="360"/>
      </w:pPr>
    </w:lvl>
    <w:lvl w:ilvl="2" w:tplc="0C0A001B" w:tentative="1">
      <w:start w:val="1"/>
      <w:numFmt w:val="lowerRoman"/>
      <w:lvlText w:val="%3."/>
      <w:lvlJc w:val="right"/>
      <w:pPr>
        <w:tabs>
          <w:tab w:val="num" w:pos="810"/>
        </w:tabs>
        <w:ind w:left="810" w:hanging="180"/>
      </w:pPr>
    </w:lvl>
    <w:lvl w:ilvl="3" w:tplc="0C0A000F" w:tentative="1">
      <w:start w:val="1"/>
      <w:numFmt w:val="decimal"/>
      <w:lvlText w:val="%4."/>
      <w:lvlJc w:val="left"/>
      <w:pPr>
        <w:tabs>
          <w:tab w:val="num" w:pos="1530"/>
        </w:tabs>
        <w:ind w:left="1530" w:hanging="360"/>
      </w:pPr>
    </w:lvl>
    <w:lvl w:ilvl="4" w:tplc="0C0A0019" w:tentative="1">
      <w:start w:val="1"/>
      <w:numFmt w:val="lowerLetter"/>
      <w:lvlText w:val="%5."/>
      <w:lvlJc w:val="left"/>
      <w:pPr>
        <w:tabs>
          <w:tab w:val="num" w:pos="2250"/>
        </w:tabs>
        <w:ind w:left="2250" w:hanging="360"/>
      </w:pPr>
    </w:lvl>
    <w:lvl w:ilvl="5" w:tplc="0C0A001B" w:tentative="1">
      <w:start w:val="1"/>
      <w:numFmt w:val="lowerRoman"/>
      <w:lvlText w:val="%6."/>
      <w:lvlJc w:val="right"/>
      <w:pPr>
        <w:tabs>
          <w:tab w:val="num" w:pos="2970"/>
        </w:tabs>
        <w:ind w:left="2970" w:hanging="180"/>
      </w:pPr>
    </w:lvl>
    <w:lvl w:ilvl="6" w:tplc="0C0A000F" w:tentative="1">
      <w:start w:val="1"/>
      <w:numFmt w:val="decimal"/>
      <w:lvlText w:val="%7."/>
      <w:lvlJc w:val="left"/>
      <w:pPr>
        <w:tabs>
          <w:tab w:val="num" w:pos="3690"/>
        </w:tabs>
        <w:ind w:left="3690" w:hanging="360"/>
      </w:pPr>
    </w:lvl>
    <w:lvl w:ilvl="7" w:tplc="0C0A0019" w:tentative="1">
      <w:start w:val="1"/>
      <w:numFmt w:val="lowerLetter"/>
      <w:lvlText w:val="%8."/>
      <w:lvlJc w:val="left"/>
      <w:pPr>
        <w:tabs>
          <w:tab w:val="num" w:pos="4410"/>
        </w:tabs>
        <w:ind w:left="4410" w:hanging="360"/>
      </w:pPr>
    </w:lvl>
    <w:lvl w:ilvl="8" w:tplc="0C0A001B" w:tentative="1">
      <w:start w:val="1"/>
      <w:numFmt w:val="lowerRoman"/>
      <w:lvlText w:val="%9."/>
      <w:lvlJc w:val="right"/>
      <w:pPr>
        <w:tabs>
          <w:tab w:val="num" w:pos="5130"/>
        </w:tabs>
        <w:ind w:left="5130" w:hanging="180"/>
      </w:pPr>
    </w:lvl>
  </w:abstractNum>
  <w:abstractNum w:abstractNumId="59" w15:restartNumberingAfterBreak="0">
    <w:nsid w:val="6D330E5C"/>
    <w:multiLevelType w:val="hybridMultilevel"/>
    <w:tmpl w:val="16566570"/>
    <w:lvl w:ilvl="0" w:tplc="FB1CFA0E">
      <w:start w:val="1"/>
      <w:numFmt w:val="upperRoman"/>
      <w:lvlText w:val="%1."/>
      <w:lvlJc w:val="left"/>
      <w:pPr>
        <w:tabs>
          <w:tab w:val="num" w:pos="567"/>
        </w:tabs>
        <w:ind w:left="567" w:hanging="567"/>
      </w:pPr>
      <w:rPr>
        <w:rFonts w:hint="default"/>
        <w:b w:val="0"/>
        <w:i w:val="0"/>
        <w:sz w:val="22"/>
        <w:szCs w:val="22"/>
      </w:rPr>
    </w:lvl>
    <w:lvl w:ilvl="1" w:tplc="545A9544">
      <w:start w:val="1"/>
      <w:numFmt w:val="lowerLetter"/>
      <w:lvlText w:val="%2)"/>
      <w:lvlJc w:val="left"/>
      <w:pPr>
        <w:tabs>
          <w:tab w:val="num" w:pos="1440"/>
        </w:tabs>
        <w:ind w:left="1440" w:hanging="360"/>
      </w:pPr>
      <w:rPr>
        <w:rFonts w:hint="default"/>
        <w:b w:val="0"/>
        <w:i w:val="0"/>
        <w:sz w:val="22"/>
        <w:szCs w:val="22"/>
      </w:r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0" w15:restartNumberingAfterBreak="0">
    <w:nsid w:val="7E0141E5"/>
    <w:multiLevelType w:val="multilevel"/>
    <w:tmpl w:val="134478E4"/>
    <w:lvl w:ilvl="0">
      <w:start w:val="3"/>
      <w:numFmt w:val="upperRoman"/>
      <w:pStyle w:val="Ttulo6"/>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60"/>
  </w:num>
  <w:num w:numId="2">
    <w:abstractNumId w:val="53"/>
  </w:num>
  <w:num w:numId="3">
    <w:abstractNumId w:val="47"/>
  </w:num>
  <w:num w:numId="4">
    <w:abstractNumId w:val="46"/>
  </w:num>
  <w:num w:numId="5">
    <w:abstractNumId w:val="56"/>
  </w:num>
  <w:num w:numId="6">
    <w:abstractNumId w:val="59"/>
  </w:num>
  <w:num w:numId="7">
    <w:abstractNumId w:val="55"/>
  </w:num>
  <w:num w:numId="8">
    <w:abstractNumId w:val="50"/>
  </w:num>
  <w:num w:numId="9">
    <w:abstractNumId w:val="57"/>
  </w:num>
  <w:num w:numId="10">
    <w:abstractNumId w:val="58"/>
  </w:num>
  <w:num w:numId="11">
    <w:abstractNumId w:val="52"/>
  </w:num>
  <w:num w:numId="12">
    <w:abstractNumId w:val="49"/>
  </w:num>
  <w:num w:numId="13">
    <w:abstractNumId w:val="54"/>
  </w:num>
  <w:num w:numId="14">
    <w:abstractNumId w:val="48"/>
  </w:num>
  <w:num w:numId="15">
    <w:abstractNumId w:val="5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712"/>
    <w:rsid w:val="00023262"/>
    <w:rsid w:val="00045D86"/>
    <w:rsid w:val="00074042"/>
    <w:rsid w:val="000902AF"/>
    <w:rsid w:val="000C67E0"/>
    <w:rsid w:val="000E04C0"/>
    <w:rsid w:val="00147ED4"/>
    <w:rsid w:val="00177FD5"/>
    <w:rsid w:val="00182975"/>
    <w:rsid w:val="001850CA"/>
    <w:rsid w:val="001B25C5"/>
    <w:rsid w:val="00227ADC"/>
    <w:rsid w:val="00251BEF"/>
    <w:rsid w:val="0027354B"/>
    <w:rsid w:val="002A03B6"/>
    <w:rsid w:val="002A6BD3"/>
    <w:rsid w:val="002C0E86"/>
    <w:rsid w:val="002D7D06"/>
    <w:rsid w:val="002F3B37"/>
    <w:rsid w:val="002F6FAF"/>
    <w:rsid w:val="00316FC0"/>
    <w:rsid w:val="003E2341"/>
    <w:rsid w:val="003F5384"/>
    <w:rsid w:val="003F59ED"/>
    <w:rsid w:val="00414C07"/>
    <w:rsid w:val="00433FD5"/>
    <w:rsid w:val="00446E4A"/>
    <w:rsid w:val="00454E2A"/>
    <w:rsid w:val="004913E9"/>
    <w:rsid w:val="004B2EA6"/>
    <w:rsid w:val="004D07F9"/>
    <w:rsid w:val="004F3092"/>
    <w:rsid w:val="00575679"/>
    <w:rsid w:val="00642B99"/>
    <w:rsid w:val="00652712"/>
    <w:rsid w:val="00674090"/>
    <w:rsid w:val="006827C3"/>
    <w:rsid w:val="006E16DF"/>
    <w:rsid w:val="007234F3"/>
    <w:rsid w:val="00762CE2"/>
    <w:rsid w:val="007C208E"/>
    <w:rsid w:val="007D3088"/>
    <w:rsid w:val="007D44A5"/>
    <w:rsid w:val="008D1538"/>
    <w:rsid w:val="00906271"/>
    <w:rsid w:val="00946B44"/>
    <w:rsid w:val="00966251"/>
    <w:rsid w:val="0097633B"/>
    <w:rsid w:val="0099485B"/>
    <w:rsid w:val="009A4713"/>
    <w:rsid w:val="009B61E0"/>
    <w:rsid w:val="009E199A"/>
    <w:rsid w:val="00A02698"/>
    <w:rsid w:val="00A27C4D"/>
    <w:rsid w:val="00A33AF3"/>
    <w:rsid w:val="00A40201"/>
    <w:rsid w:val="00A779C9"/>
    <w:rsid w:val="00B00156"/>
    <w:rsid w:val="00B27263"/>
    <w:rsid w:val="00B44EBD"/>
    <w:rsid w:val="00B52AA3"/>
    <w:rsid w:val="00D13328"/>
    <w:rsid w:val="00D2511B"/>
    <w:rsid w:val="00D367FD"/>
    <w:rsid w:val="00D46691"/>
    <w:rsid w:val="00DB6DD1"/>
    <w:rsid w:val="00DF7C64"/>
    <w:rsid w:val="00E72CFF"/>
    <w:rsid w:val="00E92756"/>
    <w:rsid w:val="00ED0E53"/>
    <w:rsid w:val="00EE1AE6"/>
    <w:rsid w:val="00F60DDE"/>
    <w:rsid w:val="00F87275"/>
    <w:rsid w:val="00FF45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031247"/>
  <w15:chartTrackingRefBased/>
  <w15:docId w15:val="{5D002C77-5D2E-4B3F-92AA-2879DCED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s-ES"/>
    </w:rPr>
  </w:style>
  <w:style w:type="paragraph" w:styleId="Ttulo1">
    <w:name w:val="heading 1"/>
    <w:aliases w:val=" Car"/>
    <w:basedOn w:val="Normal"/>
    <w:next w:val="Normal"/>
    <w:qFormat/>
    <w:pPr>
      <w:keepNext/>
      <w:jc w:val="center"/>
      <w:outlineLvl w:val="0"/>
    </w:pPr>
    <w:rPr>
      <w:rFonts w:ascii="Tahoma" w:hAnsi="Tahoma" w:cs="Tahoma"/>
      <w:b/>
      <w:bCs/>
      <w:sz w:val="28"/>
    </w:rPr>
  </w:style>
  <w:style w:type="paragraph" w:styleId="Ttulo2">
    <w:name w:val="heading 2"/>
    <w:aliases w:val=" Car Char,Car Char"/>
    <w:basedOn w:val="Normal"/>
    <w:next w:val="Normal"/>
    <w:qFormat/>
    <w:pPr>
      <w:keepNext/>
      <w:jc w:val="right"/>
      <w:outlineLvl w:val="1"/>
    </w:pPr>
    <w:rPr>
      <w:rFonts w:ascii="Tahoma" w:hAnsi="Tahoma" w:cs="Tahoma"/>
      <w:b/>
      <w:bCs/>
    </w:rPr>
  </w:style>
  <w:style w:type="paragraph" w:styleId="Ttulo3">
    <w:name w:val="heading 3"/>
    <w:basedOn w:val="Normal"/>
    <w:next w:val="Normal"/>
    <w:qFormat/>
    <w:pPr>
      <w:keepNext/>
      <w:outlineLvl w:val="2"/>
    </w:pPr>
    <w:rPr>
      <w:rFonts w:ascii="Tahoma" w:hAnsi="Tahoma" w:cs="Tahoma"/>
      <w:b/>
      <w:bCs/>
    </w:rPr>
  </w:style>
  <w:style w:type="paragraph" w:styleId="Ttulo4">
    <w:name w:val="heading 4"/>
    <w:basedOn w:val="Normal"/>
    <w:next w:val="Normal"/>
    <w:qFormat/>
    <w:pPr>
      <w:keepNext/>
      <w:spacing w:line="320" w:lineRule="atLeast"/>
      <w:jc w:val="center"/>
      <w:outlineLvl w:val="3"/>
    </w:pPr>
    <w:rPr>
      <w:rFonts w:ascii="Tahoma" w:hAnsi="Tahoma"/>
      <w:b/>
      <w:bCs/>
    </w:rPr>
  </w:style>
  <w:style w:type="paragraph" w:styleId="Ttulo5">
    <w:name w:val="heading 5"/>
    <w:basedOn w:val="Normal"/>
    <w:next w:val="Normal"/>
    <w:qFormat/>
    <w:pPr>
      <w:keepNext/>
      <w:spacing w:line="320" w:lineRule="atLeast"/>
      <w:ind w:right="-516"/>
      <w:jc w:val="center"/>
      <w:outlineLvl w:val="4"/>
    </w:pPr>
    <w:rPr>
      <w:rFonts w:ascii="Tahoma" w:hAnsi="Tahoma"/>
    </w:rPr>
  </w:style>
  <w:style w:type="paragraph" w:styleId="Ttulo6">
    <w:name w:val="heading 6"/>
    <w:basedOn w:val="Normal"/>
    <w:next w:val="Normal"/>
    <w:qFormat/>
    <w:pPr>
      <w:keepNext/>
      <w:numPr>
        <w:numId w:val="1"/>
      </w:numPr>
      <w:outlineLvl w:val="5"/>
    </w:pPr>
    <w:rPr>
      <w:rFonts w:ascii="Tahoma" w:hAnsi="Tahoma"/>
      <w:color w:val="808080"/>
      <w:sz w:val="28"/>
      <w:lang w:val="es-ES"/>
    </w:rPr>
  </w:style>
  <w:style w:type="paragraph" w:styleId="Ttulo7">
    <w:name w:val="heading 7"/>
    <w:basedOn w:val="Normal"/>
    <w:next w:val="Normal"/>
    <w:qFormat/>
    <w:pPr>
      <w:keepNext/>
      <w:spacing w:line="320" w:lineRule="atLeast"/>
      <w:ind w:right="-516"/>
      <w:jc w:val="center"/>
      <w:outlineLvl w:val="6"/>
    </w:pPr>
    <w:rPr>
      <w:rFonts w:ascii="Tahoma" w:hAnsi="Tahoma"/>
      <w:b/>
    </w:rPr>
  </w:style>
  <w:style w:type="paragraph" w:styleId="Ttulo8">
    <w:name w:val="heading 8"/>
    <w:basedOn w:val="Normal"/>
    <w:next w:val="Normal"/>
    <w:qFormat/>
    <w:pPr>
      <w:keepNext/>
      <w:widowControl w:val="0"/>
      <w:jc w:val="center"/>
      <w:outlineLvl w:val="7"/>
    </w:pPr>
    <w:rPr>
      <w:rFonts w:ascii="Arial" w:hAnsi="Arial"/>
      <w:b/>
      <w:sz w:val="18"/>
      <w:lang w:val="es-ES"/>
    </w:rPr>
  </w:style>
  <w:style w:type="paragraph" w:styleId="Ttulo9">
    <w:name w:val="heading 9"/>
    <w:basedOn w:val="Normal"/>
    <w:next w:val="Normal"/>
    <w:qFormat/>
    <w:pPr>
      <w:keepNext/>
      <w:autoSpaceDE w:val="0"/>
      <w:autoSpaceDN w:val="0"/>
      <w:adjustRightInd w:val="0"/>
      <w:jc w:val="center"/>
      <w:outlineLvl w:val="8"/>
    </w:pPr>
    <w:rPr>
      <w:rFonts w:ascii="Tahoma" w:hAnsi="Tahoma"/>
      <w:b/>
      <w:color w:val="80808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center"/>
    </w:pPr>
    <w:rPr>
      <w:rFonts w:ascii="Tahoma" w:hAnsi="Tahoma" w:cs="Tahoma"/>
      <w:sz w:val="28"/>
    </w:rPr>
  </w:style>
  <w:style w:type="paragraph" w:styleId="Textoindependiente2">
    <w:name w:val="Body Text 2"/>
    <w:basedOn w:val="Normal"/>
    <w:rPr>
      <w:rFonts w:ascii="Tahoma" w:hAnsi="Tahoma" w:cs="Tahoma"/>
      <w:sz w:val="28"/>
    </w:rPr>
  </w:style>
  <w:style w:type="paragraph" w:styleId="Textoindependiente3">
    <w:name w:val="Body Text 3"/>
    <w:basedOn w:val="Normal"/>
    <w:pPr>
      <w:jc w:val="center"/>
    </w:pPr>
    <w:rPr>
      <w:rFonts w:ascii="Tahoma" w:hAnsi="Tahoma" w:cs="Tahoma"/>
      <w:b/>
      <w:bCs/>
      <w:sz w:val="28"/>
    </w:rPr>
  </w:style>
  <w:style w:type="paragraph" w:styleId="Piedepgina">
    <w:name w:val="footer"/>
    <w:basedOn w:val="Normal"/>
    <w:link w:val="PiedepginaCar1"/>
    <w:pPr>
      <w:tabs>
        <w:tab w:val="center" w:pos="4419"/>
        <w:tab w:val="right" w:pos="8838"/>
      </w:tabs>
      <w:jc w:val="left"/>
    </w:pPr>
    <w:rPr>
      <w:szCs w:val="24"/>
      <w:lang w:eastAsia="es-MX"/>
    </w:rPr>
  </w:style>
  <w:style w:type="paragraph" w:styleId="Sangradetextonormal">
    <w:name w:val="Body Text Indent"/>
    <w:basedOn w:val="Normal"/>
    <w:link w:val="SangradetextonormalCar"/>
    <w:pPr>
      <w:spacing w:line="320" w:lineRule="atLeast"/>
      <w:ind w:left="426" w:hanging="426"/>
    </w:pPr>
    <w:rPr>
      <w:rFonts w:ascii="Tahoma" w:eastAsia="Arial Unicode MS" w:hAnsi="Tahoma" w:cs="Tahoma"/>
    </w:rPr>
  </w:style>
  <w:style w:type="paragraph" w:styleId="Ttulo">
    <w:name w:val="Title"/>
    <w:basedOn w:val="Normal"/>
    <w:qFormat/>
    <w:pPr>
      <w:ind w:left="360"/>
      <w:jc w:val="center"/>
    </w:pPr>
    <w:rPr>
      <w:b/>
      <w:bCs/>
      <w:szCs w:val="24"/>
      <w:lang w:eastAsia="es-MX"/>
    </w:rPr>
  </w:style>
  <w:style w:type="paragraph" w:styleId="Sangra2detindependiente">
    <w:name w:val="Body Text Indent 2"/>
    <w:basedOn w:val="Normal"/>
    <w:pPr>
      <w:spacing w:line="320" w:lineRule="atLeast"/>
      <w:ind w:left="567" w:hanging="567"/>
    </w:pPr>
    <w:rPr>
      <w:rFonts w:ascii="Tahoma" w:hAnsi="Tahoma" w:cs="Tahoma"/>
    </w:rPr>
  </w:style>
  <w:style w:type="paragraph" w:styleId="Sangra3detindependiente">
    <w:name w:val="Body Text Indent 3"/>
    <w:basedOn w:val="Normal"/>
    <w:pPr>
      <w:spacing w:line="320" w:lineRule="atLeast"/>
      <w:ind w:left="709" w:hanging="709"/>
    </w:pPr>
    <w:rPr>
      <w:rFonts w:ascii="Tahoma" w:hAnsi="Tahoma" w:cs="Tahoma"/>
    </w:rPr>
  </w:style>
  <w:style w:type="paragraph" w:customStyle="1" w:styleId="BodyTextIndent31">
    <w:name w:val="Body Text Indent 31"/>
    <w:basedOn w:val="Normal"/>
    <w:pPr>
      <w:widowControl w:val="0"/>
      <w:ind w:firstLine="1134"/>
    </w:pPr>
    <w:rPr>
      <w:rFonts w:ascii="Garamond" w:hAnsi="Garamond"/>
      <w:sz w:val="25"/>
      <w:lang w:val="es-ES_tradnl"/>
    </w:rPr>
  </w:style>
  <w:style w:type="paragraph" w:styleId="Textodebloque">
    <w:name w:val="Block Text"/>
    <w:basedOn w:val="Normal"/>
    <w:pPr>
      <w:spacing w:line="320" w:lineRule="atLeast"/>
      <w:ind w:left="709" w:right="-516" w:hanging="709"/>
    </w:pPr>
    <w:rPr>
      <w:rFonts w:ascii="Tahoma" w:hAnsi="Tahoma" w:cs="Tahoma"/>
    </w:r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zCs w:val="24"/>
      <w:lang w:val="es-ES"/>
    </w:rPr>
  </w:style>
  <w:style w:type="paragraph" w:customStyle="1" w:styleId="Textoindependiente21">
    <w:name w:val="Texto independiente 21"/>
    <w:basedOn w:val="Normal"/>
    <w:pPr>
      <w:spacing w:line="360" w:lineRule="auto"/>
      <w:ind w:firstLine="850"/>
    </w:pPr>
    <w:rPr>
      <w:rFonts w:ascii="Arial" w:hAnsi="Arial"/>
      <w:sz w:val="22"/>
      <w:lang w:val="es-ES_tradnl"/>
    </w:rPr>
  </w:style>
  <w:style w:type="paragraph" w:styleId="Subttulo">
    <w:name w:val="Subtitle"/>
    <w:basedOn w:val="Normal"/>
    <w:qFormat/>
    <w:rPr>
      <w:rFonts w:ascii="Arial" w:hAnsi="Arial"/>
      <w:b/>
      <w:sz w:val="22"/>
      <w:lang w:val="es-ES"/>
    </w:rPr>
  </w:style>
  <w:style w:type="paragraph" w:customStyle="1" w:styleId="bodytextindent2">
    <w:name w:val="bodytextindent2"/>
    <w:basedOn w:val="Normal"/>
    <w:pPr>
      <w:spacing w:before="100" w:beforeAutospacing="1" w:after="100" w:afterAutospacing="1"/>
      <w:jc w:val="left"/>
    </w:pPr>
    <w:rPr>
      <w:szCs w:val="24"/>
      <w:lang w:val="es-ES"/>
    </w:rPr>
  </w:style>
  <w:style w:type="paragraph" w:customStyle="1" w:styleId="bodytext3">
    <w:name w:val="bodytext3"/>
    <w:basedOn w:val="Normal"/>
    <w:pPr>
      <w:spacing w:before="100" w:beforeAutospacing="1" w:after="100" w:afterAutospacing="1"/>
      <w:jc w:val="left"/>
    </w:pPr>
    <w:rPr>
      <w:szCs w:val="24"/>
      <w:lang w:val="es-ES"/>
    </w:rPr>
  </w:style>
  <w:style w:type="paragraph" w:styleId="Textonotapie">
    <w:name w:val="footnote text"/>
    <w:basedOn w:val="Normal"/>
    <w:semiHidden/>
    <w:pPr>
      <w:jc w:val="left"/>
    </w:pPr>
    <w:rPr>
      <w:sz w:val="20"/>
      <w:lang w:val="es-ES"/>
    </w:rPr>
  </w:style>
  <w:style w:type="paragraph" w:customStyle="1" w:styleId="BodyText31">
    <w:name w:val="Body Text 31"/>
    <w:basedOn w:val="Normal"/>
    <w:pPr>
      <w:overflowPunct w:val="0"/>
      <w:autoSpaceDE w:val="0"/>
      <w:autoSpaceDN w:val="0"/>
      <w:adjustRightInd w:val="0"/>
      <w:textAlignment w:val="baseline"/>
    </w:pPr>
    <w:rPr>
      <w:sz w:val="22"/>
      <w:szCs w:val="24"/>
      <w:lang w:val="es-ES"/>
    </w:rPr>
  </w:style>
  <w:style w:type="character" w:customStyle="1" w:styleId="CarCharCarCar">
    <w:name w:val="Car Char Car Car"/>
    <w:rPr>
      <w:rFonts w:ascii="Arial" w:hAnsi="Arial" w:cs="Arial"/>
      <w:b/>
      <w:bCs/>
      <w:i/>
      <w:iCs/>
      <w:noProof w:val="0"/>
      <w:sz w:val="28"/>
      <w:szCs w:val="28"/>
      <w:lang w:val="es-ES" w:eastAsia="en-US" w:bidi="ar-SA"/>
    </w:rPr>
  </w:style>
  <w:style w:type="paragraph" w:styleId="Textosinformato">
    <w:name w:val="Plain Text"/>
    <w:basedOn w:val="Normal"/>
    <w:pPr>
      <w:jc w:val="left"/>
    </w:pPr>
    <w:rPr>
      <w:rFonts w:ascii="Courier New" w:hAnsi="Courier New" w:cs="Courier New"/>
      <w:sz w:val="20"/>
      <w:lang w:val="es-ES"/>
    </w:rPr>
  </w:style>
  <w:style w:type="character" w:styleId="Refdenotaalpie">
    <w:name w:val="footnote reference"/>
    <w:semiHidden/>
    <w:rPr>
      <w:vertAlign w:val="superscript"/>
    </w:rPr>
  </w:style>
  <w:style w:type="paragraph" w:customStyle="1" w:styleId="Textonormal">
    <w:name w:val="Texto normal"/>
    <w:basedOn w:val="Normal"/>
    <w:rPr>
      <w:rFonts w:ascii="Helv" w:hAnsi="Helv"/>
      <w:lang w:val="es-ES_tradnl"/>
    </w:rPr>
  </w:style>
  <w:style w:type="paragraph" w:customStyle="1" w:styleId="Textopredeterminado">
    <w:name w:val="Texto predeterminado"/>
    <w:basedOn w:val="Normal"/>
    <w:pPr>
      <w:jc w:val="left"/>
    </w:pPr>
    <w:rPr>
      <w:rFonts w:ascii="Arial" w:hAnsi="Arial"/>
    </w:rPr>
  </w:style>
  <w:style w:type="paragraph" w:customStyle="1" w:styleId="Text">
    <w:name w:val="Text"/>
    <w:basedOn w:val="Normal"/>
    <w:pPr>
      <w:spacing w:after="240"/>
      <w:jc w:val="left"/>
    </w:pPr>
    <w:rPr>
      <w:lang w:val="es-ES_tradnl" w:eastAsia="en-US"/>
    </w:rPr>
  </w:style>
  <w:style w:type="paragraph" w:customStyle="1" w:styleId="texto">
    <w:name w:val="texto"/>
    <w:basedOn w:val="Normal"/>
    <w:next w:val="Normal"/>
    <w:pPr>
      <w:autoSpaceDE w:val="0"/>
      <w:autoSpaceDN w:val="0"/>
      <w:adjustRightInd w:val="0"/>
      <w:spacing w:after="101"/>
      <w:jc w:val="left"/>
    </w:pPr>
    <w:rPr>
      <w:rFonts w:ascii="FBFHMB+Arial" w:hAnsi="FBFHMB+Arial"/>
      <w:szCs w:val="24"/>
      <w:lang w:val="es-ES"/>
    </w:rPr>
  </w:style>
  <w:style w:type="paragraph" w:customStyle="1" w:styleId="Fuentedeprrafopredeter1">
    <w:name w:val="Fuente de párrafo predeter.1"/>
    <w:next w:val="Normal"/>
    <w:rPr>
      <w:rFonts w:ascii="Roman PS" w:hAnsi="Roman PS"/>
      <w:lang w:val="es-ES" w:eastAsia="es-ES"/>
    </w:rPr>
  </w:style>
  <w:style w:type="paragraph" w:customStyle="1" w:styleId="xl32">
    <w:name w:val="xl32"/>
    <w:basedOn w:val="Normal"/>
    <w:pPr>
      <w:spacing w:before="100" w:beforeAutospacing="1" w:after="100" w:afterAutospacing="1"/>
      <w:jc w:val="center"/>
    </w:pPr>
    <w:rPr>
      <w:rFonts w:ascii="Arial" w:hAnsi="Arial" w:cs="Arial"/>
      <w:b/>
      <w:bCs/>
      <w:sz w:val="16"/>
      <w:szCs w:val="16"/>
      <w:lang w:val="es-ES"/>
    </w:rPr>
  </w:style>
  <w:style w:type="paragraph" w:styleId="Lista2">
    <w:name w:val="List 2"/>
    <w:basedOn w:val="Normal"/>
    <w:pPr>
      <w:ind w:left="566" w:hanging="283"/>
      <w:jc w:val="left"/>
    </w:pPr>
    <w:rPr>
      <w:szCs w:val="24"/>
      <w:lang w:eastAsia="en-US"/>
    </w:rPr>
  </w:style>
  <w:style w:type="paragraph" w:customStyle="1" w:styleId="ANOTACION">
    <w:name w:val="ANOTACION"/>
    <w:basedOn w:val="Normal"/>
    <w:pPr>
      <w:spacing w:before="101" w:after="101" w:line="216" w:lineRule="atLeast"/>
      <w:jc w:val="center"/>
    </w:pPr>
    <w:rPr>
      <w:b/>
      <w:sz w:val="18"/>
      <w:lang w:val="es-ES_tradnl" w:eastAsia="es-MX"/>
    </w:rPr>
  </w:style>
  <w:style w:type="paragraph" w:customStyle="1" w:styleId="Texto0">
    <w:name w:val="Texto"/>
    <w:basedOn w:val="Normal"/>
    <w:pPr>
      <w:spacing w:after="101" w:line="216" w:lineRule="exact"/>
      <w:ind w:firstLine="288"/>
    </w:pPr>
    <w:rPr>
      <w:rFonts w:ascii="Arial" w:hAnsi="Arial" w:cs="Arial"/>
      <w:sz w:val="18"/>
      <w:szCs w:val="18"/>
      <w:lang w:val="es-ES"/>
    </w:rPr>
  </w:style>
  <w:style w:type="paragraph" w:customStyle="1" w:styleId="ROMANOS">
    <w:name w:val="ROMANOS"/>
    <w:basedOn w:val="Normal"/>
    <w:pPr>
      <w:tabs>
        <w:tab w:val="left" w:pos="720"/>
      </w:tabs>
      <w:spacing w:after="101" w:line="216" w:lineRule="atLeast"/>
      <w:ind w:left="720" w:hanging="432"/>
    </w:pPr>
    <w:rPr>
      <w:rFonts w:ascii="Arial" w:hAnsi="Arial" w:cs="Arial"/>
      <w:sz w:val="18"/>
      <w:lang w:val="es-ES_tradnl" w:eastAsia="es-MX"/>
    </w:rPr>
  </w:style>
  <w:style w:type="paragraph" w:customStyle="1" w:styleId="INCISO">
    <w:name w:val="INCISO"/>
    <w:basedOn w:val="Normal"/>
    <w:pPr>
      <w:tabs>
        <w:tab w:val="left" w:pos="1152"/>
      </w:tabs>
      <w:spacing w:after="101" w:line="216" w:lineRule="atLeast"/>
      <w:ind w:left="1152" w:hanging="432"/>
    </w:pPr>
    <w:rPr>
      <w:rFonts w:ascii="Arial" w:hAnsi="Arial" w:cs="Arial"/>
      <w:sz w:val="18"/>
      <w:lang w:val="es-ES_tradnl" w:eastAsia="es-MX"/>
    </w:rPr>
  </w:style>
  <w:style w:type="paragraph" w:customStyle="1" w:styleId="Pa3">
    <w:name w:val="Pa3"/>
    <w:basedOn w:val="Normal"/>
    <w:next w:val="Normal"/>
    <w:pPr>
      <w:jc w:val="left"/>
    </w:pPr>
    <w:rPr>
      <w:rFonts w:ascii="Baskerville" w:hAnsi="Baskerville"/>
      <w:snapToGrid w:val="0"/>
      <w:lang w:val="es-ES"/>
    </w:rPr>
  </w:style>
  <w:style w:type="character" w:styleId="Textoennegrita">
    <w:name w:val="Strong"/>
    <w:qFormat/>
    <w:rPr>
      <w:b/>
      <w:bCs/>
    </w:rPr>
  </w:style>
  <w:style w:type="paragraph" w:customStyle="1" w:styleId="western">
    <w:name w:val="western"/>
    <w:basedOn w:val="Normal"/>
    <w:pPr>
      <w:suppressAutoHyphens/>
      <w:spacing w:before="280" w:after="280"/>
      <w:jc w:val="left"/>
    </w:pPr>
    <w:rPr>
      <w:rFonts w:ascii="Arial Unicode MS" w:eastAsia="Arial Unicode MS" w:hAnsi="Arial Unicode MS" w:cs="Arial Unicode MS"/>
      <w:szCs w:val="24"/>
      <w:lang w:val="es-ES" w:eastAsia="ar-SA"/>
    </w:rPr>
  </w:style>
  <w:style w:type="paragraph" w:customStyle="1" w:styleId="CM8">
    <w:name w:val="CM8"/>
    <w:basedOn w:val="Normal"/>
    <w:next w:val="Normal"/>
    <w:pPr>
      <w:widowControl w:val="0"/>
      <w:suppressAutoHyphens/>
      <w:autoSpaceDE w:val="0"/>
      <w:spacing w:line="278" w:lineRule="atLeast"/>
      <w:jc w:val="left"/>
    </w:pPr>
    <w:rPr>
      <w:rFonts w:eastAsia="Lucida Sans Unicode"/>
      <w:szCs w:val="24"/>
    </w:rPr>
  </w:style>
  <w:style w:type="paragraph" w:customStyle="1" w:styleId="leyes">
    <w:name w:val="leyes"/>
    <w:basedOn w:val="Normal"/>
    <w:pPr>
      <w:suppressAutoHyphens/>
      <w:spacing w:before="240" w:after="240"/>
      <w:ind w:firstLine="720"/>
    </w:pPr>
    <w:rPr>
      <w:lang w:val="es-ES" w:eastAsia="ar-SA"/>
    </w:rPr>
  </w:style>
  <w:style w:type="paragraph" w:styleId="Textodeglobo">
    <w:name w:val="Balloon Text"/>
    <w:basedOn w:val="Normal"/>
    <w:semiHidden/>
    <w:rPr>
      <w:rFonts w:ascii="Tahoma" w:hAnsi="Tahoma" w:cs="Tahoma"/>
      <w:sz w:val="16"/>
      <w:szCs w:val="16"/>
    </w:rPr>
  </w:style>
  <w:style w:type="character" w:customStyle="1" w:styleId="WW-Absatz-Standardschriftart1">
    <w:name w:val="WW-Absatz-Standardschriftart1"/>
  </w:style>
  <w:style w:type="paragraph" w:customStyle="1" w:styleId="Contenidodelatabla">
    <w:name w:val="Contenido de la tabla"/>
    <w:basedOn w:val="Normal"/>
    <w:pPr>
      <w:widowControl w:val="0"/>
      <w:suppressLineNumbers/>
      <w:suppressAutoHyphens/>
      <w:jc w:val="left"/>
    </w:pPr>
    <w:rPr>
      <w:rFonts w:eastAsia="Lucida Sans Unicode"/>
      <w:szCs w:val="24"/>
    </w:rPr>
  </w:style>
  <w:style w:type="paragraph" w:customStyle="1" w:styleId="Anotacion0">
    <w:name w:val="Anotacion"/>
    <w:basedOn w:val="Normal"/>
    <w:pPr>
      <w:spacing w:before="101" w:after="101"/>
      <w:jc w:val="center"/>
    </w:pPr>
    <w:rPr>
      <w:b/>
      <w:sz w:val="18"/>
      <w:lang w:val="es-ES" w:eastAsia="es-MX"/>
    </w:rPr>
  </w:style>
  <w:style w:type="character" w:customStyle="1" w:styleId="WW8Num2z0">
    <w:name w:val="WW8Num2z0"/>
    <w:rPr>
      <w:rFonts w:ascii="Symbol" w:hAnsi="Symbol"/>
      <w:sz w:val="12"/>
    </w:rPr>
  </w:style>
  <w:style w:type="character" w:customStyle="1" w:styleId="WW8Num3z0">
    <w:name w:val="WW8Num3z0"/>
    <w:rPr>
      <w:rFonts w:ascii="Times New Roman" w:hAnsi="Times New Roman"/>
    </w:rPr>
  </w:style>
  <w:style w:type="character" w:customStyle="1" w:styleId="WW8Num4z0">
    <w:name w:val="WW8Num4z0"/>
    <w:rPr>
      <w:rFonts w:ascii="Symbol" w:hAnsi="Symbol"/>
      <w:sz w:val="12"/>
    </w:rPr>
  </w:style>
  <w:style w:type="character" w:customStyle="1" w:styleId="WW8Num5z0">
    <w:name w:val="WW8Num5z0"/>
    <w:rPr>
      <w:rFonts w:ascii="Symbol" w:hAnsi="Symbol"/>
      <w:sz w:val="12"/>
    </w:rPr>
  </w:style>
  <w:style w:type="character" w:customStyle="1" w:styleId="WW8Num6z0">
    <w:name w:val="WW8Num6z0"/>
    <w:rPr>
      <w:rFonts w:ascii="Times New Roman" w:hAnsi="Times New Roman"/>
    </w:rPr>
  </w:style>
  <w:style w:type="character" w:customStyle="1" w:styleId="WW8Num7z0">
    <w:name w:val="WW8Num7z0"/>
    <w:rPr>
      <w:rFonts w:ascii="Symbol" w:hAnsi="Symbol"/>
      <w:sz w:val="12"/>
    </w:rPr>
  </w:style>
  <w:style w:type="character" w:customStyle="1" w:styleId="WW8Num8z0">
    <w:name w:val="WW8Num8z0"/>
    <w:rPr>
      <w:rFonts w:ascii="Symbol" w:hAnsi="Symbol"/>
      <w:sz w:val="12"/>
    </w:rPr>
  </w:style>
  <w:style w:type="character" w:customStyle="1" w:styleId="WW8Num9z0">
    <w:name w:val="WW8Num9z0"/>
    <w:rPr>
      <w:rFonts w:ascii="Symbol" w:hAnsi="Symbol"/>
      <w:sz w:val="12"/>
    </w:rPr>
  </w:style>
  <w:style w:type="character" w:customStyle="1" w:styleId="WW8Num10z0">
    <w:name w:val="WW8Num10z0"/>
    <w:rPr>
      <w:rFonts w:ascii="Times New Roman" w:hAnsi="Times New Roman"/>
    </w:rPr>
  </w:style>
  <w:style w:type="character" w:customStyle="1" w:styleId="WW8Num11z0">
    <w:name w:val="WW8Num11z0"/>
    <w:rPr>
      <w:rFonts w:ascii="Symbol" w:hAnsi="Symbol"/>
      <w:sz w:val="12"/>
    </w:rPr>
  </w:style>
  <w:style w:type="character" w:customStyle="1" w:styleId="WW8Num12z0">
    <w:name w:val="WW8Num12z0"/>
    <w:rPr>
      <w:rFonts w:ascii="Symbol" w:hAnsi="Symbol"/>
      <w:sz w:val="12"/>
    </w:rPr>
  </w:style>
  <w:style w:type="character" w:customStyle="1" w:styleId="WW8Num13z0">
    <w:name w:val="WW8Num13z0"/>
    <w:rPr>
      <w:rFonts w:ascii="Times New Roman" w:hAnsi="Times New Roman"/>
    </w:rPr>
  </w:style>
  <w:style w:type="character" w:customStyle="1" w:styleId="WW8Num14z0">
    <w:name w:val="WW8Num14z0"/>
    <w:rPr>
      <w:rFonts w:ascii="Symbol" w:hAnsi="Symbol"/>
      <w:sz w:val="12"/>
    </w:rPr>
  </w:style>
  <w:style w:type="character" w:customStyle="1" w:styleId="WW8Num15z0">
    <w:name w:val="WW8Num15z0"/>
    <w:rPr>
      <w:rFonts w:ascii="Times New Roman" w:hAnsi="Times New Roman"/>
    </w:rPr>
  </w:style>
  <w:style w:type="character" w:customStyle="1" w:styleId="WW8Num16z0">
    <w:name w:val="WW8Num16z0"/>
    <w:rPr>
      <w:rFonts w:ascii="Symbol" w:hAnsi="Symbol"/>
      <w:sz w:val="12"/>
    </w:rPr>
  </w:style>
  <w:style w:type="character" w:customStyle="1" w:styleId="WW8Num17z0">
    <w:name w:val="WW8Num17z0"/>
    <w:rPr>
      <w:rFonts w:ascii="Symbol" w:hAnsi="Symbol"/>
      <w:sz w:val="12"/>
    </w:rPr>
  </w:style>
  <w:style w:type="character" w:customStyle="1" w:styleId="WW8Num18z0">
    <w:name w:val="WW8Num18z0"/>
    <w:rPr>
      <w:rFonts w:ascii="Symbol" w:hAnsi="Symbol"/>
      <w:sz w:val="12"/>
    </w:rPr>
  </w:style>
  <w:style w:type="character" w:customStyle="1" w:styleId="WW8Num20z0">
    <w:name w:val="WW8Num20z0"/>
    <w:rPr>
      <w:b w:val="0"/>
      <w:i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9z0">
    <w:name w:val="WW8Num19z0"/>
    <w:rPr>
      <w:rFonts w:ascii="Symbol" w:hAnsi="Symbol"/>
      <w:sz w:val="12"/>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z0">
    <w:name w:val="WW8Num1z0"/>
    <w:rPr>
      <w:rFonts w:ascii="Symbol" w:hAnsi="Symbol"/>
      <w:sz w:val="12"/>
    </w:rPr>
  </w:style>
  <w:style w:type="character" w:customStyle="1" w:styleId="WW-Absatz-Standardschriftart111111111">
    <w:name w:val="WW-Absatz-Standardschriftart111111111"/>
  </w:style>
  <w:style w:type="character" w:customStyle="1" w:styleId="WW8Num65z0">
    <w:name w:val="WW8Num65z0"/>
    <w:rPr>
      <w:rFonts w:ascii="Symbol" w:hAnsi="Symbol"/>
      <w:sz w:val="12"/>
    </w:rPr>
  </w:style>
  <w:style w:type="character" w:customStyle="1" w:styleId="WW8Num58z0">
    <w:name w:val="WW8Num58z0"/>
    <w:rPr>
      <w:rFonts w:ascii="Symbol" w:hAnsi="Symbol"/>
      <w:sz w:val="12"/>
    </w:rPr>
  </w:style>
  <w:style w:type="character" w:customStyle="1" w:styleId="WW8Num78z0">
    <w:name w:val="WW8Num78z0"/>
    <w:rPr>
      <w:rFonts w:ascii="Symbol" w:hAnsi="Symbol"/>
      <w:color w:val="auto"/>
    </w:rPr>
  </w:style>
  <w:style w:type="character" w:customStyle="1" w:styleId="WW8Num33z0">
    <w:name w:val="WW8Num33z0"/>
    <w:rPr>
      <w:rFonts w:ascii="Symbol" w:hAnsi="Symbol"/>
      <w:sz w:val="12"/>
    </w:rPr>
  </w:style>
  <w:style w:type="character" w:customStyle="1" w:styleId="WW8Num59z0">
    <w:name w:val="WW8Num59z0"/>
    <w:rPr>
      <w:rFonts w:ascii="Symbol" w:hAnsi="Symbol"/>
      <w:sz w:val="12"/>
    </w:rPr>
  </w:style>
  <w:style w:type="character" w:customStyle="1" w:styleId="WW8Num44z0">
    <w:name w:val="WW8Num44z0"/>
    <w:rPr>
      <w:rFonts w:ascii="Symbol" w:hAnsi="Symbol"/>
      <w:sz w:val="12"/>
    </w:rPr>
  </w:style>
  <w:style w:type="character" w:customStyle="1" w:styleId="WW8Num40z0">
    <w:name w:val="WW8Num40z0"/>
    <w:rPr>
      <w:rFonts w:ascii="Symbol" w:hAnsi="Symbol"/>
      <w:sz w:val="12"/>
    </w:rPr>
  </w:style>
  <w:style w:type="character" w:customStyle="1" w:styleId="WW8Num29z0">
    <w:name w:val="WW8Num29z0"/>
    <w:rPr>
      <w:rFonts w:ascii="Symbol" w:hAnsi="Symbol"/>
      <w:sz w:val="12"/>
    </w:rPr>
  </w:style>
  <w:style w:type="character" w:customStyle="1" w:styleId="WW8Num41z0">
    <w:name w:val="WW8Num41z0"/>
    <w:rPr>
      <w:rFonts w:ascii="Times New Roman" w:hAnsi="Times New Roman"/>
    </w:rPr>
  </w:style>
  <w:style w:type="character" w:customStyle="1" w:styleId="WW8Num30z0">
    <w:name w:val="WW8Num30z0"/>
    <w:rPr>
      <w:rFonts w:ascii="Symbol" w:hAnsi="Symbol"/>
      <w:sz w:val="12"/>
    </w:rPr>
  </w:style>
  <w:style w:type="character" w:customStyle="1" w:styleId="WW8Num76z0">
    <w:name w:val="WW8Num76z0"/>
    <w:rPr>
      <w:rFonts w:ascii="Times New Roman" w:hAnsi="Times New Roman"/>
    </w:rPr>
  </w:style>
  <w:style w:type="character" w:customStyle="1" w:styleId="WW8Num39z0">
    <w:name w:val="WW8Num39z0"/>
    <w:rPr>
      <w:rFonts w:ascii="Symbol" w:hAnsi="Symbol"/>
      <w:sz w:val="12"/>
    </w:rPr>
  </w:style>
  <w:style w:type="character" w:customStyle="1" w:styleId="WW8Num27z0">
    <w:name w:val="WW8Num27z0"/>
    <w:rPr>
      <w:rFonts w:ascii="Symbol" w:hAnsi="Symbol"/>
      <w:sz w:val="12"/>
    </w:rPr>
  </w:style>
  <w:style w:type="character" w:customStyle="1" w:styleId="msonormal0">
    <w:name w:val="msonormal"/>
    <w:basedOn w:val="Fuentedeprrafopredeter"/>
  </w:style>
  <w:style w:type="character" w:customStyle="1" w:styleId="Ttulo2CarCarCarCarCarCarCarCarCarCarCarCarCarCarCarCarCarCarCarCarCarCarCarCarCarCarCarCarCarCarCarCarCarCarCarCarCarCarCarCarCarCarCarCarCarCarCarCarCarCarCarCarCarCarCarCarCarCarCarCarCar">
    <w:name w:val="Título 2 Car Car Car Car Car Car Car Car Car Car Car Car Car Car Car Car Car Car Car Car Car Car Car Car Car Car Car Car Car Car Car Car Car Car Car Car Car Car Car Car Car Car Car Car Car Car Car Car Car Car Car Car Car Car Car Car Car Car Car Car  Car"/>
    <w:rPr>
      <w:rFonts w:eastAsia="Times New Roman"/>
    </w:rPr>
  </w:style>
  <w:style w:type="character" w:styleId="Refdecomentario">
    <w:name w:val="annotation reference"/>
    <w:semiHidden/>
    <w:rPr>
      <w:sz w:val="16"/>
      <w:szCs w:val="16"/>
    </w:rPr>
  </w:style>
  <w:style w:type="character" w:customStyle="1" w:styleId="WW8Num51z0">
    <w:name w:val="WW8Num51z0"/>
    <w:rPr>
      <w:b w:val="0"/>
      <w:i w:val="0"/>
    </w:rPr>
  </w:style>
  <w:style w:type="paragraph" w:styleId="Lista">
    <w:name w:val="List"/>
    <w:basedOn w:val="Textoindependiente"/>
    <w:pPr>
      <w:widowControl w:val="0"/>
      <w:suppressAutoHyphens/>
      <w:spacing w:after="120"/>
      <w:jc w:val="left"/>
    </w:pPr>
    <w:rPr>
      <w:rFonts w:ascii="Times New Roman" w:eastAsia="Lucida Sans Unicode" w:hAnsi="Times New Roman"/>
      <w:sz w:val="24"/>
      <w:szCs w:val="24"/>
    </w:rPr>
  </w:style>
  <w:style w:type="paragraph" w:customStyle="1" w:styleId="Etiqueta">
    <w:name w:val="Etiqueta"/>
    <w:basedOn w:val="Normal"/>
    <w:pPr>
      <w:widowControl w:val="0"/>
      <w:suppressLineNumbers/>
      <w:suppressAutoHyphens/>
      <w:spacing w:before="120" w:after="120"/>
      <w:jc w:val="left"/>
    </w:pPr>
    <w:rPr>
      <w:rFonts w:eastAsia="Lucida Sans Unicode" w:cs="Tahoma"/>
      <w:i/>
      <w:iCs/>
      <w:szCs w:val="24"/>
    </w:rPr>
  </w:style>
  <w:style w:type="paragraph" w:customStyle="1" w:styleId="ndice">
    <w:name w:val="Índice"/>
    <w:basedOn w:val="Normal"/>
    <w:pPr>
      <w:widowControl w:val="0"/>
      <w:suppressLineNumbers/>
      <w:suppressAutoHyphens/>
      <w:jc w:val="left"/>
    </w:pPr>
    <w:rPr>
      <w:rFonts w:eastAsia="Lucida Sans Unicode" w:cs="Tahoma"/>
      <w:szCs w:val="24"/>
    </w:rPr>
  </w:style>
  <w:style w:type="paragraph" w:customStyle="1" w:styleId="Default">
    <w:name w:val="Default"/>
    <w:pPr>
      <w:suppressAutoHyphens/>
    </w:pPr>
    <w:rPr>
      <w:rFonts w:ascii="Arial" w:hAnsi="Arial"/>
      <w:color w:val="000000"/>
      <w:sz w:val="24"/>
      <w:lang w:val="es-ES" w:eastAsia="ar-SA"/>
    </w:rPr>
  </w:style>
  <w:style w:type="paragraph" w:customStyle="1" w:styleId="Encabezadodelatabla">
    <w:name w:val="Encabezado de la tabla"/>
    <w:basedOn w:val="Contenidodelatabla"/>
    <w:pPr>
      <w:jc w:val="center"/>
    </w:pPr>
    <w:rPr>
      <w:b/>
      <w:bCs/>
      <w:i/>
      <w:iCs/>
    </w:rPr>
  </w:style>
  <w:style w:type="paragraph" w:customStyle="1" w:styleId="Artculo">
    <w:name w:val="Artículo"/>
    <w:basedOn w:val="Normal"/>
    <w:next w:val="Ttulo4"/>
    <w:pPr>
      <w:widowControl w:val="0"/>
      <w:suppressAutoHyphens/>
    </w:pPr>
    <w:rPr>
      <w:rFonts w:eastAsia="Lucida Sans Unicode"/>
      <w:b/>
      <w:szCs w:val="24"/>
    </w:rPr>
  </w:style>
  <w:style w:type="paragraph" w:styleId="Textocomentario">
    <w:name w:val="annotation text"/>
    <w:basedOn w:val="Normal"/>
    <w:semiHidden/>
    <w:pPr>
      <w:widowControl w:val="0"/>
      <w:suppressAutoHyphens/>
      <w:jc w:val="left"/>
    </w:pPr>
    <w:rPr>
      <w:rFonts w:eastAsia="Lucida Sans Unicode"/>
      <w:sz w:val="20"/>
      <w:szCs w:val="24"/>
    </w:rPr>
  </w:style>
  <w:style w:type="character" w:customStyle="1" w:styleId="negritas1">
    <w:name w:val="negritas1"/>
    <w:rPr>
      <w:rFonts w:ascii="Arial" w:hAnsi="Arial" w:cs="Arial"/>
      <w:b/>
      <w:bCs/>
      <w:sz w:val="22"/>
      <w:szCs w:val="22"/>
    </w:rPr>
  </w:style>
  <w:style w:type="paragraph" w:customStyle="1" w:styleId="Textoindependiente31">
    <w:name w:val="Texto independiente 31"/>
    <w:basedOn w:val="Normal"/>
    <w:pPr>
      <w:suppressAutoHyphens/>
      <w:spacing w:line="360" w:lineRule="auto"/>
      <w:jc w:val="center"/>
    </w:pPr>
    <w:rPr>
      <w:rFonts w:ascii="Arial" w:hAnsi="Arial"/>
      <w:b/>
      <w:caps/>
      <w:lang w:val="es-ES" w:eastAsia="ar-SA"/>
    </w:rPr>
  </w:style>
  <w:style w:type="character" w:customStyle="1" w:styleId="WW8Num2z1">
    <w:name w:val="WW8Num2z1"/>
    <w:rPr>
      <w:rFonts w:ascii="Wingdings 2" w:hAnsi="Wingdings 2" w:cs="StarSymbol"/>
      <w:sz w:val="18"/>
      <w:szCs w:val="18"/>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Fuentedeprrafopredeter10">
    <w:name w:val="Fuente de párrafo predeter.1"/>
  </w:style>
  <w:style w:type="character" w:customStyle="1" w:styleId="Vietas">
    <w:name w:val="Viñetas"/>
    <w:rPr>
      <w:rFonts w:ascii="StarSymbol" w:eastAsia="StarSymbol" w:hAnsi="StarSymbol" w:cs="StarSymbol"/>
      <w:sz w:val="18"/>
      <w:szCs w:val="18"/>
    </w:rPr>
  </w:style>
  <w:style w:type="paragraph" w:customStyle="1" w:styleId="Encabezado1">
    <w:name w:val="Encabezado1"/>
    <w:basedOn w:val="Normal"/>
    <w:next w:val="Textoindependiente"/>
    <w:pPr>
      <w:keepNext/>
      <w:suppressAutoHyphens/>
      <w:spacing w:before="240" w:after="120"/>
      <w:jc w:val="left"/>
    </w:pPr>
    <w:rPr>
      <w:rFonts w:ascii="Arial" w:eastAsia="MS Mincho" w:hAnsi="Arial" w:cs="Tahoma"/>
      <w:sz w:val="28"/>
      <w:szCs w:val="28"/>
      <w:lang w:val="es-ES_tradnl" w:eastAsia="ar-SA"/>
    </w:rPr>
  </w:style>
  <w:style w:type="paragraph" w:customStyle="1" w:styleId="Epgrafe1">
    <w:name w:val="Epígrafe1"/>
    <w:basedOn w:val="Normal"/>
    <w:next w:val="Normal"/>
    <w:pPr>
      <w:suppressAutoHyphens/>
      <w:spacing w:line="360" w:lineRule="auto"/>
      <w:jc w:val="center"/>
    </w:pPr>
    <w:rPr>
      <w:rFonts w:ascii="Arial" w:hAnsi="Arial"/>
      <w:b/>
      <w:sz w:val="22"/>
      <w:lang w:val="es-ES_tradnl" w:eastAsia="ar-SA"/>
    </w:rPr>
  </w:style>
  <w:style w:type="paragraph" w:customStyle="1" w:styleId="Sangra2detindependiente1">
    <w:name w:val="Sangría 2 de t. independiente1"/>
    <w:basedOn w:val="Normal"/>
    <w:pPr>
      <w:suppressAutoHyphens/>
      <w:spacing w:line="360" w:lineRule="auto"/>
      <w:ind w:left="284" w:hanging="284"/>
    </w:pPr>
    <w:rPr>
      <w:rFonts w:ascii="Arial" w:hAnsi="Arial"/>
      <w:sz w:val="22"/>
      <w:lang w:val="es-ES_tradnl" w:eastAsia="ar-SA"/>
    </w:rPr>
  </w:style>
  <w:style w:type="paragraph" w:customStyle="1" w:styleId="Sangra3detindependiente1">
    <w:name w:val="Sangría 3 de t. independiente1"/>
    <w:basedOn w:val="Normal"/>
    <w:pPr>
      <w:suppressAutoHyphens/>
      <w:ind w:left="480"/>
    </w:pPr>
    <w:rPr>
      <w:rFonts w:ascii="Arial" w:hAnsi="Arial"/>
      <w:sz w:val="22"/>
      <w:lang w:val="es-ES_tradnl" w:eastAsia="ar-SA"/>
    </w:rPr>
  </w:style>
  <w:style w:type="paragraph" w:customStyle="1" w:styleId="Sangra2detindependiente10">
    <w:name w:val="Sangría 2 de t. independiente1"/>
    <w:basedOn w:val="Normal"/>
    <w:pPr>
      <w:suppressAutoHyphens/>
      <w:spacing w:line="360" w:lineRule="auto"/>
      <w:ind w:left="284" w:firstLine="567"/>
    </w:pPr>
    <w:rPr>
      <w:rFonts w:ascii="Arial" w:hAnsi="Arial"/>
      <w:sz w:val="22"/>
      <w:lang w:val="es-ES_tradnl" w:eastAsia="ar-SA"/>
    </w:rPr>
  </w:style>
  <w:style w:type="paragraph" w:customStyle="1" w:styleId="Sangra3detindependiente10">
    <w:name w:val="Sangría 3 de t. independiente1"/>
    <w:basedOn w:val="Normal"/>
    <w:pPr>
      <w:tabs>
        <w:tab w:val="left" w:pos="0"/>
      </w:tabs>
      <w:suppressAutoHyphens/>
      <w:spacing w:line="360" w:lineRule="auto"/>
      <w:ind w:left="851"/>
    </w:pPr>
    <w:rPr>
      <w:rFonts w:ascii="Arial" w:hAnsi="Arial"/>
      <w:sz w:val="22"/>
      <w:lang w:val="es-ES_tradnl" w:eastAsia="ar-SA"/>
    </w:rPr>
  </w:style>
  <w:style w:type="paragraph" w:customStyle="1" w:styleId="Contenidodelmarco">
    <w:name w:val="Contenido del marco"/>
    <w:basedOn w:val="Textoindependiente"/>
    <w:pPr>
      <w:suppressAutoHyphens/>
      <w:spacing w:line="360" w:lineRule="auto"/>
      <w:jc w:val="both"/>
    </w:pPr>
    <w:rPr>
      <w:rFonts w:ascii="Arial" w:hAnsi="Arial" w:cs="Times New Roman"/>
      <w:sz w:val="22"/>
      <w:lang w:val="es-ES_tradnl" w:eastAsia="ar-SA"/>
    </w:rPr>
  </w:style>
  <w:style w:type="paragraph" w:customStyle="1" w:styleId="Normal0">
    <w:name w:val="[Normal]"/>
    <w:pPr>
      <w:widowControl w:val="0"/>
      <w:autoSpaceDE w:val="0"/>
      <w:autoSpaceDN w:val="0"/>
      <w:adjustRightInd w:val="0"/>
    </w:pPr>
    <w:rPr>
      <w:rFonts w:ascii="Arial" w:hAnsi="Arial" w:cs="Arial"/>
      <w:sz w:val="24"/>
      <w:szCs w:val="24"/>
      <w:lang w:val="es-ES" w:eastAsia="es-ES"/>
    </w:rPr>
  </w:style>
  <w:style w:type="paragraph" w:styleId="Prrafodelista">
    <w:name w:val="List Paragraph"/>
    <w:basedOn w:val="Normal"/>
    <w:uiPriority w:val="34"/>
    <w:qFormat/>
    <w:pPr>
      <w:spacing w:after="200" w:line="276" w:lineRule="auto"/>
      <w:ind w:left="720"/>
      <w:jc w:val="left"/>
    </w:pPr>
    <w:rPr>
      <w:rFonts w:ascii="Calibri" w:eastAsia="Calibri" w:hAnsi="Calibri"/>
      <w:sz w:val="22"/>
      <w:szCs w:val="22"/>
      <w:lang w:eastAsia="en-US"/>
    </w:rPr>
  </w:style>
  <w:style w:type="paragraph" w:styleId="Textoindependienteprimerasangra2">
    <w:name w:val="Body Text First Indent 2"/>
    <w:basedOn w:val="Sangradetextonormal"/>
    <w:pPr>
      <w:spacing w:after="120" w:line="240" w:lineRule="auto"/>
      <w:ind w:left="283" w:firstLine="210"/>
      <w:jc w:val="left"/>
    </w:pPr>
    <w:rPr>
      <w:rFonts w:ascii="Garamond" w:eastAsia="Times New Roman" w:hAnsi="Garamond" w:cs="Times New Roman"/>
      <w:sz w:val="28"/>
      <w:szCs w:val="24"/>
      <w:lang w:val="es-ES"/>
    </w:rPr>
  </w:style>
  <w:style w:type="paragraph" w:customStyle="1" w:styleId="BodyText21">
    <w:name w:val="Body Text 21"/>
    <w:basedOn w:val="Normal"/>
    <w:pPr>
      <w:overflowPunct w:val="0"/>
      <w:autoSpaceDE w:val="0"/>
      <w:autoSpaceDN w:val="0"/>
      <w:adjustRightInd w:val="0"/>
      <w:ind w:right="51" w:firstLine="1134"/>
      <w:textAlignment w:val="baseline"/>
    </w:pPr>
    <w:rPr>
      <w:rFonts w:ascii="Garamond" w:hAnsi="Garamond"/>
      <w:color w:val="000080"/>
      <w:sz w:val="25"/>
    </w:rPr>
  </w:style>
  <w:style w:type="paragraph" w:customStyle="1" w:styleId="Cuadrculamedia1-nfasis21">
    <w:name w:val="Cuadrícula media 1 - Énfasis 21"/>
    <w:basedOn w:val="Normal"/>
    <w:pPr>
      <w:ind w:left="720"/>
      <w:jc w:val="left"/>
    </w:pPr>
    <w:rPr>
      <w:rFonts w:eastAsia="Calibri"/>
      <w:lang w:val="es-ES_tradnl"/>
    </w:rPr>
  </w:style>
  <w:style w:type="paragraph" w:customStyle="1" w:styleId="Listavistosa-nfasis11">
    <w:name w:val="Lista vistosa - Énfasis 11"/>
    <w:basedOn w:val="Normal"/>
    <w:pPr>
      <w:ind w:left="720"/>
      <w:jc w:val="left"/>
    </w:pPr>
    <w:rPr>
      <w:rFonts w:eastAsia="Calibri"/>
      <w:lang w:val="es-ES_tradnl"/>
    </w:rPr>
  </w:style>
  <w:style w:type="paragraph" w:customStyle="1" w:styleId="Prrafodelista2">
    <w:name w:val="Párrafo de lista2"/>
    <w:basedOn w:val="Normal"/>
    <w:pPr>
      <w:ind w:left="708"/>
      <w:jc w:val="left"/>
    </w:pPr>
    <w:rPr>
      <w:rFonts w:eastAsia="Calibri"/>
      <w:lang w:val="es-ES_tradnl"/>
    </w:rPr>
  </w:style>
  <w:style w:type="paragraph" w:customStyle="1" w:styleId="Prrafodelista1">
    <w:name w:val="Párrafo de lista1"/>
    <w:basedOn w:val="Normal"/>
    <w:pPr>
      <w:ind w:left="720"/>
      <w:jc w:val="left"/>
    </w:pPr>
    <w:rPr>
      <w:szCs w:val="24"/>
      <w:lang w:val="es-ES"/>
    </w:rPr>
  </w:style>
  <w:style w:type="character" w:customStyle="1" w:styleId="PiedepginaCar">
    <w:name w:val="Pie de página Car"/>
    <w:rPr>
      <w:rFonts w:ascii="Times New Roman" w:eastAsia="Times New Roman" w:hAnsi="Times New Roman" w:cs="Times New Roman"/>
      <w:sz w:val="24"/>
      <w:szCs w:val="24"/>
      <w:lang w:eastAsia="es-ES"/>
    </w:rPr>
  </w:style>
  <w:style w:type="character" w:customStyle="1" w:styleId="PiedepginaCar1">
    <w:name w:val="Pie de página Car1"/>
    <w:link w:val="Piedepgina"/>
    <w:rsid w:val="000E04C0"/>
    <w:rPr>
      <w:sz w:val="24"/>
      <w:szCs w:val="24"/>
      <w:lang w:val="es-MX" w:eastAsia="es-MX" w:bidi="ar-SA"/>
    </w:rPr>
  </w:style>
  <w:style w:type="paragraph" w:customStyle="1" w:styleId="Pa0">
    <w:name w:val="Pa0"/>
    <w:basedOn w:val="Normal"/>
    <w:next w:val="Normal"/>
    <w:rsid w:val="007C208E"/>
    <w:pPr>
      <w:autoSpaceDE w:val="0"/>
      <w:autoSpaceDN w:val="0"/>
      <w:adjustRightInd w:val="0"/>
      <w:spacing w:line="241" w:lineRule="atLeast"/>
      <w:jc w:val="left"/>
    </w:pPr>
    <w:rPr>
      <w:rFonts w:ascii="FDSFGN+Myriad-Bold" w:hAnsi="FDSFGN+Myriad-Bold"/>
      <w:szCs w:val="24"/>
      <w:lang w:val="es-ES"/>
    </w:rPr>
  </w:style>
  <w:style w:type="character" w:customStyle="1" w:styleId="A9">
    <w:name w:val="A9"/>
    <w:rsid w:val="007C208E"/>
    <w:rPr>
      <w:rFonts w:cs="FDSFGN+Myriad-Bold"/>
      <w:color w:val="000000"/>
      <w:sz w:val="28"/>
      <w:szCs w:val="28"/>
    </w:rPr>
  </w:style>
  <w:style w:type="character" w:customStyle="1" w:styleId="SangradetextonormalCar">
    <w:name w:val="Sangría de texto normal Car"/>
    <w:link w:val="Sangradetextonormal"/>
    <w:rsid w:val="00D13328"/>
    <w:rPr>
      <w:rFonts w:ascii="Tahoma" w:eastAsia="Arial Unicode MS" w:hAnsi="Tahoma" w:cs="Tahoma"/>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3727</Words>
  <Characters>20504</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C</vt:lpstr>
    </vt:vector>
  </TitlesOfParts>
  <Company/>
  <LinksUpToDate>false</LinksUpToDate>
  <CharactersWithSpaces>24183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RZB</dc:creator>
  <cp:keywords/>
  <cp:lastModifiedBy>María Diana Castillo Ruiz</cp:lastModifiedBy>
  <cp:revision>2</cp:revision>
  <cp:lastPrinted>2007-06-06T17:29:00Z</cp:lastPrinted>
  <dcterms:created xsi:type="dcterms:W3CDTF">2024-01-17T21:09:00Z</dcterms:created>
  <dcterms:modified xsi:type="dcterms:W3CDTF">2024-01-17T21:09:00Z</dcterms:modified>
</cp:coreProperties>
</file>