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F6" w:rsidRDefault="006630F6">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314B35">
        <w:rPr>
          <w:rFonts w:ascii="Arial" w:hAnsi="Arial" w:cs="Arial"/>
          <w:lang w:val="es-MX"/>
        </w:rPr>
        <w:t>14 de noviembre</w:t>
      </w:r>
      <w:r w:rsidR="00F2614E">
        <w:rPr>
          <w:rFonts w:ascii="Arial" w:hAnsi="Arial" w:cs="Arial"/>
          <w:lang w:val="es-MX"/>
        </w:rPr>
        <w:t xml:space="preserve"> de 201</w:t>
      </w:r>
      <w:r w:rsidR="006630F6">
        <w:rPr>
          <w:rFonts w:ascii="Arial" w:hAnsi="Arial" w:cs="Arial"/>
          <w:lang w:val="es-MX"/>
        </w:rPr>
        <w:t>6</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6630F6">
        <w:rPr>
          <w:rFonts w:ascii="Arial" w:hAnsi="Arial" w:cs="Arial"/>
          <w:b/>
          <w:lang w:val="es-MX"/>
        </w:rPr>
        <w:t>10</w:t>
      </w:r>
      <w:r w:rsidR="00AA320D">
        <w:rPr>
          <w:rFonts w:ascii="Arial" w:hAnsi="Arial" w:cs="Arial"/>
          <w:b/>
          <w:lang w:val="es-MX"/>
        </w:rPr>
        <w:t>399</w:t>
      </w:r>
      <w:r w:rsidR="006630F6">
        <w:rPr>
          <w:rFonts w:ascii="Arial" w:hAnsi="Arial" w:cs="Arial"/>
          <w:b/>
          <w:lang w:val="es-MX"/>
        </w:rPr>
        <w:t>/LXXIV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314B35">
        <w:rPr>
          <w:rFonts w:ascii="Arial" w:hAnsi="Arial" w:cs="Arial"/>
          <w:lang w:val="es-MX"/>
        </w:rPr>
        <w:t>los</w:t>
      </w:r>
      <w:r w:rsidR="00AA320D">
        <w:rPr>
          <w:rFonts w:ascii="Arial" w:hAnsi="Arial" w:cs="Arial"/>
          <w:lang w:val="es-MX"/>
        </w:rPr>
        <w:t xml:space="preserve"> CC. Dominga Balderas Martínez y Dr. Mario Alberto Hernández Ramírez, representantes del Centro Estudiantil de Estudios Legislativos, C</w:t>
      </w:r>
      <w:bookmarkStart w:id="0" w:name="_GoBack"/>
      <w:bookmarkEnd w:id="0"/>
      <w:r w:rsidR="00AA320D">
        <w:rPr>
          <w:rFonts w:ascii="Arial" w:hAnsi="Arial" w:cs="Arial"/>
          <w:lang w:val="es-MX"/>
        </w:rPr>
        <w:t>EEL, perteneciente a la Facultad de Derecho y Criminología de la Universidad Autónoma de Nuevo León</w:t>
      </w:r>
      <w:r w:rsidR="00AA320D">
        <w:rPr>
          <w:rFonts w:ascii="Arial" w:hAnsi="Arial" w:cs="Arial"/>
          <w:b/>
          <w:lang w:val="es-MX"/>
        </w:rPr>
        <w:t>, mediante el cual presentan iniciativa de decreto de reforma a la Ley de Educación del Estado de Nuevo León.</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AA320D" w:rsidRDefault="00AA320D" w:rsidP="00AA320D">
      <w:pPr>
        <w:spacing w:line="360" w:lineRule="auto"/>
        <w:jc w:val="both"/>
        <w:rPr>
          <w:rFonts w:ascii="Arial" w:hAnsi="Arial" w:cs="Arial"/>
        </w:rPr>
      </w:pPr>
      <w:r>
        <w:rPr>
          <w:rFonts w:ascii="Arial" w:hAnsi="Arial" w:cs="Arial"/>
          <w:lang w:val="es-MX"/>
        </w:rPr>
        <w:t xml:space="preserve">Manifiestan los promoventes que </w:t>
      </w:r>
      <w:r>
        <w:rPr>
          <w:rFonts w:ascii="Arial" w:hAnsi="Arial" w:cs="Arial"/>
        </w:rPr>
        <w:t xml:space="preserve">hoy en la actualidad nuestro país está haciendo competitivo con el marco referencial de la Implementación de las normas jurídicas tanto a nivel local como a nivel internacional. En este contexto el estado mexicano ha optado una serie de cambios trascendentales en sus leyes, que permiten confrontar los retos de la globalización como sucede en el </w:t>
      </w:r>
      <w:r>
        <w:rPr>
          <w:rFonts w:ascii="Arial" w:hAnsi="Arial" w:cs="Arial"/>
        </w:rPr>
        <w:lastRenderedPageBreak/>
        <w:t>caso de las legislaciones relativas a la protección de los Derechos Humanos, a la compatibilidad internacional, sistemas financieros y de otros muchos índoles asociados con el desarrollo integral de la sociedad, cultura, justicia y la seguridad pública.</w:t>
      </w:r>
    </w:p>
    <w:p w:rsidR="00AA320D" w:rsidRDefault="00AA320D" w:rsidP="00AA320D">
      <w:pPr>
        <w:spacing w:line="360" w:lineRule="auto"/>
        <w:jc w:val="both"/>
        <w:rPr>
          <w:rFonts w:ascii="Arial" w:hAnsi="Arial" w:cs="Arial"/>
        </w:rPr>
      </w:pPr>
    </w:p>
    <w:p w:rsidR="00AA320D" w:rsidRDefault="00AA320D" w:rsidP="00AA320D">
      <w:pPr>
        <w:spacing w:line="360" w:lineRule="auto"/>
        <w:jc w:val="both"/>
        <w:rPr>
          <w:rFonts w:ascii="Arial" w:hAnsi="Arial" w:cs="Arial"/>
        </w:rPr>
      </w:pPr>
      <w:r>
        <w:rPr>
          <w:rFonts w:ascii="Arial" w:hAnsi="Arial" w:cs="Arial"/>
        </w:rPr>
        <w:t>Exponen que como se señala en el dicho precepto es obligación del Estado de Nuevo León, conforme a su Constitución el prestar la educación a sus habitantes y uno de los principios que rigen esta prestación de servicios educativos, es la gratitud, que debe de entenderse como una decisión sin obstáculo ni barreras de manera económica o material que impida el acceso a la educación pública.</w:t>
      </w:r>
    </w:p>
    <w:p w:rsidR="00AA320D" w:rsidRDefault="00AA320D" w:rsidP="00AA320D">
      <w:pPr>
        <w:spacing w:line="360" w:lineRule="auto"/>
        <w:jc w:val="both"/>
        <w:rPr>
          <w:rFonts w:ascii="Arial" w:hAnsi="Arial" w:cs="Arial"/>
        </w:rPr>
      </w:pPr>
    </w:p>
    <w:p w:rsidR="00AA320D" w:rsidRDefault="00AA320D" w:rsidP="00AA320D">
      <w:pPr>
        <w:spacing w:line="360" w:lineRule="auto"/>
        <w:jc w:val="both"/>
        <w:rPr>
          <w:rFonts w:ascii="Arial" w:hAnsi="Arial" w:cs="Arial"/>
        </w:rPr>
      </w:pPr>
      <w:r>
        <w:rPr>
          <w:rFonts w:ascii="Arial" w:hAnsi="Arial" w:cs="Arial"/>
        </w:rPr>
        <w:t>Siguen manifestando que el Estado adquiere una multiplicidad de recursos financieros megastratosfericos con motivo de impuestos, que suministra la federación y los propios recursos estatales, razón por la cual resulta absurdo y antiético que se autoricen “pagos voluntarios de cuotas” llamadas donaciones por esta ley: una verdadera política utilitarista es que acecen a la educación los habitantes del estado y de esta manera se cumpla una autentica función social del Estado.</w:t>
      </w:r>
    </w:p>
    <w:p w:rsidR="00AA320D" w:rsidRDefault="00AA320D" w:rsidP="00AA320D">
      <w:pPr>
        <w:spacing w:line="360" w:lineRule="auto"/>
        <w:jc w:val="both"/>
        <w:rPr>
          <w:rFonts w:ascii="Arial" w:hAnsi="Arial" w:cs="Arial"/>
        </w:rPr>
      </w:pPr>
    </w:p>
    <w:p w:rsidR="003F329D" w:rsidRDefault="00AA320D" w:rsidP="00AA320D">
      <w:pPr>
        <w:spacing w:line="360" w:lineRule="auto"/>
        <w:jc w:val="both"/>
        <w:rPr>
          <w:rFonts w:ascii="Arial" w:hAnsi="Arial" w:cs="Arial"/>
        </w:rPr>
      </w:pPr>
      <w:r>
        <w:rPr>
          <w:rFonts w:ascii="Arial" w:hAnsi="Arial" w:cs="Arial"/>
        </w:rPr>
        <w:t>Expresan que esta iniciativa que presentamos ante esta legislatura, está inmersa la aplicación para los mexicanos, pero también para los extranjeros que radican en nuestro país a partir del reconocimiento constitucional de los derechos fundamentales; estas son las razones de impacto que en su momento pueden trascender al derecho internacional.</w:t>
      </w:r>
    </w:p>
    <w:p w:rsidR="00AA320D" w:rsidRDefault="00AA320D" w:rsidP="00AA320D">
      <w:pPr>
        <w:spacing w:line="360" w:lineRule="auto"/>
        <w:jc w:val="both"/>
        <w:rPr>
          <w:rFonts w:ascii="Arial" w:hAnsi="Arial" w:cs="Arial"/>
          <w:lang w:val="es-MX"/>
        </w:rPr>
      </w:pPr>
      <w:r>
        <w:rPr>
          <w:rFonts w:ascii="Arial" w:hAnsi="Arial" w:cs="Arial"/>
        </w:rPr>
        <w:lastRenderedPageBreak/>
        <w:t>Concluyen que por cuanto la reciprocidad de entrega de libros de texto, tanto el Estado como los padres de familia es imprescindible establecer una alta corresponsabilidad de los fines y bienes de la educación, este es el espíritu que se sigue en las demás propuestas de reformas legales a dicha legislación.</w:t>
      </w:r>
    </w:p>
    <w:p w:rsidR="00AA320D" w:rsidRPr="00240AE9" w:rsidRDefault="00AA320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VI</w:t>
      </w:r>
      <w:r w:rsidR="00E14DE8">
        <w:rPr>
          <w:rFonts w:ascii="Arial" w:hAnsi="Arial" w:cs="Arial"/>
          <w:lang w:val="es-MX"/>
        </w:rPr>
        <w:t>I</w:t>
      </w:r>
      <w:r w:rsidR="001D389A" w:rsidRPr="00240AE9">
        <w:rPr>
          <w:rFonts w:ascii="Arial" w:hAnsi="Arial" w:cs="Arial"/>
          <w:lang w:val="es-MX"/>
        </w:rPr>
        <w:t>, de la Ley Orgánica del Poder Legislativo del Estado de Nuevo León; en relación con lo preceptuado en el ar</w:t>
      </w:r>
      <w:r w:rsidR="00D85A88">
        <w:rPr>
          <w:rFonts w:ascii="Arial" w:hAnsi="Arial" w:cs="Arial"/>
          <w:lang w:val="es-MX"/>
        </w:rPr>
        <w:t>tículo 39, fracción V</w:t>
      </w:r>
      <w:r w:rsidR="00E14DE8">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0D36FE" w:rsidRDefault="00DA12D5">
      <w:pPr>
        <w:spacing w:line="360" w:lineRule="auto"/>
        <w:jc w:val="both"/>
        <w:rPr>
          <w:rFonts w:ascii="Arial" w:hAnsi="Arial" w:cs="Arial"/>
          <w:lang w:val="es-MX"/>
        </w:rPr>
      </w:pPr>
      <w:r>
        <w:rPr>
          <w:rFonts w:ascii="Arial" w:hAnsi="Arial" w:cs="Arial"/>
          <w:lang w:val="es-MX"/>
        </w:rPr>
        <w:t>Esta Comisión de dictamen legislativo al entrar al estudio y análisi</w:t>
      </w:r>
      <w:r w:rsidR="000D36FE">
        <w:rPr>
          <w:rFonts w:ascii="Arial" w:hAnsi="Arial" w:cs="Arial"/>
          <w:lang w:val="es-MX"/>
        </w:rPr>
        <w:t>s del presente documento consideramos dar por atendido la presente iniciativa ya que para nosotros como Soberanía reconocemos la importancia de legislar a favor de nuestras niñas, niños, adolescentes y jóvenes del Estado pertenecientes a nuestro sistema educativo.</w:t>
      </w:r>
    </w:p>
    <w:p w:rsidR="000D36FE" w:rsidRDefault="000D36FE">
      <w:pPr>
        <w:spacing w:line="360" w:lineRule="auto"/>
        <w:jc w:val="both"/>
        <w:rPr>
          <w:rFonts w:ascii="Arial" w:hAnsi="Arial" w:cs="Arial"/>
          <w:lang w:val="es-MX"/>
        </w:rPr>
      </w:pPr>
    </w:p>
    <w:p w:rsidR="000D36FE" w:rsidRDefault="000D36FE">
      <w:pPr>
        <w:spacing w:line="360" w:lineRule="auto"/>
        <w:jc w:val="both"/>
        <w:rPr>
          <w:rFonts w:ascii="Arial" w:hAnsi="Arial" w:cs="Arial"/>
          <w:lang w:val="es-MX"/>
        </w:rPr>
      </w:pPr>
      <w:r>
        <w:rPr>
          <w:rFonts w:ascii="Arial" w:hAnsi="Arial" w:cs="Arial"/>
          <w:lang w:val="es-MX"/>
        </w:rPr>
        <w:lastRenderedPageBreak/>
        <w:t xml:space="preserve">Es menester de la presente Comisión manifestarse sobre el presente asunto, por lo que considerando que las pretendidas reformas propuestas por los </w:t>
      </w:r>
      <w:r w:rsidR="00E60899">
        <w:rPr>
          <w:rFonts w:ascii="Arial" w:hAnsi="Arial" w:cs="Arial"/>
          <w:lang w:val="es-MX"/>
        </w:rPr>
        <w:t>signantes</w:t>
      </w:r>
      <w:r>
        <w:rPr>
          <w:rFonts w:ascii="Arial" w:hAnsi="Arial" w:cs="Arial"/>
          <w:lang w:val="es-MX"/>
        </w:rPr>
        <w:t>, ya que se encuentran contenidas parcialmente en los art</w:t>
      </w:r>
      <w:r w:rsidR="00E60899">
        <w:rPr>
          <w:rFonts w:ascii="Arial" w:hAnsi="Arial" w:cs="Arial"/>
          <w:lang w:val="es-MX"/>
        </w:rPr>
        <w:t>ículos de la Ley de E</w:t>
      </w:r>
      <w:r>
        <w:rPr>
          <w:rFonts w:ascii="Arial" w:hAnsi="Arial" w:cs="Arial"/>
          <w:lang w:val="es-MX"/>
        </w:rPr>
        <w:t>ducación</w:t>
      </w:r>
      <w:r w:rsidR="00E60899">
        <w:rPr>
          <w:rFonts w:ascii="Arial" w:hAnsi="Arial" w:cs="Arial"/>
          <w:lang w:val="es-MX"/>
        </w:rPr>
        <w:t xml:space="preserve"> vigente en la entidad</w:t>
      </w:r>
      <w:r>
        <w:rPr>
          <w:rFonts w:ascii="Arial" w:hAnsi="Arial" w:cs="Arial"/>
          <w:lang w:val="es-MX"/>
        </w:rPr>
        <w:t>, por lo que para nosotros como órgano dictaminador no es procedente entrar el estudio y análisis de las iniciativas propuestas.</w:t>
      </w:r>
    </w:p>
    <w:p w:rsidR="000D36FE" w:rsidRDefault="000D36FE">
      <w:pPr>
        <w:spacing w:line="360" w:lineRule="auto"/>
        <w:jc w:val="both"/>
        <w:rPr>
          <w:rFonts w:ascii="Arial" w:hAnsi="Arial" w:cs="Arial"/>
          <w:lang w:val="es-MX"/>
        </w:rPr>
      </w:pPr>
    </w:p>
    <w:p w:rsidR="000D36FE" w:rsidRDefault="000D36FE">
      <w:pPr>
        <w:spacing w:line="360" w:lineRule="auto"/>
        <w:jc w:val="both"/>
        <w:rPr>
          <w:rFonts w:ascii="Arial" w:hAnsi="Arial" w:cs="Arial"/>
          <w:lang w:val="es-MX"/>
        </w:rPr>
      </w:pPr>
      <w:r>
        <w:rPr>
          <w:rFonts w:ascii="Arial" w:hAnsi="Arial" w:cs="Arial"/>
          <w:lang w:val="es-MX"/>
        </w:rPr>
        <w:t>Consideramos que aún y cuando cumplen parcialmente con los requisitos establecidos en el Reglamento para el Gobier</w:t>
      </w:r>
      <w:r w:rsidR="00E60899">
        <w:rPr>
          <w:rFonts w:ascii="Arial" w:hAnsi="Arial" w:cs="Arial"/>
          <w:lang w:val="es-MX"/>
        </w:rPr>
        <w:t>no Interior de este Congreso, para la presentación de una iniciativa, pero partiendo que para que exista una modificación por parte del legislativo, deberá de justificarse plenamente dicha reforma, motivo por el cual la presente iniciativa no presenta fundamentación suficiente que nos haga suponer que exista la necesidad de modificar la legislación vigente en nuestro Estado.</w:t>
      </w:r>
    </w:p>
    <w:p w:rsidR="00E60899" w:rsidRDefault="00E60899">
      <w:pPr>
        <w:spacing w:line="360" w:lineRule="auto"/>
        <w:jc w:val="both"/>
        <w:rPr>
          <w:rFonts w:ascii="Arial" w:hAnsi="Arial" w:cs="Arial"/>
          <w:lang w:val="es-MX"/>
        </w:rPr>
      </w:pPr>
    </w:p>
    <w:p w:rsidR="000327A8" w:rsidRDefault="00541D79" w:rsidP="00F656DF">
      <w:pPr>
        <w:spacing w:line="360" w:lineRule="auto"/>
        <w:jc w:val="both"/>
        <w:rPr>
          <w:rFonts w:ascii="Arial" w:hAnsi="Arial" w:cs="Arial"/>
          <w:lang w:val="es-MX"/>
        </w:rPr>
      </w:pPr>
      <w:r>
        <w:rPr>
          <w:rFonts w:ascii="Arial" w:hAnsi="Arial" w:cs="Arial"/>
          <w:lang w:val="es-MX"/>
        </w:rPr>
        <w:t>Esta Comisión de Educación, Cultura y Deporte reconoce la labor de los diversos ciudadanos que participan en la concepción y elaboración de diversas reformas y los conminamos a que sigan participando en la creación de un nuevo marco normativo en la Entidad</w:t>
      </w:r>
      <w:r w:rsidR="00E60899">
        <w:rPr>
          <w:rFonts w:ascii="Arial" w:hAnsi="Arial" w:cs="Arial"/>
          <w:lang w:val="es-MX"/>
        </w:rPr>
        <w:t>.</w:t>
      </w:r>
    </w:p>
    <w:p w:rsidR="00E60899" w:rsidRDefault="00E60899" w:rsidP="00F656DF">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 xml:space="preserve">integramos la Comisión de Educación, </w:t>
      </w:r>
      <w:r w:rsidRPr="00240AE9">
        <w:rPr>
          <w:rFonts w:ascii="Arial" w:hAnsi="Arial" w:cs="Arial"/>
        </w:rPr>
        <w:lastRenderedPageBreak/>
        <w:t>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0D36FE" w:rsidRDefault="00C466F3" w:rsidP="00C466F3">
      <w:pPr>
        <w:spacing w:line="360" w:lineRule="auto"/>
        <w:jc w:val="both"/>
        <w:rPr>
          <w:rFonts w:ascii="Arial" w:hAnsi="Arial" w:cs="Arial"/>
          <w:b/>
          <w:bCs/>
          <w:lang w:val="es-MX"/>
        </w:rPr>
      </w:pPr>
      <w:r w:rsidRPr="00C466F3">
        <w:rPr>
          <w:rFonts w:ascii="Arial" w:hAnsi="Arial" w:cs="Arial"/>
          <w:b/>
          <w:bCs/>
        </w:rPr>
        <w:t xml:space="preserve">Primero.- </w:t>
      </w:r>
      <w:r w:rsidRPr="00C466F3">
        <w:rPr>
          <w:rFonts w:ascii="Arial" w:hAnsi="Arial" w:cs="Arial"/>
          <w:bCs/>
          <w:shd w:val="clear" w:color="auto" w:fill="FFFFFF"/>
          <w:lang w:val="es-MX"/>
        </w:rPr>
        <w:t xml:space="preserve">Por las consideraciones vertidas en el cuerpo del presente dictamen, </w:t>
      </w:r>
      <w:r w:rsidR="00F00AF4">
        <w:rPr>
          <w:rFonts w:ascii="Arial" w:hAnsi="Arial" w:cs="Arial"/>
          <w:b/>
          <w:bCs/>
          <w:shd w:val="clear" w:color="auto" w:fill="FFFFFF"/>
          <w:lang w:val="es-MX"/>
        </w:rPr>
        <w:t xml:space="preserve">se </w:t>
      </w:r>
      <w:r w:rsidR="00394B3F">
        <w:rPr>
          <w:rFonts w:ascii="Arial" w:hAnsi="Arial" w:cs="Arial"/>
          <w:b/>
          <w:bCs/>
          <w:shd w:val="clear" w:color="auto" w:fill="FFFFFF"/>
          <w:lang w:val="es-MX"/>
        </w:rPr>
        <w:t>da por atendida</w:t>
      </w:r>
      <w:r w:rsidR="00F00AF4">
        <w:rPr>
          <w:rFonts w:ascii="Arial" w:hAnsi="Arial" w:cs="Arial"/>
          <w:b/>
          <w:bCs/>
          <w:shd w:val="clear" w:color="auto" w:fill="FFFFFF"/>
          <w:lang w:val="es-MX"/>
        </w:rPr>
        <w:t xml:space="preserve"> </w:t>
      </w:r>
      <w:r w:rsidR="00E14DE8">
        <w:rPr>
          <w:rFonts w:ascii="Arial" w:hAnsi="Arial" w:cs="Arial"/>
          <w:bCs/>
          <w:shd w:val="clear" w:color="auto" w:fill="FFFFFF"/>
          <w:lang w:val="es-MX"/>
        </w:rPr>
        <w:t>la solicitud de</w:t>
      </w:r>
      <w:r w:rsidR="00F00AF4">
        <w:rPr>
          <w:rFonts w:ascii="Arial" w:hAnsi="Arial" w:cs="Arial"/>
          <w:b/>
          <w:bCs/>
          <w:shd w:val="clear" w:color="auto" w:fill="FFFFFF"/>
          <w:lang w:val="es-MX"/>
        </w:rPr>
        <w:t xml:space="preserve"> </w:t>
      </w:r>
      <w:r w:rsidR="008D3FD6">
        <w:rPr>
          <w:rFonts w:ascii="Arial" w:hAnsi="Arial" w:cs="Arial"/>
          <w:lang w:val="es-MX"/>
        </w:rPr>
        <w:t>los</w:t>
      </w:r>
      <w:r w:rsidR="008D3FD6" w:rsidRPr="00240AE9">
        <w:rPr>
          <w:rFonts w:ascii="Arial" w:hAnsi="Arial" w:cs="Arial"/>
          <w:lang w:val="es-MX"/>
        </w:rPr>
        <w:t xml:space="preserve"> </w:t>
      </w:r>
      <w:r w:rsidR="008D3FD6" w:rsidRPr="006630F6">
        <w:rPr>
          <w:rFonts w:ascii="Arial" w:hAnsi="Arial" w:cs="Arial"/>
          <w:b/>
          <w:lang w:val="es-MX"/>
        </w:rPr>
        <w:t>C</w:t>
      </w:r>
      <w:r w:rsidR="008D3FD6">
        <w:rPr>
          <w:rFonts w:ascii="Arial" w:hAnsi="Arial" w:cs="Arial"/>
          <w:b/>
          <w:lang w:val="es-MX"/>
        </w:rPr>
        <w:t>C</w:t>
      </w:r>
      <w:r w:rsidR="008D3FD6" w:rsidRPr="006630F6">
        <w:rPr>
          <w:rFonts w:ascii="Arial" w:hAnsi="Arial" w:cs="Arial"/>
          <w:b/>
          <w:lang w:val="es-MX"/>
        </w:rPr>
        <w:t xml:space="preserve">. </w:t>
      </w:r>
      <w:r w:rsidR="000D36FE" w:rsidRPr="000D36FE">
        <w:rPr>
          <w:rFonts w:ascii="Arial" w:hAnsi="Arial" w:cs="Arial"/>
          <w:b/>
          <w:lang w:val="es-MX"/>
        </w:rPr>
        <w:t>Dominga Balderas Martínez y Dr. Mario Alberto Hernández Ramírez, representantes del Centro Estudiantil de Estudios Legislativos, CEEL.</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F00AF4">
        <w:rPr>
          <w:rFonts w:ascii="Arial" w:hAnsi="Arial" w:cs="Arial"/>
          <w:bCs/>
          <w:szCs w:val="18"/>
          <w:shd w:val="clear" w:color="auto" w:fill="FFFFFF"/>
        </w:rPr>
        <w:t>os</w:t>
      </w:r>
      <w:r w:rsidRPr="00C466F3">
        <w:rPr>
          <w:rFonts w:ascii="Arial" w:hAnsi="Arial" w:cs="Arial"/>
          <w:bCs/>
          <w:szCs w:val="18"/>
          <w:shd w:val="clear" w:color="auto" w:fill="FFFFFF"/>
        </w:rPr>
        <w:t xml:space="preserve"> promovente</w:t>
      </w:r>
      <w:r w:rsidR="00F00AF4">
        <w:rPr>
          <w:rFonts w:ascii="Arial" w:hAnsi="Arial" w:cs="Arial"/>
          <w:bCs/>
          <w:szCs w:val="18"/>
          <w:shd w:val="clear" w:color="auto" w:fill="FFFFFF"/>
        </w:rPr>
        <w:t>s</w:t>
      </w:r>
      <w:r w:rsidRPr="00C466F3">
        <w:rPr>
          <w:rFonts w:ascii="Arial" w:hAnsi="Arial" w:cs="Arial"/>
          <w:bCs/>
          <w:szCs w:val="18"/>
          <w:shd w:val="clear" w:color="auto" w:fill="FFFFFF"/>
        </w:rPr>
        <w:t>,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lastRenderedPageBreak/>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394B3F"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EB3D0C">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0A" w:rsidRDefault="00A7590A">
      <w:r>
        <w:separator/>
      </w:r>
    </w:p>
  </w:endnote>
  <w:endnote w:type="continuationSeparator" w:id="0">
    <w:p w:rsidR="00A7590A" w:rsidRDefault="00A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F612E4">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F612E4">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EB3D0C">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AA320D">
      <w:rPr>
        <w:rFonts w:ascii="Arial" w:hAnsi="Arial" w:cs="Arial"/>
        <w:sz w:val="18"/>
      </w:rPr>
      <w:t>10399</w:t>
    </w:r>
    <w:r w:rsidR="00767E28">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0A" w:rsidRDefault="00A7590A">
      <w:r>
        <w:separator/>
      </w:r>
    </w:p>
  </w:footnote>
  <w:footnote w:type="continuationSeparator" w:id="0">
    <w:p w:rsidR="00A7590A" w:rsidRDefault="00A75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3BD4"/>
    <w:rsid w:val="00082AB8"/>
    <w:rsid w:val="00092674"/>
    <w:rsid w:val="000A65A9"/>
    <w:rsid w:val="000B607A"/>
    <w:rsid w:val="000D2226"/>
    <w:rsid w:val="000D36FE"/>
    <w:rsid w:val="00102906"/>
    <w:rsid w:val="00106C10"/>
    <w:rsid w:val="00122A7D"/>
    <w:rsid w:val="00131B09"/>
    <w:rsid w:val="0013631E"/>
    <w:rsid w:val="00137FF3"/>
    <w:rsid w:val="00147E33"/>
    <w:rsid w:val="00184B74"/>
    <w:rsid w:val="00187EA3"/>
    <w:rsid w:val="00196493"/>
    <w:rsid w:val="00196B53"/>
    <w:rsid w:val="001B19F9"/>
    <w:rsid w:val="001B26B0"/>
    <w:rsid w:val="001B2B89"/>
    <w:rsid w:val="001B7254"/>
    <w:rsid w:val="001C0A99"/>
    <w:rsid w:val="001C3814"/>
    <w:rsid w:val="001C5DF8"/>
    <w:rsid w:val="001C66D5"/>
    <w:rsid w:val="001D389A"/>
    <w:rsid w:val="001D54E7"/>
    <w:rsid w:val="001F4901"/>
    <w:rsid w:val="001F7AB1"/>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E30C1"/>
    <w:rsid w:val="002E692E"/>
    <w:rsid w:val="003046C6"/>
    <w:rsid w:val="00304F96"/>
    <w:rsid w:val="00307424"/>
    <w:rsid w:val="0031134F"/>
    <w:rsid w:val="00314018"/>
    <w:rsid w:val="003144D9"/>
    <w:rsid w:val="00314B35"/>
    <w:rsid w:val="00322183"/>
    <w:rsid w:val="00343D45"/>
    <w:rsid w:val="00345358"/>
    <w:rsid w:val="00345CB9"/>
    <w:rsid w:val="003512D0"/>
    <w:rsid w:val="003514ED"/>
    <w:rsid w:val="0036159B"/>
    <w:rsid w:val="00364B15"/>
    <w:rsid w:val="00375DCF"/>
    <w:rsid w:val="0038760A"/>
    <w:rsid w:val="00394B3F"/>
    <w:rsid w:val="003B04D7"/>
    <w:rsid w:val="003B54B4"/>
    <w:rsid w:val="003D32F0"/>
    <w:rsid w:val="003D7ADE"/>
    <w:rsid w:val="003F329D"/>
    <w:rsid w:val="003F6F12"/>
    <w:rsid w:val="00400825"/>
    <w:rsid w:val="004023AA"/>
    <w:rsid w:val="00410708"/>
    <w:rsid w:val="0042657C"/>
    <w:rsid w:val="00432FC6"/>
    <w:rsid w:val="0043337E"/>
    <w:rsid w:val="00435EC3"/>
    <w:rsid w:val="00456400"/>
    <w:rsid w:val="00484D47"/>
    <w:rsid w:val="00490237"/>
    <w:rsid w:val="004955EF"/>
    <w:rsid w:val="00496E72"/>
    <w:rsid w:val="004A05E7"/>
    <w:rsid w:val="004A37C0"/>
    <w:rsid w:val="004A4B1F"/>
    <w:rsid w:val="004B01F6"/>
    <w:rsid w:val="004B055F"/>
    <w:rsid w:val="004B15F3"/>
    <w:rsid w:val="004B3A76"/>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5BEE"/>
    <w:rsid w:val="005402CC"/>
    <w:rsid w:val="00541D79"/>
    <w:rsid w:val="0054333C"/>
    <w:rsid w:val="00551018"/>
    <w:rsid w:val="00551F1B"/>
    <w:rsid w:val="00553BD8"/>
    <w:rsid w:val="005549AD"/>
    <w:rsid w:val="0055514E"/>
    <w:rsid w:val="005638B8"/>
    <w:rsid w:val="005F3A17"/>
    <w:rsid w:val="00602428"/>
    <w:rsid w:val="00611682"/>
    <w:rsid w:val="00635171"/>
    <w:rsid w:val="00642332"/>
    <w:rsid w:val="006518FA"/>
    <w:rsid w:val="00653350"/>
    <w:rsid w:val="00662A94"/>
    <w:rsid w:val="006630F6"/>
    <w:rsid w:val="00667FD6"/>
    <w:rsid w:val="00675BEE"/>
    <w:rsid w:val="0068521D"/>
    <w:rsid w:val="00686D90"/>
    <w:rsid w:val="00692C68"/>
    <w:rsid w:val="00696266"/>
    <w:rsid w:val="006A35FF"/>
    <w:rsid w:val="006B031B"/>
    <w:rsid w:val="006B2485"/>
    <w:rsid w:val="006B5B00"/>
    <w:rsid w:val="006C214A"/>
    <w:rsid w:val="006C6A39"/>
    <w:rsid w:val="006D243A"/>
    <w:rsid w:val="006D2EF8"/>
    <w:rsid w:val="006E7A4F"/>
    <w:rsid w:val="006E7F89"/>
    <w:rsid w:val="00702978"/>
    <w:rsid w:val="00706729"/>
    <w:rsid w:val="0073450C"/>
    <w:rsid w:val="00753001"/>
    <w:rsid w:val="00754EAD"/>
    <w:rsid w:val="007657C5"/>
    <w:rsid w:val="00767E28"/>
    <w:rsid w:val="007743AB"/>
    <w:rsid w:val="00781A00"/>
    <w:rsid w:val="00785CFB"/>
    <w:rsid w:val="007915CB"/>
    <w:rsid w:val="00796FBD"/>
    <w:rsid w:val="007B3BD5"/>
    <w:rsid w:val="007D63B6"/>
    <w:rsid w:val="007E187A"/>
    <w:rsid w:val="007E3746"/>
    <w:rsid w:val="007E589E"/>
    <w:rsid w:val="008169BE"/>
    <w:rsid w:val="008231AC"/>
    <w:rsid w:val="008263CB"/>
    <w:rsid w:val="00826AFA"/>
    <w:rsid w:val="0083292F"/>
    <w:rsid w:val="00835E52"/>
    <w:rsid w:val="008425E5"/>
    <w:rsid w:val="008508C6"/>
    <w:rsid w:val="008742C5"/>
    <w:rsid w:val="008A0EBC"/>
    <w:rsid w:val="008C2552"/>
    <w:rsid w:val="008C281E"/>
    <w:rsid w:val="008C2FC6"/>
    <w:rsid w:val="008D3FD6"/>
    <w:rsid w:val="008D62CE"/>
    <w:rsid w:val="008E0F3B"/>
    <w:rsid w:val="008F0F62"/>
    <w:rsid w:val="009079A0"/>
    <w:rsid w:val="00910060"/>
    <w:rsid w:val="00920A32"/>
    <w:rsid w:val="009219B4"/>
    <w:rsid w:val="00940FD0"/>
    <w:rsid w:val="0094510E"/>
    <w:rsid w:val="00962A45"/>
    <w:rsid w:val="00981AB4"/>
    <w:rsid w:val="00985311"/>
    <w:rsid w:val="009A0B55"/>
    <w:rsid w:val="009A6589"/>
    <w:rsid w:val="009C1D67"/>
    <w:rsid w:val="009D0819"/>
    <w:rsid w:val="009E3300"/>
    <w:rsid w:val="009F26AF"/>
    <w:rsid w:val="00A06534"/>
    <w:rsid w:val="00A45F3E"/>
    <w:rsid w:val="00A46C65"/>
    <w:rsid w:val="00A47A82"/>
    <w:rsid w:val="00A63320"/>
    <w:rsid w:val="00A739EF"/>
    <w:rsid w:val="00A7590A"/>
    <w:rsid w:val="00A82B57"/>
    <w:rsid w:val="00A973CA"/>
    <w:rsid w:val="00A97EB7"/>
    <w:rsid w:val="00AA320D"/>
    <w:rsid w:val="00AB19BF"/>
    <w:rsid w:val="00AC1013"/>
    <w:rsid w:val="00AC56D6"/>
    <w:rsid w:val="00AD5B73"/>
    <w:rsid w:val="00AD6377"/>
    <w:rsid w:val="00AF0CF6"/>
    <w:rsid w:val="00B22485"/>
    <w:rsid w:val="00B517FE"/>
    <w:rsid w:val="00B74A74"/>
    <w:rsid w:val="00B8069F"/>
    <w:rsid w:val="00B82C24"/>
    <w:rsid w:val="00B864CA"/>
    <w:rsid w:val="00B90EE8"/>
    <w:rsid w:val="00B9281C"/>
    <w:rsid w:val="00B958A3"/>
    <w:rsid w:val="00B96BA4"/>
    <w:rsid w:val="00BA0157"/>
    <w:rsid w:val="00BA35C1"/>
    <w:rsid w:val="00BA3A91"/>
    <w:rsid w:val="00BB1A89"/>
    <w:rsid w:val="00BB4183"/>
    <w:rsid w:val="00BC11A4"/>
    <w:rsid w:val="00BD2AB7"/>
    <w:rsid w:val="00BE30B6"/>
    <w:rsid w:val="00BF2EB1"/>
    <w:rsid w:val="00C15A16"/>
    <w:rsid w:val="00C225DF"/>
    <w:rsid w:val="00C26947"/>
    <w:rsid w:val="00C300FE"/>
    <w:rsid w:val="00C32E35"/>
    <w:rsid w:val="00C466F3"/>
    <w:rsid w:val="00C474F2"/>
    <w:rsid w:val="00C54D88"/>
    <w:rsid w:val="00C77B16"/>
    <w:rsid w:val="00C80CB1"/>
    <w:rsid w:val="00C853D5"/>
    <w:rsid w:val="00C864E6"/>
    <w:rsid w:val="00C86774"/>
    <w:rsid w:val="00CB331D"/>
    <w:rsid w:val="00CD1119"/>
    <w:rsid w:val="00CD76DF"/>
    <w:rsid w:val="00CD7785"/>
    <w:rsid w:val="00CE3969"/>
    <w:rsid w:val="00CF03CC"/>
    <w:rsid w:val="00D13E8F"/>
    <w:rsid w:val="00D3066D"/>
    <w:rsid w:val="00D33AF2"/>
    <w:rsid w:val="00D37FA2"/>
    <w:rsid w:val="00D44550"/>
    <w:rsid w:val="00D7187C"/>
    <w:rsid w:val="00D73AE2"/>
    <w:rsid w:val="00D77868"/>
    <w:rsid w:val="00D85A88"/>
    <w:rsid w:val="00D93837"/>
    <w:rsid w:val="00D94222"/>
    <w:rsid w:val="00DA12D5"/>
    <w:rsid w:val="00DA4FF9"/>
    <w:rsid w:val="00DA675F"/>
    <w:rsid w:val="00DA7C91"/>
    <w:rsid w:val="00DB1C4D"/>
    <w:rsid w:val="00DC277C"/>
    <w:rsid w:val="00DC31C2"/>
    <w:rsid w:val="00DE111A"/>
    <w:rsid w:val="00DF1A47"/>
    <w:rsid w:val="00DF57FC"/>
    <w:rsid w:val="00E0125A"/>
    <w:rsid w:val="00E02840"/>
    <w:rsid w:val="00E068B0"/>
    <w:rsid w:val="00E14DE8"/>
    <w:rsid w:val="00E2083F"/>
    <w:rsid w:val="00E30626"/>
    <w:rsid w:val="00E31C89"/>
    <w:rsid w:val="00E3230E"/>
    <w:rsid w:val="00E418A2"/>
    <w:rsid w:val="00E42F89"/>
    <w:rsid w:val="00E50567"/>
    <w:rsid w:val="00E60899"/>
    <w:rsid w:val="00E75224"/>
    <w:rsid w:val="00E77592"/>
    <w:rsid w:val="00E842DE"/>
    <w:rsid w:val="00E87600"/>
    <w:rsid w:val="00E87CCD"/>
    <w:rsid w:val="00E87FAD"/>
    <w:rsid w:val="00EA19F4"/>
    <w:rsid w:val="00EB3D0C"/>
    <w:rsid w:val="00ED5D0D"/>
    <w:rsid w:val="00EE1AD9"/>
    <w:rsid w:val="00EE1B77"/>
    <w:rsid w:val="00EE3068"/>
    <w:rsid w:val="00EE3EEC"/>
    <w:rsid w:val="00F00A3A"/>
    <w:rsid w:val="00F00AF4"/>
    <w:rsid w:val="00F173ED"/>
    <w:rsid w:val="00F2614E"/>
    <w:rsid w:val="00F262CA"/>
    <w:rsid w:val="00F32E85"/>
    <w:rsid w:val="00F33FBF"/>
    <w:rsid w:val="00F51A94"/>
    <w:rsid w:val="00F567B4"/>
    <w:rsid w:val="00F612E4"/>
    <w:rsid w:val="00F637D6"/>
    <w:rsid w:val="00F6517E"/>
    <w:rsid w:val="00F656DF"/>
    <w:rsid w:val="00F73BA8"/>
    <w:rsid w:val="00F74A52"/>
    <w:rsid w:val="00F74C4F"/>
    <w:rsid w:val="00F8359B"/>
    <w:rsid w:val="00F96074"/>
    <w:rsid w:val="00FA53A6"/>
    <w:rsid w:val="00FB09D5"/>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9B8AE-EF9B-4E70-A942-3784B20F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D7424-81D6-4083-9493-27089516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2015-11-24T15:01:00Z</cp:lastPrinted>
  <dcterms:created xsi:type="dcterms:W3CDTF">2017-05-26T18:20:00Z</dcterms:created>
  <dcterms:modified xsi:type="dcterms:W3CDTF">2017-05-26T18:20:00Z</dcterms:modified>
</cp:coreProperties>
</file>