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E5" w:rsidRPr="00513CE9" w:rsidRDefault="00470BE5" w:rsidP="00470BE5">
      <w:pPr>
        <w:rPr>
          <w:rFonts w:ascii="Arial" w:hAnsi="Arial" w:cs="Arial"/>
          <w:b/>
          <w:bCs/>
          <w:sz w:val="24"/>
          <w:szCs w:val="24"/>
        </w:rPr>
      </w:pPr>
      <w:r w:rsidRPr="00513CE9">
        <w:rPr>
          <w:rFonts w:ascii="Arial" w:hAnsi="Arial" w:cs="Arial"/>
          <w:b/>
          <w:bCs/>
          <w:sz w:val="24"/>
          <w:szCs w:val="24"/>
        </w:rPr>
        <w:t>HONORABLE ASAMBLEA:</w:t>
      </w:r>
    </w:p>
    <w:p w:rsidR="00470BE5" w:rsidRDefault="00470BE5" w:rsidP="00470BE5">
      <w:pPr>
        <w:ind w:firstLine="709"/>
        <w:jc w:val="both"/>
        <w:rPr>
          <w:rFonts w:ascii="Arial" w:hAnsi="Arial" w:cs="Arial"/>
          <w:sz w:val="24"/>
        </w:rPr>
      </w:pPr>
    </w:p>
    <w:p w:rsidR="00470BE5" w:rsidRPr="00117EB1" w:rsidRDefault="00470BE5" w:rsidP="00470BE5">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C013F3">
        <w:rPr>
          <w:rFonts w:ascii="Arial" w:hAnsi="Arial" w:cs="Arial"/>
          <w:b/>
          <w:sz w:val="24"/>
        </w:rPr>
        <w:t>Parque Fundidora</w:t>
      </w:r>
      <w:r>
        <w:rPr>
          <w:rFonts w:ascii="Arial" w:hAnsi="Arial" w:cs="Arial"/>
          <w:sz w:val="24"/>
        </w:rPr>
        <w:t>, correspondiente al</w:t>
      </w:r>
      <w:r w:rsidRPr="00117EB1">
        <w:rPr>
          <w:rFonts w:ascii="Arial" w:hAnsi="Arial" w:cs="Arial"/>
          <w:sz w:val="24"/>
        </w:rPr>
        <w:t xml:space="preserve"> Ejercicio Fiscal </w:t>
      </w:r>
      <w:r w:rsidR="00C013F3">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sidR="00E77DF5">
        <w:rPr>
          <w:rFonts w:ascii="Arial" w:hAnsi="Arial" w:cs="Arial"/>
          <w:b/>
          <w:sz w:val="24"/>
        </w:rPr>
        <w:t>10473</w:t>
      </w:r>
      <w:r>
        <w:rPr>
          <w:rFonts w:ascii="Arial" w:hAnsi="Arial" w:cs="Arial"/>
          <w:b/>
          <w:bCs/>
          <w:sz w:val="24"/>
        </w:rPr>
        <w:t>/LXXIV</w:t>
      </w:r>
      <w:r w:rsidRPr="00117EB1">
        <w:rPr>
          <w:rFonts w:ascii="Arial" w:hAnsi="Arial" w:cs="Arial"/>
          <w:b/>
          <w:bCs/>
          <w:sz w:val="24"/>
        </w:rPr>
        <w:t>.</w:t>
      </w:r>
    </w:p>
    <w:p w:rsidR="00470BE5" w:rsidRPr="00117EB1" w:rsidRDefault="00470BE5" w:rsidP="00470BE5">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w:t>
      </w:r>
      <w:r>
        <w:rPr>
          <w:rFonts w:ascii="Arial" w:hAnsi="Arial" w:cs="Arial"/>
          <w:szCs w:val="22"/>
        </w:rPr>
        <w:t xml:space="preserve"> ante este Pleno los siguientes</w:t>
      </w:r>
    </w:p>
    <w:p w:rsidR="00470BE5" w:rsidRPr="00900D88" w:rsidRDefault="00470BE5" w:rsidP="00900D88">
      <w:pPr>
        <w:jc w:val="both"/>
        <w:rPr>
          <w:rFonts w:ascii="Arial" w:hAnsi="Arial" w:cs="Arial"/>
          <w:b/>
          <w:bCs/>
        </w:rPr>
      </w:pPr>
      <w:r>
        <w:rPr>
          <w:rFonts w:ascii="Arial" w:hAnsi="Arial" w:cs="Arial"/>
          <w:b/>
          <w:bCs/>
        </w:rPr>
        <w:t>ANTECEDENTES</w:t>
      </w:r>
    </w:p>
    <w:p w:rsidR="00470BE5" w:rsidRPr="00B67BEE" w:rsidRDefault="00470BE5" w:rsidP="00470BE5">
      <w:pPr>
        <w:spacing w:after="0"/>
        <w:jc w:val="both"/>
        <w:rPr>
          <w:rFonts w:ascii="Arial" w:hAnsi="Arial" w:cs="Arial"/>
          <w:sz w:val="24"/>
          <w:szCs w:val="24"/>
        </w:rPr>
      </w:pPr>
    </w:p>
    <w:p w:rsidR="00470BE5" w:rsidRPr="00B67BEE" w:rsidRDefault="00470BE5" w:rsidP="00470BE5">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470BE5" w:rsidRPr="00B67BEE" w:rsidRDefault="00470BE5" w:rsidP="00470BE5">
      <w:pPr>
        <w:spacing w:after="0" w:line="360" w:lineRule="auto"/>
        <w:ind w:firstLine="709"/>
        <w:jc w:val="both"/>
        <w:rPr>
          <w:rFonts w:ascii="Arial" w:hAnsi="Arial" w:cs="Arial"/>
          <w:sz w:val="24"/>
          <w:szCs w:val="24"/>
        </w:rPr>
      </w:pPr>
    </w:p>
    <w:p w:rsidR="00470BE5" w:rsidRPr="00B67BEE" w:rsidRDefault="00470BE5" w:rsidP="00470BE5">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900D88">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del </w:t>
      </w:r>
      <w:r w:rsidRPr="00117EB1">
        <w:rPr>
          <w:rFonts w:ascii="Arial" w:hAnsi="Arial" w:cs="Arial"/>
          <w:sz w:val="24"/>
        </w:rPr>
        <w:t xml:space="preserve"> </w:t>
      </w:r>
      <w:r w:rsidR="00900D88">
        <w:rPr>
          <w:rFonts w:ascii="Arial" w:hAnsi="Arial" w:cs="Arial"/>
          <w:b/>
          <w:sz w:val="24"/>
        </w:rPr>
        <w:t>Parque Fundidora</w:t>
      </w:r>
      <w:r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470BE5" w:rsidRPr="00B67BEE" w:rsidRDefault="00470BE5" w:rsidP="00470BE5">
      <w:pPr>
        <w:spacing w:after="0"/>
        <w:jc w:val="both"/>
        <w:rPr>
          <w:rFonts w:ascii="Arial" w:hAnsi="Arial" w:cs="Arial"/>
          <w:sz w:val="24"/>
          <w:szCs w:val="24"/>
        </w:rPr>
      </w:pPr>
    </w:p>
    <w:p w:rsidR="00470BE5" w:rsidRPr="00B67BEE" w:rsidRDefault="00470BE5" w:rsidP="00470BE5">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Pública del ejercicio</w:t>
      </w:r>
      <w:r w:rsidR="00900D88">
        <w:rPr>
          <w:rFonts w:ascii="Arial" w:hAnsi="Arial" w:cs="Arial"/>
          <w:sz w:val="24"/>
          <w:szCs w:val="24"/>
        </w:rPr>
        <w:t xml:space="preserve"> 2015</w:t>
      </w:r>
      <w:r w:rsidRPr="00B67BEE">
        <w:rPr>
          <w:rFonts w:ascii="Arial" w:hAnsi="Arial" w:cs="Arial"/>
          <w:sz w:val="24"/>
          <w:szCs w:val="24"/>
        </w:rPr>
        <w:t xml:space="preserve"> </w:t>
      </w:r>
      <w:r w:rsidRPr="00117EB1">
        <w:rPr>
          <w:rFonts w:ascii="Arial" w:hAnsi="Arial" w:cs="Arial"/>
          <w:sz w:val="24"/>
        </w:rPr>
        <w:t xml:space="preserve">del </w:t>
      </w:r>
      <w:r w:rsidR="00900D88">
        <w:rPr>
          <w:rFonts w:ascii="Arial" w:hAnsi="Arial" w:cs="Arial"/>
          <w:b/>
          <w:sz w:val="24"/>
        </w:rPr>
        <w:t>Parque Fundidora</w:t>
      </w:r>
      <w:r>
        <w:rPr>
          <w:rFonts w:ascii="Arial" w:hAnsi="Arial" w:cs="Arial"/>
          <w:sz w:val="24"/>
          <w:szCs w:val="24"/>
        </w:rPr>
        <w:t xml:space="preserve"> a este</w:t>
      </w:r>
      <w:r w:rsidRPr="00B67BEE">
        <w:rPr>
          <w:rFonts w:ascii="Arial" w:hAnsi="Arial" w:cs="Arial"/>
          <w:sz w:val="24"/>
          <w:szCs w:val="24"/>
        </w:rPr>
        <w:t xml:space="preserve"> H. Congreso del Estado.</w:t>
      </w:r>
    </w:p>
    <w:p w:rsidR="00470BE5" w:rsidRPr="00B67BEE" w:rsidRDefault="00470BE5" w:rsidP="00470BE5">
      <w:pPr>
        <w:spacing w:after="0" w:line="360" w:lineRule="auto"/>
        <w:jc w:val="both"/>
        <w:rPr>
          <w:rFonts w:ascii="Arial" w:hAnsi="Arial" w:cs="Arial"/>
          <w:sz w:val="24"/>
          <w:szCs w:val="24"/>
        </w:rPr>
      </w:pPr>
    </w:p>
    <w:p w:rsidR="00470BE5" w:rsidRPr="00B67BEE" w:rsidRDefault="00470BE5" w:rsidP="00470BE5">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470BE5" w:rsidRPr="00B67BEE" w:rsidRDefault="00470BE5" w:rsidP="00470BE5">
      <w:pPr>
        <w:spacing w:after="0" w:line="360" w:lineRule="auto"/>
        <w:jc w:val="both"/>
        <w:rPr>
          <w:rFonts w:ascii="Arial" w:hAnsi="Arial" w:cs="Arial"/>
          <w:sz w:val="24"/>
          <w:szCs w:val="24"/>
        </w:rPr>
      </w:pPr>
    </w:p>
    <w:p w:rsidR="00470BE5" w:rsidRPr="00B67BEE" w:rsidRDefault="00470BE5" w:rsidP="00470BE5">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470BE5" w:rsidRPr="00B67BEE" w:rsidRDefault="00470BE5" w:rsidP="00470BE5">
      <w:pPr>
        <w:spacing w:after="0" w:line="360" w:lineRule="auto"/>
        <w:jc w:val="both"/>
        <w:rPr>
          <w:rFonts w:ascii="Arial" w:hAnsi="Arial" w:cs="Arial"/>
          <w:sz w:val="24"/>
          <w:szCs w:val="24"/>
        </w:rPr>
      </w:pPr>
    </w:p>
    <w:p w:rsidR="00470BE5" w:rsidRPr="00B67BEE" w:rsidRDefault="00470BE5" w:rsidP="00470BE5">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470BE5" w:rsidRPr="00594027" w:rsidRDefault="00470BE5" w:rsidP="00470BE5">
      <w:pPr>
        <w:numPr>
          <w:ilvl w:val="0"/>
          <w:numId w:val="1"/>
        </w:numPr>
        <w:spacing w:after="0" w:line="360" w:lineRule="auto"/>
        <w:contextualSpacing/>
        <w:jc w:val="both"/>
        <w:rPr>
          <w:rFonts w:ascii="Arial" w:hAnsi="Arial" w:cs="Arial"/>
          <w:sz w:val="24"/>
          <w:szCs w:val="24"/>
        </w:rPr>
      </w:pPr>
      <w:r>
        <w:rPr>
          <w:rFonts w:ascii="Arial" w:hAnsi="Arial" w:cs="Arial"/>
          <w:sz w:val="24"/>
          <w:szCs w:val="24"/>
        </w:rPr>
        <w:lastRenderedPageBreak/>
        <w:t xml:space="preserve">Cumplimiento de la Ley General de Contabilidad Gubernamental y de las disposiciones contenidas en los ordenamientos y normativa correspondientes; </w:t>
      </w:r>
    </w:p>
    <w:p w:rsidR="00900D88" w:rsidRDefault="00470BE5" w:rsidP="00900D88">
      <w:pPr>
        <w:numPr>
          <w:ilvl w:val="0"/>
          <w:numId w:val="1"/>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00D88" w:rsidRDefault="00900D88" w:rsidP="00900D88">
      <w:pPr>
        <w:spacing w:after="0" w:line="360" w:lineRule="auto"/>
        <w:ind w:left="720"/>
        <w:contextualSpacing/>
        <w:jc w:val="both"/>
        <w:rPr>
          <w:rFonts w:ascii="Arial" w:hAnsi="Arial" w:cs="Arial"/>
          <w:sz w:val="24"/>
          <w:szCs w:val="24"/>
        </w:rPr>
      </w:pPr>
    </w:p>
    <w:p w:rsidR="00470BE5" w:rsidRPr="00900D88" w:rsidRDefault="00470BE5" w:rsidP="00900D88">
      <w:pPr>
        <w:spacing w:after="0" w:line="360" w:lineRule="auto"/>
        <w:contextualSpacing/>
        <w:jc w:val="both"/>
        <w:rPr>
          <w:rFonts w:ascii="Arial" w:hAnsi="Arial" w:cs="Arial"/>
          <w:sz w:val="24"/>
          <w:szCs w:val="24"/>
        </w:rPr>
      </w:pPr>
      <w:r w:rsidRPr="00900D88">
        <w:rPr>
          <w:rFonts w:ascii="Arial" w:hAnsi="Arial" w:cs="Arial"/>
          <w:b/>
          <w:sz w:val="24"/>
        </w:rPr>
        <w:t>Entidad Objeto de la revisión</w:t>
      </w:r>
    </w:p>
    <w:p w:rsidR="00470BE5" w:rsidRDefault="00470BE5" w:rsidP="00470BE5">
      <w:pPr>
        <w:pStyle w:val="Prrafodelista"/>
        <w:spacing w:after="0"/>
        <w:ind w:left="426"/>
        <w:contextualSpacing/>
        <w:rPr>
          <w:rFonts w:ascii="Arial" w:hAnsi="Arial" w:cs="Arial"/>
          <w:b/>
          <w:sz w:val="24"/>
        </w:rPr>
      </w:pPr>
    </w:p>
    <w:p w:rsidR="00470BE5" w:rsidRPr="006F6CA3" w:rsidRDefault="00470BE5" w:rsidP="00470BE5">
      <w:pPr>
        <w:autoSpaceDE w:val="0"/>
        <w:autoSpaceDN w:val="0"/>
        <w:spacing w:line="360" w:lineRule="auto"/>
        <w:jc w:val="both"/>
        <w:rPr>
          <w:rFonts w:ascii="Arial" w:hAnsi="Arial" w:cs="Arial"/>
          <w:sz w:val="24"/>
          <w:szCs w:val="24"/>
        </w:rPr>
      </w:pPr>
      <w:r w:rsidRPr="000A07E2">
        <w:rPr>
          <w:rFonts w:ascii="Arial" w:hAnsi="Arial" w:cs="Arial"/>
          <w:sz w:val="24"/>
          <w:szCs w:val="24"/>
        </w:rPr>
        <w:t>Organismo Público Descentralizado, el cual formará parte de la Administración Pública Estatal, con personalidad jurídica y patrimonio propio y autonomía técnica y de gestión para el cumplimiento de su objeto.</w:t>
      </w:r>
    </w:p>
    <w:p w:rsidR="00900D88" w:rsidRPr="00906ECB" w:rsidRDefault="00470BE5" w:rsidP="00470BE5">
      <w:pPr>
        <w:rPr>
          <w:rFonts w:ascii="Arial" w:hAnsi="Arial" w:cs="Arial"/>
          <w:sz w:val="24"/>
          <w:szCs w:val="24"/>
        </w:rPr>
      </w:pPr>
      <w:r w:rsidRPr="00906ECB">
        <w:rPr>
          <w:rFonts w:ascii="Arial" w:hAnsi="Arial" w:cs="Arial"/>
          <w:sz w:val="24"/>
          <w:szCs w:val="24"/>
        </w:rPr>
        <w:t xml:space="preserve">El </w:t>
      </w:r>
      <w:r>
        <w:rPr>
          <w:rFonts w:ascii="Arial" w:hAnsi="Arial" w:cs="Arial"/>
          <w:sz w:val="24"/>
          <w:szCs w:val="24"/>
        </w:rPr>
        <w:t>Ente Público tiene</w:t>
      </w:r>
      <w:r w:rsidRPr="00906ECB">
        <w:rPr>
          <w:rFonts w:ascii="Arial" w:hAnsi="Arial" w:cs="Arial"/>
          <w:sz w:val="24"/>
          <w:szCs w:val="24"/>
        </w:rPr>
        <w:t xml:space="preserve"> por objeto:</w:t>
      </w:r>
    </w:p>
    <w:p w:rsidR="00470BE5" w:rsidRPr="00906ECB" w:rsidRDefault="00470BE5" w:rsidP="00470BE5">
      <w:pPr>
        <w:numPr>
          <w:ilvl w:val="1"/>
          <w:numId w:val="7"/>
        </w:numPr>
        <w:spacing w:after="0" w:line="360" w:lineRule="auto"/>
        <w:jc w:val="both"/>
        <w:rPr>
          <w:rFonts w:ascii="Arial" w:hAnsi="Arial" w:cs="Arial"/>
          <w:sz w:val="24"/>
          <w:szCs w:val="24"/>
        </w:rPr>
      </w:pPr>
      <w:r w:rsidRPr="00906ECB">
        <w:rPr>
          <w:rFonts w:ascii="Arial" w:hAnsi="Arial" w:cs="Arial"/>
          <w:sz w:val="24"/>
          <w:szCs w:val="24"/>
        </w:rPr>
        <w:t xml:space="preserve">Continuar con el desarrollo y velar por el cumplimiento de los fines previstos en el Decreto expropiatorio por el que se declara de utilidad pública, la conservación y mejoramiento de la superficie de la planta de la empresa Fundidora Monterrey, S.A., en Monterrey, Nuevo León, publicado en el Periódico Oficial del Estado </w:t>
      </w:r>
      <w:r>
        <w:rPr>
          <w:rFonts w:ascii="Arial" w:hAnsi="Arial" w:cs="Arial"/>
          <w:sz w:val="24"/>
          <w:szCs w:val="24"/>
        </w:rPr>
        <w:t xml:space="preserve">el </w:t>
      </w:r>
      <w:r w:rsidRPr="00906ECB">
        <w:rPr>
          <w:rFonts w:ascii="Arial" w:hAnsi="Arial" w:cs="Arial"/>
          <w:sz w:val="24"/>
          <w:szCs w:val="24"/>
        </w:rPr>
        <w:t>11 de marzo de 1988.</w:t>
      </w:r>
    </w:p>
    <w:p w:rsidR="00470BE5" w:rsidRPr="00906ECB" w:rsidRDefault="00470BE5" w:rsidP="00470BE5">
      <w:pPr>
        <w:ind w:left="720"/>
        <w:rPr>
          <w:rFonts w:ascii="Arial" w:hAnsi="Arial" w:cs="Arial"/>
          <w:sz w:val="24"/>
          <w:szCs w:val="24"/>
        </w:rPr>
      </w:pPr>
    </w:p>
    <w:p w:rsidR="00470BE5" w:rsidRPr="00906ECB" w:rsidRDefault="00470BE5" w:rsidP="00470BE5">
      <w:pPr>
        <w:numPr>
          <w:ilvl w:val="1"/>
          <w:numId w:val="7"/>
        </w:numPr>
        <w:spacing w:after="0" w:line="360" w:lineRule="auto"/>
        <w:jc w:val="both"/>
        <w:rPr>
          <w:rFonts w:ascii="Arial" w:hAnsi="Arial" w:cs="Arial"/>
          <w:sz w:val="24"/>
          <w:szCs w:val="24"/>
        </w:rPr>
      </w:pPr>
      <w:r w:rsidRPr="00906ECB">
        <w:rPr>
          <w:rFonts w:ascii="Arial" w:hAnsi="Arial" w:cs="Arial"/>
          <w:sz w:val="24"/>
          <w:szCs w:val="24"/>
        </w:rPr>
        <w:t>Impulsar la realización de actividades de recreación, esparcimiento, deportivas, culturales, artísticas, de fomento comercial, industrial, de servicios, turismo y otras propias de la infraestruc</w:t>
      </w:r>
      <w:r>
        <w:rPr>
          <w:rFonts w:ascii="Arial" w:hAnsi="Arial" w:cs="Arial"/>
          <w:sz w:val="24"/>
          <w:szCs w:val="24"/>
        </w:rPr>
        <w:t>tura con que cuente el Ente Público</w:t>
      </w:r>
      <w:r w:rsidRPr="00906ECB">
        <w:rPr>
          <w:rFonts w:ascii="Arial" w:hAnsi="Arial" w:cs="Arial"/>
          <w:sz w:val="24"/>
          <w:szCs w:val="24"/>
        </w:rPr>
        <w:t>.</w:t>
      </w:r>
    </w:p>
    <w:p w:rsidR="00470BE5" w:rsidRPr="00906ECB" w:rsidRDefault="00470BE5" w:rsidP="00470BE5">
      <w:pPr>
        <w:pStyle w:val="Prrafodelista"/>
        <w:rPr>
          <w:rFonts w:ascii="Arial" w:hAnsi="Arial" w:cs="Arial"/>
        </w:rPr>
      </w:pPr>
    </w:p>
    <w:p w:rsidR="00470BE5" w:rsidRPr="00906ECB" w:rsidRDefault="00470BE5" w:rsidP="00470BE5">
      <w:pPr>
        <w:numPr>
          <w:ilvl w:val="1"/>
          <w:numId w:val="7"/>
        </w:numPr>
        <w:spacing w:after="0" w:line="360" w:lineRule="auto"/>
        <w:jc w:val="both"/>
        <w:rPr>
          <w:rFonts w:ascii="Arial" w:hAnsi="Arial" w:cs="Arial"/>
          <w:sz w:val="24"/>
          <w:szCs w:val="24"/>
        </w:rPr>
      </w:pPr>
      <w:r w:rsidRPr="00906ECB">
        <w:rPr>
          <w:rFonts w:ascii="Arial" w:hAnsi="Arial" w:cs="Arial"/>
          <w:sz w:val="24"/>
          <w:szCs w:val="24"/>
        </w:rPr>
        <w:lastRenderedPageBreak/>
        <w:t>Administrar la operación y funcionamiento del Parque Fundidora, así como velar por el desarrollo, conservación y mejoramiento del parque, de las instalaciones y demás bienes que integran su patrimonio.</w:t>
      </w:r>
    </w:p>
    <w:p w:rsidR="00470BE5" w:rsidRPr="00906ECB" w:rsidRDefault="00470BE5" w:rsidP="00470BE5">
      <w:pPr>
        <w:pStyle w:val="Prrafodelista"/>
        <w:rPr>
          <w:rFonts w:ascii="Arial" w:hAnsi="Arial" w:cs="Arial"/>
        </w:rPr>
      </w:pPr>
    </w:p>
    <w:p w:rsidR="00470BE5" w:rsidRPr="00906ECB" w:rsidRDefault="00470BE5" w:rsidP="00470BE5">
      <w:pPr>
        <w:numPr>
          <w:ilvl w:val="1"/>
          <w:numId w:val="7"/>
        </w:numPr>
        <w:spacing w:after="0" w:line="360" w:lineRule="auto"/>
        <w:jc w:val="both"/>
        <w:rPr>
          <w:rFonts w:ascii="Arial" w:hAnsi="Arial" w:cs="Arial"/>
          <w:sz w:val="24"/>
          <w:szCs w:val="24"/>
        </w:rPr>
      </w:pPr>
      <w:r w:rsidRPr="00906ECB">
        <w:rPr>
          <w:rFonts w:ascii="Arial" w:hAnsi="Arial" w:cs="Arial"/>
          <w:sz w:val="24"/>
          <w:szCs w:val="24"/>
        </w:rPr>
        <w:t>Mantener y proteger al Parque Fundidora como un lugar de tradición histórica, Museo de Sitio de Arqueología Industrial y patrimonio ecológico del pueblo de Nuevo León.</w:t>
      </w:r>
    </w:p>
    <w:p w:rsidR="00470BE5" w:rsidRPr="00906ECB" w:rsidRDefault="00470BE5" w:rsidP="00470BE5">
      <w:pPr>
        <w:pStyle w:val="Prrafodelista"/>
        <w:rPr>
          <w:rFonts w:ascii="Arial" w:hAnsi="Arial" w:cs="Arial"/>
        </w:rPr>
      </w:pPr>
    </w:p>
    <w:p w:rsidR="00470BE5" w:rsidRPr="00906ECB" w:rsidRDefault="00470BE5" w:rsidP="00470BE5">
      <w:pPr>
        <w:numPr>
          <w:ilvl w:val="1"/>
          <w:numId w:val="7"/>
        </w:numPr>
        <w:spacing w:after="0" w:line="360" w:lineRule="auto"/>
        <w:jc w:val="both"/>
        <w:rPr>
          <w:rFonts w:ascii="Arial" w:hAnsi="Arial" w:cs="Arial"/>
          <w:sz w:val="24"/>
          <w:szCs w:val="24"/>
        </w:rPr>
      </w:pPr>
      <w:r w:rsidRPr="00906ECB">
        <w:rPr>
          <w:rFonts w:ascii="Arial" w:hAnsi="Arial" w:cs="Arial"/>
          <w:sz w:val="24"/>
          <w:szCs w:val="24"/>
        </w:rPr>
        <w:t>Propiciar la participación y compromiso de las instituciones públicas y privadas, del sector social y, en general, de los integrantes de la sociedad, en el desarrollo de actividades relacion</w:t>
      </w:r>
      <w:r>
        <w:rPr>
          <w:rFonts w:ascii="Arial" w:hAnsi="Arial" w:cs="Arial"/>
          <w:sz w:val="24"/>
          <w:szCs w:val="24"/>
        </w:rPr>
        <w:t>adas con el objeto del Ente Público</w:t>
      </w:r>
      <w:r w:rsidRPr="00906ECB">
        <w:rPr>
          <w:rFonts w:ascii="Arial" w:hAnsi="Arial" w:cs="Arial"/>
          <w:sz w:val="24"/>
          <w:szCs w:val="24"/>
        </w:rPr>
        <w:t>; y</w:t>
      </w:r>
    </w:p>
    <w:p w:rsidR="00470BE5" w:rsidRPr="00906ECB" w:rsidRDefault="00470BE5" w:rsidP="00470BE5">
      <w:pPr>
        <w:pStyle w:val="Prrafodelista"/>
        <w:spacing w:line="360" w:lineRule="auto"/>
        <w:rPr>
          <w:rFonts w:ascii="Arial" w:hAnsi="Arial" w:cs="Arial"/>
        </w:rPr>
      </w:pPr>
    </w:p>
    <w:p w:rsidR="00470BE5" w:rsidRDefault="00470BE5" w:rsidP="00900D88">
      <w:pPr>
        <w:pStyle w:val="Prrafodelista"/>
        <w:numPr>
          <w:ilvl w:val="1"/>
          <w:numId w:val="7"/>
        </w:numPr>
        <w:spacing w:after="0" w:line="360" w:lineRule="auto"/>
        <w:contextualSpacing/>
        <w:rPr>
          <w:rFonts w:ascii="Arial" w:hAnsi="Arial" w:cs="Arial"/>
          <w:b/>
          <w:sz w:val="24"/>
        </w:rPr>
      </w:pPr>
      <w:r w:rsidRPr="00906ECB">
        <w:rPr>
          <w:rFonts w:ascii="Arial" w:hAnsi="Arial" w:cs="Arial"/>
          <w:sz w:val="24"/>
          <w:szCs w:val="24"/>
        </w:rPr>
        <w:t>Realizar todo tipo de actos materiales y jurídicos relacionados con los mencionados en las fracciones anteriores.</w:t>
      </w:r>
    </w:p>
    <w:p w:rsidR="00470BE5" w:rsidRDefault="00470BE5" w:rsidP="00470BE5">
      <w:pPr>
        <w:tabs>
          <w:tab w:val="left" w:pos="2610"/>
        </w:tabs>
        <w:spacing w:line="360" w:lineRule="auto"/>
        <w:ind w:firstLine="709"/>
        <w:jc w:val="both"/>
        <w:rPr>
          <w:rFonts w:ascii="Arial" w:hAnsi="Arial" w:cs="Arial"/>
          <w:sz w:val="24"/>
        </w:rPr>
      </w:pPr>
    </w:p>
    <w:p w:rsidR="00470BE5" w:rsidRPr="00B67BEE" w:rsidRDefault="00470BE5" w:rsidP="00900D88">
      <w:pPr>
        <w:pStyle w:val="Prrafodelista"/>
        <w:spacing w:after="0"/>
        <w:ind w:left="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w:t>
      </w:r>
      <w:r>
        <w:rPr>
          <w:rFonts w:ascii="Arial" w:hAnsi="Arial" w:cs="Arial"/>
          <w:b/>
          <w:bCs/>
          <w:sz w:val="24"/>
        </w:rPr>
        <w:t xml:space="preserve"> los criterios de selección y descripción de los procedimientos </w:t>
      </w:r>
      <w:r w:rsidRPr="00B67BEE">
        <w:rPr>
          <w:rFonts w:ascii="Arial" w:hAnsi="Arial" w:cs="Arial"/>
          <w:b/>
          <w:bCs/>
          <w:sz w:val="24"/>
        </w:rPr>
        <w:t>de auditoría aplicados.</w:t>
      </w:r>
    </w:p>
    <w:p w:rsidR="00470BE5" w:rsidRPr="00B67BEE" w:rsidRDefault="00470BE5" w:rsidP="00470BE5">
      <w:pPr>
        <w:pStyle w:val="Prrafodelista"/>
        <w:spacing w:after="0"/>
        <w:ind w:left="426"/>
        <w:rPr>
          <w:rFonts w:ascii="Arial" w:hAnsi="Arial" w:cs="Arial"/>
          <w:b/>
          <w:sz w:val="24"/>
        </w:rPr>
      </w:pPr>
    </w:p>
    <w:p w:rsidR="00470BE5" w:rsidRPr="0077749F" w:rsidRDefault="00470BE5" w:rsidP="00470BE5">
      <w:pPr>
        <w:spacing w:after="0"/>
        <w:jc w:val="both"/>
        <w:rPr>
          <w:rFonts w:ascii="Arial" w:eastAsia="Times New Roman" w:hAnsi="Arial" w:cs="Arial"/>
          <w:sz w:val="24"/>
          <w:lang w:eastAsia="es-ES"/>
        </w:rPr>
      </w:pPr>
    </w:p>
    <w:p w:rsidR="00470BE5" w:rsidRPr="0077749F" w:rsidRDefault="00470BE5" w:rsidP="00470BE5">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470BE5" w:rsidRPr="0077749F" w:rsidRDefault="00470BE5" w:rsidP="00470BE5">
      <w:pPr>
        <w:spacing w:after="0"/>
        <w:jc w:val="both"/>
        <w:rPr>
          <w:rFonts w:ascii="Arial" w:eastAsia="Times New Roman" w:hAnsi="Arial" w:cs="Arial"/>
          <w:sz w:val="24"/>
          <w:lang w:eastAsia="es-ES"/>
        </w:rPr>
      </w:pPr>
    </w:p>
    <w:p w:rsidR="00470BE5" w:rsidRDefault="00470BE5" w:rsidP="00470BE5">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00D88">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Pr>
          <w:rFonts w:ascii="Arial" w:eastAsia="Times New Roman" w:hAnsi="Arial" w:cs="Arial"/>
          <w:sz w:val="24"/>
          <w:lang w:eastAsia="es-ES"/>
        </w:rPr>
        <w:t xml:space="preserve">rrespondientes al ejercicio </w:t>
      </w:r>
      <w:r w:rsidR="00900D88">
        <w:rPr>
          <w:rFonts w:ascii="Arial" w:eastAsia="Times New Roman" w:hAnsi="Arial" w:cs="Arial"/>
          <w:sz w:val="24"/>
          <w:lang w:eastAsia="es-ES"/>
        </w:rPr>
        <w:lastRenderedPageBreak/>
        <w:t>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Pr>
          <w:rFonts w:ascii="Arial" w:eastAsia="Times New Roman" w:hAnsi="Arial" w:cs="Arial"/>
          <w:sz w:val="24"/>
          <w:lang w:eastAsia="es-ES"/>
        </w:rPr>
        <w:t>i</w:t>
      </w:r>
      <w:r w:rsidR="00900D88">
        <w:rPr>
          <w:rFonts w:ascii="Arial" w:eastAsia="Times New Roman" w:hAnsi="Arial" w:cs="Arial"/>
          <w:sz w:val="24"/>
          <w:lang w:eastAsia="es-ES"/>
        </w:rPr>
        <w:t>sión de Vigilancia, en fecha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900D88" w:rsidRDefault="00900D88" w:rsidP="00470BE5">
      <w:pPr>
        <w:spacing w:after="0" w:line="360" w:lineRule="auto"/>
        <w:ind w:firstLine="567"/>
        <w:jc w:val="both"/>
        <w:rPr>
          <w:rFonts w:ascii="Arial" w:eastAsia="Times New Roman" w:hAnsi="Arial" w:cs="Arial"/>
          <w:sz w:val="24"/>
          <w:lang w:eastAsia="es-ES"/>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922"/>
        <w:gridCol w:w="1415"/>
        <w:gridCol w:w="782"/>
        <w:gridCol w:w="1071"/>
        <w:gridCol w:w="1073"/>
        <w:gridCol w:w="912"/>
        <w:gridCol w:w="603"/>
      </w:tblGrid>
      <w:tr w:rsidR="00900D88" w:rsidRPr="00190CC1" w:rsidTr="00900D88">
        <w:trPr>
          <w:trHeight w:val="300"/>
          <w:tblHeader/>
          <w:jc w:val="center"/>
        </w:trPr>
        <w:tc>
          <w:tcPr>
            <w:tcW w:w="1076" w:type="pct"/>
            <w:vMerge w:val="restart"/>
            <w:shd w:val="clear" w:color="auto" w:fill="A6A6A6" w:themeFill="background1" w:themeFillShade="A6"/>
            <w:noWrap/>
            <w:vAlign w:val="center"/>
            <w:hideMark/>
          </w:tcPr>
          <w:p w:rsidR="00900D88" w:rsidRPr="00190CC1" w:rsidRDefault="00900D88" w:rsidP="009D0FFA">
            <w:pPr>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924" w:type="pct"/>
            <w:gridSpan w:val="7"/>
            <w:shd w:val="clear" w:color="auto" w:fill="A6A6A6" w:themeFill="background1" w:themeFillShade="A6"/>
            <w:noWrap/>
            <w:vAlign w:val="center"/>
            <w:hideMark/>
          </w:tcPr>
          <w:p w:rsidR="00900D88" w:rsidRPr="00190CC1" w:rsidRDefault="00900D88" w:rsidP="009D0FFA">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900D88" w:rsidRPr="00190CC1" w:rsidTr="00900D88">
        <w:trPr>
          <w:trHeight w:val="375"/>
          <w:tblHeader/>
          <w:jc w:val="center"/>
        </w:trPr>
        <w:tc>
          <w:tcPr>
            <w:tcW w:w="1076" w:type="pct"/>
            <w:vMerge/>
            <w:shd w:val="clear" w:color="auto" w:fill="A6A6A6" w:themeFill="background1" w:themeFillShade="A6"/>
            <w:noWrap/>
            <w:vAlign w:val="center"/>
            <w:hideMark/>
          </w:tcPr>
          <w:p w:rsidR="00900D88" w:rsidRPr="00190CC1" w:rsidRDefault="00900D88" w:rsidP="009D0FFA">
            <w:pPr>
              <w:jc w:val="center"/>
              <w:rPr>
                <w:rFonts w:ascii="Arial" w:hAnsi="Arial" w:cs="Arial"/>
                <w:b/>
                <w:bCs/>
                <w:color w:val="000000"/>
                <w:sz w:val="18"/>
                <w:szCs w:val="18"/>
                <w:lang w:eastAsia="es-MX"/>
              </w:rPr>
            </w:pPr>
          </w:p>
        </w:tc>
        <w:tc>
          <w:tcPr>
            <w:tcW w:w="534"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p>
        </w:tc>
        <w:tc>
          <w:tcPr>
            <w:tcW w:w="819"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p>
        </w:tc>
        <w:tc>
          <w:tcPr>
            <w:tcW w:w="453"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p>
        </w:tc>
        <w:tc>
          <w:tcPr>
            <w:tcW w:w="620"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p>
        </w:tc>
        <w:tc>
          <w:tcPr>
            <w:tcW w:w="621"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p>
        </w:tc>
        <w:tc>
          <w:tcPr>
            <w:tcW w:w="528"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p>
        </w:tc>
        <w:tc>
          <w:tcPr>
            <w:tcW w:w="350" w:type="pct"/>
            <w:shd w:val="clear" w:color="auto" w:fill="A6A6A6" w:themeFill="background1" w:themeFillShade="A6"/>
            <w:vAlign w:val="center"/>
            <w:hideMark/>
          </w:tcPr>
          <w:p w:rsidR="00900D88" w:rsidRPr="00190CC1" w:rsidRDefault="00900D88" w:rsidP="009D0FFA">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900D88" w:rsidRPr="00C20EA5" w:rsidTr="00900D88">
        <w:trPr>
          <w:cantSplit/>
          <w:trHeight w:val="315"/>
          <w:jc w:val="center"/>
        </w:trPr>
        <w:tc>
          <w:tcPr>
            <w:tcW w:w="1076" w:type="pct"/>
            <w:shd w:val="clear" w:color="auto" w:fill="auto"/>
            <w:noWrap/>
            <w:vAlign w:val="center"/>
            <w:hideMark/>
          </w:tcPr>
          <w:p w:rsidR="00900D88" w:rsidRPr="00CE318D" w:rsidRDefault="00900D88" w:rsidP="009D0FFA">
            <w:pPr>
              <w:jc w:val="center"/>
              <w:rPr>
                <w:rFonts w:ascii="Arial" w:hAnsi="Arial" w:cs="Arial"/>
                <w:b/>
                <w:bCs/>
                <w:sz w:val="14"/>
                <w:szCs w:val="14"/>
                <w:lang w:eastAsia="es-MX"/>
              </w:rPr>
            </w:pPr>
            <w:r w:rsidRPr="00CE318D">
              <w:rPr>
                <w:rFonts w:ascii="Arial" w:hAnsi="Arial" w:cs="Arial"/>
                <w:sz w:val="16"/>
                <w:szCs w:val="16"/>
              </w:rPr>
              <w:t>Parque Fundidora</w:t>
            </w:r>
          </w:p>
        </w:tc>
        <w:tc>
          <w:tcPr>
            <w:tcW w:w="534"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sidRPr="00CE318D">
              <w:rPr>
                <w:rFonts w:ascii="Arial" w:hAnsi="Arial" w:cs="Arial"/>
                <w:b/>
                <w:bCs/>
                <w:sz w:val="14"/>
                <w:szCs w:val="14"/>
                <w:lang w:eastAsia="es-MX"/>
              </w:rPr>
              <w:t>1</w:t>
            </w:r>
          </w:p>
        </w:tc>
        <w:tc>
          <w:tcPr>
            <w:tcW w:w="819"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sidRPr="00CE318D">
              <w:rPr>
                <w:rFonts w:ascii="Arial" w:hAnsi="Arial" w:cs="Arial"/>
                <w:b/>
                <w:bCs/>
                <w:sz w:val="14"/>
                <w:szCs w:val="14"/>
                <w:lang w:eastAsia="es-MX"/>
              </w:rPr>
              <w:t>1*</w:t>
            </w:r>
          </w:p>
        </w:tc>
        <w:tc>
          <w:tcPr>
            <w:tcW w:w="453"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Pr>
                <w:rFonts w:ascii="Arial" w:hAnsi="Arial" w:cs="Arial"/>
                <w:b/>
                <w:bCs/>
                <w:sz w:val="14"/>
                <w:szCs w:val="14"/>
                <w:lang w:eastAsia="es-MX"/>
              </w:rPr>
              <w:t>-</w:t>
            </w:r>
          </w:p>
        </w:tc>
        <w:tc>
          <w:tcPr>
            <w:tcW w:w="620"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Pr>
                <w:rFonts w:ascii="Arial" w:hAnsi="Arial" w:cs="Arial"/>
                <w:b/>
                <w:bCs/>
                <w:sz w:val="14"/>
                <w:szCs w:val="14"/>
                <w:lang w:eastAsia="es-MX"/>
              </w:rPr>
              <w:t>-</w:t>
            </w:r>
          </w:p>
        </w:tc>
        <w:tc>
          <w:tcPr>
            <w:tcW w:w="621"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sidRPr="00CE318D">
              <w:rPr>
                <w:rFonts w:ascii="Arial" w:hAnsi="Arial" w:cs="Arial"/>
                <w:b/>
                <w:bCs/>
                <w:sz w:val="14"/>
                <w:szCs w:val="14"/>
                <w:lang w:eastAsia="es-MX"/>
              </w:rPr>
              <w:t>-</w:t>
            </w:r>
          </w:p>
        </w:tc>
        <w:tc>
          <w:tcPr>
            <w:tcW w:w="528"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Pr>
                <w:rFonts w:ascii="Arial" w:hAnsi="Arial" w:cs="Arial"/>
                <w:b/>
                <w:bCs/>
                <w:sz w:val="14"/>
                <w:szCs w:val="14"/>
                <w:lang w:eastAsia="es-MX"/>
              </w:rPr>
              <w:t>-</w:t>
            </w:r>
          </w:p>
        </w:tc>
        <w:tc>
          <w:tcPr>
            <w:tcW w:w="350" w:type="pct"/>
            <w:shd w:val="clear" w:color="auto" w:fill="auto"/>
            <w:noWrap/>
            <w:vAlign w:val="center"/>
          </w:tcPr>
          <w:p w:rsidR="00900D88" w:rsidRPr="00CE318D" w:rsidRDefault="00900D88" w:rsidP="009D0FFA">
            <w:pPr>
              <w:jc w:val="center"/>
              <w:rPr>
                <w:rFonts w:ascii="Arial" w:hAnsi="Arial" w:cs="Arial"/>
                <w:b/>
                <w:bCs/>
                <w:sz w:val="14"/>
                <w:szCs w:val="14"/>
                <w:lang w:eastAsia="es-MX"/>
              </w:rPr>
            </w:pPr>
            <w:r>
              <w:rPr>
                <w:rFonts w:ascii="Arial" w:hAnsi="Arial" w:cs="Arial"/>
                <w:b/>
                <w:bCs/>
                <w:sz w:val="14"/>
                <w:szCs w:val="14"/>
                <w:lang w:eastAsia="es-MX"/>
              </w:rPr>
              <w:t>2</w:t>
            </w:r>
          </w:p>
        </w:tc>
      </w:tr>
    </w:tbl>
    <w:p w:rsidR="00900D88" w:rsidRDefault="00900D88" w:rsidP="00470BE5">
      <w:pPr>
        <w:spacing w:after="0" w:line="360" w:lineRule="auto"/>
        <w:ind w:firstLine="567"/>
        <w:jc w:val="both"/>
        <w:rPr>
          <w:rFonts w:ascii="Arial" w:eastAsia="Times New Roman" w:hAnsi="Arial" w:cs="Arial"/>
          <w:sz w:val="24"/>
          <w:lang w:eastAsia="es-ES"/>
        </w:rPr>
      </w:pPr>
    </w:p>
    <w:p w:rsidR="00470BE5" w:rsidRDefault="00470BE5" w:rsidP="00470BE5">
      <w:pPr>
        <w:spacing w:after="0"/>
        <w:ind w:firstLine="567"/>
        <w:jc w:val="center"/>
        <w:rPr>
          <w:rFonts w:ascii="Arial" w:eastAsia="Times New Roman" w:hAnsi="Arial" w:cs="Arial"/>
          <w:sz w:val="24"/>
          <w:lang w:eastAsia="es-ES"/>
        </w:rPr>
      </w:pPr>
    </w:p>
    <w:p w:rsidR="00470BE5" w:rsidRPr="0077749F" w:rsidRDefault="00470BE5" w:rsidP="00470BE5">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470BE5" w:rsidRPr="0077749F" w:rsidRDefault="00470BE5" w:rsidP="00470BE5">
      <w:pPr>
        <w:spacing w:after="0"/>
        <w:ind w:firstLine="567"/>
        <w:jc w:val="both"/>
        <w:rPr>
          <w:rFonts w:ascii="Arial" w:eastAsia="Times New Roman" w:hAnsi="Arial" w:cs="Arial"/>
          <w:sz w:val="24"/>
          <w:lang w:eastAsia="es-ES"/>
        </w:rPr>
      </w:pPr>
    </w:p>
    <w:p w:rsidR="00470BE5" w:rsidRPr="0077749F" w:rsidRDefault="00470BE5" w:rsidP="00470BE5">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900D88">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900D88">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470BE5" w:rsidRPr="0077749F" w:rsidRDefault="00470BE5" w:rsidP="00470BE5">
      <w:pPr>
        <w:spacing w:after="0"/>
        <w:ind w:firstLine="567"/>
        <w:jc w:val="both"/>
        <w:rPr>
          <w:rFonts w:ascii="Arial" w:eastAsia="Times New Roman" w:hAnsi="Arial" w:cs="Arial"/>
          <w:sz w:val="24"/>
          <w:lang w:eastAsia="es-ES"/>
        </w:rPr>
      </w:pPr>
    </w:p>
    <w:p w:rsidR="00470BE5" w:rsidRPr="0077749F" w:rsidRDefault="00470BE5" w:rsidP="00470BE5">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470BE5" w:rsidRDefault="00470BE5" w:rsidP="00470BE5">
      <w:pPr>
        <w:spacing w:after="0"/>
        <w:jc w:val="both"/>
        <w:rPr>
          <w:rFonts w:ascii="Arial" w:eastAsia="Times New Roman" w:hAnsi="Arial" w:cs="Arial"/>
          <w:sz w:val="24"/>
          <w:lang w:eastAsia="es-ES"/>
        </w:rPr>
      </w:pPr>
    </w:p>
    <w:p w:rsidR="00470BE5" w:rsidRPr="00B67BEE" w:rsidRDefault="00470BE5" w:rsidP="00470BE5">
      <w:pPr>
        <w:spacing w:after="0"/>
        <w:jc w:val="both"/>
        <w:rPr>
          <w:rFonts w:ascii="Arial" w:eastAsia="Times New Roman" w:hAnsi="Arial" w:cs="Arial"/>
          <w:sz w:val="24"/>
          <w:lang w:eastAsia="es-ES"/>
        </w:rPr>
      </w:pPr>
    </w:p>
    <w:p w:rsidR="00470BE5" w:rsidRPr="00B67BEE" w:rsidRDefault="00470BE5" w:rsidP="00470BE5">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Para evaluar los resultados de la Gestión Financiera, se verificó:</w:t>
      </w:r>
    </w:p>
    <w:p w:rsidR="00470BE5" w:rsidRPr="00B67BEE" w:rsidRDefault="00470BE5" w:rsidP="00470BE5">
      <w:pPr>
        <w:spacing w:after="0"/>
        <w:ind w:left="993" w:hanging="284"/>
        <w:jc w:val="both"/>
        <w:rPr>
          <w:rFonts w:ascii="Arial" w:eastAsia="Times New Roman" w:hAnsi="Arial" w:cs="Arial"/>
          <w:sz w:val="24"/>
          <w:szCs w:val="24"/>
          <w:lang w:eastAsia="es-ES"/>
        </w:rPr>
      </w:pPr>
    </w:p>
    <w:p w:rsidR="00470BE5" w:rsidRPr="00B67BEE" w:rsidRDefault="00470BE5" w:rsidP="00470BE5">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470BE5" w:rsidRPr="00B67BEE" w:rsidRDefault="00470BE5" w:rsidP="00470BE5">
      <w:pPr>
        <w:spacing w:after="0"/>
        <w:ind w:left="993" w:hanging="284"/>
        <w:jc w:val="both"/>
        <w:rPr>
          <w:rFonts w:ascii="Arial" w:eastAsia="Times New Roman" w:hAnsi="Arial" w:cs="Arial"/>
          <w:sz w:val="24"/>
          <w:szCs w:val="24"/>
          <w:lang w:eastAsia="es-ES"/>
        </w:rPr>
      </w:pPr>
    </w:p>
    <w:p w:rsidR="00470BE5" w:rsidRPr="00B67BEE" w:rsidRDefault="00470BE5" w:rsidP="00470BE5">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470BE5" w:rsidRPr="00B67BEE" w:rsidRDefault="00470BE5" w:rsidP="00470BE5">
      <w:pPr>
        <w:spacing w:after="0"/>
        <w:ind w:left="993" w:hanging="284"/>
        <w:jc w:val="both"/>
        <w:rPr>
          <w:rFonts w:ascii="Arial" w:eastAsia="Times New Roman" w:hAnsi="Arial" w:cs="Arial"/>
          <w:sz w:val="24"/>
          <w:szCs w:val="24"/>
          <w:lang w:eastAsia="es-ES"/>
        </w:rPr>
      </w:pPr>
    </w:p>
    <w:p w:rsidR="00470BE5" w:rsidRPr="00B67BEE" w:rsidRDefault="00470BE5" w:rsidP="00470BE5">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470BE5" w:rsidRPr="00B67BEE" w:rsidRDefault="00470BE5" w:rsidP="00470BE5">
      <w:pPr>
        <w:spacing w:after="0"/>
        <w:ind w:left="993" w:hanging="284"/>
        <w:jc w:val="both"/>
        <w:rPr>
          <w:rFonts w:ascii="Arial" w:eastAsia="Times New Roman" w:hAnsi="Arial" w:cs="Arial"/>
          <w:sz w:val="24"/>
          <w:szCs w:val="24"/>
          <w:lang w:eastAsia="es-ES"/>
        </w:rPr>
      </w:pPr>
    </w:p>
    <w:p w:rsidR="00470BE5" w:rsidRPr="00B67BEE" w:rsidRDefault="00470BE5" w:rsidP="00470BE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470BE5" w:rsidRPr="00B67BEE" w:rsidRDefault="00470BE5" w:rsidP="00470BE5">
      <w:pPr>
        <w:spacing w:after="0" w:line="360" w:lineRule="auto"/>
        <w:ind w:left="993" w:hanging="284"/>
        <w:jc w:val="both"/>
        <w:rPr>
          <w:rFonts w:ascii="Arial" w:eastAsia="Times New Roman" w:hAnsi="Arial" w:cs="Arial"/>
          <w:sz w:val="24"/>
          <w:szCs w:val="24"/>
          <w:lang w:eastAsia="es-ES"/>
        </w:rPr>
      </w:pPr>
    </w:p>
    <w:p w:rsidR="00470BE5" w:rsidRPr="00B67BEE" w:rsidRDefault="00470BE5" w:rsidP="00470BE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programas y su ejecución se ajustaron a los términos y montos aprobados en el Presupuesto; y</w:t>
      </w:r>
    </w:p>
    <w:p w:rsidR="00470BE5" w:rsidRPr="00B67BEE" w:rsidRDefault="00470BE5" w:rsidP="00470BE5">
      <w:pPr>
        <w:spacing w:after="0" w:line="360" w:lineRule="auto"/>
        <w:ind w:left="993" w:hanging="284"/>
        <w:jc w:val="both"/>
        <w:rPr>
          <w:rFonts w:ascii="Arial" w:eastAsia="Times New Roman" w:hAnsi="Arial" w:cs="Arial"/>
          <w:sz w:val="24"/>
          <w:szCs w:val="24"/>
          <w:lang w:eastAsia="es-ES"/>
        </w:rPr>
      </w:pPr>
    </w:p>
    <w:p w:rsidR="00470BE5" w:rsidRPr="00B67BEE" w:rsidRDefault="00470BE5" w:rsidP="00470BE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470BE5" w:rsidRPr="00B67BEE" w:rsidRDefault="00470BE5" w:rsidP="00470BE5">
      <w:pPr>
        <w:spacing w:after="0"/>
        <w:ind w:left="993" w:hanging="284"/>
        <w:jc w:val="both"/>
        <w:rPr>
          <w:rFonts w:ascii="Arial" w:eastAsia="Times New Roman" w:hAnsi="Arial" w:cs="Arial"/>
          <w:sz w:val="24"/>
          <w:szCs w:val="24"/>
          <w:lang w:eastAsia="es-ES"/>
        </w:rPr>
      </w:pPr>
    </w:p>
    <w:p w:rsidR="00470BE5" w:rsidRPr="0077749F" w:rsidRDefault="00470BE5" w:rsidP="00470BE5">
      <w:pPr>
        <w:numPr>
          <w:ilvl w:val="0"/>
          <w:numId w:val="5"/>
        </w:numPr>
        <w:spacing w:after="0" w:line="36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Pr="00B67BEE">
        <w:rPr>
          <w:rFonts w:ascii="Arial" w:eastAsia="Times New Roman" w:hAnsi="Arial" w:cs="Arial"/>
          <w:sz w:val="24"/>
          <w:szCs w:val="24"/>
          <w:lang w:eastAsia="es-ES"/>
        </w:rPr>
        <w:t>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470BE5" w:rsidRDefault="00470BE5" w:rsidP="00470BE5">
      <w:pPr>
        <w:spacing w:after="0" w:line="360" w:lineRule="auto"/>
        <w:jc w:val="both"/>
        <w:rPr>
          <w:rFonts w:ascii="Arial" w:eastAsia="Times New Roman" w:hAnsi="Arial" w:cs="Arial"/>
          <w:sz w:val="24"/>
          <w:szCs w:val="24"/>
          <w:lang w:eastAsia="es-ES"/>
        </w:rPr>
      </w:pPr>
    </w:p>
    <w:p w:rsidR="00470BE5" w:rsidRPr="00FC48C3" w:rsidRDefault="00470BE5" w:rsidP="00470BE5">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470BE5" w:rsidRPr="00276558" w:rsidRDefault="00470BE5" w:rsidP="00470BE5">
      <w:pPr>
        <w:pStyle w:val="Prrafodelista"/>
        <w:autoSpaceDE w:val="0"/>
        <w:autoSpaceDN w:val="0"/>
        <w:adjustRightInd w:val="0"/>
        <w:spacing w:after="0" w:line="360" w:lineRule="auto"/>
        <w:jc w:val="both"/>
        <w:rPr>
          <w:rFonts w:ascii="Arial" w:hAnsi="Arial" w:cs="Arial"/>
          <w:b/>
          <w:sz w:val="24"/>
          <w:szCs w:val="24"/>
          <w:lang w:val="es-MX" w:eastAsia="es-ES"/>
        </w:rPr>
      </w:pPr>
    </w:p>
    <w:p w:rsidR="00470BE5" w:rsidRDefault="00470BE5" w:rsidP="00470BE5">
      <w:pPr>
        <w:autoSpaceDE w:val="0"/>
        <w:autoSpaceDN w:val="0"/>
        <w:adjustRightInd w:val="0"/>
        <w:spacing w:after="0" w:line="360" w:lineRule="auto"/>
        <w:rPr>
          <w:rFonts w:ascii="Arial" w:hAnsi="Arial" w:cs="Arial"/>
          <w:b/>
          <w:sz w:val="24"/>
          <w:szCs w:val="24"/>
          <w:lang w:val="es-MX" w:eastAsia="es-ES"/>
        </w:rPr>
      </w:pP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470BE5" w:rsidRDefault="00470BE5" w:rsidP="00470BE5">
      <w:pPr>
        <w:spacing w:after="0"/>
        <w:jc w:val="both"/>
        <w:rPr>
          <w:rFonts w:ascii="Arial" w:hAnsi="Arial" w:cs="Arial"/>
          <w:bCs/>
          <w:iCs/>
          <w:sz w:val="24"/>
        </w:rPr>
      </w:pPr>
    </w:p>
    <w:p w:rsidR="00470BE5" w:rsidRPr="0077749F" w:rsidRDefault="00470BE5" w:rsidP="00470BE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sidR="00900D88">
        <w:rPr>
          <w:rFonts w:ascii="Arial" w:hAnsi="Arial" w:cs="Arial"/>
          <w:bCs/>
          <w:iCs/>
          <w:sz w:val="24"/>
        </w:rPr>
        <w:t>rograma Anual de Auditorías 2016</w:t>
      </w:r>
      <w:r w:rsidRPr="0077749F">
        <w:rPr>
          <w:rFonts w:ascii="Arial" w:hAnsi="Arial" w:cs="Arial"/>
          <w:bCs/>
          <w:iCs/>
          <w:sz w:val="24"/>
        </w:rPr>
        <w:t xml:space="preserve"> para la fiscalización de las Cuentas </w:t>
      </w:r>
      <w:r w:rsidRPr="0077749F">
        <w:rPr>
          <w:rFonts w:ascii="Arial" w:hAnsi="Arial" w:cs="Arial"/>
          <w:bCs/>
          <w:iCs/>
          <w:sz w:val="24"/>
        </w:rPr>
        <w:lastRenderedPageBreak/>
        <w:t>Públicas co</w:t>
      </w:r>
      <w:r w:rsidR="00900D8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470BE5" w:rsidRPr="0077749F" w:rsidRDefault="00470BE5" w:rsidP="00470BE5">
      <w:pPr>
        <w:spacing w:after="0" w:line="360" w:lineRule="auto"/>
        <w:jc w:val="both"/>
        <w:rPr>
          <w:rFonts w:ascii="Arial" w:hAnsi="Arial" w:cs="Arial"/>
          <w:bCs/>
          <w:iCs/>
          <w:sz w:val="24"/>
        </w:rPr>
      </w:pPr>
    </w:p>
    <w:p w:rsidR="00470BE5" w:rsidRPr="0077749F" w:rsidRDefault="00470BE5" w:rsidP="00470BE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470BE5" w:rsidRPr="0077749F" w:rsidRDefault="00470BE5" w:rsidP="00470BE5">
      <w:pPr>
        <w:spacing w:after="0" w:line="360" w:lineRule="auto"/>
        <w:jc w:val="both"/>
        <w:rPr>
          <w:rFonts w:ascii="Arial" w:hAnsi="Arial" w:cs="Arial"/>
          <w:bCs/>
          <w:iCs/>
          <w:sz w:val="24"/>
        </w:rPr>
      </w:pPr>
    </w:p>
    <w:p w:rsidR="00470BE5" w:rsidRPr="0077749F" w:rsidRDefault="00470BE5" w:rsidP="00470BE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470BE5" w:rsidRPr="0077749F" w:rsidRDefault="00470BE5" w:rsidP="00470BE5">
      <w:pPr>
        <w:spacing w:after="0" w:line="360" w:lineRule="auto"/>
        <w:jc w:val="both"/>
        <w:rPr>
          <w:rFonts w:ascii="Arial" w:hAnsi="Arial" w:cs="Arial"/>
          <w:bCs/>
          <w:iCs/>
          <w:sz w:val="24"/>
        </w:rPr>
      </w:pPr>
    </w:p>
    <w:p w:rsidR="00470BE5" w:rsidRPr="00B67BEE" w:rsidRDefault="00470BE5" w:rsidP="00470BE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470BE5" w:rsidRPr="00B67BEE" w:rsidRDefault="00470BE5" w:rsidP="00470BE5">
      <w:pPr>
        <w:spacing w:after="0" w:line="360" w:lineRule="auto"/>
        <w:jc w:val="both"/>
        <w:rPr>
          <w:rFonts w:ascii="Arial" w:hAnsi="Arial" w:cs="Arial"/>
          <w:bCs/>
          <w:iCs/>
          <w:sz w:val="24"/>
        </w:rPr>
      </w:pPr>
    </w:p>
    <w:p w:rsidR="00470BE5" w:rsidRPr="009A7A82" w:rsidRDefault="00470BE5" w:rsidP="00900D88">
      <w:pPr>
        <w:pStyle w:val="Prrafodelista"/>
        <w:ind w:left="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470BE5" w:rsidRPr="009A7A82" w:rsidRDefault="00470BE5" w:rsidP="00470BE5">
      <w:pPr>
        <w:pStyle w:val="Prrafodelista"/>
        <w:ind w:left="426"/>
        <w:contextualSpacing/>
        <w:jc w:val="both"/>
        <w:rPr>
          <w:rFonts w:ascii="Arial" w:hAnsi="Arial" w:cs="Arial"/>
          <w:b/>
          <w:sz w:val="24"/>
        </w:rPr>
      </w:pPr>
    </w:p>
    <w:p w:rsidR="00470BE5" w:rsidRDefault="00470BE5" w:rsidP="00470BE5">
      <w:pPr>
        <w:pStyle w:val="Prrafodelista"/>
        <w:numPr>
          <w:ilvl w:val="0"/>
          <w:numId w:val="3"/>
        </w:numPr>
        <w:contextualSpacing/>
        <w:rPr>
          <w:rFonts w:ascii="Arial" w:hAnsi="Arial" w:cs="Arial"/>
          <w:b/>
          <w:bCs/>
          <w:sz w:val="24"/>
        </w:rPr>
      </w:pPr>
      <w:r w:rsidRPr="000A4374">
        <w:rPr>
          <w:rFonts w:ascii="Arial" w:hAnsi="Arial" w:cs="Arial"/>
          <w:b/>
          <w:bCs/>
          <w:sz w:val="24"/>
        </w:rPr>
        <w:t>La evaluación  de la gestión financiera y del gasto público</w:t>
      </w:r>
    </w:p>
    <w:p w:rsidR="00470BE5" w:rsidRPr="009A7A82" w:rsidRDefault="00470BE5" w:rsidP="00470BE5">
      <w:pPr>
        <w:pStyle w:val="Prrafodelista"/>
        <w:contextualSpacing/>
        <w:rPr>
          <w:rFonts w:ascii="Arial" w:hAnsi="Arial" w:cs="Arial"/>
          <w:b/>
          <w:bCs/>
          <w:sz w:val="24"/>
        </w:rPr>
      </w:pPr>
    </w:p>
    <w:p w:rsidR="00470BE5" w:rsidRDefault="00470BE5" w:rsidP="00470BE5">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enero al 31 de diciembre de</w:t>
      </w:r>
      <w:r w:rsidR="00672BA5">
        <w:rPr>
          <w:rFonts w:ascii="Arial" w:hAnsi="Arial" w:cs="Arial"/>
          <w:sz w:val="24"/>
          <w:szCs w:val="24"/>
        </w:rPr>
        <w:t>l 2015</w:t>
      </w:r>
      <w:r>
        <w:rPr>
          <w:rFonts w:ascii="Arial" w:hAnsi="Arial" w:cs="Arial"/>
          <w:sz w:val="24"/>
          <w:szCs w:val="24"/>
        </w:rPr>
        <w:t xml:space="preserve">, que el </w:t>
      </w:r>
      <w:r w:rsidR="00672BA5">
        <w:rPr>
          <w:rFonts w:ascii="Arial" w:hAnsi="Arial" w:cs="Arial"/>
          <w:sz w:val="24"/>
          <w:szCs w:val="24"/>
        </w:rPr>
        <w:t>Parque Fundidora</w:t>
      </w:r>
      <w:r w:rsidRPr="00B67BEE">
        <w:rPr>
          <w:rFonts w:ascii="Arial" w:hAnsi="Arial" w:cs="Arial"/>
          <w:sz w:val="24"/>
          <w:szCs w:val="24"/>
        </w:rPr>
        <w:t xml:space="preserve"> presentó como parte de la información que integra la Cuenta Pública.</w:t>
      </w:r>
    </w:p>
    <w:p w:rsidR="00470BE5" w:rsidRDefault="00470BE5" w:rsidP="00470BE5">
      <w:pPr>
        <w:pStyle w:val="Prrafodelista"/>
        <w:spacing w:after="0" w:line="360" w:lineRule="auto"/>
        <w:ind w:left="0" w:firstLine="709"/>
        <w:jc w:val="both"/>
        <w:rPr>
          <w:rFonts w:ascii="Arial" w:hAnsi="Arial" w:cs="Arial"/>
          <w:sz w:val="24"/>
          <w:szCs w:val="24"/>
        </w:rPr>
      </w:pPr>
    </w:p>
    <w:p w:rsidR="00470BE5" w:rsidRPr="005D2316" w:rsidRDefault="00470BE5" w:rsidP="00470BE5">
      <w:pPr>
        <w:spacing w:line="360" w:lineRule="auto"/>
        <w:jc w:val="both"/>
        <w:rPr>
          <w:rFonts w:ascii="Arial" w:hAnsi="Arial" w:cs="Arial"/>
          <w:sz w:val="24"/>
          <w:szCs w:val="24"/>
          <w:lang w:val="es-MX"/>
        </w:rPr>
      </w:pPr>
      <w:r>
        <w:rPr>
          <w:rFonts w:ascii="Arial" w:hAnsi="Arial" w:cs="Arial"/>
          <w:sz w:val="24"/>
          <w:szCs w:val="24"/>
          <w:lang w:val="es-MX"/>
        </w:rPr>
        <w:tab/>
        <w:t>E</w:t>
      </w:r>
      <w:r w:rsidRPr="00F8404D">
        <w:rPr>
          <w:rFonts w:ascii="Arial" w:hAnsi="Arial" w:cs="Arial"/>
          <w:sz w:val="24"/>
          <w:szCs w:val="24"/>
          <w:lang w:val="es-MX"/>
        </w:rPr>
        <w:t xml:space="preserve">l desarrollo de la </w:t>
      </w:r>
      <w:r>
        <w:rPr>
          <w:rFonts w:ascii="Arial" w:hAnsi="Arial" w:cs="Arial"/>
          <w:sz w:val="24"/>
          <w:szCs w:val="24"/>
          <w:lang w:val="es-MX"/>
        </w:rPr>
        <w:t>revisión de la información mencionada, la</w:t>
      </w:r>
      <w:r w:rsidRPr="00F8404D">
        <w:rPr>
          <w:rFonts w:ascii="Arial" w:hAnsi="Arial" w:cs="Arial"/>
          <w:sz w:val="24"/>
          <w:szCs w:val="24"/>
          <w:lang w:val="es-MX"/>
        </w:rPr>
        <w:t xml:space="preserve"> Auditoría Superior del Estado, aplicó una serie de procedimientos enfocados a asegurarse de la razonabilidad de las </w:t>
      </w:r>
      <w:r w:rsidRPr="009F3AF9">
        <w:rPr>
          <w:rFonts w:ascii="Arial" w:hAnsi="Arial" w:cs="Arial"/>
          <w:sz w:val="24"/>
          <w:szCs w:val="24"/>
          <w:lang w:val="es-MX"/>
        </w:rPr>
        <w:t>cifras presentadas que forman parte de la gestión financiera y gasto público, y que su presentación y registro estuvo conforme a la normatividad</w:t>
      </w:r>
      <w:r>
        <w:rPr>
          <w:rFonts w:ascii="Arial" w:hAnsi="Arial" w:cs="Arial"/>
          <w:sz w:val="24"/>
          <w:szCs w:val="24"/>
          <w:lang w:val="es-MX"/>
        </w:rPr>
        <w:t xml:space="preserve"> aplicable y</w:t>
      </w:r>
      <w:r w:rsidRPr="002A28B9">
        <w:rPr>
          <w:rFonts w:ascii="Arial" w:hAnsi="Arial" w:cs="Arial"/>
          <w:sz w:val="24"/>
          <w:szCs w:val="24"/>
          <w:lang w:val="es-MX"/>
        </w:rPr>
        <w:t xml:space="preserve"> se apegaron al cumplimiento de las Leyes, Decretos, Reglamentos y demás disposiciones aplicables y al cumplimiento de los objetivos y metas establecidas en los programas.</w:t>
      </w:r>
    </w:p>
    <w:p w:rsidR="00470BE5" w:rsidRDefault="00470BE5" w:rsidP="00470BE5">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Pr>
          <w:rFonts w:ascii="Arial" w:hAnsi="Arial" w:cs="Arial"/>
          <w:sz w:val="24"/>
          <w:szCs w:val="24"/>
        </w:rPr>
        <w:t>n</w:t>
      </w:r>
      <w:r w:rsidRPr="00B67BEE">
        <w:rPr>
          <w:rFonts w:ascii="Arial" w:hAnsi="Arial" w:cs="Arial"/>
          <w:sz w:val="24"/>
          <w:szCs w:val="24"/>
        </w:rPr>
        <w:t xml:space="preserve"> </w:t>
      </w:r>
      <w:r>
        <w:rPr>
          <w:rFonts w:ascii="Arial" w:hAnsi="Arial" w:cs="Arial"/>
          <w:sz w:val="24"/>
          <w:szCs w:val="24"/>
        </w:rPr>
        <w:t>los datos más sobresalientes de los Estados Financieros</w:t>
      </w:r>
      <w:r w:rsidR="00672BA5">
        <w:rPr>
          <w:rFonts w:ascii="Arial" w:hAnsi="Arial" w:cs="Arial"/>
          <w:sz w:val="24"/>
          <w:szCs w:val="24"/>
        </w:rPr>
        <w:t xml:space="preserve"> al 31 de Diciembre del 2015</w:t>
      </w:r>
      <w:r>
        <w:rPr>
          <w:rFonts w:ascii="Arial" w:hAnsi="Arial" w:cs="Arial"/>
          <w:sz w:val="24"/>
          <w:szCs w:val="24"/>
        </w:rPr>
        <w:t xml:space="preserve"> de</w:t>
      </w:r>
      <w:r w:rsidR="00672BA5">
        <w:rPr>
          <w:rFonts w:ascii="Arial" w:hAnsi="Arial" w:cs="Arial"/>
          <w:sz w:val="24"/>
          <w:szCs w:val="24"/>
        </w:rPr>
        <w:t>l Parque Fundidora</w:t>
      </w:r>
      <w:r>
        <w:rPr>
          <w:rFonts w:ascii="Arial" w:hAnsi="Arial" w:cs="Arial"/>
          <w:sz w:val="24"/>
          <w:szCs w:val="24"/>
        </w:rPr>
        <w:t>.</w:t>
      </w:r>
    </w:p>
    <w:p w:rsidR="00470BE5" w:rsidRDefault="00470BE5" w:rsidP="00470BE5">
      <w:pPr>
        <w:pStyle w:val="Prrafodelista"/>
        <w:spacing w:after="0" w:line="360" w:lineRule="auto"/>
        <w:ind w:left="0" w:firstLine="709"/>
        <w:jc w:val="both"/>
        <w:rPr>
          <w:rFonts w:ascii="Arial" w:hAnsi="Arial" w:cs="Arial"/>
          <w:sz w:val="24"/>
          <w:szCs w:val="24"/>
        </w:rPr>
      </w:pPr>
    </w:p>
    <w:p w:rsidR="00470BE5" w:rsidRPr="00EB0934" w:rsidRDefault="00672BA5" w:rsidP="00672BA5">
      <w:pPr>
        <w:jc w:val="center"/>
      </w:pPr>
      <w:r w:rsidRPr="00672BA5">
        <w:rPr>
          <w:noProof/>
          <w:lang w:val="es-MX" w:eastAsia="es-MX"/>
        </w:rPr>
        <w:drawing>
          <wp:inline distT="0" distB="0" distL="0" distR="0">
            <wp:extent cx="2486025" cy="876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876300"/>
                    </a:xfrm>
                    <a:prstGeom prst="rect">
                      <a:avLst/>
                    </a:prstGeom>
                    <a:noFill/>
                    <a:ln>
                      <a:noFill/>
                    </a:ln>
                  </pic:spPr>
                </pic:pic>
              </a:graphicData>
            </a:graphic>
          </wp:inline>
        </w:drawing>
      </w:r>
    </w:p>
    <w:p w:rsidR="00470BE5" w:rsidRDefault="00470BE5" w:rsidP="00470BE5">
      <w:pPr>
        <w:ind w:firstLine="708"/>
      </w:pPr>
    </w:p>
    <w:p w:rsidR="00672BA5" w:rsidRPr="00EB0934" w:rsidRDefault="00672BA5" w:rsidP="00470BE5">
      <w:pPr>
        <w:ind w:firstLine="708"/>
      </w:pPr>
      <w:r w:rsidRPr="00672BA5">
        <w:rPr>
          <w:noProof/>
          <w:lang w:val="es-MX" w:eastAsia="es-MX"/>
        </w:rPr>
        <w:lastRenderedPageBreak/>
        <w:drawing>
          <wp:inline distT="0" distB="0" distL="0" distR="0">
            <wp:extent cx="5287645" cy="5621602"/>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645" cy="5621602"/>
                    </a:xfrm>
                    <a:prstGeom prst="rect">
                      <a:avLst/>
                    </a:prstGeom>
                    <a:noFill/>
                    <a:ln>
                      <a:noFill/>
                    </a:ln>
                  </pic:spPr>
                </pic:pic>
              </a:graphicData>
            </a:graphic>
          </wp:inline>
        </w:drawing>
      </w:r>
    </w:p>
    <w:p w:rsidR="00470BE5" w:rsidRDefault="00470BE5" w:rsidP="00470BE5">
      <w:pPr>
        <w:pStyle w:val="Prrafodelista"/>
        <w:spacing w:after="0" w:line="360" w:lineRule="auto"/>
        <w:ind w:left="0" w:firstLine="709"/>
        <w:jc w:val="both"/>
        <w:rPr>
          <w:rFonts w:ascii="Arial" w:hAnsi="Arial" w:cs="Arial"/>
          <w:sz w:val="24"/>
          <w:szCs w:val="24"/>
        </w:rPr>
      </w:pPr>
    </w:p>
    <w:p w:rsidR="00470BE5" w:rsidRDefault="00470BE5" w:rsidP="00470BE5">
      <w:pPr>
        <w:pStyle w:val="Prrafodelista"/>
        <w:spacing w:after="0" w:line="360" w:lineRule="auto"/>
        <w:ind w:left="0" w:firstLine="709"/>
        <w:jc w:val="both"/>
        <w:rPr>
          <w:rFonts w:ascii="Arial" w:hAnsi="Arial" w:cs="Arial"/>
          <w:b/>
          <w:sz w:val="24"/>
          <w:szCs w:val="24"/>
        </w:rPr>
      </w:pPr>
    </w:p>
    <w:p w:rsidR="00672BA5" w:rsidRDefault="00672BA5" w:rsidP="00470BE5">
      <w:pPr>
        <w:pStyle w:val="Prrafodelista"/>
        <w:spacing w:after="0" w:line="360" w:lineRule="auto"/>
        <w:ind w:left="0" w:firstLine="709"/>
        <w:jc w:val="both"/>
        <w:rPr>
          <w:rFonts w:ascii="Arial" w:hAnsi="Arial" w:cs="Arial"/>
          <w:b/>
          <w:sz w:val="24"/>
          <w:szCs w:val="24"/>
        </w:rPr>
      </w:pPr>
    </w:p>
    <w:p w:rsidR="00672BA5" w:rsidRDefault="00672BA5" w:rsidP="00470BE5">
      <w:pPr>
        <w:pStyle w:val="Prrafodelista"/>
        <w:spacing w:after="0" w:line="360" w:lineRule="auto"/>
        <w:ind w:left="0" w:firstLine="709"/>
        <w:jc w:val="both"/>
        <w:rPr>
          <w:rFonts w:ascii="Arial" w:hAnsi="Arial" w:cs="Arial"/>
          <w:b/>
          <w:sz w:val="24"/>
          <w:szCs w:val="24"/>
        </w:rPr>
      </w:pPr>
    </w:p>
    <w:p w:rsidR="00672BA5" w:rsidRDefault="00672BA5" w:rsidP="00470BE5">
      <w:pPr>
        <w:pStyle w:val="Prrafodelista"/>
        <w:spacing w:after="0" w:line="360" w:lineRule="auto"/>
        <w:ind w:left="0" w:firstLine="709"/>
        <w:jc w:val="both"/>
        <w:rPr>
          <w:rFonts w:ascii="Arial" w:hAnsi="Arial" w:cs="Arial"/>
          <w:b/>
          <w:sz w:val="24"/>
          <w:szCs w:val="24"/>
        </w:rPr>
      </w:pPr>
      <w:r w:rsidRPr="00672BA5">
        <w:rPr>
          <w:rFonts w:ascii="Arial" w:hAnsi="Arial" w:cs="Arial"/>
          <w:b/>
          <w:noProof/>
          <w:sz w:val="24"/>
          <w:szCs w:val="24"/>
          <w:lang w:val="es-MX" w:eastAsia="es-MX"/>
        </w:rPr>
        <w:lastRenderedPageBreak/>
        <w:drawing>
          <wp:inline distT="0" distB="0" distL="0" distR="0">
            <wp:extent cx="5287645" cy="5021752"/>
            <wp:effectExtent l="0" t="0" r="825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5021752"/>
                    </a:xfrm>
                    <a:prstGeom prst="rect">
                      <a:avLst/>
                    </a:prstGeom>
                    <a:noFill/>
                    <a:ln>
                      <a:noFill/>
                    </a:ln>
                  </pic:spPr>
                </pic:pic>
              </a:graphicData>
            </a:graphic>
          </wp:inline>
        </w:drawing>
      </w:r>
    </w:p>
    <w:p w:rsidR="00470BE5" w:rsidRDefault="00470BE5" w:rsidP="00470BE5">
      <w:pPr>
        <w:pStyle w:val="Prrafodelista"/>
        <w:spacing w:after="0" w:line="360" w:lineRule="auto"/>
        <w:ind w:left="0" w:firstLine="709"/>
        <w:jc w:val="both"/>
        <w:rPr>
          <w:rFonts w:ascii="Arial" w:hAnsi="Arial" w:cs="Arial"/>
          <w:b/>
          <w:sz w:val="24"/>
          <w:szCs w:val="24"/>
        </w:rPr>
      </w:pPr>
    </w:p>
    <w:p w:rsidR="00470BE5" w:rsidRDefault="00672BA5" w:rsidP="00470BE5">
      <w:pPr>
        <w:pStyle w:val="Prrafodelista"/>
        <w:spacing w:after="0" w:line="360" w:lineRule="auto"/>
        <w:ind w:left="0" w:firstLine="709"/>
        <w:jc w:val="both"/>
        <w:rPr>
          <w:rFonts w:ascii="Arial" w:hAnsi="Arial" w:cs="Arial"/>
          <w:b/>
          <w:sz w:val="24"/>
          <w:szCs w:val="24"/>
        </w:rPr>
      </w:pPr>
      <w:r w:rsidRPr="00672BA5">
        <w:rPr>
          <w:rFonts w:ascii="Arial" w:hAnsi="Arial" w:cs="Arial"/>
          <w:b/>
          <w:noProof/>
          <w:sz w:val="24"/>
          <w:szCs w:val="24"/>
          <w:lang w:val="es-MX" w:eastAsia="es-MX"/>
        </w:rPr>
        <w:drawing>
          <wp:inline distT="0" distB="0" distL="0" distR="0">
            <wp:extent cx="2638425" cy="1038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p>
    <w:p w:rsidR="00470BE5" w:rsidRDefault="00470BE5" w:rsidP="00470BE5">
      <w:pPr>
        <w:pStyle w:val="Prrafodelista"/>
        <w:spacing w:after="0" w:line="360" w:lineRule="auto"/>
        <w:ind w:left="0" w:firstLine="709"/>
        <w:jc w:val="both"/>
        <w:rPr>
          <w:rFonts w:ascii="Arial" w:hAnsi="Arial" w:cs="Arial"/>
          <w:b/>
          <w:sz w:val="24"/>
          <w:szCs w:val="24"/>
        </w:rPr>
      </w:pPr>
    </w:p>
    <w:p w:rsidR="00470BE5" w:rsidRDefault="00470BE5" w:rsidP="00470BE5">
      <w:pPr>
        <w:spacing w:after="0"/>
        <w:contextualSpacing/>
        <w:jc w:val="both"/>
        <w:rPr>
          <w:rFonts w:ascii="Arial" w:hAnsi="Arial" w:cs="Arial"/>
          <w:b/>
          <w:sz w:val="24"/>
        </w:rPr>
      </w:pPr>
    </w:p>
    <w:p w:rsidR="00470BE5" w:rsidRPr="0072204F" w:rsidRDefault="00470BE5" w:rsidP="00470BE5">
      <w:pPr>
        <w:pStyle w:val="Prrafodelista"/>
        <w:numPr>
          <w:ilvl w:val="0"/>
          <w:numId w:val="3"/>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470BE5" w:rsidRPr="00381115" w:rsidRDefault="00470BE5" w:rsidP="00470BE5">
      <w:pPr>
        <w:pStyle w:val="Prrafodelista"/>
        <w:spacing w:after="0"/>
        <w:contextualSpacing/>
        <w:jc w:val="both"/>
        <w:rPr>
          <w:rFonts w:ascii="Arial" w:hAnsi="Arial" w:cs="Arial"/>
          <w:sz w:val="24"/>
        </w:rPr>
      </w:pPr>
    </w:p>
    <w:p w:rsidR="00470BE5" w:rsidRDefault="00470BE5" w:rsidP="00470BE5">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470BE5" w:rsidRDefault="00470BE5" w:rsidP="00470BE5">
      <w:pPr>
        <w:spacing w:after="0" w:line="360" w:lineRule="auto"/>
        <w:ind w:firstLine="709"/>
        <w:contextualSpacing/>
        <w:jc w:val="both"/>
        <w:rPr>
          <w:rFonts w:ascii="Arial" w:hAnsi="Arial" w:cs="Arial"/>
          <w:sz w:val="24"/>
        </w:rPr>
      </w:pPr>
    </w:p>
    <w:p w:rsidR="00470BE5" w:rsidRDefault="00470BE5" w:rsidP="00470BE5">
      <w:pPr>
        <w:pStyle w:val="Prrafodelista"/>
        <w:numPr>
          <w:ilvl w:val="0"/>
          <w:numId w:val="3"/>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470BE5" w:rsidRDefault="00470BE5" w:rsidP="00470BE5">
      <w:pPr>
        <w:pStyle w:val="Prrafodelista"/>
        <w:spacing w:after="0" w:line="240" w:lineRule="auto"/>
        <w:contextualSpacing/>
        <w:jc w:val="both"/>
        <w:rPr>
          <w:rFonts w:ascii="Arial" w:hAnsi="Arial" w:cs="Arial"/>
          <w:b/>
          <w:sz w:val="24"/>
        </w:rPr>
      </w:pPr>
    </w:p>
    <w:p w:rsidR="00470BE5" w:rsidRDefault="00470BE5" w:rsidP="00470BE5">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w:t>
      </w:r>
      <w:r>
        <w:rPr>
          <w:rFonts w:ascii="Arial" w:hAnsi="Arial" w:cs="Arial"/>
          <w:sz w:val="24"/>
          <w:szCs w:val="24"/>
          <w:lang w:val="es-MX"/>
        </w:rPr>
        <w:t>inados por la administración del Ente Público</w:t>
      </w:r>
      <w:r w:rsidRPr="00B1053E">
        <w:rPr>
          <w:rFonts w:ascii="Arial" w:hAnsi="Arial" w:cs="Arial"/>
          <w:sz w:val="24"/>
          <w:szCs w:val="24"/>
          <w:lang w:val="es-MX"/>
        </w:rPr>
        <w:t xml:space="preserve"> son los siguientes:</w:t>
      </w:r>
    </w:p>
    <w:p w:rsidR="00AF6D0B" w:rsidRDefault="00AF6D0B" w:rsidP="00470BE5">
      <w:pPr>
        <w:pStyle w:val="Textoindependiente"/>
        <w:spacing w:line="360" w:lineRule="auto"/>
        <w:rPr>
          <w:rFonts w:ascii="Arial" w:hAnsi="Arial" w:cs="Arial"/>
          <w:sz w:val="24"/>
          <w:szCs w:val="24"/>
          <w:lang w:val="es-MX"/>
        </w:rPr>
      </w:pPr>
      <w:r w:rsidRPr="00AF6D0B">
        <w:rPr>
          <w:rFonts w:ascii="Arial" w:hAnsi="Arial" w:cs="Arial"/>
          <w:noProof/>
          <w:sz w:val="24"/>
          <w:szCs w:val="24"/>
          <w:lang w:val="es-MX" w:eastAsia="es-MX"/>
        </w:rPr>
        <w:drawing>
          <wp:inline distT="0" distB="0" distL="0" distR="0">
            <wp:extent cx="5287645" cy="19329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645" cy="1932906"/>
                    </a:xfrm>
                    <a:prstGeom prst="rect">
                      <a:avLst/>
                    </a:prstGeom>
                    <a:noFill/>
                    <a:ln>
                      <a:noFill/>
                    </a:ln>
                  </pic:spPr>
                </pic:pic>
              </a:graphicData>
            </a:graphic>
          </wp:inline>
        </w:drawing>
      </w:r>
    </w:p>
    <w:p w:rsidR="00470BE5" w:rsidRDefault="00470BE5" w:rsidP="00470BE5">
      <w:pPr>
        <w:pStyle w:val="Textoindependiente"/>
        <w:spacing w:line="360" w:lineRule="auto"/>
        <w:rPr>
          <w:rFonts w:ascii="Arial" w:hAnsi="Arial" w:cs="Arial"/>
          <w:sz w:val="24"/>
          <w:szCs w:val="24"/>
          <w:lang w:val="es-MX"/>
        </w:rPr>
      </w:pPr>
    </w:p>
    <w:p w:rsidR="00470BE5" w:rsidRDefault="00470BE5" w:rsidP="00470BE5">
      <w:pPr>
        <w:pStyle w:val="Textoindependiente"/>
        <w:spacing w:line="360" w:lineRule="auto"/>
        <w:rPr>
          <w:rFonts w:ascii="Arial" w:hAnsi="Arial" w:cs="Arial"/>
          <w:sz w:val="24"/>
          <w:szCs w:val="24"/>
          <w:lang w:val="es-MX"/>
        </w:rPr>
      </w:pPr>
    </w:p>
    <w:p w:rsidR="00470BE5" w:rsidRDefault="00470BE5" w:rsidP="00470BE5">
      <w:pPr>
        <w:pStyle w:val="Textoindependiente"/>
        <w:spacing w:line="360" w:lineRule="auto"/>
        <w:rPr>
          <w:rFonts w:ascii="Arial" w:hAnsi="Arial" w:cs="Arial"/>
          <w:sz w:val="24"/>
          <w:szCs w:val="24"/>
          <w:lang w:val="es-MX"/>
        </w:rPr>
      </w:pPr>
    </w:p>
    <w:p w:rsidR="00470BE5" w:rsidRDefault="00AF6D0B" w:rsidP="00470BE5">
      <w:pPr>
        <w:pStyle w:val="Textoindependiente"/>
        <w:spacing w:line="360" w:lineRule="auto"/>
        <w:rPr>
          <w:rFonts w:ascii="Arial" w:hAnsi="Arial" w:cs="Arial"/>
          <w:sz w:val="24"/>
          <w:szCs w:val="24"/>
          <w:lang w:val="es-MX"/>
        </w:rPr>
      </w:pPr>
      <w:r w:rsidRPr="00AF6D0B">
        <w:rPr>
          <w:rFonts w:ascii="Arial" w:hAnsi="Arial" w:cs="Arial"/>
          <w:noProof/>
          <w:sz w:val="24"/>
          <w:szCs w:val="24"/>
          <w:lang w:val="es-MX" w:eastAsia="es-MX"/>
        </w:rPr>
        <w:lastRenderedPageBreak/>
        <w:drawing>
          <wp:inline distT="0" distB="0" distL="0" distR="0">
            <wp:extent cx="5287645" cy="5480390"/>
            <wp:effectExtent l="0" t="0" r="825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5480390"/>
                    </a:xfrm>
                    <a:prstGeom prst="rect">
                      <a:avLst/>
                    </a:prstGeom>
                    <a:noFill/>
                    <a:ln>
                      <a:noFill/>
                    </a:ln>
                  </pic:spPr>
                </pic:pic>
              </a:graphicData>
            </a:graphic>
          </wp:inline>
        </w:drawing>
      </w:r>
    </w:p>
    <w:p w:rsidR="00AF6D0B" w:rsidRDefault="00AF6D0B" w:rsidP="00AF6D0B">
      <w:pPr>
        <w:pStyle w:val="Prrafodelista"/>
        <w:spacing w:after="0"/>
        <w:ind w:left="425"/>
        <w:contextualSpacing/>
        <w:jc w:val="both"/>
        <w:rPr>
          <w:rFonts w:ascii="Arial" w:eastAsia="Times New Roman" w:hAnsi="Arial" w:cs="Arial"/>
          <w:sz w:val="24"/>
          <w:szCs w:val="24"/>
          <w:lang w:val="es-MX" w:eastAsia="ar-SA"/>
        </w:rPr>
      </w:pPr>
    </w:p>
    <w:p w:rsidR="00470BE5" w:rsidRPr="008B1EB7" w:rsidRDefault="00470BE5" w:rsidP="00AF6D0B">
      <w:pPr>
        <w:pStyle w:val="Prrafodelista"/>
        <w:spacing w:after="0"/>
        <w:ind w:left="425"/>
        <w:contextualSpacing/>
        <w:jc w:val="both"/>
        <w:rPr>
          <w:rFonts w:ascii="Arial" w:hAnsi="Arial" w:cs="Arial"/>
          <w:sz w:val="24"/>
        </w:rPr>
      </w:pPr>
      <w:r w:rsidRPr="00401C23">
        <w:rPr>
          <w:rFonts w:ascii="Arial" w:hAnsi="Arial" w:cs="Arial"/>
          <w:b/>
          <w:bCs/>
          <w:sz w:val="24"/>
        </w:rPr>
        <w:t xml:space="preserve">Principales Observaciones derivadas de la revisión practicada por la Auditoría Superior </w:t>
      </w:r>
      <w:r>
        <w:rPr>
          <w:rFonts w:ascii="Arial" w:hAnsi="Arial" w:cs="Arial"/>
          <w:b/>
          <w:bCs/>
          <w:sz w:val="24"/>
        </w:rPr>
        <w:t>del Estado, incluyendo las acciones que se ejercerán y recomendaciones que se formularán.</w:t>
      </w:r>
    </w:p>
    <w:p w:rsidR="00470BE5" w:rsidRDefault="00470BE5" w:rsidP="00470BE5">
      <w:pPr>
        <w:spacing w:after="0"/>
        <w:contextualSpacing/>
        <w:jc w:val="both"/>
        <w:rPr>
          <w:rFonts w:ascii="Arial" w:hAnsi="Arial" w:cs="Arial"/>
          <w:sz w:val="24"/>
        </w:rPr>
      </w:pPr>
    </w:p>
    <w:p w:rsidR="00470BE5" w:rsidRDefault="00470BE5" w:rsidP="00470BE5">
      <w:pPr>
        <w:spacing w:after="0"/>
        <w:contextualSpacing/>
        <w:jc w:val="both"/>
        <w:rPr>
          <w:rFonts w:ascii="Arial" w:hAnsi="Arial" w:cs="Arial"/>
          <w:b/>
          <w:sz w:val="24"/>
        </w:rPr>
      </w:pPr>
      <w:r>
        <w:rPr>
          <w:rFonts w:ascii="Arial" w:hAnsi="Arial" w:cs="Arial"/>
          <w:b/>
          <w:sz w:val="24"/>
        </w:rPr>
        <w:lastRenderedPageBreak/>
        <w:t xml:space="preserve">GESTIÓN FINANCIERA </w:t>
      </w:r>
    </w:p>
    <w:p w:rsidR="00470BE5" w:rsidRDefault="00470BE5" w:rsidP="00470BE5">
      <w:pPr>
        <w:spacing w:after="0"/>
        <w:contextualSpacing/>
        <w:jc w:val="both"/>
        <w:rPr>
          <w:rFonts w:ascii="Arial" w:hAnsi="Arial" w:cs="Arial"/>
          <w:b/>
          <w:sz w:val="24"/>
          <w:u w:val="single"/>
        </w:rPr>
      </w:pPr>
    </w:p>
    <w:p w:rsidR="00470BE5" w:rsidRDefault="00470BE5" w:rsidP="00470BE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70BE5" w:rsidRPr="00412005" w:rsidRDefault="00470BE5" w:rsidP="00470BE5">
      <w:pPr>
        <w:spacing w:after="0"/>
        <w:contextualSpacing/>
        <w:jc w:val="both"/>
        <w:rPr>
          <w:rFonts w:ascii="Arial" w:hAnsi="Arial" w:cs="Arial"/>
          <w:b/>
          <w:sz w:val="24"/>
          <w:u w:val="single"/>
        </w:rPr>
      </w:pPr>
    </w:p>
    <w:p w:rsidR="00786908" w:rsidRPr="00786908" w:rsidRDefault="00470BE5" w:rsidP="00786908">
      <w:pPr>
        <w:spacing w:after="0" w:line="360" w:lineRule="auto"/>
        <w:contextualSpacing/>
        <w:jc w:val="both"/>
        <w:rPr>
          <w:rFonts w:ascii="Arial" w:hAnsi="Arial" w:cs="Arial"/>
          <w:sz w:val="24"/>
        </w:rPr>
      </w:pPr>
      <w:r>
        <w:rPr>
          <w:rFonts w:ascii="Arial" w:hAnsi="Arial" w:cs="Arial"/>
          <w:sz w:val="24"/>
        </w:rPr>
        <w:t xml:space="preserve">1. </w:t>
      </w:r>
      <w:r w:rsidR="00786908" w:rsidRPr="00786908">
        <w:rPr>
          <w:rFonts w:ascii="Arial" w:hAnsi="Arial" w:cs="Arial"/>
          <w:sz w:val="24"/>
        </w:rPr>
        <w:t>Se revisó la observancia de la Ley General de Contabilidad Gubernamental (LGCG) y la normatividad emitida por el Consejo Nacional de Armonización Contable (</w:t>
      </w:r>
      <w:proofErr w:type="spellStart"/>
      <w:r w:rsidR="00786908" w:rsidRPr="00786908">
        <w:rPr>
          <w:rFonts w:ascii="Arial" w:hAnsi="Arial" w:cs="Arial"/>
          <w:sz w:val="24"/>
        </w:rPr>
        <w:t>Conac</w:t>
      </w:r>
      <w:proofErr w:type="spellEnd"/>
      <w:r w:rsidR="00786908" w:rsidRPr="00786908">
        <w:rPr>
          <w:rFonts w:ascii="Arial" w:hAnsi="Arial" w:cs="Arial"/>
          <w:sz w:val="24"/>
        </w:rPr>
        <w:t>), advirtiéndose incumplimientos por parte del Ente Público, a las obligaciones que diversos preceptos de la referida Ley le imponen, acorde con lo que se enuncia a continuación:</w:t>
      </w:r>
    </w:p>
    <w:p w:rsid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t>I. Registros contables</w:t>
      </w:r>
    </w:p>
    <w:p w:rsid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a) </w:t>
      </w:r>
      <w:r w:rsidRPr="00786908">
        <w:rPr>
          <w:rFonts w:ascii="Arial" w:hAnsi="Arial" w:cs="Arial"/>
          <w:sz w:val="24"/>
        </w:rPr>
        <w:t>Contar con manuales de contabilidad (artículo 20).</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b) </w:t>
      </w:r>
      <w:r w:rsidRPr="00786908">
        <w:rPr>
          <w:rFonts w:ascii="Arial" w:hAnsi="Arial" w:cs="Arial"/>
          <w:sz w:val="24"/>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c) </w:t>
      </w:r>
      <w:r w:rsidRPr="00786908">
        <w:rPr>
          <w:rFonts w:ascii="Arial" w:hAnsi="Arial" w:cs="Arial"/>
          <w:sz w:val="24"/>
        </w:rPr>
        <w:t xml:space="preserve">Realizar el registro e inventario de los bienes que no se encuentren inventariados o estén en proceso de registro, señalados en el acta de entrega y recepción derivado de la transición de una administración a </w:t>
      </w:r>
      <w:proofErr w:type="gramStart"/>
      <w:r w:rsidRPr="00786908">
        <w:rPr>
          <w:rFonts w:ascii="Arial" w:hAnsi="Arial" w:cs="Arial"/>
          <w:sz w:val="24"/>
        </w:rPr>
        <w:t>otra</w:t>
      </w:r>
      <w:proofErr w:type="gramEnd"/>
      <w:r w:rsidRPr="00786908">
        <w:rPr>
          <w:rFonts w:ascii="Arial" w:hAnsi="Arial" w:cs="Arial"/>
          <w:sz w:val="24"/>
        </w:rPr>
        <w:t xml:space="preserve"> (artículo 31).</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d) </w:t>
      </w:r>
      <w:r w:rsidRPr="00786908">
        <w:rPr>
          <w:rFonts w:ascii="Arial" w:hAnsi="Arial" w:cs="Arial"/>
          <w:sz w:val="24"/>
        </w:rPr>
        <w:t xml:space="preserve">Disponer de las matrices de conversión con las características señaladas en los artículos 40 y 41, (artículo cuarto transitorio del decreto por el que se expide </w:t>
      </w:r>
      <w:r w:rsidRPr="00786908">
        <w:rPr>
          <w:rFonts w:ascii="Arial" w:hAnsi="Arial" w:cs="Arial"/>
          <w:sz w:val="24"/>
        </w:rPr>
        <w:lastRenderedPageBreak/>
        <w:t>la LGCG publicado en el Diario Oficial de la Federación el 31 de diciembre de 2008).</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t>II. Registros administrativos</w:t>
      </w:r>
    </w:p>
    <w:p w:rsid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a) </w:t>
      </w:r>
      <w:r w:rsidRPr="00786908">
        <w:rPr>
          <w:rFonts w:ascii="Arial" w:hAnsi="Arial" w:cs="Arial"/>
          <w:sz w:val="24"/>
        </w:rPr>
        <w:t>Elaborar un registro auxiliar sujeto a inventario de los bienes muebles o inmuebles bajo su custodia que, por su naturaleza, sean inalienables e imprescriptibles, como lo son los monumentos arqueológicos, artísticos e históricos (artículo 25, conforme a los Lineamientos para el registro auxiliar sujeto a inventario de bienes arqueológicos, artísticos e históricos bajo custodia de los entes públicos).</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b) </w:t>
      </w:r>
      <w:r w:rsidRPr="00786908">
        <w:rPr>
          <w:rFonts w:ascii="Arial" w:hAnsi="Arial" w:cs="Arial"/>
          <w:sz w:val="24"/>
        </w:rPr>
        <w:t>Respaldar la contabilización de las operaciones presupuestarias y contables con la documentación original que compruebe y justifique los registros que se efectúen (artículo 42).</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c) </w:t>
      </w:r>
      <w:r w:rsidRPr="00786908">
        <w:rPr>
          <w:rFonts w:ascii="Arial" w:hAnsi="Arial" w:cs="Arial"/>
          <w:sz w:val="24"/>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t>III.</w:t>
      </w:r>
      <w:r>
        <w:rPr>
          <w:rFonts w:ascii="Arial" w:hAnsi="Arial" w:cs="Arial"/>
          <w:sz w:val="24"/>
        </w:rPr>
        <w:t xml:space="preserve"> </w:t>
      </w:r>
      <w:r w:rsidRPr="00786908">
        <w:rPr>
          <w:rFonts w:ascii="Arial" w:hAnsi="Arial" w:cs="Arial"/>
          <w:sz w:val="24"/>
        </w:rPr>
        <w:t>Cuenta pública</w:t>
      </w: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lastRenderedPageBreak/>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a) </w:t>
      </w:r>
      <w:r w:rsidRPr="00786908">
        <w:rPr>
          <w:rFonts w:ascii="Arial" w:hAnsi="Arial" w:cs="Arial"/>
          <w:sz w:val="24"/>
        </w:rPr>
        <w:t>Información contable</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t>a.1. Informe sobre pasivos contingentes.</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sidRPr="00786908">
        <w:rPr>
          <w:rFonts w:ascii="Arial" w:hAnsi="Arial" w:cs="Arial"/>
          <w:sz w:val="24"/>
        </w:rPr>
        <w:t>IV.</w:t>
      </w:r>
      <w:r>
        <w:rPr>
          <w:rFonts w:ascii="Arial" w:hAnsi="Arial" w:cs="Arial"/>
          <w:sz w:val="24"/>
        </w:rPr>
        <w:t xml:space="preserve"> </w:t>
      </w:r>
      <w:r w:rsidRPr="00786908">
        <w:rPr>
          <w:rFonts w:ascii="Arial" w:hAnsi="Arial" w:cs="Arial"/>
          <w:sz w:val="24"/>
        </w:rPr>
        <w:t>Transparencia</w:t>
      </w:r>
    </w:p>
    <w:p w:rsid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a) </w:t>
      </w:r>
      <w:r w:rsidRPr="00786908">
        <w:rPr>
          <w:rFonts w:ascii="Arial" w:hAnsi="Arial" w:cs="Arial"/>
          <w:sz w:val="24"/>
        </w:rPr>
        <w:t>Publicar trimestralmente a más tardar 30 días después del cierre del período que corresponda la información financiera (artículo 47 y 51).</w:t>
      </w:r>
    </w:p>
    <w:p w:rsidR="00786908" w:rsidRPr="00786908" w:rsidRDefault="00786908" w:rsidP="00786908">
      <w:pPr>
        <w:spacing w:after="0" w:line="360" w:lineRule="auto"/>
        <w:contextualSpacing/>
        <w:jc w:val="both"/>
        <w:rPr>
          <w:rFonts w:ascii="Arial" w:hAnsi="Arial" w:cs="Arial"/>
          <w:sz w:val="24"/>
        </w:rPr>
      </w:pPr>
    </w:p>
    <w:p w:rsidR="00786908" w:rsidRPr="00786908" w:rsidRDefault="00786908" w:rsidP="00786908">
      <w:pPr>
        <w:spacing w:after="0" w:line="360" w:lineRule="auto"/>
        <w:contextualSpacing/>
        <w:jc w:val="both"/>
        <w:rPr>
          <w:rFonts w:ascii="Arial" w:hAnsi="Arial" w:cs="Arial"/>
          <w:sz w:val="24"/>
        </w:rPr>
      </w:pPr>
      <w:r>
        <w:rPr>
          <w:rFonts w:ascii="Arial" w:hAnsi="Arial" w:cs="Arial"/>
          <w:sz w:val="24"/>
        </w:rPr>
        <w:t xml:space="preserve">b) </w:t>
      </w:r>
      <w:r w:rsidRPr="00786908">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470BE5" w:rsidRPr="00762129" w:rsidRDefault="00470BE5" w:rsidP="00AF6D0B">
      <w:pPr>
        <w:spacing w:after="0" w:line="360" w:lineRule="auto"/>
        <w:contextualSpacing/>
        <w:jc w:val="both"/>
        <w:rPr>
          <w:rFonts w:ascii="Arial" w:hAnsi="Arial" w:cs="Arial"/>
          <w:sz w:val="24"/>
        </w:rPr>
      </w:pPr>
    </w:p>
    <w:p w:rsidR="00F50A57" w:rsidRPr="00F50A57" w:rsidRDefault="00F50A57" w:rsidP="00F50A57">
      <w:pPr>
        <w:spacing w:after="0"/>
        <w:contextualSpacing/>
        <w:jc w:val="both"/>
        <w:rPr>
          <w:rFonts w:ascii="Arial" w:hAnsi="Arial" w:cs="Arial"/>
          <w:b/>
          <w:sz w:val="24"/>
        </w:rPr>
      </w:pPr>
      <w:r w:rsidRPr="00F50A57">
        <w:rPr>
          <w:rFonts w:ascii="Arial" w:hAnsi="Arial" w:cs="Arial"/>
          <w:b/>
          <w:sz w:val="24"/>
        </w:rPr>
        <w:t>Análisis de la Auditoría Superior del Estado</w:t>
      </w:r>
    </w:p>
    <w:p w:rsidR="00F50A57" w:rsidRDefault="00F50A57" w:rsidP="00F50A57">
      <w:pPr>
        <w:spacing w:after="0"/>
        <w:contextualSpacing/>
        <w:jc w:val="both"/>
        <w:rPr>
          <w:rFonts w:ascii="Arial" w:hAnsi="Arial" w:cs="Arial"/>
          <w:sz w:val="24"/>
        </w:rPr>
      </w:pPr>
    </w:p>
    <w:p w:rsidR="00F50A57" w:rsidRPr="00F50A57" w:rsidRDefault="00F50A57" w:rsidP="00F50A57">
      <w:pPr>
        <w:spacing w:after="0"/>
        <w:contextualSpacing/>
        <w:jc w:val="both"/>
        <w:rPr>
          <w:rFonts w:ascii="Arial" w:hAnsi="Arial" w:cs="Arial"/>
          <w:sz w:val="24"/>
        </w:rPr>
      </w:pPr>
      <w:r>
        <w:rPr>
          <w:rFonts w:ascii="Arial" w:hAnsi="Arial" w:cs="Arial"/>
          <w:sz w:val="24"/>
        </w:rPr>
        <w:t>La Auditoría</w:t>
      </w:r>
      <w:r w:rsidRPr="00F50A57">
        <w:rPr>
          <w:rFonts w:ascii="Arial" w:hAnsi="Arial" w:cs="Arial"/>
          <w:sz w:val="24"/>
        </w:rPr>
        <w:t xml:space="preserve"> analizó la respuesta y documentación proporcionada por el Titular y Extitular,</w:t>
      </w:r>
      <w:r>
        <w:rPr>
          <w:rFonts w:ascii="Arial" w:hAnsi="Arial" w:cs="Arial"/>
          <w:sz w:val="24"/>
        </w:rPr>
        <w:t xml:space="preserve"> del ente público y determinó que esta observación se solventó</w:t>
      </w:r>
      <w:r w:rsidRPr="00F50A57">
        <w:rPr>
          <w:rFonts w:ascii="Arial" w:hAnsi="Arial" w:cs="Arial"/>
          <w:sz w:val="24"/>
        </w:rPr>
        <w:t xml:space="preserve"> parcialmente, toda vez que</w:t>
      </w:r>
      <w:r>
        <w:rPr>
          <w:rFonts w:ascii="Arial" w:hAnsi="Arial" w:cs="Arial"/>
          <w:sz w:val="24"/>
        </w:rPr>
        <w:t xml:space="preserve"> el organismo</w:t>
      </w:r>
      <w:r w:rsidRPr="00F50A57">
        <w:rPr>
          <w:rFonts w:ascii="Arial" w:hAnsi="Arial" w:cs="Arial"/>
          <w:sz w:val="24"/>
        </w:rPr>
        <w:t xml:space="preserve"> se encontrab</w:t>
      </w:r>
      <w:r>
        <w:rPr>
          <w:rFonts w:ascii="Arial" w:hAnsi="Arial" w:cs="Arial"/>
          <w:sz w:val="24"/>
        </w:rPr>
        <w:t>a</w:t>
      </w:r>
      <w:r w:rsidRPr="00F50A57">
        <w:rPr>
          <w:rFonts w:ascii="Arial" w:hAnsi="Arial" w:cs="Arial"/>
          <w:sz w:val="24"/>
        </w:rPr>
        <w:t xml:space="preserve"> en proceso de implementación de</w:t>
      </w:r>
      <w:r>
        <w:rPr>
          <w:rFonts w:ascii="Arial" w:hAnsi="Arial" w:cs="Arial"/>
          <w:sz w:val="24"/>
        </w:rPr>
        <w:t xml:space="preserve"> las</w:t>
      </w:r>
      <w:r w:rsidRPr="00F50A57">
        <w:rPr>
          <w:rFonts w:ascii="Arial" w:hAnsi="Arial" w:cs="Arial"/>
          <w:sz w:val="24"/>
        </w:rPr>
        <w:t xml:space="preserve"> medidas correctivas, sin embargo, no ha</w:t>
      </w:r>
      <w:r>
        <w:rPr>
          <w:rFonts w:ascii="Arial" w:hAnsi="Arial" w:cs="Arial"/>
          <w:sz w:val="24"/>
        </w:rPr>
        <w:t>bía</w:t>
      </w:r>
      <w:r w:rsidRPr="00F50A57">
        <w:rPr>
          <w:rFonts w:ascii="Arial" w:hAnsi="Arial" w:cs="Arial"/>
          <w:sz w:val="24"/>
        </w:rPr>
        <w:t xml:space="preserve"> cumplido con la totalidad de las disposiciones señaladas en la Ley General de </w:t>
      </w:r>
      <w:r w:rsidRPr="00F50A57">
        <w:rPr>
          <w:rFonts w:ascii="Arial" w:hAnsi="Arial" w:cs="Arial"/>
          <w:sz w:val="24"/>
        </w:rPr>
        <w:lastRenderedPageBreak/>
        <w:t>Contabilidad Gubernamental y la normativa emitida por el Consejo Nacional de Armonización Contable.</w:t>
      </w:r>
    </w:p>
    <w:p w:rsidR="00F50A57" w:rsidRPr="00F50A57" w:rsidRDefault="00F50A57" w:rsidP="00F50A57">
      <w:pPr>
        <w:spacing w:after="0"/>
        <w:contextualSpacing/>
        <w:jc w:val="both"/>
        <w:rPr>
          <w:rFonts w:ascii="Arial" w:hAnsi="Arial" w:cs="Arial"/>
          <w:b/>
          <w:sz w:val="24"/>
        </w:rPr>
      </w:pPr>
    </w:p>
    <w:p w:rsidR="00F50A57" w:rsidRPr="00F50A57" w:rsidRDefault="00F50A57" w:rsidP="00F50A57">
      <w:pPr>
        <w:spacing w:after="0"/>
        <w:contextualSpacing/>
        <w:jc w:val="both"/>
        <w:rPr>
          <w:rFonts w:ascii="Arial" w:hAnsi="Arial" w:cs="Arial"/>
          <w:b/>
          <w:sz w:val="24"/>
        </w:rPr>
      </w:pPr>
      <w:r w:rsidRPr="00F50A57">
        <w:rPr>
          <w:rFonts w:ascii="Arial" w:hAnsi="Arial" w:cs="Arial"/>
          <w:b/>
          <w:sz w:val="24"/>
        </w:rPr>
        <w:t>Acción(es) o recomendación(es) emitida(s)</w:t>
      </w:r>
    </w:p>
    <w:p w:rsidR="00F50A57" w:rsidRPr="00F50A57" w:rsidRDefault="00F50A57" w:rsidP="00F50A57">
      <w:pPr>
        <w:spacing w:after="0"/>
        <w:contextualSpacing/>
        <w:jc w:val="both"/>
        <w:rPr>
          <w:rFonts w:ascii="Arial" w:hAnsi="Arial" w:cs="Arial"/>
          <w:i/>
          <w:sz w:val="24"/>
        </w:rPr>
      </w:pPr>
      <w:r w:rsidRPr="00F50A57">
        <w:rPr>
          <w:rFonts w:ascii="Arial" w:hAnsi="Arial" w:cs="Arial"/>
          <w:i/>
          <w:sz w:val="24"/>
        </w:rPr>
        <w:t>Recomendaciones en Relación a la Gestión o Control Interno.</w:t>
      </w:r>
    </w:p>
    <w:p w:rsidR="00470BE5" w:rsidRPr="00F50A57" w:rsidRDefault="00470BE5" w:rsidP="00470BE5">
      <w:pPr>
        <w:spacing w:after="0" w:line="360" w:lineRule="auto"/>
        <w:contextualSpacing/>
        <w:jc w:val="both"/>
        <w:rPr>
          <w:rFonts w:ascii="Arial" w:hAnsi="Arial" w:cs="Arial"/>
          <w:b/>
          <w:sz w:val="24"/>
          <w:u w:val="single"/>
        </w:rPr>
      </w:pPr>
    </w:p>
    <w:p w:rsidR="00F50A57" w:rsidRPr="00F50A57" w:rsidRDefault="00F50A57" w:rsidP="00470BE5">
      <w:pPr>
        <w:spacing w:after="0" w:line="360" w:lineRule="auto"/>
        <w:contextualSpacing/>
        <w:jc w:val="both"/>
        <w:rPr>
          <w:rFonts w:ascii="Arial" w:hAnsi="Arial" w:cs="Arial"/>
          <w:b/>
          <w:sz w:val="24"/>
          <w:u w:val="single"/>
        </w:rPr>
      </w:pPr>
      <w:r w:rsidRPr="00F50A57">
        <w:rPr>
          <w:rFonts w:ascii="Arial" w:hAnsi="Arial" w:cs="Arial"/>
          <w:b/>
          <w:sz w:val="24"/>
          <w:u w:val="single"/>
        </w:rPr>
        <w:t>Estados financieros</w:t>
      </w:r>
    </w:p>
    <w:p w:rsidR="00AF6D0B" w:rsidRDefault="00AF6D0B" w:rsidP="00470BE5">
      <w:pPr>
        <w:spacing w:after="0" w:line="360" w:lineRule="auto"/>
        <w:contextualSpacing/>
        <w:jc w:val="both"/>
        <w:rPr>
          <w:rFonts w:ascii="Arial" w:hAnsi="Arial" w:cs="Arial"/>
          <w:b/>
          <w:sz w:val="24"/>
        </w:rPr>
      </w:pPr>
    </w:p>
    <w:p w:rsidR="00F50A57" w:rsidRDefault="00F50A57" w:rsidP="00470BE5">
      <w:pPr>
        <w:spacing w:after="0" w:line="360" w:lineRule="auto"/>
        <w:contextualSpacing/>
        <w:jc w:val="both"/>
        <w:rPr>
          <w:rFonts w:ascii="Arial" w:hAnsi="Arial" w:cs="Arial"/>
          <w:sz w:val="24"/>
        </w:rPr>
      </w:pPr>
      <w:r>
        <w:rPr>
          <w:rFonts w:ascii="Arial" w:hAnsi="Arial" w:cs="Arial"/>
          <w:sz w:val="24"/>
        </w:rPr>
        <w:t xml:space="preserve">2. </w:t>
      </w:r>
      <w:r w:rsidRPr="00F50A57">
        <w:rPr>
          <w:rFonts w:ascii="Arial" w:hAnsi="Arial" w:cs="Arial"/>
          <w:sz w:val="24"/>
        </w:rPr>
        <w:t>Se observó que se presentaron en los Estados Financieros de Cuenta Pública, saldos en rubros que no corresponden incumpliendo con lo señalado en el Plan de Cuentas del Manual de Contabilidad Gubernamental, estableciendo su observancia obligatoria, de conformidad con el artículo 7 de la Ley General de Contabilidad Gubernamental, debiendo ser presentados como sigue:</w:t>
      </w:r>
    </w:p>
    <w:p w:rsidR="00F50A57" w:rsidRDefault="00F50A57" w:rsidP="00470BE5">
      <w:pPr>
        <w:spacing w:after="0" w:line="360" w:lineRule="auto"/>
        <w:contextualSpacing/>
        <w:jc w:val="both"/>
        <w:rPr>
          <w:rFonts w:ascii="Arial" w:hAnsi="Arial" w:cs="Arial"/>
          <w:sz w:val="24"/>
        </w:rPr>
      </w:pPr>
    </w:p>
    <w:tbl>
      <w:tblPr>
        <w:tblW w:w="426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9"/>
        <w:gridCol w:w="1827"/>
        <w:gridCol w:w="1019"/>
        <w:gridCol w:w="2114"/>
      </w:tblGrid>
      <w:tr w:rsidR="00F50A57" w:rsidRPr="00F50A57" w:rsidTr="00F50A57">
        <w:trPr>
          <w:tblHeader/>
          <w:tblCellSpacing w:w="15" w:type="dxa"/>
          <w:jc w:val="center"/>
        </w:trPr>
        <w:tc>
          <w:tcPr>
            <w:tcW w:w="0" w:type="auto"/>
            <w:shd w:val="clear" w:color="auto" w:fill="A6A6A6" w:themeFill="background1" w:themeFillShade="A6"/>
            <w:vAlign w:val="center"/>
            <w:hideMark/>
          </w:tcPr>
          <w:p w:rsidR="00F50A57" w:rsidRPr="00F50A57" w:rsidRDefault="00F50A57" w:rsidP="00F50A57">
            <w:pPr>
              <w:jc w:val="center"/>
              <w:rPr>
                <w:rFonts w:ascii="Arial" w:hAnsi="Arial" w:cs="Arial"/>
                <w:b/>
                <w:sz w:val="14"/>
                <w:szCs w:val="14"/>
                <w:u w:val="single"/>
                <w:lang w:val="es-MX" w:eastAsia="es-MX"/>
              </w:rPr>
            </w:pPr>
            <w:r w:rsidRPr="00F50A57">
              <w:rPr>
                <w:rFonts w:ascii="Arial" w:hAnsi="Arial" w:cs="Arial"/>
                <w:b/>
                <w:sz w:val="14"/>
                <w:szCs w:val="14"/>
                <w:u w:val="single"/>
                <w:lang w:val="es-MX" w:eastAsia="es-MX"/>
              </w:rPr>
              <w:t>Rubro presentado en Cuenta Pública</w:t>
            </w:r>
          </w:p>
        </w:tc>
        <w:tc>
          <w:tcPr>
            <w:tcW w:w="0" w:type="auto"/>
            <w:shd w:val="clear" w:color="auto" w:fill="A6A6A6" w:themeFill="background1" w:themeFillShade="A6"/>
            <w:vAlign w:val="center"/>
            <w:hideMark/>
          </w:tcPr>
          <w:p w:rsidR="00F50A57" w:rsidRPr="00F50A57" w:rsidRDefault="00F50A57" w:rsidP="00F50A57">
            <w:pPr>
              <w:jc w:val="center"/>
              <w:rPr>
                <w:rFonts w:ascii="Arial" w:hAnsi="Arial" w:cs="Arial"/>
                <w:b/>
                <w:sz w:val="14"/>
                <w:szCs w:val="14"/>
                <w:u w:val="single"/>
                <w:lang w:val="es-MX" w:eastAsia="es-MX"/>
              </w:rPr>
            </w:pPr>
            <w:r w:rsidRPr="00F50A57">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F50A57" w:rsidRPr="00F50A57" w:rsidRDefault="00F50A57" w:rsidP="00F50A57">
            <w:pPr>
              <w:jc w:val="center"/>
              <w:rPr>
                <w:rFonts w:ascii="Arial" w:hAnsi="Arial" w:cs="Arial"/>
                <w:b/>
                <w:sz w:val="14"/>
                <w:szCs w:val="14"/>
                <w:u w:val="single"/>
                <w:lang w:val="es-MX" w:eastAsia="es-MX"/>
              </w:rPr>
            </w:pPr>
            <w:r w:rsidRPr="00F50A57">
              <w:rPr>
                <w:rFonts w:ascii="Arial" w:hAnsi="Arial" w:cs="Arial"/>
                <w:b/>
                <w:sz w:val="14"/>
                <w:szCs w:val="14"/>
                <w:u w:val="single"/>
                <w:lang w:val="es-MX" w:eastAsia="es-MX"/>
              </w:rPr>
              <w:t>Importe en Contabilidad</w:t>
            </w:r>
          </w:p>
        </w:tc>
        <w:tc>
          <w:tcPr>
            <w:tcW w:w="0" w:type="auto"/>
            <w:shd w:val="clear" w:color="auto" w:fill="A6A6A6" w:themeFill="background1" w:themeFillShade="A6"/>
            <w:vAlign w:val="center"/>
            <w:hideMark/>
          </w:tcPr>
          <w:p w:rsidR="00F50A57" w:rsidRPr="00F50A57" w:rsidRDefault="00F50A57" w:rsidP="00F50A57">
            <w:pPr>
              <w:jc w:val="center"/>
              <w:rPr>
                <w:rFonts w:ascii="Arial" w:hAnsi="Arial" w:cs="Arial"/>
                <w:b/>
                <w:sz w:val="14"/>
                <w:szCs w:val="14"/>
                <w:u w:val="single"/>
                <w:lang w:val="es-MX" w:eastAsia="es-MX"/>
              </w:rPr>
            </w:pPr>
            <w:r w:rsidRPr="00F50A57">
              <w:rPr>
                <w:rFonts w:ascii="Arial" w:hAnsi="Arial" w:cs="Arial"/>
                <w:b/>
                <w:sz w:val="14"/>
                <w:szCs w:val="14"/>
                <w:u w:val="single"/>
                <w:lang w:val="es-MX" w:eastAsia="es-MX"/>
              </w:rPr>
              <w:t xml:space="preserve">Cuenta contable según </w:t>
            </w:r>
            <w:proofErr w:type="spellStart"/>
            <w:r w:rsidRPr="00F50A57">
              <w:rPr>
                <w:rFonts w:ascii="Arial" w:hAnsi="Arial" w:cs="Arial"/>
                <w:b/>
                <w:sz w:val="14"/>
                <w:szCs w:val="14"/>
                <w:u w:val="single"/>
                <w:lang w:val="es-MX" w:eastAsia="es-MX"/>
              </w:rPr>
              <w:t>Conac</w:t>
            </w:r>
            <w:proofErr w:type="spellEnd"/>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-Servicios Generales - Servicios de jardinería y fumigación</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jardinería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643,918</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-Servicios Generales - Servicios de apoyo administrativo, traducción, fotocopiado e impresión</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comercialización, supervisión y operación de eventos sociales y empresariales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578,299</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Activo - Activo circulante - Derechos a recibir efectivo o equivalentes - Cuentas por cobrar a corto plazo</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Cuentas incobrables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491,428</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Activo - Activo circulante - Estimación por pérdida por deterioro de activos circulantes - Estimación por cuentas incobrables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lastRenderedPageBreak/>
              <w:t>Gastos y otras pérdidas - Gastos de funcionamiento - Servicios generales- Servicios de vigilancia</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vigilancia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312,840</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Servicios de limpieza y manejo de desechos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limpieza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280,399</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Servicios básicos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Consumo de energía eléctrica a Bioenergía de Nuevo León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258,565</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Servicios de vigilancia</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vigilancia julio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244,860</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Instalación, reparación y mantenimiento de maquinaria, otros equipos y herramientas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mantenimiento a unidades de aire acondicionado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232,701</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Servicios de apoyo administrativo, traducción, fotocopiado e impresión</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comercialización, supervisión y operación de eventos sociales y empresariales octubre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183,896</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Gastos y otras pérdidas - Gastos de funcionamiento - Servicios generales - Servicios básicos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Consumo de energía eléctrica a Comisión Federal de Electricidad noviembre y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174,986</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lastRenderedPageBreak/>
              <w:t>Gastos y otras pérdidas - Gastos de funcionamiento - Servicios generales - Conservación y mantenimiento menor de inmuebles</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Servicios de mantenimiento al Canal Santa Lucia diciembre 2014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125,364</w:t>
            </w:r>
          </w:p>
        </w:tc>
        <w:tc>
          <w:tcPr>
            <w:tcW w:w="0" w:type="auto"/>
            <w:vAlign w:val="center"/>
            <w:hideMark/>
          </w:tcPr>
          <w:p w:rsidR="00F50A57" w:rsidRPr="00F50A57" w:rsidRDefault="00F50A57" w:rsidP="00F50A57">
            <w:pPr>
              <w:jc w:val="center"/>
              <w:rPr>
                <w:rFonts w:ascii="Arial" w:hAnsi="Arial" w:cs="Arial"/>
                <w:sz w:val="14"/>
                <w:szCs w:val="14"/>
                <w:lang w:val="es-MX" w:eastAsia="es-MX"/>
              </w:rPr>
            </w:pPr>
            <w:r w:rsidRPr="00F50A57">
              <w:rPr>
                <w:rFonts w:ascii="Arial" w:hAnsi="Arial" w:cs="Arial"/>
                <w:sz w:val="14"/>
                <w:szCs w:val="14"/>
                <w:lang w:val="es-MX" w:eastAsia="es-MX"/>
              </w:rPr>
              <w:t>Hacienda pública / patrimonio - Hacienda pública / patrimonio generado - Rectificaciones de resultados de ejercicios anteriores - Cambios por errores contables</w:t>
            </w:r>
          </w:p>
        </w:tc>
      </w:tr>
      <w:tr w:rsidR="00F50A57" w:rsidRPr="00F50A57" w:rsidTr="00F50A57">
        <w:trPr>
          <w:tblCellSpacing w:w="15" w:type="dxa"/>
          <w:jc w:val="center"/>
        </w:trPr>
        <w:tc>
          <w:tcPr>
            <w:tcW w:w="0" w:type="auto"/>
            <w:vAlign w:val="center"/>
            <w:hideMark/>
          </w:tcPr>
          <w:p w:rsidR="00F50A57" w:rsidRPr="00F50A57" w:rsidRDefault="00F50A57" w:rsidP="00F50A57">
            <w:pPr>
              <w:jc w:val="center"/>
              <w:rPr>
                <w:rFonts w:ascii="Arial" w:hAnsi="Arial" w:cs="Arial"/>
                <w:b/>
                <w:bCs/>
                <w:sz w:val="14"/>
                <w:szCs w:val="14"/>
                <w:lang w:val="es-MX" w:eastAsia="es-MX"/>
              </w:rPr>
            </w:pPr>
            <w:r w:rsidRPr="00F50A57">
              <w:rPr>
                <w:rFonts w:ascii="Arial" w:hAnsi="Arial" w:cs="Arial"/>
                <w:b/>
                <w:bCs/>
                <w:sz w:val="14"/>
                <w:szCs w:val="14"/>
                <w:lang w:val="es-MX" w:eastAsia="es-MX"/>
              </w:rPr>
              <w:t>Total</w:t>
            </w:r>
          </w:p>
        </w:tc>
        <w:tc>
          <w:tcPr>
            <w:tcW w:w="0" w:type="auto"/>
            <w:vAlign w:val="center"/>
            <w:hideMark/>
          </w:tcPr>
          <w:p w:rsidR="00F50A57" w:rsidRPr="00F50A57" w:rsidRDefault="00F50A57" w:rsidP="00F50A57">
            <w:pPr>
              <w:jc w:val="center"/>
              <w:rPr>
                <w:rFonts w:ascii="Arial" w:hAnsi="Arial" w:cs="Arial"/>
                <w:sz w:val="14"/>
                <w:szCs w:val="14"/>
                <w:lang w:val="es-MX" w:eastAsia="es-MX"/>
              </w:rPr>
            </w:pPr>
          </w:p>
        </w:tc>
        <w:tc>
          <w:tcPr>
            <w:tcW w:w="0" w:type="auto"/>
            <w:vAlign w:val="center"/>
            <w:hideMark/>
          </w:tcPr>
          <w:p w:rsidR="00F50A57" w:rsidRPr="00F50A57" w:rsidRDefault="00F50A57" w:rsidP="00F50A57">
            <w:pPr>
              <w:jc w:val="center"/>
              <w:rPr>
                <w:rFonts w:ascii="Arial" w:hAnsi="Arial" w:cs="Arial"/>
                <w:b/>
                <w:bCs/>
                <w:sz w:val="14"/>
                <w:szCs w:val="14"/>
                <w:lang w:val="es-MX" w:eastAsia="es-MX"/>
              </w:rPr>
            </w:pPr>
            <w:r w:rsidRPr="00F50A57">
              <w:rPr>
                <w:rFonts w:ascii="Arial" w:hAnsi="Arial" w:cs="Arial"/>
                <w:b/>
                <w:bCs/>
                <w:sz w:val="14"/>
                <w:szCs w:val="14"/>
                <w:lang w:val="es-MX" w:eastAsia="es-MX"/>
              </w:rPr>
              <w:t>3,527,256</w:t>
            </w:r>
          </w:p>
        </w:tc>
        <w:tc>
          <w:tcPr>
            <w:tcW w:w="0" w:type="auto"/>
            <w:vAlign w:val="center"/>
            <w:hideMark/>
          </w:tcPr>
          <w:p w:rsidR="00F50A57" w:rsidRPr="00F50A57" w:rsidRDefault="00F50A57" w:rsidP="00F50A57">
            <w:pPr>
              <w:jc w:val="center"/>
              <w:rPr>
                <w:rFonts w:ascii="Arial" w:hAnsi="Arial" w:cs="Arial"/>
                <w:sz w:val="14"/>
                <w:szCs w:val="14"/>
                <w:lang w:val="es-MX" w:eastAsia="es-MX"/>
              </w:rPr>
            </w:pPr>
          </w:p>
        </w:tc>
      </w:tr>
    </w:tbl>
    <w:p w:rsidR="00F50A57" w:rsidRDefault="00F50A57" w:rsidP="00470BE5">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b/>
          <w:sz w:val="24"/>
        </w:rPr>
      </w:pPr>
      <w:r w:rsidRPr="00F50A57">
        <w:rPr>
          <w:rFonts w:ascii="Arial" w:hAnsi="Arial" w:cs="Arial"/>
          <w:b/>
          <w:sz w:val="24"/>
        </w:rPr>
        <w:t>Análisis de la Auditoría Superior del Estado</w:t>
      </w:r>
    </w:p>
    <w:p w:rsidR="00F50A57" w:rsidRDefault="00F50A57" w:rsidP="00F50A57">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sz w:val="24"/>
        </w:rPr>
      </w:pPr>
      <w:r>
        <w:rPr>
          <w:rFonts w:ascii="Arial" w:hAnsi="Arial" w:cs="Arial"/>
          <w:sz w:val="24"/>
        </w:rPr>
        <w:t>La Auditoría analizó</w:t>
      </w:r>
      <w:r w:rsidRPr="00F50A57">
        <w:rPr>
          <w:rFonts w:ascii="Arial" w:hAnsi="Arial" w:cs="Arial"/>
          <w:sz w:val="24"/>
        </w:rPr>
        <w:t xml:space="preserve"> la respuesta proporcio</w:t>
      </w:r>
      <w:r>
        <w:rPr>
          <w:rFonts w:ascii="Arial" w:hAnsi="Arial" w:cs="Arial"/>
          <w:sz w:val="24"/>
        </w:rPr>
        <w:t xml:space="preserve">nada por el Titular y Extitular del ente y determinó que esta observación se solventó parcialmente ya que </w:t>
      </w:r>
      <w:r w:rsidRPr="00F50A57">
        <w:rPr>
          <w:rFonts w:ascii="Arial" w:hAnsi="Arial" w:cs="Arial"/>
          <w:sz w:val="24"/>
        </w:rPr>
        <w:t xml:space="preserve"> si bien </w:t>
      </w:r>
      <w:r>
        <w:rPr>
          <w:rFonts w:ascii="Arial" w:hAnsi="Arial" w:cs="Arial"/>
          <w:sz w:val="24"/>
        </w:rPr>
        <w:t xml:space="preserve"> se señaló un compromiso de provisión de los gastos, no establecieron</w:t>
      </w:r>
      <w:r w:rsidRPr="00F50A57">
        <w:rPr>
          <w:rFonts w:ascii="Arial" w:hAnsi="Arial" w:cs="Arial"/>
          <w:sz w:val="24"/>
        </w:rPr>
        <w:t xml:space="preserve"> seguimientos en relación al registro de acuerdo al Plan de Cuentas del Manual de Contabi</w:t>
      </w:r>
      <w:r>
        <w:rPr>
          <w:rFonts w:ascii="Arial" w:hAnsi="Arial" w:cs="Arial"/>
          <w:sz w:val="24"/>
        </w:rPr>
        <w:t>lidad Gubernamental.</w:t>
      </w:r>
    </w:p>
    <w:p w:rsidR="00F50A57" w:rsidRPr="00F50A57" w:rsidRDefault="00F50A57" w:rsidP="00F50A57">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b/>
          <w:sz w:val="24"/>
        </w:rPr>
      </w:pPr>
      <w:r w:rsidRPr="00F50A57">
        <w:rPr>
          <w:rFonts w:ascii="Arial" w:hAnsi="Arial" w:cs="Arial"/>
          <w:b/>
          <w:sz w:val="24"/>
        </w:rPr>
        <w:t>Acción(es) o recomendación(es) emitida(s)</w:t>
      </w:r>
    </w:p>
    <w:p w:rsidR="00F50A57" w:rsidRPr="00F50A57" w:rsidRDefault="00F50A57" w:rsidP="00F50A57">
      <w:pPr>
        <w:spacing w:after="0" w:line="360" w:lineRule="auto"/>
        <w:contextualSpacing/>
        <w:jc w:val="both"/>
        <w:rPr>
          <w:rFonts w:ascii="Arial" w:hAnsi="Arial" w:cs="Arial"/>
          <w:i/>
          <w:sz w:val="24"/>
        </w:rPr>
      </w:pPr>
      <w:r w:rsidRPr="00F50A57">
        <w:rPr>
          <w:rFonts w:ascii="Arial" w:hAnsi="Arial" w:cs="Arial"/>
          <w:i/>
          <w:sz w:val="24"/>
        </w:rPr>
        <w:t>Promoción de Fincamiento de Responsabilidad Administrativa.</w:t>
      </w:r>
    </w:p>
    <w:p w:rsidR="00F50A57" w:rsidRDefault="00F50A57" w:rsidP="00470BE5">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sz w:val="24"/>
        </w:rPr>
      </w:pPr>
      <w:r>
        <w:rPr>
          <w:rFonts w:ascii="Arial" w:hAnsi="Arial" w:cs="Arial"/>
          <w:sz w:val="24"/>
        </w:rPr>
        <w:t>3.</w:t>
      </w:r>
      <w:r w:rsidRPr="00F50A57">
        <w:t xml:space="preserve"> </w:t>
      </w:r>
      <w:r w:rsidRPr="00F50A57">
        <w:rPr>
          <w:rFonts w:ascii="Arial" w:hAnsi="Arial" w:cs="Arial"/>
          <w:sz w:val="24"/>
        </w:rPr>
        <w:t>Derivado de la revisión de los Estados Financieros de la Cuenta Pública 2015 se determinaron las siguientes fallas de control interno en el Ente Público:</w:t>
      </w:r>
    </w:p>
    <w:p w:rsidR="00F50A57" w:rsidRDefault="00F50A57" w:rsidP="00F50A57">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sz w:val="24"/>
        </w:rPr>
      </w:pPr>
      <w:r w:rsidRPr="00F50A57">
        <w:rPr>
          <w:rFonts w:ascii="Arial" w:hAnsi="Arial" w:cs="Arial"/>
          <w:sz w:val="24"/>
        </w:rPr>
        <w:t>1. No tienen la práctica de imprimir las pólizas contables, así como de realizar el archivo con la documentación justificativa y comprobatoria de los registros contables.</w:t>
      </w:r>
    </w:p>
    <w:p w:rsidR="00F50A57" w:rsidRPr="00F50A57" w:rsidRDefault="00F50A57" w:rsidP="00F50A57">
      <w:pPr>
        <w:spacing w:after="0" w:line="360" w:lineRule="auto"/>
        <w:contextualSpacing/>
        <w:jc w:val="both"/>
        <w:rPr>
          <w:rFonts w:ascii="Arial" w:hAnsi="Arial" w:cs="Arial"/>
          <w:sz w:val="24"/>
        </w:rPr>
      </w:pPr>
      <w:r w:rsidRPr="00F50A57">
        <w:rPr>
          <w:rFonts w:ascii="Arial" w:hAnsi="Arial" w:cs="Arial"/>
          <w:sz w:val="24"/>
        </w:rPr>
        <w:lastRenderedPageBreak/>
        <w:t>2. No realizan las conciliaciones de bancos e inversiones en las cuales se realice el cotejo de los registros contables; que incluya la portada de la conciliación con la relación de partidas en tránsito (con el nombre, firma y puesto de las personas que las realizan, revisan y autorizan), estados de cuenta y el auxiliar contable.</w:t>
      </w:r>
    </w:p>
    <w:p w:rsidR="00F50A57" w:rsidRDefault="00F50A57" w:rsidP="00F50A57">
      <w:pPr>
        <w:spacing w:after="0" w:line="360" w:lineRule="auto"/>
        <w:contextualSpacing/>
        <w:jc w:val="both"/>
        <w:rPr>
          <w:rFonts w:ascii="Arial" w:hAnsi="Arial" w:cs="Arial"/>
          <w:sz w:val="24"/>
        </w:rPr>
      </w:pPr>
    </w:p>
    <w:p w:rsidR="00F50A57" w:rsidRDefault="00F50A57" w:rsidP="00F50A57">
      <w:pPr>
        <w:spacing w:after="0" w:line="360" w:lineRule="auto"/>
        <w:contextualSpacing/>
        <w:jc w:val="both"/>
        <w:rPr>
          <w:rFonts w:ascii="Arial" w:hAnsi="Arial" w:cs="Arial"/>
          <w:sz w:val="24"/>
        </w:rPr>
      </w:pPr>
      <w:r w:rsidRPr="00F50A57">
        <w:rPr>
          <w:rFonts w:ascii="Arial" w:hAnsi="Arial" w:cs="Arial"/>
          <w:sz w:val="24"/>
        </w:rPr>
        <w:t>3. No tienen la práctica de realizar un auxiliar contable por cada cliente y proveedor, contabilizan todo en una cuenta general, lo cual dificulta su análisis y depuración.</w:t>
      </w:r>
      <w:r>
        <w:rPr>
          <w:rFonts w:ascii="Arial" w:hAnsi="Arial" w:cs="Arial"/>
          <w:sz w:val="24"/>
        </w:rPr>
        <w:t xml:space="preserve"> </w:t>
      </w:r>
    </w:p>
    <w:p w:rsidR="00F50A57" w:rsidRDefault="00F50A57" w:rsidP="00F50A57">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b/>
          <w:sz w:val="24"/>
        </w:rPr>
      </w:pPr>
      <w:r w:rsidRPr="00F50A57">
        <w:rPr>
          <w:rFonts w:ascii="Arial" w:hAnsi="Arial" w:cs="Arial"/>
          <w:b/>
          <w:sz w:val="24"/>
        </w:rPr>
        <w:t>Análisis de la Auditoría Superior del Estado</w:t>
      </w:r>
    </w:p>
    <w:p w:rsidR="00F50A57" w:rsidRDefault="00F50A57" w:rsidP="00F50A57">
      <w:pPr>
        <w:spacing w:after="0" w:line="360" w:lineRule="auto"/>
        <w:contextualSpacing/>
        <w:jc w:val="both"/>
        <w:rPr>
          <w:rFonts w:ascii="Arial" w:hAnsi="Arial" w:cs="Arial"/>
          <w:sz w:val="24"/>
        </w:rPr>
      </w:pPr>
    </w:p>
    <w:p w:rsidR="00F50A57" w:rsidRDefault="00F50A57" w:rsidP="00F50A57">
      <w:pPr>
        <w:spacing w:after="0" w:line="360" w:lineRule="auto"/>
        <w:contextualSpacing/>
        <w:jc w:val="both"/>
        <w:rPr>
          <w:rFonts w:ascii="Arial" w:hAnsi="Arial" w:cs="Arial"/>
          <w:sz w:val="24"/>
        </w:rPr>
      </w:pPr>
      <w:r>
        <w:rPr>
          <w:rFonts w:ascii="Arial" w:hAnsi="Arial" w:cs="Arial"/>
          <w:sz w:val="24"/>
        </w:rPr>
        <w:t>La Auditoría analizó la</w:t>
      </w:r>
      <w:r w:rsidRPr="00F50A57">
        <w:rPr>
          <w:rFonts w:ascii="Arial" w:hAnsi="Arial" w:cs="Arial"/>
          <w:sz w:val="24"/>
        </w:rPr>
        <w:t xml:space="preserve"> respuesta y documentación proporcionada por el Titular y Extitular,</w:t>
      </w:r>
      <w:r>
        <w:rPr>
          <w:rFonts w:ascii="Arial" w:hAnsi="Arial" w:cs="Arial"/>
          <w:sz w:val="24"/>
        </w:rPr>
        <w:t xml:space="preserve"> del Ente y determinó que esta observación se solventó parcialmente</w:t>
      </w:r>
      <w:r w:rsidRPr="00F50A57">
        <w:rPr>
          <w:rFonts w:ascii="Arial" w:hAnsi="Arial" w:cs="Arial"/>
          <w:sz w:val="24"/>
        </w:rPr>
        <w:t xml:space="preserve"> la cual solventa parcialmente, toda vez que se implementaron</w:t>
      </w:r>
      <w:r w:rsidR="009D0FFA">
        <w:rPr>
          <w:rFonts w:ascii="Arial" w:hAnsi="Arial" w:cs="Arial"/>
          <w:sz w:val="24"/>
        </w:rPr>
        <w:t xml:space="preserve"> los</w:t>
      </w:r>
      <w:r w:rsidRPr="00F50A57">
        <w:rPr>
          <w:rFonts w:ascii="Arial" w:hAnsi="Arial" w:cs="Arial"/>
          <w:sz w:val="24"/>
        </w:rPr>
        <w:t xml:space="preserve"> controles internos en el área contable, entre ellos: impresión de las pólizas con su soporte documental, elaboración de conciliaciones de bancos e inversiones, así como la emisión de reportes detallados de clientes y proveedores. </w:t>
      </w:r>
    </w:p>
    <w:p w:rsidR="009D0FFA" w:rsidRPr="00F50A57" w:rsidRDefault="009D0FFA" w:rsidP="00F50A57">
      <w:pPr>
        <w:spacing w:after="0" w:line="360" w:lineRule="auto"/>
        <w:contextualSpacing/>
        <w:jc w:val="both"/>
        <w:rPr>
          <w:rFonts w:ascii="Arial" w:hAnsi="Arial" w:cs="Arial"/>
          <w:sz w:val="24"/>
        </w:rPr>
      </w:pPr>
    </w:p>
    <w:p w:rsidR="00F50A57" w:rsidRPr="00F50A57" w:rsidRDefault="00F50A57" w:rsidP="00F50A57">
      <w:pPr>
        <w:spacing w:after="0" w:line="360" w:lineRule="auto"/>
        <w:contextualSpacing/>
        <w:jc w:val="both"/>
        <w:rPr>
          <w:rFonts w:ascii="Arial" w:hAnsi="Arial" w:cs="Arial"/>
          <w:b/>
          <w:sz w:val="24"/>
        </w:rPr>
      </w:pPr>
      <w:r w:rsidRPr="00F50A57">
        <w:rPr>
          <w:rFonts w:ascii="Arial" w:hAnsi="Arial" w:cs="Arial"/>
          <w:b/>
          <w:sz w:val="24"/>
        </w:rPr>
        <w:t>Acción(es) o recomendación(es) emitida(s)</w:t>
      </w:r>
    </w:p>
    <w:p w:rsidR="00F50A57" w:rsidRPr="00F50A57" w:rsidRDefault="00F50A57" w:rsidP="00F50A57">
      <w:pPr>
        <w:spacing w:after="0" w:line="360" w:lineRule="auto"/>
        <w:contextualSpacing/>
        <w:jc w:val="both"/>
        <w:rPr>
          <w:rFonts w:ascii="Arial" w:hAnsi="Arial" w:cs="Arial"/>
          <w:i/>
          <w:sz w:val="24"/>
        </w:rPr>
      </w:pPr>
      <w:r w:rsidRPr="00F50A57">
        <w:rPr>
          <w:rFonts w:ascii="Arial" w:hAnsi="Arial" w:cs="Arial"/>
          <w:i/>
          <w:sz w:val="24"/>
        </w:rPr>
        <w:t>Recomendaciones en Relación a la Gestión o Control Interno.</w:t>
      </w:r>
    </w:p>
    <w:p w:rsidR="00F50A57" w:rsidRPr="00F50A57" w:rsidRDefault="00F50A57" w:rsidP="00F50A57">
      <w:pPr>
        <w:spacing w:after="0" w:line="360" w:lineRule="auto"/>
        <w:contextualSpacing/>
        <w:jc w:val="both"/>
        <w:rPr>
          <w:rFonts w:ascii="Arial" w:hAnsi="Arial" w:cs="Arial"/>
          <w:sz w:val="24"/>
        </w:rPr>
      </w:pPr>
    </w:p>
    <w:p w:rsidR="00AF6D0B" w:rsidRPr="009D0FFA" w:rsidRDefault="009D0FFA" w:rsidP="00470BE5">
      <w:pPr>
        <w:spacing w:after="0" w:line="360" w:lineRule="auto"/>
        <w:contextualSpacing/>
        <w:jc w:val="both"/>
        <w:rPr>
          <w:rFonts w:ascii="Arial" w:hAnsi="Arial" w:cs="Arial"/>
          <w:b/>
          <w:sz w:val="24"/>
          <w:u w:val="single"/>
        </w:rPr>
      </w:pPr>
      <w:r w:rsidRPr="009D0FFA">
        <w:rPr>
          <w:rFonts w:ascii="Arial" w:hAnsi="Arial" w:cs="Arial"/>
          <w:b/>
          <w:sz w:val="24"/>
          <w:u w:val="single"/>
        </w:rPr>
        <w:t>Actas</w:t>
      </w:r>
    </w:p>
    <w:p w:rsidR="00AF6D0B" w:rsidRDefault="00AF6D0B" w:rsidP="00470BE5">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sz w:val="24"/>
        </w:rPr>
      </w:pPr>
      <w:r>
        <w:rPr>
          <w:rFonts w:ascii="Arial" w:hAnsi="Arial" w:cs="Arial"/>
          <w:sz w:val="24"/>
        </w:rPr>
        <w:lastRenderedPageBreak/>
        <w:t xml:space="preserve">4. </w:t>
      </w:r>
      <w:r w:rsidRPr="009D0FFA">
        <w:rPr>
          <w:rFonts w:ascii="Arial" w:hAnsi="Arial" w:cs="Arial"/>
          <w:sz w:val="24"/>
        </w:rPr>
        <w:t>Derivado de la revisión de la Ley que crea el organismo público descentralizado denominado Parque Fundidora, se observó que durante el ejercicio 2015, el Consejo de Administración, autoridad máxima del Ente Público, no celebró las sesiones ordinarias con la periodicidad mínima que exige el artículo décimo de la Ley en mención (como mínimo cada seis meses, así como las extraordinarias cuando sea necesario).</w:t>
      </w:r>
    </w:p>
    <w:p w:rsidR="009D0FFA" w:rsidRDefault="009D0FFA" w:rsidP="009D0FFA">
      <w:pPr>
        <w:spacing w:after="0" w:line="360" w:lineRule="auto"/>
        <w:contextualSpacing/>
        <w:jc w:val="both"/>
        <w:rPr>
          <w:rFonts w:ascii="Arial" w:hAnsi="Arial" w:cs="Arial"/>
          <w:sz w:val="24"/>
        </w:rPr>
      </w:pPr>
    </w:p>
    <w:p w:rsidR="009D0FFA" w:rsidRDefault="009D0FFA" w:rsidP="009D0FFA">
      <w:pPr>
        <w:spacing w:after="0" w:line="360" w:lineRule="auto"/>
        <w:contextualSpacing/>
        <w:jc w:val="both"/>
        <w:rPr>
          <w:rFonts w:ascii="Arial" w:hAnsi="Arial" w:cs="Arial"/>
          <w:sz w:val="24"/>
        </w:rPr>
      </w:pPr>
      <w:r w:rsidRPr="009D0FFA">
        <w:rPr>
          <w:rFonts w:ascii="Arial" w:hAnsi="Arial" w:cs="Arial"/>
          <w:sz w:val="24"/>
        </w:rPr>
        <w:t>Durante el ejercicio 2015 únicamente se realizó la décima séptima sesión ordinaria del Consejo de Administración de fecha 22 de septiembre de 2015.</w:t>
      </w:r>
    </w:p>
    <w:p w:rsidR="009D0FFA" w:rsidRDefault="009D0FFA" w:rsidP="009D0FFA">
      <w:pPr>
        <w:spacing w:after="0" w:line="360" w:lineRule="auto"/>
        <w:contextualSpacing/>
        <w:jc w:val="both"/>
        <w:rPr>
          <w:rFonts w:ascii="Arial" w:hAnsi="Arial" w:cs="Arial"/>
          <w:sz w:val="24"/>
        </w:rPr>
      </w:pP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Acción(es) o recomendación(es) emitida(s)</w:t>
      </w:r>
    </w:p>
    <w:p w:rsidR="009D0FFA" w:rsidRPr="009D0FFA" w:rsidRDefault="009D0FFA" w:rsidP="009D0FFA">
      <w:pPr>
        <w:spacing w:after="0" w:line="360" w:lineRule="auto"/>
        <w:contextualSpacing/>
        <w:jc w:val="both"/>
        <w:rPr>
          <w:rFonts w:ascii="Arial" w:hAnsi="Arial" w:cs="Arial"/>
          <w:i/>
          <w:sz w:val="24"/>
        </w:rPr>
      </w:pPr>
      <w:r w:rsidRPr="009D0FFA">
        <w:rPr>
          <w:rFonts w:ascii="Arial" w:hAnsi="Arial" w:cs="Arial"/>
          <w:i/>
          <w:sz w:val="24"/>
        </w:rPr>
        <w:t>Promoción de Fincamiento de Responsabilidad Administrativa.</w:t>
      </w:r>
    </w:p>
    <w:p w:rsidR="00AF6D0B" w:rsidRDefault="00AF6D0B" w:rsidP="00470BE5">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b/>
          <w:sz w:val="24"/>
          <w:u w:val="single"/>
        </w:rPr>
      </w:pPr>
      <w:r w:rsidRPr="009D0FFA">
        <w:rPr>
          <w:rFonts w:ascii="Arial" w:hAnsi="Arial" w:cs="Arial"/>
          <w:b/>
          <w:sz w:val="24"/>
          <w:u w:val="single"/>
        </w:rPr>
        <w:t>ACTIVO</w:t>
      </w:r>
    </w:p>
    <w:p w:rsidR="009D0FFA" w:rsidRPr="009D0FFA" w:rsidRDefault="009D0FFA" w:rsidP="009D0FFA">
      <w:pPr>
        <w:spacing w:after="0" w:line="360" w:lineRule="auto"/>
        <w:contextualSpacing/>
        <w:jc w:val="both"/>
        <w:rPr>
          <w:rFonts w:ascii="Arial" w:hAnsi="Arial" w:cs="Arial"/>
          <w:b/>
          <w:sz w:val="24"/>
          <w:u w:val="single"/>
        </w:rPr>
      </w:pPr>
      <w:r w:rsidRPr="009D0FFA">
        <w:rPr>
          <w:rFonts w:ascii="Arial" w:hAnsi="Arial" w:cs="Arial"/>
          <w:b/>
          <w:sz w:val="24"/>
          <w:u w:val="single"/>
        </w:rPr>
        <w:t>Activo circulante</w:t>
      </w:r>
    </w:p>
    <w:p w:rsidR="00AF6D0B" w:rsidRPr="009D0FFA" w:rsidRDefault="009D0FFA" w:rsidP="009D0FFA">
      <w:pPr>
        <w:spacing w:after="0" w:line="360" w:lineRule="auto"/>
        <w:contextualSpacing/>
        <w:jc w:val="both"/>
        <w:rPr>
          <w:rFonts w:ascii="Arial" w:hAnsi="Arial" w:cs="Arial"/>
          <w:b/>
          <w:sz w:val="24"/>
          <w:u w:val="single"/>
        </w:rPr>
      </w:pPr>
      <w:r w:rsidRPr="009D0FFA">
        <w:rPr>
          <w:rFonts w:ascii="Arial" w:hAnsi="Arial" w:cs="Arial"/>
          <w:b/>
          <w:sz w:val="24"/>
          <w:u w:val="single"/>
        </w:rPr>
        <w:t>Efectivo y equivalentes</w:t>
      </w:r>
    </w:p>
    <w:p w:rsidR="00AF6D0B" w:rsidRDefault="00AF6D0B" w:rsidP="00470BE5">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sz w:val="24"/>
        </w:rPr>
      </w:pPr>
      <w:r>
        <w:rPr>
          <w:rFonts w:ascii="Arial" w:hAnsi="Arial" w:cs="Arial"/>
          <w:sz w:val="24"/>
        </w:rPr>
        <w:t>5.</w:t>
      </w:r>
      <w:r w:rsidRPr="009D0FFA">
        <w:t xml:space="preserve"> </w:t>
      </w:r>
      <w:r w:rsidRPr="009D0FFA">
        <w:rPr>
          <w:rFonts w:ascii="Arial" w:hAnsi="Arial" w:cs="Arial"/>
          <w:sz w:val="24"/>
        </w:rPr>
        <w:t>Al conciliar las cuentas bancarias que captan los ingresos por cobranza de la cartera de clientes, se detectaron diferencias entre los depósitos contabilizados por el Ente Público según el reporte mensual de cobranza, y los montos reflejados en los estados de cuenta bancarios por los depósitos recibidos, que se integran como sigue:</w:t>
      </w:r>
    </w:p>
    <w:p w:rsidR="009D0FFA" w:rsidRPr="009D0FFA" w:rsidRDefault="009D0FFA" w:rsidP="009D0FFA">
      <w:pPr>
        <w:spacing w:after="0" w:line="360" w:lineRule="auto"/>
        <w:contextualSpacing/>
        <w:jc w:val="both"/>
        <w:rPr>
          <w:rFonts w:ascii="Arial" w:hAnsi="Arial" w:cs="Arial"/>
          <w:sz w:val="24"/>
        </w:rPr>
      </w:pPr>
    </w:p>
    <w:p w:rsidR="009D0FFA" w:rsidRDefault="009D0FFA" w:rsidP="009D0FFA">
      <w:pPr>
        <w:spacing w:after="0" w:line="360" w:lineRule="auto"/>
        <w:contextualSpacing/>
        <w:jc w:val="both"/>
        <w:rPr>
          <w:rFonts w:ascii="Arial" w:hAnsi="Arial" w:cs="Arial"/>
          <w:sz w:val="24"/>
        </w:rPr>
      </w:pPr>
      <w:r w:rsidRPr="009D0FFA">
        <w:rPr>
          <w:rFonts w:ascii="Arial" w:hAnsi="Arial" w:cs="Arial"/>
          <w:sz w:val="24"/>
        </w:rPr>
        <w:t>1112-1000-1000 Banorte 052463390-8</w:t>
      </w:r>
    </w:p>
    <w:p w:rsidR="009D0FFA" w:rsidRDefault="009D0FFA" w:rsidP="009D0FFA">
      <w:pPr>
        <w:spacing w:after="0" w:line="360" w:lineRule="auto"/>
        <w:contextualSpacing/>
        <w:jc w:val="both"/>
        <w:rPr>
          <w:rFonts w:ascii="Arial" w:hAnsi="Arial" w:cs="Arial"/>
          <w:sz w:val="24"/>
        </w:rPr>
      </w:pPr>
    </w:p>
    <w:tbl>
      <w:tblPr>
        <w:tblW w:w="395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4"/>
        <w:gridCol w:w="2005"/>
        <w:gridCol w:w="2677"/>
        <w:gridCol w:w="991"/>
      </w:tblGrid>
      <w:tr w:rsidR="009D0FFA" w:rsidRPr="009D0FFA" w:rsidTr="009D0FFA">
        <w:trPr>
          <w:tblCellSpacing w:w="15" w:type="dxa"/>
          <w:jc w:val="center"/>
        </w:trPr>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lastRenderedPageBreak/>
              <w:t>Mes</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Registros en contabilidad</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Depósitos según estado de cuenta</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Diferencia</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Enero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11,702,060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7,639,153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4,062,908</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Febrero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7,069,358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9,269,777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(2,200,419)</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Marzo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9,797,607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9,021,998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775,608</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Abril</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12,624,041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18,833,197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(6,209,156)</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Mayo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8,253,019</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6,130,637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2,122,382</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Junio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12,776,522</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8,658,847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4,117,675</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Julio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10,761,297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11,171,498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(410,201)</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Agosto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9,747,245</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11,143,057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(1,395,812)</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Septiembre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22,149,534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13,055,300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9,094,234</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Octubre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8,462,262</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19,084,281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(10,622,020)</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Noviembre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8,385,530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10,397,714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(2,012,183)</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Diciembre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10,092,888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8,748,451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1,344,437</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Total</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131,821,363</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133,153,910</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(1,332,547)</w:t>
            </w:r>
          </w:p>
        </w:tc>
      </w:tr>
    </w:tbl>
    <w:p w:rsidR="00AF6D0B" w:rsidRPr="009D0FFA" w:rsidRDefault="009D0FFA" w:rsidP="009D0FFA">
      <w:pPr>
        <w:spacing w:after="0" w:line="360" w:lineRule="auto"/>
        <w:contextualSpacing/>
        <w:jc w:val="both"/>
        <w:rPr>
          <w:rFonts w:ascii="Arial" w:hAnsi="Arial" w:cs="Arial"/>
          <w:sz w:val="24"/>
        </w:rPr>
      </w:pPr>
      <w:r>
        <w:rPr>
          <w:rFonts w:ascii="Arial" w:hAnsi="Arial" w:cs="Arial"/>
          <w:sz w:val="24"/>
        </w:rPr>
        <w:t xml:space="preserve"> </w:t>
      </w: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Análisis de la Auditoría Superior del Estado</w:t>
      </w:r>
    </w:p>
    <w:p w:rsidR="009D0FFA" w:rsidRDefault="009D0FFA" w:rsidP="009D0FFA">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sz w:val="24"/>
        </w:rPr>
      </w:pPr>
      <w:r>
        <w:rPr>
          <w:rFonts w:ascii="Arial" w:hAnsi="Arial" w:cs="Arial"/>
          <w:sz w:val="24"/>
        </w:rPr>
        <w:t>La Auditoría</w:t>
      </w:r>
      <w:r w:rsidRPr="009D0FFA">
        <w:rPr>
          <w:rFonts w:ascii="Arial" w:hAnsi="Arial" w:cs="Arial"/>
          <w:sz w:val="24"/>
        </w:rPr>
        <w:t xml:space="preserve"> analizó la respuesta y documentación proporcionada por el Titular y Extitular,</w:t>
      </w:r>
      <w:r>
        <w:rPr>
          <w:rFonts w:ascii="Arial" w:hAnsi="Arial" w:cs="Arial"/>
          <w:sz w:val="24"/>
        </w:rPr>
        <w:t xml:space="preserve"> y determinó que esta observación se solventó</w:t>
      </w:r>
      <w:r w:rsidRPr="009D0FFA">
        <w:rPr>
          <w:rFonts w:ascii="Arial" w:hAnsi="Arial" w:cs="Arial"/>
          <w:sz w:val="24"/>
        </w:rPr>
        <w:t xml:space="preserve"> parcialmente, toda vez que</w:t>
      </w:r>
      <w:r>
        <w:rPr>
          <w:rFonts w:ascii="Arial" w:hAnsi="Arial" w:cs="Arial"/>
          <w:sz w:val="24"/>
        </w:rPr>
        <w:t xml:space="preserve"> se realizó</w:t>
      </w:r>
      <w:r w:rsidRPr="009D0FFA">
        <w:rPr>
          <w:rFonts w:ascii="Arial" w:hAnsi="Arial" w:cs="Arial"/>
          <w:sz w:val="24"/>
        </w:rPr>
        <w:t xml:space="preserve"> una conciliación de los registros contables contra los depósitos bancarios, sin embargo, no exhibieron los papeles de trabajo para su validación.</w:t>
      </w:r>
    </w:p>
    <w:p w:rsidR="009D0FFA" w:rsidRPr="009D0FFA" w:rsidRDefault="009D0FFA" w:rsidP="009D0FFA">
      <w:pPr>
        <w:spacing w:after="0" w:line="360" w:lineRule="auto"/>
        <w:contextualSpacing/>
        <w:jc w:val="both"/>
        <w:rPr>
          <w:rFonts w:ascii="Arial" w:hAnsi="Arial" w:cs="Arial"/>
          <w:b/>
          <w:sz w:val="24"/>
        </w:rPr>
      </w:pPr>
    </w:p>
    <w:p w:rsidR="009D0FFA" w:rsidRDefault="009D0FFA" w:rsidP="009D0FFA">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lastRenderedPageBreak/>
        <w:t>Acción(es) o recomendación(es) emitida(s)</w:t>
      </w:r>
    </w:p>
    <w:p w:rsidR="009D0FFA" w:rsidRPr="009D0FFA" w:rsidRDefault="009D0FFA" w:rsidP="009D0FFA">
      <w:pPr>
        <w:spacing w:after="0" w:line="360" w:lineRule="auto"/>
        <w:contextualSpacing/>
        <w:jc w:val="both"/>
        <w:rPr>
          <w:rFonts w:ascii="Arial" w:hAnsi="Arial" w:cs="Arial"/>
          <w:i/>
          <w:sz w:val="24"/>
        </w:rPr>
      </w:pPr>
      <w:r w:rsidRPr="009D0FFA">
        <w:rPr>
          <w:rFonts w:ascii="Arial" w:hAnsi="Arial" w:cs="Arial"/>
          <w:i/>
          <w:sz w:val="24"/>
        </w:rPr>
        <w:t>Recomendaciones en Relación a la Gestión o Control Interno.</w:t>
      </w:r>
    </w:p>
    <w:p w:rsidR="00AF6D0B" w:rsidRPr="009D0FFA" w:rsidRDefault="00AF6D0B" w:rsidP="00470BE5">
      <w:pPr>
        <w:spacing w:after="0" w:line="360" w:lineRule="auto"/>
        <w:contextualSpacing/>
        <w:jc w:val="both"/>
        <w:rPr>
          <w:rFonts w:ascii="Arial" w:hAnsi="Arial" w:cs="Arial"/>
          <w:b/>
          <w:sz w:val="24"/>
          <w:u w:val="single"/>
        </w:rPr>
      </w:pPr>
    </w:p>
    <w:p w:rsidR="009D0FFA" w:rsidRPr="009D0FFA" w:rsidRDefault="009D0FFA" w:rsidP="009D0FFA">
      <w:pPr>
        <w:spacing w:after="0" w:line="360" w:lineRule="auto"/>
        <w:contextualSpacing/>
        <w:jc w:val="both"/>
        <w:rPr>
          <w:rFonts w:ascii="Arial" w:hAnsi="Arial" w:cs="Arial"/>
          <w:b/>
          <w:sz w:val="24"/>
          <w:u w:val="single"/>
        </w:rPr>
      </w:pPr>
      <w:r w:rsidRPr="009D0FFA">
        <w:rPr>
          <w:rFonts w:ascii="Arial" w:hAnsi="Arial" w:cs="Arial"/>
          <w:b/>
          <w:sz w:val="24"/>
          <w:u w:val="single"/>
        </w:rPr>
        <w:t>Derechos a recibir efectivo o equivalentes</w:t>
      </w:r>
    </w:p>
    <w:p w:rsidR="009D0FFA" w:rsidRPr="009D0FFA" w:rsidRDefault="009D0FFA" w:rsidP="009D0FFA">
      <w:pPr>
        <w:spacing w:after="0" w:line="360" w:lineRule="auto"/>
        <w:contextualSpacing/>
        <w:jc w:val="both"/>
        <w:rPr>
          <w:rFonts w:ascii="Arial" w:hAnsi="Arial" w:cs="Arial"/>
          <w:b/>
          <w:sz w:val="24"/>
          <w:u w:val="single"/>
        </w:rPr>
      </w:pPr>
      <w:r w:rsidRPr="009D0FFA">
        <w:rPr>
          <w:rFonts w:ascii="Arial" w:hAnsi="Arial" w:cs="Arial"/>
          <w:b/>
          <w:sz w:val="24"/>
          <w:u w:val="single"/>
        </w:rPr>
        <w:t>Cuentas por cobrar a corto plazo</w:t>
      </w:r>
    </w:p>
    <w:p w:rsidR="00AF6D0B" w:rsidRDefault="00AF6D0B" w:rsidP="00470BE5">
      <w:pPr>
        <w:spacing w:after="0" w:line="360" w:lineRule="auto"/>
        <w:contextualSpacing/>
        <w:jc w:val="both"/>
        <w:rPr>
          <w:rFonts w:ascii="Arial" w:hAnsi="Arial" w:cs="Arial"/>
          <w:b/>
          <w:sz w:val="24"/>
        </w:rPr>
      </w:pPr>
    </w:p>
    <w:p w:rsidR="009D0FFA" w:rsidRDefault="009D0FFA" w:rsidP="00470BE5">
      <w:pPr>
        <w:spacing w:after="0" w:line="360" w:lineRule="auto"/>
        <w:contextualSpacing/>
        <w:jc w:val="both"/>
        <w:rPr>
          <w:rFonts w:ascii="Arial" w:hAnsi="Arial" w:cs="Arial"/>
          <w:sz w:val="24"/>
        </w:rPr>
      </w:pPr>
      <w:r>
        <w:rPr>
          <w:rFonts w:ascii="Arial" w:hAnsi="Arial" w:cs="Arial"/>
          <w:sz w:val="24"/>
        </w:rPr>
        <w:t xml:space="preserve">6. </w:t>
      </w:r>
      <w:r w:rsidRPr="009D0FFA">
        <w:rPr>
          <w:rFonts w:ascii="Arial" w:hAnsi="Arial" w:cs="Arial"/>
          <w:sz w:val="24"/>
        </w:rPr>
        <w:t>Como parte de los trabajos de fiscalización de la Cuenta Pública del ejercicio 2015 se realizaron confirmaciones con el objetivo de cotejar los saldos al 31 de diciembre de 2015 a favor del Ente Público, observando una variación de entre lo registrado por el Ente Público y lo confirmado por los clientes, se integra como sigue:</w:t>
      </w:r>
    </w:p>
    <w:p w:rsidR="009D0FFA" w:rsidRDefault="009D0FFA" w:rsidP="00470BE5">
      <w:pPr>
        <w:spacing w:after="0" w:line="360" w:lineRule="auto"/>
        <w:contextualSpacing/>
        <w:jc w:val="both"/>
        <w:rPr>
          <w:rFonts w:ascii="Arial" w:hAnsi="Arial" w:cs="Arial"/>
          <w:sz w:val="24"/>
        </w:rPr>
      </w:pPr>
    </w:p>
    <w:tbl>
      <w:tblPr>
        <w:tblW w:w="4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6"/>
        <w:gridCol w:w="1099"/>
        <w:gridCol w:w="1093"/>
        <w:gridCol w:w="726"/>
      </w:tblGrid>
      <w:tr w:rsidR="009D0FFA" w:rsidRPr="009D0FFA" w:rsidTr="009D0FFA">
        <w:trPr>
          <w:tblCellSpacing w:w="15" w:type="dxa"/>
          <w:jc w:val="center"/>
        </w:trPr>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Cliente</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Según Ente Público</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Saldo según cliente</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Diferencia</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Consejo para la Cultura y las Artes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401,113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401,113</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Fideicomiso Turismo Nuevo León 776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173,172</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22,833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150,339</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Instituto Estatal de Cultura Física y Deporte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16,187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16,187</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Unidad de Integración Educativa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133,980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118,900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15,080</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Fideicomiso para el Desarrollo de la Zona Citrícola del Estado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3,920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3,920</w:t>
            </w:r>
          </w:p>
        </w:tc>
      </w:tr>
      <w:tr w:rsidR="009D0FFA" w:rsidRPr="009D0FFA" w:rsidTr="009D0FFA">
        <w:trPr>
          <w:tblCellSpacing w:w="15" w:type="dxa"/>
          <w:jc w:val="center"/>
        </w:trPr>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Total</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728,372</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141,733</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586,639</w:t>
            </w:r>
          </w:p>
        </w:tc>
      </w:tr>
    </w:tbl>
    <w:p w:rsidR="009D0FFA" w:rsidRDefault="009D0FFA" w:rsidP="009D0FFA">
      <w:pPr>
        <w:spacing w:after="0" w:line="360" w:lineRule="auto"/>
        <w:contextualSpacing/>
        <w:jc w:val="both"/>
        <w:rPr>
          <w:rFonts w:ascii="Arial" w:hAnsi="Arial" w:cs="Arial"/>
          <w:sz w:val="24"/>
        </w:rPr>
      </w:pP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Análisis de la Auditoría Superior del Estado</w:t>
      </w:r>
    </w:p>
    <w:p w:rsidR="009D0FFA" w:rsidRDefault="009D0FFA" w:rsidP="009D0FFA">
      <w:pPr>
        <w:spacing w:after="0" w:line="360" w:lineRule="auto"/>
        <w:contextualSpacing/>
        <w:jc w:val="both"/>
        <w:rPr>
          <w:rFonts w:ascii="Arial" w:hAnsi="Arial" w:cs="Arial"/>
          <w:sz w:val="24"/>
        </w:rPr>
      </w:pPr>
    </w:p>
    <w:p w:rsidR="009D0FFA" w:rsidRPr="009D0FFA" w:rsidRDefault="009D0FFA" w:rsidP="009D0FFA">
      <w:pPr>
        <w:spacing w:after="0" w:line="360" w:lineRule="auto"/>
        <w:contextualSpacing/>
        <w:jc w:val="both"/>
        <w:rPr>
          <w:rFonts w:ascii="Arial" w:hAnsi="Arial" w:cs="Arial"/>
          <w:b/>
          <w:sz w:val="24"/>
        </w:rPr>
      </w:pPr>
      <w:r>
        <w:rPr>
          <w:rFonts w:ascii="Arial" w:hAnsi="Arial" w:cs="Arial"/>
          <w:sz w:val="24"/>
        </w:rPr>
        <w:t>La Auditoría</w:t>
      </w:r>
      <w:r w:rsidRPr="009D0FFA">
        <w:rPr>
          <w:rFonts w:ascii="Arial" w:hAnsi="Arial" w:cs="Arial"/>
          <w:sz w:val="24"/>
        </w:rPr>
        <w:t xml:space="preserve"> analizó la respuesta y documentación proporcionada por el Titular y Extitular,</w:t>
      </w:r>
      <w:r>
        <w:rPr>
          <w:rFonts w:ascii="Arial" w:hAnsi="Arial" w:cs="Arial"/>
          <w:sz w:val="24"/>
        </w:rPr>
        <w:t xml:space="preserve"> del ente y determinó que esta observación se solventó</w:t>
      </w:r>
      <w:r w:rsidRPr="009D0FFA">
        <w:rPr>
          <w:rFonts w:ascii="Arial" w:hAnsi="Arial" w:cs="Arial"/>
          <w:sz w:val="24"/>
        </w:rPr>
        <w:t xml:space="preserve"> la </w:t>
      </w:r>
      <w:r w:rsidRPr="009D0FFA">
        <w:rPr>
          <w:rFonts w:ascii="Arial" w:hAnsi="Arial" w:cs="Arial"/>
          <w:sz w:val="24"/>
        </w:rPr>
        <w:lastRenderedPageBreak/>
        <w:t>parcialmente, toda vez que</w:t>
      </w:r>
      <w:r>
        <w:rPr>
          <w:rFonts w:ascii="Arial" w:hAnsi="Arial" w:cs="Arial"/>
          <w:sz w:val="24"/>
        </w:rPr>
        <w:t xml:space="preserve"> se</w:t>
      </w:r>
      <w:r w:rsidRPr="009D0FFA">
        <w:rPr>
          <w:rFonts w:ascii="Arial" w:hAnsi="Arial" w:cs="Arial"/>
          <w:sz w:val="24"/>
        </w:rPr>
        <w:t xml:space="preserve"> realizaron</w:t>
      </w:r>
      <w:r>
        <w:rPr>
          <w:rFonts w:ascii="Arial" w:hAnsi="Arial" w:cs="Arial"/>
          <w:sz w:val="24"/>
        </w:rPr>
        <w:t xml:space="preserve"> las</w:t>
      </w:r>
      <w:r w:rsidRPr="009D0FFA">
        <w:rPr>
          <w:rFonts w:ascii="Arial" w:hAnsi="Arial" w:cs="Arial"/>
          <w:sz w:val="24"/>
        </w:rPr>
        <w:t xml:space="preserve"> confirmaciones con los clientes y establecieron el compromiso de dar seguimiento hasta su aclaración. </w:t>
      </w:r>
    </w:p>
    <w:p w:rsid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 xml:space="preserve"> </w:t>
      </w:r>
      <w:r w:rsidRPr="009D0FFA">
        <w:rPr>
          <w:rFonts w:ascii="Arial" w:hAnsi="Arial" w:cs="Arial"/>
          <w:b/>
          <w:sz w:val="24"/>
        </w:rPr>
        <w:tab/>
      </w: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Acción(es) o recomendación(es) emitida(s)</w:t>
      </w:r>
    </w:p>
    <w:p w:rsidR="009D0FFA" w:rsidRPr="009D0FFA" w:rsidRDefault="009D0FFA" w:rsidP="009D0FFA">
      <w:pPr>
        <w:spacing w:after="0" w:line="360" w:lineRule="auto"/>
        <w:contextualSpacing/>
        <w:jc w:val="both"/>
        <w:rPr>
          <w:rFonts w:ascii="Arial" w:hAnsi="Arial" w:cs="Arial"/>
          <w:i/>
          <w:sz w:val="24"/>
        </w:rPr>
      </w:pPr>
      <w:r w:rsidRPr="009D0FFA">
        <w:rPr>
          <w:rFonts w:ascii="Arial" w:hAnsi="Arial" w:cs="Arial"/>
          <w:i/>
          <w:sz w:val="24"/>
        </w:rPr>
        <w:t>Recomendaciones en Relación a la Gestión o Control Interno.</w:t>
      </w:r>
    </w:p>
    <w:p w:rsidR="00AF6D0B" w:rsidRDefault="00AF6D0B" w:rsidP="00470BE5">
      <w:pPr>
        <w:spacing w:after="0" w:line="360" w:lineRule="auto"/>
        <w:contextualSpacing/>
        <w:jc w:val="both"/>
        <w:rPr>
          <w:rFonts w:ascii="Arial" w:hAnsi="Arial" w:cs="Arial"/>
          <w:b/>
          <w:sz w:val="24"/>
        </w:rPr>
      </w:pPr>
    </w:p>
    <w:p w:rsidR="009D0FFA" w:rsidRDefault="009D0FFA" w:rsidP="00470BE5">
      <w:pPr>
        <w:spacing w:after="0" w:line="360" w:lineRule="auto"/>
        <w:contextualSpacing/>
        <w:jc w:val="both"/>
        <w:rPr>
          <w:rFonts w:ascii="Arial" w:hAnsi="Arial" w:cs="Arial"/>
          <w:sz w:val="24"/>
        </w:rPr>
      </w:pPr>
      <w:r>
        <w:rPr>
          <w:rFonts w:ascii="Arial" w:hAnsi="Arial" w:cs="Arial"/>
          <w:sz w:val="24"/>
        </w:rPr>
        <w:t xml:space="preserve">7. </w:t>
      </w:r>
      <w:r w:rsidRPr="009D0FFA">
        <w:rPr>
          <w:rFonts w:ascii="Arial" w:hAnsi="Arial" w:cs="Arial"/>
          <w:sz w:val="24"/>
        </w:rPr>
        <w:t>Al 31 de diciembre de 2015 el Ente Público presentó un saldo por cobrar por $2</w:t>
      </w:r>
      <w:proofErr w:type="gramStart"/>
      <w:r w:rsidRPr="009D0FFA">
        <w:rPr>
          <w:rFonts w:ascii="Arial" w:hAnsi="Arial" w:cs="Arial"/>
          <w:sz w:val="24"/>
        </w:rPr>
        <w:t>,160,161</w:t>
      </w:r>
      <w:proofErr w:type="gramEnd"/>
      <w:r w:rsidRPr="009D0FFA">
        <w:rPr>
          <w:rFonts w:ascii="Arial" w:hAnsi="Arial" w:cs="Arial"/>
          <w:sz w:val="24"/>
        </w:rPr>
        <w:t xml:space="preserve"> con antigüedad superior a un año, observando que el Ente Público no efectuó acciones para la depuración o cancelación y no cuenta con un programa para celebrar convenios de reconocimiento de adeudo y pago en parcialidades que permitan recuperar estos saldos. Se integra como sigue:</w:t>
      </w:r>
    </w:p>
    <w:p w:rsidR="009D0FFA" w:rsidRDefault="009D0FFA" w:rsidP="00470BE5">
      <w:pPr>
        <w:spacing w:after="0" w:line="360" w:lineRule="auto"/>
        <w:contextualSpacing/>
        <w:jc w:val="both"/>
        <w:rPr>
          <w:rFonts w:ascii="Arial" w:hAnsi="Arial" w:cs="Arial"/>
          <w:sz w:val="24"/>
        </w:rPr>
      </w:pPr>
    </w:p>
    <w:tbl>
      <w:tblPr>
        <w:tblW w:w="37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9"/>
        <w:gridCol w:w="996"/>
        <w:gridCol w:w="341"/>
      </w:tblGrid>
      <w:tr w:rsidR="009D0FFA" w:rsidRPr="009D0FFA" w:rsidTr="009D0FFA">
        <w:trPr>
          <w:tblHeader/>
          <w:tblCellSpacing w:w="15" w:type="dxa"/>
          <w:jc w:val="center"/>
        </w:trPr>
        <w:tc>
          <w:tcPr>
            <w:tcW w:w="3968" w:type="pct"/>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Cliente</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Importe</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sz w:val="14"/>
                <w:szCs w:val="14"/>
                <w:u w:val="single"/>
                <w:lang w:val="es-MX" w:eastAsia="es-MX"/>
              </w:rPr>
            </w:pPr>
            <w:r w:rsidRPr="009D0FFA">
              <w:rPr>
                <w:rFonts w:ascii="Arial" w:hAnsi="Arial" w:cs="Arial"/>
                <w:sz w:val="14"/>
                <w:szCs w:val="14"/>
                <w:u w:val="single"/>
                <w:lang w:val="es-MX" w:eastAsia="es-MX"/>
              </w:rPr>
              <w:t>.</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Corporación para Desarrollo Turístico del Estado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1,136,800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Soluciones de Infraestructura Sustentable AA,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235,944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Consejo para la Cultura y las Artes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139,972</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Adrián Montemayor Flores</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115,260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Grupo Mística, S. A. de C. 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100,870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proofErr w:type="spellStart"/>
            <w:r w:rsidRPr="009D0FFA">
              <w:rPr>
                <w:rFonts w:ascii="Arial" w:hAnsi="Arial" w:cs="Arial"/>
                <w:sz w:val="14"/>
                <w:szCs w:val="14"/>
                <w:lang w:val="es-MX" w:eastAsia="es-MX"/>
              </w:rPr>
              <w:t>Cartello</w:t>
            </w:r>
            <w:proofErr w:type="spellEnd"/>
            <w:r w:rsidRPr="009D0FFA">
              <w:rPr>
                <w:rFonts w:ascii="Arial" w:hAnsi="Arial" w:cs="Arial"/>
                <w:sz w:val="14"/>
                <w:szCs w:val="14"/>
                <w:lang w:val="es-MX" w:eastAsia="es-MX"/>
              </w:rPr>
              <w:t xml:space="preserve"> Diseño Publicitario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80,301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Instituto Nuevo Amanecer ABP</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64,007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Servicios Estrellas de Oro,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33,408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Bebidas Mundiales,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32,001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Alimentos Selectos del Noreste,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26,196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proofErr w:type="spellStart"/>
            <w:r w:rsidRPr="009D0FFA">
              <w:rPr>
                <w:rFonts w:ascii="Arial" w:hAnsi="Arial" w:cs="Arial"/>
                <w:sz w:val="14"/>
                <w:szCs w:val="14"/>
                <w:lang w:val="es-MX" w:eastAsia="es-MX"/>
              </w:rPr>
              <w:t>Polomex</w:t>
            </w:r>
            <w:proofErr w:type="spellEnd"/>
            <w:r w:rsidRPr="009D0FFA">
              <w:rPr>
                <w:rFonts w:ascii="Arial" w:hAnsi="Arial" w:cs="Arial"/>
                <w:sz w:val="14"/>
                <w:szCs w:val="14"/>
                <w:lang w:val="es-MX" w:eastAsia="es-MX"/>
              </w:rPr>
              <w:t>,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25,127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proofErr w:type="spellStart"/>
            <w:r w:rsidRPr="009D0FFA">
              <w:rPr>
                <w:rFonts w:ascii="Arial" w:hAnsi="Arial" w:cs="Arial"/>
                <w:sz w:val="14"/>
                <w:szCs w:val="14"/>
                <w:lang w:val="es-MX" w:eastAsia="es-MX"/>
              </w:rPr>
              <w:lastRenderedPageBreak/>
              <w:t>The</w:t>
            </w:r>
            <w:proofErr w:type="spellEnd"/>
            <w:r w:rsidRPr="009D0FFA">
              <w:rPr>
                <w:rFonts w:ascii="Arial" w:hAnsi="Arial" w:cs="Arial"/>
                <w:sz w:val="14"/>
                <w:szCs w:val="14"/>
                <w:lang w:val="es-MX" w:eastAsia="es-MX"/>
              </w:rPr>
              <w:t xml:space="preserve"> </w:t>
            </w:r>
            <w:proofErr w:type="spellStart"/>
            <w:r w:rsidRPr="009D0FFA">
              <w:rPr>
                <w:rFonts w:ascii="Arial" w:hAnsi="Arial" w:cs="Arial"/>
                <w:sz w:val="14"/>
                <w:szCs w:val="14"/>
                <w:lang w:val="es-MX" w:eastAsia="es-MX"/>
              </w:rPr>
              <w:t>Vending</w:t>
            </w:r>
            <w:proofErr w:type="spellEnd"/>
            <w:r w:rsidRPr="009D0FFA">
              <w:rPr>
                <w:rFonts w:ascii="Arial" w:hAnsi="Arial" w:cs="Arial"/>
                <w:sz w:val="14"/>
                <w:szCs w:val="14"/>
                <w:lang w:val="es-MX" w:eastAsia="es-MX"/>
              </w:rPr>
              <w:t xml:space="preserve"> </w:t>
            </w:r>
            <w:proofErr w:type="spellStart"/>
            <w:r w:rsidRPr="009D0FFA">
              <w:rPr>
                <w:rFonts w:ascii="Arial" w:hAnsi="Arial" w:cs="Arial"/>
                <w:sz w:val="14"/>
                <w:szCs w:val="14"/>
                <w:lang w:val="es-MX" w:eastAsia="es-MX"/>
              </w:rPr>
              <w:t>Group</w:t>
            </w:r>
            <w:proofErr w:type="spellEnd"/>
            <w:r w:rsidRPr="009D0FFA">
              <w:rPr>
                <w:rFonts w:ascii="Arial" w:hAnsi="Arial" w:cs="Arial"/>
                <w:sz w:val="14"/>
                <w:szCs w:val="14"/>
                <w:lang w:val="es-MX" w:eastAsia="es-MX"/>
              </w:rPr>
              <w:t>,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22,189</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Instituto Estatal de Cultura Física y Deporte</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16,187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 xml:space="preserve">Unidad de </w:t>
            </w:r>
            <w:proofErr w:type="spellStart"/>
            <w:r w:rsidRPr="009D0FFA">
              <w:rPr>
                <w:rFonts w:ascii="Arial" w:hAnsi="Arial" w:cs="Arial"/>
                <w:sz w:val="14"/>
                <w:szCs w:val="14"/>
                <w:lang w:val="es-MX" w:eastAsia="es-MX"/>
              </w:rPr>
              <w:t>Integracion</w:t>
            </w:r>
            <w:proofErr w:type="spellEnd"/>
            <w:r w:rsidRPr="009D0FFA">
              <w:rPr>
                <w:rFonts w:ascii="Arial" w:hAnsi="Arial" w:cs="Arial"/>
                <w:sz w:val="14"/>
                <w:szCs w:val="14"/>
                <w:lang w:val="es-MX" w:eastAsia="es-MX"/>
              </w:rPr>
              <w:t xml:space="preserve"> Educativa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15,080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Instituto Nacional de Bellas Artes</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14,483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Universidad de Colima Facultad Ciencias de la Educación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12,774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Botanas y Derivados,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12,205</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 xml:space="preserve">J Guadalupe </w:t>
            </w:r>
            <w:proofErr w:type="spellStart"/>
            <w:r w:rsidRPr="009D0FFA">
              <w:rPr>
                <w:rFonts w:ascii="Arial" w:hAnsi="Arial" w:cs="Arial"/>
                <w:sz w:val="14"/>
                <w:szCs w:val="14"/>
                <w:lang w:val="es-MX" w:eastAsia="es-MX"/>
              </w:rPr>
              <w:t>Castañon</w:t>
            </w:r>
            <w:proofErr w:type="spellEnd"/>
            <w:r w:rsidRPr="009D0FFA">
              <w:rPr>
                <w:rFonts w:ascii="Arial" w:hAnsi="Arial" w:cs="Arial"/>
                <w:sz w:val="14"/>
                <w:szCs w:val="14"/>
                <w:lang w:val="es-MX" w:eastAsia="es-MX"/>
              </w:rPr>
              <w:t xml:space="preserve"> Guerrero</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8,347</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Tres Cero Tres Cero,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8,236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proofErr w:type="spellStart"/>
            <w:r w:rsidRPr="009D0FFA">
              <w:rPr>
                <w:rFonts w:ascii="Arial" w:hAnsi="Arial" w:cs="Arial"/>
                <w:sz w:val="14"/>
                <w:szCs w:val="14"/>
                <w:lang w:val="es-MX" w:eastAsia="es-MX"/>
              </w:rPr>
              <w:t>Metalsa</w:t>
            </w:r>
            <w:proofErr w:type="spellEnd"/>
            <w:r w:rsidRPr="009D0FFA">
              <w:rPr>
                <w:rFonts w:ascii="Arial" w:hAnsi="Arial" w:cs="Arial"/>
                <w:sz w:val="14"/>
                <w:szCs w:val="14"/>
                <w:lang w:val="es-MX" w:eastAsia="es-MX"/>
              </w:rPr>
              <w:t>,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7,726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Milenio Diario,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6,211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Asociación Terry Fox Monterrey, A.C.</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5,986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 xml:space="preserve">Comercial </w:t>
            </w:r>
            <w:proofErr w:type="spellStart"/>
            <w:r w:rsidRPr="009D0FFA">
              <w:rPr>
                <w:rFonts w:ascii="Arial" w:hAnsi="Arial" w:cs="Arial"/>
                <w:sz w:val="14"/>
                <w:szCs w:val="14"/>
                <w:lang w:val="es-MX" w:eastAsia="es-MX"/>
              </w:rPr>
              <w:t>Acros</w:t>
            </w:r>
            <w:proofErr w:type="spellEnd"/>
            <w:r w:rsidRPr="009D0FFA">
              <w:rPr>
                <w:rFonts w:ascii="Arial" w:hAnsi="Arial" w:cs="Arial"/>
                <w:sz w:val="14"/>
                <w:szCs w:val="14"/>
                <w:lang w:val="es-MX" w:eastAsia="es-MX"/>
              </w:rPr>
              <w:t xml:space="preserve"> </w:t>
            </w:r>
            <w:proofErr w:type="spellStart"/>
            <w:r w:rsidRPr="009D0FFA">
              <w:rPr>
                <w:rFonts w:ascii="Arial" w:hAnsi="Arial" w:cs="Arial"/>
                <w:sz w:val="14"/>
                <w:szCs w:val="14"/>
                <w:lang w:val="es-MX" w:eastAsia="es-MX"/>
              </w:rPr>
              <w:t>Whirpool</w:t>
            </w:r>
            <w:proofErr w:type="spellEnd"/>
            <w:r w:rsidRPr="009D0FFA">
              <w:rPr>
                <w:rFonts w:ascii="Arial" w:hAnsi="Arial" w:cs="Arial"/>
                <w:sz w:val="14"/>
                <w:szCs w:val="14"/>
                <w:lang w:val="es-MX" w:eastAsia="es-MX"/>
              </w:rPr>
              <w:t>, S. A. de C. 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5,986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Industrias Electrónicas Pacífico,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5,986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Anfitriones Profesionales Regios, S. C.</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4,943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Comisión Federal de Electricidad</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3,891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Universidad Autónoma de Nuevo León</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3,891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Alimentos y Sazonadores Regios, S.A</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3,016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Asociación de Clubes de Corredores del Estado de Nuevo León, A.C.</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2,966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Municipio de la Ciudad de Monterrey</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2,784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Instituto Tecnológico y de Estudios Superiores de Monterrey</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1,453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Altos Hornos de México, S.A.B.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1,340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lastRenderedPageBreak/>
              <w:t>Servicio Industrial Regiomontano,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1,331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Transportes Tamaulipas,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1,210</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proofErr w:type="spellStart"/>
            <w:r w:rsidRPr="009D0FFA">
              <w:rPr>
                <w:rFonts w:ascii="Arial" w:hAnsi="Arial" w:cs="Arial"/>
                <w:sz w:val="14"/>
                <w:szCs w:val="14"/>
                <w:lang w:val="es-MX" w:eastAsia="es-MX"/>
              </w:rPr>
              <w:t>Educal</w:t>
            </w:r>
            <w:proofErr w:type="spellEnd"/>
            <w:r w:rsidRPr="009D0FFA">
              <w:rPr>
                <w:rFonts w:ascii="Arial" w:hAnsi="Arial" w:cs="Arial"/>
                <w:sz w:val="14"/>
                <w:szCs w:val="14"/>
                <w:lang w:val="es-MX" w:eastAsia="es-MX"/>
              </w:rPr>
              <w:t>,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1,044</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Club de Futbol Monterrey Rayados,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348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Servicios Especializados para la Venta Automatizada de Boletos,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348</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Aspe Servicios Comerciales, S.A. de C.V.</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313</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Clientes Varios</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[1]</w:t>
            </w:r>
          </w:p>
        </w:tc>
      </w:tr>
      <w:tr w:rsidR="009D0FFA" w:rsidRPr="009D0FFA" w:rsidTr="009D0FFA">
        <w:trPr>
          <w:tblCellSpacing w:w="15" w:type="dxa"/>
          <w:jc w:val="center"/>
        </w:trPr>
        <w:tc>
          <w:tcPr>
            <w:tcW w:w="3968" w:type="pct"/>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Total</w:t>
            </w:r>
          </w:p>
        </w:tc>
        <w:tc>
          <w:tcPr>
            <w:tcW w:w="0" w:type="auto"/>
            <w:vAlign w:val="center"/>
            <w:hideMark/>
          </w:tcPr>
          <w:p w:rsidR="009D0FFA" w:rsidRPr="009D0FFA" w:rsidRDefault="009D0FFA" w:rsidP="009D0FFA">
            <w:pPr>
              <w:jc w:val="center"/>
              <w:rPr>
                <w:rFonts w:ascii="Arial" w:hAnsi="Arial" w:cs="Arial"/>
                <w:b/>
                <w:bCs/>
                <w:sz w:val="14"/>
                <w:szCs w:val="14"/>
                <w:lang w:val="es-MX" w:eastAsia="es-MX"/>
              </w:rPr>
            </w:pPr>
            <w:r w:rsidRPr="009D0FFA">
              <w:rPr>
                <w:rFonts w:ascii="Arial" w:hAnsi="Arial" w:cs="Arial"/>
                <w:b/>
                <w:bCs/>
                <w:sz w:val="14"/>
                <w:szCs w:val="14"/>
                <w:lang w:val="es-MX" w:eastAsia="es-MX"/>
              </w:rPr>
              <w:t>2,160,161</w:t>
            </w:r>
          </w:p>
        </w:tc>
        <w:tc>
          <w:tcPr>
            <w:tcW w:w="0" w:type="auto"/>
            <w:vAlign w:val="center"/>
            <w:hideMark/>
          </w:tcPr>
          <w:p w:rsidR="009D0FFA" w:rsidRPr="009D0FFA" w:rsidRDefault="009D0FFA" w:rsidP="009D0FFA">
            <w:pPr>
              <w:jc w:val="center"/>
              <w:rPr>
                <w:rFonts w:ascii="Arial" w:hAnsi="Arial" w:cs="Arial"/>
                <w:sz w:val="14"/>
                <w:szCs w:val="14"/>
                <w:lang w:val="es-MX" w:eastAsia="es-MX"/>
              </w:rPr>
            </w:pPr>
          </w:p>
        </w:tc>
      </w:tr>
    </w:tbl>
    <w:p w:rsidR="009D0FFA" w:rsidRPr="009D0FFA" w:rsidRDefault="009D0FFA" w:rsidP="00470BE5">
      <w:pPr>
        <w:spacing w:after="0" w:line="360" w:lineRule="auto"/>
        <w:contextualSpacing/>
        <w:jc w:val="both"/>
        <w:rPr>
          <w:rFonts w:ascii="Arial" w:hAnsi="Arial" w:cs="Arial"/>
          <w:sz w:val="24"/>
        </w:rPr>
      </w:pPr>
    </w:p>
    <w:p w:rsidR="00AF6D0B" w:rsidRPr="009D0FFA" w:rsidRDefault="009D0FFA" w:rsidP="00470BE5">
      <w:pPr>
        <w:spacing w:after="0" w:line="360" w:lineRule="auto"/>
        <w:contextualSpacing/>
        <w:jc w:val="both"/>
        <w:rPr>
          <w:rFonts w:ascii="Arial" w:hAnsi="Arial" w:cs="Arial"/>
          <w:sz w:val="24"/>
        </w:rPr>
      </w:pPr>
      <w:r w:rsidRPr="009D0FFA">
        <w:rPr>
          <w:rFonts w:ascii="Arial" w:hAnsi="Arial" w:cs="Arial"/>
          <w:sz w:val="24"/>
        </w:rPr>
        <w:t>(1) El 26% de los saldos no registró movimientos en el ejercicio 2015.</w:t>
      </w:r>
    </w:p>
    <w:p w:rsidR="009D0FFA" w:rsidRDefault="009D0FFA" w:rsidP="009D0FFA">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Análisis de la Auditoría Superior del Estado</w:t>
      </w:r>
    </w:p>
    <w:p w:rsidR="009D0FFA" w:rsidRPr="009D0FFA" w:rsidRDefault="009D0FFA" w:rsidP="009D0FFA">
      <w:pPr>
        <w:spacing w:after="0" w:line="360" w:lineRule="auto"/>
        <w:contextualSpacing/>
        <w:jc w:val="both"/>
        <w:rPr>
          <w:rFonts w:ascii="Arial" w:hAnsi="Arial" w:cs="Arial"/>
          <w:sz w:val="24"/>
        </w:rPr>
      </w:pPr>
    </w:p>
    <w:p w:rsidR="009D0FFA" w:rsidRDefault="009D0FFA" w:rsidP="009D0FFA">
      <w:pPr>
        <w:spacing w:after="0" w:line="360" w:lineRule="auto"/>
        <w:contextualSpacing/>
        <w:jc w:val="both"/>
        <w:rPr>
          <w:rFonts w:ascii="Arial" w:hAnsi="Arial" w:cs="Arial"/>
          <w:sz w:val="24"/>
        </w:rPr>
      </w:pPr>
      <w:r>
        <w:rPr>
          <w:rFonts w:ascii="Arial" w:hAnsi="Arial" w:cs="Arial"/>
          <w:sz w:val="24"/>
        </w:rPr>
        <w:t>La Auditoría</w:t>
      </w:r>
      <w:r w:rsidRPr="009D0FFA">
        <w:rPr>
          <w:rFonts w:ascii="Arial" w:hAnsi="Arial" w:cs="Arial"/>
          <w:sz w:val="24"/>
        </w:rPr>
        <w:t xml:space="preserve"> analizó la respuesta y documentación proporcionada por el Titular y Extitular,</w:t>
      </w:r>
      <w:r>
        <w:rPr>
          <w:rFonts w:ascii="Arial" w:hAnsi="Arial" w:cs="Arial"/>
          <w:sz w:val="24"/>
        </w:rPr>
        <w:t xml:space="preserve"> y determinó que esta observación se solventó parcialmente</w:t>
      </w:r>
      <w:r w:rsidRPr="009D0FFA">
        <w:rPr>
          <w:rFonts w:ascii="Arial" w:hAnsi="Arial" w:cs="Arial"/>
          <w:sz w:val="24"/>
        </w:rPr>
        <w:t>, toda vez que</w:t>
      </w:r>
      <w:r>
        <w:rPr>
          <w:rFonts w:ascii="Arial" w:hAnsi="Arial" w:cs="Arial"/>
          <w:sz w:val="24"/>
        </w:rPr>
        <w:t xml:space="preserve"> se proporcionó la</w:t>
      </w:r>
      <w:r w:rsidRPr="009D0FFA">
        <w:rPr>
          <w:rFonts w:ascii="Arial" w:hAnsi="Arial" w:cs="Arial"/>
          <w:sz w:val="24"/>
        </w:rPr>
        <w:t xml:space="preserve"> evidencia de las gestiones realizadas para la recuperación de adeudos. </w:t>
      </w:r>
    </w:p>
    <w:p w:rsidR="009D0FFA" w:rsidRPr="009D0FFA" w:rsidRDefault="009D0FFA" w:rsidP="009D0FFA">
      <w:pPr>
        <w:spacing w:after="0" w:line="360" w:lineRule="auto"/>
        <w:contextualSpacing/>
        <w:jc w:val="both"/>
        <w:rPr>
          <w:rFonts w:ascii="Arial" w:hAnsi="Arial" w:cs="Arial"/>
          <w:b/>
          <w:sz w:val="24"/>
        </w:rPr>
      </w:pPr>
    </w:p>
    <w:p w:rsidR="009D0FFA" w:rsidRPr="009D0FFA" w:rsidRDefault="009D0FFA" w:rsidP="009D0FFA">
      <w:pPr>
        <w:spacing w:after="0" w:line="360" w:lineRule="auto"/>
        <w:contextualSpacing/>
        <w:jc w:val="both"/>
        <w:rPr>
          <w:rFonts w:ascii="Arial" w:hAnsi="Arial" w:cs="Arial"/>
          <w:b/>
          <w:sz w:val="24"/>
        </w:rPr>
      </w:pPr>
      <w:r w:rsidRPr="009D0FFA">
        <w:rPr>
          <w:rFonts w:ascii="Arial" w:hAnsi="Arial" w:cs="Arial"/>
          <w:b/>
          <w:sz w:val="24"/>
        </w:rPr>
        <w:t>Acción(es) o recomendación(es) emitida(s)</w:t>
      </w:r>
    </w:p>
    <w:p w:rsidR="009D0FFA" w:rsidRPr="009D0FFA" w:rsidRDefault="009D0FFA" w:rsidP="009D0FFA">
      <w:pPr>
        <w:spacing w:after="0" w:line="360" w:lineRule="auto"/>
        <w:contextualSpacing/>
        <w:jc w:val="both"/>
        <w:rPr>
          <w:rFonts w:ascii="Arial" w:hAnsi="Arial" w:cs="Arial"/>
          <w:i/>
          <w:sz w:val="24"/>
        </w:rPr>
      </w:pPr>
      <w:r w:rsidRPr="009D0FFA">
        <w:rPr>
          <w:rFonts w:ascii="Arial" w:hAnsi="Arial" w:cs="Arial"/>
          <w:i/>
          <w:sz w:val="24"/>
        </w:rPr>
        <w:t>Recomendaciones en Relación a la Gestión o Control Interno.</w:t>
      </w:r>
    </w:p>
    <w:p w:rsidR="009D0FFA" w:rsidRDefault="009D0FFA" w:rsidP="00470BE5">
      <w:pPr>
        <w:spacing w:after="0" w:line="360" w:lineRule="auto"/>
        <w:contextualSpacing/>
        <w:jc w:val="both"/>
        <w:rPr>
          <w:rFonts w:ascii="Arial" w:hAnsi="Arial" w:cs="Arial"/>
          <w:b/>
          <w:sz w:val="24"/>
        </w:rPr>
      </w:pPr>
    </w:p>
    <w:p w:rsidR="009D0FFA" w:rsidRDefault="009D0FFA" w:rsidP="00470BE5">
      <w:pPr>
        <w:spacing w:after="0" w:line="360" w:lineRule="auto"/>
        <w:contextualSpacing/>
        <w:jc w:val="both"/>
        <w:rPr>
          <w:rFonts w:ascii="Arial" w:hAnsi="Arial" w:cs="Arial"/>
          <w:sz w:val="24"/>
        </w:rPr>
      </w:pPr>
    </w:p>
    <w:p w:rsidR="009D0FFA" w:rsidRDefault="009D0FFA" w:rsidP="00470BE5">
      <w:pPr>
        <w:spacing w:after="0" w:line="360" w:lineRule="auto"/>
        <w:contextualSpacing/>
        <w:jc w:val="both"/>
        <w:rPr>
          <w:rFonts w:ascii="Arial" w:hAnsi="Arial" w:cs="Arial"/>
          <w:sz w:val="24"/>
        </w:rPr>
      </w:pPr>
      <w:r>
        <w:rPr>
          <w:rFonts w:ascii="Arial" w:hAnsi="Arial" w:cs="Arial"/>
          <w:sz w:val="24"/>
        </w:rPr>
        <w:lastRenderedPageBreak/>
        <w:t xml:space="preserve">8. </w:t>
      </w:r>
      <w:r w:rsidRPr="009D0FFA">
        <w:rPr>
          <w:rFonts w:ascii="Arial" w:hAnsi="Arial" w:cs="Arial"/>
          <w:sz w:val="24"/>
        </w:rPr>
        <w:t>Derivado de la revisión del saldo de cuentas por cobrar a Gobierno del Estado se observó una diferencia por $388,795 entre el saldo registrado en contabilidad por el Ente Público al 31 de diciembre de 2015 y la integración de las facturas pendientes de cobro, se integra como sigue:</w:t>
      </w:r>
    </w:p>
    <w:p w:rsidR="009D0FFA" w:rsidRDefault="009D0FFA" w:rsidP="00470BE5">
      <w:pPr>
        <w:spacing w:after="0" w:line="360" w:lineRule="auto"/>
        <w:contextualSpacing/>
        <w:jc w:val="both"/>
        <w:rPr>
          <w:rFonts w:ascii="Arial" w:hAnsi="Arial" w:cs="Arial"/>
          <w:sz w:val="24"/>
        </w:rPr>
      </w:pPr>
    </w:p>
    <w:tbl>
      <w:tblPr>
        <w:tblW w:w="24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7"/>
        <w:gridCol w:w="1185"/>
        <w:gridCol w:w="1522"/>
      </w:tblGrid>
      <w:tr w:rsidR="009D0FFA" w:rsidRPr="009D0FFA" w:rsidTr="009D0FFA">
        <w:trPr>
          <w:tblCellSpacing w:w="15" w:type="dxa"/>
          <w:jc w:val="center"/>
        </w:trPr>
        <w:tc>
          <w:tcPr>
            <w:tcW w:w="1664" w:type="pct"/>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Según contabilidad</w:t>
            </w:r>
          </w:p>
        </w:tc>
        <w:tc>
          <w:tcPr>
            <w:tcW w:w="1464" w:type="pct"/>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Según cobranza</w:t>
            </w:r>
          </w:p>
        </w:tc>
        <w:tc>
          <w:tcPr>
            <w:tcW w:w="0" w:type="auto"/>
            <w:shd w:val="clear" w:color="auto" w:fill="A6A6A6" w:themeFill="background1" w:themeFillShade="A6"/>
            <w:vAlign w:val="center"/>
            <w:hideMark/>
          </w:tcPr>
          <w:p w:rsidR="009D0FFA" w:rsidRPr="009D0FFA" w:rsidRDefault="009D0FFA" w:rsidP="009D0FFA">
            <w:pPr>
              <w:jc w:val="center"/>
              <w:rPr>
                <w:rFonts w:ascii="Arial" w:hAnsi="Arial" w:cs="Arial"/>
                <w:b/>
                <w:sz w:val="14"/>
                <w:szCs w:val="14"/>
                <w:u w:val="single"/>
                <w:lang w:val="es-MX" w:eastAsia="es-MX"/>
              </w:rPr>
            </w:pPr>
            <w:r w:rsidRPr="009D0FFA">
              <w:rPr>
                <w:rFonts w:ascii="Arial" w:hAnsi="Arial" w:cs="Arial"/>
                <w:b/>
                <w:sz w:val="14"/>
                <w:szCs w:val="14"/>
                <w:u w:val="single"/>
                <w:lang w:val="es-MX" w:eastAsia="es-MX"/>
              </w:rPr>
              <w:t>Diferencia</w:t>
            </w:r>
          </w:p>
        </w:tc>
      </w:tr>
      <w:tr w:rsidR="009D0FFA" w:rsidRPr="009D0FFA" w:rsidTr="009D0FFA">
        <w:trPr>
          <w:tblCellSpacing w:w="15" w:type="dxa"/>
          <w:jc w:val="center"/>
        </w:trPr>
        <w:tc>
          <w:tcPr>
            <w:tcW w:w="1664"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7,382,751</w:t>
            </w:r>
          </w:p>
        </w:tc>
        <w:tc>
          <w:tcPr>
            <w:tcW w:w="1464" w:type="pct"/>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6,993,956</w:t>
            </w:r>
          </w:p>
        </w:tc>
        <w:tc>
          <w:tcPr>
            <w:tcW w:w="0" w:type="auto"/>
            <w:vAlign w:val="center"/>
            <w:hideMark/>
          </w:tcPr>
          <w:p w:rsidR="009D0FFA" w:rsidRPr="009D0FFA" w:rsidRDefault="009D0FFA" w:rsidP="009D0FFA">
            <w:pPr>
              <w:jc w:val="center"/>
              <w:rPr>
                <w:rFonts w:ascii="Arial" w:hAnsi="Arial" w:cs="Arial"/>
                <w:sz w:val="14"/>
                <w:szCs w:val="14"/>
                <w:lang w:val="es-MX" w:eastAsia="es-MX"/>
              </w:rPr>
            </w:pPr>
            <w:r w:rsidRPr="009D0FFA">
              <w:rPr>
                <w:rFonts w:ascii="Arial" w:hAnsi="Arial" w:cs="Arial"/>
                <w:sz w:val="14"/>
                <w:szCs w:val="14"/>
                <w:lang w:val="es-MX" w:eastAsia="es-MX"/>
              </w:rPr>
              <w:t>388,795</w:t>
            </w:r>
          </w:p>
        </w:tc>
      </w:tr>
    </w:tbl>
    <w:p w:rsidR="009D0FFA" w:rsidRDefault="009D0FFA" w:rsidP="00470BE5">
      <w:pPr>
        <w:spacing w:after="0" w:line="360" w:lineRule="auto"/>
        <w:contextualSpacing/>
        <w:jc w:val="both"/>
        <w:rPr>
          <w:rFonts w:ascii="Arial" w:hAnsi="Arial" w:cs="Arial"/>
          <w:sz w:val="24"/>
        </w:rPr>
      </w:pPr>
    </w:p>
    <w:p w:rsidR="009D0FFA" w:rsidRDefault="009D0FFA" w:rsidP="00470BE5">
      <w:pPr>
        <w:spacing w:after="0" w:line="360" w:lineRule="auto"/>
        <w:contextualSpacing/>
        <w:jc w:val="both"/>
        <w:rPr>
          <w:rFonts w:ascii="Arial" w:hAnsi="Arial" w:cs="Arial"/>
          <w:sz w:val="24"/>
        </w:rPr>
      </w:pPr>
      <w:r w:rsidRPr="009D0FFA">
        <w:rPr>
          <w:rFonts w:ascii="Arial" w:hAnsi="Arial" w:cs="Arial"/>
          <w:sz w:val="24"/>
        </w:rPr>
        <w:t>La variación representa el 6% en relación al saldo registrado en contabilidad.</w:t>
      </w:r>
    </w:p>
    <w:p w:rsidR="009D0FFA" w:rsidRDefault="009D0FFA" w:rsidP="00470BE5">
      <w:pPr>
        <w:spacing w:after="0" w:line="360" w:lineRule="auto"/>
        <w:contextualSpacing/>
        <w:jc w:val="both"/>
        <w:rPr>
          <w:rFonts w:ascii="Arial" w:hAnsi="Arial" w:cs="Arial"/>
          <w:sz w:val="24"/>
        </w:rPr>
      </w:pPr>
    </w:p>
    <w:p w:rsidR="00C73ABA" w:rsidRPr="00C73ABA" w:rsidRDefault="00C73ABA" w:rsidP="00C73ABA">
      <w:pPr>
        <w:spacing w:after="0" w:line="360" w:lineRule="auto"/>
        <w:contextualSpacing/>
        <w:jc w:val="both"/>
        <w:rPr>
          <w:rFonts w:ascii="Arial" w:hAnsi="Arial" w:cs="Arial"/>
          <w:b/>
          <w:sz w:val="24"/>
        </w:rPr>
      </w:pPr>
      <w:r w:rsidRPr="00C73ABA">
        <w:rPr>
          <w:rFonts w:ascii="Arial" w:hAnsi="Arial" w:cs="Arial"/>
          <w:b/>
          <w:sz w:val="24"/>
        </w:rPr>
        <w:t>Análisis de la Auditoría Superior del Estado</w:t>
      </w:r>
    </w:p>
    <w:p w:rsidR="00C73ABA" w:rsidRDefault="00C73ABA" w:rsidP="00C73ABA">
      <w:pPr>
        <w:spacing w:after="0" w:line="360" w:lineRule="auto"/>
        <w:contextualSpacing/>
        <w:jc w:val="both"/>
        <w:rPr>
          <w:rFonts w:ascii="Arial" w:hAnsi="Arial" w:cs="Arial"/>
          <w:sz w:val="24"/>
        </w:rPr>
      </w:pPr>
    </w:p>
    <w:p w:rsidR="00C73ABA" w:rsidRPr="00C73ABA" w:rsidRDefault="00C73ABA" w:rsidP="00C73ABA">
      <w:pPr>
        <w:spacing w:after="0" w:line="360" w:lineRule="auto"/>
        <w:contextualSpacing/>
        <w:jc w:val="both"/>
        <w:rPr>
          <w:rFonts w:ascii="Arial" w:hAnsi="Arial" w:cs="Arial"/>
          <w:sz w:val="24"/>
        </w:rPr>
      </w:pPr>
      <w:r>
        <w:rPr>
          <w:rFonts w:ascii="Arial" w:hAnsi="Arial" w:cs="Arial"/>
          <w:sz w:val="24"/>
        </w:rPr>
        <w:t>La Auditoría</w:t>
      </w:r>
      <w:r w:rsidRPr="00C73ABA">
        <w:rPr>
          <w:rFonts w:ascii="Arial" w:hAnsi="Arial" w:cs="Arial"/>
          <w:sz w:val="24"/>
        </w:rPr>
        <w:t xml:space="preserve"> analizó la respuesta y documentación proporcionada por el Titular y Extitular,</w:t>
      </w:r>
      <w:r>
        <w:rPr>
          <w:rFonts w:ascii="Arial" w:hAnsi="Arial" w:cs="Arial"/>
          <w:sz w:val="24"/>
        </w:rPr>
        <w:t xml:space="preserve"> y determinó que esta observación se solventó</w:t>
      </w:r>
      <w:r w:rsidRPr="00C73ABA">
        <w:rPr>
          <w:rFonts w:ascii="Arial" w:hAnsi="Arial" w:cs="Arial"/>
          <w:sz w:val="24"/>
        </w:rPr>
        <w:t xml:space="preserve"> parcialmente, toda vez que</w:t>
      </w:r>
      <w:r>
        <w:rPr>
          <w:rFonts w:ascii="Arial" w:hAnsi="Arial" w:cs="Arial"/>
          <w:sz w:val="24"/>
        </w:rPr>
        <w:t xml:space="preserve"> se</w:t>
      </w:r>
      <w:r w:rsidRPr="00C73ABA">
        <w:rPr>
          <w:rFonts w:ascii="Arial" w:hAnsi="Arial" w:cs="Arial"/>
          <w:sz w:val="24"/>
        </w:rPr>
        <w:t xml:space="preserve"> realizaron</w:t>
      </w:r>
      <w:r>
        <w:rPr>
          <w:rFonts w:ascii="Arial" w:hAnsi="Arial" w:cs="Arial"/>
          <w:sz w:val="24"/>
        </w:rPr>
        <w:t xml:space="preserve"> las</w:t>
      </w:r>
      <w:r w:rsidRPr="00C73ABA">
        <w:rPr>
          <w:rFonts w:ascii="Arial" w:hAnsi="Arial" w:cs="Arial"/>
          <w:sz w:val="24"/>
        </w:rPr>
        <w:t xml:space="preserve"> gestiones para aclarar la variación en las cuentas por cobrar a Gobierno del Estado. </w:t>
      </w:r>
    </w:p>
    <w:p w:rsidR="00C73ABA" w:rsidRPr="00C73ABA" w:rsidRDefault="00C73ABA" w:rsidP="00C73ABA">
      <w:pPr>
        <w:spacing w:after="0" w:line="360" w:lineRule="auto"/>
        <w:contextualSpacing/>
        <w:jc w:val="both"/>
        <w:rPr>
          <w:rFonts w:ascii="Arial" w:hAnsi="Arial" w:cs="Arial"/>
          <w:sz w:val="24"/>
        </w:rPr>
      </w:pPr>
    </w:p>
    <w:p w:rsidR="00C73ABA" w:rsidRPr="00C73ABA" w:rsidRDefault="00C73ABA" w:rsidP="00C73ABA">
      <w:pPr>
        <w:spacing w:after="0" w:line="360" w:lineRule="auto"/>
        <w:contextualSpacing/>
        <w:jc w:val="both"/>
        <w:rPr>
          <w:rFonts w:ascii="Arial" w:hAnsi="Arial" w:cs="Arial"/>
          <w:b/>
          <w:sz w:val="24"/>
        </w:rPr>
      </w:pPr>
      <w:r w:rsidRPr="00C73ABA">
        <w:rPr>
          <w:rFonts w:ascii="Arial" w:hAnsi="Arial" w:cs="Arial"/>
          <w:b/>
          <w:sz w:val="24"/>
        </w:rPr>
        <w:t>Acción(es) o recomendación(es) emitida(s)</w:t>
      </w:r>
    </w:p>
    <w:p w:rsidR="00C73ABA" w:rsidRPr="00C73ABA" w:rsidRDefault="00C73ABA" w:rsidP="00C73ABA">
      <w:pPr>
        <w:spacing w:after="0" w:line="360" w:lineRule="auto"/>
        <w:contextualSpacing/>
        <w:jc w:val="both"/>
        <w:rPr>
          <w:rFonts w:ascii="Arial" w:hAnsi="Arial" w:cs="Arial"/>
          <w:sz w:val="24"/>
        </w:rPr>
      </w:pPr>
      <w:r w:rsidRPr="00C73ABA">
        <w:rPr>
          <w:rFonts w:ascii="Arial" w:hAnsi="Arial" w:cs="Arial"/>
          <w:sz w:val="24"/>
        </w:rPr>
        <w:t>Recomendaciones en Relación a la Gestión o Control Interno.</w:t>
      </w:r>
    </w:p>
    <w:p w:rsidR="009D0FFA" w:rsidRDefault="009D0FFA" w:rsidP="00470BE5">
      <w:pPr>
        <w:spacing w:after="0" w:line="360" w:lineRule="auto"/>
        <w:contextualSpacing/>
        <w:jc w:val="both"/>
        <w:rPr>
          <w:rFonts w:ascii="Arial" w:hAnsi="Arial" w:cs="Arial"/>
          <w:sz w:val="24"/>
        </w:rPr>
      </w:pPr>
    </w:p>
    <w:p w:rsidR="009D0FFA" w:rsidRDefault="00C73ABA" w:rsidP="00470BE5">
      <w:pPr>
        <w:spacing w:after="0" w:line="360" w:lineRule="auto"/>
        <w:contextualSpacing/>
        <w:jc w:val="both"/>
        <w:rPr>
          <w:rFonts w:ascii="Arial" w:hAnsi="Arial" w:cs="Arial"/>
          <w:sz w:val="24"/>
        </w:rPr>
      </w:pPr>
      <w:r>
        <w:rPr>
          <w:rFonts w:ascii="Arial" w:hAnsi="Arial" w:cs="Arial"/>
          <w:sz w:val="24"/>
        </w:rPr>
        <w:t xml:space="preserve">9. </w:t>
      </w:r>
      <w:r w:rsidRPr="00C73ABA">
        <w:rPr>
          <w:rFonts w:ascii="Arial" w:hAnsi="Arial" w:cs="Arial"/>
          <w:sz w:val="24"/>
        </w:rPr>
        <w:t>Derivado de la revisión de la antigüedad de la cartera de clientes, se observó retraso en la recuperación de la cartera vencida, misma que al 31 de diciembre de 2015 presenta la situación siguiente:</w:t>
      </w:r>
    </w:p>
    <w:p w:rsidR="00C73ABA" w:rsidRDefault="00C73ABA" w:rsidP="00470BE5">
      <w:pPr>
        <w:spacing w:after="0" w:line="360" w:lineRule="auto"/>
        <w:contextualSpacing/>
        <w:jc w:val="both"/>
        <w:rPr>
          <w:rFonts w:ascii="Arial" w:hAnsi="Arial" w:cs="Arial"/>
          <w:sz w:val="24"/>
        </w:rPr>
      </w:pPr>
    </w:p>
    <w:p w:rsidR="00C73ABA" w:rsidRDefault="00C73ABA" w:rsidP="00470BE5">
      <w:pPr>
        <w:spacing w:after="0" w:line="360" w:lineRule="auto"/>
        <w:contextualSpacing/>
        <w:jc w:val="both"/>
        <w:rPr>
          <w:rFonts w:ascii="Arial" w:hAnsi="Arial" w:cs="Arial"/>
          <w:sz w:val="24"/>
        </w:rPr>
      </w:pPr>
    </w:p>
    <w:tbl>
      <w:tblPr>
        <w:tblW w:w="167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3"/>
        <w:gridCol w:w="814"/>
        <w:gridCol w:w="854"/>
      </w:tblGrid>
      <w:tr w:rsidR="00C73ABA" w:rsidRPr="00C73ABA" w:rsidTr="00C73ABA">
        <w:trPr>
          <w:tblCellSpacing w:w="15" w:type="dxa"/>
          <w:jc w:val="center"/>
        </w:trPr>
        <w:tc>
          <w:tcPr>
            <w:tcW w:w="1921" w:type="pct"/>
            <w:shd w:val="clear" w:color="auto" w:fill="A6A6A6" w:themeFill="background1" w:themeFillShade="A6"/>
            <w:vAlign w:val="center"/>
            <w:hideMark/>
          </w:tcPr>
          <w:p w:rsidR="00C73ABA" w:rsidRPr="00C73ABA" w:rsidRDefault="00C73ABA" w:rsidP="00C73ABA">
            <w:pPr>
              <w:jc w:val="center"/>
              <w:rPr>
                <w:rFonts w:ascii="Arial" w:hAnsi="Arial" w:cs="Arial"/>
                <w:b/>
                <w:sz w:val="14"/>
                <w:szCs w:val="14"/>
                <w:u w:val="single"/>
                <w:lang w:val="es-MX" w:eastAsia="es-MX"/>
              </w:rPr>
            </w:pPr>
            <w:r w:rsidRPr="00C73ABA">
              <w:rPr>
                <w:rFonts w:ascii="Arial" w:hAnsi="Arial" w:cs="Arial"/>
                <w:b/>
                <w:sz w:val="14"/>
                <w:szCs w:val="14"/>
                <w:u w:val="single"/>
                <w:lang w:val="es-MX" w:eastAsia="es-MX"/>
              </w:rPr>
              <w:lastRenderedPageBreak/>
              <w:t>Concepto</w:t>
            </w:r>
          </w:p>
        </w:tc>
        <w:tc>
          <w:tcPr>
            <w:tcW w:w="1409" w:type="pct"/>
            <w:shd w:val="clear" w:color="auto" w:fill="A6A6A6" w:themeFill="background1" w:themeFillShade="A6"/>
            <w:vAlign w:val="center"/>
            <w:hideMark/>
          </w:tcPr>
          <w:p w:rsidR="00C73ABA" w:rsidRPr="00C73ABA" w:rsidRDefault="00C73ABA" w:rsidP="00C73ABA">
            <w:pPr>
              <w:jc w:val="center"/>
              <w:rPr>
                <w:rFonts w:ascii="Arial" w:hAnsi="Arial" w:cs="Arial"/>
                <w:b/>
                <w:sz w:val="14"/>
                <w:szCs w:val="14"/>
                <w:u w:val="single"/>
                <w:lang w:val="es-MX" w:eastAsia="es-MX"/>
              </w:rPr>
            </w:pPr>
            <w:r w:rsidRPr="00C73ABA">
              <w:rPr>
                <w:rFonts w:ascii="Arial" w:hAnsi="Arial" w:cs="Arial"/>
                <w:b/>
                <w:sz w:val="14"/>
                <w:szCs w:val="14"/>
                <w:u w:val="single"/>
                <w:lang w:val="es-MX" w:eastAsia="es-MX"/>
              </w:rPr>
              <w:t>Importe</w:t>
            </w:r>
          </w:p>
        </w:tc>
        <w:tc>
          <w:tcPr>
            <w:tcW w:w="1454" w:type="pct"/>
            <w:shd w:val="clear" w:color="auto" w:fill="A6A6A6" w:themeFill="background1" w:themeFillShade="A6"/>
            <w:vAlign w:val="center"/>
            <w:hideMark/>
          </w:tcPr>
          <w:p w:rsidR="00C73ABA" w:rsidRPr="00C73ABA" w:rsidRDefault="00C73ABA" w:rsidP="00C73ABA">
            <w:pPr>
              <w:jc w:val="center"/>
              <w:rPr>
                <w:rFonts w:ascii="Arial" w:hAnsi="Arial" w:cs="Arial"/>
                <w:b/>
                <w:sz w:val="14"/>
                <w:szCs w:val="14"/>
                <w:u w:val="single"/>
                <w:lang w:val="es-MX" w:eastAsia="es-MX"/>
              </w:rPr>
            </w:pPr>
            <w:r w:rsidRPr="00C73ABA">
              <w:rPr>
                <w:rFonts w:ascii="Arial" w:hAnsi="Arial" w:cs="Arial"/>
                <w:b/>
                <w:sz w:val="14"/>
                <w:szCs w:val="14"/>
                <w:u w:val="single"/>
                <w:lang w:val="es-MX" w:eastAsia="es-MX"/>
              </w:rPr>
              <w:t>Porcentaje</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1 a 30 días</w:t>
            </w:r>
          </w:p>
        </w:tc>
        <w:tc>
          <w:tcPr>
            <w:tcW w:w="1409"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2,065,982</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8%</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31 a 60 días</w:t>
            </w:r>
          </w:p>
        </w:tc>
        <w:tc>
          <w:tcPr>
            <w:tcW w:w="1409"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1,649,599</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6%</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61 a 90 días</w:t>
            </w:r>
          </w:p>
        </w:tc>
        <w:tc>
          <w:tcPr>
            <w:tcW w:w="1409"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13,318,227</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53%</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91 a 120 días</w:t>
            </w:r>
          </w:p>
        </w:tc>
        <w:tc>
          <w:tcPr>
            <w:tcW w:w="1409"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1,455,436</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6%</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Más de 121 días</w:t>
            </w:r>
          </w:p>
        </w:tc>
        <w:tc>
          <w:tcPr>
            <w:tcW w:w="1409"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6,729,836</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r w:rsidRPr="00C73ABA">
              <w:rPr>
                <w:rFonts w:ascii="Arial" w:hAnsi="Arial" w:cs="Arial"/>
                <w:sz w:val="14"/>
                <w:szCs w:val="14"/>
                <w:lang w:val="es-MX" w:eastAsia="es-MX"/>
              </w:rPr>
              <w:t>27%</w:t>
            </w:r>
          </w:p>
        </w:tc>
      </w:tr>
      <w:tr w:rsidR="00C73ABA" w:rsidRPr="00C73ABA" w:rsidTr="00C73ABA">
        <w:trPr>
          <w:tblCellSpacing w:w="15" w:type="dxa"/>
          <w:jc w:val="center"/>
        </w:trPr>
        <w:tc>
          <w:tcPr>
            <w:tcW w:w="1921" w:type="pct"/>
            <w:vAlign w:val="center"/>
            <w:hideMark/>
          </w:tcPr>
          <w:p w:rsidR="00C73ABA" w:rsidRPr="00C73ABA" w:rsidRDefault="00C73ABA" w:rsidP="00C73ABA">
            <w:pPr>
              <w:jc w:val="center"/>
              <w:rPr>
                <w:rFonts w:ascii="Arial" w:hAnsi="Arial" w:cs="Arial"/>
                <w:b/>
                <w:bCs/>
                <w:sz w:val="14"/>
                <w:szCs w:val="14"/>
                <w:lang w:val="es-MX" w:eastAsia="es-MX"/>
              </w:rPr>
            </w:pPr>
            <w:r w:rsidRPr="00C73ABA">
              <w:rPr>
                <w:rFonts w:ascii="Arial" w:hAnsi="Arial" w:cs="Arial"/>
                <w:b/>
                <w:bCs/>
                <w:sz w:val="14"/>
                <w:szCs w:val="14"/>
                <w:lang w:val="es-MX" w:eastAsia="es-MX"/>
              </w:rPr>
              <w:t>Total</w:t>
            </w:r>
          </w:p>
        </w:tc>
        <w:tc>
          <w:tcPr>
            <w:tcW w:w="1409" w:type="pct"/>
            <w:vAlign w:val="center"/>
            <w:hideMark/>
          </w:tcPr>
          <w:p w:rsidR="00C73ABA" w:rsidRPr="00C73ABA" w:rsidRDefault="00C73ABA" w:rsidP="00C73ABA">
            <w:pPr>
              <w:jc w:val="center"/>
              <w:rPr>
                <w:rFonts w:ascii="Arial" w:hAnsi="Arial" w:cs="Arial"/>
                <w:b/>
                <w:bCs/>
                <w:sz w:val="14"/>
                <w:szCs w:val="14"/>
                <w:lang w:val="es-MX" w:eastAsia="es-MX"/>
              </w:rPr>
            </w:pPr>
            <w:r w:rsidRPr="00C73ABA">
              <w:rPr>
                <w:rFonts w:ascii="Arial" w:hAnsi="Arial" w:cs="Arial"/>
                <w:b/>
                <w:bCs/>
                <w:sz w:val="14"/>
                <w:szCs w:val="14"/>
                <w:lang w:val="es-MX" w:eastAsia="es-MX"/>
              </w:rPr>
              <w:t>25,219,080</w:t>
            </w:r>
          </w:p>
        </w:tc>
        <w:tc>
          <w:tcPr>
            <w:tcW w:w="1454" w:type="pct"/>
            <w:vAlign w:val="center"/>
            <w:hideMark/>
          </w:tcPr>
          <w:p w:rsidR="00C73ABA" w:rsidRPr="00C73ABA" w:rsidRDefault="00C73ABA" w:rsidP="00C73ABA">
            <w:pPr>
              <w:jc w:val="center"/>
              <w:rPr>
                <w:rFonts w:ascii="Arial" w:hAnsi="Arial" w:cs="Arial"/>
                <w:sz w:val="14"/>
                <w:szCs w:val="14"/>
                <w:lang w:val="es-MX" w:eastAsia="es-MX"/>
              </w:rPr>
            </w:pPr>
          </w:p>
        </w:tc>
      </w:tr>
    </w:tbl>
    <w:p w:rsidR="00C73ABA" w:rsidRDefault="00C73ABA" w:rsidP="00470BE5">
      <w:pPr>
        <w:spacing w:after="0" w:line="360" w:lineRule="auto"/>
        <w:contextualSpacing/>
        <w:jc w:val="both"/>
        <w:rPr>
          <w:rFonts w:ascii="Arial" w:hAnsi="Arial" w:cs="Arial"/>
          <w:sz w:val="24"/>
        </w:rPr>
      </w:pPr>
    </w:p>
    <w:p w:rsidR="00C73ABA" w:rsidRPr="00C73ABA" w:rsidRDefault="00C73ABA" w:rsidP="00C73ABA">
      <w:pPr>
        <w:spacing w:after="0" w:line="360" w:lineRule="auto"/>
        <w:contextualSpacing/>
        <w:jc w:val="both"/>
        <w:rPr>
          <w:rFonts w:ascii="Arial" w:hAnsi="Arial" w:cs="Arial"/>
          <w:b/>
          <w:sz w:val="24"/>
        </w:rPr>
      </w:pPr>
      <w:r w:rsidRPr="00C73ABA">
        <w:rPr>
          <w:rFonts w:ascii="Arial" w:hAnsi="Arial" w:cs="Arial"/>
          <w:b/>
          <w:sz w:val="24"/>
        </w:rPr>
        <w:t>Análisis de la Auditoría Superior del Estado</w:t>
      </w:r>
    </w:p>
    <w:p w:rsidR="00976C86" w:rsidRDefault="00976C86" w:rsidP="00C73ABA">
      <w:pPr>
        <w:spacing w:after="0" w:line="360" w:lineRule="auto"/>
        <w:contextualSpacing/>
        <w:jc w:val="both"/>
        <w:rPr>
          <w:rFonts w:ascii="Arial" w:hAnsi="Arial" w:cs="Arial"/>
          <w:sz w:val="24"/>
        </w:rPr>
      </w:pPr>
    </w:p>
    <w:p w:rsidR="00C73ABA" w:rsidRPr="00C73ABA" w:rsidRDefault="00C73ABA" w:rsidP="00C73ABA">
      <w:pPr>
        <w:spacing w:after="0" w:line="360" w:lineRule="auto"/>
        <w:contextualSpacing/>
        <w:jc w:val="both"/>
        <w:rPr>
          <w:rFonts w:ascii="Arial" w:hAnsi="Arial" w:cs="Arial"/>
          <w:sz w:val="24"/>
        </w:rPr>
      </w:pPr>
      <w:r w:rsidRPr="00C73ABA">
        <w:rPr>
          <w:rFonts w:ascii="Arial" w:hAnsi="Arial" w:cs="Arial"/>
          <w:sz w:val="24"/>
        </w:rPr>
        <w:t>Se analizó la respuesta y documentación proporcionada por el Titular y Extitular, la cual solventa parcialmente, toda vez que proporcionaron evidencia de las gestiones de cobranza realizadas, así como de la evaluación de su probable recuperación, sin embargo no se muestra evidencia de la recuperación y/o depuración parcial o total del saldo. Daremos seguimiento en la revisión de la Cuenta Pública 2016.</w:t>
      </w:r>
    </w:p>
    <w:p w:rsidR="00C73ABA" w:rsidRPr="00C73ABA" w:rsidRDefault="00C73ABA" w:rsidP="00C73ABA">
      <w:pPr>
        <w:spacing w:after="0" w:line="360" w:lineRule="auto"/>
        <w:contextualSpacing/>
        <w:jc w:val="both"/>
        <w:rPr>
          <w:rFonts w:ascii="Arial" w:hAnsi="Arial" w:cs="Arial"/>
          <w:sz w:val="24"/>
        </w:rPr>
      </w:pPr>
    </w:p>
    <w:p w:rsidR="00C73ABA" w:rsidRPr="00976C86" w:rsidRDefault="00C73ABA" w:rsidP="00C73ABA">
      <w:pPr>
        <w:spacing w:after="0" w:line="360" w:lineRule="auto"/>
        <w:contextualSpacing/>
        <w:jc w:val="both"/>
        <w:rPr>
          <w:rFonts w:ascii="Arial" w:hAnsi="Arial" w:cs="Arial"/>
          <w:b/>
          <w:sz w:val="24"/>
        </w:rPr>
      </w:pPr>
      <w:r w:rsidRPr="00976C86">
        <w:rPr>
          <w:rFonts w:ascii="Arial" w:hAnsi="Arial" w:cs="Arial"/>
          <w:b/>
          <w:sz w:val="24"/>
        </w:rPr>
        <w:t>Acción(es) o recomendación(es) emitida(s)</w:t>
      </w:r>
    </w:p>
    <w:p w:rsidR="00C73ABA" w:rsidRPr="00976C86" w:rsidRDefault="00C73ABA" w:rsidP="00C73ABA">
      <w:pPr>
        <w:spacing w:after="0" w:line="360" w:lineRule="auto"/>
        <w:contextualSpacing/>
        <w:jc w:val="both"/>
        <w:rPr>
          <w:rFonts w:ascii="Arial" w:hAnsi="Arial" w:cs="Arial"/>
          <w:i/>
          <w:sz w:val="24"/>
        </w:rPr>
      </w:pPr>
      <w:r w:rsidRPr="00976C86">
        <w:rPr>
          <w:rFonts w:ascii="Arial" w:hAnsi="Arial" w:cs="Arial"/>
          <w:i/>
          <w:sz w:val="24"/>
        </w:rPr>
        <w:t>Recomendaciones en Relación a la Gestión o Control Interno.</w:t>
      </w:r>
    </w:p>
    <w:p w:rsidR="009D0FFA" w:rsidRDefault="009D0FFA" w:rsidP="00470BE5">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Pr>
          <w:rFonts w:ascii="Arial" w:hAnsi="Arial" w:cs="Arial"/>
          <w:sz w:val="24"/>
        </w:rPr>
        <w:t>10.</w:t>
      </w:r>
      <w:r w:rsidRPr="00976C86">
        <w:t xml:space="preserve"> </w:t>
      </w:r>
      <w:r w:rsidRPr="00976C86">
        <w:rPr>
          <w:rFonts w:ascii="Arial" w:hAnsi="Arial" w:cs="Arial"/>
          <w:sz w:val="24"/>
        </w:rPr>
        <w:t>Al 31 de diciembre de 2015 el Ente Público presentó en Deudores diversos un saldo por cobrar de $989,011 con antigüedad superior a tres años, observando que no presentó acciones para la recuperación del saldo.</w:t>
      </w:r>
    </w:p>
    <w:p w:rsidR="00976C86" w:rsidRDefault="00976C86" w:rsidP="00976C86">
      <w:pPr>
        <w:spacing w:after="0" w:line="360" w:lineRule="auto"/>
        <w:contextualSpacing/>
        <w:jc w:val="both"/>
        <w:rPr>
          <w:rFonts w:ascii="Arial" w:hAnsi="Arial" w:cs="Arial"/>
          <w:sz w:val="24"/>
        </w:rPr>
      </w:pPr>
      <w:r w:rsidRPr="00976C86">
        <w:rPr>
          <w:rFonts w:ascii="Arial" w:hAnsi="Arial" w:cs="Arial"/>
          <w:sz w:val="24"/>
        </w:rPr>
        <w:lastRenderedPageBreak/>
        <w:t xml:space="preserve">Este adeudo se originó de una sentencia favorable el 26 de junio de 2012 por un Juicio Ordinario Mercantil con el proveedor </w:t>
      </w:r>
      <w:proofErr w:type="spellStart"/>
      <w:r w:rsidRPr="00976C86">
        <w:rPr>
          <w:rFonts w:ascii="Arial" w:hAnsi="Arial" w:cs="Arial"/>
          <w:sz w:val="24"/>
        </w:rPr>
        <w:t>Tech</w:t>
      </w:r>
      <w:proofErr w:type="spellEnd"/>
      <w:r w:rsidRPr="00976C86">
        <w:rPr>
          <w:rFonts w:ascii="Arial" w:hAnsi="Arial" w:cs="Arial"/>
          <w:sz w:val="24"/>
        </w:rPr>
        <w:t xml:space="preserve"> PTM, S.A. de C.V.</w:t>
      </w:r>
    </w:p>
    <w:p w:rsid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sidRPr="00976C86">
        <w:rPr>
          <w:rFonts w:ascii="Arial" w:hAnsi="Arial" w:cs="Arial"/>
          <w:b/>
          <w:sz w:val="24"/>
        </w:rPr>
        <w:t>Acción(es) o recomendación(es) emitida(s)</w:t>
      </w:r>
    </w:p>
    <w:p w:rsidR="009D0FFA" w:rsidRPr="00976C86" w:rsidRDefault="00976C86" w:rsidP="00976C86">
      <w:pPr>
        <w:spacing w:after="0" w:line="360" w:lineRule="auto"/>
        <w:contextualSpacing/>
        <w:jc w:val="both"/>
        <w:rPr>
          <w:rFonts w:ascii="Arial" w:hAnsi="Arial" w:cs="Arial"/>
          <w:i/>
          <w:sz w:val="24"/>
        </w:rPr>
      </w:pPr>
      <w:r w:rsidRPr="00976C86">
        <w:rPr>
          <w:rFonts w:ascii="Arial" w:hAnsi="Arial" w:cs="Arial"/>
          <w:i/>
          <w:sz w:val="24"/>
        </w:rPr>
        <w:t>Recomendaciones en Relación a la Gestión o Control Interno.</w:t>
      </w:r>
    </w:p>
    <w:p w:rsidR="009D0FFA" w:rsidRDefault="009D0FFA" w:rsidP="00470BE5">
      <w:pPr>
        <w:spacing w:after="0" w:line="360" w:lineRule="auto"/>
        <w:contextualSpacing/>
        <w:jc w:val="both"/>
        <w:rPr>
          <w:rFonts w:ascii="Arial" w:hAnsi="Arial" w:cs="Arial"/>
          <w:sz w:val="24"/>
        </w:rPr>
      </w:pPr>
    </w:p>
    <w:p w:rsidR="00976C86" w:rsidRPr="00976C86" w:rsidRDefault="00976C86" w:rsidP="00470BE5">
      <w:pPr>
        <w:spacing w:after="0" w:line="360" w:lineRule="auto"/>
        <w:contextualSpacing/>
        <w:jc w:val="both"/>
        <w:rPr>
          <w:rFonts w:ascii="Arial" w:hAnsi="Arial" w:cs="Arial"/>
          <w:b/>
          <w:sz w:val="24"/>
          <w:u w:val="single"/>
        </w:rPr>
      </w:pPr>
      <w:r w:rsidRPr="00976C86">
        <w:rPr>
          <w:rFonts w:ascii="Arial" w:hAnsi="Arial" w:cs="Arial"/>
          <w:b/>
          <w:sz w:val="24"/>
          <w:u w:val="single"/>
        </w:rPr>
        <w:t>Estimación por pérdida o deterioro de activos circulantes</w:t>
      </w:r>
    </w:p>
    <w:p w:rsidR="00976C86" w:rsidRDefault="00976C86" w:rsidP="00470BE5">
      <w:pPr>
        <w:spacing w:after="0" w:line="360" w:lineRule="auto"/>
        <w:contextualSpacing/>
        <w:jc w:val="both"/>
        <w:rPr>
          <w:rFonts w:ascii="Arial" w:hAnsi="Arial" w:cs="Arial"/>
          <w:sz w:val="24"/>
        </w:rPr>
      </w:pPr>
    </w:p>
    <w:p w:rsidR="009D0FFA" w:rsidRDefault="00976C86" w:rsidP="00470BE5">
      <w:pPr>
        <w:spacing w:after="0" w:line="360" w:lineRule="auto"/>
        <w:contextualSpacing/>
        <w:jc w:val="both"/>
        <w:rPr>
          <w:rFonts w:ascii="Arial" w:hAnsi="Arial" w:cs="Arial"/>
          <w:sz w:val="24"/>
        </w:rPr>
      </w:pPr>
      <w:r>
        <w:rPr>
          <w:rFonts w:ascii="Arial" w:hAnsi="Arial" w:cs="Arial"/>
          <w:sz w:val="24"/>
        </w:rPr>
        <w:t xml:space="preserve">11. </w:t>
      </w:r>
      <w:r w:rsidRPr="00976C86">
        <w:rPr>
          <w:rFonts w:ascii="Arial" w:hAnsi="Arial" w:cs="Arial"/>
          <w:sz w:val="24"/>
        </w:rPr>
        <w:t>No se realizó actualización anual por parte del Ente público sobre la estimación de cuentas de difícil cobro o incobrables, incumpliendo con lo establecido en las Reglas específicas del registro y valoración del patrimonio (inciso B - punto 5 - Estimación para cuentas incobrables), estableciendo su observancia obligatoria, de conformidad con el artículo 7 de la Ley General de Contabilidad Gubernamental.</w:t>
      </w:r>
    </w:p>
    <w:p w:rsidR="00976C86" w:rsidRDefault="00976C86" w:rsidP="00470BE5">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Análisis de la Auditoría Superior del Estado</w:t>
      </w: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r>
        <w:rPr>
          <w:rFonts w:ascii="Arial" w:hAnsi="Arial" w:cs="Arial"/>
          <w:sz w:val="24"/>
        </w:rPr>
        <w:t xml:space="preserve">La Auditoría analizó </w:t>
      </w:r>
      <w:r w:rsidRPr="00976C86">
        <w:rPr>
          <w:rFonts w:ascii="Arial" w:hAnsi="Arial" w:cs="Arial"/>
          <w:sz w:val="24"/>
        </w:rPr>
        <w:t>la respuesta presentada por el Titular y Extitular,</w:t>
      </w:r>
      <w:r>
        <w:rPr>
          <w:rFonts w:ascii="Arial" w:hAnsi="Arial" w:cs="Arial"/>
          <w:sz w:val="24"/>
        </w:rPr>
        <w:t xml:space="preserve"> y determinó que esta observación se solventó</w:t>
      </w:r>
      <w:r w:rsidRPr="00976C86">
        <w:rPr>
          <w:rFonts w:ascii="Arial" w:hAnsi="Arial" w:cs="Arial"/>
          <w:sz w:val="24"/>
        </w:rPr>
        <w:t xml:space="preserve"> parcialmente, toda vez que se estableció el compromiso de realizar la determinación de saldos de difícil recuperación o incobrables. </w:t>
      </w:r>
    </w:p>
    <w:p w:rsidR="00976C86" w:rsidRP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Acción(es) o recomendación(es) emitida(s)</w:t>
      </w:r>
    </w:p>
    <w:p w:rsidR="00976C86" w:rsidRPr="00976C86" w:rsidRDefault="00976C86" w:rsidP="00976C86">
      <w:pPr>
        <w:spacing w:after="0" w:line="360" w:lineRule="auto"/>
        <w:contextualSpacing/>
        <w:jc w:val="both"/>
        <w:rPr>
          <w:rFonts w:ascii="Arial" w:hAnsi="Arial" w:cs="Arial"/>
          <w:i/>
          <w:sz w:val="24"/>
        </w:rPr>
      </w:pPr>
      <w:r w:rsidRPr="00976C86">
        <w:rPr>
          <w:rFonts w:ascii="Arial" w:hAnsi="Arial" w:cs="Arial"/>
          <w:i/>
          <w:sz w:val="24"/>
        </w:rPr>
        <w:t>Promoción de Fincamiento de Responsabilidad Administrativa.</w:t>
      </w:r>
    </w:p>
    <w:p w:rsidR="00976C86" w:rsidRDefault="00976C86" w:rsidP="00470BE5">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u w:val="single"/>
        </w:rPr>
      </w:pPr>
      <w:r w:rsidRPr="00976C86">
        <w:rPr>
          <w:rFonts w:ascii="Arial" w:hAnsi="Arial" w:cs="Arial"/>
          <w:b/>
          <w:sz w:val="24"/>
          <w:u w:val="single"/>
        </w:rPr>
        <w:lastRenderedPageBreak/>
        <w:t>Activo no circulante</w:t>
      </w:r>
    </w:p>
    <w:p w:rsidR="00976C86" w:rsidRPr="00976C86" w:rsidRDefault="00976C86" w:rsidP="00976C86">
      <w:pPr>
        <w:spacing w:after="0" w:line="360" w:lineRule="auto"/>
        <w:contextualSpacing/>
        <w:jc w:val="both"/>
        <w:rPr>
          <w:rFonts w:ascii="Arial" w:hAnsi="Arial" w:cs="Arial"/>
          <w:b/>
          <w:sz w:val="24"/>
          <w:u w:val="single"/>
        </w:rPr>
      </w:pPr>
      <w:r w:rsidRPr="00976C86">
        <w:rPr>
          <w:rFonts w:ascii="Arial" w:hAnsi="Arial" w:cs="Arial"/>
          <w:b/>
          <w:sz w:val="24"/>
          <w:u w:val="single"/>
        </w:rPr>
        <w:t>Bienes muebles</w:t>
      </w:r>
    </w:p>
    <w:p w:rsidR="009D0FFA" w:rsidRDefault="009D0FFA" w:rsidP="00470BE5">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Pr>
          <w:rFonts w:ascii="Arial" w:hAnsi="Arial" w:cs="Arial"/>
          <w:sz w:val="24"/>
        </w:rPr>
        <w:t xml:space="preserve">12. </w:t>
      </w:r>
      <w:r w:rsidRPr="00976C86">
        <w:rPr>
          <w:rFonts w:ascii="Arial" w:hAnsi="Arial" w:cs="Arial"/>
          <w:sz w:val="24"/>
        </w:rPr>
        <w:t>En el ejercicio 2015 el Ente Público dio de baja del Activo no circulante diversos bienes por $104,404,504, observando que incumplió con las disposiciones señaladas en el apartado "D.1.3 Disposición final y baja de bienes muebles" del "Acuerdo por el que se emiten los Lineamientos dirigidos a asegurar que el Sistema de Contabilidad Gubernamental facilite el Registro y Control de los Inventarios de los Bienes Muebles e Inmuebles de los Entes Públicos", estableciendo su observancia obligatoria, de conformidad con el artículo 7 de la Ley General de Contabilidad Gubernamental, y con el artículo 42 de la citada Ley de acuerdo a lo siguiente:</w:t>
      </w:r>
    </w:p>
    <w:p w:rsid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Pr>
          <w:rFonts w:ascii="Arial" w:hAnsi="Arial" w:cs="Arial"/>
          <w:sz w:val="24"/>
        </w:rPr>
        <w:t xml:space="preserve">a) </w:t>
      </w:r>
      <w:r w:rsidRPr="00976C86">
        <w:rPr>
          <w:rFonts w:ascii="Arial" w:hAnsi="Arial" w:cs="Arial"/>
          <w:sz w:val="24"/>
        </w:rPr>
        <w:t>No se proporcionó el listado de bienes que integre la totalidad de las bajas por cada tipo de activo.</w:t>
      </w:r>
    </w:p>
    <w:p w:rsidR="00976C86" w:rsidRP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Pr>
          <w:rFonts w:ascii="Arial" w:hAnsi="Arial" w:cs="Arial"/>
          <w:sz w:val="24"/>
        </w:rPr>
        <w:t xml:space="preserve">b) </w:t>
      </w:r>
      <w:r w:rsidRPr="00976C86">
        <w:rPr>
          <w:rFonts w:ascii="Arial" w:hAnsi="Arial" w:cs="Arial"/>
          <w:sz w:val="24"/>
        </w:rPr>
        <w:t>No mostró evidencia del dictamen para determinar el destino final y baja de los bienes no útiles y, en su caso, llevar el control y registro de las partes reaprovechadas.</w:t>
      </w:r>
    </w:p>
    <w:p w:rsidR="00976C86" w:rsidRP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r>
        <w:rPr>
          <w:rFonts w:ascii="Arial" w:hAnsi="Arial" w:cs="Arial"/>
          <w:sz w:val="24"/>
        </w:rPr>
        <w:t xml:space="preserve">c) </w:t>
      </w:r>
      <w:r w:rsidRPr="00976C86">
        <w:rPr>
          <w:rFonts w:ascii="Arial" w:hAnsi="Arial" w:cs="Arial"/>
          <w:sz w:val="24"/>
        </w:rPr>
        <w:t>No realizó el programa anual para la disposición final de bienes previo dictamen de no utilidad.</w:t>
      </w: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lastRenderedPageBreak/>
        <w:t>Análisis de la Auditoría Superior del Estado</w:t>
      </w: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r w:rsidRPr="00976C86">
        <w:rPr>
          <w:rFonts w:ascii="Arial" w:hAnsi="Arial" w:cs="Arial"/>
          <w:sz w:val="24"/>
        </w:rPr>
        <w:t>Derivado del análisis de la respuesta y documentación presentada por el Titular y Extitular,</w:t>
      </w:r>
      <w:r>
        <w:rPr>
          <w:rFonts w:ascii="Arial" w:hAnsi="Arial" w:cs="Arial"/>
          <w:sz w:val="24"/>
        </w:rPr>
        <w:t xml:space="preserve"> la Auditoría determinó que esta observación se solventó parcialmente toda vez que</w:t>
      </w:r>
      <w:r w:rsidRPr="00976C86">
        <w:rPr>
          <w:rFonts w:ascii="Arial" w:hAnsi="Arial" w:cs="Arial"/>
          <w:sz w:val="24"/>
        </w:rPr>
        <w:t xml:space="preserve"> </w:t>
      </w:r>
      <w:r>
        <w:rPr>
          <w:rFonts w:ascii="Arial" w:hAnsi="Arial" w:cs="Arial"/>
          <w:sz w:val="24"/>
        </w:rPr>
        <w:t>se</w:t>
      </w:r>
      <w:r w:rsidRPr="00976C86">
        <w:rPr>
          <w:rFonts w:ascii="Arial" w:hAnsi="Arial" w:cs="Arial"/>
          <w:sz w:val="24"/>
        </w:rPr>
        <w:t xml:space="preserve"> proporcionó el acta de Consejo de Administración donde se autorizó la baja de activos y un contrato para el servicio de inventario, valuación y conciliación de activo fijo,</w:t>
      </w:r>
      <w:r>
        <w:rPr>
          <w:rFonts w:ascii="Arial" w:hAnsi="Arial" w:cs="Arial"/>
          <w:sz w:val="24"/>
        </w:rPr>
        <w:t xml:space="preserve"> sin embargo,</w:t>
      </w:r>
      <w:r w:rsidRPr="00976C86">
        <w:rPr>
          <w:rFonts w:ascii="Arial" w:hAnsi="Arial" w:cs="Arial"/>
          <w:sz w:val="24"/>
        </w:rPr>
        <w:t xml:space="preserve"> no proporcionó el dictamen para determinar el destino final y baja de los bienes no útiles, ni el programa anual para la disposición final de bienes y los reportes con la relación de bienes dados de baja exhibidos durante la revisión no integran la totalidad de los montos. </w:t>
      </w:r>
    </w:p>
    <w:p w:rsidR="00976C86" w:rsidRP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Acción(es) o recomendación(es) emitida(s)</w:t>
      </w:r>
    </w:p>
    <w:p w:rsidR="00976C86" w:rsidRPr="00976C86" w:rsidRDefault="00976C86" w:rsidP="00976C86">
      <w:pPr>
        <w:spacing w:after="0" w:line="360" w:lineRule="auto"/>
        <w:contextualSpacing/>
        <w:jc w:val="both"/>
        <w:rPr>
          <w:rFonts w:ascii="Arial" w:hAnsi="Arial" w:cs="Arial"/>
          <w:i/>
          <w:sz w:val="24"/>
        </w:rPr>
      </w:pPr>
      <w:r w:rsidRPr="00976C86">
        <w:rPr>
          <w:rFonts w:ascii="Arial" w:hAnsi="Arial" w:cs="Arial"/>
          <w:i/>
          <w:sz w:val="24"/>
        </w:rPr>
        <w:t>Promoción de Fincamiento de Responsabilidad Administrativa.</w:t>
      </w:r>
    </w:p>
    <w:p w:rsidR="00976C86" w:rsidRPr="00976C86" w:rsidRDefault="00976C86" w:rsidP="00976C86">
      <w:pPr>
        <w:spacing w:after="0" w:line="360" w:lineRule="auto"/>
        <w:contextualSpacing/>
        <w:jc w:val="both"/>
        <w:rPr>
          <w:rFonts w:ascii="Arial" w:hAnsi="Arial" w:cs="Arial"/>
          <w:sz w:val="24"/>
        </w:rPr>
      </w:pPr>
    </w:p>
    <w:p w:rsidR="00976C86" w:rsidRPr="00976C86" w:rsidRDefault="00976C86" w:rsidP="00470BE5">
      <w:pPr>
        <w:spacing w:after="0" w:line="360" w:lineRule="auto"/>
        <w:contextualSpacing/>
        <w:jc w:val="both"/>
        <w:rPr>
          <w:rFonts w:ascii="Arial" w:hAnsi="Arial" w:cs="Arial"/>
          <w:b/>
          <w:sz w:val="24"/>
          <w:u w:val="single"/>
        </w:rPr>
      </w:pPr>
      <w:r w:rsidRPr="00976C86">
        <w:rPr>
          <w:rFonts w:ascii="Arial" w:hAnsi="Arial" w:cs="Arial"/>
          <w:b/>
          <w:sz w:val="24"/>
          <w:u w:val="single"/>
        </w:rPr>
        <w:t>Depreciación, deterioro y amortización acumulada de bienes e intangibles</w:t>
      </w:r>
    </w:p>
    <w:p w:rsidR="009D0FFA" w:rsidRDefault="009D0FFA" w:rsidP="00470BE5">
      <w:pPr>
        <w:spacing w:after="0" w:line="360" w:lineRule="auto"/>
        <w:contextualSpacing/>
        <w:jc w:val="both"/>
        <w:rPr>
          <w:rFonts w:ascii="Arial" w:hAnsi="Arial" w:cs="Arial"/>
          <w:sz w:val="24"/>
        </w:rPr>
      </w:pPr>
    </w:p>
    <w:p w:rsidR="00976C86" w:rsidRDefault="00976C86" w:rsidP="00470BE5">
      <w:pPr>
        <w:spacing w:after="0" w:line="360" w:lineRule="auto"/>
        <w:contextualSpacing/>
        <w:jc w:val="both"/>
        <w:rPr>
          <w:rFonts w:ascii="Arial" w:hAnsi="Arial" w:cs="Arial"/>
          <w:sz w:val="24"/>
        </w:rPr>
      </w:pPr>
      <w:r>
        <w:rPr>
          <w:rFonts w:ascii="Arial" w:hAnsi="Arial" w:cs="Arial"/>
          <w:sz w:val="24"/>
        </w:rPr>
        <w:t>13.</w:t>
      </w:r>
      <w:r w:rsidRPr="00976C86">
        <w:t xml:space="preserve"> </w:t>
      </w:r>
      <w:r w:rsidRPr="00976C86">
        <w:rPr>
          <w:rFonts w:ascii="Arial" w:hAnsi="Arial" w:cs="Arial"/>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b/>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lastRenderedPageBreak/>
        <w:t>Análisis de la Auditoría Superior del Estado</w:t>
      </w:r>
    </w:p>
    <w:p w:rsidR="00976C86" w:rsidRDefault="00976C86" w:rsidP="00976C86">
      <w:pPr>
        <w:spacing w:after="0" w:line="360" w:lineRule="auto"/>
        <w:contextualSpacing/>
        <w:jc w:val="both"/>
        <w:rPr>
          <w:rFonts w:ascii="Arial" w:hAnsi="Arial" w:cs="Arial"/>
          <w:sz w:val="24"/>
        </w:rPr>
      </w:pPr>
    </w:p>
    <w:p w:rsidR="00976C86" w:rsidRDefault="00976C86" w:rsidP="00976C86">
      <w:pPr>
        <w:spacing w:after="0" w:line="360" w:lineRule="auto"/>
        <w:contextualSpacing/>
        <w:jc w:val="both"/>
        <w:rPr>
          <w:rFonts w:ascii="Arial" w:hAnsi="Arial" w:cs="Arial"/>
          <w:sz w:val="24"/>
        </w:rPr>
      </w:pPr>
      <w:r>
        <w:rPr>
          <w:rFonts w:ascii="Arial" w:hAnsi="Arial" w:cs="Arial"/>
          <w:sz w:val="24"/>
        </w:rPr>
        <w:t>La Auditoría</w:t>
      </w:r>
      <w:r w:rsidRPr="00976C86">
        <w:rPr>
          <w:rFonts w:ascii="Arial" w:hAnsi="Arial" w:cs="Arial"/>
          <w:sz w:val="24"/>
        </w:rPr>
        <w:t xml:space="preserve"> analizó la respuesta y documentación presentada por el Titular y Extitular,</w:t>
      </w:r>
      <w:r>
        <w:rPr>
          <w:rFonts w:ascii="Arial" w:hAnsi="Arial" w:cs="Arial"/>
          <w:sz w:val="24"/>
        </w:rPr>
        <w:t xml:space="preserve"> y determinó  que esta observación se solventó</w:t>
      </w:r>
      <w:r w:rsidRPr="00976C86">
        <w:rPr>
          <w:rFonts w:ascii="Arial" w:hAnsi="Arial" w:cs="Arial"/>
          <w:sz w:val="24"/>
        </w:rPr>
        <w:t xml:space="preserve"> parcialm</w:t>
      </w:r>
      <w:r>
        <w:rPr>
          <w:rFonts w:ascii="Arial" w:hAnsi="Arial" w:cs="Arial"/>
          <w:sz w:val="24"/>
        </w:rPr>
        <w:t>ente, toda vez que se realizaron</w:t>
      </w:r>
      <w:r w:rsidRPr="00976C86">
        <w:rPr>
          <w:rFonts w:ascii="Arial" w:hAnsi="Arial" w:cs="Arial"/>
          <w:sz w:val="24"/>
        </w:rPr>
        <w:t xml:space="preserve"> las adecuaciones para cumplir con el cálculo de la depreciación conforme a lo establecido en el Acuerdo por el que se emiten las reglas específicas del registro y valoración del patrimonio (inciso B- punto 6- Depreciación, deterioro y amortización, del ejercicio y acumulada de bienes). </w:t>
      </w:r>
    </w:p>
    <w:p w:rsidR="00884DCD" w:rsidRPr="00884DCD" w:rsidRDefault="00884DCD" w:rsidP="00976C86">
      <w:pPr>
        <w:spacing w:after="0" w:line="360" w:lineRule="auto"/>
        <w:contextualSpacing/>
        <w:jc w:val="both"/>
        <w:rPr>
          <w:rFonts w:ascii="Arial" w:hAnsi="Arial" w:cs="Arial"/>
          <w:sz w:val="24"/>
        </w:rPr>
      </w:pPr>
    </w:p>
    <w:p w:rsidR="00884DCD" w:rsidRPr="00884DCD" w:rsidRDefault="00884DCD" w:rsidP="00976C86">
      <w:pPr>
        <w:spacing w:after="0" w:line="360" w:lineRule="auto"/>
        <w:contextualSpacing/>
        <w:jc w:val="both"/>
        <w:rPr>
          <w:rFonts w:ascii="Arial" w:hAnsi="Arial" w:cs="Arial"/>
          <w:sz w:val="24"/>
        </w:rPr>
      </w:pPr>
      <w:r w:rsidRPr="00884DCD">
        <w:rPr>
          <w:rFonts w:ascii="Arial" w:hAnsi="Arial" w:cs="Arial"/>
          <w:sz w:val="24"/>
        </w:rPr>
        <w:t>La Auditoría indica que le</w:t>
      </w:r>
      <w:r w:rsidRPr="00884DCD">
        <w:rPr>
          <w:rFonts w:ascii="Arial" w:hAnsi="Arial" w:cs="Arial"/>
          <w:sz w:val="24"/>
          <w:szCs w:val="24"/>
          <w:lang w:val="es-MX" w:eastAsia="es-MX"/>
        </w:rPr>
        <w:t xml:space="preserve"> daría seguimiento en la revisión de la Cuenta Pública 2016 de lo antes mencionado, así como de la conciliación del Monto Original de la Inversión (</w:t>
      </w:r>
      <w:proofErr w:type="spellStart"/>
      <w:r w:rsidRPr="00884DCD">
        <w:rPr>
          <w:rFonts w:ascii="Arial" w:hAnsi="Arial" w:cs="Arial"/>
          <w:sz w:val="24"/>
          <w:szCs w:val="24"/>
          <w:lang w:val="es-MX" w:eastAsia="es-MX"/>
        </w:rPr>
        <w:t>MOl</w:t>
      </w:r>
      <w:proofErr w:type="spellEnd"/>
      <w:r w:rsidRPr="00884DCD">
        <w:rPr>
          <w:rFonts w:ascii="Arial" w:hAnsi="Arial" w:cs="Arial"/>
          <w:sz w:val="24"/>
          <w:szCs w:val="24"/>
          <w:lang w:val="es-MX" w:eastAsia="es-MX"/>
        </w:rPr>
        <w:t>) de los bienes muebles e inmuebles contra los registros contables.</w:t>
      </w:r>
    </w:p>
    <w:p w:rsidR="00976C86" w:rsidRPr="00976C86" w:rsidRDefault="00976C86" w:rsidP="00976C86">
      <w:pPr>
        <w:spacing w:after="0" w:line="360" w:lineRule="auto"/>
        <w:contextualSpacing/>
        <w:jc w:val="both"/>
        <w:rPr>
          <w:rFonts w:ascii="Arial" w:hAnsi="Arial" w:cs="Arial"/>
          <w:b/>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Acción(es) o recomendación(es) emitida(s)</w:t>
      </w:r>
    </w:p>
    <w:p w:rsidR="00976C86" w:rsidRPr="00976C86" w:rsidRDefault="00976C86" w:rsidP="00976C86">
      <w:pPr>
        <w:spacing w:after="0" w:line="360" w:lineRule="auto"/>
        <w:contextualSpacing/>
        <w:jc w:val="both"/>
        <w:rPr>
          <w:rFonts w:ascii="Arial" w:hAnsi="Arial" w:cs="Arial"/>
          <w:i/>
          <w:sz w:val="24"/>
        </w:rPr>
      </w:pPr>
      <w:r w:rsidRPr="00976C86">
        <w:rPr>
          <w:rFonts w:ascii="Arial" w:hAnsi="Arial" w:cs="Arial"/>
          <w:i/>
          <w:sz w:val="24"/>
        </w:rPr>
        <w:t>Promoción de Fincamiento de Responsabilidad Administrativa.</w:t>
      </w:r>
    </w:p>
    <w:p w:rsidR="009D0FFA" w:rsidRDefault="00976C86" w:rsidP="00470BE5">
      <w:pPr>
        <w:spacing w:after="0" w:line="360" w:lineRule="auto"/>
        <w:contextualSpacing/>
        <w:jc w:val="both"/>
        <w:rPr>
          <w:rFonts w:ascii="Arial" w:hAnsi="Arial" w:cs="Arial"/>
          <w:sz w:val="24"/>
        </w:rPr>
      </w:pPr>
      <w:r>
        <w:rPr>
          <w:rFonts w:ascii="Arial" w:hAnsi="Arial" w:cs="Arial"/>
          <w:sz w:val="24"/>
        </w:rPr>
        <w:t xml:space="preserve"> </w:t>
      </w:r>
    </w:p>
    <w:p w:rsidR="00976C86" w:rsidRPr="00976C86" w:rsidRDefault="00976C86" w:rsidP="00976C86">
      <w:pPr>
        <w:spacing w:after="0" w:line="360" w:lineRule="auto"/>
        <w:contextualSpacing/>
        <w:jc w:val="both"/>
        <w:rPr>
          <w:rFonts w:ascii="Arial" w:hAnsi="Arial" w:cs="Arial"/>
          <w:b/>
          <w:sz w:val="24"/>
          <w:u w:val="single"/>
        </w:rPr>
      </w:pPr>
      <w:r w:rsidRPr="00976C86">
        <w:rPr>
          <w:rFonts w:ascii="Arial" w:hAnsi="Arial" w:cs="Arial"/>
          <w:b/>
          <w:sz w:val="24"/>
          <w:u w:val="single"/>
        </w:rPr>
        <w:t>PASIVO</w:t>
      </w:r>
    </w:p>
    <w:p w:rsidR="00976C86" w:rsidRPr="00976C86" w:rsidRDefault="00976C86" w:rsidP="00976C86">
      <w:pPr>
        <w:spacing w:after="0" w:line="360" w:lineRule="auto"/>
        <w:contextualSpacing/>
        <w:jc w:val="both"/>
        <w:rPr>
          <w:rFonts w:ascii="Arial" w:hAnsi="Arial" w:cs="Arial"/>
          <w:b/>
          <w:sz w:val="24"/>
          <w:u w:val="single"/>
        </w:rPr>
      </w:pPr>
      <w:r w:rsidRPr="00976C86">
        <w:rPr>
          <w:rFonts w:ascii="Arial" w:hAnsi="Arial" w:cs="Arial"/>
          <w:b/>
          <w:sz w:val="24"/>
          <w:u w:val="single"/>
        </w:rPr>
        <w:t>Pasivo no circulante</w:t>
      </w:r>
    </w:p>
    <w:p w:rsidR="009D0FFA" w:rsidRPr="00976C86" w:rsidRDefault="00976C86" w:rsidP="00976C86">
      <w:pPr>
        <w:spacing w:after="0" w:line="360" w:lineRule="auto"/>
        <w:contextualSpacing/>
        <w:jc w:val="both"/>
        <w:rPr>
          <w:rFonts w:ascii="Arial" w:hAnsi="Arial" w:cs="Arial"/>
          <w:b/>
          <w:sz w:val="24"/>
          <w:u w:val="single"/>
        </w:rPr>
      </w:pPr>
      <w:r w:rsidRPr="00976C86">
        <w:rPr>
          <w:rFonts w:ascii="Arial" w:hAnsi="Arial" w:cs="Arial"/>
          <w:b/>
          <w:sz w:val="24"/>
          <w:u w:val="single"/>
        </w:rPr>
        <w:t>Provisiones a largo plazo</w:t>
      </w:r>
    </w:p>
    <w:p w:rsidR="009D0FFA" w:rsidRDefault="009D0FFA" w:rsidP="00470BE5">
      <w:pPr>
        <w:spacing w:after="0" w:line="360" w:lineRule="auto"/>
        <w:contextualSpacing/>
        <w:jc w:val="both"/>
        <w:rPr>
          <w:rFonts w:ascii="Arial" w:hAnsi="Arial" w:cs="Arial"/>
          <w:sz w:val="24"/>
        </w:rPr>
      </w:pPr>
    </w:p>
    <w:p w:rsidR="00976C86" w:rsidRDefault="00976C86" w:rsidP="00470BE5">
      <w:pPr>
        <w:spacing w:after="0" w:line="360" w:lineRule="auto"/>
        <w:contextualSpacing/>
        <w:jc w:val="both"/>
        <w:rPr>
          <w:rFonts w:ascii="Arial" w:hAnsi="Arial" w:cs="Arial"/>
          <w:sz w:val="24"/>
        </w:rPr>
      </w:pPr>
      <w:r>
        <w:rPr>
          <w:rFonts w:ascii="Arial" w:hAnsi="Arial" w:cs="Arial"/>
          <w:sz w:val="24"/>
        </w:rPr>
        <w:t xml:space="preserve">14. </w:t>
      </w:r>
      <w:r w:rsidRPr="00976C86">
        <w:rPr>
          <w:rFonts w:ascii="Arial" w:hAnsi="Arial" w:cs="Arial"/>
          <w:sz w:val="24"/>
        </w:rPr>
        <w:t xml:space="preserve">El Ente Público sobrevaluó el pasivo por prima de antigüedad e indemnizaciones por terminación laboral por $1,942,374, al no realizar el ajuste contable para reflejar los saldos determinados en el cálculo actuarial al 31 de </w:t>
      </w:r>
      <w:r w:rsidRPr="00976C86">
        <w:rPr>
          <w:rFonts w:ascii="Arial" w:hAnsi="Arial" w:cs="Arial"/>
          <w:sz w:val="24"/>
        </w:rPr>
        <w:lastRenderedPageBreak/>
        <w:t>diciembre de 2015 que realizó el despacho externo BI México Consultoría Actuarial, S.C., se integra como sigue:</w:t>
      </w:r>
    </w:p>
    <w:p w:rsidR="00976C86" w:rsidRDefault="00976C86" w:rsidP="00470BE5">
      <w:pPr>
        <w:spacing w:after="0" w:line="360" w:lineRule="auto"/>
        <w:contextualSpacing/>
        <w:jc w:val="both"/>
        <w:rPr>
          <w:rFonts w:ascii="Arial" w:hAnsi="Arial" w:cs="Arial"/>
          <w:sz w:val="24"/>
        </w:rPr>
      </w:pPr>
    </w:p>
    <w:tbl>
      <w:tblPr>
        <w:tblW w:w="4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6"/>
        <w:gridCol w:w="1362"/>
        <w:gridCol w:w="1624"/>
        <w:gridCol w:w="772"/>
      </w:tblGrid>
      <w:tr w:rsidR="00976C86" w:rsidRPr="00976C86" w:rsidTr="00976C86">
        <w:trPr>
          <w:tblHeader/>
          <w:tblCellSpacing w:w="15" w:type="dxa"/>
          <w:jc w:val="center"/>
        </w:trPr>
        <w:tc>
          <w:tcPr>
            <w:tcW w:w="0" w:type="auto"/>
            <w:shd w:val="clear" w:color="auto" w:fill="A6A6A6" w:themeFill="background1" w:themeFillShade="A6"/>
            <w:vAlign w:val="center"/>
            <w:hideMark/>
          </w:tcPr>
          <w:p w:rsidR="00976C86" w:rsidRPr="00976C86" w:rsidRDefault="00976C86" w:rsidP="00976C86">
            <w:pPr>
              <w:jc w:val="center"/>
              <w:rPr>
                <w:rFonts w:ascii="Arial" w:hAnsi="Arial" w:cs="Arial"/>
                <w:b/>
                <w:sz w:val="14"/>
                <w:szCs w:val="14"/>
                <w:u w:val="single"/>
                <w:lang w:val="es-MX" w:eastAsia="es-MX"/>
              </w:rPr>
            </w:pPr>
            <w:r w:rsidRPr="00976C86">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976C86" w:rsidRPr="00976C86" w:rsidRDefault="00976C86" w:rsidP="00976C86">
            <w:pPr>
              <w:jc w:val="center"/>
              <w:rPr>
                <w:rFonts w:ascii="Arial" w:hAnsi="Arial" w:cs="Arial"/>
                <w:b/>
                <w:sz w:val="14"/>
                <w:szCs w:val="14"/>
                <w:u w:val="single"/>
                <w:lang w:val="es-MX" w:eastAsia="es-MX"/>
              </w:rPr>
            </w:pPr>
            <w:r w:rsidRPr="00976C86">
              <w:rPr>
                <w:rFonts w:ascii="Arial" w:hAnsi="Arial" w:cs="Arial"/>
                <w:b/>
                <w:sz w:val="14"/>
                <w:szCs w:val="14"/>
                <w:u w:val="single"/>
                <w:lang w:val="es-MX" w:eastAsia="es-MX"/>
              </w:rPr>
              <w:t>Según contabilidad</w:t>
            </w:r>
          </w:p>
        </w:tc>
        <w:tc>
          <w:tcPr>
            <w:tcW w:w="0" w:type="auto"/>
            <w:shd w:val="clear" w:color="auto" w:fill="A6A6A6" w:themeFill="background1" w:themeFillShade="A6"/>
            <w:vAlign w:val="center"/>
            <w:hideMark/>
          </w:tcPr>
          <w:p w:rsidR="00976C86" w:rsidRPr="00976C86" w:rsidRDefault="00976C86" w:rsidP="00976C86">
            <w:pPr>
              <w:jc w:val="center"/>
              <w:rPr>
                <w:rFonts w:ascii="Arial" w:hAnsi="Arial" w:cs="Arial"/>
                <w:b/>
                <w:sz w:val="14"/>
                <w:szCs w:val="14"/>
                <w:u w:val="single"/>
                <w:lang w:val="es-MX" w:eastAsia="es-MX"/>
              </w:rPr>
            </w:pPr>
            <w:r w:rsidRPr="00976C86">
              <w:rPr>
                <w:rFonts w:ascii="Arial" w:hAnsi="Arial" w:cs="Arial"/>
                <w:b/>
                <w:sz w:val="14"/>
                <w:szCs w:val="14"/>
                <w:u w:val="single"/>
                <w:lang w:val="es-MX" w:eastAsia="es-MX"/>
              </w:rPr>
              <w:t>Según cálculo actuarial</w:t>
            </w:r>
          </w:p>
        </w:tc>
        <w:tc>
          <w:tcPr>
            <w:tcW w:w="0" w:type="auto"/>
            <w:shd w:val="clear" w:color="auto" w:fill="A6A6A6" w:themeFill="background1" w:themeFillShade="A6"/>
            <w:vAlign w:val="center"/>
            <w:hideMark/>
          </w:tcPr>
          <w:p w:rsidR="00976C86" w:rsidRPr="00976C86" w:rsidRDefault="00976C86" w:rsidP="00976C86">
            <w:pPr>
              <w:jc w:val="center"/>
              <w:rPr>
                <w:rFonts w:ascii="Arial" w:hAnsi="Arial" w:cs="Arial"/>
                <w:b/>
                <w:sz w:val="14"/>
                <w:szCs w:val="14"/>
                <w:u w:val="single"/>
                <w:lang w:val="es-MX" w:eastAsia="es-MX"/>
              </w:rPr>
            </w:pPr>
            <w:r w:rsidRPr="00976C86">
              <w:rPr>
                <w:rFonts w:ascii="Arial" w:hAnsi="Arial" w:cs="Arial"/>
                <w:b/>
                <w:sz w:val="14"/>
                <w:szCs w:val="14"/>
                <w:u w:val="single"/>
                <w:lang w:val="es-MX" w:eastAsia="es-MX"/>
              </w:rPr>
              <w:t>Diferencia</w:t>
            </w:r>
          </w:p>
        </w:tc>
      </w:tr>
      <w:tr w:rsidR="00976C86" w:rsidRPr="00976C86" w:rsidTr="00976C86">
        <w:trPr>
          <w:tblCellSpacing w:w="15" w:type="dxa"/>
          <w:jc w:val="center"/>
        </w:trPr>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Indemnización laboral [por terminación]</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2,332,359</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1,267,706</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1,064,653</w:t>
            </w:r>
          </w:p>
        </w:tc>
      </w:tr>
      <w:tr w:rsidR="00976C86" w:rsidRPr="00976C86" w:rsidTr="00976C86">
        <w:trPr>
          <w:tblCellSpacing w:w="15" w:type="dxa"/>
          <w:jc w:val="center"/>
        </w:trPr>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Prima de antigüedad [por terminación y retiro]</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1,303,537</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425,816</w:t>
            </w:r>
          </w:p>
        </w:tc>
        <w:tc>
          <w:tcPr>
            <w:tcW w:w="0" w:type="auto"/>
            <w:vAlign w:val="center"/>
            <w:hideMark/>
          </w:tcPr>
          <w:p w:rsidR="00976C86" w:rsidRPr="00976C86" w:rsidRDefault="00976C86" w:rsidP="00976C86">
            <w:pPr>
              <w:jc w:val="center"/>
              <w:rPr>
                <w:rFonts w:ascii="Arial" w:hAnsi="Arial" w:cs="Arial"/>
                <w:sz w:val="14"/>
                <w:szCs w:val="14"/>
                <w:lang w:val="es-MX" w:eastAsia="es-MX"/>
              </w:rPr>
            </w:pPr>
            <w:r w:rsidRPr="00976C86">
              <w:rPr>
                <w:rFonts w:ascii="Arial" w:hAnsi="Arial" w:cs="Arial"/>
                <w:sz w:val="14"/>
                <w:szCs w:val="14"/>
                <w:lang w:val="es-MX" w:eastAsia="es-MX"/>
              </w:rPr>
              <w:t>877,721</w:t>
            </w:r>
          </w:p>
        </w:tc>
      </w:tr>
      <w:tr w:rsidR="00976C86" w:rsidRPr="00976C86" w:rsidTr="00976C86">
        <w:trPr>
          <w:tblCellSpacing w:w="15" w:type="dxa"/>
          <w:jc w:val="center"/>
        </w:trPr>
        <w:tc>
          <w:tcPr>
            <w:tcW w:w="0" w:type="auto"/>
            <w:vAlign w:val="center"/>
            <w:hideMark/>
          </w:tcPr>
          <w:p w:rsidR="00976C86" w:rsidRPr="00976C86" w:rsidRDefault="00976C86" w:rsidP="00976C86">
            <w:pPr>
              <w:jc w:val="center"/>
              <w:rPr>
                <w:rFonts w:ascii="Arial" w:hAnsi="Arial" w:cs="Arial"/>
                <w:b/>
                <w:bCs/>
                <w:sz w:val="14"/>
                <w:szCs w:val="14"/>
                <w:lang w:val="es-MX" w:eastAsia="es-MX"/>
              </w:rPr>
            </w:pPr>
            <w:r w:rsidRPr="00976C86">
              <w:rPr>
                <w:rFonts w:ascii="Arial" w:hAnsi="Arial" w:cs="Arial"/>
                <w:b/>
                <w:bCs/>
                <w:sz w:val="14"/>
                <w:szCs w:val="14"/>
                <w:lang w:val="es-MX" w:eastAsia="es-MX"/>
              </w:rPr>
              <w:t>Total</w:t>
            </w:r>
          </w:p>
        </w:tc>
        <w:tc>
          <w:tcPr>
            <w:tcW w:w="0" w:type="auto"/>
            <w:vAlign w:val="center"/>
            <w:hideMark/>
          </w:tcPr>
          <w:p w:rsidR="00976C86" w:rsidRPr="00976C86" w:rsidRDefault="00976C86" w:rsidP="00976C86">
            <w:pPr>
              <w:jc w:val="center"/>
              <w:rPr>
                <w:rFonts w:ascii="Arial" w:hAnsi="Arial" w:cs="Arial"/>
                <w:b/>
                <w:bCs/>
                <w:sz w:val="14"/>
                <w:szCs w:val="14"/>
                <w:lang w:val="es-MX" w:eastAsia="es-MX"/>
              </w:rPr>
            </w:pPr>
            <w:r w:rsidRPr="00976C86">
              <w:rPr>
                <w:rFonts w:ascii="Arial" w:hAnsi="Arial" w:cs="Arial"/>
                <w:b/>
                <w:bCs/>
                <w:sz w:val="14"/>
                <w:szCs w:val="14"/>
                <w:lang w:val="es-MX" w:eastAsia="es-MX"/>
              </w:rPr>
              <w:t>3,635,896</w:t>
            </w:r>
          </w:p>
        </w:tc>
        <w:tc>
          <w:tcPr>
            <w:tcW w:w="0" w:type="auto"/>
            <w:vAlign w:val="center"/>
            <w:hideMark/>
          </w:tcPr>
          <w:p w:rsidR="00976C86" w:rsidRPr="00976C86" w:rsidRDefault="00976C86" w:rsidP="00976C86">
            <w:pPr>
              <w:jc w:val="center"/>
              <w:rPr>
                <w:rFonts w:ascii="Arial" w:hAnsi="Arial" w:cs="Arial"/>
                <w:b/>
                <w:bCs/>
                <w:sz w:val="14"/>
                <w:szCs w:val="14"/>
                <w:lang w:val="es-MX" w:eastAsia="es-MX"/>
              </w:rPr>
            </w:pPr>
            <w:r w:rsidRPr="00976C86">
              <w:rPr>
                <w:rFonts w:ascii="Arial" w:hAnsi="Arial" w:cs="Arial"/>
                <w:b/>
                <w:bCs/>
                <w:sz w:val="14"/>
                <w:szCs w:val="14"/>
                <w:lang w:val="es-MX" w:eastAsia="es-MX"/>
              </w:rPr>
              <w:t>1,693,522</w:t>
            </w:r>
          </w:p>
        </w:tc>
        <w:tc>
          <w:tcPr>
            <w:tcW w:w="0" w:type="auto"/>
            <w:vAlign w:val="center"/>
            <w:hideMark/>
          </w:tcPr>
          <w:p w:rsidR="00976C86" w:rsidRPr="00976C86" w:rsidRDefault="00976C86" w:rsidP="00976C86">
            <w:pPr>
              <w:jc w:val="center"/>
              <w:rPr>
                <w:rFonts w:ascii="Arial" w:hAnsi="Arial" w:cs="Arial"/>
                <w:b/>
                <w:bCs/>
                <w:sz w:val="14"/>
                <w:szCs w:val="14"/>
                <w:lang w:val="es-MX" w:eastAsia="es-MX"/>
              </w:rPr>
            </w:pPr>
            <w:r w:rsidRPr="00976C86">
              <w:rPr>
                <w:rFonts w:ascii="Arial" w:hAnsi="Arial" w:cs="Arial"/>
                <w:b/>
                <w:bCs/>
                <w:sz w:val="14"/>
                <w:szCs w:val="14"/>
                <w:lang w:val="es-MX" w:eastAsia="es-MX"/>
              </w:rPr>
              <w:t>1,942,374</w:t>
            </w:r>
          </w:p>
        </w:tc>
      </w:tr>
    </w:tbl>
    <w:p w:rsidR="00976C86" w:rsidRDefault="00976C86" w:rsidP="00470BE5">
      <w:pPr>
        <w:spacing w:after="0" w:line="360" w:lineRule="auto"/>
        <w:contextualSpacing/>
        <w:jc w:val="both"/>
        <w:rPr>
          <w:rFonts w:ascii="Arial" w:hAnsi="Arial" w:cs="Arial"/>
          <w:sz w:val="24"/>
        </w:rPr>
      </w:pPr>
    </w:p>
    <w:p w:rsidR="009D0FFA" w:rsidRPr="00976C86" w:rsidRDefault="009D0FFA" w:rsidP="00470BE5">
      <w:pPr>
        <w:spacing w:after="0" w:line="360" w:lineRule="auto"/>
        <w:contextualSpacing/>
        <w:jc w:val="both"/>
        <w:rPr>
          <w:rFonts w:ascii="Arial" w:hAnsi="Arial" w:cs="Arial"/>
          <w:b/>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Análisis de la Auditoría Superior del Estado</w:t>
      </w:r>
    </w:p>
    <w:p w:rsid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sz w:val="24"/>
        </w:rPr>
      </w:pPr>
      <w:r>
        <w:rPr>
          <w:rFonts w:ascii="Arial" w:hAnsi="Arial" w:cs="Arial"/>
          <w:sz w:val="24"/>
        </w:rPr>
        <w:t>La Auditoría</w:t>
      </w:r>
      <w:r w:rsidRPr="00976C86">
        <w:rPr>
          <w:rFonts w:ascii="Arial" w:hAnsi="Arial" w:cs="Arial"/>
          <w:sz w:val="24"/>
        </w:rPr>
        <w:t xml:space="preserve"> analizó la respuesta y documentación presentada por el Titular y Extitular,</w:t>
      </w:r>
      <w:r w:rsidR="0079508C">
        <w:rPr>
          <w:rFonts w:ascii="Arial" w:hAnsi="Arial" w:cs="Arial"/>
          <w:sz w:val="24"/>
        </w:rPr>
        <w:t xml:space="preserve"> del Ente y determinó que esta observación se solventó</w:t>
      </w:r>
      <w:r w:rsidRPr="00976C86">
        <w:rPr>
          <w:rFonts w:ascii="Arial" w:hAnsi="Arial" w:cs="Arial"/>
          <w:sz w:val="24"/>
        </w:rPr>
        <w:t xml:space="preserve"> parcialmente, toda vez que</w:t>
      </w:r>
      <w:r w:rsidR="0079508C">
        <w:rPr>
          <w:rFonts w:ascii="Arial" w:hAnsi="Arial" w:cs="Arial"/>
          <w:sz w:val="24"/>
        </w:rPr>
        <w:t xml:space="preserve"> se realizó</w:t>
      </w:r>
      <w:r w:rsidRPr="00976C86">
        <w:rPr>
          <w:rFonts w:ascii="Arial" w:hAnsi="Arial" w:cs="Arial"/>
          <w:sz w:val="24"/>
        </w:rPr>
        <w:t xml:space="preserve"> un ajuste correspondiente en agosto de 2016, sin embargo, éste es por un importe menor a la variación observada.</w:t>
      </w:r>
    </w:p>
    <w:p w:rsidR="00976C86" w:rsidRPr="00976C86" w:rsidRDefault="00976C86" w:rsidP="00976C86">
      <w:pPr>
        <w:spacing w:after="0" w:line="360" w:lineRule="auto"/>
        <w:contextualSpacing/>
        <w:jc w:val="both"/>
        <w:rPr>
          <w:rFonts w:ascii="Arial" w:hAnsi="Arial" w:cs="Arial"/>
          <w:sz w:val="24"/>
        </w:rPr>
      </w:pPr>
    </w:p>
    <w:p w:rsidR="00976C86" w:rsidRPr="00976C86" w:rsidRDefault="00976C86" w:rsidP="00976C86">
      <w:pPr>
        <w:spacing w:after="0" w:line="360" w:lineRule="auto"/>
        <w:contextualSpacing/>
        <w:jc w:val="both"/>
        <w:rPr>
          <w:rFonts w:ascii="Arial" w:hAnsi="Arial" w:cs="Arial"/>
          <w:b/>
          <w:sz w:val="24"/>
        </w:rPr>
      </w:pPr>
      <w:r w:rsidRPr="00976C86">
        <w:rPr>
          <w:rFonts w:ascii="Arial" w:hAnsi="Arial" w:cs="Arial"/>
          <w:b/>
          <w:sz w:val="24"/>
        </w:rPr>
        <w:t>Acción(es) o recomendación(es) emitida(s)</w:t>
      </w:r>
    </w:p>
    <w:p w:rsidR="00976C86" w:rsidRPr="00976C86" w:rsidRDefault="00976C86" w:rsidP="00976C86">
      <w:pPr>
        <w:spacing w:after="0" w:line="360" w:lineRule="auto"/>
        <w:contextualSpacing/>
        <w:jc w:val="both"/>
        <w:rPr>
          <w:rFonts w:ascii="Arial" w:hAnsi="Arial" w:cs="Arial"/>
          <w:i/>
          <w:sz w:val="24"/>
        </w:rPr>
      </w:pPr>
      <w:r w:rsidRPr="00976C86">
        <w:rPr>
          <w:rFonts w:ascii="Arial" w:hAnsi="Arial" w:cs="Arial"/>
          <w:i/>
          <w:sz w:val="24"/>
        </w:rPr>
        <w:t>Recomendaciones en Relación a la Gestión o Control Interno.</w:t>
      </w:r>
    </w:p>
    <w:p w:rsidR="009D0FFA" w:rsidRDefault="009D0FFA" w:rsidP="00470BE5">
      <w:pPr>
        <w:spacing w:after="0" w:line="360" w:lineRule="auto"/>
        <w:contextualSpacing/>
        <w:jc w:val="both"/>
        <w:rPr>
          <w:rFonts w:ascii="Arial" w:hAnsi="Arial" w:cs="Arial"/>
          <w:sz w:val="24"/>
        </w:rPr>
      </w:pPr>
    </w:p>
    <w:p w:rsidR="009D0FFA" w:rsidRPr="0079508C" w:rsidRDefault="0079508C" w:rsidP="00470BE5">
      <w:pPr>
        <w:spacing w:after="0" w:line="360" w:lineRule="auto"/>
        <w:contextualSpacing/>
        <w:jc w:val="both"/>
        <w:rPr>
          <w:rFonts w:ascii="Arial" w:hAnsi="Arial" w:cs="Arial"/>
          <w:b/>
          <w:sz w:val="24"/>
          <w:u w:val="single"/>
        </w:rPr>
      </w:pPr>
      <w:r w:rsidRPr="0079508C">
        <w:rPr>
          <w:rFonts w:ascii="Arial" w:hAnsi="Arial" w:cs="Arial"/>
          <w:b/>
          <w:sz w:val="24"/>
          <w:u w:val="single"/>
        </w:rPr>
        <w:t xml:space="preserve">Provisiones para contingencia </w:t>
      </w:r>
      <w:proofErr w:type="gramStart"/>
      <w:r w:rsidRPr="0079508C">
        <w:rPr>
          <w:rFonts w:ascii="Arial" w:hAnsi="Arial" w:cs="Arial"/>
          <w:b/>
          <w:sz w:val="24"/>
          <w:u w:val="single"/>
        </w:rPr>
        <w:t>a la</w:t>
      </w:r>
      <w:proofErr w:type="gramEnd"/>
      <w:r w:rsidRPr="0079508C">
        <w:rPr>
          <w:rFonts w:ascii="Arial" w:hAnsi="Arial" w:cs="Arial"/>
          <w:b/>
          <w:sz w:val="24"/>
          <w:u w:val="single"/>
        </w:rPr>
        <w:t xml:space="preserve"> largo plazo</w:t>
      </w:r>
    </w:p>
    <w:p w:rsidR="009D0FFA" w:rsidRDefault="009D0FFA" w:rsidP="00470BE5">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sz w:val="24"/>
        </w:rPr>
      </w:pPr>
      <w:r>
        <w:rPr>
          <w:rFonts w:ascii="Arial" w:hAnsi="Arial" w:cs="Arial"/>
          <w:sz w:val="24"/>
        </w:rPr>
        <w:t xml:space="preserve">15. </w:t>
      </w:r>
      <w:r w:rsidRPr="0079508C">
        <w:rPr>
          <w:rFonts w:ascii="Arial" w:hAnsi="Arial" w:cs="Arial"/>
          <w:sz w:val="24"/>
        </w:rPr>
        <w:t xml:space="preserve">El Ente Público realizó el pago de compensaciones por $1,000,000 adicionales al pago de tres meses de salario señalados en el artículo 50, fracción III de la Ley Federal del Trabajo (LFT), a los veinte días por año </w:t>
      </w:r>
      <w:r w:rsidRPr="0079508C">
        <w:rPr>
          <w:rFonts w:ascii="Arial" w:hAnsi="Arial" w:cs="Arial"/>
          <w:sz w:val="24"/>
        </w:rPr>
        <w:lastRenderedPageBreak/>
        <w:t>trabajado que establece el artículo 50, fracción II de la LFT y a la prima de antigüedad consistente en doce días de salario por cada año de servicios de acuerdo a lo señalado en el artículo 162 de la LFT con relación a los artículos 485 y 486 de la citada Ley.</w:t>
      </w:r>
    </w:p>
    <w:p w:rsidR="0079508C" w:rsidRDefault="0079508C" w:rsidP="0079508C">
      <w:pPr>
        <w:spacing w:after="0" w:line="360" w:lineRule="auto"/>
        <w:contextualSpacing/>
        <w:jc w:val="both"/>
        <w:rPr>
          <w:rFonts w:ascii="Arial" w:hAnsi="Arial" w:cs="Arial"/>
          <w:sz w:val="24"/>
        </w:rPr>
      </w:pPr>
      <w:r w:rsidRPr="0079508C">
        <w:rPr>
          <w:rFonts w:ascii="Arial" w:hAnsi="Arial" w:cs="Arial"/>
          <w:sz w:val="24"/>
        </w:rPr>
        <w:t>Estos pagos se realizaron en finiquitos de personal de primer nivel incumpliendo con lo establecido en el artículo 21, en concordancia con el artículo 8 inciso c) de la Ley de Remuneraciones de los Servidores Públicos del Estado de Nuevo León. Se integran como sigue:</w:t>
      </w:r>
    </w:p>
    <w:p w:rsidR="0079508C" w:rsidRDefault="0079508C" w:rsidP="0079508C">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4"/>
        <w:gridCol w:w="600"/>
        <w:gridCol w:w="1519"/>
        <w:gridCol w:w="2463"/>
        <w:gridCol w:w="726"/>
        <w:gridCol w:w="679"/>
        <w:gridCol w:w="159"/>
        <w:gridCol w:w="725"/>
      </w:tblGrid>
      <w:tr w:rsidR="0079508C" w:rsidRPr="0079508C" w:rsidTr="0079508C">
        <w:trPr>
          <w:tblCellSpacing w:w="15" w:type="dxa"/>
          <w:jc w:val="center"/>
        </w:trPr>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Cheque</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Número de empleado</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Puesto</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Alta</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Baja</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Importe</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772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PF0634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Director de Operaciones</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16-jun-10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02-oct-15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250,000</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773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PF0646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Titular de la Unidad Jurídica</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01-ene-11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02-oct-15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250,000</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774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PF0649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Directora de la Contraloría</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18-ene-11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02-oct-15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250,000</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775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PF0658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Director de Administración y Finanzas</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16-feb-12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02-oct-15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250,000</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b/>
                <w:bCs/>
                <w:sz w:val="14"/>
                <w:szCs w:val="14"/>
                <w:lang w:val="es-MX" w:eastAsia="es-MX"/>
              </w:rPr>
            </w:pPr>
            <w:r w:rsidRPr="0079508C">
              <w:rPr>
                <w:rFonts w:ascii="Arial" w:hAnsi="Arial" w:cs="Arial"/>
                <w:b/>
                <w:bCs/>
                <w:sz w:val="14"/>
                <w:szCs w:val="14"/>
                <w:lang w:val="es-MX" w:eastAsia="es-MX"/>
              </w:rPr>
              <w:t>Total</w:t>
            </w:r>
          </w:p>
        </w:tc>
        <w:tc>
          <w:tcPr>
            <w:tcW w:w="0" w:type="auto"/>
            <w:vAlign w:val="center"/>
            <w:hideMark/>
          </w:tcPr>
          <w:p w:rsidR="0079508C" w:rsidRPr="0079508C" w:rsidRDefault="0079508C" w:rsidP="0079508C">
            <w:pPr>
              <w:jc w:val="center"/>
              <w:rPr>
                <w:rFonts w:ascii="Arial" w:hAnsi="Arial" w:cs="Arial"/>
                <w:b/>
                <w:bCs/>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b/>
                <w:bCs/>
                <w:sz w:val="14"/>
                <w:szCs w:val="14"/>
                <w:lang w:val="es-MX" w:eastAsia="es-MX"/>
              </w:rPr>
            </w:pPr>
            <w:r w:rsidRPr="0079508C">
              <w:rPr>
                <w:rFonts w:ascii="Arial" w:hAnsi="Arial" w:cs="Arial"/>
                <w:b/>
                <w:bCs/>
                <w:sz w:val="14"/>
                <w:szCs w:val="14"/>
                <w:lang w:val="es-MX" w:eastAsia="es-MX"/>
              </w:rPr>
              <w:t>$</w:t>
            </w:r>
          </w:p>
        </w:tc>
        <w:tc>
          <w:tcPr>
            <w:tcW w:w="0" w:type="auto"/>
            <w:vAlign w:val="center"/>
            <w:hideMark/>
          </w:tcPr>
          <w:p w:rsidR="0079508C" w:rsidRPr="0079508C" w:rsidRDefault="0079508C" w:rsidP="0079508C">
            <w:pPr>
              <w:jc w:val="center"/>
              <w:rPr>
                <w:rFonts w:ascii="Arial" w:hAnsi="Arial" w:cs="Arial"/>
                <w:b/>
                <w:bCs/>
                <w:sz w:val="14"/>
                <w:szCs w:val="14"/>
                <w:lang w:val="es-MX" w:eastAsia="es-MX"/>
              </w:rPr>
            </w:pPr>
            <w:r w:rsidRPr="0079508C">
              <w:rPr>
                <w:rFonts w:ascii="Arial" w:hAnsi="Arial" w:cs="Arial"/>
                <w:b/>
                <w:bCs/>
                <w:sz w:val="14"/>
                <w:szCs w:val="14"/>
                <w:lang w:val="es-MX" w:eastAsia="es-MX"/>
              </w:rPr>
              <w:t>1,000,000</w:t>
            </w:r>
          </w:p>
        </w:tc>
      </w:tr>
    </w:tbl>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b/>
          <w:sz w:val="24"/>
        </w:rPr>
      </w:pPr>
      <w:r w:rsidRPr="0079508C">
        <w:rPr>
          <w:rFonts w:ascii="Arial" w:hAnsi="Arial" w:cs="Arial"/>
          <w:b/>
          <w:sz w:val="24"/>
        </w:rPr>
        <w:t>Acción(es) o recomendación(es) emitida(s)</w:t>
      </w:r>
    </w:p>
    <w:p w:rsidR="0079508C" w:rsidRPr="0079508C" w:rsidRDefault="0079508C" w:rsidP="0079508C">
      <w:pPr>
        <w:spacing w:after="0" w:line="360" w:lineRule="auto"/>
        <w:contextualSpacing/>
        <w:jc w:val="both"/>
        <w:rPr>
          <w:rFonts w:ascii="Arial" w:hAnsi="Arial" w:cs="Arial"/>
          <w:i/>
          <w:sz w:val="24"/>
        </w:rPr>
      </w:pPr>
      <w:r w:rsidRPr="0079508C">
        <w:rPr>
          <w:rFonts w:ascii="Arial" w:hAnsi="Arial" w:cs="Arial"/>
          <w:i/>
          <w:sz w:val="24"/>
        </w:rPr>
        <w:t>Pliego Presuntivos de Responsabilidades.</w:t>
      </w:r>
    </w:p>
    <w:p w:rsidR="0079508C" w:rsidRPr="0079508C" w:rsidRDefault="0079508C" w:rsidP="0079508C">
      <w:pPr>
        <w:spacing w:after="0" w:line="360" w:lineRule="auto"/>
        <w:contextualSpacing/>
        <w:jc w:val="both"/>
        <w:rPr>
          <w:rFonts w:ascii="Arial" w:hAnsi="Arial" w:cs="Arial"/>
          <w:i/>
          <w:sz w:val="24"/>
        </w:rPr>
      </w:pPr>
      <w:r w:rsidRPr="0079508C">
        <w:rPr>
          <w:rFonts w:ascii="Arial" w:hAnsi="Arial" w:cs="Arial"/>
          <w:i/>
          <w:sz w:val="24"/>
        </w:rPr>
        <w:t>Promoción de Fincamiento de Responsabilidad Administrativa.</w:t>
      </w:r>
    </w:p>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b/>
          <w:sz w:val="24"/>
          <w:u w:val="single"/>
        </w:rPr>
      </w:pPr>
      <w:r w:rsidRPr="0079508C">
        <w:rPr>
          <w:rFonts w:ascii="Arial" w:hAnsi="Arial" w:cs="Arial"/>
          <w:b/>
          <w:sz w:val="24"/>
          <w:u w:val="single"/>
        </w:rPr>
        <w:t>INGRESOS Y OTROS BENEFICIOS</w:t>
      </w:r>
    </w:p>
    <w:p w:rsidR="0079508C" w:rsidRPr="0079508C" w:rsidRDefault="0079508C" w:rsidP="0079508C">
      <w:pPr>
        <w:spacing w:after="0" w:line="360" w:lineRule="auto"/>
        <w:contextualSpacing/>
        <w:jc w:val="both"/>
        <w:rPr>
          <w:rFonts w:ascii="Arial" w:hAnsi="Arial" w:cs="Arial"/>
          <w:b/>
          <w:sz w:val="24"/>
          <w:u w:val="single"/>
        </w:rPr>
      </w:pPr>
      <w:r w:rsidRPr="0079508C">
        <w:rPr>
          <w:rFonts w:ascii="Arial" w:hAnsi="Arial" w:cs="Arial"/>
          <w:b/>
          <w:sz w:val="24"/>
          <w:u w:val="single"/>
        </w:rPr>
        <w:t>Ingresos de gestión</w:t>
      </w:r>
    </w:p>
    <w:p w:rsidR="009D0FFA" w:rsidRPr="0079508C" w:rsidRDefault="0079508C" w:rsidP="0079508C">
      <w:pPr>
        <w:spacing w:after="0" w:line="360" w:lineRule="auto"/>
        <w:contextualSpacing/>
        <w:jc w:val="both"/>
        <w:rPr>
          <w:rFonts w:ascii="Arial" w:hAnsi="Arial" w:cs="Arial"/>
          <w:b/>
          <w:sz w:val="24"/>
          <w:u w:val="single"/>
        </w:rPr>
      </w:pPr>
      <w:r w:rsidRPr="0079508C">
        <w:rPr>
          <w:rFonts w:ascii="Arial" w:hAnsi="Arial" w:cs="Arial"/>
          <w:b/>
          <w:sz w:val="24"/>
          <w:u w:val="single"/>
        </w:rPr>
        <w:t>Ingresos por venta de bienes y servicios</w:t>
      </w:r>
    </w:p>
    <w:p w:rsidR="00AF6D0B" w:rsidRDefault="00AF6D0B" w:rsidP="00470BE5">
      <w:pPr>
        <w:spacing w:after="0" w:line="360" w:lineRule="auto"/>
        <w:contextualSpacing/>
        <w:jc w:val="both"/>
        <w:rPr>
          <w:rFonts w:ascii="Arial" w:hAnsi="Arial" w:cs="Arial"/>
          <w:b/>
          <w:sz w:val="24"/>
          <w:u w:val="single"/>
        </w:rPr>
      </w:pPr>
    </w:p>
    <w:p w:rsidR="0079508C" w:rsidRPr="0079508C" w:rsidRDefault="0079508C" w:rsidP="0079508C">
      <w:pPr>
        <w:spacing w:after="0" w:line="360" w:lineRule="auto"/>
        <w:contextualSpacing/>
        <w:jc w:val="both"/>
        <w:rPr>
          <w:rFonts w:ascii="Arial" w:hAnsi="Arial" w:cs="Arial"/>
          <w:sz w:val="24"/>
        </w:rPr>
      </w:pPr>
      <w:r>
        <w:rPr>
          <w:rFonts w:ascii="Arial" w:hAnsi="Arial" w:cs="Arial"/>
          <w:sz w:val="24"/>
        </w:rPr>
        <w:lastRenderedPageBreak/>
        <w:t xml:space="preserve">16. </w:t>
      </w:r>
      <w:r w:rsidRPr="0079508C">
        <w:rPr>
          <w:rFonts w:ascii="Arial" w:hAnsi="Arial" w:cs="Arial"/>
          <w:sz w:val="24"/>
        </w:rPr>
        <w:t>Al efectuar la revisión de los ingresos generados por el Ente Público en el ejercicio 2015 se observó lo siguiente:</w:t>
      </w:r>
    </w:p>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sz w:val="24"/>
        </w:rPr>
      </w:pPr>
      <w:r>
        <w:rPr>
          <w:rFonts w:ascii="Arial" w:hAnsi="Arial" w:cs="Arial"/>
          <w:sz w:val="24"/>
        </w:rPr>
        <w:t xml:space="preserve">a) </w:t>
      </w:r>
      <w:r w:rsidRPr="0079508C">
        <w:rPr>
          <w:rFonts w:ascii="Arial" w:hAnsi="Arial" w:cs="Arial"/>
          <w:sz w:val="24"/>
        </w:rPr>
        <w:t>El Ente Público no tienen la práctica de imprimir las pólizas contables, así como de realizar el archivo con la documentación justificativa y comprobatoria de los registros contables.</w:t>
      </w:r>
    </w:p>
    <w:p w:rsidR="0079508C" w:rsidRPr="0079508C" w:rsidRDefault="0079508C" w:rsidP="0079508C">
      <w:pPr>
        <w:spacing w:after="0" w:line="360" w:lineRule="auto"/>
        <w:contextualSpacing/>
        <w:jc w:val="both"/>
        <w:rPr>
          <w:rFonts w:ascii="Arial" w:hAnsi="Arial" w:cs="Arial"/>
          <w:sz w:val="24"/>
        </w:rPr>
      </w:pPr>
    </w:p>
    <w:p w:rsidR="0079508C" w:rsidRDefault="0079508C" w:rsidP="0079508C">
      <w:pPr>
        <w:spacing w:after="0" w:line="360" w:lineRule="auto"/>
        <w:contextualSpacing/>
        <w:jc w:val="both"/>
        <w:rPr>
          <w:rFonts w:ascii="Arial" w:hAnsi="Arial" w:cs="Arial"/>
          <w:sz w:val="24"/>
        </w:rPr>
      </w:pPr>
      <w:r>
        <w:rPr>
          <w:rFonts w:ascii="Arial" w:hAnsi="Arial" w:cs="Arial"/>
          <w:sz w:val="24"/>
        </w:rPr>
        <w:t xml:space="preserve">b) </w:t>
      </w:r>
      <w:r w:rsidRPr="0079508C">
        <w:rPr>
          <w:rFonts w:ascii="Arial" w:hAnsi="Arial" w:cs="Arial"/>
          <w:sz w:val="24"/>
        </w:rPr>
        <w:t>Derivado de la revisión del consecutivo de folios de las facturas de ingresos expedidas por el Ente Público en el ejercicio 2015 se observó un faltante de 235 folios, por lo que no pudimos realizar una validación confiable de los ingresos generados, se integran a continuación:</w:t>
      </w:r>
    </w:p>
    <w:p w:rsidR="0079508C" w:rsidRDefault="0079508C" w:rsidP="0079508C">
      <w:pPr>
        <w:spacing w:after="0" w:line="360" w:lineRule="auto"/>
        <w:contextualSpacing/>
        <w:jc w:val="both"/>
        <w:rPr>
          <w:rFonts w:ascii="Arial" w:hAnsi="Arial" w:cs="Arial"/>
          <w:sz w:val="24"/>
        </w:rPr>
      </w:pPr>
    </w:p>
    <w:tbl>
      <w:tblPr>
        <w:tblW w:w="253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9"/>
        <w:gridCol w:w="1283"/>
        <w:gridCol w:w="1200"/>
        <w:gridCol w:w="1126"/>
      </w:tblGrid>
      <w:tr w:rsidR="0079508C" w:rsidRPr="0079508C" w:rsidTr="0079508C">
        <w:trPr>
          <w:tblHeader/>
          <w:tblCellSpacing w:w="15" w:type="dxa"/>
          <w:jc w:val="center"/>
        </w:trPr>
        <w:tc>
          <w:tcPr>
            <w:tcW w:w="683" w:type="pct"/>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Control</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Desde</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Hasta</w:t>
            </w:r>
          </w:p>
        </w:tc>
        <w:tc>
          <w:tcPr>
            <w:tcW w:w="1331" w:type="pct"/>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Folios faltantes</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11763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11763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11765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11765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11786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11786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11800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11800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11832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11832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11859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11888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11891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11891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11893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11893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11901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11902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11914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11914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11916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11916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11948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11948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11950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11950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11958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11958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12044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12066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12089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12089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12112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12142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12143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12197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12197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12199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12199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12213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12241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12241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12294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12294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12379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12379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12388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12388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12416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12416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12446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12446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33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12458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12460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12460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12462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12492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12492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12557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12557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12568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12568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12585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12585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12610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12610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12687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12687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12732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12739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12739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12747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12748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12762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12769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12769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12774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12774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12790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12813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12813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54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12847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12848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12870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12884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12884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12950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12951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12959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12968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12968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12982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12982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12988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13026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13026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13030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13030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13096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13096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13129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13129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13131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13140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13140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13216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13218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69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13255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13255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13259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13275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13275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13277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13277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13305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13305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75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13360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13360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13368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13368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13378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13378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13391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13391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79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13402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13402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13405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13467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13479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13505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13505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13547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13548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13553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13554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89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13564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13565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13572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13612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13631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13666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13671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13671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96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13717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13717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13739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13739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13771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13771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99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13779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13779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13789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13790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13829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13831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13837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13837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13907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13957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13957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109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13959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14008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14008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14045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14057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14057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14077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14078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14085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14087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14102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14102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14123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14123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117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14156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14156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14160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119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14162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14221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14221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14227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14227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14270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14289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14289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14291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14291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14318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14318</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129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14329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14339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14380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14380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14421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14421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14443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14443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14445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14447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138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14455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14455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139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14482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14483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14494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14494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14511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14511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14524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14524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14534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14534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14537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14537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14585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14586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14609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14609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14635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14636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14646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14675</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14679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14681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14681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14695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14696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14699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14699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14709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14709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159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14740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14740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14751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14752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14860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14860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14866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14873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14874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14881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14881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14884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14884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14898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14899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14909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14909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14953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14954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169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14956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14956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14982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14982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14994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14996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3</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15001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15001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15012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15012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15031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15031</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15044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15044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15061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15062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15098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15099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15110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15110</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179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15143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15143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lastRenderedPageBreak/>
              <w:t>180</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15148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15149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181</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15159</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15159</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15164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15164</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183</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15166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15167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184</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15202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15203</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185</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15206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15206</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186</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15277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15277</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187</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15302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15302</w:t>
            </w:r>
          </w:p>
        </w:tc>
        <w:tc>
          <w:tcPr>
            <w:tcW w:w="1331" w:type="pct"/>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w:t>
            </w:r>
          </w:p>
        </w:tc>
      </w:tr>
      <w:tr w:rsidR="0079508C" w:rsidRPr="0079508C" w:rsidTr="0079508C">
        <w:trPr>
          <w:tblCellSpacing w:w="15" w:type="dxa"/>
          <w:jc w:val="center"/>
        </w:trPr>
        <w:tc>
          <w:tcPr>
            <w:tcW w:w="683" w:type="pct"/>
            <w:vAlign w:val="center"/>
            <w:hideMark/>
          </w:tcPr>
          <w:p w:rsidR="0079508C" w:rsidRPr="0079508C" w:rsidRDefault="0079508C" w:rsidP="0079508C">
            <w:pPr>
              <w:jc w:val="center"/>
              <w:rPr>
                <w:rFonts w:ascii="Arial" w:hAnsi="Arial" w:cs="Arial"/>
                <w:b/>
                <w:bCs/>
                <w:sz w:val="14"/>
                <w:szCs w:val="14"/>
                <w:lang w:val="es-MX" w:eastAsia="es-MX"/>
              </w:rPr>
            </w:pPr>
            <w:r w:rsidRPr="0079508C">
              <w:rPr>
                <w:rFonts w:ascii="Arial" w:hAnsi="Arial" w:cs="Arial"/>
                <w:b/>
                <w:bCs/>
                <w:sz w:val="14"/>
                <w:szCs w:val="14"/>
                <w:lang w:val="es-MX" w:eastAsia="es-MX"/>
              </w:rPr>
              <w:t>Total</w:t>
            </w: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0" w:type="auto"/>
            <w:vAlign w:val="center"/>
            <w:hideMark/>
          </w:tcPr>
          <w:p w:rsidR="0079508C" w:rsidRPr="0079508C" w:rsidRDefault="0079508C" w:rsidP="0079508C">
            <w:pPr>
              <w:jc w:val="center"/>
              <w:rPr>
                <w:rFonts w:ascii="Arial" w:hAnsi="Arial" w:cs="Arial"/>
                <w:sz w:val="14"/>
                <w:szCs w:val="14"/>
                <w:lang w:val="es-MX" w:eastAsia="es-MX"/>
              </w:rPr>
            </w:pPr>
          </w:p>
        </w:tc>
        <w:tc>
          <w:tcPr>
            <w:tcW w:w="1331" w:type="pct"/>
            <w:vAlign w:val="center"/>
            <w:hideMark/>
          </w:tcPr>
          <w:p w:rsidR="0079508C" w:rsidRPr="0079508C" w:rsidRDefault="0079508C" w:rsidP="0079508C">
            <w:pPr>
              <w:jc w:val="center"/>
              <w:rPr>
                <w:rFonts w:ascii="Arial" w:hAnsi="Arial" w:cs="Arial"/>
                <w:b/>
                <w:bCs/>
                <w:sz w:val="14"/>
                <w:szCs w:val="14"/>
                <w:lang w:val="es-MX" w:eastAsia="es-MX"/>
              </w:rPr>
            </w:pPr>
            <w:r w:rsidRPr="0079508C">
              <w:rPr>
                <w:rFonts w:ascii="Arial" w:hAnsi="Arial" w:cs="Arial"/>
                <w:b/>
                <w:bCs/>
                <w:sz w:val="14"/>
                <w:szCs w:val="14"/>
                <w:lang w:val="es-MX" w:eastAsia="es-MX"/>
              </w:rPr>
              <w:t>235</w:t>
            </w:r>
          </w:p>
        </w:tc>
      </w:tr>
    </w:tbl>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b/>
          <w:sz w:val="24"/>
        </w:rPr>
      </w:pPr>
      <w:r w:rsidRPr="0079508C">
        <w:rPr>
          <w:rFonts w:ascii="Arial" w:hAnsi="Arial" w:cs="Arial"/>
          <w:b/>
          <w:sz w:val="24"/>
        </w:rPr>
        <w:t>Análisis de la Auditoría Superior del Estado</w:t>
      </w:r>
    </w:p>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sz w:val="24"/>
        </w:rPr>
      </w:pPr>
      <w:r>
        <w:rPr>
          <w:rFonts w:ascii="Arial" w:hAnsi="Arial" w:cs="Arial"/>
          <w:sz w:val="24"/>
        </w:rPr>
        <w:t>La Auditoría</w:t>
      </w:r>
      <w:r w:rsidRPr="0079508C">
        <w:rPr>
          <w:rFonts w:ascii="Arial" w:hAnsi="Arial" w:cs="Arial"/>
          <w:sz w:val="24"/>
        </w:rPr>
        <w:t xml:space="preserve"> analizó la respuesta y documentación presentada por el Titular y Extitular,</w:t>
      </w:r>
      <w:r>
        <w:rPr>
          <w:rFonts w:ascii="Arial" w:hAnsi="Arial" w:cs="Arial"/>
          <w:sz w:val="24"/>
        </w:rPr>
        <w:t xml:space="preserve"> y determinó que esta observación se solventó</w:t>
      </w:r>
      <w:r w:rsidRPr="0079508C">
        <w:rPr>
          <w:rFonts w:ascii="Arial" w:hAnsi="Arial" w:cs="Arial"/>
          <w:sz w:val="24"/>
        </w:rPr>
        <w:t xml:space="preserve"> parcialmente,</w:t>
      </w:r>
      <w:r>
        <w:rPr>
          <w:rFonts w:ascii="Arial" w:hAnsi="Arial" w:cs="Arial"/>
          <w:sz w:val="24"/>
        </w:rPr>
        <w:t xml:space="preserve"> ya que </w:t>
      </w:r>
      <w:r w:rsidRPr="0079508C">
        <w:rPr>
          <w:rFonts w:ascii="Arial" w:hAnsi="Arial" w:cs="Arial"/>
          <w:sz w:val="24"/>
        </w:rPr>
        <w:t xml:space="preserve"> si bien el Ente Público establece un compromiso a partir del 2016 de asumir la práctica de imprimir las pólizas contables y anexarlas al archivo con el soporte documental, así como también hace mención que los folios faltantes se debieron a errores o fallas en la validación, no acomp</w:t>
      </w:r>
      <w:r>
        <w:rPr>
          <w:rFonts w:ascii="Arial" w:hAnsi="Arial" w:cs="Arial"/>
          <w:sz w:val="24"/>
        </w:rPr>
        <w:t xml:space="preserve">añó documentación que demostrara </w:t>
      </w:r>
      <w:r w:rsidRPr="0079508C">
        <w:rPr>
          <w:rFonts w:ascii="Arial" w:hAnsi="Arial" w:cs="Arial"/>
          <w:sz w:val="24"/>
        </w:rPr>
        <w:t>su dicho.</w:t>
      </w:r>
    </w:p>
    <w:p w:rsidR="0079508C" w:rsidRPr="0079508C" w:rsidRDefault="0079508C" w:rsidP="0079508C">
      <w:pPr>
        <w:spacing w:after="0" w:line="360" w:lineRule="auto"/>
        <w:contextualSpacing/>
        <w:jc w:val="both"/>
        <w:rPr>
          <w:rFonts w:ascii="Arial" w:hAnsi="Arial" w:cs="Arial"/>
          <w:b/>
          <w:sz w:val="24"/>
        </w:rPr>
      </w:pPr>
    </w:p>
    <w:p w:rsidR="0079508C" w:rsidRPr="0079508C" w:rsidRDefault="0079508C" w:rsidP="0079508C">
      <w:pPr>
        <w:spacing w:after="0" w:line="360" w:lineRule="auto"/>
        <w:contextualSpacing/>
        <w:jc w:val="both"/>
        <w:rPr>
          <w:rFonts w:ascii="Arial" w:hAnsi="Arial" w:cs="Arial"/>
          <w:b/>
          <w:sz w:val="24"/>
        </w:rPr>
      </w:pPr>
      <w:r w:rsidRPr="0079508C">
        <w:rPr>
          <w:rFonts w:ascii="Arial" w:hAnsi="Arial" w:cs="Arial"/>
          <w:b/>
          <w:sz w:val="24"/>
        </w:rPr>
        <w:t>Acción(es) o recomendación(es) emitida(s)</w:t>
      </w:r>
    </w:p>
    <w:p w:rsidR="0079508C" w:rsidRPr="0079508C" w:rsidRDefault="0079508C" w:rsidP="0079508C">
      <w:pPr>
        <w:spacing w:after="0" w:line="360" w:lineRule="auto"/>
        <w:contextualSpacing/>
        <w:jc w:val="both"/>
        <w:rPr>
          <w:rFonts w:ascii="Arial" w:hAnsi="Arial" w:cs="Arial"/>
          <w:i/>
          <w:sz w:val="24"/>
        </w:rPr>
      </w:pPr>
      <w:r w:rsidRPr="0079508C">
        <w:rPr>
          <w:rFonts w:ascii="Arial" w:hAnsi="Arial" w:cs="Arial"/>
          <w:i/>
          <w:sz w:val="24"/>
        </w:rPr>
        <w:t>Recomendaciones en Relación a la Gestión o Control Interno.</w:t>
      </w:r>
    </w:p>
    <w:p w:rsidR="0079508C" w:rsidRDefault="0079508C" w:rsidP="0079508C">
      <w:pPr>
        <w:spacing w:after="0" w:line="360" w:lineRule="auto"/>
        <w:contextualSpacing/>
        <w:jc w:val="both"/>
        <w:rPr>
          <w:rFonts w:ascii="Arial" w:hAnsi="Arial" w:cs="Arial"/>
          <w:sz w:val="24"/>
        </w:rPr>
      </w:pPr>
    </w:p>
    <w:p w:rsidR="0079508C" w:rsidRDefault="0079508C" w:rsidP="0079508C">
      <w:pPr>
        <w:spacing w:after="0" w:line="360" w:lineRule="auto"/>
        <w:contextualSpacing/>
        <w:jc w:val="both"/>
        <w:rPr>
          <w:rFonts w:ascii="Arial" w:hAnsi="Arial" w:cs="Arial"/>
          <w:sz w:val="24"/>
        </w:rPr>
      </w:pPr>
    </w:p>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b/>
          <w:sz w:val="24"/>
          <w:u w:val="single"/>
        </w:rPr>
      </w:pPr>
      <w:r w:rsidRPr="0079508C">
        <w:rPr>
          <w:rFonts w:ascii="Arial" w:hAnsi="Arial" w:cs="Arial"/>
          <w:b/>
          <w:sz w:val="24"/>
          <w:u w:val="single"/>
        </w:rPr>
        <w:t>Participaciones, aportaciones, transferencias, asignaciones, subsidios y otras ayudas</w:t>
      </w:r>
    </w:p>
    <w:p w:rsidR="0079508C" w:rsidRDefault="0079508C" w:rsidP="00470BE5">
      <w:pPr>
        <w:spacing w:after="0" w:line="360" w:lineRule="auto"/>
        <w:contextualSpacing/>
        <w:jc w:val="both"/>
        <w:rPr>
          <w:rFonts w:ascii="Arial" w:hAnsi="Arial" w:cs="Arial"/>
          <w:sz w:val="24"/>
        </w:rPr>
      </w:pPr>
    </w:p>
    <w:p w:rsidR="0079508C" w:rsidRDefault="0079508C" w:rsidP="00470BE5">
      <w:pPr>
        <w:spacing w:after="0" w:line="360" w:lineRule="auto"/>
        <w:contextualSpacing/>
        <w:jc w:val="both"/>
        <w:rPr>
          <w:rFonts w:ascii="Arial" w:hAnsi="Arial" w:cs="Arial"/>
          <w:sz w:val="24"/>
        </w:rPr>
      </w:pPr>
      <w:r>
        <w:rPr>
          <w:rFonts w:ascii="Arial" w:hAnsi="Arial" w:cs="Arial"/>
          <w:sz w:val="24"/>
        </w:rPr>
        <w:t xml:space="preserve">17. </w:t>
      </w:r>
      <w:r w:rsidRPr="0079508C">
        <w:rPr>
          <w:rFonts w:ascii="Arial" w:hAnsi="Arial" w:cs="Arial"/>
          <w:sz w:val="24"/>
        </w:rPr>
        <w:t>Derivado de la conciliación de los ingresos por aportaciones, el Ente Público presentó una diferencia por $26</w:t>
      </w:r>
      <w:proofErr w:type="gramStart"/>
      <w:r w:rsidRPr="0079508C">
        <w:rPr>
          <w:rFonts w:ascii="Arial" w:hAnsi="Arial" w:cs="Arial"/>
          <w:sz w:val="24"/>
        </w:rPr>
        <w:t>,630,174</w:t>
      </w:r>
      <w:proofErr w:type="gramEnd"/>
      <w:r w:rsidRPr="0079508C">
        <w:rPr>
          <w:rFonts w:ascii="Arial" w:hAnsi="Arial" w:cs="Arial"/>
          <w:sz w:val="24"/>
        </w:rPr>
        <w:t xml:space="preserve"> resultante de comparar los registros efectuados en su contabilidad, contra el monto confirmado por la Secretaría de Finanzas y Tesorería General del Estado, se integran como sigue:</w:t>
      </w:r>
    </w:p>
    <w:p w:rsidR="0079508C" w:rsidRDefault="0079508C" w:rsidP="00470BE5">
      <w:pPr>
        <w:spacing w:after="0" w:line="360" w:lineRule="auto"/>
        <w:contextualSpacing/>
        <w:jc w:val="both"/>
        <w:rPr>
          <w:rFonts w:ascii="Arial" w:hAnsi="Arial" w:cs="Arial"/>
          <w:sz w:val="24"/>
        </w:rPr>
      </w:pPr>
    </w:p>
    <w:tbl>
      <w:tblPr>
        <w:tblW w:w="426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8"/>
        <w:gridCol w:w="178"/>
        <w:gridCol w:w="1581"/>
        <w:gridCol w:w="178"/>
        <w:gridCol w:w="3010"/>
        <w:gridCol w:w="178"/>
        <w:gridCol w:w="913"/>
      </w:tblGrid>
      <w:tr w:rsidR="0079508C" w:rsidRPr="0079508C" w:rsidTr="0079508C">
        <w:trPr>
          <w:tblCellSpacing w:w="15" w:type="dxa"/>
          <w:jc w:val="center"/>
        </w:trPr>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Según contabilidad</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Según confirmación Gobierno Central</w:t>
            </w: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9508C" w:rsidRPr="0079508C" w:rsidRDefault="0079508C" w:rsidP="0079508C">
            <w:pPr>
              <w:jc w:val="center"/>
              <w:rPr>
                <w:rFonts w:ascii="Arial" w:hAnsi="Arial" w:cs="Arial"/>
                <w:b/>
                <w:sz w:val="14"/>
                <w:szCs w:val="14"/>
                <w:u w:val="single"/>
                <w:lang w:val="es-MX" w:eastAsia="es-MX"/>
              </w:rPr>
            </w:pPr>
            <w:r w:rsidRPr="0079508C">
              <w:rPr>
                <w:rFonts w:ascii="Arial" w:hAnsi="Arial" w:cs="Arial"/>
                <w:b/>
                <w:sz w:val="14"/>
                <w:szCs w:val="14"/>
                <w:u w:val="single"/>
                <w:lang w:val="es-MX" w:eastAsia="es-MX"/>
              </w:rPr>
              <w:t>Diferencia</w:t>
            </w:r>
          </w:p>
        </w:tc>
      </w:tr>
      <w:tr w:rsidR="0079508C" w:rsidRPr="0079508C" w:rsidTr="0079508C">
        <w:trPr>
          <w:tblCellSpacing w:w="15" w:type="dxa"/>
          <w:jc w:val="center"/>
        </w:trPr>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Aportaciones</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18,852,588</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45,482,762</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w:t>
            </w:r>
          </w:p>
        </w:tc>
        <w:tc>
          <w:tcPr>
            <w:tcW w:w="0" w:type="auto"/>
            <w:vAlign w:val="center"/>
            <w:hideMark/>
          </w:tcPr>
          <w:p w:rsidR="0079508C" w:rsidRPr="0079508C" w:rsidRDefault="0079508C" w:rsidP="0079508C">
            <w:pPr>
              <w:jc w:val="center"/>
              <w:rPr>
                <w:rFonts w:ascii="Arial" w:hAnsi="Arial" w:cs="Arial"/>
                <w:sz w:val="14"/>
                <w:szCs w:val="14"/>
                <w:lang w:val="es-MX" w:eastAsia="es-MX"/>
              </w:rPr>
            </w:pPr>
            <w:r w:rsidRPr="0079508C">
              <w:rPr>
                <w:rFonts w:ascii="Arial" w:hAnsi="Arial" w:cs="Arial"/>
                <w:sz w:val="14"/>
                <w:szCs w:val="14"/>
                <w:lang w:val="es-MX" w:eastAsia="es-MX"/>
              </w:rPr>
              <w:t>26,630,174</w:t>
            </w:r>
          </w:p>
        </w:tc>
      </w:tr>
    </w:tbl>
    <w:p w:rsidR="0079508C" w:rsidRDefault="0079508C" w:rsidP="00470BE5">
      <w:pPr>
        <w:spacing w:after="0" w:line="360" w:lineRule="auto"/>
        <w:contextualSpacing/>
        <w:jc w:val="both"/>
        <w:rPr>
          <w:rFonts w:ascii="Arial" w:hAnsi="Arial" w:cs="Arial"/>
          <w:sz w:val="24"/>
        </w:rPr>
      </w:pPr>
    </w:p>
    <w:p w:rsid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b/>
          <w:sz w:val="24"/>
        </w:rPr>
      </w:pPr>
      <w:r w:rsidRPr="0079508C">
        <w:rPr>
          <w:rFonts w:ascii="Arial" w:hAnsi="Arial" w:cs="Arial"/>
          <w:b/>
          <w:sz w:val="24"/>
        </w:rPr>
        <w:t>Análisis de la Auditoría Superior del Estado</w:t>
      </w:r>
    </w:p>
    <w:p w:rsidR="0079508C" w:rsidRDefault="0079508C" w:rsidP="0079508C">
      <w:pPr>
        <w:spacing w:after="0" w:line="360" w:lineRule="auto"/>
        <w:contextualSpacing/>
        <w:jc w:val="both"/>
        <w:rPr>
          <w:rFonts w:ascii="Arial" w:hAnsi="Arial" w:cs="Arial"/>
          <w:sz w:val="24"/>
        </w:rPr>
      </w:pPr>
    </w:p>
    <w:p w:rsidR="0079508C" w:rsidRDefault="0079508C" w:rsidP="0079508C">
      <w:pPr>
        <w:spacing w:after="0" w:line="360" w:lineRule="auto"/>
        <w:contextualSpacing/>
        <w:jc w:val="both"/>
        <w:rPr>
          <w:rFonts w:ascii="Arial" w:hAnsi="Arial" w:cs="Arial"/>
          <w:sz w:val="24"/>
        </w:rPr>
      </w:pPr>
      <w:r>
        <w:rPr>
          <w:rFonts w:ascii="Arial" w:hAnsi="Arial" w:cs="Arial"/>
          <w:sz w:val="24"/>
        </w:rPr>
        <w:t>La Auditoría</w:t>
      </w:r>
      <w:r w:rsidRPr="0079508C">
        <w:rPr>
          <w:rFonts w:ascii="Arial" w:hAnsi="Arial" w:cs="Arial"/>
          <w:sz w:val="24"/>
        </w:rPr>
        <w:t xml:space="preserve"> analizó la respuesta y documentación presen</w:t>
      </w:r>
      <w:r>
        <w:rPr>
          <w:rFonts w:ascii="Arial" w:hAnsi="Arial" w:cs="Arial"/>
          <w:sz w:val="24"/>
        </w:rPr>
        <w:t xml:space="preserve">tada por el Titular y Extitular del ente público y determinó que esta observación se solvento parcialmente, </w:t>
      </w:r>
      <w:r w:rsidRPr="0079508C">
        <w:rPr>
          <w:rFonts w:ascii="Arial" w:hAnsi="Arial" w:cs="Arial"/>
          <w:sz w:val="24"/>
        </w:rPr>
        <w:t>toda vez que</w:t>
      </w:r>
      <w:r>
        <w:rPr>
          <w:rFonts w:ascii="Arial" w:hAnsi="Arial" w:cs="Arial"/>
          <w:sz w:val="24"/>
        </w:rPr>
        <w:t xml:space="preserve"> se</w:t>
      </w:r>
      <w:r w:rsidRPr="0079508C">
        <w:rPr>
          <w:rFonts w:ascii="Arial" w:hAnsi="Arial" w:cs="Arial"/>
          <w:sz w:val="24"/>
        </w:rPr>
        <w:t xml:space="preserve"> conciliaron las variaciones con la Secretaría de Finanzas y Tesorería General del Estado (</w:t>
      </w:r>
      <w:proofErr w:type="spellStart"/>
      <w:r w:rsidRPr="0079508C">
        <w:rPr>
          <w:rFonts w:ascii="Arial" w:hAnsi="Arial" w:cs="Arial"/>
          <w:sz w:val="24"/>
        </w:rPr>
        <w:t>Sfytge</w:t>
      </w:r>
      <w:proofErr w:type="spellEnd"/>
      <w:r w:rsidRPr="0079508C">
        <w:rPr>
          <w:rFonts w:ascii="Arial" w:hAnsi="Arial" w:cs="Arial"/>
          <w:sz w:val="24"/>
        </w:rPr>
        <w:t>), de lo que se despende lo siguiente:</w:t>
      </w:r>
    </w:p>
    <w:p w:rsidR="0079508C" w:rsidRPr="0079508C" w:rsidRDefault="0079508C" w:rsidP="0079508C">
      <w:pPr>
        <w:spacing w:after="0" w:line="360" w:lineRule="auto"/>
        <w:contextualSpacing/>
        <w:jc w:val="both"/>
        <w:rPr>
          <w:rFonts w:ascii="Arial" w:hAnsi="Arial" w:cs="Arial"/>
          <w:sz w:val="24"/>
        </w:rPr>
      </w:pPr>
    </w:p>
    <w:p w:rsidR="0079508C" w:rsidRPr="0079508C" w:rsidRDefault="0079508C" w:rsidP="0079508C">
      <w:pPr>
        <w:spacing w:after="0" w:line="360" w:lineRule="auto"/>
        <w:contextualSpacing/>
        <w:jc w:val="both"/>
        <w:rPr>
          <w:rFonts w:ascii="Arial" w:hAnsi="Arial" w:cs="Arial"/>
          <w:sz w:val="24"/>
        </w:rPr>
      </w:pPr>
      <w:r w:rsidRPr="0079508C">
        <w:rPr>
          <w:rFonts w:ascii="Arial" w:hAnsi="Arial" w:cs="Arial"/>
          <w:sz w:val="24"/>
        </w:rPr>
        <w:t>En relación a $17</w:t>
      </w:r>
      <w:proofErr w:type="gramStart"/>
      <w:r w:rsidRPr="0079508C">
        <w:rPr>
          <w:rFonts w:ascii="Arial" w:hAnsi="Arial" w:cs="Arial"/>
          <w:sz w:val="24"/>
        </w:rPr>
        <w:t>,375,414</w:t>
      </w:r>
      <w:proofErr w:type="gramEnd"/>
      <w:r w:rsidRPr="0079508C">
        <w:rPr>
          <w:rFonts w:ascii="Arial" w:hAnsi="Arial" w:cs="Arial"/>
          <w:sz w:val="24"/>
        </w:rPr>
        <w:t xml:space="preserve">, este importe no corresponde a aportaciones al Ente Público, toda vez que se trata del pago mediante cadenas productivas a una </w:t>
      </w:r>
      <w:r w:rsidRPr="0079508C">
        <w:rPr>
          <w:rFonts w:ascii="Arial" w:hAnsi="Arial" w:cs="Arial"/>
          <w:sz w:val="24"/>
        </w:rPr>
        <w:lastRenderedPageBreak/>
        <w:t>constructora que realiza trabajos para el Museo Papalote Verde que es administrado a través de una Sociedad Civil.</w:t>
      </w:r>
    </w:p>
    <w:p w:rsidR="0079508C" w:rsidRPr="0079508C" w:rsidRDefault="0079508C" w:rsidP="0079508C">
      <w:pPr>
        <w:spacing w:after="0" w:line="360" w:lineRule="auto"/>
        <w:contextualSpacing/>
        <w:jc w:val="both"/>
        <w:rPr>
          <w:rFonts w:ascii="Arial" w:hAnsi="Arial" w:cs="Arial"/>
          <w:sz w:val="24"/>
        </w:rPr>
      </w:pPr>
    </w:p>
    <w:p w:rsidR="0079508C" w:rsidRDefault="00CB0D4A" w:rsidP="0079508C">
      <w:pPr>
        <w:spacing w:after="0" w:line="360" w:lineRule="auto"/>
        <w:contextualSpacing/>
        <w:jc w:val="both"/>
        <w:rPr>
          <w:rFonts w:ascii="Arial" w:hAnsi="Arial" w:cs="Arial"/>
          <w:sz w:val="24"/>
        </w:rPr>
      </w:pPr>
      <w:r>
        <w:rPr>
          <w:rFonts w:ascii="Arial" w:hAnsi="Arial" w:cs="Arial"/>
          <w:sz w:val="24"/>
        </w:rPr>
        <w:t>La SFTGE</w:t>
      </w:r>
      <w:r w:rsidR="0079508C" w:rsidRPr="0079508C">
        <w:rPr>
          <w:rFonts w:ascii="Arial" w:hAnsi="Arial" w:cs="Arial"/>
          <w:sz w:val="24"/>
        </w:rPr>
        <w:t xml:space="preserve"> considera como una aportación por $9</w:t>
      </w:r>
      <w:proofErr w:type="gramStart"/>
      <w:r w:rsidR="0079508C" w:rsidRPr="0079508C">
        <w:rPr>
          <w:rFonts w:ascii="Arial" w:hAnsi="Arial" w:cs="Arial"/>
          <w:sz w:val="24"/>
        </w:rPr>
        <w:t>,254,760</w:t>
      </w:r>
      <w:proofErr w:type="gramEnd"/>
      <w:r w:rsidR="0079508C" w:rsidRPr="0079508C">
        <w:rPr>
          <w:rFonts w:ascii="Arial" w:hAnsi="Arial" w:cs="Arial"/>
          <w:sz w:val="24"/>
        </w:rPr>
        <w:t xml:space="preserve"> correspondientes al pago de adeudos al Ente Público por concepto de renta de espacios de estacionamiento para personal de Gobierno del Estado, sin embargo, no presentó evidencia documental que demuestre su dicho. </w:t>
      </w:r>
    </w:p>
    <w:p w:rsidR="00CB0D4A" w:rsidRDefault="00CB0D4A" w:rsidP="0079508C">
      <w:pPr>
        <w:spacing w:after="0" w:line="360" w:lineRule="auto"/>
        <w:contextualSpacing/>
        <w:jc w:val="both"/>
        <w:rPr>
          <w:rFonts w:ascii="Arial" w:hAnsi="Arial" w:cs="Arial"/>
          <w:sz w:val="24"/>
        </w:rPr>
      </w:pPr>
    </w:p>
    <w:p w:rsidR="00CB0D4A" w:rsidRPr="00CB0D4A" w:rsidRDefault="00CB0D4A" w:rsidP="00CB0D4A">
      <w:pPr>
        <w:spacing w:after="0" w:line="360" w:lineRule="auto"/>
        <w:contextualSpacing/>
        <w:jc w:val="both"/>
        <w:rPr>
          <w:rFonts w:ascii="Arial" w:hAnsi="Arial" w:cs="Arial"/>
          <w:b/>
          <w:sz w:val="24"/>
        </w:rPr>
      </w:pPr>
      <w:r w:rsidRPr="00CB0D4A">
        <w:rPr>
          <w:rFonts w:ascii="Arial" w:hAnsi="Arial" w:cs="Arial"/>
          <w:b/>
          <w:sz w:val="24"/>
        </w:rPr>
        <w:t>Acción(es) o recomendación(es) emitida(s)</w:t>
      </w:r>
    </w:p>
    <w:p w:rsidR="00CB0D4A" w:rsidRPr="00CB0D4A" w:rsidRDefault="00CB0D4A" w:rsidP="00CB0D4A">
      <w:pPr>
        <w:spacing w:after="0" w:line="360" w:lineRule="auto"/>
        <w:contextualSpacing/>
        <w:jc w:val="both"/>
        <w:rPr>
          <w:rFonts w:ascii="Arial" w:hAnsi="Arial" w:cs="Arial"/>
          <w:i/>
          <w:sz w:val="24"/>
        </w:rPr>
      </w:pPr>
      <w:r w:rsidRPr="00CB0D4A">
        <w:rPr>
          <w:rFonts w:ascii="Arial" w:hAnsi="Arial" w:cs="Arial"/>
          <w:i/>
          <w:sz w:val="24"/>
        </w:rPr>
        <w:t>Recomendaciones en Relación a la Gestión o Control Interno.</w:t>
      </w:r>
    </w:p>
    <w:p w:rsidR="00CB0D4A" w:rsidRDefault="00CB0D4A" w:rsidP="00CB0D4A">
      <w:pPr>
        <w:tabs>
          <w:tab w:val="left" w:pos="5700"/>
        </w:tabs>
        <w:spacing w:after="0" w:line="360" w:lineRule="auto"/>
        <w:contextualSpacing/>
        <w:jc w:val="both"/>
        <w:rPr>
          <w:rFonts w:ascii="Arial" w:hAnsi="Arial" w:cs="Arial"/>
          <w:sz w:val="24"/>
        </w:rPr>
      </w:pPr>
    </w:p>
    <w:p w:rsidR="00CB0D4A" w:rsidRPr="00CB0D4A" w:rsidRDefault="00CB0D4A" w:rsidP="00CB0D4A">
      <w:pPr>
        <w:tabs>
          <w:tab w:val="left" w:pos="5700"/>
        </w:tabs>
        <w:spacing w:after="0" w:line="360" w:lineRule="auto"/>
        <w:contextualSpacing/>
        <w:jc w:val="both"/>
        <w:rPr>
          <w:rFonts w:ascii="Arial" w:hAnsi="Arial" w:cs="Arial"/>
          <w:b/>
          <w:sz w:val="24"/>
          <w:u w:val="single"/>
        </w:rPr>
      </w:pPr>
      <w:r w:rsidRPr="00CB0D4A">
        <w:rPr>
          <w:rFonts w:ascii="Arial" w:hAnsi="Arial" w:cs="Arial"/>
          <w:b/>
          <w:sz w:val="24"/>
          <w:u w:val="single"/>
        </w:rPr>
        <w:t>GASTOS Y OTRAS PÉRDIDAS</w:t>
      </w:r>
    </w:p>
    <w:p w:rsidR="00CB0D4A" w:rsidRPr="00CB0D4A" w:rsidRDefault="00CB0D4A" w:rsidP="00CB0D4A">
      <w:pPr>
        <w:tabs>
          <w:tab w:val="left" w:pos="5700"/>
        </w:tabs>
        <w:spacing w:after="0" w:line="360" w:lineRule="auto"/>
        <w:contextualSpacing/>
        <w:jc w:val="both"/>
        <w:rPr>
          <w:rFonts w:ascii="Arial" w:hAnsi="Arial" w:cs="Arial"/>
          <w:b/>
          <w:sz w:val="24"/>
          <w:u w:val="single"/>
        </w:rPr>
      </w:pPr>
      <w:r w:rsidRPr="00CB0D4A">
        <w:rPr>
          <w:rFonts w:ascii="Arial" w:hAnsi="Arial" w:cs="Arial"/>
          <w:b/>
          <w:sz w:val="24"/>
          <w:u w:val="single"/>
        </w:rPr>
        <w:t>Gastos de funcionamiento</w:t>
      </w:r>
    </w:p>
    <w:p w:rsidR="00CB0D4A" w:rsidRPr="00CB0D4A" w:rsidRDefault="00CB0D4A" w:rsidP="00CB0D4A">
      <w:pPr>
        <w:tabs>
          <w:tab w:val="left" w:pos="5700"/>
        </w:tabs>
        <w:spacing w:after="0" w:line="360" w:lineRule="auto"/>
        <w:contextualSpacing/>
        <w:jc w:val="both"/>
        <w:rPr>
          <w:rFonts w:ascii="Arial" w:hAnsi="Arial" w:cs="Arial"/>
          <w:b/>
          <w:sz w:val="24"/>
          <w:u w:val="single"/>
        </w:rPr>
      </w:pPr>
      <w:r w:rsidRPr="00CB0D4A">
        <w:rPr>
          <w:rFonts w:ascii="Arial" w:hAnsi="Arial" w:cs="Arial"/>
          <w:b/>
          <w:sz w:val="24"/>
          <w:u w:val="single"/>
        </w:rPr>
        <w:t>Servicios generales</w:t>
      </w:r>
    </w:p>
    <w:p w:rsidR="0079508C" w:rsidRDefault="00CB0D4A" w:rsidP="00CB0D4A">
      <w:pPr>
        <w:tabs>
          <w:tab w:val="left" w:pos="5700"/>
        </w:tabs>
        <w:spacing w:after="0" w:line="360" w:lineRule="auto"/>
        <w:contextualSpacing/>
        <w:jc w:val="both"/>
        <w:rPr>
          <w:rFonts w:ascii="Arial" w:hAnsi="Arial" w:cs="Arial"/>
          <w:sz w:val="24"/>
        </w:rPr>
      </w:pPr>
      <w:r w:rsidRPr="00CB0D4A">
        <w:rPr>
          <w:rFonts w:ascii="Arial" w:hAnsi="Arial" w:cs="Arial"/>
          <w:b/>
          <w:sz w:val="24"/>
          <w:u w:val="single"/>
        </w:rPr>
        <w:t>Servicios de arrendamiento</w:t>
      </w:r>
      <w:r>
        <w:rPr>
          <w:rFonts w:ascii="Arial" w:hAnsi="Arial" w:cs="Arial"/>
          <w:sz w:val="24"/>
        </w:rPr>
        <w:tab/>
      </w:r>
    </w:p>
    <w:p w:rsidR="0079508C" w:rsidRDefault="0079508C" w:rsidP="00470BE5">
      <w:pPr>
        <w:spacing w:after="0" w:line="360" w:lineRule="auto"/>
        <w:contextualSpacing/>
        <w:jc w:val="both"/>
        <w:rPr>
          <w:rFonts w:ascii="Arial" w:hAnsi="Arial" w:cs="Arial"/>
          <w:sz w:val="24"/>
        </w:rPr>
      </w:pPr>
    </w:p>
    <w:p w:rsidR="00CB0D4A" w:rsidRPr="00CB0D4A" w:rsidRDefault="00CB0D4A" w:rsidP="00CB0D4A">
      <w:pPr>
        <w:spacing w:after="0" w:line="360" w:lineRule="auto"/>
        <w:contextualSpacing/>
        <w:jc w:val="both"/>
        <w:rPr>
          <w:rFonts w:ascii="Arial" w:hAnsi="Arial" w:cs="Arial"/>
          <w:sz w:val="24"/>
        </w:rPr>
      </w:pPr>
      <w:r>
        <w:rPr>
          <w:rFonts w:ascii="Arial" w:hAnsi="Arial" w:cs="Arial"/>
          <w:sz w:val="24"/>
        </w:rPr>
        <w:t xml:space="preserve">18. </w:t>
      </w:r>
      <w:r w:rsidRPr="00CB0D4A">
        <w:rPr>
          <w:rFonts w:ascii="Arial" w:hAnsi="Arial" w:cs="Arial"/>
          <w:sz w:val="24"/>
        </w:rPr>
        <w:t>Derivado de la revisión mediante arqueos a los cajeros automáticos para acceso al Parque Fundidora se observó que durante el ejercicio 2015 el Ente Público realizó pagos por $226,483 por el cajero automático para acceso a proveedores que no está en uso.</w:t>
      </w:r>
    </w:p>
    <w:p w:rsidR="00CB0D4A" w:rsidRDefault="00CB0D4A" w:rsidP="00CB0D4A">
      <w:pPr>
        <w:spacing w:after="0" w:line="360" w:lineRule="auto"/>
        <w:contextualSpacing/>
        <w:jc w:val="both"/>
        <w:rPr>
          <w:rFonts w:ascii="Arial" w:hAnsi="Arial" w:cs="Arial"/>
          <w:sz w:val="24"/>
        </w:rPr>
      </w:pPr>
    </w:p>
    <w:p w:rsidR="0079508C" w:rsidRDefault="00CB0D4A" w:rsidP="00CB0D4A">
      <w:pPr>
        <w:spacing w:after="0" w:line="360" w:lineRule="auto"/>
        <w:contextualSpacing/>
        <w:jc w:val="both"/>
        <w:rPr>
          <w:rFonts w:ascii="Arial" w:hAnsi="Arial" w:cs="Arial"/>
          <w:sz w:val="24"/>
        </w:rPr>
      </w:pPr>
      <w:r w:rsidRPr="00CB0D4A">
        <w:rPr>
          <w:rFonts w:ascii="Arial" w:hAnsi="Arial" w:cs="Arial"/>
          <w:sz w:val="24"/>
        </w:rPr>
        <w:t xml:space="preserve">Por este equipo se paga una renta mensual de $37,747 según contrato con el proveedor </w:t>
      </w:r>
      <w:proofErr w:type="spellStart"/>
      <w:r w:rsidRPr="00CB0D4A">
        <w:rPr>
          <w:rFonts w:ascii="Arial" w:hAnsi="Arial" w:cs="Arial"/>
          <w:sz w:val="24"/>
        </w:rPr>
        <w:t>Value</w:t>
      </w:r>
      <w:proofErr w:type="spellEnd"/>
      <w:r w:rsidRPr="00CB0D4A">
        <w:rPr>
          <w:rFonts w:ascii="Arial" w:hAnsi="Arial" w:cs="Arial"/>
          <w:sz w:val="24"/>
        </w:rPr>
        <w:t xml:space="preserve"> Arrendadora, S.A. de C.V. SOFOM ENR de fecha 28 de noviembre de 2014.</w:t>
      </w:r>
    </w:p>
    <w:p w:rsidR="00CB0D4A" w:rsidRDefault="00CB0D4A" w:rsidP="00CB0D4A">
      <w:pPr>
        <w:spacing w:after="0" w:line="360" w:lineRule="auto"/>
        <w:contextualSpacing/>
        <w:jc w:val="both"/>
        <w:rPr>
          <w:rFonts w:ascii="Arial" w:hAnsi="Arial" w:cs="Arial"/>
          <w:sz w:val="24"/>
        </w:rPr>
      </w:pPr>
    </w:p>
    <w:p w:rsidR="00CB0D4A" w:rsidRPr="00CB0D4A" w:rsidRDefault="00CB0D4A" w:rsidP="00CB0D4A">
      <w:pPr>
        <w:spacing w:after="0" w:line="360" w:lineRule="auto"/>
        <w:contextualSpacing/>
        <w:jc w:val="both"/>
        <w:rPr>
          <w:rFonts w:ascii="Arial" w:hAnsi="Arial" w:cs="Arial"/>
          <w:b/>
          <w:sz w:val="24"/>
        </w:rPr>
      </w:pPr>
      <w:r w:rsidRPr="00CB0D4A">
        <w:rPr>
          <w:rFonts w:ascii="Arial" w:hAnsi="Arial" w:cs="Arial"/>
          <w:b/>
          <w:sz w:val="24"/>
        </w:rPr>
        <w:lastRenderedPageBreak/>
        <w:t>Análisis de la Auditoría Superior del Estado</w:t>
      </w:r>
    </w:p>
    <w:p w:rsidR="00CB0D4A" w:rsidRPr="00CB0D4A" w:rsidRDefault="00CB0D4A" w:rsidP="00CB0D4A">
      <w:pPr>
        <w:spacing w:after="0" w:line="360" w:lineRule="auto"/>
        <w:contextualSpacing/>
        <w:jc w:val="both"/>
        <w:rPr>
          <w:rFonts w:ascii="Arial" w:hAnsi="Arial" w:cs="Arial"/>
          <w:sz w:val="24"/>
        </w:rPr>
      </w:pPr>
      <w:r>
        <w:rPr>
          <w:rFonts w:ascii="Arial" w:hAnsi="Arial" w:cs="Arial"/>
          <w:sz w:val="24"/>
        </w:rPr>
        <w:t>La Auditoría analizó</w:t>
      </w:r>
      <w:r w:rsidRPr="00CB0D4A">
        <w:rPr>
          <w:rFonts w:ascii="Arial" w:hAnsi="Arial" w:cs="Arial"/>
          <w:sz w:val="24"/>
        </w:rPr>
        <w:t xml:space="preserve"> la respuesta y documentación presen</w:t>
      </w:r>
      <w:r>
        <w:rPr>
          <w:rFonts w:ascii="Arial" w:hAnsi="Arial" w:cs="Arial"/>
          <w:sz w:val="24"/>
        </w:rPr>
        <w:t xml:space="preserve">tada por el Titular y Extitular del ente y determinó que esta observación se solventó parcialmente </w:t>
      </w:r>
      <w:r w:rsidRPr="00CB0D4A">
        <w:rPr>
          <w:rFonts w:ascii="Arial" w:hAnsi="Arial" w:cs="Arial"/>
          <w:sz w:val="24"/>
        </w:rPr>
        <w:t xml:space="preserve"> ya que se estableció el compromiso</w:t>
      </w:r>
      <w:r w:rsidR="00950A72">
        <w:rPr>
          <w:rFonts w:ascii="Arial" w:hAnsi="Arial" w:cs="Arial"/>
          <w:sz w:val="24"/>
        </w:rPr>
        <w:t xml:space="preserve"> por parte del ente </w:t>
      </w:r>
      <w:r w:rsidRPr="00CB0D4A">
        <w:rPr>
          <w:rFonts w:ascii="Arial" w:hAnsi="Arial" w:cs="Arial"/>
          <w:sz w:val="24"/>
        </w:rPr>
        <w:t>de comenzar a cobrar por el uso del estacionamiento del acceso a proveedores a partir de noviembre de 2016</w:t>
      </w:r>
      <w:r w:rsidR="00950A72">
        <w:rPr>
          <w:rFonts w:ascii="Arial" w:hAnsi="Arial" w:cs="Arial"/>
          <w:sz w:val="24"/>
        </w:rPr>
        <w:t>.</w:t>
      </w:r>
    </w:p>
    <w:p w:rsidR="00950A72" w:rsidRDefault="00950A72" w:rsidP="00CB0D4A">
      <w:pPr>
        <w:spacing w:after="0" w:line="360" w:lineRule="auto"/>
        <w:contextualSpacing/>
        <w:jc w:val="both"/>
        <w:rPr>
          <w:rFonts w:ascii="Arial" w:hAnsi="Arial" w:cs="Arial"/>
          <w:sz w:val="24"/>
        </w:rPr>
      </w:pPr>
    </w:p>
    <w:p w:rsidR="00CB0D4A" w:rsidRPr="00950A72" w:rsidRDefault="00CB0D4A" w:rsidP="00CB0D4A">
      <w:pPr>
        <w:spacing w:after="0" w:line="360" w:lineRule="auto"/>
        <w:contextualSpacing/>
        <w:jc w:val="both"/>
        <w:rPr>
          <w:rFonts w:ascii="Arial" w:hAnsi="Arial" w:cs="Arial"/>
          <w:b/>
          <w:sz w:val="24"/>
        </w:rPr>
      </w:pPr>
      <w:r w:rsidRPr="00950A72">
        <w:rPr>
          <w:rFonts w:ascii="Arial" w:hAnsi="Arial" w:cs="Arial"/>
          <w:b/>
          <w:sz w:val="24"/>
        </w:rPr>
        <w:t>Acción(es) o recomendación(es) emitida(s)</w:t>
      </w:r>
    </w:p>
    <w:p w:rsidR="00CB0D4A" w:rsidRPr="00950A72" w:rsidRDefault="00CB0D4A" w:rsidP="00CB0D4A">
      <w:pPr>
        <w:spacing w:after="0" w:line="360" w:lineRule="auto"/>
        <w:contextualSpacing/>
        <w:jc w:val="both"/>
        <w:rPr>
          <w:rFonts w:ascii="Arial" w:hAnsi="Arial" w:cs="Arial"/>
          <w:i/>
          <w:sz w:val="24"/>
        </w:rPr>
      </w:pPr>
      <w:r w:rsidRPr="00950A72">
        <w:rPr>
          <w:rFonts w:ascii="Arial" w:hAnsi="Arial" w:cs="Arial"/>
          <w:i/>
          <w:sz w:val="24"/>
        </w:rPr>
        <w:t>Recomendaciones en Relación a la Gestión o Control Interno.</w:t>
      </w:r>
    </w:p>
    <w:p w:rsidR="00950A72" w:rsidRDefault="00950A72" w:rsidP="00CB0D4A">
      <w:pPr>
        <w:spacing w:after="0" w:line="360" w:lineRule="auto"/>
        <w:contextualSpacing/>
        <w:jc w:val="both"/>
        <w:rPr>
          <w:rFonts w:ascii="Arial" w:hAnsi="Arial" w:cs="Arial"/>
          <w:sz w:val="24"/>
        </w:rPr>
      </w:pPr>
    </w:p>
    <w:p w:rsidR="0079508C" w:rsidRPr="00950A72" w:rsidRDefault="00950A72" w:rsidP="00470BE5">
      <w:pPr>
        <w:spacing w:after="0" w:line="360" w:lineRule="auto"/>
        <w:contextualSpacing/>
        <w:jc w:val="both"/>
        <w:rPr>
          <w:rFonts w:ascii="Arial" w:hAnsi="Arial" w:cs="Arial"/>
          <w:b/>
          <w:sz w:val="24"/>
          <w:u w:val="single"/>
        </w:rPr>
      </w:pPr>
      <w:r w:rsidRPr="00950A72">
        <w:rPr>
          <w:rFonts w:ascii="Arial" w:hAnsi="Arial" w:cs="Arial"/>
          <w:b/>
          <w:sz w:val="24"/>
          <w:u w:val="single"/>
        </w:rPr>
        <w:t>Servicios de comunicación social y publicidad</w:t>
      </w:r>
    </w:p>
    <w:p w:rsidR="0079508C" w:rsidRDefault="0079508C" w:rsidP="00470BE5">
      <w:pPr>
        <w:spacing w:after="0" w:line="360" w:lineRule="auto"/>
        <w:contextualSpacing/>
        <w:jc w:val="both"/>
        <w:rPr>
          <w:rFonts w:ascii="Arial" w:hAnsi="Arial" w:cs="Arial"/>
          <w:sz w:val="24"/>
        </w:rPr>
      </w:pPr>
    </w:p>
    <w:p w:rsidR="0079508C" w:rsidRDefault="00950A72" w:rsidP="00470BE5">
      <w:pPr>
        <w:spacing w:after="0" w:line="360" w:lineRule="auto"/>
        <w:contextualSpacing/>
        <w:jc w:val="both"/>
        <w:rPr>
          <w:rFonts w:ascii="Arial" w:hAnsi="Arial" w:cs="Arial"/>
          <w:sz w:val="24"/>
        </w:rPr>
      </w:pPr>
      <w:r>
        <w:rPr>
          <w:rFonts w:ascii="Arial" w:hAnsi="Arial" w:cs="Arial"/>
          <w:sz w:val="24"/>
        </w:rPr>
        <w:t xml:space="preserve">19. </w:t>
      </w:r>
      <w:r w:rsidRPr="00950A72">
        <w:rPr>
          <w:rFonts w:ascii="Arial" w:hAnsi="Arial" w:cs="Arial"/>
          <w:sz w:val="24"/>
        </w:rPr>
        <w:t>Al llevar a cabo la verificación de comprobantes fiscales digitales por internet en el portal del Servicio de Administración Tributaria (SAT) se observó un documento que no se encuentra registrado en los controles del SAT derivándose incumplimiento a lo señalado en el artículo 29-A del Código Fiscal de la Federación. Se describe a continuación:</w:t>
      </w:r>
    </w:p>
    <w:p w:rsidR="00950A72" w:rsidRDefault="00950A72" w:rsidP="00470BE5">
      <w:pPr>
        <w:spacing w:after="0" w:line="360" w:lineRule="auto"/>
        <w:contextualSpacing/>
        <w:jc w:val="both"/>
        <w:rPr>
          <w:rFonts w:ascii="Arial" w:hAnsi="Arial" w:cs="Arial"/>
          <w:sz w:val="24"/>
        </w:rPr>
      </w:pPr>
    </w:p>
    <w:tbl>
      <w:tblPr>
        <w:tblW w:w="411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634"/>
        <w:gridCol w:w="4042"/>
        <w:gridCol w:w="766"/>
        <w:gridCol w:w="910"/>
      </w:tblGrid>
      <w:tr w:rsidR="00950A72" w:rsidRPr="00950A72" w:rsidTr="00950A72">
        <w:trPr>
          <w:tblCellSpacing w:w="15" w:type="dxa"/>
          <w:jc w:val="center"/>
        </w:trPr>
        <w:tc>
          <w:tcPr>
            <w:tcW w:w="0" w:type="auto"/>
            <w:shd w:val="clear" w:color="auto" w:fill="A6A6A6" w:themeFill="background1" w:themeFillShade="A6"/>
            <w:vAlign w:val="center"/>
            <w:hideMark/>
          </w:tcPr>
          <w:p w:rsidR="00950A72" w:rsidRPr="00950A72" w:rsidRDefault="00950A72" w:rsidP="00950A72">
            <w:pPr>
              <w:jc w:val="center"/>
              <w:rPr>
                <w:rFonts w:ascii="Arial" w:hAnsi="Arial" w:cs="Arial"/>
                <w:b/>
                <w:sz w:val="14"/>
                <w:szCs w:val="14"/>
                <w:u w:val="single"/>
                <w:lang w:val="es-MX" w:eastAsia="es-MX"/>
              </w:rPr>
            </w:pPr>
            <w:r w:rsidRPr="00950A72">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950A72" w:rsidRPr="00950A72" w:rsidRDefault="00950A72" w:rsidP="00950A72">
            <w:pPr>
              <w:jc w:val="center"/>
              <w:rPr>
                <w:rFonts w:ascii="Arial" w:hAnsi="Arial" w:cs="Arial"/>
                <w:b/>
                <w:sz w:val="14"/>
                <w:szCs w:val="14"/>
                <w:u w:val="single"/>
                <w:lang w:val="es-MX" w:eastAsia="es-MX"/>
              </w:rPr>
            </w:pPr>
            <w:r w:rsidRPr="00950A72">
              <w:rPr>
                <w:rFonts w:ascii="Arial" w:hAnsi="Arial" w:cs="Arial"/>
                <w:b/>
                <w:sz w:val="14"/>
                <w:szCs w:val="14"/>
                <w:u w:val="single"/>
                <w:lang w:val="es-MX" w:eastAsia="es-MX"/>
              </w:rPr>
              <w:t>Fecha de la póliza</w:t>
            </w:r>
          </w:p>
        </w:tc>
        <w:tc>
          <w:tcPr>
            <w:tcW w:w="0" w:type="auto"/>
            <w:shd w:val="clear" w:color="auto" w:fill="A6A6A6" w:themeFill="background1" w:themeFillShade="A6"/>
            <w:vAlign w:val="center"/>
            <w:hideMark/>
          </w:tcPr>
          <w:p w:rsidR="00950A72" w:rsidRPr="00950A72" w:rsidRDefault="00950A72" w:rsidP="00950A72">
            <w:pPr>
              <w:jc w:val="center"/>
              <w:rPr>
                <w:rFonts w:ascii="Arial" w:hAnsi="Arial" w:cs="Arial"/>
                <w:b/>
                <w:sz w:val="14"/>
                <w:szCs w:val="14"/>
                <w:u w:val="single"/>
                <w:lang w:val="es-MX" w:eastAsia="es-MX"/>
              </w:rPr>
            </w:pPr>
            <w:r w:rsidRPr="00950A72">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950A72" w:rsidRPr="00950A72" w:rsidRDefault="00950A72" w:rsidP="00950A72">
            <w:pPr>
              <w:jc w:val="center"/>
              <w:rPr>
                <w:rFonts w:ascii="Arial" w:hAnsi="Arial" w:cs="Arial"/>
                <w:b/>
                <w:sz w:val="14"/>
                <w:szCs w:val="14"/>
                <w:u w:val="single"/>
                <w:lang w:val="es-MX" w:eastAsia="es-MX"/>
              </w:rPr>
            </w:pPr>
            <w:r w:rsidRPr="00950A72">
              <w:rPr>
                <w:rFonts w:ascii="Arial" w:hAnsi="Arial" w:cs="Arial"/>
                <w:b/>
                <w:sz w:val="14"/>
                <w:szCs w:val="14"/>
                <w:u w:val="single"/>
                <w:lang w:val="es-MX" w:eastAsia="es-MX"/>
              </w:rPr>
              <w:t>Importe incluye I.V.A.</w:t>
            </w:r>
          </w:p>
        </w:tc>
        <w:tc>
          <w:tcPr>
            <w:tcW w:w="0" w:type="auto"/>
            <w:shd w:val="clear" w:color="auto" w:fill="A6A6A6" w:themeFill="background1" w:themeFillShade="A6"/>
            <w:vAlign w:val="center"/>
            <w:hideMark/>
          </w:tcPr>
          <w:p w:rsidR="00950A72" w:rsidRPr="00950A72" w:rsidRDefault="00950A72" w:rsidP="00950A72">
            <w:pPr>
              <w:jc w:val="center"/>
              <w:rPr>
                <w:rFonts w:ascii="Arial" w:hAnsi="Arial" w:cs="Arial"/>
                <w:b/>
                <w:sz w:val="14"/>
                <w:szCs w:val="14"/>
                <w:u w:val="single"/>
                <w:lang w:val="es-MX" w:eastAsia="es-MX"/>
              </w:rPr>
            </w:pPr>
            <w:r w:rsidRPr="00950A72">
              <w:rPr>
                <w:rFonts w:ascii="Arial" w:hAnsi="Arial" w:cs="Arial"/>
                <w:b/>
                <w:sz w:val="14"/>
                <w:szCs w:val="14"/>
                <w:u w:val="single"/>
                <w:lang w:val="es-MX" w:eastAsia="es-MX"/>
              </w:rPr>
              <w:t>Respuesta del SAT</w:t>
            </w:r>
          </w:p>
        </w:tc>
      </w:tr>
      <w:tr w:rsidR="00950A72" w:rsidRPr="00950A72" w:rsidTr="00950A72">
        <w:trPr>
          <w:tblCellSpacing w:w="15" w:type="dxa"/>
          <w:jc w:val="center"/>
        </w:trPr>
        <w:tc>
          <w:tcPr>
            <w:tcW w:w="0" w:type="auto"/>
            <w:vAlign w:val="center"/>
            <w:hideMark/>
          </w:tcPr>
          <w:p w:rsidR="00950A72" w:rsidRPr="00950A72" w:rsidRDefault="00950A72" w:rsidP="00950A72">
            <w:pPr>
              <w:jc w:val="center"/>
              <w:rPr>
                <w:rFonts w:ascii="Arial" w:hAnsi="Arial" w:cs="Arial"/>
                <w:sz w:val="14"/>
                <w:szCs w:val="14"/>
                <w:lang w:val="es-MX" w:eastAsia="es-MX"/>
              </w:rPr>
            </w:pPr>
            <w:r w:rsidRPr="00950A72">
              <w:rPr>
                <w:rFonts w:ascii="Arial" w:hAnsi="Arial" w:cs="Arial"/>
                <w:sz w:val="14"/>
                <w:szCs w:val="14"/>
                <w:lang w:val="es-MX" w:eastAsia="es-MX"/>
              </w:rPr>
              <w:t>1922</w:t>
            </w:r>
          </w:p>
        </w:tc>
        <w:tc>
          <w:tcPr>
            <w:tcW w:w="0" w:type="auto"/>
            <w:vAlign w:val="center"/>
            <w:hideMark/>
          </w:tcPr>
          <w:p w:rsidR="00950A72" w:rsidRPr="00950A72" w:rsidRDefault="00950A72" w:rsidP="00950A72">
            <w:pPr>
              <w:jc w:val="center"/>
              <w:rPr>
                <w:rFonts w:ascii="Arial" w:hAnsi="Arial" w:cs="Arial"/>
                <w:sz w:val="14"/>
                <w:szCs w:val="14"/>
                <w:lang w:val="es-MX" w:eastAsia="es-MX"/>
              </w:rPr>
            </w:pPr>
            <w:r w:rsidRPr="00950A72">
              <w:rPr>
                <w:rFonts w:ascii="Arial" w:hAnsi="Arial" w:cs="Arial"/>
                <w:sz w:val="14"/>
                <w:szCs w:val="14"/>
                <w:lang w:val="es-MX" w:eastAsia="es-MX"/>
              </w:rPr>
              <w:t>9-dic-15</w:t>
            </w:r>
          </w:p>
        </w:tc>
        <w:tc>
          <w:tcPr>
            <w:tcW w:w="0" w:type="auto"/>
            <w:vAlign w:val="center"/>
            <w:hideMark/>
          </w:tcPr>
          <w:p w:rsidR="00950A72" w:rsidRPr="00950A72" w:rsidRDefault="00950A72" w:rsidP="00950A72">
            <w:pPr>
              <w:jc w:val="center"/>
              <w:rPr>
                <w:rFonts w:ascii="Arial" w:hAnsi="Arial" w:cs="Arial"/>
                <w:sz w:val="14"/>
                <w:szCs w:val="14"/>
                <w:lang w:val="es-MX" w:eastAsia="es-MX"/>
              </w:rPr>
            </w:pPr>
            <w:r w:rsidRPr="00950A72">
              <w:rPr>
                <w:rFonts w:ascii="Arial" w:hAnsi="Arial" w:cs="Arial"/>
                <w:sz w:val="14"/>
                <w:szCs w:val="14"/>
                <w:lang w:val="es-MX" w:eastAsia="es-MX"/>
              </w:rPr>
              <w:t xml:space="preserve">Factura 172 del 09 de diciembre de 2015 Organización Comercial del Norte, S.A. de C.V. - campaña publicitaria en el Metro de Monterrey por el mes de diciembre de 2015 referente al contrato de publicidad en las pantallas de </w:t>
            </w:r>
            <w:proofErr w:type="spellStart"/>
            <w:r w:rsidRPr="00950A72">
              <w:rPr>
                <w:rFonts w:ascii="Arial" w:hAnsi="Arial" w:cs="Arial"/>
                <w:sz w:val="14"/>
                <w:szCs w:val="14"/>
                <w:lang w:val="es-MX" w:eastAsia="es-MX"/>
              </w:rPr>
              <w:t>Metrorrey</w:t>
            </w:r>
            <w:proofErr w:type="spellEnd"/>
            <w:r w:rsidRPr="00950A72">
              <w:rPr>
                <w:rFonts w:ascii="Arial" w:hAnsi="Arial" w:cs="Arial"/>
                <w:sz w:val="14"/>
                <w:szCs w:val="14"/>
                <w:lang w:val="es-MX" w:eastAsia="es-MX"/>
              </w:rPr>
              <w:t>. Fue pagada con transferencia del 18-dic-15.</w:t>
            </w:r>
          </w:p>
        </w:tc>
        <w:tc>
          <w:tcPr>
            <w:tcW w:w="0" w:type="auto"/>
            <w:vAlign w:val="center"/>
            <w:hideMark/>
          </w:tcPr>
          <w:p w:rsidR="00950A72" w:rsidRPr="00950A72" w:rsidRDefault="00950A72" w:rsidP="00950A72">
            <w:pPr>
              <w:jc w:val="center"/>
              <w:rPr>
                <w:rFonts w:ascii="Arial" w:hAnsi="Arial" w:cs="Arial"/>
                <w:sz w:val="14"/>
                <w:szCs w:val="14"/>
                <w:lang w:val="es-MX" w:eastAsia="es-MX"/>
              </w:rPr>
            </w:pPr>
            <w:r w:rsidRPr="00950A72">
              <w:rPr>
                <w:rFonts w:ascii="Arial" w:hAnsi="Arial" w:cs="Arial"/>
                <w:sz w:val="14"/>
                <w:szCs w:val="14"/>
                <w:lang w:val="es-MX" w:eastAsia="es-MX"/>
              </w:rPr>
              <w:t>112,133</w:t>
            </w:r>
          </w:p>
        </w:tc>
        <w:tc>
          <w:tcPr>
            <w:tcW w:w="0" w:type="auto"/>
            <w:vAlign w:val="center"/>
            <w:hideMark/>
          </w:tcPr>
          <w:p w:rsidR="00950A72" w:rsidRPr="00950A72" w:rsidRDefault="00950A72" w:rsidP="00950A72">
            <w:pPr>
              <w:jc w:val="center"/>
              <w:rPr>
                <w:rFonts w:ascii="Arial" w:hAnsi="Arial" w:cs="Arial"/>
                <w:sz w:val="14"/>
                <w:szCs w:val="14"/>
                <w:lang w:val="es-MX" w:eastAsia="es-MX"/>
              </w:rPr>
            </w:pPr>
            <w:r w:rsidRPr="00950A72">
              <w:rPr>
                <w:rFonts w:ascii="Arial" w:hAnsi="Arial" w:cs="Arial"/>
                <w:sz w:val="14"/>
                <w:szCs w:val="14"/>
                <w:lang w:val="es-MX" w:eastAsia="es-MX"/>
              </w:rPr>
              <w:t>CFDI cancelado</w:t>
            </w:r>
          </w:p>
        </w:tc>
      </w:tr>
    </w:tbl>
    <w:p w:rsidR="00950A72" w:rsidRDefault="00950A72" w:rsidP="00470BE5">
      <w:pPr>
        <w:spacing w:after="0" w:line="360" w:lineRule="auto"/>
        <w:contextualSpacing/>
        <w:jc w:val="both"/>
        <w:rPr>
          <w:rFonts w:ascii="Arial" w:hAnsi="Arial" w:cs="Arial"/>
          <w:sz w:val="24"/>
        </w:rPr>
      </w:pPr>
    </w:p>
    <w:p w:rsidR="004B1A5F" w:rsidRPr="004B1A5F" w:rsidRDefault="004B1A5F" w:rsidP="004B1A5F">
      <w:pPr>
        <w:spacing w:after="0" w:line="360" w:lineRule="auto"/>
        <w:contextualSpacing/>
        <w:jc w:val="both"/>
        <w:rPr>
          <w:rFonts w:ascii="Arial" w:hAnsi="Arial" w:cs="Arial"/>
          <w:b/>
          <w:sz w:val="24"/>
        </w:rPr>
      </w:pPr>
      <w:r w:rsidRPr="004B1A5F">
        <w:rPr>
          <w:rFonts w:ascii="Arial" w:hAnsi="Arial" w:cs="Arial"/>
          <w:b/>
          <w:sz w:val="24"/>
        </w:rPr>
        <w:t>Análisis de la Auditoría Superior del Estado</w:t>
      </w:r>
    </w:p>
    <w:p w:rsidR="004B1A5F" w:rsidRDefault="004B1A5F" w:rsidP="004B1A5F">
      <w:pPr>
        <w:spacing w:after="0" w:line="360" w:lineRule="auto"/>
        <w:contextualSpacing/>
        <w:jc w:val="both"/>
        <w:rPr>
          <w:rFonts w:ascii="Arial" w:hAnsi="Arial" w:cs="Arial"/>
          <w:sz w:val="24"/>
        </w:rPr>
      </w:pPr>
    </w:p>
    <w:p w:rsidR="004B1A5F" w:rsidRPr="004B1A5F" w:rsidRDefault="004B1A5F" w:rsidP="004B1A5F">
      <w:pPr>
        <w:spacing w:after="0" w:line="360" w:lineRule="auto"/>
        <w:contextualSpacing/>
        <w:jc w:val="both"/>
        <w:rPr>
          <w:rFonts w:ascii="Arial" w:hAnsi="Arial" w:cs="Arial"/>
          <w:sz w:val="24"/>
        </w:rPr>
      </w:pPr>
      <w:r>
        <w:rPr>
          <w:rFonts w:ascii="Arial" w:hAnsi="Arial" w:cs="Arial"/>
          <w:sz w:val="24"/>
        </w:rPr>
        <w:t>La Auditoría</w:t>
      </w:r>
      <w:r w:rsidRPr="004B1A5F">
        <w:rPr>
          <w:rFonts w:ascii="Arial" w:hAnsi="Arial" w:cs="Arial"/>
          <w:sz w:val="24"/>
        </w:rPr>
        <w:t xml:space="preserve"> analizó la respuesta y documentación presen</w:t>
      </w:r>
      <w:r>
        <w:rPr>
          <w:rFonts w:ascii="Arial" w:hAnsi="Arial" w:cs="Arial"/>
          <w:sz w:val="24"/>
        </w:rPr>
        <w:t>tada por el Titular y Extitular del ente y determinó que esta observación se solventó</w:t>
      </w:r>
      <w:r w:rsidRPr="004B1A5F">
        <w:rPr>
          <w:rFonts w:ascii="Arial" w:hAnsi="Arial" w:cs="Arial"/>
          <w:sz w:val="24"/>
        </w:rPr>
        <w:t xml:space="preserve"> parcialmente, toda vez que se solicitó al proveedor la aclaración y reexpedición de la factura cancelada por $112,133. </w:t>
      </w:r>
    </w:p>
    <w:p w:rsidR="004B1A5F" w:rsidRDefault="004B1A5F" w:rsidP="004B1A5F">
      <w:pPr>
        <w:spacing w:after="0" w:line="360" w:lineRule="auto"/>
        <w:contextualSpacing/>
        <w:jc w:val="both"/>
        <w:rPr>
          <w:rFonts w:ascii="Arial" w:hAnsi="Arial" w:cs="Arial"/>
          <w:sz w:val="24"/>
        </w:rPr>
      </w:pPr>
      <w:r w:rsidRPr="004B1A5F">
        <w:rPr>
          <w:rFonts w:ascii="Arial" w:hAnsi="Arial" w:cs="Arial"/>
          <w:sz w:val="24"/>
        </w:rPr>
        <w:t xml:space="preserve"> </w:t>
      </w:r>
      <w:r w:rsidRPr="004B1A5F">
        <w:rPr>
          <w:rFonts w:ascii="Arial" w:hAnsi="Arial" w:cs="Arial"/>
          <w:sz w:val="24"/>
        </w:rPr>
        <w:tab/>
      </w:r>
    </w:p>
    <w:p w:rsidR="004B1A5F" w:rsidRPr="004B1A5F" w:rsidRDefault="004B1A5F" w:rsidP="004B1A5F">
      <w:pPr>
        <w:spacing w:after="0" w:line="360" w:lineRule="auto"/>
        <w:contextualSpacing/>
        <w:jc w:val="both"/>
        <w:rPr>
          <w:rFonts w:ascii="Arial" w:hAnsi="Arial" w:cs="Arial"/>
          <w:b/>
          <w:sz w:val="24"/>
        </w:rPr>
      </w:pPr>
      <w:r w:rsidRPr="004B1A5F">
        <w:rPr>
          <w:rFonts w:ascii="Arial" w:hAnsi="Arial" w:cs="Arial"/>
          <w:b/>
          <w:sz w:val="24"/>
        </w:rPr>
        <w:t>Acción(es) o recomendación(es) emitida(s)</w:t>
      </w:r>
    </w:p>
    <w:p w:rsidR="004B1A5F" w:rsidRPr="004B1A5F" w:rsidRDefault="004B1A5F" w:rsidP="004B1A5F">
      <w:pPr>
        <w:spacing w:after="0" w:line="360" w:lineRule="auto"/>
        <w:contextualSpacing/>
        <w:jc w:val="both"/>
        <w:rPr>
          <w:rFonts w:ascii="Arial" w:hAnsi="Arial" w:cs="Arial"/>
          <w:i/>
          <w:sz w:val="24"/>
        </w:rPr>
      </w:pPr>
      <w:r w:rsidRPr="004B1A5F">
        <w:rPr>
          <w:rFonts w:ascii="Arial" w:hAnsi="Arial" w:cs="Arial"/>
          <w:i/>
          <w:sz w:val="24"/>
        </w:rPr>
        <w:t>Recomendaciones en Relación a la Gestión o Control Interno.</w:t>
      </w:r>
    </w:p>
    <w:p w:rsidR="0079508C" w:rsidRDefault="0079508C" w:rsidP="00470BE5">
      <w:pPr>
        <w:spacing w:after="0" w:line="360" w:lineRule="auto"/>
        <w:contextualSpacing/>
        <w:jc w:val="both"/>
        <w:rPr>
          <w:rFonts w:ascii="Arial" w:hAnsi="Arial" w:cs="Arial"/>
          <w:sz w:val="24"/>
        </w:rPr>
      </w:pPr>
    </w:p>
    <w:p w:rsidR="00AF6D0B" w:rsidRDefault="00AF6D0B" w:rsidP="00470BE5">
      <w:pPr>
        <w:spacing w:after="0" w:line="360" w:lineRule="auto"/>
        <w:contextualSpacing/>
        <w:jc w:val="both"/>
        <w:rPr>
          <w:rFonts w:ascii="Arial" w:hAnsi="Arial" w:cs="Arial"/>
          <w:b/>
          <w:sz w:val="24"/>
        </w:rPr>
      </w:pPr>
    </w:p>
    <w:p w:rsidR="00470BE5" w:rsidRPr="00B67BEE" w:rsidRDefault="00470BE5" w:rsidP="009D0FFA">
      <w:pPr>
        <w:pStyle w:val="Prrafodelista"/>
        <w:spacing w:after="0"/>
        <w:ind w:left="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470BE5" w:rsidRPr="00B67BEE" w:rsidRDefault="00470BE5" w:rsidP="00470BE5">
      <w:pPr>
        <w:spacing w:after="0"/>
        <w:rPr>
          <w:rFonts w:ascii="Arial" w:hAnsi="Arial" w:cs="Arial"/>
          <w:b/>
          <w:sz w:val="24"/>
        </w:rPr>
      </w:pPr>
    </w:p>
    <w:p w:rsidR="00470BE5" w:rsidRPr="00B67BEE" w:rsidRDefault="00CE65F7" w:rsidP="00470BE5">
      <w:pPr>
        <w:spacing w:after="0" w:line="360" w:lineRule="auto"/>
        <w:ind w:firstLine="709"/>
        <w:jc w:val="both"/>
        <w:rPr>
          <w:rFonts w:ascii="Arial" w:hAnsi="Arial" w:cs="Arial"/>
          <w:sz w:val="24"/>
        </w:rPr>
      </w:pPr>
      <w:r>
        <w:rPr>
          <w:rFonts w:ascii="Arial" w:hAnsi="Arial" w:cs="Arial"/>
          <w:sz w:val="24"/>
        </w:rPr>
        <w:t>En el</w:t>
      </w:r>
      <w:r w:rsidR="00470BE5">
        <w:rPr>
          <w:rFonts w:ascii="Arial" w:hAnsi="Arial" w:cs="Arial"/>
          <w:sz w:val="24"/>
        </w:rPr>
        <w:t xml:space="preserve"> apartado </w:t>
      </w:r>
      <w:r>
        <w:rPr>
          <w:rFonts w:ascii="Arial" w:hAnsi="Arial" w:cs="Arial"/>
          <w:sz w:val="24"/>
        </w:rPr>
        <w:t xml:space="preserve">número VIII </w:t>
      </w:r>
      <w:r w:rsidR="00470BE5">
        <w:rPr>
          <w:rFonts w:ascii="Arial" w:hAnsi="Arial" w:cs="Arial"/>
          <w:sz w:val="24"/>
        </w:rPr>
        <w:t xml:space="preserve">del Informe de Resultados, la Auditoría nos informa que no se recibieron solicitudes relacionadas con la Cuenta Pública de mérito. </w:t>
      </w:r>
    </w:p>
    <w:p w:rsidR="00CE65F7" w:rsidRDefault="00CE65F7" w:rsidP="00CE65F7">
      <w:pPr>
        <w:pStyle w:val="Prrafodelista"/>
        <w:spacing w:after="0"/>
        <w:ind w:left="426"/>
        <w:contextualSpacing/>
        <w:jc w:val="both"/>
        <w:rPr>
          <w:rFonts w:ascii="Arial" w:hAnsi="Arial" w:cs="Arial"/>
          <w:b/>
          <w:sz w:val="24"/>
        </w:rPr>
      </w:pPr>
    </w:p>
    <w:p w:rsidR="00470BE5" w:rsidRPr="00B67BEE" w:rsidRDefault="00470BE5" w:rsidP="00CE65F7">
      <w:pPr>
        <w:pStyle w:val="Prrafodelista"/>
        <w:spacing w:after="0"/>
        <w:ind w:left="426"/>
        <w:contextualSpacing/>
        <w:jc w:val="both"/>
        <w:rPr>
          <w:rFonts w:ascii="Arial" w:hAnsi="Arial" w:cs="Arial"/>
          <w:b/>
          <w:bCs/>
          <w:sz w:val="24"/>
        </w:rPr>
      </w:pPr>
      <w:r w:rsidRPr="00B67BEE">
        <w:rPr>
          <w:rFonts w:ascii="Arial" w:hAnsi="Arial" w:cs="Arial"/>
          <w:b/>
          <w:bCs/>
          <w:sz w:val="24"/>
        </w:rPr>
        <w:t>Resultados de la revisión de situación excepcional.</w:t>
      </w:r>
    </w:p>
    <w:p w:rsidR="00470BE5" w:rsidRPr="00B67BEE" w:rsidRDefault="00470BE5" w:rsidP="00470BE5">
      <w:pPr>
        <w:spacing w:after="0"/>
        <w:rPr>
          <w:rFonts w:ascii="Arial" w:hAnsi="Arial" w:cs="Arial"/>
          <w:b/>
          <w:bCs/>
          <w:sz w:val="24"/>
        </w:rPr>
      </w:pPr>
    </w:p>
    <w:p w:rsidR="00470BE5" w:rsidRPr="00B67BEE" w:rsidRDefault="00470BE5" w:rsidP="00470BE5">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en</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470BE5" w:rsidRPr="00B67BEE" w:rsidRDefault="00470BE5" w:rsidP="00470BE5">
      <w:pPr>
        <w:spacing w:after="0"/>
        <w:jc w:val="both"/>
        <w:rPr>
          <w:rFonts w:ascii="Arial" w:hAnsi="Arial" w:cs="Arial"/>
          <w:bCs/>
          <w:sz w:val="24"/>
        </w:rPr>
      </w:pPr>
    </w:p>
    <w:p w:rsidR="00470BE5" w:rsidRPr="00B67BEE" w:rsidRDefault="00470BE5" w:rsidP="00CE65F7">
      <w:pPr>
        <w:pStyle w:val="Prrafodelista"/>
        <w:spacing w:after="0"/>
        <w:ind w:left="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470BE5" w:rsidRDefault="00470BE5" w:rsidP="00470BE5">
      <w:pPr>
        <w:spacing w:after="0"/>
        <w:rPr>
          <w:rFonts w:ascii="Arial" w:hAnsi="Arial" w:cs="Arial"/>
          <w:bCs/>
          <w:sz w:val="24"/>
        </w:rPr>
      </w:pPr>
    </w:p>
    <w:p w:rsidR="00470BE5" w:rsidRDefault="00470BE5" w:rsidP="00470BE5">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 xml:space="preserve">En este apartado, la Auditoría nos presenta una síntesis de las acciones y recomendaciones que con motivo de la revisión de las Cuentas Públicas 2011, </w:t>
      </w:r>
      <w:r>
        <w:rPr>
          <w:rFonts w:ascii="Arial" w:eastAsia="Times New Roman" w:hAnsi="Arial" w:cs="Arial"/>
          <w:bCs/>
          <w:sz w:val="24"/>
          <w:szCs w:val="24"/>
          <w:lang w:eastAsia="es-MX"/>
        </w:rPr>
        <w:t>2012</w:t>
      </w:r>
      <w:r w:rsidR="00CE65F7">
        <w:rPr>
          <w:rFonts w:ascii="Arial" w:eastAsia="Times New Roman" w:hAnsi="Arial" w:cs="Arial"/>
          <w:bCs/>
          <w:sz w:val="24"/>
          <w:szCs w:val="24"/>
          <w:lang w:eastAsia="es-MX"/>
        </w:rPr>
        <w:t>, 2013 y 2014</w:t>
      </w:r>
      <w:r>
        <w:rPr>
          <w:rFonts w:ascii="Arial" w:eastAsia="Times New Roman" w:hAnsi="Arial" w:cs="Arial"/>
          <w:bCs/>
          <w:sz w:val="24"/>
          <w:szCs w:val="24"/>
          <w:lang w:eastAsia="es-MX"/>
        </w:rPr>
        <w:t xml:space="preserve"> se ejercieron o promovieron por nuestro Órgano auxiliar de Fiscalización, señalándose que</w:t>
      </w:r>
      <w:r w:rsidR="00325FC6">
        <w:rPr>
          <w:rFonts w:ascii="Arial" w:eastAsia="Times New Roman" w:hAnsi="Arial" w:cs="Arial"/>
          <w:bCs/>
          <w:sz w:val="24"/>
          <w:szCs w:val="24"/>
          <w:lang w:eastAsia="es-MX"/>
        </w:rPr>
        <w:t xml:space="preserve"> no</w:t>
      </w:r>
      <w:r>
        <w:rPr>
          <w:rFonts w:ascii="Arial" w:eastAsia="Times New Roman" w:hAnsi="Arial" w:cs="Arial"/>
          <w:bCs/>
          <w:sz w:val="24"/>
          <w:szCs w:val="24"/>
          <w:lang w:eastAsia="es-MX"/>
        </w:rPr>
        <w:t xml:space="preserve"> existe</w:t>
      </w:r>
      <w:r w:rsidR="00325FC6">
        <w:rPr>
          <w:rFonts w:ascii="Arial" w:eastAsia="Times New Roman" w:hAnsi="Arial" w:cs="Arial"/>
          <w:bCs/>
          <w:sz w:val="24"/>
          <w:szCs w:val="24"/>
          <w:lang w:eastAsia="es-MX"/>
        </w:rPr>
        <w:t>n observaciones</w:t>
      </w:r>
      <w:r>
        <w:rPr>
          <w:rFonts w:ascii="Arial" w:eastAsia="Times New Roman" w:hAnsi="Arial" w:cs="Arial"/>
          <w:bCs/>
          <w:sz w:val="24"/>
          <w:szCs w:val="24"/>
          <w:lang w:eastAsia="es-MX"/>
        </w:rPr>
        <w:t xml:space="preserve"> pendiente</w:t>
      </w:r>
      <w:r w:rsidR="00325FC6">
        <w:rPr>
          <w:rFonts w:ascii="Arial" w:eastAsia="Times New Roman" w:hAnsi="Arial" w:cs="Arial"/>
          <w:bCs/>
          <w:sz w:val="24"/>
          <w:szCs w:val="24"/>
          <w:lang w:eastAsia="es-MX"/>
        </w:rPr>
        <w:t>s</w:t>
      </w:r>
      <w:r>
        <w:rPr>
          <w:rFonts w:ascii="Arial" w:eastAsia="Times New Roman" w:hAnsi="Arial" w:cs="Arial"/>
          <w:bCs/>
          <w:sz w:val="24"/>
          <w:szCs w:val="24"/>
          <w:lang w:eastAsia="es-MX"/>
        </w:rPr>
        <w:t xml:space="preserve"> de trámite </w:t>
      </w:r>
      <w:r w:rsidR="00325FC6">
        <w:rPr>
          <w:rFonts w:ascii="Arial" w:eastAsia="Times New Roman" w:hAnsi="Arial" w:cs="Arial"/>
          <w:bCs/>
          <w:sz w:val="24"/>
          <w:szCs w:val="24"/>
          <w:lang w:eastAsia="es-MX"/>
        </w:rPr>
        <w:t>de la revisión de revisión de las citas cuentas.</w:t>
      </w:r>
    </w:p>
    <w:p w:rsidR="00470BE5" w:rsidRDefault="00470BE5" w:rsidP="00470BE5">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w:t>
      </w:r>
      <w:r w:rsidR="00BC147C">
        <w:rPr>
          <w:rFonts w:ascii="Arial" w:hAnsi="Arial" w:cs="Arial"/>
          <w:sz w:val="24"/>
        </w:rPr>
        <w:t xml:space="preserv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470BE5" w:rsidRPr="00807DB8" w:rsidRDefault="00470BE5" w:rsidP="00470BE5">
      <w:pPr>
        <w:spacing w:before="240" w:after="20" w:line="360" w:lineRule="auto"/>
        <w:ind w:firstLine="708"/>
        <w:jc w:val="both"/>
        <w:rPr>
          <w:rFonts w:ascii="Arial" w:hAnsi="Arial" w:cs="Arial"/>
          <w:sz w:val="24"/>
        </w:rPr>
      </w:pPr>
    </w:p>
    <w:p w:rsidR="00470BE5" w:rsidRDefault="00470BE5" w:rsidP="00470BE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470BE5" w:rsidRPr="00295C16" w:rsidRDefault="00470BE5" w:rsidP="00470BE5">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470BE5" w:rsidRPr="00295C16" w:rsidRDefault="00470BE5" w:rsidP="00470BE5">
      <w:pPr>
        <w:spacing w:before="240" w:line="360" w:lineRule="auto"/>
        <w:ind w:firstLine="709"/>
        <w:jc w:val="both"/>
        <w:rPr>
          <w:rFonts w:ascii="Arial" w:hAnsi="Arial" w:cs="Arial"/>
          <w:bCs/>
          <w:sz w:val="24"/>
          <w:szCs w:val="24"/>
        </w:rPr>
      </w:pPr>
      <w:r w:rsidRPr="00295C16">
        <w:rPr>
          <w:rFonts w:ascii="Arial" w:hAnsi="Arial" w:cs="Arial"/>
          <w:b/>
          <w:bCs/>
          <w:sz w:val="24"/>
          <w:szCs w:val="24"/>
        </w:rPr>
        <w:lastRenderedPageBreak/>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470BE5" w:rsidRDefault="00470BE5" w:rsidP="00470BE5">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150A24">
        <w:rPr>
          <w:rFonts w:ascii="Arial" w:hAnsi="Arial" w:cs="Arial"/>
          <w:b/>
          <w:bCs/>
          <w:sz w:val="24"/>
          <w:szCs w:val="24"/>
        </w:rPr>
        <w:t>PARQUE FUNDIDORA</w:t>
      </w:r>
      <w:r>
        <w:rPr>
          <w:rFonts w:ascii="Arial" w:hAnsi="Arial" w:cs="Arial"/>
          <w:bCs/>
          <w:sz w:val="24"/>
          <w:szCs w:val="24"/>
        </w:rPr>
        <w:t xml:space="preserve"> </w:t>
      </w:r>
      <w:r w:rsidRPr="00E367D1">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E367D1">
        <w:rPr>
          <w:rFonts w:ascii="Arial" w:hAnsi="Arial" w:cs="Arial"/>
          <w:bCs/>
          <w:sz w:val="24"/>
          <w:szCs w:val="24"/>
        </w:rPr>
        <w:t>fiscalizado</w:t>
      </w:r>
      <w:proofErr w:type="spellEnd"/>
      <w:r w:rsidRPr="00E367D1">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 salvo</w:t>
      </w:r>
      <w:r>
        <w:rPr>
          <w:rFonts w:ascii="Arial" w:hAnsi="Arial" w:cs="Arial"/>
          <w:bCs/>
          <w:sz w:val="24"/>
          <w:szCs w:val="24"/>
        </w:rPr>
        <w:t xml:space="preserve"> lo mencionado en el apartado V</w:t>
      </w:r>
      <w:r w:rsidRPr="00E367D1">
        <w:rPr>
          <w:rFonts w:ascii="Arial" w:hAnsi="Arial" w:cs="Arial"/>
          <w:bCs/>
          <w:sz w:val="24"/>
          <w:szCs w:val="24"/>
        </w:rPr>
        <w:t xml:space="preserve"> del Informe del Resultado.</w:t>
      </w:r>
    </w:p>
    <w:p w:rsidR="00470BE5" w:rsidRDefault="00470BE5" w:rsidP="00470BE5">
      <w:pPr>
        <w:spacing w:before="240" w:line="360" w:lineRule="auto"/>
        <w:ind w:firstLine="709"/>
        <w:jc w:val="both"/>
        <w:rPr>
          <w:rFonts w:ascii="Arial" w:hAnsi="Arial" w:cs="Arial"/>
          <w:bCs/>
          <w:sz w:val="24"/>
          <w:szCs w:val="24"/>
        </w:rPr>
      </w:pPr>
      <w:r w:rsidRPr="00E261B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470BE5" w:rsidRPr="00B0643D" w:rsidRDefault="00470BE5" w:rsidP="00470BE5">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Pr="00B0643D">
        <w:rPr>
          <w:rFonts w:ascii="Arial" w:hAnsi="Arial" w:cs="Arial"/>
          <w:bCs/>
          <w:sz w:val="24"/>
          <w:szCs w:val="24"/>
        </w:rPr>
        <w:t>En el Informe del Resultado emitido por la Auditoría Superior del Estado se destacan observaciones, las cuales se enumeran en el apartado V</w:t>
      </w:r>
      <w:r w:rsidR="00150A24">
        <w:rPr>
          <w:rFonts w:ascii="Arial" w:hAnsi="Arial" w:cs="Arial"/>
          <w:bCs/>
          <w:sz w:val="24"/>
          <w:szCs w:val="24"/>
        </w:rPr>
        <w:t>II</w:t>
      </w:r>
      <w:r w:rsidRPr="00B0643D">
        <w:rPr>
          <w:rFonts w:ascii="Arial" w:hAnsi="Arial" w:cs="Arial"/>
          <w:bCs/>
          <w:sz w:val="24"/>
          <w:szCs w:val="24"/>
        </w:rPr>
        <w:t xml:space="preserve"> del citado informe, respecto de las cuales, la Auditoría, de conformidad con lo dispuesto en el artículo 46 de la Ley de Fiscalización Superior del Estado de Nuevo León, emitió y comunicó a la entidad revisada, las recomendaciones a </w:t>
      </w:r>
      <w:r w:rsidRPr="00B0643D">
        <w:rPr>
          <w:rFonts w:ascii="Arial" w:hAnsi="Arial" w:cs="Arial"/>
          <w:bCs/>
          <w:sz w:val="24"/>
          <w:szCs w:val="24"/>
        </w:rPr>
        <w:lastRenderedPageBreak/>
        <w:t>efecto de que subsanaran las deficienci</w:t>
      </w:r>
      <w:r w:rsidR="00150A24">
        <w:rPr>
          <w:rFonts w:ascii="Arial" w:hAnsi="Arial" w:cs="Arial"/>
          <w:bCs/>
          <w:sz w:val="24"/>
          <w:szCs w:val="24"/>
        </w:rPr>
        <w:t>as que dieran lugar a las observaciones</w:t>
      </w:r>
      <w:r w:rsidRPr="00B0643D">
        <w:rPr>
          <w:rFonts w:ascii="Arial" w:hAnsi="Arial" w:cs="Arial"/>
          <w:bCs/>
          <w:sz w:val="24"/>
          <w:szCs w:val="24"/>
        </w:rPr>
        <w:t xml:space="preserve"> en comento o bien realizará las aclaraciones que considere pertinente hacer.</w:t>
      </w:r>
    </w:p>
    <w:p w:rsidR="00470BE5" w:rsidRPr="00B0643D" w:rsidRDefault="00470BE5" w:rsidP="00470BE5">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w:t>
      </w:r>
      <w:r w:rsidR="00150A24">
        <w:rPr>
          <w:rFonts w:ascii="Arial" w:hAnsi="Arial" w:cs="Arial"/>
          <w:bCs/>
          <w:sz w:val="24"/>
          <w:szCs w:val="24"/>
        </w:rPr>
        <w:t xml:space="preserve">observaciones </w:t>
      </w:r>
      <w:r w:rsidRPr="00B0643D">
        <w:rPr>
          <w:rFonts w:ascii="Arial" w:hAnsi="Arial" w:cs="Arial"/>
          <w:bCs/>
          <w:sz w:val="24"/>
          <w:szCs w:val="24"/>
        </w:rPr>
        <w:t xml:space="preserve">administrativas detectadas.  </w:t>
      </w:r>
    </w:p>
    <w:p w:rsidR="00470BE5" w:rsidRPr="00295C16" w:rsidRDefault="00470BE5" w:rsidP="00470BE5">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por </w:t>
      </w:r>
      <w:r w:rsidRPr="00975896">
        <w:rPr>
          <w:rFonts w:ascii="Arial" w:hAnsi="Arial" w:cs="Arial"/>
          <w:sz w:val="24"/>
          <w:szCs w:val="24"/>
        </w:rPr>
        <w:t>el Congreso del Estado</w:t>
      </w:r>
      <w:r>
        <w:rPr>
          <w:rFonts w:ascii="Arial" w:hAnsi="Arial" w:cs="Arial"/>
          <w:sz w:val="24"/>
          <w:szCs w:val="24"/>
        </w:rPr>
        <w:t xml:space="preserve">, es de destacar que no se presentaron diligencias al respecto.  </w:t>
      </w:r>
    </w:p>
    <w:p w:rsidR="00470BE5" w:rsidRDefault="00470BE5" w:rsidP="00470BE5">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sidR="00150A24">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Organismo</w:t>
      </w:r>
      <w:r w:rsidRPr="007F5756">
        <w:rPr>
          <w:rFonts w:ascii="Arial" w:hAnsi="Arial" w:cs="Arial"/>
          <w:sz w:val="24"/>
          <w:szCs w:val="24"/>
        </w:rPr>
        <w:t xml:space="preserve"> </w:t>
      </w:r>
      <w:r>
        <w:rPr>
          <w:rFonts w:ascii="Arial" w:hAnsi="Arial" w:cs="Arial"/>
          <w:sz w:val="24"/>
          <w:szCs w:val="24"/>
        </w:rPr>
        <w:t>auditado</w:t>
      </w:r>
    </w:p>
    <w:p w:rsidR="00470BE5" w:rsidRPr="00975896" w:rsidRDefault="00470BE5" w:rsidP="00470BE5">
      <w:pPr>
        <w:spacing w:after="0" w:line="360" w:lineRule="auto"/>
        <w:ind w:firstLine="708"/>
        <w:jc w:val="both"/>
        <w:rPr>
          <w:rFonts w:ascii="Arial" w:hAnsi="Arial" w:cs="Arial"/>
          <w:sz w:val="24"/>
          <w:szCs w:val="24"/>
        </w:rPr>
      </w:pPr>
      <w:r w:rsidRPr="00E72928">
        <w:rPr>
          <w:rFonts w:ascii="Arial" w:hAnsi="Arial" w:cs="Arial"/>
          <w:b/>
          <w:sz w:val="24"/>
          <w:szCs w:val="24"/>
        </w:rPr>
        <w:t>SEXTA:</w:t>
      </w:r>
      <w:r>
        <w:rPr>
          <w:rFonts w:ascii="Arial" w:hAnsi="Arial" w:cs="Arial"/>
          <w:b/>
          <w:sz w:val="24"/>
          <w:szCs w:val="24"/>
        </w:rPr>
        <w:t xml:space="preserve"> </w:t>
      </w:r>
      <w:r>
        <w:rPr>
          <w:rFonts w:ascii="Arial" w:hAnsi="Arial" w:cs="Arial"/>
          <w:sz w:val="24"/>
          <w:szCs w:val="24"/>
        </w:rPr>
        <w:t xml:space="preserve">Se indica </w:t>
      </w:r>
      <w:r>
        <w:rPr>
          <w:rFonts w:ascii="Arial" w:eastAsia="Times New Roman" w:hAnsi="Arial" w:cs="Arial"/>
          <w:bCs/>
          <w:sz w:val="24"/>
          <w:szCs w:val="24"/>
          <w:lang w:eastAsia="es-MX"/>
        </w:rPr>
        <w:t>que</w:t>
      </w:r>
      <w:r w:rsidR="00150A24">
        <w:rPr>
          <w:rFonts w:ascii="Arial" w:eastAsia="Times New Roman" w:hAnsi="Arial" w:cs="Arial"/>
          <w:bCs/>
          <w:sz w:val="24"/>
          <w:szCs w:val="24"/>
          <w:lang w:eastAsia="es-MX"/>
        </w:rPr>
        <w:t xml:space="preserve"> no</w:t>
      </w:r>
      <w:r>
        <w:rPr>
          <w:rFonts w:ascii="Arial" w:eastAsia="Times New Roman" w:hAnsi="Arial" w:cs="Arial"/>
          <w:bCs/>
          <w:sz w:val="24"/>
          <w:szCs w:val="24"/>
          <w:lang w:eastAsia="es-MX"/>
        </w:rPr>
        <w:t xml:space="preserve"> existe</w:t>
      </w:r>
      <w:r w:rsidR="00150A24">
        <w:rPr>
          <w:rFonts w:ascii="Arial" w:eastAsia="Times New Roman" w:hAnsi="Arial" w:cs="Arial"/>
          <w:bCs/>
          <w:sz w:val="24"/>
          <w:szCs w:val="24"/>
          <w:lang w:eastAsia="es-MX"/>
        </w:rPr>
        <w:t>n</w:t>
      </w:r>
      <w:r>
        <w:rPr>
          <w:rFonts w:ascii="Arial" w:eastAsia="Times New Roman" w:hAnsi="Arial" w:cs="Arial"/>
          <w:bCs/>
          <w:sz w:val="24"/>
          <w:szCs w:val="24"/>
          <w:lang w:eastAsia="es-MX"/>
        </w:rPr>
        <w:t xml:space="preserve"> pendiente</w:t>
      </w:r>
      <w:r w:rsidR="00150A24">
        <w:rPr>
          <w:rFonts w:ascii="Arial" w:eastAsia="Times New Roman" w:hAnsi="Arial" w:cs="Arial"/>
          <w:bCs/>
          <w:sz w:val="24"/>
          <w:szCs w:val="24"/>
          <w:lang w:eastAsia="es-MX"/>
        </w:rPr>
        <w:t>s</w:t>
      </w:r>
      <w:r>
        <w:rPr>
          <w:rFonts w:ascii="Arial" w:eastAsia="Times New Roman" w:hAnsi="Arial" w:cs="Arial"/>
          <w:bCs/>
          <w:sz w:val="24"/>
          <w:szCs w:val="24"/>
          <w:lang w:eastAsia="es-MX"/>
        </w:rPr>
        <w:t xml:space="preserve"> de </w:t>
      </w:r>
      <w:r w:rsidR="00150A24">
        <w:rPr>
          <w:rFonts w:ascii="Arial" w:eastAsia="Times New Roman" w:hAnsi="Arial" w:cs="Arial"/>
          <w:bCs/>
          <w:sz w:val="24"/>
          <w:szCs w:val="24"/>
          <w:lang w:eastAsia="es-MX"/>
        </w:rPr>
        <w:t xml:space="preserve">dictamen técnico ninguna observación que se haya derivado de la revisión de las cuentas públicas 2011, 2012, 2013 y 2014 pendiente de dictamen técnico por parte de la Auditoría y por ende pendiente de atender. </w:t>
      </w:r>
    </w:p>
    <w:p w:rsidR="00470BE5" w:rsidRPr="00EB01DD" w:rsidRDefault="00470BE5" w:rsidP="00470BE5">
      <w:pPr>
        <w:spacing w:after="0" w:line="360" w:lineRule="auto"/>
        <w:ind w:left="708" w:firstLine="708"/>
        <w:jc w:val="both"/>
        <w:rPr>
          <w:rFonts w:ascii="Arial" w:hAnsi="Arial" w:cs="Arial"/>
        </w:rPr>
      </w:pPr>
    </w:p>
    <w:p w:rsidR="00470BE5" w:rsidRDefault="00470BE5" w:rsidP="00470BE5">
      <w:pPr>
        <w:autoSpaceDE w:val="0"/>
        <w:autoSpaceDN w:val="0"/>
        <w:adjustRightInd w:val="0"/>
        <w:spacing w:after="0" w:line="360" w:lineRule="auto"/>
        <w:ind w:firstLine="708"/>
        <w:jc w:val="both"/>
        <w:rPr>
          <w:rFonts w:ascii="Arial" w:hAnsi="Arial" w:cs="Arial"/>
          <w:sz w:val="24"/>
          <w:szCs w:val="24"/>
        </w:rPr>
      </w:pPr>
      <w:r w:rsidRPr="00F80BBF">
        <w:rPr>
          <w:rFonts w:ascii="Arial" w:hAnsi="Arial" w:cs="Arial"/>
          <w:b/>
          <w:sz w:val="24"/>
          <w:szCs w:val="24"/>
        </w:rPr>
        <w:lastRenderedPageBreak/>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w:t>
      </w:r>
      <w:r w:rsidR="00150A24">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al </w:t>
      </w:r>
      <w:r w:rsidR="00150A24">
        <w:rPr>
          <w:rFonts w:ascii="Arial" w:hAnsi="Arial" w:cs="Arial"/>
          <w:b/>
          <w:bCs/>
          <w:sz w:val="24"/>
          <w:szCs w:val="24"/>
        </w:rPr>
        <w:t>PARQUE FUNDIDORA</w:t>
      </w:r>
      <w:r>
        <w:rPr>
          <w:rFonts w:ascii="Arial" w:hAnsi="Arial" w:cs="Arial"/>
          <w:b/>
          <w:bCs/>
          <w:sz w:val="24"/>
          <w:szCs w:val="24"/>
        </w:rPr>
        <w:t>.</w:t>
      </w:r>
    </w:p>
    <w:p w:rsidR="00470BE5" w:rsidRDefault="00470BE5" w:rsidP="00470BE5">
      <w:pPr>
        <w:spacing w:after="0" w:line="360" w:lineRule="auto"/>
        <w:ind w:firstLine="708"/>
        <w:jc w:val="both"/>
        <w:rPr>
          <w:rFonts w:ascii="Arial" w:hAnsi="Arial" w:cs="Arial"/>
          <w:sz w:val="24"/>
          <w:szCs w:val="24"/>
        </w:rPr>
      </w:pPr>
    </w:p>
    <w:p w:rsidR="00AC2B4E" w:rsidRDefault="00AC2B4E" w:rsidP="00470BE5">
      <w:pPr>
        <w:spacing w:after="0" w:line="360" w:lineRule="auto"/>
        <w:ind w:firstLine="708"/>
        <w:jc w:val="both"/>
        <w:rPr>
          <w:rFonts w:ascii="Arial" w:hAnsi="Arial" w:cs="Arial"/>
          <w:sz w:val="24"/>
          <w:szCs w:val="24"/>
        </w:rPr>
      </w:pPr>
      <w:r>
        <w:rPr>
          <w:rFonts w:ascii="Arial" w:hAnsi="Arial" w:cs="Arial"/>
          <w:sz w:val="24"/>
          <w:szCs w:val="24"/>
        </w:rPr>
        <w:t xml:space="preserve">Derivado del análisis del informe de resultados correspondiente, se observó que existe una observación </w:t>
      </w:r>
      <w:r w:rsidR="0048460E">
        <w:rPr>
          <w:rFonts w:ascii="Arial" w:hAnsi="Arial" w:cs="Arial"/>
          <w:sz w:val="24"/>
          <w:szCs w:val="24"/>
        </w:rPr>
        <w:t xml:space="preserve">consistente en el pago de compensaciones adicionales a finiquitos no procedentes (observación 15), </w:t>
      </w:r>
      <w:r>
        <w:rPr>
          <w:rFonts w:ascii="Arial" w:hAnsi="Arial" w:cs="Arial"/>
          <w:sz w:val="24"/>
          <w:szCs w:val="24"/>
        </w:rPr>
        <w:t>que genera un monto sujeto a procesos resarcitorios por un total de $1</w:t>
      </w:r>
      <w:proofErr w:type="gramStart"/>
      <w:r>
        <w:rPr>
          <w:rFonts w:ascii="Arial" w:hAnsi="Arial" w:cs="Arial"/>
          <w:sz w:val="24"/>
          <w:szCs w:val="24"/>
        </w:rPr>
        <w:t>,000,000</w:t>
      </w:r>
      <w:proofErr w:type="gramEnd"/>
      <w:r w:rsidR="0048460E">
        <w:rPr>
          <w:rFonts w:ascii="Arial" w:hAnsi="Arial" w:cs="Arial"/>
          <w:sz w:val="24"/>
          <w:szCs w:val="24"/>
        </w:rPr>
        <w:t>.</w:t>
      </w:r>
    </w:p>
    <w:p w:rsidR="00AC2B4E" w:rsidRDefault="00AC2B4E" w:rsidP="00470BE5">
      <w:pPr>
        <w:spacing w:after="0" w:line="360" w:lineRule="auto"/>
        <w:ind w:firstLine="708"/>
        <w:jc w:val="both"/>
        <w:rPr>
          <w:rFonts w:ascii="Arial" w:hAnsi="Arial" w:cs="Arial"/>
          <w:sz w:val="24"/>
          <w:szCs w:val="24"/>
        </w:rPr>
      </w:pPr>
    </w:p>
    <w:p w:rsidR="00470BE5" w:rsidRPr="00D7338A" w:rsidRDefault="00470BE5" w:rsidP="00470BE5">
      <w:pPr>
        <w:spacing w:after="0" w:line="360" w:lineRule="auto"/>
        <w:ind w:firstLine="708"/>
        <w:jc w:val="both"/>
        <w:rPr>
          <w:rFonts w:ascii="Arial" w:hAnsi="Arial" w:cs="Arial"/>
          <w:sz w:val="24"/>
          <w:szCs w:val="24"/>
        </w:rPr>
      </w:pPr>
      <w:r w:rsidRPr="00D7338A">
        <w:rPr>
          <w:rFonts w:ascii="Arial" w:hAnsi="Arial" w:cs="Arial"/>
          <w:sz w:val="24"/>
          <w:szCs w:val="24"/>
        </w:rPr>
        <w:t xml:space="preserve">Dado lo anterior, es de estimarse que </w:t>
      </w:r>
      <w:r w:rsidR="0048460E">
        <w:rPr>
          <w:rFonts w:ascii="Arial" w:hAnsi="Arial" w:cs="Arial"/>
          <w:sz w:val="24"/>
          <w:szCs w:val="24"/>
        </w:rPr>
        <w:t>existen causas</w:t>
      </w:r>
      <w:r w:rsidRPr="00D7338A">
        <w:rPr>
          <w:rFonts w:ascii="Arial" w:hAnsi="Arial" w:cs="Arial"/>
          <w:sz w:val="24"/>
          <w:szCs w:val="24"/>
        </w:rPr>
        <w:t xml:space="preserve"> para considerar que la generalidad de la actuación del ente revisado deba estimarse como deficiente y por lo mismo, la entidad revisada es acreedora a una manifestación de </w:t>
      </w:r>
      <w:r w:rsidR="007A1C4D">
        <w:rPr>
          <w:rFonts w:ascii="Arial" w:hAnsi="Arial" w:cs="Arial"/>
          <w:sz w:val="24"/>
          <w:szCs w:val="24"/>
        </w:rPr>
        <w:t>rechazo</w:t>
      </w:r>
      <w:r w:rsidRPr="00D7338A">
        <w:rPr>
          <w:rFonts w:ascii="Arial" w:hAnsi="Arial" w:cs="Arial"/>
          <w:sz w:val="24"/>
          <w:szCs w:val="24"/>
        </w:rPr>
        <w:t xml:space="preserve"> de parte de este Poder Legislativo respecto a su Cuenta Pública para el ejercicio fiscal 201</w:t>
      </w:r>
      <w:r w:rsidR="00150A24">
        <w:rPr>
          <w:rFonts w:ascii="Arial" w:hAnsi="Arial" w:cs="Arial"/>
          <w:sz w:val="24"/>
          <w:szCs w:val="24"/>
        </w:rPr>
        <w:t>5</w:t>
      </w:r>
      <w:r w:rsidRPr="00D7338A">
        <w:rPr>
          <w:rFonts w:ascii="Arial" w:hAnsi="Arial" w:cs="Arial"/>
          <w:sz w:val="24"/>
          <w:szCs w:val="24"/>
        </w:rPr>
        <w:t>.</w:t>
      </w:r>
    </w:p>
    <w:p w:rsidR="00470BE5" w:rsidRPr="00D7338A" w:rsidRDefault="00470BE5" w:rsidP="00470BE5">
      <w:pPr>
        <w:spacing w:before="240" w:line="360" w:lineRule="auto"/>
        <w:ind w:firstLine="709"/>
        <w:jc w:val="both"/>
        <w:rPr>
          <w:rFonts w:ascii="Arial" w:hAnsi="Arial" w:cs="Arial"/>
          <w:sz w:val="24"/>
          <w:szCs w:val="24"/>
        </w:rPr>
      </w:pPr>
      <w:r w:rsidRPr="00D7338A">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470BE5" w:rsidRDefault="00470BE5" w:rsidP="00470BE5">
      <w:pPr>
        <w:spacing w:before="240" w:line="360" w:lineRule="auto"/>
        <w:ind w:firstLine="709"/>
        <w:jc w:val="both"/>
        <w:rPr>
          <w:rFonts w:ascii="Arial" w:hAnsi="Arial" w:cs="Arial"/>
          <w:sz w:val="24"/>
          <w:szCs w:val="24"/>
        </w:rPr>
      </w:pPr>
      <w:r w:rsidRPr="00975896">
        <w:rPr>
          <w:rFonts w:ascii="Arial" w:hAnsi="Arial" w:cs="Arial"/>
          <w:sz w:val="24"/>
          <w:szCs w:val="24"/>
        </w:rPr>
        <w:lastRenderedPageBreak/>
        <w:t>Por</w:t>
      </w:r>
      <w:r>
        <w:rPr>
          <w:rFonts w:ascii="Arial" w:hAnsi="Arial" w:cs="Arial"/>
          <w:sz w:val="24"/>
          <w:szCs w:val="24"/>
        </w:rPr>
        <w:t xml:space="preserve"> ello, sometemos a la consideración del Pleno de esta Asamblea Legislativa el siguiente proyecto de:</w:t>
      </w:r>
    </w:p>
    <w:p w:rsidR="00470BE5" w:rsidRDefault="00470BE5" w:rsidP="00470BE5">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470BE5" w:rsidRDefault="00470BE5" w:rsidP="00470BE5">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 la Cuenta Pública 2</w:t>
      </w:r>
      <w:r w:rsidR="00150A24">
        <w:rPr>
          <w:rFonts w:ascii="Arial" w:hAnsi="Arial" w:cs="Arial"/>
          <w:bCs/>
          <w:sz w:val="24"/>
          <w:szCs w:val="24"/>
        </w:rPr>
        <w:t>015</w:t>
      </w:r>
      <w:r>
        <w:rPr>
          <w:rFonts w:ascii="Arial" w:hAnsi="Arial" w:cs="Arial"/>
          <w:bCs/>
          <w:sz w:val="24"/>
          <w:szCs w:val="24"/>
        </w:rPr>
        <w:t xml:space="preserve">, del </w:t>
      </w:r>
      <w:r w:rsidR="00150A24">
        <w:rPr>
          <w:rFonts w:ascii="Arial" w:hAnsi="Arial" w:cs="Arial"/>
          <w:b/>
          <w:sz w:val="24"/>
          <w:szCs w:val="24"/>
        </w:rPr>
        <w:t>PARQUE FUNDIDORA.</w:t>
      </w:r>
    </w:p>
    <w:p w:rsidR="00470BE5" w:rsidRDefault="00470BE5" w:rsidP="00470BE5">
      <w:pPr>
        <w:spacing w:after="0" w:line="360" w:lineRule="auto"/>
        <w:ind w:firstLine="708"/>
        <w:jc w:val="both"/>
        <w:rPr>
          <w:rFonts w:ascii="Arial" w:hAnsi="Arial" w:cs="Arial"/>
          <w:b/>
          <w:bCs/>
          <w:sz w:val="24"/>
          <w:szCs w:val="24"/>
        </w:rPr>
      </w:pPr>
    </w:p>
    <w:p w:rsidR="00470BE5" w:rsidRPr="00D7338A" w:rsidRDefault="00470BE5" w:rsidP="00470BE5">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150A24">
        <w:rPr>
          <w:rFonts w:ascii="Arial" w:hAnsi="Arial" w:cs="Arial"/>
          <w:bCs/>
          <w:sz w:val="24"/>
          <w:szCs w:val="24"/>
          <w:lang w:val="es-MX"/>
        </w:rPr>
        <w:t>19</w:t>
      </w:r>
      <w:r>
        <w:rPr>
          <w:rFonts w:ascii="Arial" w:hAnsi="Arial" w:cs="Arial"/>
          <w:bCs/>
          <w:sz w:val="24"/>
          <w:szCs w:val="24"/>
          <w:lang w:val="es-MX"/>
        </w:rPr>
        <w:t xml:space="preserve"> </w:t>
      </w:r>
      <w:r w:rsidRPr="00326CE5">
        <w:rPr>
          <w:rFonts w:ascii="Arial" w:hAnsi="Arial" w:cs="Arial"/>
          <w:bCs/>
          <w:sz w:val="24"/>
          <w:szCs w:val="24"/>
          <w:lang w:val="es-MX"/>
        </w:rPr>
        <w:t xml:space="preserve">respecto a las cuales </w:t>
      </w:r>
      <w:r w:rsidR="001C0D79">
        <w:rPr>
          <w:rFonts w:ascii="Arial" w:hAnsi="Arial" w:cs="Arial"/>
          <w:bCs/>
          <w:sz w:val="24"/>
          <w:szCs w:val="24"/>
          <w:lang w:val="es-MX"/>
        </w:rPr>
        <w:t xml:space="preserve">en un caso </w:t>
      </w:r>
      <w:r w:rsidRPr="00326CE5">
        <w:rPr>
          <w:rFonts w:ascii="Arial" w:hAnsi="Arial" w:cs="Arial"/>
          <w:bCs/>
          <w:sz w:val="24"/>
          <w:szCs w:val="24"/>
          <w:lang w:val="es-MX"/>
        </w:rPr>
        <w:t>se determinó emitir pliegos presuntivos de responsabilidades, ya que se apreci</w:t>
      </w:r>
      <w:r w:rsidR="003F00B2">
        <w:rPr>
          <w:rFonts w:ascii="Arial" w:hAnsi="Arial" w:cs="Arial"/>
          <w:bCs/>
          <w:sz w:val="24"/>
          <w:szCs w:val="24"/>
          <w:lang w:val="es-MX"/>
        </w:rPr>
        <w:t>ó una</w:t>
      </w:r>
      <w:r>
        <w:rPr>
          <w:rFonts w:ascii="Arial" w:hAnsi="Arial" w:cs="Arial"/>
          <w:bCs/>
          <w:sz w:val="24"/>
          <w:szCs w:val="24"/>
          <w:lang w:val="es-MX"/>
        </w:rPr>
        <w:t xml:space="preserve"> </w:t>
      </w:r>
      <w:proofErr w:type="gramStart"/>
      <w:r w:rsidRPr="00326CE5">
        <w:rPr>
          <w:rFonts w:ascii="Arial" w:hAnsi="Arial" w:cs="Arial"/>
          <w:bCs/>
          <w:sz w:val="24"/>
          <w:szCs w:val="24"/>
          <w:lang w:val="es-MX"/>
        </w:rPr>
        <w:t>observaci</w:t>
      </w:r>
      <w:r w:rsidR="003F00B2">
        <w:rPr>
          <w:rFonts w:ascii="Arial" w:hAnsi="Arial" w:cs="Arial"/>
          <w:bCs/>
          <w:sz w:val="24"/>
          <w:szCs w:val="24"/>
          <w:lang w:val="es-MX"/>
        </w:rPr>
        <w:t xml:space="preserve">ón </w:t>
      </w:r>
      <w:r w:rsidRPr="00326CE5">
        <w:rPr>
          <w:rFonts w:ascii="Arial" w:hAnsi="Arial" w:cs="Arial"/>
          <w:bCs/>
          <w:sz w:val="24"/>
          <w:szCs w:val="24"/>
          <w:lang w:val="es-MX"/>
        </w:rPr>
        <w:t xml:space="preserve"> susceptible</w:t>
      </w:r>
      <w:proofErr w:type="gramEnd"/>
      <w:r w:rsidRPr="00326CE5">
        <w:rPr>
          <w:rFonts w:ascii="Arial" w:hAnsi="Arial" w:cs="Arial"/>
          <w:bCs/>
          <w:sz w:val="24"/>
          <w:szCs w:val="24"/>
          <w:lang w:val="es-MX"/>
        </w:rPr>
        <w:t xml:space="preserve"> de generar afectación económica.</w:t>
      </w:r>
    </w:p>
    <w:p w:rsidR="00470BE5" w:rsidRDefault="00470BE5" w:rsidP="00470BE5">
      <w:pPr>
        <w:spacing w:after="0" w:line="360" w:lineRule="auto"/>
        <w:ind w:firstLine="708"/>
        <w:jc w:val="both"/>
        <w:rPr>
          <w:rFonts w:ascii="Arial" w:hAnsi="Arial" w:cs="Arial"/>
          <w:bCs/>
          <w:sz w:val="24"/>
          <w:szCs w:val="24"/>
        </w:rPr>
      </w:pPr>
    </w:p>
    <w:p w:rsidR="00470BE5" w:rsidRPr="00190C96" w:rsidRDefault="00470BE5" w:rsidP="00470BE5">
      <w:pPr>
        <w:spacing w:line="360" w:lineRule="auto"/>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sidR="003F00B2">
        <w:rPr>
          <w:rFonts w:ascii="Arial" w:hAnsi="Arial" w:cs="Arial"/>
          <w:bCs/>
          <w:sz w:val="24"/>
          <w:szCs w:val="24"/>
          <w:lang w:val="es-MX"/>
        </w:rPr>
        <w:t xml:space="preserve">pliegos presuntivos de responsabilidades, </w:t>
      </w:r>
      <w:r w:rsidRPr="00190C96">
        <w:rPr>
          <w:rFonts w:ascii="Arial" w:hAnsi="Arial" w:cs="Arial"/>
          <w:bCs/>
          <w:sz w:val="24"/>
          <w:szCs w:val="24"/>
          <w:lang w:val="es-MX"/>
        </w:rPr>
        <w:t xml:space="preserve">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que </w:t>
      </w:r>
      <w:r w:rsidR="00D84A89">
        <w:rPr>
          <w:rFonts w:ascii="Arial" w:hAnsi="Arial" w:cs="Arial"/>
          <w:bCs/>
          <w:sz w:val="24"/>
          <w:szCs w:val="24"/>
          <w:lang w:val="es-MX"/>
        </w:rPr>
        <w:t xml:space="preserve">causan </w:t>
      </w:r>
      <w:r w:rsidR="003F00B2">
        <w:rPr>
          <w:rFonts w:ascii="Arial" w:hAnsi="Arial" w:cs="Arial"/>
          <w:bCs/>
          <w:sz w:val="24"/>
          <w:szCs w:val="24"/>
          <w:lang w:val="es-MX"/>
        </w:rPr>
        <w:t xml:space="preserve">a afectación económica y pueden tenerse como evidencia de una gestión deficiente de la administración del </w:t>
      </w:r>
      <w:r>
        <w:rPr>
          <w:rFonts w:ascii="Arial" w:hAnsi="Arial" w:cs="Arial"/>
          <w:bCs/>
          <w:sz w:val="24"/>
          <w:szCs w:val="24"/>
          <w:lang w:val="es-MX"/>
        </w:rPr>
        <w:t>ente</w:t>
      </w:r>
      <w:r w:rsidR="00150A24">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r w:rsidRPr="00190C96">
        <w:rPr>
          <w:rFonts w:ascii="Arial" w:hAnsi="Arial" w:cs="Arial"/>
          <w:bCs/>
          <w:sz w:val="24"/>
          <w:szCs w:val="24"/>
          <w:lang w:val="es-MX"/>
        </w:rPr>
        <w:t xml:space="preserve">, se estima que la </w:t>
      </w:r>
      <w:r w:rsidR="00150A24">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sidR="00150A24">
        <w:rPr>
          <w:rFonts w:ascii="Arial" w:hAnsi="Arial" w:cs="Arial"/>
          <w:b/>
          <w:sz w:val="24"/>
          <w:szCs w:val="24"/>
        </w:rPr>
        <w:t>PARQUE FUNDIDORA,</w:t>
      </w:r>
      <w:r w:rsidRPr="00190C96">
        <w:rPr>
          <w:rFonts w:ascii="Arial" w:hAnsi="Arial" w:cs="Arial"/>
          <w:b/>
          <w:bCs/>
          <w:sz w:val="24"/>
          <w:szCs w:val="24"/>
          <w:lang w:val="es-MX"/>
        </w:rPr>
        <w:t xml:space="preserve"> </w:t>
      </w:r>
      <w:r w:rsidR="003F00B2" w:rsidRPr="003F00B2">
        <w:rPr>
          <w:rFonts w:ascii="Arial" w:hAnsi="Arial" w:cs="Arial"/>
          <w:bCs/>
          <w:sz w:val="24"/>
          <w:szCs w:val="24"/>
          <w:lang w:val="es-MX"/>
        </w:rPr>
        <w:t>no</w:t>
      </w:r>
      <w:r w:rsidR="003F00B2">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470BE5" w:rsidRDefault="00470BE5" w:rsidP="00470BE5">
      <w:pPr>
        <w:spacing w:after="0" w:line="360" w:lineRule="auto"/>
        <w:ind w:firstLine="708"/>
        <w:jc w:val="both"/>
        <w:rPr>
          <w:rFonts w:ascii="Arial" w:hAnsi="Arial" w:cs="Arial"/>
          <w:b/>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de lo señalado en el artículo 63 Fracción XIII de la Constitución Política del Estado Libre y Soberano de Nuevo León y demás disposiciones legales aplicables, así como lo descrito en el apartado de </w:t>
      </w:r>
      <w:r>
        <w:rPr>
          <w:rFonts w:ascii="Arial" w:hAnsi="Arial" w:cs="Arial"/>
          <w:bCs/>
          <w:sz w:val="24"/>
          <w:szCs w:val="24"/>
        </w:rPr>
        <w:lastRenderedPageBreak/>
        <w:t xml:space="preserve">Consideraciones del presente Dictamen, </w:t>
      </w:r>
      <w:r>
        <w:rPr>
          <w:rFonts w:ascii="Arial" w:hAnsi="Arial" w:cs="Arial"/>
          <w:b/>
          <w:bCs/>
          <w:sz w:val="24"/>
          <w:szCs w:val="24"/>
        </w:rPr>
        <w:t xml:space="preserve">SE </w:t>
      </w:r>
      <w:r w:rsidR="003F00B2">
        <w:rPr>
          <w:rFonts w:ascii="Arial" w:hAnsi="Arial" w:cs="Arial"/>
          <w:b/>
          <w:bCs/>
          <w:sz w:val="24"/>
          <w:szCs w:val="24"/>
        </w:rPr>
        <w:t>RECHAZA</w:t>
      </w:r>
      <w:r w:rsidR="00150A24">
        <w:rPr>
          <w:rFonts w:ascii="Arial" w:hAnsi="Arial" w:cs="Arial"/>
          <w:bCs/>
          <w:sz w:val="24"/>
          <w:szCs w:val="24"/>
        </w:rPr>
        <w:t xml:space="preserve"> la Cuenta Pública 2015</w:t>
      </w:r>
      <w:r>
        <w:rPr>
          <w:rFonts w:ascii="Arial" w:hAnsi="Arial" w:cs="Arial"/>
          <w:bCs/>
          <w:sz w:val="24"/>
          <w:szCs w:val="24"/>
        </w:rPr>
        <w:t xml:space="preserve"> del </w:t>
      </w:r>
      <w:r w:rsidR="00150A24">
        <w:rPr>
          <w:rFonts w:ascii="Arial" w:hAnsi="Arial" w:cs="Arial"/>
          <w:b/>
          <w:sz w:val="24"/>
          <w:szCs w:val="24"/>
        </w:rPr>
        <w:t>PARQUE FUNDIDORA.</w:t>
      </w:r>
    </w:p>
    <w:p w:rsidR="00470BE5" w:rsidRDefault="00470BE5" w:rsidP="00470BE5">
      <w:pPr>
        <w:spacing w:after="0" w:line="360" w:lineRule="auto"/>
        <w:ind w:firstLine="708"/>
        <w:jc w:val="both"/>
        <w:rPr>
          <w:rFonts w:ascii="Arial" w:hAnsi="Arial" w:cs="Arial"/>
          <w:sz w:val="24"/>
          <w:szCs w:val="24"/>
        </w:rPr>
      </w:pPr>
    </w:p>
    <w:p w:rsidR="003F00B2" w:rsidRDefault="00470BE5" w:rsidP="00470BE5">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3F00B2" w:rsidRPr="00052353">
        <w:rPr>
          <w:rFonts w:ascii="Arial" w:hAnsi="Arial" w:cs="Arial"/>
          <w:bCs/>
          <w:sz w:val="24"/>
          <w:szCs w:val="24"/>
        </w:rPr>
        <w:t>Se instruye a la Auditoria Superior del Estado para que en términos del párrafo segundo del artículo 51 de la</w:t>
      </w:r>
      <w:r w:rsidR="003F00B2" w:rsidRPr="00052353">
        <w:rPr>
          <w:rFonts w:ascii="Arial" w:hAnsi="Arial" w:cs="Arial"/>
          <w:bCs/>
          <w:sz w:val="24"/>
          <w:szCs w:val="24"/>
          <w:lang w:val="es-ES_tradnl"/>
        </w:rPr>
        <w:t xml:space="preserve"> </w:t>
      </w:r>
      <w:r w:rsidR="003F00B2" w:rsidRPr="00052353">
        <w:rPr>
          <w:rFonts w:ascii="Arial" w:hAnsi="Arial" w:cs="Arial"/>
          <w:bCs/>
          <w:sz w:val="24"/>
          <w:szCs w:val="24"/>
        </w:rPr>
        <w:t>Ley de Fiscalización Superior del Estado de Nuevo León, continúe con cualquier acción de las señaladas en el artículo 53 de la citada la</w:t>
      </w:r>
      <w:r w:rsidR="003F00B2" w:rsidRPr="00052353">
        <w:rPr>
          <w:rFonts w:ascii="Arial" w:hAnsi="Arial" w:cs="Arial"/>
          <w:bCs/>
          <w:sz w:val="24"/>
          <w:szCs w:val="24"/>
          <w:lang w:val="es-ES_tradnl"/>
        </w:rPr>
        <w:t xml:space="preserve"> </w:t>
      </w:r>
      <w:r w:rsidR="003F00B2" w:rsidRPr="00052353">
        <w:rPr>
          <w:rFonts w:ascii="Arial" w:hAnsi="Arial" w:cs="Arial"/>
          <w:bCs/>
          <w:sz w:val="24"/>
          <w:szCs w:val="24"/>
        </w:rPr>
        <w:t>Ley de Fiscalización Superior, derivadas de la revisión de la cuenta pública de</w:t>
      </w:r>
      <w:r w:rsidR="003F00B2">
        <w:rPr>
          <w:rFonts w:ascii="Arial" w:hAnsi="Arial" w:cs="Arial"/>
          <w:bCs/>
          <w:sz w:val="24"/>
          <w:szCs w:val="24"/>
        </w:rPr>
        <w:t xml:space="preserve">l </w:t>
      </w:r>
      <w:r w:rsidR="003F00B2">
        <w:rPr>
          <w:rFonts w:ascii="Arial" w:hAnsi="Arial" w:cs="Arial"/>
          <w:b/>
          <w:sz w:val="24"/>
          <w:szCs w:val="24"/>
        </w:rPr>
        <w:t>PARQUE FUNDIDORA</w:t>
      </w:r>
      <w:r w:rsidR="003F00B2" w:rsidRPr="00052353">
        <w:rPr>
          <w:rFonts w:ascii="Arial" w:hAnsi="Arial" w:cs="Arial"/>
          <w:bCs/>
          <w:sz w:val="24"/>
          <w:szCs w:val="24"/>
        </w:rPr>
        <w:t xml:space="preserve"> correspondiente a</w:t>
      </w:r>
      <w:r w:rsidR="003F00B2">
        <w:rPr>
          <w:rFonts w:ascii="Arial" w:hAnsi="Arial" w:cs="Arial"/>
          <w:bCs/>
          <w:sz w:val="24"/>
          <w:szCs w:val="24"/>
        </w:rPr>
        <w:t>l ejercicio 2015</w:t>
      </w:r>
      <w:r w:rsidR="003F00B2" w:rsidRPr="00052353">
        <w:rPr>
          <w:rFonts w:ascii="Arial" w:hAnsi="Arial" w:cs="Arial"/>
          <w:bCs/>
          <w:sz w:val="24"/>
          <w:szCs w:val="24"/>
        </w:rPr>
        <w:t xml:space="preserve"> y</w:t>
      </w:r>
      <w:r w:rsidR="003F00B2" w:rsidRPr="00052353">
        <w:rPr>
          <w:rFonts w:ascii="Arial" w:hAnsi="Arial" w:cs="Arial"/>
          <w:b/>
          <w:bCs/>
          <w:sz w:val="24"/>
          <w:szCs w:val="24"/>
        </w:rPr>
        <w:t xml:space="preserve"> </w:t>
      </w:r>
      <w:r w:rsidR="003F00B2" w:rsidRPr="00052353">
        <w:rPr>
          <w:rFonts w:ascii="Arial" w:hAnsi="Arial" w:cs="Arial"/>
          <w:bCs/>
          <w:sz w:val="24"/>
          <w:szCs w:val="24"/>
        </w:rPr>
        <w:t>que aún no se encuentren concluidas, informando en su oportunidad a este Poder Legislativo sobre  el estado que guardan</w:t>
      </w:r>
      <w:r w:rsidR="003F00B2" w:rsidRPr="00052353">
        <w:rPr>
          <w:rFonts w:ascii="Arial" w:hAnsi="Arial" w:cs="Arial"/>
          <w:b/>
          <w:bCs/>
          <w:sz w:val="24"/>
          <w:szCs w:val="24"/>
        </w:rPr>
        <w:t>.</w:t>
      </w:r>
    </w:p>
    <w:p w:rsidR="00470BE5" w:rsidRPr="00472E79" w:rsidRDefault="00470BE5" w:rsidP="00470BE5">
      <w:pPr>
        <w:spacing w:after="0" w:line="360" w:lineRule="auto"/>
        <w:ind w:firstLine="708"/>
        <w:jc w:val="both"/>
        <w:rPr>
          <w:rFonts w:ascii="Arial" w:hAnsi="Arial" w:cs="Arial"/>
          <w:b/>
          <w:bCs/>
          <w:sz w:val="24"/>
          <w:szCs w:val="24"/>
        </w:rPr>
      </w:pPr>
    </w:p>
    <w:p w:rsidR="00470BE5" w:rsidRPr="00FC47E5" w:rsidRDefault="00470BE5" w:rsidP="00FC47E5">
      <w:pPr>
        <w:spacing w:after="0" w:line="360" w:lineRule="auto"/>
        <w:ind w:firstLine="708"/>
        <w:jc w:val="both"/>
        <w:rPr>
          <w:rFonts w:ascii="Arial" w:hAnsi="Arial" w:cs="Arial"/>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al </w:t>
      </w:r>
      <w:r>
        <w:rPr>
          <w:rFonts w:ascii="Arial" w:hAnsi="Arial" w:cs="Arial"/>
          <w:b/>
          <w:sz w:val="24"/>
          <w:szCs w:val="24"/>
        </w:rPr>
        <w:t xml:space="preserve">PARQUE FUNDIDORA O.P.D. </w:t>
      </w:r>
      <w:r>
        <w:rPr>
          <w:rFonts w:ascii="Arial" w:hAnsi="Arial" w:cs="Arial"/>
          <w:bCs/>
          <w:sz w:val="24"/>
          <w:szCs w:val="24"/>
        </w:rPr>
        <w:t>para su conocimiento y efectos legales a que haya lugar.</w:t>
      </w:r>
    </w:p>
    <w:p w:rsidR="00FC47E5" w:rsidRDefault="00FC47E5" w:rsidP="00FC47E5">
      <w:pPr>
        <w:spacing w:after="0"/>
        <w:jc w:val="center"/>
        <w:rPr>
          <w:rFonts w:ascii="Arial" w:hAnsi="Arial" w:cs="Arial"/>
          <w:b/>
          <w:bCs/>
        </w:rPr>
      </w:pPr>
    </w:p>
    <w:p w:rsidR="00470BE5" w:rsidRPr="00FC47E5" w:rsidRDefault="00470BE5" w:rsidP="00FC47E5">
      <w:pPr>
        <w:spacing w:after="0"/>
        <w:jc w:val="center"/>
        <w:rPr>
          <w:rFonts w:ascii="Arial" w:hAnsi="Arial" w:cs="Arial"/>
          <w:b/>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Pr="007F749B">
        <w:rPr>
          <w:rFonts w:ascii="Arial" w:hAnsi="Arial" w:cs="Arial"/>
        </w:rPr>
        <w:t xml:space="preserve"> </w:t>
      </w:r>
      <w:r w:rsidR="00C62D83">
        <w:rPr>
          <w:rFonts w:ascii="Arial" w:hAnsi="Arial" w:cs="Arial"/>
          <w:b/>
        </w:rPr>
        <w:t xml:space="preserve"> </w:t>
      </w:r>
      <w:bookmarkStart w:id="0" w:name="_GoBack"/>
      <w:bookmarkEnd w:id="0"/>
    </w:p>
    <w:p w:rsidR="00470BE5" w:rsidRPr="00FE07C7" w:rsidRDefault="00470BE5" w:rsidP="00FC47E5">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470BE5" w:rsidRPr="009A7A82" w:rsidRDefault="00470BE5" w:rsidP="00470BE5">
      <w:pPr>
        <w:rPr>
          <w:lang w:val="es-ES_tradnl" w:eastAsia="ar-SA"/>
        </w:rPr>
      </w:pPr>
    </w:p>
    <w:p w:rsidR="00470BE5" w:rsidRDefault="00470BE5" w:rsidP="00470BE5">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470BE5" w:rsidRDefault="00470BE5" w:rsidP="00470BE5">
      <w:pPr>
        <w:pStyle w:val="Body1"/>
        <w:widowControl w:val="0"/>
        <w:tabs>
          <w:tab w:val="left" w:pos="3828"/>
        </w:tabs>
        <w:suppressAutoHyphens/>
        <w:spacing w:after="120" w:line="360" w:lineRule="auto"/>
        <w:jc w:val="center"/>
        <w:rPr>
          <w:rFonts w:ascii="Arial" w:hAnsi="Arial" w:cs="Arial"/>
          <w:b/>
          <w:sz w:val="22"/>
          <w:lang w:val="es-ES_tradnl"/>
        </w:rPr>
      </w:pPr>
    </w:p>
    <w:p w:rsidR="00470BE5" w:rsidRPr="006743D1" w:rsidRDefault="00150A24" w:rsidP="00470BE5">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SLAZAR</w:t>
      </w:r>
    </w:p>
    <w:tbl>
      <w:tblPr>
        <w:tblW w:w="0" w:type="auto"/>
        <w:jc w:val="center"/>
        <w:tblLayout w:type="fixed"/>
        <w:tblLook w:val="04A0" w:firstRow="1" w:lastRow="0" w:firstColumn="1" w:lastColumn="0" w:noHBand="0" w:noVBand="1"/>
      </w:tblPr>
      <w:tblGrid>
        <w:gridCol w:w="4322"/>
        <w:gridCol w:w="4322"/>
      </w:tblGrid>
      <w:tr w:rsidR="00470BE5" w:rsidTr="009D0FFA">
        <w:trPr>
          <w:cantSplit/>
          <w:trHeight w:val="340"/>
          <w:jc w:val="center"/>
        </w:trPr>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470BE5" w:rsidRDefault="00470BE5" w:rsidP="009D0FFA">
            <w:pP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470BE5" w:rsidTr="009D0FFA">
        <w:trPr>
          <w:cantSplit/>
          <w:trHeight w:val="340"/>
          <w:jc w:val="center"/>
        </w:trPr>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470BE5" w:rsidTr="009D0FFA">
        <w:trPr>
          <w:cantSplit/>
          <w:trHeight w:val="340"/>
          <w:jc w:val="center"/>
        </w:trPr>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470BE5" w:rsidTr="009D0FFA">
        <w:trPr>
          <w:cantSplit/>
          <w:trHeight w:val="340"/>
          <w:jc w:val="center"/>
        </w:trPr>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470BE5" w:rsidRDefault="00470BE5" w:rsidP="009D0FFA">
            <w:pPr>
              <w:jc w:val="center"/>
              <w:outlineLvl w:val="0"/>
              <w:rPr>
                <w:rFonts w:ascii="Arial" w:eastAsia="Arial Unicode MS" w:hAnsi="Arial" w:cs="Arial"/>
                <w:b/>
                <w:color w:val="000000"/>
                <w:lang w:val="it-IT"/>
              </w:rPr>
            </w:pPr>
          </w:p>
          <w:p w:rsidR="00470BE5" w:rsidRDefault="00470BE5" w:rsidP="009D0FFA">
            <w:pPr>
              <w:outlineLvl w:val="0"/>
              <w:rPr>
                <w:rFonts w:ascii="Arial" w:eastAsia="Arial Unicode MS" w:hAnsi="Arial" w:cs="Arial"/>
                <w:b/>
                <w:color w:val="000000"/>
                <w:lang w:val="it-IT"/>
              </w:rPr>
            </w:pPr>
          </w:p>
          <w:p w:rsidR="00470BE5" w:rsidRDefault="00470BE5" w:rsidP="009D0FFA">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470BE5" w:rsidTr="009D0FFA">
        <w:trPr>
          <w:cantSplit/>
          <w:trHeight w:val="340"/>
          <w:jc w:val="center"/>
        </w:trPr>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470BE5" w:rsidRDefault="00470BE5" w:rsidP="009D0FF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0BE5" w:rsidRDefault="00470BE5" w:rsidP="009D0FFA">
            <w:pP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b/>
                <w:color w:val="000000"/>
                <w:lang w:val="es-MX"/>
              </w:rPr>
            </w:pPr>
          </w:p>
          <w:p w:rsidR="00470BE5" w:rsidRDefault="00470BE5" w:rsidP="009D0FFA">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470BE5" w:rsidRDefault="00470BE5" w:rsidP="00470BE5"/>
    <w:p w:rsidR="00470BE5" w:rsidRPr="009C0345" w:rsidRDefault="00470BE5" w:rsidP="00470BE5">
      <w:pPr>
        <w:spacing w:line="360" w:lineRule="auto"/>
        <w:ind w:right="-357"/>
        <w:jc w:val="center"/>
      </w:pPr>
    </w:p>
    <w:p w:rsidR="009D0FFA" w:rsidRDefault="009D0FFA"/>
    <w:sectPr w:rsidR="009D0FFA" w:rsidSect="00C62D83">
      <w:footerReference w:type="default" r:id="rId13"/>
      <w:pgSz w:w="12240" w:h="15840" w:code="1"/>
      <w:pgMar w:top="3799" w:right="851" w:bottom="1418" w:left="3062"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5F" w:rsidRDefault="00D1385F" w:rsidP="00470BE5">
      <w:pPr>
        <w:spacing w:after="0" w:line="240" w:lineRule="auto"/>
      </w:pPr>
      <w:r>
        <w:separator/>
      </w:r>
    </w:p>
  </w:endnote>
  <w:endnote w:type="continuationSeparator" w:id="0">
    <w:p w:rsidR="00D1385F" w:rsidRDefault="00D1385F" w:rsidP="0047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B4E" w:rsidRPr="00470BE5" w:rsidRDefault="00AC2B4E" w:rsidP="00470BE5">
    <w:pPr>
      <w:pStyle w:val="Piedepgina"/>
      <w:jc w:val="center"/>
      <w:rPr>
        <w:rFonts w:ascii="Arial" w:hAnsi="Arial" w:cs="Arial"/>
        <w:sz w:val="14"/>
        <w:szCs w:val="14"/>
      </w:rPr>
    </w:pPr>
    <w:r w:rsidRPr="00470BE5">
      <w:rPr>
        <w:rFonts w:ascii="Arial" w:hAnsi="Arial" w:cs="Arial"/>
        <w:sz w:val="14"/>
        <w:szCs w:val="14"/>
      </w:rPr>
      <w:t>Comisión de Hacienda del Estado</w:t>
    </w:r>
  </w:p>
  <w:p w:rsidR="00AC2B4E" w:rsidRPr="00470BE5" w:rsidRDefault="00AC2B4E" w:rsidP="00470BE5">
    <w:pPr>
      <w:pStyle w:val="Piedepgina"/>
      <w:jc w:val="center"/>
      <w:rPr>
        <w:rFonts w:ascii="Arial" w:hAnsi="Arial" w:cs="Arial"/>
        <w:sz w:val="14"/>
        <w:szCs w:val="14"/>
      </w:rPr>
    </w:pPr>
    <w:r w:rsidRPr="00470BE5">
      <w:rPr>
        <w:rFonts w:ascii="Arial" w:hAnsi="Arial" w:cs="Arial"/>
        <w:sz w:val="14"/>
        <w:szCs w:val="14"/>
      </w:rPr>
      <w:t>Dictamen del Expediente 10473/LXXIV Cuenta Pública 2015 del Parque Fundidora.</w:t>
    </w:r>
  </w:p>
  <w:p w:rsidR="00AC2B4E" w:rsidRDefault="00AC2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5F" w:rsidRDefault="00D1385F" w:rsidP="00470BE5">
      <w:pPr>
        <w:spacing w:after="0" w:line="240" w:lineRule="auto"/>
      </w:pPr>
      <w:r>
        <w:separator/>
      </w:r>
    </w:p>
  </w:footnote>
  <w:footnote w:type="continuationSeparator" w:id="0">
    <w:p w:rsidR="00D1385F" w:rsidRDefault="00D1385F" w:rsidP="00470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4A2"/>
    <w:multiLevelType w:val="hybridMultilevel"/>
    <w:tmpl w:val="773A8396"/>
    <w:lvl w:ilvl="0" w:tplc="9690B3DE">
      <w:start w:val="1"/>
      <w:numFmt w:val="lowerLetter"/>
      <w:lvlText w:val="%1)"/>
      <w:lvlJc w:val="left"/>
      <w:pPr>
        <w:ind w:left="7800" w:hanging="360"/>
      </w:pPr>
      <w:rPr>
        <w:b/>
      </w:rPr>
    </w:lvl>
    <w:lvl w:ilvl="1" w:tplc="080A0019">
      <w:start w:val="1"/>
      <w:numFmt w:val="lowerLetter"/>
      <w:lvlText w:val="%2."/>
      <w:lvlJc w:val="left"/>
      <w:pPr>
        <w:ind w:left="8520" w:hanging="360"/>
      </w:pPr>
    </w:lvl>
    <w:lvl w:ilvl="2" w:tplc="080A001B">
      <w:start w:val="1"/>
      <w:numFmt w:val="lowerRoman"/>
      <w:lvlText w:val="%3."/>
      <w:lvlJc w:val="right"/>
      <w:pPr>
        <w:ind w:left="9240" w:hanging="180"/>
      </w:pPr>
    </w:lvl>
    <w:lvl w:ilvl="3" w:tplc="080A000F">
      <w:start w:val="1"/>
      <w:numFmt w:val="decimal"/>
      <w:lvlText w:val="%4."/>
      <w:lvlJc w:val="left"/>
      <w:pPr>
        <w:ind w:left="9960" w:hanging="360"/>
      </w:pPr>
    </w:lvl>
    <w:lvl w:ilvl="4" w:tplc="080A0019">
      <w:start w:val="1"/>
      <w:numFmt w:val="lowerLetter"/>
      <w:lvlText w:val="%5."/>
      <w:lvlJc w:val="left"/>
      <w:pPr>
        <w:ind w:left="10680" w:hanging="360"/>
      </w:pPr>
    </w:lvl>
    <w:lvl w:ilvl="5" w:tplc="080A001B">
      <w:start w:val="1"/>
      <w:numFmt w:val="lowerRoman"/>
      <w:lvlText w:val="%6."/>
      <w:lvlJc w:val="right"/>
      <w:pPr>
        <w:ind w:left="11400" w:hanging="180"/>
      </w:pPr>
    </w:lvl>
    <w:lvl w:ilvl="6" w:tplc="080A000F">
      <w:start w:val="1"/>
      <w:numFmt w:val="decimal"/>
      <w:lvlText w:val="%7."/>
      <w:lvlJc w:val="left"/>
      <w:pPr>
        <w:ind w:left="12120" w:hanging="360"/>
      </w:pPr>
    </w:lvl>
    <w:lvl w:ilvl="7" w:tplc="080A0019">
      <w:start w:val="1"/>
      <w:numFmt w:val="lowerLetter"/>
      <w:lvlText w:val="%8."/>
      <w:lvlJc w:val="left"/>
      <w:pPr>
        <w:ind w:left="12840" w:hanging="360"/>
      </w:pPr>
    </w:lvl>
    <w:lvl w:ilvl="8" w:tplc="080A001B">
      <w:start w:val="1"/>
      <w:numFmt w:val="lowerRoman"/>
      <w:lvlText w:val="%9."/>
      <w:lvlJc w:val="right"/>
      <w:pPr>
        <w:ind w:left="13560" w:hanging="180"/>
      </w:pPr>
    </w:lvl>
  </w:abstractNum>
  <w:abstractNum w:abstractNumId="1" w15:restartNumberingAfterBreak="0">
    <w:nsid w:val="092A5300"/>
    <w:multiLevelType w:val="hybridMultilevel"/>
    <w:tmpl w:val="22440598"/>
    <w:lvl w:ilvl="0" w:tplc="E4F653C0">
      <w:start w:val="1"/>
      <w:numFmt w:val="decimal"/>
      <w:lvlText w:val="%1"/>
      <w:lvlJc w:val="left"/>
      <w:pPr>
        <w:ind w:left="720" w:hanging="360"/>
      </w:pPr>
      <w:rPr>
        <w:vertAlign w:val="superscrip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46BC8"/>
    <w:multiLevelType w:val="hybridMultilevel"/>
    <w:tmpl w:val="2B667324"/>
    <w:lvl w:ilvl="0" w:tplc="080A0001">
      <w:start w:val="1"/>
      <w:numFmt w:val="bullet"/>
      <w:lvlText w:val=""/>
      <w:lvlJc w:val="left"/>
      <w:pPr>
        <w:ind w:left="920" w:hanging="360"/>
      </w:pPr>
      <w:rPr>
        <w:rFonts w:ascii="Symbol" w:hAnsi="Symbol" w:hint="default"/>
      </w:rPr>
    </w:lvl>
    <w:lvl w:ilvl="1" w:tplc="080A0003">
      <w:start w:val="1"/>
      <w:numFmt w:val="bullet"/>
      <w:lvlText w:val="o"/>
      <w:lvlJc w:val="left"/>
      <w:pPr>
        <w:ind w:left="1640" w:hanging="360"/>
      </w:pPr>
      <w:rPr>
        <w:rFonts w:ascii="Courier New" w:hAnsi="Courier New" w:cs="Courier New" w:hint="default"/>
      </w:rPr>
    </w:lvl>
    <w:lvl w:ilvl="2" w:tplc="080A0005">
      <w:start w:val="1"/>
      <w:numFmt w:val="bullet"/>
      <w:lvlText w:val=""/>
      <w:lvlJc w:val="left"/>
      <w:pPr>
        <w:ind w:left="2360" w:hanging="360"/>
      </w:pPr>
      <w:rPr>
        <w:rFonts w:ascii="Wingdings" w:hAnsi="Wingdings" w:hint="default"/>
      </w:rPr>
    </w:lvl>
    <w:lvl w:ilvl="3" w:tplc="080A0001">
      <w:start w:val="1"/>
      <w:numFmt w:val="bullet"/>
      <w:lvlText w:val=""/>
      <w:lvlJc w:val="left"/>
      <w:pPr>
        <w:ind w:left="3080" w:hanging="360"/>
      </w:pPr>
      <w:rPr>
        <w:rFonts w:ascii="Symbol" w:hAnsi="Symbol" w:hint="default"/>
      </w:rPr>
    </w:lvl>
    <w:lvl w:ilvl="4" w:tplc="080A0003">
      <w:start w:val="1"/>
      <w:numFmt w:val="bullet"/>
      <w:lvlText w:val="o"/>
      <w:lvlJc w:val="left"/>
      <w:pPr>
        <w:ind w:left="3800" w:hanging="360"/>
      </w:pPr>
      <w:rPr>
        <w:rFonts w:ascii="Courier New" w:hAnsi="Courier New" w:cs="Courier New" w:hint="default"/>
      </w:rPr>
    </w:lvl>
    <w:lvl w:ilvl="5" w:tplc="080A0005">
      <w:start w:val="1"/>
      <w:numFmt w:val="bullet"/>
      <w:lvlText w:val=""/>
      <w:lvlJc w:val="left"/>
      <w:pPr>
        <w:ind w:left="4520" w:hanging="360"/>
      </w:pPr>
      <w:rPr>
        <w:rFonts w:ascii="Wingdings" w:hAnsi="Wingdings" w:hint="default"/>
      </w:rPr>
    </w:lvl>
    <w:lvl w:ilvl="6" w:tplc="080A0001">
      <w:start w:val="1"/>
      <w:numFmt w:val="bullet"/>
      <w:lvlText w:val=""/>
      <w:lvlJc w:val="left"/>
      <w:pPr>
        <w:ind w:left="5240" w:hanging="360"/>
      </w:pPr>
      <w:rPr>
        <w:rFonts w:ascii="Symbol" w:hAnsi="Symbol" w:hint="default"/>
      </w:rPr>
    </w:lvl>
    <w:lvl w:ilvl="7" w:tplc="080A0003">
      <w:start w:val="1"/>
      <w:numFmt w:val="bullet"/>
      <w:lvlText w:val="o"/>
      <w:lvlJc w:val="left"/>
      <w:pPr>
        <w:ind w:left="5960" w:hanging="360"/>
      </w:pPr>
      <w:rPr>
        <w:rFonts w:ascii="Courier New" w:hAnsi="Courier New" w:cs="Courier New" w:hint="default"/>
      </w:rPr>
    </w:lvl>
    <w:lvl w:ilvl="8" w:tplc="080A0005">
      <w:start w:val="1"/>
      <w:numFmt w:val="bullet"/>
      <w:lvlText w:val=""/>
      <w:lvlJc w:val="left"/>
      <w:pPr>
        <w:ind w:left="6680" w:hanging="360"/>
      </w:pPr>
      <w:rPr>
        <w:rFonts w:ascii="Wingdings" w:hAnsi="Wingdings" w:hint="default"/>
      </w:r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719"/>
    <w:multiLevelType w:val="hybridMultilevel"/>
    <w:tmpl w:val="1D6C3F26"/>
    <w:lvl w:ilvl="0" w:tplc="0C509B02">
      <w:start w:val="3"/>
      <w:numFmt w:val="upperRoman"/>
      <w:lvlText w:val="%1."/>
      <w:lvlJc w:val="left"/>
      <w:pPr>
        <w:ind w:left="720" w:hanging="663"/>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420F66"/>
    <w:multiLevelType w:val="multilevel"/>
    <w:tmpl w:val="B024D9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DC49C5"/>
    <w:multiLevelType w:val="hybridMultilevel"/>
    <w:tmpl w:val="B8D204B8"/>
    <w:lvl w:ilvl="0" w:tplc="E4F653C0">
      <w:start w:val="1"/>
      <w:numFmt w:val="decimal"/>
      <w:lvlText w:val="%1"/>
      <w:lvlJc w:val="left"/>
      <w:pPr>
        <w:ind w:left="611" w:hanging="360"/>
      </w:pPr>
      <w:rPr>
        <w:vertAlign w:val="superscript"/>
      </w:rPr>
    </w:lvl>
    <w:lvl w:ilvl="1" w:tplc="080A0019">
      <w:start w:val="1"/>
      <w:numFmt w:val="lowerLetter"/>
      <w:lvlText w:val="%2."/>
      <w:lvlJc w:val="left"/>
      <w:pPr>
        <w:ind w:left="1331" w:hanging="360"/>
      </w:pPr>
    </w:lvl>
    <w:lvl w:ilvl="2" w:tplc="080A001B">
      <w:start w:val="1"/>
      <w:numFmt w:val="lowerRoman"/>
      <w:lvlText w:val="%3."/>
      <w:lvlJc w:val="right"/>
      <w:pPr>
        <w:ind w:left="2051" w:hanging="180"/>
      </w:pPr>
    </w:lvl>
    <w:lvl w:ilvl="3" w:tplc="080A000F">
      <w:start w:val="1"/>
      <w:numFmt w:val="decimal"/>
      <w:lvlText w:val="%4."/>
      <w:lvlJc w:val="left"/>
      <w:pPr>
        <w:ind w:left="2771" w:hanging="360"/>
      </w:pPr>
    </w:lvl>
    <w:lvl w:ilvl="4" w:tplc="080A0019">
      <w:start w:val="1"/>
      <w:numFmt w:val="lowerLetter"/>
      <w:lvlText w:val="%5."/>
      <w:lvlJc w:val="left"/>
      <w:pPr>
        <w:ind w:left="3491" w:hanging="360"/>
      </w:pPr>
    </w:lvl>
    <w:lvl w:ilvl="5" w:tplc="080A001B">
      <w:start w:val="1"/>
      <w:numFmt w:val="lowerRoman"/>
      <w:lvlText w:val="%6."/>
      <w:lvlJc w:val="right"/>
      <w:pPr>
        <w:ind w:left="4211" w:hanging="180"/>
      </w:pPr>
    </w:lvl>
    <w:lvl w:ilvl="6" w:tplc="080A000F">
      <w:start w:val="1"/>
      <w:numFmt w:val="decimal"/>
      <w:lvlText w:val="%7."/>
      <w:lvlJc w:val="left"/>
      <w:pPr>
        <w:ind w:left="4931" w:hanging="360"/>
      </w:pPr>
    </w:lvl>
    <w:lvl w:ilvl="7" w:tplc="080A0019">
      <w:start w:val="1"/>
      <w:numFmt w:val="lowerLetter"/>
      <w:lvlText w:val="%8."/>
      <w:lvlJc w:val="left"/>
      <w:pPr>
        <w:ind w:left="5651" w:hanging="360"/>
      </w:pPr>
    </w:lvl>
    <w:lvl w:ilvl="8" w:tplc="080A001B">
      <w:start w:val="1"/>
      <w:numFmt w:val="lowerRoman"/>
      <w:lvlText w:val="%9."/>
      <w:lvlJc w:val="right"/>
      <w:pPr>
        <w:ind w:left="6371" w:hanging="180"/>
      </w:pPr>
    </w:lvl>
  </w:abstractNum>
  <w:abstractNum w:abstractNumId="13"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376F1F"/>
    <w:multiLevelType w:val="hybridMultilevel"/>
    <w:tmpl w:val="BE1A660C"/>
    <w:lvl w:ilvl="0" w:tplc="5D7EFF88">
      <w:start w:val="1"/>
      <w:numFmt w:val="decimal"/>
      <w:pStyle w:val="Helveticaa"/>
      <w:lvlText w:val="%1."/>
      <w:lvlJc w:val="left"/>
      <w:pPr>
        <w:tabs>
          <w:tab w:val="num" w:pos="454"/>
        </w:tabs>
        <w:ind w:left="454" w:hanging="454"/>
      </w:pPr>
      <w:rPr>
        <w:rFonts w:ascii="Arial" w:hAnsi="Arial" w:hint="default"/>
        <w:b/>
        <w:i w:val="0"/>
        <w:sz w:val="24"/>
      </w:rPr>
    </w:lvl>
    <w:lvl w:ilvl="1" w:tplc="080A0019">
      <w:start w:val="1"/>
      <w:numFmt w:val="lowerLetter"/>
      <w:lvlText w:val="%2)"/>
      <w:lvlJc w:val="left"/>
      <w:pPr>
        <w:tabs>
          <w:tab w:val="num" w:pos="907"/>
        </w:tabs>
        <w:ind w:left="907" w:hanging="453"/>
      </w:pPr>
      <w:rPr>
        <w:rFonts w:hint="default"/>
        <w:b/>
        <w:i w:val="0"/>
        <w:sz w:val="24"/>
      </w:rPr>
    </w:lvl>
    <w:lvl w:ilvl="2" w:tplc="080A001B">
      <w:start w:val="1"/>
      <w:numFmt w:val="decimal"/>
      <w:lvlText w:val="%3."/>
      <w:lvlJc w:val="left"/>
      <w:pPr>
        <w:tabs>
          <w:tab w:val="num" w:pos="2433"/>
        </w:tabs>
        <w:ind w:left="2433" w:hanging="453"/>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55794C85"/>
    <w:multiLevelType w:val="hybridMultilevel"/>
    <w:tmpl w:val="5426CC42"/>
    <w:lvl w:ilvl="0" w:tplc="B382EF40">
      <w:start w:val="1"/>
      <w:numFmt w:val="decimal"/>
      <w:lvlText w:val="%1"/>
      <w:lvlJc w:val="right"/>
      <w:pPr>
        <w:ind w:left="720" w:hanging="360"/>
      </w:pPr>
      <w:rPr>
        <w:rFonts w:hint="default"/>
        <w:sz w:val="10"/>
        <w:szCs w:val="1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EC2601"/>
    <w:multiLevelType w:val="hybridMultilevel"/>
    <w:tmpl w:val="B234153C"/>
    <w:lvl w:ilvl="0" w:tplc="7CF679D8">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7D20A60"/>
    <w:multiLevelType w:val="hybridMultilevel"/>
    <w:tmpl w:val="8228C8B6"/>
    <w:lvl w:ilvl="0" w:tplc="50EAA148">
      <w:start w:val="1"/>
      <w:numFmt w:val="bullet"/>
      <w:lvlText w:val=""/>
      <w:lvlJc w:val="left"/>
      <w:pPr>
        <w:ind w:left="185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A124F4A"/>
    <w:multiLevelType w:val="hybridMultilevel"/>
    <w:tmpl w:val="1F3812C4"/>
    <w:lvl w:ilvl="0" w:tplc="322ABF5E">
      <w:start w:val="2"/>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4"/>
  </w:num>
  <w:num w:numId="2">
    <w:abstractNumId w:val="4"/>
  </w:num>
  <w:num w:numId="3">
    <w:abstractNumId w:val="2"/>
  </w:num>
  <w:num w:numId="4">
    <w:abstractNumId w:val="6"/>
  </w:num>
  <w:num w:numId="5">
    <w:abstractNumId w:val="11"/>
  </w:num>
  <w:num w:numId="6">
    <w:abstractNumId w:val="13"/>
  </w:num>
  <w:num w:numId="7">
    <w:abstractNumId w:val="7"/>
  </w:num>
  <w:num w:numId="8">
    <w:abstractNumId w:val="9"/>
  </w:num>
  <w:num w:numId="9">
    <w:abstractNumId w:val="16"/>
  </w:num>
  <w:num w:numId="10">
    <w:abstractNumId w:val="15"/>
  </w:num>
  <w:num w:numId="11">
    <w:abstractNumId w:val="8"/>
  </w:num>
  <w:num w:numId="12">
    <w:abstractNumId w:val="18"/>
  </w:num>
  <w:num w:numId="13">
    <w:abstractNumId w:val="20"/>
  </w:num>
  <w:num w:numId="14">
    <w:abstractNumId w:val="5"/>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1C"/>
    <w:rsid w:val="00150A24"/>
    <w:rsid w:val="001C0D79"/>
    <w:rsid w:val="00325FC6"/>
    <w:rsid w:val="003A5CB6"/>
    <w:rsid w:val="003F00B2"/>
    <w:rsid w:val="00470BE5"/>
    <w:rsid w:val="0048460E"/>
    <w:rsid w:val="004B1A5F"/>
    <w:rsid w:val="005003FB"/>
    <w:rsid w:val="00672BA5"/>
    <w:rsid w:val="00786908"/>
    <w:rsid w:val="0079508C"/>
    <w:rsid w:val="007A1C4D"/>
    <w:rsid w:val="00884DCD"/>
    <w:rsid w:val="008F541A"/>
    <w:rsid w:val="00900D88"/>
    <w:rsid w:val="00920DB0"/>
    <w:rsid w:val="00950A72"/>
    <w:rsid w:val="00976C86"/>
    <w:rsid w:val="009D0FFA"/>
    <w:rsid w:val="00AC2B4E"/>
    <w:rsid w:val="00AF6D0B"/>
    <w:rsid w:val="00B91395"/>
    <w:rsid w:val="00BC147C"/>
    <w:rsid w:val="00C013F3"/>
    <w:rsid w:val="00C62D83"/>
    <w:rsid w:val="00C73ABA"/>
    <w:rsid w:val="00CB0D4A"/>
    <w:rsid w:val="00CE65F7"/>
    <w:rsid w:val="00D1385F"/>
    <w:rsid w:val="00D14B1C"/>
    <w:rsid w:val="00D84A89"/>
    <w:rsid w:val="00E77DF5"/>
    <w:rsid w:val="00F50A57"/>
    <w:rsid w:val="00FC4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5CCC6-890D-4CCC-910D-BAE7227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E5"/>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470BE5"/>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79508C"/>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Sangranormal"/>
    <w:link w:val="Ttulo3Car"/>
    <w:qFormat/>
    <w:rsid w:val="0079508C"/>
    <w:pPr>
      <w:spacing w:after="0" w:line="240" w:lineRule="auto"/>
      <w:ind w:left="354"/>
      <w:jc w:val="both"/>
      <w:outlineLvl w:val="2"/>
    </w:pPr>
    <w:rPr>
      <w:rFonts w:ascii="Times New Roman" w:eastAsia="Times New Roman" w:hAnsi="Times New Roman" w:cs="Times New Roman"/>
      <w:b/>
      <w:sz w:val="24"/>
      <w:szCs w:val="20"/>
      <w:lang w:val="es-ES_tradnl" w:eastAsia="es-ES"/>
    </w:rPr>
  </w:style>
  <w:style w:type="paragraph" w:styleId="Ttulo4">
    <w:name w:val="heading 4"/>
    <w:basedOn w:val="Normal"/>
    <w:next w:val="Sangranormal"/>
    <w:link w:val="Ttulo4Car"/>
    <w:qFormat/>
    <w:rsid w:val="0079508C"/>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79508C"/>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79508C"/>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79508C"/>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79508C"/>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79508C"/>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0BE5"/>
    <w:rPr>
      <w:rFonts w:ascii="Helvetica" w:eastAsia="Times New Roman" w:hAnsi="Helvetica" w:cs="Helvetica"/>
      <w:sz w:val="28"/>
      <w:szCs w:val="28"/>
      <w:u w:val="single"/>
      <w:lang w:val="es-ES_tradnl" w:eastAsia="ar-SA"/>
    </w:rPr>
  </w:style>
  <w:style w:type="paragraph" w:styleId="Prrafodelista">
    <w:name w:val="List Paragraph"/>
    <w:basedOn w:val="Normal"/>
    <w:link w:val="PrrafodelistaCar"/>
    <w:uiPriority w:val="34"/>
    <w:qFormat/>
    <w:rsid w:val="00470BE5"/>
    <w:pPr>
      <w:ind w:left="720"/>
    </w:pPr>
  </w:style>
  <w:style w:type="paragraph" w:styleId="Textoindependiente">
    <w:name w:val="Body Text"/>
    <w:aliases w:val="Car Car Car,Car Car Car Car"/>
    <w:basedOn w:val="Normal"/>
    <w:link w:val="TextoindependienteCar"/>
    <w:rsid w:val="00470BE5"/>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470BE5"/>
    <w:rPr>
      <w:rFonts w:ascii="Helvetica" w:eastAsia="Times New Roman" w:hAnsi="Helvetica" w:cs="Helvetica"/>
      <w:sz w:val="28"/>
      <w:szCs w:val="28"/>
      <w:lang w:val="es-ES" w:eastAsia="ar-SA"/>
    </w:rPr>
  </w:style>
  <w:style w:type="paragraph" w:customStyle="1" w:styleId="ecxmsonormal">
    <w:name w:val="ecxmsonormal"/>
    <w:basedOn w:val="Normal"/>
    <w:rsid w:val="00470BE5"/>
    <w:pPr>
      <w:spacing w:after="324"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basedOn w:val="Fuentedeprrafopredeter"/>
    <w:link w:val="Prrafodelista"/>
    <w:uiPriority w:val="34"/>
    <w:rsid w:val="00470BE5"/>
    <w:rPr>
      <w:rFonts w:ascii="Calibri" w:eastAsia="Calibri" w:hAnsi="Calibri" w:cs="Calibri"/>
      <w:lang w:val="es-ES"/>
    </w:rPr>
  </w:style>
  <w:style w:type="paragraph" w:customStyle="1" w:styleId="Body1">
    <w:name w:val="Body 1"/>
    <w:rsid w:val="00470BE5"/>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
    <w:basedOn w:val="Normal"/>
    <w:link w:val="EncabezadoCar"/>
    <w:unhideWhenUsed/>
    <w:rsid w:val="00470BE5"/>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uiPriority w:val="99"/>
    <w:rsid w:val="00470BE5"/>
    <w:rPr>
      <w:rFonts w:ascii="Calibri" w:eastAsia="Calibri" w:hAnsi="Calibri" w:cs="Calibri"/>
      <w:lang w:val="es-ES"/>
    </w:rPr>
  </w:style>
  <w:style w:type="paragraph" w:styleId="Piedepgina">
    <w:name w:val="footer"/>
    <w:aliases w:val=" Car Car Car Car Car Car Car Car,Car Car Car Car Car Car Car Car,Pie de página1, Car Car Car Car, Car9,Car9,Car Car"/>
    <w:basedOn w:val="Normal"/>
    <w:link w:val="PiedepginaCar"/>
    <w:uiPriority w:val="99"/>
    <w:unhideWhenUsed/>
    <w:rsid w:val="00470BE5"/>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Car9 Car,Car Car Car1"/>
    <w:basedOn w:val="Fuentedeprrafopredeter"/>
    <w:link w:val="Piedepgina"/>
    <w:uiPriority w:val="99"/>
    <w:rsid w:val="00470BE5"/>
    <w:rPr>
      <w:rFonts w:ascii="Calibri" w:eastAsia="Calibri" w:hAnsi="Calibri" w:cs="Calibri"/>
      <w:lang w:val="es-ES"/>
    </w:rPr>
  </w:style>
  <w:style w:type="character" w:customStyle="1" w:styleId="Ttulo2Car">
    <w:name w:val="Título 2 Car"/>
    <w:basedOn w:val="Fuentedeprrafopredeter"/>
    <w:link w:val="Ttulo2"/>
    <w:rsid w:val="0079508C"/>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79508C"/>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79508C"/>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79508C"/>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79508C"/>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79508C"/>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79508C"/>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79508C"/>
    <w:rPr>
      <w:rFonts w:ascii="Times New Roman" w:eastAsia="Times New Roman" w:hAnsi="Times New Roman" w:cs="Times New Roman"/>
      <w:i/>
      <w:sz w:val="20"/>
      <w:szCs w:val="20"/>
      <w:lang w:val="es-ES_tradnl" w:eastAsia="es-ES"/>
    </w:rPr>
  </w:style>
  <w:style w:type="paragraph" w:styleId="Sangranormal">
    <w:name w:val="Normal Indent"/>
    <w:basedOn w:val="Normal"/>
    <w:rsid w:val="0079508C"/>
    <w:pPr>
      <w:spacing w:after="0" w:line="240" w:lineRule="auto"/>
      <w:ind w:left="708"/>
      <w:jc w:val="both"/>
    </w:pPr>
    <w:rPr>
      <w:rFonts w:ascii="Helvetica" w:eastAsia="Times New Roman" w:hAnsi="Helvetica" w:cs="Times New Roman"/>
      <w:sz w:val="28"/>
      <w:szCs w:val="20"/>
      <w:lang w:val="es-ES_tradnl" w:eastAsia="es-ES"/>
    </w:rPr>
  </w:style>
  <w:style w:type="paragraph" w:styleId="Textonotapie">
    <w:name w:val="footnote text"/>
    <w:basedOn w:val="Normal"/>
    <w:link w:val="TextonotapieCar"/>
    <w:uiPriority w:val="99"/>
    <w:semiHidden/>
    <w:rsid w:val="0079508C"/>
    <w:pPr>
      <w:spacing w:after="0" w:line="240" w:lineRule="auto"/>
      <w:jc w:val="both"/>
    </w:pPr>
    <w:rPr>
      <w:rFonts w:ascii="Helvetica" w:eastAsia="Times New Roman" w:hAnsi="Helvetica"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79508C"/>
    <w:rPr>
      <w:rFonts w:ascii="Helvetica" w:eastAsia="Times New Roman" w:hAnsi="Helvetica" w:cs="Times New Roman"/>
      <w:sz w:val="20"/>
      <w:szCs w:val="20"/>
      <w:lang w:val="es-ES_tradnl" w:eastAsia="es-ES"/>
    </w:rPr>
  </w:style>
  <w:style w:type="paragraph" w:styleId="Sangra3detindependiente">
    <w:name w:val="Body Text Indent 3"/>
    <w:basedOn w:val="Normal"/>
    <w:link w:val="Sangra3detindependienteCar"/>
    <w:rsid w:val="0079508C"/>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79508C"/>
    <w:rPr>
      <w:rFonts w:ascii="Helvetica" w:eastAsia="Times New Roman" w:hAnsi="Helvetica" w:cs="Times New Roman"/>
      <w:sz w:val="24"/>
      <w:szCs w:val="20"/>
      <w:lang w:val="es-ES_tradnl" w:eastAsia="es-ES"/>
    </w:rPr>
  </w:style>
  <w:style w:type="paragraph" w:styleId="Sangradetextonormal">
    <w:name w:val="Body Text Indent"/>
    <w:basedOn w:val="Normal"/>
    <w:link w:val="SangradetextonormalCar"/>
    <w:rsid w:val="0079508C"/>
    <w:pPr>
      <w:spacing w:after="0" w:line="240" w:lineRule="auto"/>
      <w:ind w:left="708"/>
      <w:jc w:val="both"/>
    </w:pPr>
    <w:rPr>
      <w:rFonts w:ascii="Helvetica" w:eastAsia="Times New Roman" w:hAnsi="Helvetica" w:cs="Times New Roman"/>
      <w:sz w:val="28"/>
      <w:szCs w:val="20"/>
      <w:lang w:val="es-ES_tradnl" w:eastAsia="es-ES"/>
    </w:rPr>
  </w:style>
  <w:style w:type="character" w:customStyle="1" w:styleId="SangradetextonormalCar">
    <w:name w:val="Sangría de texto normal Car"/>
    <w:basedOn w:val="Fuentedeprrafopredeter"/>
    <w:link w:val="Sangradetextonormal"/>
    <w:rsid w:val="0079508C"/>
    <w:rPr>
      <w:rFonts w:ascii="Helvetica" w:eastAsia="Times New Roman" w:hAnsi="Helvetica" w:cs="Times New Roman"/>
      <w:sz w:val="28"/>
      <w:szCs w:val="20"/>
      <w:lang w:val="es-ES_tradnl" w:eastAsia="es-ES"/>
    </w:rPr>
  </w:style>
  <w:style w:type="paragraph" w:styleId="Textoindependiente2">
    <w:name w:val="Body Text 2"/>
    <w:basedOn w:val="Normal"/>
    <w:link w:val="Textoindependiente2Car"/>
    <w:rsid w:val="0079508C"/>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79508C"/>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79508C"/>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79508C"/>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79508C"/>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79508C"/>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79508C"/>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79508C"/>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79508C"/>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79508C"/>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79508C"/>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79508C"/>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79508C"/>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79508C"/>
  </w:style>
  <w:style w:type="paragraph" w:styleId="Textodeglobo">
    <w:name w:val="Balloon Text"/>
    <w:basedOn w:val="Normal"/>
    <w:link w:val="TextodegloboCar"/>
    <w:semiHidden/>
    <w:rsid w:val="0079508C"/>
    <w:pPr>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semiHidden/>
    <w:rsid w:val="0079508C"/>
    <w:rPr>
      <w:rFonts w:ascii="Tahoma" w:eastAsia="Times New Roman" w:hAnsi="Tahoma" w:cs="Tahoma"/>
      <w:sz w:val="16"/>
      <w:szCs w:val="16"/>
      <w:lang w:val="es-ES_tradnl" w:eastAsia="es-ES"/>
    </w:rPr>
  </w:style>
  <w:style w:type="paragraph" w:customStyle="1" w:styleId="NormaARIAL">
    <w:name w:val="Norma+ARIAL"/>
    <w:basedOn w:val="Textoindependiente2"/>
    <w:rsid w:val="0079508C"/>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79508C"/>
    <w:pPr>
      <w:keepNext/>
      <w:numPr>
        <w:numId w:val="9"/>
      </w:numPr>
      <w:suppressAutoHyphens w:val="0"/>
      <w:outlineLvl w:val="0"/>
    </w:pPr>
    <w:rPr>
      <w:rFonts w:ascii="Arial" w:hAnsi="Arial" w:cs="Arial"/>
      <w:sz w:val="24"/>
      <w:szCs w:val="24"/>
      <w:lang w:eastAsia="es-ES"/>
    </w:rPr>
  </w:style>
  <w:style w:type="paragraph" w:styleId="Textocomentario">
    <w:name w:val="annotation text"/>
    <w:basedOn w:val="Normal"/>
    <w:link w:val="TextocomentarioCar1"/>
    <w:uiPriority w:val="99"/>
    <w:semiHidden/>
    <w:rsid w:val="0079508C"/>
    <w:pPr>
      <w:widowControl w:val="0"/>
      <w:spacing w:after="0" w:line="240" w:lineRule="auto"/>
      <w:jc w:val="both"/>
    </w:pPr>
    <w:rPr>
      <w:rFonts w:ascii="Helvetica" w:eastAsia="Times New Roman" w:hAnsi="Helvetica" w:cs="Times New Roman"/>
      <w:sz w:val="20"/>
      <w:szCs w:val="20"/>
      <w:lang w:val="es-ES_tradnl" w:eastAsia="es-ES"/>
    </w:rPr>
  </w:style>
  <w:style w:type="character" w:customStyle="1" w:styleId="TextocomentarioCar">
    <w:name w:val="Texto comentario Car"/>
    <w:basedOn w:val="Fuentedeprrafopredeter"/>
    <w:uiPriority w:val="99"/>
    <w:semiHidden/>
    <w:rsid w:val="0079508C"/>
    <w:rPr>
      <w:rFonts w:ascii="Calibri" w:eastAsia="Calibri" w:hAnsi="Calibri" w:cs="Calibri"/>
      <w:sz w:val="20"/>
      <w:szCs w:val="20"/>
      <w:lang w:val="es-ES"/>
    </w:rPr>
  </w:style>
  <w:style w:type="table" w:styleId="Tablaconcuadrcula">
    <w:name w:val="Table Grid"/>
    <w:basedOn w:val="Tablanormal"/>
    <w:uiPriority w:val="59"/>
    <w:rsid w:val="0079508C"/>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79508C"/>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79508C"/>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79508C"/>
    <w:rPr>
      <w:rFonts w:ascii="Arial" w:eastAsia="Times New Roman" w:hAnsi="Arial" w:cs="Arial"/>
      <w:sz w:val="28"/>
      <w:szCs w:val="24"/>
      <w:lang w:val="es-ES" w:eastAsia="es-ES"/>
    </w:rPr>
  </w:style>
  <w:style w:type="paragraph" w:customStyle="1" w:styleId="Contenidodelatabla">
    <w:name w:val="Contenido de la tabla"/>
    <w:basedOn w:val="Normal"/>
    <w:rsid w:val="0079508C"/>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79508C"/>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79508C"/>
    <w:rPr>
      <w:color w:val="0000FF"/>
      <w:u w:val="single"/>
    </w:rPr>
  </w:style>
  <w:style w:type="paragraph" w:customStyle="1" w:styleId="xl22">
    <w:name w:val="xl22"/>
    <w:basedOn w:val="Normal"/>
    <w:rsid w:val="0079508C"/>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es-ES"/>
    </w:rPr>
  </w:style>
  <w:style w:type="paragraph" w:customStyle="1" w:styleId="NormalJUSTIFICADl">
    <w:name w:val="Normal + JUSTIFICADl"/>
    <w:basedOn w:val="Normal"/>
    <w:rsid w:val="0079508C"/>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79508C"/>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79508C"/>
    <w:pPr>
      <w:spacing w:after="0" w:line="24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9508C"/>
    <w:rPr>
      <w:sz w:val="16"/>
      <w:szCs w:val="16"/>
    </w:rPr>
  </w:style>
  <w:style w:type="paragraph" w:styleId="Asuntodelcomentario">
    <w:name w:val="annotation subject"/>
    <w:basedOn w:val="Textocomentario"/>
    <w:next w:val="Textocomentario"/>
    <w:link w:val="AsuntodelcomentarioCar"/>
    <w:uiPriority w:val="99"/>
    <w:unhideWhenUsed/>
    <w:rsid w:val="0079508C"/>
    <w:pPr>
      <w:widowControl/>
      <w:jc w:val="left"/>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79508C"/>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uiPriority w:val="99"/>
    <w:semiHidden/>
    <w:rsid w:val="0079508C"/>
    <w:rPr>
      <w:rFonts w:ascii="Helvetica" w:eastAsia="Times New Roman" w:hAnsi="Helvetica" w:cs="Times New Roman"/>
      <w:sz w:val="20"/>
      <w:szCs w:val="20"/>
      <w:lang w:val="es-ES_tradnl" w:eastAsia="es-ES"/>
    </w:rPr>
  </w:style>
  <w:style w:type="paragraph" w:customStyle="1" w:styleId="Fuentedeprrafopredeter1">
    <w:name w:val="Fuente de párrafo predeter.1"/>
    <w:next w:val="Normal"/>
    <w:rsid w:val="0079508C"/>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79508C"/>
    <w:rPr>
      <w:rFonts w:ascii="Helvetica" w:hAnsi="Helvetica"/>
      <w:sz w:val="28"/>
      <w:lang w:val="es-ES_tradnl" w:eastAsia="es-ES" w:bidi="ar-SA"/>
    </w:rPr>
  </w:style>
  <w:style w:type="paragraph" w:customStyle="1" w:styleId="Fuentedeprrafopredeter2">
    <w:name w:val="Fuente de párrafo predeter.2"/>
    <w:next w:val="Normal"/>
    <w:rsid w:val="0079508C"/>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79508C"/>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79508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79508C"/>
    <w:rPr>
      <w:rFonts w:ascii="Courier New" w:eastAsia="Times New Roman" w:hAnsi="Courier New" w:cs="Courier New"/>
      <w:sz w:val="20"/>
      <w:szCs w:val="20"/>
      <w:lang w:val="es-ES" w:eastAsia="es-ES"/>
    </w:rPr>
  </w:style>
  <w:style w:type="paragraph" w:customStyle="1" w:styleId="xl31">
    <w:name w:val="xl31"/>
    <w:basedOn w:val="Normal"/>
    <w:rsid w:val="0079508C"/>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24">
    <w:name w:val="xl24"/>
    <w:basedOn w:val="Normal"/>
    <w:rsid w:val="007950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articulo">
    <w:name w:val="articulo"/>
    <w:basedOn w:val="Normal"/>
    <w:rsid w:val="0079508C"/>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79508C"/>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styleId="Mapadeldocumento">
    <w:name w:val="Document Map"/>
    <w:basedOn w:val="Normal"/>
    <w:link w:val="MapadeldocumentoCar"/>
    <w:rsid w:val="0079508C"/>
    <w:pPr>
      <w:shd w:val="clear" w:color="auto" w:fill="000080"/>
      <w:spacing w:after="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rsid w:val="0079508C"/>
    <w:rPr>
      <w:rFonts w:ascii="Tahoma" w:eastAsia="Times New Roman" w:hAnsi="Tahoma" w:cs="Tahoma"/>
      <w:sz w:val="20"/>
      <w:szCs w:val="20"/>
      <w:shd w:val="clear" w:color="auto" w:fill="000080"/>
      <w:lang w:val="es-ES_tradnl" w:eastAsia="es-ES"/>
    </w:rPr>
  </w:style>
  <w:style w:type="paragraph" w:customStyle="1" w:styleId="987">
    <w:name w:val="987"/>
    <w:basedOn w:val="Normal"/>
    <w:rsid w:val="0079508C"/>
    <w:pPr>
      <w:spacing w:after="0" w:line="240" w:lineRule="auto"/>
      <w:jc w:val="right"/>
    </w:pPr>
    <w:rPr>
      <w:rFonts w:ascii="Helvetica" w:eastAsia="Times New Roman" w:hAnsi="Helvetica" w:cs="Times New Roman"/>
      <w:color w:val="000000"/>
      <w:sz w:val="24"/>
      <w:szCs w:val="20"/>
      <w:lang w:val="es-ES_tradnl" w:eastAsia="es-ES"/>
    </w:rPr>
  </w:style>
  <w:style w:type="paragraph" w:customStyle="1" w:styleId="CM34">
    <w:name w:val="CM34"/>
    <w:basedOn w:val="Normal"/>
    <w:next w:val="Normal"/>
    <w:uiPriority w:val="99"/>
    <w:rsid w:val="0079508C"/>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M35">
    <w:name w:val="CM35"/>
    <w:basedOn w:val="Normal"/>
    <w:next w:val="Normal"/>
    <w:uiPriority w:val="99"/>
    <w:rsid w:val="0079508C"/>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Refdenotaalpie">
    <w:name w:val="footnote reference"/>
    <w:basedOn w:val="Fuentedeprrafopredeter"/>
    <w:unhideWhenUsed/>
    <w:rsid w:val="0079508C"/>
    <w:rPr>
      <w:vertAlign w:val="superscript"/>
    </w:rPr>
  </w:style>
  <w:style w:type="table" w:styleId="Sombreadomedio2-nfasis3">
    <w:name w:val="Medium Shading 2 Accent 3"/>
    <w:basedOn w:val="Tablanormal"/>
    <w:uiPriority w:val="64"/>
    <w:rsid w:val="007950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7950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Revisin">
    <w:name w:val="Revision"/>
    <w:hidden/>
    <w:uiPriority w:val="99"/>
    <w:semiHidden/>
    <w:rsid w:val="0079508C"/>
    <w:pPr>
      <w:spacing w:after="0" w:line="240" w:lineRule="auto"/>
    </w:pPr>
    <w:rPr>
      <w:rFonts w:ascii="Helvetica" w:eastAsia="Times New Roman" w:hAnsi="Helvetica" w:cs="Times New Roman"/>
      <w:sz w:val="28"/>
      <w:szCs w:val="20"/>
      <w:lang w:val="es-ES_tradnl" w:eastAsia="es-ES"/>
    </w:rPr>
  </w:style>
  <w:style w:type="table" w:styleId="Cuadrculavistosa-nfasis3">
    <w:name w:val="Colorful Grid Accent 3"/>
    <w:basedOn w:val="Tablanormal"/>
    <w:uiPriority w:val="73"/>
    <w:rsid w:val="007950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Sinespaciado">
    <w:name w:val="No Spacing"/>
    <w:uiPriority w:val="1"/>
    <w:qFormat/>
    <w:rsid w:val="0079508C"/>
    <w:pPr>
      <w:spacing w:after="0" w:line="240" w:lineRule="auto"/>
    </w:pPr>
    <w:rPr>
      <w:rFonts w:eastAsiaTheme="minorEastAsia"/>
      <w:lang w:eastAsia="es-MX"/>
    </w:rPr>
  </w:style>
  <w:style w:type="character" w:customStyle="1" w:styleId="apple-converted-space">
    <w:name w:val="apple-converted-space"/>
    <w:basedOn w:val="Fuentedeprrafopredeter"/>
    <w:rsid w:val="0079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56</Pages>
  <Words>8596</Words>
  <Characters>47283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19</cp:revision>
  <cp:lastPrinted>2017-03-07T15:02:00Z</cp:lastPrinted>
  <dcterms:created xsi:type="dcterms:W3CDTF">2016-11-28T23:45:00Z</dcterms:created>
  <dcterms:modified xsi:type="dcterms:W3CDTF">2017-03-07T15:02:00Z</dcterms:modified>
</cp:coreProperties>
</file>