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w:t>
      </w:r>
      <w:r w:rsidRPr="00A50FEB">
        <w:rPr>
          <w:rFonts w:ascii="Arial" w:hAnsi="Arial" w:cs="Arial"/>
        </w:rPr>
        <w:t>le fue tur</w:t>
      </w:r>
      <w:r w:rsidR="00146276">
        <w:rPr>
          <w:rFonts w:ascii="Arial" w:hAnsi="Arial" w:cs="Arial"/>
        </w:rPr>
        <w:t>nado para su estudio y dictamen en fecha</w:t>
      </w:r>
      <w:r w:rsidR="00146276" w:rsidRPr="001D64E8">
        <w:rPr>
          <w:rFonts w:ascii="Arial" w:hAnsi="Arial" w:cs="Arial"/>
        </w:rPr>
        <w:t xml:space="preserve"> </w:t>
      </w:r>
      <w:r w:rsidR="00146276">
        <w:rPr>
          <w:rFonts w:ascii="Arial" w:hAnsi="Arial" w:cs="Arial"/>
        </w:rPr>
        <w:t xml:space="preserve">14 de noviembre </w:t>
      </w:r>
      <w:r w:rsidR="00146276" w:rsidRPr="00A50FEB">
        <w:rPr>
          <w:rFonts w:ascii="Arial" w:hAnsi="Arial" w:cs="Arial"/>
        </w:rPr>
        <w:t>de 201</w:t>
      </w:r>
      <w:r w:rsidR="00146276">
        <w:rPr>
          <w:rFonts w:ascii="Arial" w:hAnsi="Arial" w:cs="Arial"/>
        </w:rPr>
        <w:t>6</w:t>
      </w:r>
      <w:r w:rsidR="00146276" w:rsidRPr="00A50FEB">
        <w:rPr>
          <w:rFonts w:ascii="Arial" w:hAnsi="Arial" w:cs="Arial"/>
        </w:rPr>
        <w:t xml:space="preserve">, </w:t>
      </w:r>
      <w:r w:rsidRPr="00A50FEB">
        <w:rPr>
          <w:rFonts w:ascii="Arial" w:hAnsi="Arial" w:cs="Arial"/>
        </w:rPr>
        <w:t xml:space="preserve"> el expediente número </w:t>
      </w:r>
      <w:r w:rsidR="00B600B6">
        <w:rPr>
          <w:rFonts w:ascii="Arial" w:hAnsi="Arial" w:cs="Arial"/>
          <w:b/>
        </w:rPr>
        <w:t>10495</w:t>
      </w:r>
      <w:r w:rsidRPr="00C753ED">
        <w:rPr>
          <w:rFonts w:ascii="Arial" w:hAnsi="Arial" w:cs="Arial"/>
          <w:b/>
          <w:color w:val="000000"/>
        </w:rPr>
        <w:t>/LXXI</w:t>
      </w:r>
      <w:r w:rsidR="00F8053F">
        <w:rPr>
          <w:rFonts w:ascii="Arial" w:hAnsi="Arial" w:cs="Arial"/>
          <w:b/>
          <w:color w:val="000000"/>
        </w:rPr>
        <w:t>V</w:t>
      </w:r>
      <w:r w:rsidRPr="00A50FEB">
        <w:rPr>
          <w:rFonts w:ascii="Arial" w:hAnsi="Arial" w:cs="Arial"/>
        </w:rPr>
        <w:t>,</w:t>
      </w:r>
      <w:r w:rsidR="00146276">
        <w:rPr>
          <w:rFonts w:ascii="Arial" w:hAnsi="Arial" w:cs="Arial"/>
        </w:rPr>
        <w:t xml:space="preserve"> mismo</w:t>
      </w:r>
      <w:r w:rsidRPr="00A50FEB">
        <w:rPr>
          <w:rFonts w:ascii="Arial" w:hAnsi="Arial" w:cs="Arial"/>
        </w:rPr>
        <w:t xml:space="preserve">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9C0310">
        <w:rPr>
          <w:rFonts w:ascii="Arial" w:hAnsi="Arial" w:cs="Arial"/>
          <w:b/>
        </w:rPr>
        <w:t>A</w:t>
      </w:r>
      <w:r w:rsidR="00351F8A">
        <w:rPr>
          <w:rFonts w:ascii="Arial" w:hAnsi="Arial" w:cs="Arial"/>
          <w:b/>
        </w:rPr>
        <w:t>podaca</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8F47A6">
        <w:rPr>
          <w:rFonts w:ascii="Arial" w:hAnsi="Arial" w:cs="Arial"/>
          <w:b/>
        </w:rPr>
        <w:t>Ejercicio Fiscal 201</w:t>
      </w:r>
      <w:r w:rsidR="00B600B6">
        <w:rPr>
          <w:rFonts w:ascii="Arial" w:hAnsi="Arial" w:cs="Arial"/>
          <w:b/>
        </w:rPr>
        <w:t>5.</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351F8A">
        <w:rPr>
          <w:rFonts w:ascii="Arial" w:hAnsi="Arial" w:cs="Arial"/>
        </w:rPr>
        <w:t>Apodaca</w:t>
      </w:r>
      <w:r>
        <w:rPr>
          <w:rFonts w:ascii="Arial" w:hAnsi="Arial" w:cs="Arial"/>
        </w:rPr>
        <w:t>, Nuevo León, presentó el</w:t>
      </w:r>
      <w:r w:rsidR="0070581B">
        <w:rPr>
          <w:rFonts w:ascii="Arial" w:hAnsi="Arial" w:cs="Arial"/>
        </w:rPr>
        <w:t xml:space="preserve"> 18</w:t>
      </w:r>
      <w:r w:rsidR="008F47A6">
        <w:rPr>
          <w:rFonts w:ascii="Arial" w:hAnsi="Arial" w:cs="Arial"/>
        </w:rPr>
        <w:t xml:space="preserve"> de marzo de 201</w:t>
      </w:r>
      <w:r w:rsidR="0070581B">
        <w:rPr>
          <w:rFonts w:ascii="Arial" w:hAnsi="Arial" w:cs="Arial"/>
        </w:rPr>
        <w:t>6</w:t>
      </w:r>
      <w:r w:rsidR="00744D70">
        <w:rPr>
          <w:rFonts w:ascii="Arial" w:hAnsi="Arial" w:cs="Arial"/>
        </w:rPr>
        <w:t xml:space="preserve"> ante esta Soberanía, su Cuenta Pública correspondiente al Ejercicio Fiscal 201</w:t>
      </w:r>
      <w:r w:rsidR="0070581B">
        <w:rPr>
          <w:rFonts w:ascii="Arial" w:hAnsi="Arial" w:cs="Arial"/>
        </w:rPr>
        <w:t>5</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w:t>
      </w:r>
      <w:r w:rsidR="008D79F6">
        <w:rPr>
          <w:rFonts w:ascii="Arial" w:hAnsi="Arial" w:cs="Arial"/>
        </w:rPr>
        <w:t xml:space="preserve"> </w:t>
      </w:r>
      <w:r w:rsidRPr="001D64E8">
        <w:rPr>
          <w:rFonts w:ascii="Arial" w:hAnsi="Arial" w:cs="Arial"/>
        </w:rPr>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 xml:space="preserve">efectuó correctamente sus operaciones, si presentó sus estados financieros en forma veraz  y en términos </w:t>
      </w:r>
      <w:r w:rsidRPr="001D64E8">
        <w:rPr>
          <w:rFonts w:ascii="Arial" w:hAnsi="Arial" w:cs="Arial"/>
        </w:rPr>
        <w:lastRenderedPageBreak/>
        <w:t>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70581B">
        <w:rPr>
          <w:rFonts w:ascii="Arial" w:hAnsi="Arial" w:cs="Arial"/>
        </w:rPr>
        <w:t>5</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351F8A">
        <w:rPr>
          <w:rFonts w:ascii="Arial" w:hAnsi="Arial" w:cs="Arial"/>
        </w:rPr>
        <w:t>Apodaca</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lastRenderedPageBreak/>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70581B">
        <w:rPr>
          <w:rFonts w:ascii="Arial" w:hAnsi="Arial" w:cs="Arial"/>
        </w:rPr>
        <w:t>5</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8D79F6" w:rsidRPr="008D79F6">
        <w:rPr>
          <w:rFonts w:ascii="Arial" w:hAnsi="Arial" w:cs="Arial"/>
        </w:rPr>
        <w:t>A</w:t>
      </w:r>
      <w:r w:rsidR="00351F8A">
        <w:rPr>
          <w:rFonts w:ascii="Arial" w:hAnsi="Arial" w:cs="Arial"/>
        </w:rPr>
        <w:t>podaca</w:t>
      </w:r>
      <w:r>
        <w:rPr>
          <w:rFonts w:ascii="Arial" w:hAnsi="Arial" w:cs="Arial"/>
          <w:color w:val="000000"/>
        </w:rPr>
        <w:t xml:space="preserve">, Nuevo León, </w:t>
      </w:r>
      <w:r w:rsidRPr="001D64E8">
        <w:rPr>
          <w:rFonts w:ascii="Arial" w:hAnsi="Arial" w:cs="Arial"/>
        </w:rPr>
        <w:t>como Cuenta Pública correspondiente al ejercicio de 201</w:t>
      </w:r>
      <w:r w:rsidR="0070581B">
        <w:rPr>
          <w:rFonts w:ascii="Arial" w:hAnsi="Arial" w:cs="Arial"/>
        </w:rPr>
        <w:t>5</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sidR="0070581B">
        <w:rPr>
          <w:rFonts w:ascii="Arial" w:hAnsi="Arial" w:cs="Arial"/>
          <w:b/>
        </w:rPr>
        <w:t xml:space="preserve"> lo mencionado en el capítulo VI</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 xml:space="preserve">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w:t>
      </w:r>
      <w:r w:rsidRPr="001D64E8">
        <w:rPr>
          <w:rFonts w:ascii="Arial" w:hAnsi="Arial" w:cs="Arial"/>
        </w:rPr>
        <w:lastRenderedPageBreak/>
        <w:t>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e Egresos del Municipio de</w:t>
      </w:r>
      <w:r w:rsidR="008D79F6" w:rsidRPr="008D79F6">
        <w:rPr>
          <w:rFonts w:ascii="Arial" w:hAnsi="Arial" w:cs="Arial"/>
        </w:rPr>
        <w:t xml:space="preserve"> A</w:t>
      </w:r>
      <w:r w:rsidR="001B70A5">
        <w:rPr>
          <w:rFonts w:ascii="Arial" w:hAnsi="Arial" w:cs="Arial"/>
        </w:rPr>
        <w:t>podaca</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1A3890" w:rsidRDefault="00744D70" w:rsidP="00351F8A">
      <w:pPr>
        <w:spacing w:after="0" w:line="360" w:lineRule="auto"/>
        <w:ind w:firstLine="708"/>
        <w:jc w:val="both"/>
        <w:rPr>
          <w:rFonts w:ascii="Arial" w:hAnsi="Arial" w:cs="Arial"/>
        </w:rPr>
      </w:pPr>
      <w:r w:rsidRPr="001D64E8">
        <w:rPr>
          <w:rFonts w:ascii="Arial" w:hAnsi="Arial" w:cs="Arial"/>
        </w:rPr>
        <w:t xml:space="preserve">A continuación se presenta la información más relevante con respecto a lo </w:t>
      </w:r>
      <w:r w:rsidR="008D79F6">
        <w:rPr>
          <w:rFonts w:ascii="Arial" w:hAnsi="Arial" w:cs="Arial"/>
        </w:rPr>
        <w:t>la situación Financiera de enero a diciembre de 201</w:t>
      </w:r>
      <w:r w:rsidR="0070581B">
        <w:rPr>
          <w:rFonts w:ascii="Arial" w:hAnsi="Arial" w:cs="Arial"/>
        </w:rPr>
        <w:t>5</w:t>
      </w:r>
      <w:r w:rsidRPr="001D64E8">
        <w:rPr>
          <w:rFonts w:ascii="Arial" w:hAnsi="Arial" w:cs="Arial"/>
        </w:rPr>
        <w:t>, mostrando el comportamiento con respecto a lo ejercido.</w:t>
      </w:r>
    </w:p>
    <w:p w:rsidR="001A3890" w:rsidRPr="00351F8A" w:rsidRDefault="001A3890" w:rsidP="00351F8A">
      <w:pPr>
        <w:spacing w:after="0" w:line="360" w:lineRule="auto"/>
        <w:ind w:firstLine="708"/>
        <w:jc w:val="both"/>
        <w:rPr>
          <w:rFonts w:ascii="Arial" w:hAnsi="Arial" w:cs="Arial"/>
        </w:rPr>
      </w:pPr>
    </w:p>
    <w:p w:rsidR="00351F8A" w:rsidRDefault="00351F8A" w:rsidP="00351F8A">
      <w:pPr>
        <w:shd w:val="clear" w:color="auto" w:fill="FFFFFF"/>
        <w:spacing w:after="0" w:line="360" w:lineRule="auto"/>
        <w:ind w:firstLine="708"/>
        <w:jc w:val="both"/>
        <w:rPr>
          <w:rFonts w:ascii="Arial" w:eastAsia="Times New Roman" w:hAnsi="Arial" w:cs="Arial"/>
          <w:b/>
          <w:u w:val="single"/>
          <w:lang w:eastAsia="es-MX"/>
        </w:rPr>
      </w:pPr>
      <w:r w:rsidRPr="00BA6BD2">
        <w:rPr>
          <w:rFonts w:ascii="Arial" w:eastAsia="Times New Roman" w:hAnsi="Arial" w:cs="Arial"/>
          <w:b/>
          <w:u w:val="single"/>
          <w:lang w:eastAsia="es-MX"/>
        </w:rPr>
        <w:t>INGRESOS</w:t>
      </w:r>
    </w:p>
    <w:p w:rsidR="00BA6BD2" w:rsidRPr="00BA6BD2" w:rsidRDefault="00BA6BD2" w:rsidP="00351F8A">
      <w:pPr>
        <w:shd w:val="clear" w:color="auto" w:fill="FFFFFF"/>
        <w:spacing w:after="0" w:line="360" w:lineRule="auto"/>
        <w:ind w:firstLine="708"/>
        <w:jc w:val="both"/>
        <w:rPr>
          <w:rFonts w:ascii="Arial" w:eastAsia="Times New Roman" w:hAnsi="Arial" w:cs="Arial"/>
          <w:b/>
          <w:u w:val="single"/>
          <w:lang w:eastAsia="es-MX"/>
        </w:rPr>
      </w:pPr>
    </w:p>
    <w:tbl>
      <w:tblPr>
        <w:tblW w:w="5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7"/>
        <w:gridCol w:w="2019"/>
      </w:tblGrid>
      <w:tr w:rsidR="00351F8A" w:rsidRPr="00351F8A" w:rsidTr="00BA6BD2">
        <w:trPr>
          <w:trHeight w:val="338"/>
          <w:jc w:val="center"/>
        </w:trPr>
        <w:tc>
          <w:tcPr>
            <w:tcW w:w="3247" w:type="dxa"/>
            <w:shd w:val="clear" w:color="auto" w:fill="auto"/>
            <w:vAlign w:val="center"/>
            <w:hideMark/>
          </w:tcPr>
          <w:p w:rsidR="00351F8A" w:rsidRPr="00351F8A" w:rsidRDefault="00351F8A" w:rsidP="00351F8A">
            <w:pPr>
              <w:spacing w:after="0" w:line="240" w:lineRule="auto"/>
              <w:jc w:val="center"/>
              <w:rPr>
                <w:rFonts w:ascii="Arial" w:eastAsia="Times New Roman" w:hAnsi="Arial" w:cs="Arial"/>
                <w:b/>
                <w:bCs/>
                <w:color w:val="000000"/>
                <w:lang w:eastAsia="es-MX"/>
              </w:rPr>
            </w:pPr>
            <w:r w:rsidRPr="00351F8A">
              <w:rPr>
                <w:rFonts w:ascii="Arial" w:eastAsia="Times New Roman" w:hAnsi="Arial" w:cs="Arial"/>
                <w:b/>
                <w:bCs/>
                <w:color w:val="000000"/>
                <w:lang w:eastAsia="es-MX"/>
              </w:rPr>
              <w:t>Concepto</w:t>
            </w:r>
          </w:p>
        </w:tc>
        <w:tc>
          <w:tcPr>
            <w:tcW w:w="2019" w:type="dxa"/>
            <w:shd w:val="clear" w:color="auto" w:fill="auto"/>
            <w:noWrap/>
            <w:vAlign w:val="center"/>
            <w:hideMark/>
          </w:tcPr>
          <w:p w:rsidR="00351F8A" w:rsidRPr="00351F8A" w:rsidRDefault="00351F8A" w:rsidP="0070581B">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w:t>
            </w:r>
            <w:r w:rsidR="0070581B">
              <w:rPr>
                <w:rFonts w:ascii="Arial" w:eastAsia="Times New Roman" w:hAnsi="Arial" w:cs="Arial"/>
                <w:b/>
                <w:bCs/>
                <w:color w:val="000000"/>
                <w:lang w:eastAsia="es-MX"/>
              </w:rPr>
              <w:t>5</w:t>
            </w:r>
          </w:p>
        </w:tc>
      </w:tr>
      <w:tr w:rsidR="00351F8A" w:rsidRPr="00351F8A" w:rsidTr="00BA6BD2">
        <w:trPr>
          <w:trHeight w:val="338"/>
          <w:jc w:val="center"/>
        </w:trPr>
        <w:tc>
          <w:tcPr>
            <w:tcW w:w="3247"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 xml:space="preserve">Impuestos </w:t>
            </w:r>
          </w:p>
        </w:tc>
        <w:tc>
          <w:tcPr>
            <w:tcW w:w="2019" w:type="dxa"/>
            <w:shd w:val="clear" w:color="auto" w:fill="auto"/>
            <w:noWrap/>
            <w:vAlign w:val="bottom"/>
            <w:hideMark/>
          </w:tcPr>
          <w:p w:rsidR="00351F8A" w:rsidRPr="00351F8A" w:rsidRDefault="00351F8A" w:rsidP="0070581B">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t xml:space="preserve">           $</w:t>
            </w:r>
            <w:r w:rsidR="0070581B">
              <w:rPr>
                <w:rFonts w:ascii="Arial" w:eastAsia="Times New Roman" w:hAnsi="Arial" w:cs="Arial"/>
                <w:color w:val="000000"/>
                <w:lang w:eastAsia="es-MX"/>
              </w:rPr>
              <w:t>303,708,543</w:t>
            </w:r>
          </w:p>
        </w:tc>
      </w:tr>
      <w:tr w:rsidR="00351F8A" w:rsidRPr="00351F8A" w:rsidTr="00BA6BD2">
        <w:trPr>
          <w:trHeight w:val="338"/>
          <w:jc w:val="center"/>
        </w:trPr>
        <w:tc>
          <w:tcPr>
            <w:tcW w:w="3247"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Derechos</w:t>
            </w:r>
          </w:p>
        </w:tc>
        <w:tc>
          <w:tcPr>
            <w:tcW w:w="2019" w:type="dxa"/>
            <w:shd w:val="clear" w:color="auto" w:fill="auto"/>
            <w:noWrap/>
            <w:vAlign w:val="bottom"/>
            <w:hideMark/>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t xml:space="preserve">           </w:t>
            </w:r>
            <w:r w:rsidR="0070581B">
              <w:rPr>
                <w:rFonts w:ascii="Arial" w:eastAsia="Times New Roman" w:hAnsi="Arial" w:cs="Arial"/>
                <w:color w:val="000000"/>
                <w:lang w:val="es-MX" w:eastAsia="es-MX"/>
              </w:rPr>
              <w:t>85,635,189</w:t>
            </w:r>
          </w:p>
        </w:tc>
      </w:tr>
      <w:tr w:rsidR="0070581B" w:rsidRPr="00351F8A" w:rsidTr="00BA6BD2">
        <w:trPr>
          <w:trHeight w:val="338"/>
          <w:jc w:val="center"/>
        </w:trPr>
        <w:tc>
          <w:tcPr>
            <w:tcW w:w="3247" w:type="dxa"/>
            <w:shd w:val="clear" w:color="auto" w:fill="auto"/>
            <w:vAlign w:val="bottom"/>
          </w:tcPr>
          <w:p w:rsidR="0070581B" w:rsidRPr="00351F8A" w:rsidRDefault="0070581B" w:rsidP="00351F8A">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Contribuciones a mejoras</w:t>
            </w:r>
          </w:p>
        </w:tc>
        <w:tc>
          <w:tcPr>
            <w:tcW w:w="2019" w:type="dxa"/>
            <w:shd w:val="clear" w:color="auto" w:fill="auto"/>
            <w:noWrap/>
            <w:vAlign w:val="bottom"/>
          </w:tcPr>
          <w:p w:rsidR="0070581B" w:rsidRPr="00351F8A" w:rsidRDefault="0070581B"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28,649,768</w:t>
            </w:r>
          </w:p>
        </w:tc>
      </w:tr>
      <w:tr w:rsidR="00351F8A" w:rsidRPr="00351F8A" w:rsidTr="00BA6BD2">
        <w:trPr>
          <w:trHeight w:val="338"/>
          <w:jc w:val="center"/>
        </w:trPr>
        <w:tc>
          <w:tcPr>
            <w:tcW w:w="3247"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 xml:space="preserve">Productos </w:t>
            </w:r>
          </w:p>
        </w:tc>
        <w:tc>
          <w:tcPr>
            <w:tcW w:w="2019" w:type="dxa"/>
            <w:shd w:val="clear" w:color="auto" w:fill="auto"/>
            <w:noWrap/>
            <w:vAlign w:val="bottom"/>
            <w:hideMark/>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t xml:space="preserve">           </w:t>
            </w:r>
            <w:r w:rsidR="0070581B">
              <w:rPr>
                <w:rFonts w:ascii="Arial" w:eastAsia="Times New Roman" w:hAnsi="Arial" w:cs="Arial"/>
                <w:color w:val="000000"/>
                <w:lang w:val="es-MX" w:eastAsia="es-MX"/>
              </w:rPr>
              <w:t>9,442,129</w:t>
            </w:r>
          </w:p>
        </w:tc>
      </w:tr>
      <w:tr w:rsidR="00351F8A" w:rsidRPr="00351F8A" w:rsidTr="00BA6BD2">
        <w:trPr>
          <w:trHeight w:val="338"/>
          <w:jc w:val="center"/>
        </w:trPr>
        <w:tc>
          <w:tcPr>
            <w:tcW w:w="3247"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Aprovechamientos</w:t>
            </w:r>
          </w:p>
        </w:tc>
        <w:tc>
          <w:tcPr>
            <w:tcW w:w="2019" w:type="dxa"/>
            <w:shd w:val="clear" w:color="auto" w:fill="auto"/>
            <w:noWrap/>
            <w:vAlign w:val="bottom"/>
          </w:tcPr>
          <w:p w:rsidR="00351F8A" w:rsidRPr="00351F8A" w:rsidRDefault="0070581B"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37,089,809</w:t>
            </w:r>
          </w:p>
        </w:tc>
      </w:tr>
      <w:tr w:rsidR="00351F8A" w:rsidRPr="00351F8A" w:rsidTr="00BA6BD2">
        <w:trPr>
          <w:trHeight w:val="338"/>
          <w:jc w:val="center"/>
        </w:trPr>
        <w:tc>
          <w:tcPr>
            <w:tcW w:w="3247"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lang w:eastAsia="es-MX"/>
              </w:rPr>
              <w:t>Participaciones</w:t>
            </w:r>
            <w:r w:rsidR="0070581B">
              <w:rPr>
                <w:rFonts w:ascii="Arial" w:eastAsia="Times New Roman" w:hAnsi="Arial" w:cs="Arial"/>
                <w:lang w:eastAsia="es-MX"/>
              </w:rPr>
              <w:t xml:space="preserve"> y aportaciones</w:t>
            </w:r>
          </w:p>
        </w:tc>
        <w:tc>
          <w:tcPr>
            <w:tcW w:w="2019" w:type="dxa"/>
            <w:shd w:val="clear" w:color="auto" w:fill="auto"/>
            <w:noWrap/>
            <w:vAlign w:val="bottom"/>
          </w:tcPr>
          <w:p w:rsidR="00351F8A" w:rsidRPr="00351F8A" w:rsidRDefault="0070581B"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1,009,089,358</w:t>
            </w:r>
          </w:p>
        </w:tc>
      </w:tr>
      <w:tr w:rsidR="0070581B" w:rsidRPr="00351F8A" w:rsidTr="00BA6BD2">
        <w:trPr>
          <w:trHeight w:val="338"/>
          <w:jc w:val="center"/>
        </w:trPr>
        <w:tc>
          <w:tcPr>
            <w:tcW w:w="3247" w:type="dxa"/>
            <w:shd w:val="clear" w:color="auto" w:fill="auto"/>
            <w:vAlign w:val="bottom"/>
          </w:tcPr>
          <w:p w:rsidR="0070581B" w:rsidRPr="00351F8A" w:rsidRDefault="0070581B" w:rsidP="00351F8A">
            <w:pPr>
              <w:spacing w:after="0" w:line="240" w:lineRule="auto"/>
              <w:rPr>
                <w:rFonts w:ascii="Arial" w:eastAsia="Times New Roman" w:hAnsi="Arial" w:cs="Arial"/>
                <w:lang w:eastAsia="es-MX"/>
              </w:rPr>
            </w:pPr>
            <w:r>
              <w:rPr>
                <w:rFonts w:ascii="Arial" w:eastAsia="Times New Roman" w:hAnsi="Arial" w:cs="Arial"/>
                <w:lang w:eastAsia="es-MX"/>
              </w:rPr>
              <w:t>Otros Ingresos</w:t>
            </w:r>
          </w:p>
        </w:tc>
        <w:tc>
          <w:tcPr>
            <w:tcW w:w="2019" w:type="dxa"/>
            <w:shd w:val="clear" w:color="auto" w:fill="auto"/>
            <w:noWrap/>
            <w:vAlign w:val="bottom"/>
          </w:tcPr>
          <w:p w:rsidR="0070581B" w:rsidRDefault="0070581B" w:rsidP="00351F8A">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5,518,047</w:t>
            </w:r>
          </w:p>
        </w:tc>
      </w:tr>
      <w:tr w:rsidR="00351F8A" w:rsidRPr="00351F8A" w:rsidTr="00BA6BD2">
        <w:trPr>
          <w:trHeight w:val="338"/>
          <w:jc w:val="center"/>
        </w:trPr>
        <w:tc>
          <w:tcPr>
            <w:tcW w:w="3247"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lang w:eastAsia="es-MX"/>
              </w:rPr>
              <w:t>Financiamiento</w:t>
            </w:r>
          </w:p>
        </w:tc>
        <w:tc>
          <w:tcPr>
            <w:tcW w:w="2019" w:type="dxa"/>
            <w:shd w:val="clear" w:color="auto" w:fill="auto"/>
            <w:noWrap/>
            <w:vAlign w:val="bottom"/>
          </w:tcPr>
          <w:p w:rsidR="00351F8A" w:rsidRPr="00351F8A" w:rsidRDefault="0070581B"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0</w:t>
            </w:r>
          </w:p>
        </w:tc>
      </w:tr>
      <w:tr w:rsidR="00351F8A" w:rsidRPr="00351F8A" w:rsidTr="00BA6BD2">
        <w:trPr>
          <w:trHeight w:val="338"/>
          <w:jc w:val="center"/>
        </w:trPr>
        <w:tc>
          <w:tcPr>
            <w:tcW w:w="3247" w:type="dxa"/>
            <w:shd w:val="clear" w:color="auto" w:fill="auto"/>
            <w:vAlign w:val="bottom"/>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t>Total</w:t>
            </w:r>
          </w:p>
        </w:tc>
        <w:tc>
          <w:tcPr>
            <w:tcW w:w="2019" w:type="dxa"/>
            <w:shd w:val="clear" w:color="auto" w:fill="auto"/>
            <w:noWrap/>
            <w:vAlign w:val="bottom"/>
          </w:tcPr>
          <w:p w:rsidR="00351F8A" w:rsidRPr="00351F8A" w:rsidRDefault="008B33C3" w:rsidP="0070581B">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w:t>
            </w:r>
            <w:r w:rsidR="0070581B">
              <w:rPr>
                <w:rFonts w:ascii="Arial" w:eastAsia="Times New Roman" w:hAnsi="Arial" w:cs="Arial"/>
                <w:color w:val="000000"/>
                <w:lang w:val="es-MX" w:eastAsia="es-MX"/>
              </w:rPr>
              <w:t>479,132,843</w:t>
            </w:r>
          </w:p>
        </w:tc>
      </w:tr>
    </w:tbl>
    <w:p w:rsidR="0070581B" w:rsidRDefault="0070581B" w:rsidP="00351F8A">
      <w:pPr>
        <w:shd w:val="clear" w:color="auto" w:fill="FFFFFF"/>
        <w:spacing w:after="0" w:line="360" w:lineRule="auto"/>
        <w:ind w:firstLine="708"/>
        <w:jc w:val="both"/>
        <w:rPr>
          <w:rFonts w:ascii="Arial" w:eastAsia="Times New Roman" w:hAnsi="Arial" w:cs="Arial"/>
          <w:b/>
          <w:lang w:eastAsia="es-MX"/>
        </w:rPr>
      </w:pPr>
    </w:p>
    <w:p w:rsidR="00351F8A" w:rsidRDefault="00351F8A" w:rsidP="00351F8A">
      <w:pPr>
        <w:shd w:val="clear" w:color="auto" w:fill="FFFFFF"/>
        <w:spacing w:after="0" w:line="360" w:lineRule="auto"/>
        <w:ind w:firstLine="708"/>
        <w:jc w:val="both"/>
        <w:rPr>
          <w:rFonts w:ascii="Arial" w:eastAsia="Times New Roman" w:hAnsi="Arial" w:cs="Arial"/>
          <w:b/>
          <w:u w:val="single"/>
          <w:lang w:eastAsia="es-MX"/>
        </w:rPr>
      </w:pPr>
      <w:r w:rsidRPr="00BA6BD2">
        <w:rPr>
          <w:rFonts w:ascii="Arial" w:eastAsia="Times New Roman" w:hAnsi="Arial" w:cs="Arial"/>
          <w:b/>
          <w:u w:val="single"/>
          <w:lang w:eastAsia="es-MX"/>
        </w:rPr>
        <w:t>EGRESOS</w:t>
      </w:r>
    </w:p>
    <w:p w:rsidR="00BA6BD2" w:rsidRPr="00BA6BD2" w:rsidRDefault="00BA6BD2" w:rsidP="00351F8A">
      <w:pPr>
        <w:shd w:val="clear" w:color="auto" w:fill="FFFFFF"/>
        <w:spacing w:after="0" w:line="360" w:lineRule="auto"/>
        <w:ind w:firstLine="708"/>
        <w:jc w:val="both"/>
        <w:rPr>
          <w:rFonts w:ascii="Arial" w:eastAsia="Times New Roman" w:hAnsi="Arial" w:cs="Arial"/>
          <w:b/>
          <w:u w:val="single"/>
          <w:lang w:eastAsia="es-MX"/>
        </w:rPr>
      </w:pPr>
    </w:p>
    <w:tbl>
      <w:tblPr>
        <w:tblW w:w="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5"/>
        <w:gridCol w:w="1560"/>
      </w:tblGrid>
      <w:tr w:rsidR="00351F8A" w:rsidRPr="00351F8A" w:rsidTr="00BA6BD2">
        <w:trPr>
          <w:trHeight w:val="342"/>
          <w:jc w:val="center"/>
        </w:trPr>
        <w:tc>
          <w:tcPr>
            <w:tcW w:w="4595" w:type="dxa"/>
            <w:shd w:val="clear" w:color="auto" w:fill="auto"/>
            <w:vAlign w:val="center"/>
            <w:hideMark/>
          </w:tcPr>
          <w:p w:rsidR="00351F8A" w:rsidRPr="00351F8A" w:rsidRDefault="00351F8A" w:rsidP="00351F8A">
            <w:pPr>
              <w:spacing w:after="0" w:line="240" w:lineRule="auto"/>
              <w:jc w:val="center"/>
              <w:rPr>
                <w:rFonts w:ascii="Arial" w:eastAsia="Times New Roman" w:hAnsi="Arial" w:cs="Arial"/>
                <w:b/>
                <w:bCs/>
                <w:color w:val="000000"/>
                <w:lang w:eastAsia="es-MX"/>
              </w:rPr>
            </w:pPr>
            <w:r w:rsidRPr="00351F8A">
              <w:rPr>
                <w:rFonts w:ascii="Arial" w:eastAsia="Times New Roman" w:hAnsi="Arial" w:cs="Arial"/>
                <w:b/>
                <w:bCs/>
                <w:color w:val="000000"/>
                <w:lang w:eastAsia="es-MX"/>
              </w:rPr>
              <w:t>Concepto</w:t>
            </w:r>
          </w:p>
        </w:tc>
        <w:tc>
          <w:tcPr>
            <w:tcW w:w="1560" w:type="dxa"/>
            <w:shd w:val="clear" w:color="auto" w:fill="auto"/>
            <w:noWrap/>
            <w:vAlign w:val="center"/>
            <w:hideMark/>
          </w:tcPr>
          <w:p w:rsidR="00351F8A" w:rsidRPr="00351F8A" w:rsidRDefault="00351F8A" w:rsidP="0070581B">
            <w:pPr>
              <w:spacing w:after="0" w:line="240" w:lineRule="auto"/>
              <w:jc w:val="center"/>
              <w:rPr>
                <w:rFonts w:ascii="Arial" w:eastAsia="Times New Roman" w:hAnsi="Arial" w:cs="Arial"/>
                <w:b/>
                <w:bCs/>
                <w:color w:val="000000"/>
                <w:lang w:eastAsia="es-MX"/>
              </w:rPr>
            </w:pPr>
            <w:r w:rsidRPr="00351F8A">
              <w:rPr>
                <w:rFonts w:ascii="Arial" w:eastAsia="Times New Roman" w:hAnsi="Arial" w:cs="Arial"/>
                <w:b/>
                <w:bCs/>
                <w:color w:val="000000"/>
                <w:lang w:eastAsia="es-MX"/>
              </w:rPr>
              <w:t>Real 201</w:t>
            </w:r>
            <w:r w:rsidR="0070581B">
              <w:rPr>
                <w:rFonts w:ascii="Arial" w:eastAsia="Times New Roman" w:hAnsi="Arial" w:cs="Arial"/>
                <w:b/>
                <w:bCs/>
                <w:color w:val="000000"/>
                <w:lang w:eastAsia="es-MX"/>
              </w:rPr>
              <w:t>5</w:t>
            </w:r>
          </w:p>
        </w:tc>
      </w:tr>
      <w:tr w:rsidR="00351F8A" w:rsidRPr="00351F8A" w:rsidTr="00BA6BD2">
        <w:trPr>
          <w:trHeight w:val="342"/>
          <w:jc w:val="center"/>
        </w:trPr>
        <w:tc>
          <w:tcPr>
            <w:tcW w:w="4595" w:type="dxa"/>
            <w:shd w:val="clear" w:color="auto" w:fill="auto"/>
            <w:vAlign w:val="bottom"/>
          </w:tcPr>
          <w:p w:rsidR="00351F8A" w:rsidRPr="00351F8A" w:rsidRDefault="001A3890" w:rsidP="00351F8A">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personales</w:t>
            </w:r>
          </w:p>
        </w:tc>
        <w:tc>
          <w:tcPr>
            <w:tcW w:w="1560" w:type="dxa"/>
            <w:shd w:val="clear" w:color="auto" w:fill="auto"/>
            <w:noWrap/>
            <w:vAlign w:val="center"/>
          </w:tcPr>
          <w:p w:rsidR="00351F8A" w:rsidRPr="00351F8A" w:rsidRDefault="008B33C3"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w:t>
            </w:r>
            <w:r w:rsidR="001A3890">
              <w:rPr>
                <w:rFonts w:ascii="Arial" w:eastAsia="Times New Roman" w:hAnsi="Arial" w:cs="Arial"/>
                <w:color w:val="000000"/>
                <w:lang w:val="es-MX" w:eastAsia="es-MX"/>
              </w:rPr>
              <w:t>589,867,088</w:t>
            </w:r>
          </w:p>
        </w:tc>
      </w:tr>
      <w:tr w:rsidR="00351F8A" w:rsidRPr="00351F8A" w:rsidTr="00BA6BD2">
        <w:trPr>
          <w:trHeight w:val="342"/>
          <w:jc w:val="center"/>
        </w:trPr>
        <w:tc>
          <w:tcPr>
            <w:tcW w:w="4595" w:type="dxa"/>
            <w:shd w:val="clear" w:color="auto" w:fill="auto"/>
            <w:vAlign w:val="bottom"/>
          </w:tcPr>
          <w:p w:rsidR="00351F8A" w:rsidRPr="00351F8A" w:rsidRDefault="001A3890" w:rsidP="00351F8A">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Materiales y suministros</w:t>
            </w:r>
          </w:p>
        </w:tc>
        <w:tc>
          <w:tcPr>
            <w:tcW w:w="1560" w:type="dxa"/>
            <w:shd w:val="clear" w:color="auto" w:fill="auto"/>
            <w:noWrap/>
            <w:vAlign w:val="center"/>
          </w:tcPr>
          <w:p w:rsidR="00351F8A" w:rsidRPr="00351F8A" w:rsidRDefault="001A3890"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136,020,360</w:t>
            </w:r>
          </w:p>
        </w:tc>
      </w:tr>
      <w:tr w:rsidR="00351F8A" w:rsidRPr="00351F8A" w:rsidTr="00BA6BD2">
        <w:trPr>
          <w:trHeight w:val="145"/>
          <w:jc w:val="center"/>
        </w:trPr>
        <w:tc>
          <w:tcPr>
            <w:tcW w:w="4595" w:type="dxa"/>
            <w:shd w:val="clear" w:color="auto" w:fill="auto"/>
            <w:vAlign w:val="bottom"/>
          </w:tcPr>
          <w:p w:rsidR="00351F8A" w:rsidRPr="00351F8A" w:rsidRDefault="001A3890" w:rsidP="00351F8A">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generales</w:t>
            </w:r>
          </w:p>
        </w:tc>
        <w:tc>
          <w:tcPr>
            <w:tcW w:w="1560" w:type="dxa"/>
            <w:shd w:val="clear" w:color="auto" w:fill="auto"/>
            <w:noWrap/>
            <w:vAlign w:val="center"/>
          </w:tcPr>
          <w:p w:rsidR="00351F8A" w:rsidRPr="00351F8A" w:rsidRDefault="001A3890"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367,171,007</w:t>
            </w:r>
          </w:p>
        </w:tc>
      </w:tr>
      <w:tr w:rsidR="00351F8A" w:rsidRPr="00351F8A" w:rsidTr="00BA6BD2">
        <w:trPr>
          <w:trHeight w:val="270"/>
          <w:jc w:val="center"/>
        </w:trPr>
        <w:tc>
          <w:tcPr>
            <w:tcW w:w="4595" w:type="dxa"/>
            <w:shd w:val="clear" w:color="auto" w:fill="auto"/>
            <w:vAlign w:val="bottom"/>
          </w:tcPr>
          <w:p w:rsidR="00351F8A" w:rsidRPr="00351F8A" w:rsidRDefault="001A3890" w:rsidP="00351F8A">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Transferencias, asignaciones, subsidios y otras ayudas</w:t>
            </w:r>
          </w:p>
        </w:tc>
        <w:tc>
          <w:tcPr>
            <w:tcW w:w="1560" w:type="dxa"/>
            <w:shd w:val="clear" w:color="auto" w:fill="auto"/>
            <w:noWrap/>
            <w:vAlign w:val="center"/>
          </w:tcPr>
          <w:p w:rsidR="00351F8A" w:rsidRPr="00351F8A" w:rsidRDefault="001A3890"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47,244,488</w:t>
            </w:r>
          </w:p>
        </w:tc>
      </w:tr>
      <w:tr w:rsidR="00351F8A" w:rsidRPr="00351F8A" w:rsidTr="00BA6BD2">
        <w:trPr>
          <w:trHeight w:val="270"/>
          <w:jc w:val="center"/>
        </w:trPr>
        <w:tc>
          <w:tcPr>
            <w:tcW w:w="4595" w:type="dxa"/>
            <w:shd w:val="clear" w:color="auto" w:fill="auto"/>
            <w:vAlign w:val="bottom"/>
          </w:tcPr>
          <w:p w:rsidR="00351F8A" w:rsidRPr="00351F8A" w:rsidRDefault="001A3890" w:rsidP="00351F8A">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Bienes muebles, inmuebles e intangibles</w:t>
            </w:r>
          </w:p>
        </w:tc>
        <w:tc>
          <w:tcPr>
            <w:tcW w:w="1560" w:type="dxa"/>
            <w:shd w:val="clear" w:color="auto" w:fill="auto"/>
            <w:noWrap/>
            <w:vAlign w:val="center"/>
          </w:tcPr>
          <w:p w:rsidR="00351F8A" w:rsidRPr="00351F8A" w:rsidRDefault="001A3890"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0</w:t>
            </w:r>
          </w:p>
        </w:tc>
      </w:tr>
      <w:tr w:rsidR="00351F8A" w:rsidRPr="00351F8A" w:rsidTr="00BA6BD2">
        <w:trPr>
          <w:trHeight w:val="270"/>
          <w:jc w:val="center"/>
        </w:trPr>
        <w:tc>
          <w:tcPr>
            <w:tcW w:w="4595" w:type="dxa"/>
            <w:shd w:val="clear" w:color="auto" w:fill="auto"/>
            <w:vAlign w:val="bottom"/>
          </w:tcPr>
          <w:p w:rsidR="00351F8A" w:rsidRPr="00351F8A" w:rsidRDefault="001A3890" w:rsidP="00351F8A">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Inversión pública</w:t>
            </w:r>
          </w:p>
        </w:tc>
        <w:tc>
          <w:tcPr>
            <w:tcW w:w="1560" w:type="dxa"/>
            <w:shd w:val="clear" w:color="auto" w:fill="auto"/>
            <w:noWrap/>
            <w:vAlign w:val="center"/>
          </w:tcPr>
          <w:p w:rsidR="00351F8A" w:rsidRPr="00351F8A" w:rsidRDefault="001A3890"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0</w:t>
            </w:r>
          </w:p>
        </w:tc>
      </w:tr>
      <w:tr w:rsidR="00351F8A" w:rsidRPr="00351F8A" w:rsidTr="00BA6BD2">
        <w:trPr>
          <w:trHeight w:val="270"/>
          <w:jc w:val="center"/>
        </w:trPr>
        <w:tc>
          <w:tcPr>
            <w:tcW w:w="4595" w:type="dxa"/>
            <w:shd w:val="clear" w:color="auto" w:fill="auto"/>
            <w:vAlign w:val="bottom"/>
          </w:tcPr>
          <w:p w:rsidR="00351F8A" w:rsidRPr="00351F8A" w:rsidRDefault="001A3890" w:rsidP="0053297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lastRenderedPageBreak/>
              <w:t>Participaciones y aportaciones (Convenios)</w:t>
            </w:r>
          </w:p>
        </w:tc>
        <w:tc>
          <w:tcPr>
            <w:tcW w:w="1560" w:type="dxa"/>
            <w:shd w:val="clear" w:color="auto" w:fill="auto"/>
            <w:noWrap/>
            <w:vAlign w:val="center"/>
          </w:tcPr>
          <w:p w:rsidR="00351F8A" w:rsidRPr="00351F8A" w:rsidRDefault="001A3890"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12,249,188</w:t>
            </w:r>
          </w:p>
        </w:tc>
      </w:tr>
      <w:tr w:rsidR="00351F8A" w:rsidRPr="00351F8A" w:rsidTr="00BA6BD2">
        <w:trPr>
          <w:trHeight w:val="270"/>
          <w:jc w:val="center"/>
        </w:trPr>
        <w:tc>
          <w:tcPr>
            <w:tcW w:w="4595" w:type="dxa"/>
            <w:shd w:val="clear" w:color="auto" w:fill="auto"/>
            <w:vAlign w:val="bottom"/>
          </w:tcPr>
          <w:p w:rsidR="00351F8A" w:rsidRPr="00351F8A" w:rsidRDefault="001A3890" w:rsidP="00351F8A">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Deuda pública</w:t>
            </w:r>
          </w:p>
        </w:tc>
        <w:tc>
          <w:tcPr>
            <w:tcW w:w="1560" w:type="dxa"/>
            <w:shd w:val="clear" w:color="auto" w:fill="auto"/>
            <w:noWrap/>
            <w:vAlign w:val="center"/>
          </w:tcPr>
          <w:p w:rsidR="00351F8A" w:rsidRPr="00351F8A" w:rsidRDefault="001A3890"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0</w:t>
            </w:r>
          </w:p>
        </w:tc>
      </w:tr>
      <w:tr w:rsidR="00351F8A" w:rsidRPr="00351F8A" w:rsidTr="00BA6BD2">
        <w:trPr>
          <w:trHeight w:val="270"/>
          <w:jc w:val="center"/>
        </w:trPr>
        <w:tc>
          <w:tcPr>
            <w:tcW w:w="4595" w:type="dxa"/>
            <w:shd w:val="clear" w:color="auto" w:fill="auto"/>
            <w:vAlign w:val="bottom"/>
          </w:tcPr>
          <w:p w:rsidR="00351F8A" w:rsidRPr="00351F8A" w:rsidRDefault="001A3890" w:rsidP="00351F8A">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Intereses, comisiones y otros gastos de la deuda pública</w:t>
            </w:r>
          </w:p>
        </w:tc>
        <w:tc>
          <w:tcPr>
            <w:tcW w:w="1560" w:type="dxa"/>
            <w:shd w:val="clear" w:color="auto" w:fill="auto"/>
            <w:noWrap/>
            <w:vAlign w:val="center"/>
          </w:tcPr>
          <w:p w:rsidR="00351F8A" w:rsidRPr="00351F8A" w:rsidRDefault="001A3890"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9,728,802</w:t>
            </w:r>
          </w:p>
        </w:tc>
      </w:tr>
      <w:tr w:rsidR="00351F8A" w:rsidRPr="00351F8A" w:rsidTr="00BA6BD2">
        <w:trPr>
          <w:trHeight w:val="270"/>
          <w:jc w:val="center"/>
        </w:trPr>
        <w:tc>
          <w:tcPr>
            <w:tcW w:w="4595" w:type="dxa"/>
            <w:shd w:val="clear" w:color="auto" w:fill="auto"/>
            <w:vAlign w:val="bottom"/>
          </w:tcPr>
          <w:p w:rsidR="00351F8A" w:rsidRPr="00351F8A" w:rsidRDefault="001A3890" w:rsidP="0053297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Adeudos de ejercicios anteriores (</w:t>
            </w:r>
            <w:proofErr w:type="spellStart"/>
            <w:r>
              <w:rPr>
                <w:rFonts w:ascii="Arial" w:eastAsia="Times New Roman" w:hAnsi="Arial" w:cs="Arial"/>
                <w:color w:val="000000"/>
                <w:lang w:eastAsia="es-MX"/>
              </w:rPr>
              <w:t>Adefas</w:t>
            </w:r>
            <w:proofErr w:type="spellEnd"/>
            <w:r>
              <w:rPr>
                <w:rFonts w:ascii="Arial" w:eastAsia="Times New Roman" w:hAnsi="Arial" w:cs="Arial"/>
                <w:color w:val="000000"/>
                <w:lang w:eastAsia="es-MX"/>
              </w:rPr>
              <w:t>)</w:t>
            </w:r>
          </w:p>
        </w:tc>
        <w:tc>
          <w:tcPr>
            <w:tcW w:w="1560" w:type="dxa"/>
            <w:shd w:val="clear" w:color="auto" w:fill="auto"/>
            <w:noWrap/>
            <w:vAlign w:val="center"/>
          </w:tcPr>
          <w:p w:rsidR="00351F8A" w:rsidRPr="00351F8A" w:rsidRDefault="001A3890"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131,553,733</w:t>
            </w:r>
          </w:p>
        </w:tc>
      </w:tr>
      <w:tr w:rsidR="001A3890" w:rsidRPr="00351F8A" w:rsidTr="00BA6BD2">
        <w:trPr>
          <w:trHeight w:val="270"/>
          <w:jc w:val="center"/>
        </w:trPr>
        <w:tc>
          <w:tcPr>
            <w:tcW w:w="4595" w:type="dxa"/>
            <w:shd w:val="clear" w:color="auto" w:fill="auto"/>
            <w:vAlign w:val="bottom"/>
          </w:tcPr>
          <w:p w:rsidR="001A3890" w:rsidRDefault="001A3890" w:rsidP="0053297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Estimaciones, depreciaciones, deterioros, </w:t>
            </w:r>
            <w:proofErr w:type="spellStart"/>
            <w:r>
              <w:rPr>
                <w:rFonts w:ascii="Arial" w:eastAsia="Times New Roman" w:hAnsi="Arial" w:cs="Arial"/>
                <w:color w:val="000000"/>
                <w:lang w:eastAsia="es-MX"/>
              </w:rPr>
              <w:t>obsolencia</w:t>
            </w:r>
            <w:proofErr w:type="spellEnd"/>
            <w:r>
              <w:rPr>
                <w:rFonts w:ascii="Arial" w:eastAsia="Times New Roman" w:hAnsi="Arial" w:cs="Arial"/>
                <w:color w:val="000000"/>
                <w:lang w:eastAsia="es-MX"/>
              </w:rPr>
              <w:t xml:space="preserve"> y amortizaciones</w:t>
            </w:r>
          </w:p>
        </w:tc>
        <w:tc>
          <w:tcPr>
            <w:tcW w:w="1560" w:type="dxa"/>
            <w:shd w:val="clear" w:color="auto" w:fill="auto"/>
            <w:noWrap/>
            <w:vAlign w:val="center"/>
          </w:tcPr>
          <w:p w:rsidR="001A3890" w:rsidRDefault="001A3890"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41,246,809</w:t>
            </w:r>
          </w:p>
        </w:tc>
      </w:tr>
      <w:tr w:rsidR="00351F8A" w:rsidRPr="00351F8A" w:rsidTr="00BA6BD2">
        <w:trPr>
          <w:trHeight w:val="270"/>
          <w:jc w:val="center"/>
        </w:trPr>
        <w:tc>
          <w:tcPr>
            <w:tcW w:w="4595" w:type="dxa"/>
            <w:shd w:val="clear" w:color="auto" w:fill="auto"/>
            <w:vAlign w:val="bottom"/>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hAnsi="Arial" w:cs="Arial"/>
                <w:b/>
              </w:rPr>
              <w:t>Total:</w:t>
            </w:r>
          </w:p>
        </w:tc>
        <w:tc>
          <w:tcPr>
            <w:tcW w:w="1560" w:type="dxa"/>
            <w:shd w:val="clear" w:color="auto" w:fill="auto"/>
            <w:noWrap/>
            <w:vAlign w:val="center"/>
          </w:tcPr>
          <w:p w:rsidR="00351F8A" w:rsidRPr="00351F8A" w:rsidRDefault="00532978" w:rsidP="001A3890">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w:t>
            </w:r>
            <w:r w:rsidR="001A3890">
              <w:rPr>
                <w:rFonts w:ascii="Arial" w:eastAsia="Times New Roman" w:hAnsi="Arial" w:cs="Arial"/>
                <w:color w:val="000000"/>
                <w:lang w:val="es-MX" w:eastAsia="es-MX"/>
              </w:rPr>
              <w:t>335,081,475</w:t>
            </w:r>
          </w:p>
        </w:tc>
      </w:tr>
    </w:tbl>
    <w:p w:rsid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p>
    <w:p w:rsidR="00744D70" w:rsidRDefault="00744D70" w:rsidP="00744D70">
      <w:pPr>
        <w:spacing w:after="0" w:line="360" w:lineRule="auto"/>
        <w:ind w:firstLine="708"/>
        <w:jc w:val="both"/>
        <w:rPr>
          <w:rFonts w:ascii="Arial" w:hAnsi="Arial" w:cs="Arial"/>
          <w:b/>
        </w:rPr>
      </w:pPr>
    </w:p>
    <w:p w:rsidR="001A3890" w:rsidRDefault="001A3890" w:rsidP="001A389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VI del I</w:t>
      </w:r>
      <w:r w:rsidRPr="00743413">
        <w:rPr>
          <w:rFonts w:ascii="Arial" w:hAnsi="Arial" w:cs="Arial"/>
        </w:rPr>
        <w:t>nforme de Resultados, se señalan diversas observaciones derivadas de la revisión practicada, las aclaraciones a las mismas por los funcionarios responsables y el análisis correspondiente, de las que la Auditor</w:t>
      </w:r>
      <w:r>
        <w:rPr>
          <w:rFonts w:ascii="Arial" w:hAnsi="Arial" w:cs="Arial"/>
        </w:rPr>
        <w:t>í</w:t>
      </w:r>
      <w:r w:rsidRPr="00743413">
        <w:rPr>
          <w:rFonts w:ascii="Arial" w:hAnsi="Arial" w:cs="Arial"/>
        </w:rPr>
        <w:t xml:space="preserve">a Superior del Estado ofrece detalle en las páginas </w:t>
      </w:r>
      <w:r w:rsidRPr="003B64A4">
        <w:rPr>
          <w:rFonts w:ascii="Arial" w:hAnsi="Arial" w:cs="Arial"/>
          <w:lang w:val="es-MX"/>
        </w:rPr>
        <w:t xml:space="preserve">62 a la 135 </w:t>
      </w:r>
      <w:r w:rsidRPr="003B64A4">
        <w:rPr>
          <w:rFonts w:ascii="Arial" w:hAnsi="Arial" w:cs="Arial"/>
        </w:rPr>
        <w:t xml:space="preserve">del referido informe,  </w:t>
      </w:r>
      <w:r w:rsidR="00DF4ADF" w:rsidRPr="003B64A4">
        <w:rPr>
          <w:rFonts w:ascii="Arial" w:hAnsi="Arial" w:cs="Arial"/>
        </w:rPr>
        <w:t>misma que contiene 35 observaciones de las cuales solo se desprenden 3 económicas de las cuales dos se solventan en su totalidad, siento estas las abreviaciones 2, 29 y 31 generando la observación 2 un PPR, mismos que están contenidos en el Informe de Resultados que se circuló a los diputados de la presente Comisión Dictaminadora,</w:t>
      </w:r>
      <w:r w:rsidR="00DF4ADF">
        <w:rPr>
          <w:rFonts w:ascii="Arial" w:hAnsi="Arial" w:cs="Arial"/>
        </w:rPr>
        <w:t xml:space="preserve"> </w:t>
      </w:r>
      <w:r w:rsidR="003B64A4">
        <w:rPr>
          <w:rFonts w:ascii="Arial" w:hAnsi="Arial" w:cs="Arial"/>
        </w:rPr>
        <w:t>y siendo las siguientes:</w:t>
      </w:r>
    </w:p>
    <w:p w:rsidR="0002036B" w:rsidRDefault="0002036B" w:rsidP="001A3890">
      <w:pPr>
        <w:spacing w:after="0" w:line="360" w:lineRule="auto"/>
        <w:ind w:firstLine="708"/>
        <w:jc w:val="both"/>
        <w:rPr>
          <w:rFonts w:ascii="Arial" w:hAnsi="Arial" w:cs="Arial"/>
        </w:rPr>
      </w:pPr>
    </w:p>
    <w:p w:rsidR="0002036B" w:rsidRDefault="0002036B" w:rsidP="00BA6BD2">
      <w:pPr>
        <w:spacing w:after="0" w:line="360" w:lineRule="auto"/>
        <w:jc w:val="both"/>
        <w:rPr>
          <w:rFonts w:ascii="Arial" w:hAnsi="Arial" w:cs="Arial"/>
          <w:b/>
        </w:rPr>
      </w:pPr>
      <w:r>
        <w:rPr>
          <w:rFonts w:ascii="Arial" w:hAnsi="Arial" w:cs="Arial"/>
          <w:b/>
        </w:rPr>
        <w:t>GESTIÓN FINANCIERA</w:t>
      </w:r>
    </w:p>
    <w:p w:rsidR="0002036B" w:rsidRDefault="0002036B" w:rsidP="00BA6BD2">
      <w:pPr>
        <w:spacing w:after="0" w:line="360" w:lineRule="auto"/>
        <w:jc w:val="both"/>
        <w:rPr>
          <w:rFonts w:ascii="Arial" w:hAnsi="Arial" w:cs="Arial"/>
          <w:b/>
        </w:rPr>
      </w:pPr>
    </w:p>
    <w:p w:rsidR="0002036B" w:rsidRPr="0002036B" w:rsidRDefault="0002036B" w:rsidP="00BA6BD2">
      <w:pPr>
        <w:spacing w:after="0" w:line="360" w:lineRule="auto"/>
        <w:jc w:val="both"/>
        <w:rPr>
          <w:rFonts w:ascii="Arial" w:hAnsi="Arial" w:cs="Arial"/>
          <w:b/>
          <w:u w:val="single"/>
        </w:rPr>
      </w:pPr>
      <w:r w:rsidRPr="0002036B">
        <w:rPr>
          <w:rFonts w:ascii="Arial" w:hAnsi="Arial" w:cs="Arial"/>
          <w:b/>
          <w:u w:val="single"/>
        </w:rPr>
        <w:t>LEY GENERAL DE CONTABILIDAD GUBERNAMENTAL</w:t>
      </w:r>
    </w:p>
    <w:p w:rsidR="0002036B" w:rsidRPr="0002036B" w:rsidRDefault="0002036B" w:rsidP="00BA6BD2">
      <w:pPr>
        <w:spacing w:after="0" w:line="360" w:lineRule="auto"/>
        <w:jc w:val="both"/>
        <w:rPr>
          <w:rFonts w:ascii="Arial" w:hAnsi="Arial" w:cs="Arial"/>
          <w:b/>
          <w:u w:val="single"/>
        </w:rPr>
      </w:pPr>
      <w:r w:rsidRPr="0002036B">
        <w:rPr>
          <w:rFonts w:ascii="Arial" w:hAnsi="Arial" w:cs="Arial"/>
          <w:b/>
          <w:u w:val="single"/>
        </w:rPr>
        <w:t>Generales</w:t>
      </w:r>
    </w:p>
    <w:p w:rsidR="0002036B" w:rsidRDefault="0002036B" w:rsidP="00BA6BD2">
      <w:pPr>
        <w:spacing w:after="0" w:line="360" w:lineRule="auto"/>
        <w:jc w:val="both"/>
        <w:rPr>
          <w:rFonts w:ascii="Arial" w:hAnsi="Arial" w:cs="Arial"/>
        </w:rPr>
      </w:pPr>
    </w:p>
    <w:p w:rsidR="0002036B" w:rsidRPr="0002036B" w:rsidRDefault="002F30A6" w:rsidP="00BA6BD2">
      <w:pPr>
        <w:spacing w:after="0" w:line="360" w:lineRule="auto"/>
        <w:jc w:val="both"/>
        <w:rPr>
          <w:rFonts w:ascii="Arial" w:hAnsi="Arial" w:cs="Arial"/>
        </w:rPr>
      </w:pPr>
      <w:r>
        <w:rPr>
          <w:rFonts w:ascii="Arial" w:hAnsi="Arial" w:cs="Arial"/>
        </w:rPr>
        <w:t xml:space="preserve">1. </w:t>
      </w:r>
      <w:r w:rsidR="0002036B" w:rsidRPr="0002036B">
        <w:rPr>
          <w:rFonts w:ascii="Arial" w:hAnsi="Arial" w:cs="Arial"/>
        </w:rPr>
        <w:t>Se revisó la observancia de la Ley General de Contabilidad Gubernamental (LGCG) y la normatividad emitida por el Consejo Nacional de Armonización Contable (</w:t>
      </w:r>
      <w:proofErr w:type="spellStart"/>
      <w:r w:rsidR="0002036B" w:rsidRPr="0002036B">
        <w:rPr>
          <w:rFonts w:ascii="Arial" w:hAnsi="Arial" w:cs="Arial"/>
        </w:rPr>
        <w:t>Conac</w:t>
      </w:r>
      <w:proofErr w:type="spellEnd"/>
      <w:r w:rsidR="0002036B" w:rsidRPr="0002036B">
        <w:rPr>
          <w:rFonts w:ascii="Arial" w:hAnsi="Arial" w:cs="Arial"/>
        </w:rPr>
        <w:t>) publicada en el Periódico Oficial del Estado de Nuevo León (POE), advirtiéndose incumplimientos por parte del ente público, a las obligaciones que diversos preceptos de la referida Ley le imponen, acorde con lo que se enuncia a continuación:</w:t>
      </w:r>
    </w:p>
    <w:p w:rsidR="002F30A6" w:rsidRDefault="002F30A6" w:rsidP="0002036B">
      <w:pPr>
        <w:spacing w:after="0" w:line="360" w:lineRule="auto"/>
        <w:ind w:left="708"/>
        <w:jc w:val="both"/>
        <w:rPr>
          <w:rFonts w:ascii="Arial" w:hAnsi="Arial" w:cs="Arial"/>
        </w:rPr>
      </w:pPr>
    </w:p>
    <w:p w:rsidR="0002036B" w:rsidRPr="0002036B" w:rsidRDefault="0002036B" w:rsidP="00BA6BD2">
      <w:pPr>
        <w:spacing w:after="0" w:line="360" w:lineRule="auto"/>
        <w:jc w:val="both"/>
        <w:rPr>
          <w:rFonts w:ascii="Arial" w:hAnsi="Arial" w:cs="Arial"/>
        </w:rPr>
      </w:pPr>
      <w:r w:rsidRPr="0002036B">
        <w:rPr>
          <w:rFonts w:ascii="Arial" w:hAnsi="Arial" w:cs="Arial"/>
        </w:rPr>
        <w:t>I. Registros Administrativos</w:t>
      </w:r>
    </w:p>
    <w:p w:rsidR="002F30A6" w:rsidRDefault="002F30A6" w:rsidP="00BA6BD2">
      <w:pPr>
        <w:spacing w:after="0" w:line="360" w:lineRule="auto"/>
        <w:jc w:val="both"/>
        <w:rPr>
          <w:rFonts w:ascii="Arial" w:hAnsi="Arial" w:cs="Arial"/>
        </w:rPr>
      </w:pPr>
    </w:p>
    <w:p w:rsidR="0002036B" w:rsidRPr="0002036B" w:rsidRDefault="002F30A6" w:rsidP="00BA6BD2">
      <w:pPr>
        <w:spacing w:after="0" w:line="360" w:lineRule="auto"/>
        <w:jc w:val="both"/>
        <w:rPr>
          <w:rFonts w:ascii="Arial" w:hAnsi="Arial" w:cs="Arial"/>
        </w:rPr>
      </w:pPr>
      <w:r>
        <w:rPr>
          <w:rFonts w:ascii="Arial" w:hAnsi="Arial" w:cs="Arial"/>
        </w:rPr>
        <w:t xml:space="preserve">a) </w:t>
      </w:r>
      <w:r w:rsidR="0002036B" w:rsidRPr="0002036B">
        <w:rPr>
          <w:rFonts w:ascii="Arial" w:hAnsi="Arial" w:cs="Arial"/>
        </w:rPr>
        <w:t>Elaborar un registro auxiliar sujeto a inventario de los bienes muebles o inmuebles bajo custodia que, por su naturaleza, sean inalienables e imprescriptibles, como lo son los monumentos arqueológicos, artístico e históricos (artículo 25, conforme a los Lineamientos para el registro auxiliar sujeto a inventario de bienes arqueológicos, artísticos e históricos bajo custodia d</w:t>
      </w:r>
      <w:r w:rsidR="0078332D">
        <w:rPr>
          <w:rFonts w:ascii="Arial" w:hAnsi="Arial" w:cs="Arial"/>
        </w:rPr>
        <w:t>e los entes públicos el cual fue</w:t>
      </w:r>
      <w:r w:rsidR="0002036B" w:rsidRPr="0002036B">
        <w:rPr>
          <w:rFonts w:ascii="Arial" w:hAnsi="Arial" w:cs="Arial"/>
        </w:rPr>
        <w:t xml:space="preserve"> publicado en el POE).</w:t>
      </w:r>
    </w:p>
    <w:p w:rsidR="0002036B" w:rsidRPr="0002036B" w:rsidRDefault="0002036B" w:rsidP="00BA6BD2">
      <w:pPr>
        <w:spacing w:after="0" w:line="360" w:lineRule="auto"/>
        <w:jc w:val="both"/>
        <w:rPr>
          <w:rFonts w:ascii="Arial" w:hAnsi="Arial" w:cs="Arial"/>
        </w:rPr>
      </w:pPr>
    </w:p>
    <w:p w:rsidR="0002036B" w:rsidRPr="0002036B" w:rsidRDefault="002F30A6" w:rsidP="00BA6BD2">
      <w:pPr>
        <w:spacing w:after="0" w:line="360" w:lineRule="auto"/>
        <w:jc w:val="both"/>
        <w:rPr>
          <w:rFonts w:ascii="Arial" w:hAnsi="Arial" w:cs="Arial"/>
        </w:rPr>
      </w:pPr>
      <w:r>
        <w:rPr>
          <w:rFonts w:ascii="Arial" w:hAnsi="Arial" w:cs="Arial"/>
        </w:rPr>
        <w:t xml:space="preserve">b) </w:t>
      </w:r>
      <w:r w:rsidR="0002036B" w:rsidRPr="0002036B">
        <w:rPr>
          <w:rFonts w:ascii="Arial" w:hAnsi="Arial" w:cs="Arial"/>
        </w:rPr>
        <w:t>Realizar los pagos directamente en forma electrónica, mediante abono en cuenta del beneficiario (artículo 67 párrafo segundo).</w:t>
      </w:r>
    </w:p>
    <w:p w:rsidR="0002036B" w:rsidRPr="0002036B" w:rsidRDefault="0002036B" w:rsidP="00BA6BD2">
      <w:pPr>
        <w:spacing w:after="0" w:line="360" w:lineRule="auto"/>
        <w:jc w:val="both"/>
        <w:rPr>
          <w:rFonts w:ascii="Arial" w:hAnsi="Arial" w:cs="Arial"/>
        </w:rPr>
      </w:pPr>
    </w:p>
    <w:p w:rsidR="0002036B" w:rsidRPr="0002036B" w:rsidRDefault="0002036B" w:rsidP="00BA6BD2">
      <w:pPr>
        <w:spacing w:after="0" w:line="360" w:lineRule="auto"/>
        <w:jc w:val="both"/>
        <w:rPr>
          <w:rFonts w:ascii="Arial" w:hAnsi="Arial" w:cs="Arial"/>
        </w:rPr>
      </w:pPr>
      <w:r w:rsidRPr="0002036B">
        <w:rPr>
          <w:rFonts w:ascii="Arial" w:hAnsi="Arial" w:cs="Arial"/>
        </w:rPr>
        <w:t>II. Transparencia</w:t>
      </w:r>
    </w:p>
    <w:p w:rsidR="002F30A6" w:rsidRDefault="002F30A6" w:rsidP="00BA6BD2">
      <w:pPr>
        <w:spacing w:after="0" w:line="360" w:lineRule="auto"/>
        <w:jc w:val="both"/>
        <w:rPr>
          <w:rFonts w:ascii="Arial" w:hAnsi="Arial" w:cs="Arial"/>
        </w:rPr>
      </w:pPr>
    </w:p>
    <w:p w:rsidR="0002036B" w:rsidRPr="0002036B" w:rsidRDefault="002F30A6" w:rsidP="00BA6BD2">
      <w:pPr>
        <w:spacing w:after="0" w:line="360" w:lineRule="auto"/>
        <w:jc w:val="both"/>
        <w:rPr>
          <w:rFonts w:ascii="Arial" w:hAnsi="Arial" w:cs="Arial"/>
        </w:rPr>
      </w:pPr>
      <w:r>
        <w:rPr>
          <w:rFonts w:ascii="Arial" w:hAnsi="Arial" w:cs="Arial"/>
        </w:rPr>
        <w:t xml:space="preserve">a) </w:t>
      </w:r>
      <w:r w:rsidR="0002036B" w:rsidRPr="0002036B">
        <w:rPr>
          <w:rFonts w:ascii="Arial" w:hAnsi="Arial" w:cs="Arial"/>
        </w:rPr>
        <w:t>Publicar para consulta de la población en general, en formatos accesibles, el contenido de la información financiera referida en el artículo 61 de la LGCG, conforme se dispone en su artículo 62, así como la otra información mencionada en sus artículos 66,67,68,72,76,78,79 y 81.</w:t>
      </w:r>
    </w:p>
    <w:p w:rsidR="0002036B" w:rsidRPr="0002036B" w:rsidRDefault="0002036B" w:rsidP="00BA6BD2">
      <w:pPr>
        <w:spacing w:after="0" w:line="360" w:lineRule="auto"/>
        <w:jc w:val="both"/>
        <w:rPr>
          <w:rFonts w:ascii="Arial" w:hAnsi="Arial" w:cs="Arial"/>
        </w:rPr>
      </w:pPr>
    </w:p>
    <w:p w:rsidR="0002036B" w:rsidRPr="0002036B" w:rsidRDefault="0002036B" w:rsidP="00BA6BD2">
      <w:pPr>
        <w:spacing w:after="0" w:line="360" w:lineRule="auto"/>
        <w:jc w:val="both"/>
        <w:rPr>
          <w:rFonts w:ascii="Arial" w:hAnsi="Arial" w:cs="Arial"/>
        </w:rPr>
      </w:pPr>
      <w:r w:rsidRPr="0002036B">
        <w:rPr>
          <w:rFonts w:ascii="Arial" w:hAnsi="Arial" w:cs="Arial"/>
        </w:rPr>
        <w:t>III. Obligaciones sobre recursos federales transferidos</w:t>
      </w:r>
    </w:p>
    <w:p w:rsidR="002F30A6" w:rsidRDefault="002F30A6" w:rsidP="00BA6BD2">
      <w:pPr>
        <w:spacing w:after="0" w:line="360" w:lineRule="auto"/>
        <w:jc w:val="both"/>
        <w:rPr>
          <w:rFonts w:ascii="Arial" w:hAnsi="Arial" w:cs="Arial"/>
        </w:rPr>
      </w:pPr>
    </w:p>
    <w:p w:rsidR="0002036B" w:rsidRPr="0002036B" w:rsidRDefault="002F30A6" w:rsidP="00BA6BD2">
      <w:pPr>
        <w:spacing w:after="0" w:line="360" w:lineRule="auto"/>
        <w:jc w:val="both"/>
        <w:rPr>
          <w:rFonts w:ascii="Arial" w:hAnsi="Arial" w:cs="Arial"/>
        </w:rPr>
      </w:pPr>
      <w:r>
        <w:rPr>
          <w:rFonts w:ascii="Arial" w:hAnsi="Arial" w:cs="Arial"/>
        </w:rPr>
        <w:t xml:space="preserve">a) </w:t>
      </w:r>
      <w:r w:rsidR="0002036B" w:rsidRPr="0002036B">
        <w:rPr>
          <w:rFonts w:ascii="Arial" w:hAnsi="Arial" w:cs="Arial"/>
        </w:rPr>
        <w:t>Observar para la integración de la información financiera relativa a los recursos federales transferidos lo siguiente (artículo 70):</w:t>
      </w:r>
    </w:p>
    <w:p w:rsidR="0002036B" w:rsidRPr="0002036B" w:rsidRDefault="0002036B" w:rsidP="00BA6BD2">
      <w:pPr>
        <w:spacing w:after="0" w:line="360" w:lineRule="auto"/>
        <w:jc w:val="both"/>
        <w:rPr>
          <w:rFonts w:ascii="Arial" w:hAnsi="Arial" w:cs="Arial"/>
        </w:rPr>
      </w:pPr>
    </w:p>
    <w:p w:rsidR="0002036B" w:rsidRPr="0002036B" w:rsidRDefault="0002036B" w:rsidP="00BA6BD2">
      <w:pPr>
        <w:spacing w:after="0" w:line="360" w:lineRule="auto"/>
        <w:jc w:val="both"/>
        <w:rPr>
          <w:rFonts w:ascii="Arial" w:hAnsi="Arial" w:cs="Arial"/>
        </w:rPr>
      </w:pPr>
      <w:r w:rsidRPr="0002036B">
        <w:rPr>
          <w:rFonts w:ascii="Arial" w:hAnsi="Arial" w:cs="Arial"/>
        </w:rPr>
        <w:t>a.1) Mantener registros específicos de cada fondo, programa o convenio debidamente actualizados, identificados y controlados, así como la documentación original que justifique y compruebe el gasto incurrido (fracción I del artículo 70).</w:t>
      </w:r>
    </w:p>
    <w:p w:rsidR="002F30A6" w:rsidRDefault="002F30A6" w:rsidP="00BA6BD2">
      <w:pPr>
        <w:spacing w:after="0" w:line="360" w:lineRule="auto"/>
        <w:jc w:val="both"/>
        <w:rPr>
          <w:rFonts w:ascii="Arial" w:hAnsi="Arial" w:cs="Arial"/>
        </w:rPr>
      </w:pPr>
    </w:p>
    <w:p w:rsidR="0002036B" w:rsidRPr="0002036B" w:rsidRDefault="0002036B" w:rsidP="00BA6BD2">
      <w:pPr>
        <w:spacing w:after="0" w:line="360" w:lineRule="auto"/>
        <w:jc w:val="both"/>
        <w:rPr>
          <w:rFonts w:ascii="Arial" w:hAnsi="Arial" w:cs="Arial"/>
        </w:rPr>
      </w:pPr>
      <w:r w:rsidRPr="0002036B">
        <w:rPr>
          <w:rFonts w:ascii="Arial" w:hAnsi="Arial" w:cs="Arial"/>
        </w:rPr>
        <w:t>a.2) Cancelar la documentación comprobatoria del egreso con la leyenda "Operado" o como se establezca en las disposiciones locales, identificándose con el nombre del fondo de aportaciones, programa o convenio respectivo (fracción II del artículo 70).</w:t>
      </w:r>
    </w:p>
    <w:p w:rsidR="002F30A6" w:rsidRDefault="002F30A6" w:rsidP="00BA6BD2">
      <w:pPr>
        <w:spacing w:after="0" w:line="360" w:lineRule="auto"/>
        <w:jc w:val="both"/>
        <w:rPr>
          <w:rFonts w:ascii="Arial" w:hAnsi="Arial" w:cs="Arial"/>
        </w:rPr>
      </w:pPr>
    </w:p>
    <w:p w:rsidR="0002036B" w:rsidRPr="0002036B" w:rsidRDefault="0002036B" w:rsidP="00BA6BD2">
      <w:pPr>
        <w:spacing w:after="0" w:line="360" w:lineRule="auto"/>
        <w:jc w:val="both"/>
        <w:rPr>
          <w:rFonts w:ascii="Arial" w:hAnsi="Arial" w:cs="Arial"/>
        </w:rPr>
      </w:pPr>
      <w:r w:rsidRPr="0002036B">
        <w:rPr>
          <w:rFonts w:ascii="Arial" w:hAnsi="Arial" w:cs="Arial"/>
        </w:rPr>
        <w:t>a.3) Realizar en términos de la normativa que emita el consejo, el registro contable, presupuestario y patrimonial de las operaciones realizadas con los</w:t>
      </w:r>
      <w:r w:rsidR="002F30A6">
        <w:rPr>
          <w:rFonts w:ascii="Arial" w:hAnsi="Arial" w:cs="Arial"/>
        </w:rPr>
        <w:t xml:space="preserve"> </w:t>
      </w:r>
      <w:r w:rsidRPr="0002036B">
        <w:rPr>
          <w:rFonts w:ascii="Arial" w:hAnsi="Arial" w:cs="Arial"/>
        </w:rPr>
        <w:t>recursos federales conforme a los momentos contables y clasificadores de programas y fuentes de financiamiento (fracción III del artículo 70).</w:t>
      </w:r>
    </w:p>
    <w:p w:rsidR="002F30A6" w:rsidRDefault="002F30A6" w:rsidP="00BA6BD2">
      <w:pPr>
        <w:spacing w:after="0" w:line="360" w:lineRule="auto"/>
        <w:jc w:val="both"/>
        <w:rPr>
          <w:rFonts w:ascii="Arial" w:hAnsi="Arial" w:cs="Arial"/>
        </w:rPr>
      </w:pPr>
    </w:p>
    <w:p w:rsidR="0002036B" w:rsidRPr="0002036B" w:rsidRDefault="0002036B" w:rsidP="00BA6BD2">
      <w:pPr>
        <w:spacing w:after="0" w:line="360" w:lineRule="auto"/>
        <w:jc w:val="both"/>
        <w:rPr>
          <w:rFonts w:ascii="Arial" w:hAnsi="Arial" w:cs="Arial"/>
        </w:rPr>
      </w:pPr>
      <w:r w:rsidRPr="0002036B">
        <w:rPr>
          <w:rFonts w:ascii="Arial" w:hAnsi="Arial" w:cs="Arial"/>
        </w:rPr>
        <w:t>a.4) Concentrar en un solo apartado todas las obligaciones de garantía o pago causante de deuda pública u otros pasivos (fracción IV del artículo 70).</w:t>
      </w:r>
    </w:p>
    <w:p w:rsidR="002F30A6" w:rsidRDefault="002F30A6" w:rsidP="00BA6BD2">
      <w:pPr>
        <w:spacing w:after="0" w:line="360" w:lineRule="auto"/>
        <w:jc w:val="both"/>
        <w:rPr>
          <w:rFonts w:ascii="Arial" w:hAnsi="Arial" w:cs="Arial"/>
        </w:rPr>
      </w:pPr>
    </w:p>
    <w:p w:rsidR="0002036B" w:rsidRPr="0002036B" w:rsidRDefault="002F30A6" w:rsidP="00BA6BD2">
      <w:pPr>
        <w:spacing w:after="0" w:line="360" w:lineRule="auto"/>
        <w:jc w:val="both"/>
        <w:rPr>
          <w:rFonts w:ascii="Arial" w:hAnsi="Arial" w:cs="Arial"/>
        </w:rPr>
      </w:pPr>
      <w:r>
        <w:rPr>
          <w:rFonts w:ascii="Arial" w:hAnsi="Arial" w:cs="Arial"/>
        </w:rPr>
        <w:t xml:space="preserve">b) </w:t>
      </w:r>
      <w:r w:rsidR="0002036B" w:rsidRPr="0002036B">
        <w:rPr>
          <w:rFonts w:ascii="Arial" w:hAnsi="Arial" w:cs="Arial"/>
        </w:rPr>
        <w:t>Informar de forma pormenorizada el avance físico de las obras y acciones respectivas y, en su caso, la diferencia entre el monto de los recursos transferidos y aquellos erogados, así como las evaluaciones realizadas (artículo 71, conforme a los Lineamientos sobre los indicadores para medir los avances físicos y financieros relacionados con los recursos públicos federales publicados en el POE).</w:t>
      </w:r>
    </w:p>
    <w:p w:rsidR="0002036B" w:rsidRPr="0002036B" w:rsidRDefault="0002036B" w:rsidP="00BA6BD2">
      <w:pPr>
        <w:spacing w:after="0" w:line="360" w:lineRule="auto"/>
        <w:jc w:val="both"/>
        <w:rPr>
          <w:rFonts w:ascii="Arial" w:hAnsi="Arial" w:cs="Arial"/>
        </w:rPr>
      </w:pPr>
    </w:p>
    <w:p w:rsidR="0002036B" w:rsidRPr="0002036B" w:rsidRDefault="002F30A6" w:rsidP="00BA6BD2">
      <w:pPr>
        <w:spacing w:after="0" w:line="360" w:lineRule="auto"/>
        <w:jc w:val="both"/>
        <w:rPr>
          <w:rFonts w:ascii="Arial" w:hAnsi="Arial" w:cs="Arial"/>
        </w:rPr>
      </w:pPr>
      <w:r>
        <w:rPr>
          <w:rFonts w:ascii="Arial" w:hAnsi="Arial" w:cs="Arial"/>
        </w:rPr>
        <w:t xml:space="preserve">c) </w:t>
      </w:r>
      <w:r w:rsidR="0002036B" w:rsidRPr="0002036B">
        <w:rPr>
          <w:rFonts w:ascii="Arial" w:hAnsi="Arial" w:cs="Arial"/>
        </w:rPr>
        <w:t>Remitir a la Secretaría de Hacienda y Crédito Público, por conducto de las entidades federativas, a través del sistema de información la relativa al grado de avance en el ejercicio y destino de los recursos federales transferidos, de los recursos aplicados conforme a reglas de operación y de los proyectos, metas y resultados obtenidos con los recursos aplicados (artículo 72, en relación con el 85 de la Ley Federal de Presupuesto y Responsabilidad Hacendaria).</w:t>
      </w:r>
    </w:p>
    <w:p w:rsidR="002F30A6" w:rsidRDefault="002F30A6" w:rsidP="00BA6BD2">
      <w:pPr>
        <w:spacing w:after="0" w:line="360" w:lineRule="auto"/>
        <w:jc w:val="both"/>
        <w:rPr>
          <w:rFonts w:ascii="Arial" w:hAnsi="Arial" w:cs="Arial"/>
        </w:rPr>
      </w:pPr>
    </w:p>
    <w:p w:rsidR="002F30A6" w:rsidRPr="002F30A6" w:rsidRDefault="002F30A6" w:rsidP="00BA6BD2">
      <w:pPr>
        <w:spacing w:after="0" w:line="360" w:lineRule="auto"/>
        <w:jc w:val="both"/>
        <w:rPr>
          <w:rFonts w:ascii="Arial" w:hAnsi="Arial" w:cs="Arial"/>
          <w:b/>
        </w:rPr>
      </w:pPr>
      <w:r w:rsidRPr="002F30A6">
        <w:rPr>
          <w:rFonts w:ascii="Arial" w:hAnsi="Arial" w:cs="Arial"/>
          <w:b/>
        </w:rPr>
        <w:t>Análisis de la Auditoría Superior del Estado</w:t>
      </w:r>
    </w:p>
    <w:p w:rsidR="002F30A6" w:rsidRDefault="002F30A6" w:rsidP="00BA6BD2">
      <w:pPr>
        <w:spacing w:after="0" w:line="360" w:lineRule="auto"/>
        <w:jc w:val="both"/>
        <w:rPr>
          <w:rFonts w:ascii="Arial" w:hAnsi="Arial" w:cs="Arial"/>
        </w:rPr>
      </w:pPr>
    </w:p>
    <w:p w:rsidR="002F30A6" w:rsidRPr="002F30A6" w:rsidRDefault="002F30A6" w:rsidP="00BA6BD2">
      <w:pPr>
        <w:spacing w:after="0" w:line="360" w:lineRule="auto"/>
        <w:jc w:val="both"/>
        <w:rPr>
          <w:rFonts w:ascii="Arial" w:hAnsi="Arial" w:cs="Arial"/>
        </w:rPr>
      </w:pPr>
      <w:r>
        <w:rPr>
          <w:rFonts w:ascii="Arial" w:hAnsi="Arial" w:cs="Arial"/>
        </w:rPr>
        <w:lastRenderedPageBreak/>
        <w:t xml:space="preserve">La Auditoría analizó </w:t>
      </w:r>
      <w:r w:rsidRPr="002F30A6">
        <w:rPr>
          <w:rFonts w:ascii="Arial" w:hAnsi="Arial" w:cs="Arial"/>
        </w:rPr>
        <w:t>la aclaración y documentación presentada por</w:t>
      </w:r>
      <w:r w:rsidR="00FD5070">
        <w:rPr>
          <w:rFonts w:ascii="Arial" w:hAnsi="Arial" w:cs="Arial"/>
        </w:rPr>
        <w:t xml:space="preserve"> el Ente Público así como por el</w:t>
      </w:r>
      <w:r>
        <w:rPr>
          <w:rFonts w:ascii="Arial" w:hAnsi="Arial" w:cs="Arial"/>
        </w:rPr>
        <w:t xml:space="preserve"> Extitular del Municipio y determinó que esta observación se solventó</w:t>
      </w:r>
      <w:r w:rsidRPr="002F30A6">
        <w:rPr>
          <w:rFonts w:ascii="Arial" w:hAnsi="Arial" w:cs="Arial"/>
        </w:rPr>
        <w:t xml:space="preserve"> parcialmente </w:t>
      </w:r>
      <w:r>
        <w:rPr>
          <w:rFonts w:ascii="Arial" w:hAnsi="Arial" w:cs="Arial"/>
        </w:rPr>
        <w:t xml:space="preserve">en su aspecto normativo en virtud de </w:t>
      </w:r>
      <w:r w:rsidRPr="002F30A6">
        <w:rPr>
          <w:rFonts w:ascii="Arial" w:hAnsi="Arial" w:cs="Arial"/>
        </w:rPr>
        <w:t>lo siguiente:</w:t>
      </w:r>
    </w:p>
    <w:p w:rsidR="002F30A6" w:rsidRDefault="002F30A6" w:rsidP="00BA6BD2">
      <w:pPr>
        <w:spacing w:after="0" w:line="360" w:lineRule="auto"/>
        <w:jc w:val="both"/>
        <w:rPr>
          <w:rFonts w:ascii="Arial" w:hAnsi="Arial" w:cs="Arial"/>
        </w:rPr>
      </w:pPr>
    </w:p>
    <w:p w:rsidR="002F30A6" w:rsidRPr="002F30A6" w:rsidRDefault="002F30A6" w:rsidP="00BA6BD2">
      <w:pPr>
        <w:spacing w:after="0" w:line="360" w:lineRule="auto"/>
        <w:jc w:val="both"/>
        <w:rPr>
          <w:rFonts w:ascii="Arial" w:hAnsi="Arial" w:cs="Arial"/>
        </w:rPr>
      </w:pPr>
      <w:r w:rsidRPr="002F30A6">
        <w:rPr>
          <w:rFonts w:ascii="Arial" w:hAnsi="Arial" w:cs="Arial"/>
        </w:rPr>
        <w:t xml:space="preserve">En lo relativo a las Obligaciones sobre recursos federales transferidos </w:t>
      </w:r>
      <w:r w:rsidR="00FD5070">
        <w:rPr>
          <w:rFonts w:ascii="Arial" w:hAnsi="Arial" w:cs="Arial"/>
        </w:rPr>
        <w:t xml:space="preserve">y señalados en </w:t>
      </w:r>
      <w:r w:rsidRPr="002F30A6">
        <w:rPr>
          <w:rFonts w:ascii="Arial" w:hAnsi="Arial" w:cs="Arial"/>
        </w:rPr>
        <w:t>los incisos a), b) y c)</w:t>
      </w:r>
      <w:r w:rsidR="00FD5070">
        <w:rPr>
          <w:rFonts w:ascii="Arial" w:hAnsi="Arial" w:cs="Arial"/>
        </w:rPr>
        <w:t xml:space="preserve"> se solventó</w:t>
      </w:r>
      <w:r w:rsidRPr="002F30A6">
        <w:rPr>
          <w:rFonts w:ascii="Arial" w:hAnsi="Arial" w:cs="Arial"/>
        </w:rPr>
        <w:t xml:space="preserve"> la observación de aspecto</w:t>
      </w:r>
      <w:r w:rsidR="00FD5070">
        <w:rPr>
          <w:rFonts w:ascii="Arial" w:hAnsi="Arial" w:cs="Arial"/>
        </w:rPr>
        <w:t xml:space="preserve"> normativo debido a que se anexó</w:t>
      </w:r>
      <w:r w:rsidRPr="002F30A6">
        <w:rPr>
          <w:rFonts w:ascii="Arial" w:hAnsi="Arial" w:cs="Arial"/>
        </w:rPr>
        <w:t xml:space="preserve"> evidencia de los registros específicos de cada fondo, debidamente actualizados, identificados y controlados, y evidencia de la documentación original que justifica y comprueba los gastos incurridos con la leyenda "Operado"; reporte que muestra los registros presupuestales de operaciones realizadas con recursos federales; reportes emitidos en el portal aplicativo de la Secretaría de Hacienda y Crédito Público referente a los fondos </w:t>
      </w:r>
      <w:r w:rsidRPr="00FD5070">
        <w:rPr>
          <w:rFonts w:ascii="Arial" w:hAnsi="Arial" w:cs="Arial"/>
        </w:rPr>
        <w:t>federales como evidencia del cumplimiento de los artículos 71 y 72 de la Ley General de Contabilidad Gubernamental.</w:t>
      </w:r>
    </w:p>
    <w:p w:rsidR="002F30A6" w:rsidRDefault="002F30A6" w:rsidP="002F30A6">
      <w:pPr>
        <w:spacing w:after="0" w:line="360" w:lineRule="auto"/>
        <w:ind w:left="708"/>
        <w:jc w:val="both"/>
        <w:rPr>
          <w:rFonts w:ascii="Arial" w:hAnsi="Arial" w:cs="Arial"/>
          <w:b/>
        </w:rPr>
      </w:pPr>
    </w:p>
    <w:p w:rsidR="002F30A6" w:rsidRPr="002F30A6" w:rsidRDefault="002F30A6" w:rsidP="00FD5070">
      <w:pPr>
        <w:spacing w:after="0" w:line="360" w:lineRule="auto"/>
        <w:jc w:val="both"/>
        <w:rPr>
          <w:rFonts w:ascii="Arial" w:hAnsi="Arial" w:cs="Arial"/>
          <w:b/>
        </w:rPr>
      </w:pPr>
      <w:r w:rsidRPr="002F30A6">
        <w:rPr>
          <w:rFonts w:ascii="Arial" w:hAnsi="Arial" w:cs="Arial"/>
          <w:b/>
        </w:rPr>
        <w:t>Acción(es) o recomendación(es) emitida(s)</w:t>
      </w:r>
    </w:p>
    <w:p w:rsidR="002F30A6" w:rsidRPr="002F30A6" w:rsidRDefault="002F30A6" w:rsidP="00FD5070">
      <w:pPr>
        <w:spacing w:after="0" w:line="360" w:lineRule="auto"/>
        <w:jc w:val="both"/>
        <w:rPr>
          <w:rFonts w:ascii="Arial" w:hAnsi="Arial" w:cs="Arial"/>
          <w:i/>
        </w:rPr>
      </w:pPr>
      <w:r w:rsidRPr="002F30A6">
        <w:rPr>
          <w:rFonts w:ascii="Arial" w:hAnsi="Arial" w:cs="Arial"/>
          <w:i/>
        </w:rPr>
        <w:t>Promoción de Fincamiento de Responsabilidad Administrativa.</w:t>
      </w:r>
    </w:p>
    <w:p w:rsidR="002F30A6" w:rsidRDefault="002F30A6" w:rsidP="0002036B">
      <w:pPr>
        <w:spacing w:after="0" w:line="360" w:lineRule="auto"/>
        <w:ind w:left="708"/>
        <w:jc w:val="both"/>
        <w:rPr>
          <w:rFonts w:ascii="Arial" w:hAnsi="Arial" w:cs="Arial"/>
        </w:rPr>
      </w:pPr>
    </w:p>
    <w:p w:rsidR="0029674D" w:rsidRPr="0029674D" w:rsidRDefault="0029674D" w:rsidP="0029674D">
      <w:pPr>
        <w:spacing w:after="0" w:line="360" w:lineRule="auto"/>
        <w:jc w:val="both"/>
        <w:rPr>
          <w:rFonts w:ascii="Arial" w:hAnsi="Arial" w:cs="Arial"/>
          <w:b/>
          <w:u w:val="single"/>
        </w:rPr>
      </w:pPr>
      <w:r w:rsidRPr="0029674D">
        <w:rPr>
          <w:rFonts w:ascii="Arial" w:hAnsi="Arial" w:cs="Arial"/>
          <w:b/>
          <w:u w:val="single"/>
        </w:rPr>
        <w:t>ACTIVO CIRCULANTE</w:t>
      </w:r>
    </w:p>
    <w:p w:rsidR="0029674D" w:rsidRPr="0029674D" w:rsidRDefault="0029674D" w:rsidP="0029674D">
      <w:pPr>
        <w:spacing w:after="0" w:line="360" w:lineRule="auto"/>
        <w:jc w:val="both"/>
        <w:rPr>
          <w:rFonts w:ascii="Arial" w:hAnsi="Arial" w:cs="Arial"/>
          <w:b/>
          <w:u w:val="single"/>
        </w:rPr>
      </w:pPr>
      <w:r w:rsidRPr="0029674D">
        <w:rPr>
          <w:rFonts w:ascii="Arial" w:hAnsi="Arial" w:cs="Arial"/>
          <w:b/>
          <w:u w:val="single"/>
        </w:rPr>
        <w:t>Efectivo</w:t>
      </w:r>
    </w:p>
    <w:p w:rsidR="0029674D" w:rsidRPr="0029674D" w:rsidRDefault="0029674D" w:rsidP="0029674D">
      <w:pPr>
        <w:spacing w:after="0" w:line="360" w:lineRule="auto"/>
        <w:jc w:val="both"/>
        <w:rPr>
          <w:rFonts w:ascii="Arial" w:hAnsi="Arial" w:cs="Arial"/>
          <w:b/>
          <w:u w:val="single"/>
        </w:rPr>
      </w:pPr>
      <w:r w:rsidRPr="0029674D">
        <w:rPr>
          <w:rFonts w:ascii="Arial" w:hAnsi="Arial" w:cs="Arial"/>
          <w:b/>
          <w:u w:val="single"/>
        </w:rPr>
        <w:t>Fondos fijos de caja</w:t>
      </w:r>
    </w:p>
    <w:p w:rsidR="0029674D" w:rsidRDefault="0029674D" w:rsidP="0029674D">
      <w:pPr>
        <w:spacing w:after="0" w:line="360" w:lineRule="auto"/>
        <w:jc w:val="both"/>
        <w:rPr>
          <w:rFonts w:ascii="Arial" w:hAnsi="Arial" w:cs="Arial"/>
        </w:rPr>
      </w:pPr>
    </w:p>
    <w:p w:rsidR="0029674D" w:rsidRPr="0029674D" w:rsidRDefault="0029674D" w:rsidP="0029674D">
      <w:pPr>
        <w:spacing w:after="0" w:line="360" w:lineRule="auto"/>
        <w:jc w:val="both"/>
        <w:rPr>
          <w:rFonts w:ascii="Arial" w:hAnsi="Arial" w:cs="Arial"/>
        </w:rPr>
      </w:pPr>
      <w:r>
        <w:rPr>
          <w:rFonts w:ascii="Arial" w:hAnsi="Arial" w:cs="Arial"/>
        </w:rPr>
        <w:t xml:space="preserve">2. </w:t>
      </w:r>
      <w:r w:rsidRPr="0029674D">
        <w:rPr>
          <w:rFonts w:ascii="Arial" w:hAnsi="Arial" w:cs="Arial"/>
        </w:rPr>
        <w:t>Durante el proceso de la auditoría se realizaron arqueos a fondos fijos de caja en custodia del personal Municipal observando lo siguiente:</w:t>
      </w:r>
    </w:p>
    <w:p w:rsidR="0029674D" w:rsidRDefault="0029674D" w:rsidP="0029674D">
      <w:pPr>
        <w:spacing w:after="0" w:line="360" w:lineRule="auto"/>
        <w:jc w:val="both"/>
        <w:rPr>
          <w:rFonts w:ascii="Arial" w:hAnsi="Arial" w:cs="Arial"/>
        </w:rPr>
      </w:pPr>
    </w:p>
    <w:p w:rsidR="0029674D" w:rsidRPr="0029674D" w:rsidRDefault="0029674D" w:rsidP="0029674D">
      <w:pPr>
        <w:spacing w:after="0" w:line="360" w:lineRule="auto"/>
        <w:jc w:val="both"/>
        <w:rPr>
          <w:rFonts w:ascii="Arial" w:hAnsi="Arial" w:cs="Arial"/>
        </w:rPr>
      </w:pPr>
      <w:r>
        <w:rPr>
          <w:rFonts w:ascii="Arial" w:hAnsi="Arial" w:cs="Arial"/>
        </w:rPr>
        <w:t xml:space="preserve">a) </w:t>
      </w:r>
      <w:r w:rsidRPr="0029674D">
        <w:rPr>
          <w:rFonts w:ascii="Arial" w:hAnsi="Arial" w:cs="Arial"/>
        </w:rPr>
        <w:t xml:space="preserve">Del fondo fijo Caja #45 del Centro Espacio SI, a nombre de la C. María Guadalupe </w:t>
      </w:r>
      <w:proofErr w:type="spellStart"/>
      <w:r w:rsidRPr="0029674D">
        <w:rPr>
          <w:rFonts w:ascii="Arial" w:hAnsi="Arial" w:cs="Arial"/>
        </w:rPr>
        <w:t>Ortíz</w:t>
      </w:r>
      <w:proofErr w:type="spellEnd"/>
      <w:r w:rsidRPr="0029674D">
        <w:rPr>
          <w:rFonts w:ascii="Arial" w:hAnsi="Arial" w:cs="Arial"/>
        </w:rPr>
        <w:t xml:space="preserve"> Zamarrón, Encargada de la unidad, por $10,000.00 no se localizaron comprobantes por $7,364.20, manifestando por escrito mediante el cuestionario de </w:t>
      </w:r>
      <w:r w:rsidRPr="0029674D">
        <w:rPr>
          <w:rFonts w:ascii="Arial" w:hAnsi="Arial" w:cs="Arial"/>
        </w:rPr>
        <w:lastRenderedPageBreak/>
        <w:t>confirmación del importe del Fondo fijo, que tiene una factura y un reembolso pendiente por $3,156.81 y que el resto en efectivo por $4,207.39 lo tiene en su casa.</w:t>
      </w:r>
    </w:p>
    <w:p w:rsidR="0029674D" w:rsidRPr="0029674D" w:rsidRDefault="0029674D" w:rsidP="0029674D">
      <w:pPr>
        <w:spacing w:after="0" w:line="360" w:lineRule="auto"/>
        <w:jc w:val="both"/>
        <w:rPr>
          <w:rFonts w:ascii="Arial" w:hAnsi="Arial" w:cs="Arial"/>
        </w:rPr>
      </w:pPr>
    </w:p>
    <w:p w:rsidR="0029674D" w:rsidRPr="0029674D" w:rsidRDefault="0029674D" w:rsidP="0029674D">
      <w:pPr>
        <w:spacing w:after="0" w:line="360" w:lineRule="auto"/>
        <w:jc w:val="both"/>
        <w:rPr>
          <w:rFonts w:ascii="Arial" w:hAnsi="Arial" w:cs="Arial"/>
        </w:rPr>
      </w:pPr>
      <w:r>
        <w:rPr>
          <w:rFonts w:ascii="Arial" w:hAnsi="Arial" w:cs="Arial"/>
        </w:rPr>
        <w:t xml:space="preserve">b) </w:t>
      </w:r>
      <w:r w:rsidRPr="0029674D">
        <w:rPr>
          <w:rFonts w:ascii="Arial" w:hAnsi="Arial" w:cs="Arial"/>
        </w:rPr>
        <w:t>Del fondo fijo Caja #7 DIF a nombre del Lic. José Antonio García Villarreal, Director General del DIF, por $50,000.00 no se localizaron comprobantes por $37,090.50, proporcionando una relación de facturas por $37,090.46, la cual no cuenta con el sello de recibido por la Tesorería Municipal, por lo que no se tiene la certeza de que dichos comprobantes se hayan entregado para su reposición.</w:t>
      </w:r>
    </w:p>
    <w:p w:rsidR="0029674D" w:rsidRPr="0029674D" w:rsidRDefault="0029674D" w:rsidP="0029674D">
      <w:pPr>
        <w:spacing w:after="0" w:line="360" w:lineRule="auto"/>
        <w:jc w:val="both"/>
        <w:rPr>
          <w:rFonts w:ascii="Arial" w:hAnsi="Arial" w:cs="Arial"/>
        </w:rPr>
      </w:pPr>
    </w:p>
    <w:p w:rsidR="0029674D" w:rsidRPr="0029674D" w:rsidRDefault="0029674D" w:rsidP="0029674D">
      <w:pPr>
        <w:spacing w:after="0" w:line="360" w:lineRule="auto"/>
        <w:jc w:val="both"/>
        <w:rPr>
          <w:rFonts w:ascii="Arial" w:hAnsi="Arial" w:cs="Arial"/>
        </w:rPr>
      </w:pPr>
      <w:r>
        <w:rPr>
          <w:rFonts w:ascii="Arial" w:hAnsi="Arial" w:cs="Arial"/>
        </w:rPr>
        <w:t xml:space="preserve">c) </w:t>
      </w:r>
      <w:r w:rsidRPr="0029674D">
        <w:rPr>
          <w:rFonts w:ascii="Arial" w:hAnsi="Arial" w:cs="Arial"/>
        </w:rPr>
        <w:t>Del fondo fijo Caja #14 Centro de Rehabilitación a nombre de la C. María Teresa Montiel, Encargada del centro, por $12,000.00 no se localizaron comprobantes por $4,080.50.</w:t>
      </w:r>
    </w:p>
    <w:p w:rsidR="0029674D" w:rsidRPr="0029674D" w:rsidRDefault="0029674D" w:rsidP="0029674D">
      <w:pPr>
        <w:spacing w:after="0" w:line="360" w:lineRule="auto"/>
        <w:jc w:val="both"/>
        <w:rPr>
          <w:rFonts w:ascii="Arial" w:hAnsi="Arial" w:cs="Arial"/>
        </w:rPr>
      </w:pPr>
    </w:p>
    <w:p w:rsidR="0029674D" w:rsidRDefault="0029674D" w:rsidP="0029674D">
      <w:pPr>
        <w:spacing w:after="0" w:line="360" w:lineRule="auto"/>
        <w:jc w:val="both"/>
        <w:rPr>
          <w:rFonts w:ascii="Arial" w:hAnsi="Arial" w:cs="Arial"/>
        </w:rPr>
      </w:pPr>
      <w:r>
        <w:rPr>
          <w:rFonts w:ascii="Arial" w:hAnsi="Arial" w:cs="Arial"/>
        </w:rPr>
        <w:t xml:space="preserve">d) </w:t>
      </w:r>
      <w:r w:rsidRPr="0029674D">
        <w:rPr>
          <w:rFonts w:ascii="Arial" w:hAnsi="Arial" w:cs="Arial"/>
        </w:rPr>
        <w:t>Del fondo fijo Caja #5 DIF Zona Praderas a nombre de la C. María Candelaria Cano Valverde, Administradora del DIF, por $17,000.00 no se localizaron comprobantes por $15,292.91, proporcionando una relación de facturas por dicho importe, la cual no cuenta con el sello de recibido por la Tesorería Municipal, por lo que no se tiene la certeza de que dichos comprobantes se hayan entregado para su reposición.</w:t>
      </w:r>
    </w:p>
    <w:p w:rsidR="0029674D" w:rsidRDefault="0029674D" w:rsidP="0029674D">
      <w:pPr>
        <w:spacing w:after="0" w:line="360" w:lineRule="auto"/>
        <w:jc w:val="both"/>
        <w:rPr>
          <w:rFonts w:ascii="Arial" w:hAnsi="Arial" w:cs="Arial"/>
        </w:rPr>
      </w:pPr>
    </w:p>
    <w:p w:rsidR="0029674D" w:rsidRPr="0029674D" w:rsidRDefault="0029674D" w:rsidP="0029674D">
      <w:pPr>
        <w:spacing w:after="0" w:line="360" w:lineRule="auto"/>
        <w:jc w:val="both"/>
        <w:rPr>
          <w:rFonts w:ascii="Arial" w:hAnsi="Arial" w:cs="Arial"/>
          <w:b/>
        </w:rPr>
      </w:pPr>
      <w:r w:rsidRPr="0029674D">
        <w:rPr>
          <w:rFonts w:ascii="Arial" w:hAnsi="Arial" w:cs="Arial"/>
          <w:b/>
        </w:rPr>
        <w:t>Análisis de la Auditoría Superior del Estado</w:t>
      </w:r>
    </w:p>
    <w:p w:rsidR="0029674D" w:rsidRDefault="0029674D" w:rsidP="0029674D">
      <w:pPr>
        <w:spacing w:after="0" w:line="360" w:lineRule="auto"/>
        <w:jc w:val="both"/>
        <w:rPr>
          <w:rFonts w:ascii="Arial" w:hAnsi="Arial" w:cs="Arial"/>
        </w:rPr>
      </w:pPr>
    </w:p>
    <w:p w:rsidR="0029674D" w:rsidRPr="0029674D" w:rsidRDefault="0029674D" w:rsidP="0029674D">
      <w:pPr>
        <w:spacing w:after="0" w:line="360" w:lineRule="auto"/>
        <w:jc w:val="both"/>
        <w:rPr>
          <w:rFonts w:ascii="Arial" w:hAnsi="Arial" w:cs="Arial"/>
        </w:rPr>
      </w:pPr>
      <w:r>
        <w:rPr>
          <w:rFonts w:ascii="Arial" w:hAnsi="Arial" w:cs="Arial"/>
        </w:rPr>
        <w:t>La Auditoría</w:t>
      </w:r>
      <w:r w:rsidRPr="0029674D">
        <w:rPr>
          <w:rFonts w:ascii="Arial" w:hAnsi="Arial" w:cs="Arial"/>
        </w:rPr>
        <w:t xml:space="preserve"> analizó la aclaración y documentación presentada po</w:t>
      </w:r>
      <w:r>
        <w:rPr>
          <w:rFonts w:ascii="Arial" w:hAnsi="Arial" w:cs="Arial"/>
        </w:rPr>
        <w:t xml:space="preserve">r el Ente Público y del Extitular del Municipio, y determinó que esta observación se solventó </w:t>
      </w:r>
      <w:r w:rsidRPr="0029674D">
        <w:rPr>
          <w:rFonts w:ascii="Arial" w:hAnsi="Arial" w:cs="Arial"/>
        </w:rPr>
        <w:t>parcialmente</w:t>
      </w:r>
      <w:r>
        <w:rPr>
          <w:rFonts w:ascii="Arial" w:hAnsi="Arial" w:cs="Arial"/>
        </w:rPr>
        <w:t xml:space="preserve"> en lo que referente a</w:t>
      </w:r>
      <w:r w:rsidRPr="0029674D">
        <w:rPr>
          <w:rFonts w:ascii="Arial" w:hAnsi="Arial" w:cs="Arial"/>
        </w:rPr>
        <w:t xml:space="preserve"> aspecto económico debido a que aún y cuando</w:t>
      </w:r>
      <w:r w:rsidR="008C5B12">
        <w:rPr>
          <w:rFonts w:ascii="Arial" w:hAnsi="Arial" w:cs="Arial"/>
        </w:rPr>
        <w:t xml:space="preserve"> durante el procesos de auditoría</w:t>
      </w:r>
      <w:r w:rsidRPr="0029674D">
        <w:rPr>
          <w:rFonts w:ascii="Arial" w:hAnsi="Arial" w:cs="Arial"/>
        </w:rPr>
        <w:t xml:space="preserve"> se anexaron las comprobaciones correspondientes por $59,620.72 persiste la observación por $4,207.39 al no</w:t>
      </w:r>
      <w:r w:rsidR="008C5B12">
        <w:rPr>
          <w:rFonts w:ascii="Arial" w:hAnsi="Arial" w:cs="Arial"/>
        </w:rPr>
        <w:t xml:space="preserve"> presentar</w:t>
      </w:r>
      <w:r w:rsidRPr="0029674D">
        <w:rPr>
          <w:rFonts w:ascii="Arial" w:hAnsi="Arial" w:cs="Arial"/>
        </w:rPr>
        <w:t xml:space="preserve"> la comprobación </w:t>
      </w:r>
      <w:r w:rsidR="008C5B12">
        <w:rPr>
          <w:rFonts w:ascii="Arial" w:hAnsi="Arial" w:cs="Arial"/>
        </w:rPr>
        <w:t>por ese</w:t>
      </w:r>
      <w:r w:rsidRPr="0029674D">
        <w:rPr>
          <w:rFonts w:ascii="Arial" w:hAnsi="Arial" w:cs="Arial"/>
        </w:rPr>
        <w:t xml:space="preserve"> importe, </w:t>
      </w:r>
      <w:r w:rsidR="008C5B12">
        <w:rPr>
          <w:rFonts w:ascii="Arial" w:hAnsi="Arial" w:cs="Arial"/>
        </w:rPr>
        <w:t xml:space="preserve">así como la </w:t>
      </w:r>
      <w:r w:rsidRPr="0029674D">
        <w:rPr>
          <w:rFonts w:ascii="Arial" w:hAnsi="Arial" w:cs="Arial"/>
        </w:rPr>
        <w:t xml:space="preserve"> evidencia de la compra de la caja con llave que resguardaría el efectivo como medida de control que implementaron.</w:t>
      </w:r>
    </w:p>
    <w:p w:rsidR="008C5B12" w:rsidRDefault="008C5B12" w:rsidP="0029674D">
      <w:pPr>
        <w:spacing w:after="0" w:line="360" w:lineRule="auto"/>
        <w:jc w:val="both"/>
        <w:rPr>
          <w:rFonts w:ascii="Arial" w:hAnsi="Arial" w:cs="Arial"/>
        </w:rPr>
      </w:pPr>
    </w:p>
    <w:p w:rsidR="0029674D" w:rsidRPr="008C5B12" w:rsidRDefault="0029674D" w:rsidP="0029674D">
      <w:pPr>
        <w:spacing w:after="0" w:line="360" w:lineRule="auto"/>
        <w:jc w:val="both"/>
        <w:rPr>
          <w:rFonts w:ascii="Arial" w:hAnsi="Arial" w:cs="Arial"/>
          <w:b/>
        </w:rPr>
      </w:pPr>
      <w:r w:rsidRPr="008C5B12">
        <w:rPr>
          <w:rFonts w:ascii="Arial" w:hAnsi="Arial" w:cs="Arial"/>
          <w:b/>
        </w:rPr>
        <w:t>Acción(es) o recomendación(es) emitida(s)</w:t>
      </w:r>
    </w:p>
    <w:p w:rsidR="0029674D" w:rsidRPr="008C5B12" w:rsidRDefault="0029674D" w:rsidP="008C5B12">
      <w:pPr>
        <w:spacing w:after="0" w:line="240" w:lineRule="auto"/>
        <w:jc w:val="both"/>
        <w:rPr>
          <w:rFonts w:ascii="Arial" w:hAnsi="Arial" w:cs="Arial"/>
          <w:i/>
        </w:rPr>
      </w:pPr>
      <w:r w:rsidRPr="008C5B12">
        <w:rPr>
          <w:rFonts w:ascii="Arial" w:hAnsi="Arial" w:cs="Arial"/>
          <w:i/>
        </w:rPr>
        <w:t>Pliego Presuntivos de Responsabilidades.</w:t>
      </w:r>
    </w:p>
    <w:p w:rsidR="0029674D" w:rsidRPr="008C5B12" w:rsidRDefault="0029674D" w:rsidP="008C5B12">
      <w:pPr>
        <w:spacing w:after="0" w:line="240" w:lineRule="auto"/>
        <w:jc w:val="both"/>
        <w:rPr>
          <w:rFonts w:ascii="Arial" w:hAnsi="Arial" w:cs="Arial"/>
          <w:i/>
        </w:rPr>
      </w:pPr>
      <w:r w:rsidRPr="008C5B12">
        <w:rPr>
          <w:rFonts w:ascii="Arial" w:hAnsi="Arial" w:cs="Arial"/>
          <w:i/>
        </w:rPr>
        <w:t>Promoción de Fincamiento de Responsabilidad Administrativa.</w:t>
      </w:r>
    </w:p>
    <w:p w:rsidR="0029674D" w:rsidRPr="008C5B12" w:rsidRDefault="0029674D" w:rsidP="008C5B12">
      <w:pPr>
        <w:spacing w:after="0" w:line="240" w:lineRule="auto"/>
        <w:jc w:val="both"/>
        <w:rPr>
          <w:rFonts w:ascii="Arial" w:hAnsi="Arial" w:cs="Arial"/>
          <w:i/>
        </w:rPr>
      </w:pPr>
      <w:r w:rsidRPr="008C5B12">
        <w:rPr>
          <w:rFonts w:ascii="Arial" w:hAnsi="Arial" w:cs="Arial"/>
          <w:i/>
        </w:rPr>
        <w:t>Recomendaciones en Relación a la Gestión o Control Interno.</w:t>
      </w:r>
    </w:p>
    <w:p w:rsidR="0002036B" w:rsidRDefault="0002036B" w:rsidP="0029674D">
      <w:pPr>
        <w:spacing w:after="0" w:line="360" w:lineRule="auto"/>
        <w:jc w:val="both"/>
        <w:rPr>
          <w:rFonts w:ascii="Arial" w:hAnsi="Arial" w:cs="Arial"/>
        </w:rPr>
      </w:pPr>
    </w:p>
    <w:p w:rsidR="008C5B12" w:rsidRPr="008C5B12" w:rsidRDefault="008C5B12" w:rsidP="008C5B12">
      <w:pPr>
        <w:spacing w:after="0" w:line="360" w:lineRule="auto"/>
        <w:jc w:val="both"/>
        <w:rPr>
          <w:rFonts w:ascii="Arial" w:hAnsi="Arial" w:cs="Arial"/>
          <w:b/>
          <w:u w:val="single"/>
        </w:rPr>
      </w:pPr>
      <w:r w:rsidRPr="008C5B12">
        <w:rPr>
          <w:rFonts w:ascii="Arial" w:hAnsi="Arial" w:cs="Arial"/>
          <w:b/>
          <w:u w:val="single"/>
        </w:rPr>
        <w:t>ACTIVO NO CIRCULANTE</w:t>
      </w:r>
    </w:p>
    <w:p w:rsidR="008C5B12" w:rsidRPr="008C5B12" w:rsidRDefault="008C5B12" w:rsidP="008C5B12">
      <w:pPr>
        <w:spacing w:after="0" w:line="360" w:lineRule="auto"/>
        <w:jc w:val="both"/>
        <w:rPr>
          <w:rFonts w:ascii="Arial" w:hAnsi="Arial" w:cs="Arial"/>
          <w:b/>
          <w:u w:val="single"/>
        </w:rPr>
      </w:pPr>
      <w:r w:rsidRPr="008C5B12">
        <w:rPr>
          <w:rFonts w:ascii="Arial" w:hAnsi="Arial" w:cs="Arial"/>
          <w:b/>
          <w:u w:val="single"/>
        </w:rPr>
        <w:t>Bienes Muebles</w:t>
      </w:r>
    </w:p>
    <w:p w:rsidR="008C5B12" w:rsidRDefault="008C5B12" w:rsidP="008C5B12">
      <w:pPr>
        <w:spacing w:after="0" w:line="360" w:lineRule="auto"/>
        <w:jc w:val="both"/>
        <w:rPr>
          <w:rFonts w:ascii="Arial" w:hAnsi="Arial" w:cs="Arial"/>
          <w:b/>
          <w:u w:val="single"/>
        </w:rPr>
      </w:pPr>
      <w:r w:rsidRPr="008C5B12">
        <w:rPr>
          <w:rFonts w:ascii="Arial" w:hAnsi="Arial" w:cs="Arial"/>
          <w:b/>
          <w:u w:val="single"/>
        </w:rPr>
        <w:t>Vehículos y Equipo de Transporte</w:t>
      </w:r>
    </w:p>
    <w:p w:rsidR="00DC042F" w:rsidRDefault="00DC042F" w:rsidP="008C5B12">
      <w:pPr>
        <w:spacing w:after="0" w:line="360" w:lineRule="auto"/>
        <w:jc w:val="both"/>
        <w:rPr>
          <w:rFonts w:ascii="Arial" w:hAnsi="Arial" w:cs="Arial"/>
          <w:b/>
          <w:u w:val="single"/>
        </w:rPr>
      </w:pPr>
    </w:p>
    <w:p w:rsidR="00DC042F" w:rsidRDefault="00DC042F" w:rsidP="008C5B12">
      <w:pPr>
        <w:spacing w:after="0" w:line="360" w:lineRule="auto"/>
        <w:jc w:val="both"/>
        <w:rPr>
          <w:rFonts w:ascii="Arial" w:hAnsi="Arial" w:cs="Arial"/>
        </w:rPr>
      </w:pPr>
      <w:r>
        <w:rPr>
          <w:rFonts w:ascii="Arial" w:hAnsi="Arial" w:cs="Arial"/>
        </w:rPr>
        <w:t xml:space="preserve">3. </w:t>
      </w:r>
      <w:r w:rsidRPr="00DC042F">
        <w:rPr>
          <w:rFonts w:ascii="Arial" w:hAnsi="Arial" w:cs="Arial"/>
        </w:rPr>
        <w:t xml:space="preserve">Se registraron pólizas de cheque por $6,984,198.98 a favor de </w:t>
      </w:r>
      <w:proofErr w:type="spellStart"/>
      <w:r w:rsidRPr="00DC042F">
        <w:rPr>
          <w:rFonts w:ascii="Arial" w:hAnsi="Arial" w:cs="Arial"/>
        </w:rPr>
        <w:t>Autokam</w:t>
      </w:r>
      <w:proofErr w:type="spellEnd"/>
      <w:r w:rsidRPr="00DC042F">
        <w:rPr>
          <w:rFonts w:ascii="Arial" w:hAnsi="Arial" w:cs="Arial"/>
        </w:rPr>
        <w:t xml:space="preserve"> Regiomontana, S.A. de C.V. concepto adquisición de vehículos y equipamiento, no localizando la documentación (que conforme al procedimiento de contratación en su caso se haya seguido, puede consistir en: bases, de convocatoria pública, actas de apertura de propuestas, dictámenes de fallo, acta de junta de aclaraciones, dictámenes y escrito de excepción al procedimiento de licitación, cotizaciones, invitaciones a proveedores), que acredite que la selección de éstos, estuvo precedida por alguno de los procedimientos enumerados en el artículo 25 de la Ley de Adquisiciones, Arrendamientos y Contratación de Servicios del Estado de Nuevo León, que acorde con el monto o naturaleza de la negociación, asegurarán al Municipio las mejores condiciones disponibles en cuanto a precio, calidad, financiamiento y oportunidad; así como aquella relacionada con la planeación, adjudicación y contratación de las referidas adquisiciones y servicios, que conforme a la citada Ley consta, entre otra en: 1) programa anual de adquisiciones, arrendamientos y servicios, 2) investigación de mercado que permita determinar el precio máximo a pagar por los bienes o servicios, 3) garantías para salvaguardar los intereses patrimoniales del ente, 4) cotizaciones o propuestas para obtener las condiciones de precio y calidad más convenientes, 5) contrato en el que se establezcan las condiciones y plazos de entrega, calidad y especificaciones de los </w:t>
      </w:r>
      <w:r w:rsidRPr="00DC042F">
        <w:rPr>
          <w:rFonts w:ascii="Arial" w:hAnsi="Arial" w:cs="Arial"/>
        </w:rPr>
        <w:lastRenderedPageBreak/>
        <w:t>bienes o servicios, formas de pago, penalizaciones para el caso de incumplimiento, monto a pagar, y 6) otros, incumpliéndose con lo dispuesto en los artículos 4 fracciones XI y XVIII, 10, 26, 41, 43, 46 y 48 de la referida Ley de Adquisiciones y 42 al 45 del Reglamento de la Ley de Adquisiciones, Arrendamientos y Contratación de Servicios del Estado de Nuevo León, las cuales se detallan a continuación:</w:t>
      </w:r>
    </w:p>
    <w:p w:rsidR="00DC042F" w:rsidRDefault="00DC042F" w:rsidP="008C5B12">
      <w:pPr>
        <w:spacing w:after="0" w:line="360" w:lineRule="auto"/>
        <w:jc w:val="both"/>
        <w:rPr>
          <w:rFonts w:ascii="Arial" w:hAnsi="Arial" w:cs="Arial"/>
        </w:rPr>
      </w:pPr>
    </w:p>
    <w:tbl>
      <w:tblPr>
        <w:tblW w:w="239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8"/>
        <w:gridCol w:w="1274"/>
        <w:gridCol w:w="900"/>
        <w:gridCol w:w="1009"/>
      </w:tblGrid>
      <w:tr w:rsidR="00DC042F" w:rsidRPr="00DC042F" w:rsidTr="00DC042F">
        <w:trPr>
          <w:tblHeader/>
          <w:tblCellSpacing w:w="15" w:type="dxa"/>
          <w:jc w:val="center"/>
        </w:trPr>
        <w:tc>
          <w:tcPr>
            <w:tcW w:w="956" w:type="pct"/>
            <w:shd w:val="clear" w:color="auto" w:fill="BFBFBF" w:themeFill="background1" w:themeFillShade="BF"/>
            <w:vAlign w:val="center"/>
            <w:hideMark/>
          </w:tcPr>
          <w:p w:rsidR="00DC042F" w:rsidRPr="00DC042F" w:rsidRDefault="00DC042F" w:rsidP="00DC042F">
            <w:pPr>
              <w:jc w:val="center"/>
              <w:rPr>
                <w:rFonts w:ascii="Arial" w:hAnsi="Arial" w:cs="Arial"/>
                <w:b/>
                <w:sz w:val="14"/>
                <w:szCs w:val="14"/>
                <w:u w:val="single"/>
                <w:lang w:val="es-MX" w:eastAsia="es-MX"/>
              </w:rPr>
            </w:pPr>
            <w:r w:rsidRPr="00DC042F">
              <w:rPr>
                <w:rFonts w:ascii="Arial" w:hAnsi="Arial" w:cs="Arial"/>
                <w:b/>
                <w:sz w:val="14"/>
                <w:szCs w:val="14"/>
                <w:u w:val="single"/>
                <w:lang w:val="es-MX" w:eastAsia="es-MX"/>
              </w:rPr>
              <w:t>Fecha</w:t>
            </w:r>
          </w:p>
        </w:tc>
        <w:tc>
          <w:tcPr>
            <w:tcW w:w="1559" w:type="pct"/>
            <w:shd w:val="clear" w:color="auto" w:fill="BFBFBF" w:themeFill="background1" w:themeFillShade="BF"/>
            <w:vAlign w:val="center"/>
            <w:hideMark/>
          </w:tcPr>
          <w:p w:rsidR="00DC042F" w:rsidRPr="00DC042F" w:rsidRDefault="00DC042F" w:rsidP="00DC042F">
            <w:pPr>
              <w:jc w:val="center"/>
              <w:rPr>
                <w:rFonts w:ascii="Arial" w:hAnsi="Arial" w:cs="Arial"/>
                <w:b/>
                <w:sz w:val="14"/>
                <w:szCs w:val="14"/>
                <w:u w:val="single"/>
                <w:lang w:val="es-MX" w:eastAsia="es-MX"/>
              </w:rPr>
            </w:pPr>
            <w:r w:rsidRPr="00DC042F">
              <w:rPr>
                <w:rFonts w:ascii="Arial" w:hAnsi="Arial" w:cs="Arial"/>
                <w:b/>
                <w:sz w:val="14"/>
                <w:szCs w:val="14"/>
                <w:u w:val="single"/>
                <w:lang w:val="es-MX" w:eastAsia="es-MX"/>
              </w:rPr>
              <w:t>Póliza de cheque</w:t>
            </w:r>
          </w:p>
        </w:tc>
        <w:tc>
          <w:tcPr>
            <w:tcW w:w="1090" w:type="pct"/>
            <w:shd w:val="clear" w:color="auto" w:fill="BFBFBF" w:themeFill="background1" w:themeFillShade="BF"/>
            <w:vAlign w:val="center"/>
            <w:hideMark/>
          </w:tcPr>
          <w:p w:rsidR="00DC042F" w:rsidRPr="00DC042F" w:rsidRDefault="00DC042F" w:rsidP="00DC042F">
            <w:pPr>
              <w:jc w:val="center"/>
              <w:rPr>
                <w:rFonts w:ascii="Arial" w:hAnsi="Arial" w:cs="Arial"/>
                <w:b/>
                <w:sz w:val="14"/>
                <w:szCs w:val="14"/>
                <w:u w:val="single"/>
                <w:lang w:val="es-MX" w:eastAsia="es-MX"/>
              </w:rPr>
            </w:pPr>
            <w:r w:rsidRPr="00DC042F">
              <w:rPr>
                <w:rFonts w:ascii="Arial" w:hAnsi="Arial" w:cs="Arial"/>
                <w:b/>
                <w:sz w:val="14"/>
                <w:szCs w:val="14"/>
                <w:u w:val="single"/>
                <w:lang w:val="es-MX" w:eastAsia="es-MX"/>
              </w:rPr>
              <w:t>Importe</w:t>
            </w:r>
          </w:p>
        </w:tc>
        <w:tc>
          <w:tcPr>
            <w:tcW w:w="1208" w:type="pct"/>
            <w:shd w:val="clear" w:color="auto" w:fill="BFBFBF" w:themeFill="background1" w:themeFillShade="BF"/>
            <w:vAlign w:val="center"/>
            <w:hideMark/>
          </w:tcPr>
          <w:p w:rsidR="00DC042F" w:rsidRPr="00DC042F" w:rsidRDefault="00DC042F" w:rsidP="00DC042F">
            <w:pPr>
              <w:jc w:val="center"/>
              <w:rPr>
                <w:rFonts w:ascii="Arial" w:hAnsi="Arial" w:cs="Arial"/>
                <w:b/>
                <w:sz w:val="14"/>
                <w:szCs w:val="14"/>
                <w:u w:val="single"/>
                <w:lang w:val="es-MX" w:eastAsia="es-MX"/>
              </w:rPr>
            </w:pPr>
            <w:r w:rsidRPr="00DC042F">
              <w:rPr>
                <w:rFonts w:ascii="Arial" w:hAnsi="Arial" w:cs="Arial"/>
                <w:b/>
                <w:sz w:val="14"/>
                <w:szCs w:val="14"/>
                <w:u w:val="single"/>
                <w:lang w:val="es-MX" w:eastAsia="es-MX"/>
              </w:rPr>
              <w:t>Fondo</w:t>
            </w:r>
          </w:p>
        </w:tc>
      </w:tr>
      <w:tr w:rsidR="00DC042F" w:rsidRPr="00DC042F" w:rsidTr="00DC042F">
        <w:trPr>
          <w:tblCellSpacing w:w="15" w:type="dxa"/>
          <w:jc w:val="center"/>
        </w:trPr>
        <w:tc>
          <w:tcPr>
            <w:tcW w:w="956"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08-abr-15</w:t>
            </w:r>
          </w:p>
        </w:tc>
        <w:tc>
          <w:tcPr>
            <w:tcW w:w="1559"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466</w:t>
            </w:r>
          </w:p>
        </w:tc>
        <w:tc>
          <w:tcPr>
            <w:tcW w:w="1090"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527,999.00</w:t>
            </w:r>
          </w:p>
        </w:tc>
        <w:tc>
          <w:tcPr>
            <w:tcW w:w="1208" w:type="pct"/>
            <w:vAlign w:val="center"/>
            <w:hideMark/>
          </w:tcPr>
          <w:p w:rsidR="00DC042F" w:rsidRPr="00DC042F" w:rsidRDefault="00DC042F" w:rsidP="00DC042F">
            <w:pPr>
              <w:jc w:val="center"/>
              <w:rPr>
                <w:rFonts w:ascii="Arial" w:hAnsi="Arial" w:cs="Arial"/>
                <w:sz w:val="14"/>
                <w:szCs w:val="14"/>
                <w:lang w:val="es-MX" w:eastAsia="es-MX"/>
              </w:rPr>
            </w:pPr>
            <w:proofErr w:type="spellStart"/>
            <w:r w:rsidRPr="00DC042F">
              <w:rPr>
                <w:rFonts w:ascii="Arial" w:hAnsi="Arial" w:cs="Arial"/>
                <w:sz w:val="14"/>
                <w:szCs w:val="14"/>
                <w:lang w:val="es-MX" w:eastAsia="es-MX"/>
              </w:rPr>
              <w:t>Forta</w:t>
            </w:r>
            <w:proofErr w:type="spellEnd"/>
            <w:r w:rsidRPr="00DC042F">
              <w:rPr>
                <w:rFonts w:ascii="Arial" w:hAnsi="Arial" w:cs="Arial"/>
                <w:sz w:val="14"/>
                <w:szCs w:val="14"/>
                <w:lang w:val="es-MX" w:eastAsia="es-MX"/>
              </w:rPr>
              <w:t xml:space="preserve"> 2014</w:t>
            </w:r>
          </w:p>
        </w:tc>
      </w:tr>
      <w:tr w:rsidR="00DC042F" w:rsidRPr="00DC042F" w:rsidTr="00DC042F">
        <w:trPr>
          <w:tblCellSpacing w:w="15" w:type="dxa"/>
          <w:jc w:val="center"/>
        </w:trPr>
        <w:tc>
          <w:tcPr>
            <w:tcW w:w="956"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08-abr-15</w:t>
            </w:r>
          </w:p>
        </w:tc>
        <w:tc>
          <w:tcPr>
            <w:tcW w:w="1559"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467</w:t>
            </w:r>
          </w:p>
        </w:tc>
        <w:tc>
          <w:tcPr>
            <w:tcW w:w="1090"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527,999.99</w:t>
            </w:r>
          </w:p>
        </w:tc>
        <w:tc>
          <w:tcPr>
            <w:tcW w:w="1208" w:type="pct"/>
            <w:vAlign w:val="center"/>
            <w:hideMark/>
          </w:tcPr>
          <w:p w:rsidR="00DC042F" w:rsidRPr="00DC042F" w:rsidRDefault="00DC042F" w:rsidP="00DC042F">
            <w:pPr>
              <w:jc w:val="center"/>
              <w:rPr>
                <w:rFonts w:ascii="Arial" w:hAnsi="Arial" w:cs="Arial"/>
                <w:sz w:val="14"/>
                <w:szCs w:val="14"/>
                <w:lang w:val="es-MX" w:eastAsia="es-MX"/>
              </w:rPr>
            </w:pPr>
            <w:proofErr w:type="spellStart"/>
            <w:r w:rsidRPr="00DC042F">
              <w:rPr>
                <w:rFonts w:ascii="Arial" w:hAnsi="Arial" w:cs="Arial"/>
                <w:sz w:val="14"/>
                <w:szCs w:val="14"/>
                <w:lang w:val="es-MX" w:eastAsia="es-MX"/>
              </w:rPr>
              <w:t>Forta</w:t>
            </w:r>
            <w:proofErr w:type="spellEnd"/>
            <w:r w:rsidRPr="00DC042F">
              <w:rPr>
                <w:rFonts w:ascii="Arial" w:hAnsi="Arial" w:cs="Arial"/>
                <w:sz w:val="14"/>
                <w:szCs w:val="14"/>
                <w:lang w:val="es-MX" w:eastAsia="es-MX"/>
              </w:rPr>
              <w:t xml:space="preserve"> 2014</w:t>
            </w:r>
          </w:p>
        </w:tc>
      </w:tr>
      <w:tr w:rsidR="00DC042F" w:rsidRPr="00DC042F" w:rsidTr="00DC042F">
        <w:trPr>
          <w:tblCellSpacing w:w="15" w:type="dxa"/>
          <w:jc w:val="center"/>
        </w:trPr>
        <w:tc>
          <w:tcPr>
            <w:tcW w:w="956"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08-abr-15</w:t>
            </w:r>
          </w:p>
        </w:tc>
        <w:tc>
          <w:tcPr>
            <w:tcW w:w="1559"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468</w:t>
            </w:r>
          </w:p>
        </w:tc>
        <w:tc>
          <w:tcPr>
            <w:tcW w:w="1090"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527,999.99</w:t>
            </w:r>
          </w:p>
        </w:tc>
        <w:tc>
          <w:tcPr>
            <w:tcW w:w="1208" w:type="pct"/>
            <w:vAlign w:val="center"/>
            <w:hideMark/>
          </w:tcPr>
          <w:p w:rsidR="00DC042F" w:rsidRPr="00DC042F" w:rsidRDefault="00DC042F" w:rsidP="00DC042F">
            <w:pPr>
              <w:jc w:val="center"/>
              <w:rPr>
                <w:rFonts w:ascii="Arial" w:hAnsi="Arial" w:cs="Arial"/>
                <w:sz w:val="14"/>
                <w:szCs w:val="14"/>
                <w:lang w:val="es-MX" w:eastAsia="es-MX"/>
              </w:rPr>
            </w:pPr>
            <w:proofErr w:type="spellStart"/>
            <w:r w:rsidRPr="00DC042F">
              <w:rPr>
                <w:rFonts w:ascii="Arial" w:hAnsi="Arial" w:cs="Arial"/>
                <w:sz w:val="14"/>
                <w:szCs w:val="14"/>
                <w:lang w:val="es-MX" w:eastAsia="es-MX"/>
              </w:rPr>
              <w:t>Forta</w:t>
            </w:r>
            <w:proofErr w:type="spellEnd"/>
            <w:r w:rsidRPr="00DC042F">
              <w:rPr>
                <w:rFonts w:ascii="Arial" w:hAnsi="Arial" w:cs="Arial"/>
                <w:sz w:val="14"/>
                <w:szCs w:val="14"/>
                <w:lang w:val="es-MX" w:eastAsia="es-MX"/>
              </w:rPr>
              <w:t xml:space="preserve"> 2014</w:t>
            </w:r>
          </w:p>
        </w:tc>
      </w:tr>
      <w:tr w:rsidR="00DC042F" w:rsidRPr="00DC042F" w:rsidTr="00DC042F">
        <w:trPr>
          <w:tblCellSpacing w:w="15" w:type="dxa"/>
          <w:jc w:val="center"/>
        </w:trPr>
        <w:tc>
          <w:tcPr>
            <w:tcW w:w="956"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08-abr-15</w:t>
            </w:r>
          </w:p>
        </w:tc>
        <w:tc>
          <w:tcPr>
            <w:tcW w:w="1559"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469</w:t>
            </w:r>
          </w:p>
        </w:tc>
        <w:tc>
          <w:tcPr>
            <w:tcW w:w="1090"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2,590,000.00</w:t>
            </w:r>
          </w:p>
        </w:tc>
        <w:tc>
          <w:tcPr>
            <w:tcW w:w="1208" w:type="pct"/>
            <w:vAlign w:val="center"/>
            <w:hideMark/>
          </w:tcPr>
          <w:p w:rsidR="00DC042F" w:rsidRPr="00DC042F" w:rsidRDefault="00DC042F" w:rsidP="00DC042F">
            <w:pPr>
              <w:jc w:val="center"/>
              <w:rPr>
                <w:rFonts w:ascii="Arial" w:hAnsi="Arial" w:cs="Arial"/>
                <w:sz w:val="14"/>
                <w:szCs w:val="14"/>
                <w:lang w:val="es-MX" w:eastAsia="es-MX"/>
              </w:rPr>
            </w:pPr>
            <w:proofErr w:type="spellStart"/>
            <w:r w:rsidRPr="00DC042F">
              <w:rPr>
                <w:rFonts w:ascii="Arial" w:hAnsi="Arial" w:cs="Arial"/>
                <w:sz w:val="14"/>
                <w:szCs w:val="14"/>
                <w:lang w:val="es-MX" w:eastAsia="es-MX"/>
              </w:rPr>
              <w:t>Forta</w:t>
            </w:r>
            <w:proofErr w:type="spellEnd"/>
            <w:r w:rsidRPr="00DC042F">
              <w:rPr>
                <w:rFonts w:ascii="Arial" w:hAnsi="Arial" w:cs="Arial"/>
                <w:sz w:val="14"/>
                <w:szCs w:val="14"/>
                <w:lang w:val="es-MX" w:eastAsia="es-MX"/>
              </w:rPr>
              <w:t xml:space="preserve"> 2014</w:t>
            </w:r>
          </w:p>
        </w:tc>
      </w:tr>
      <w:tr w:rsidR="00DC042F" w:rsidRPr="00DC042F" w:rsidTr="00DC042F">
        <w:trPr>
          <w:tblCellSpacing w:w="15" w:type="dxa"/>
          <w:jc w:val="center"/>
        </w:trPr>
        <w:tc>
          <w:tcPr>
            <w:tcW w:w="956"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22-abr-15</w:t>
            </w:r>
          </w:p>
        </w:tc>
        <w:tc>
          <w:tcPr>
            <w:tcW w:w="1559"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470</w:t>
            </w:r>
          </w:p>
        </w:tc>
        <w:tc>
          <w:tcPr>
            <w:tcW w:w="1090"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24,000.00</w:t>
            </w:r>
          </w:p>
        </w:tc>
        <w:tc>
          <w:tcPr>
            <w:tcW w:w="1208" w:type="pct"/>
            <w:vAlign w:val="center"/>
            <w:hideMark/>
          </w:tcPr>
          <w:p w:rsidR="00DC042F" w:rsidRPr="00DC042F" w:rsidRDefault="00DC042F" w:rsidP="00DC042F">
            <w:pPr>
              <w:jc w:val="center"/>
              <w:rPr>
                <w:rFonts w:ascii="Arial" w:hAnsi="Arial" w:cs="Arial"/>
                <w:sz w:val="14"/>
                <w:szCs w:val="14"/>
                <w:lang w:val="es-MX" w:eastAsia="es-MX"/>
              </w:rPr>
            </w:pPr>
            <w:proofErr w:type="spellStart"/>
            <w:r w:rsidRPr="00DC042F">
              <w:rPr>
                <w:rFonts w:ascii="Arial" w:hAnsi="Arial" w:cs="Arial"/>
                <w:sz w:val="14"/>
                <w:szCs w:val="14"/>
                <w:lang w:val="es-MX" w:eastAsia="es-MX"/>
              </w:rPr>
              <w:t>Forta</w:t>
            </w:r>
            <w:proofErr w:type="spellEnd"/>
            <w:r w:rsidRPr="00DC042F">
              <w:rPr>
                <w:rFonts w:ascii="Arial" w:hAnsi="Arial" w:cs="Arial"/>
                <w:sz w:val="14"/>
                <w:szCs w:val="14"/>
                <w:lang w:val="es-MX" w:eastAsia="es-MX"/>
              </w:rPr>
              <w:t xml:space="preserve"> 2014</w:t>
            </w:r>
          </w:p>
        </w:tc>
      </w:tr>
      <w:tr w:rsidR="00DC042F" w:rsidRPr="00DC042F" w:rsidTr="00DC042F">
        <w:trPr>
          <w:tblCellSpacing w:w="15" w:type="dxa"/>
          <w:jc w:val="center"/>
        </w:trPr>
        <w:tc>
          <w:tcPr>
            <w:tcW w:w="956"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08-abr-15</w:t>
            </w:r>
          </w:p>
        </w:tc>
        <w:tc>
          <w:tcPr>
            <w:tcW w:w="1559"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717</w:t>
            </w:r>
          </w:p>
        </w:tc>
        <w:tc>
          <w:tcPr>
            <w:tcW w:w="1090"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1,110,000.00</w:t>
            </w:r>
          </w:p>
        </w:tc>
        <w:tc>
          <w:tcPr>
            <w:tcW w:w="1208" w:type="pct"/>
            <w:vAlign w:val="center"/>
            <w:hideMark/>
          </w:tcPr>
          <w:p w:rsidR="00DC042F" w:rsidRPr="00DC042F" w:rsidRDefault="00DC042F" w:rsidP="00DC042F">
            <w:pPr>
              <w:jc w:val="center"/>
              <w:rPr>
                <w:rFonts w:ascii="Arial" w:hAnsi="Arial" w:cs="Arial"/>
                <w:sz w:val="14"/>
                <w:szCs w:val="14"/>
                <w:lang w:val="es-MX" w:eastAsia="es-MX"/>
              </w:rPr>
            </w:pPr>
            <w:proofErr w:type="spellStart"/>
            <w:r w:rsidRPr="00DC042F">
              <w:rPr>
                <w:rFonts w:ascii="Arial" w:hAnsi="Arial" w:cs="Arial"/>
                <w:sz w:val="14"/>
                <w:szCs w:val="14"/>
                <w:lang w:val="es-MX" w:eastAsia="es-MX"/>
              </w:rPr>
              <w:t>Forta</w:t>
            </w:r>
            <w:proofErr w:type="spellEnd"/>
            <w:r w:rsidRPr="00DC042F">
              <w:rPr>
                <w:rFonts w:ascii="Arial" w:hAnsi="Arial" w:cs="Arial"/>
                <w:sz w:val="14"/>
                <w:szCs w:val="14"/>
                <w:lang w:val="es-MX" w:eastAsia="es-MX"/>
              </w:rPr>
              <w:t xml:space="preserve"> 2013</w:t>
            </w:r>
          </w:p>
        </w:tc>
      </w:tr>
      <w:tr w:rsidR="00DC042F" w:rsidRPr="00DC042F" w:rsidTr="00DC042F">
        <w:trPr>
          <w:tblCellSpacing w:w="15" w:type="dxa"/>
          <w:jc w:val="center"/>
        </w:trPr>
        <w:tc>
          <w:tcPr>
            <w:tcW w:w="956"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07-may-15</w:t>
            </w:r>
          </w:p>
        </w:tc>
        <w:tc>
          <w:tcPr>
            <w:tcW w:w="1559"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34356</w:t>
            </w:r>
          </w:p>
        </w:tc>
        <w:tc>
          <w:tcPr>
            <w:tcW w:w="1090"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319,000.00</w:t>
            </w:r>
          </w:p>
        </w:tc>
        <w:tc>
          <w:tcPr>
            <w:tcW w:w="1208"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Banorte becas</w:t>
            </w:r>
          </w:p>
        </w:tc>
      </w:tr>
      <w:tr w:rsidR="00DC042F" w:rsidRPr="00DC042F" w:rsidTr="00DC042F">
        <w:trPr>
          <w:tblCellSpacing w:w="15" w:type="dxa"/>
          <w:jc w:val="center"/>
        </w:trPr>
        <w:tc>
          <w:tcPr>
            <w:tcW w:w="956"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25-jun-15</w:t>
            </w:r>
          </w:p>
        </w:tc>
        <w:tc>
          <w:tcPr>
            <w:tcW w:w="1559"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35113</w:t>
            </w:r>
          </w:p>
        </w:tc>
        <w:tc>
          <w:tcPr>
            <w:tcW w:w="1090"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319,000.00</w:t>
            </w:r>
          </w:p>
        </w:tc>
        <w:tc>
          <w:tcPr>
            <w:tcW w:w="1208"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Banorte becas</w:t>
            </w:r>
          </w:p>
        </w:tc>
      </w:tr>
      <w:tr w:rsidR="00DC042F" w:rsidRPr="00DC042F" w:rsidTr="00DC042F">
        <w:trPr>
          <w:tblCellSpacing w:w="15" w:type="dxa"/>
          <w:jc w:val="center"/>
        </w:trPr>
        <w:tc>
          <w:tcPr>
            <w:tcW w:w="956"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26-jun-15</w:t>
            </w:r>
          </w:p>
        </w:tc>
        <w:tc>
          <w:tcPr>
            <w:tcW w:w="1559"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35179</w:t>
            </w:r>
          </w:p>
        </w:tc>
        <w:tc>
          <w:tcPr>
            <w:tcW w:w="1090"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719,200.00</w:t>
            </w:r>
          </w:p>
        </w:tc>
        <w:tc>
          <w:tcPr>
            <w:tcW w:w="1208"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Banorte becas</w:t>
            </w:r>
          </w:p>
        </w:tc>
      </w:tr>
      <w:tr w:rsidR="00DC042F" w:rsidRPr="00DC042F" w:rsidTr="00DC042F">
        <w:trPr>
          <w:tblCellSpacing w:w="15" w:type="dxa"/>
          <w:jc w:val="center"/>
        </w:trPr>
        <w:tc>
          <w:tcPr>
            <w:tcW w:w="956"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28-ago-15</w:t>
            </w:r>
          </w:p>
        </w:tc>
        <w:tc>
          <w:tcPr>
            <w:tcW w:w="1559"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36015</w:t>
            </w:r>
          </w:p>
        </w:tc>
        <w:tc>
          <w:tcPr>
            <w:tcW w:w="1090"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319,000.00</w:t>
            </w:r>
          </w:p>
        </w:tc>
        <w:tc>
          <w:tcPr>
            <w:tcW w:w="1208"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Banorte becas</w:t>
            </w:r>
          </w:p>
        </w:tc>
      </w:tr>
      <w:tr w:rsidR="00DC042F" w:rsidRPr="00DC042F" w:rsidTr="00DC042F">
        <w:trPr>
          <w:tblCellSpacing w:w="15" w:type="dxa"/>
          <w:jc w:val="center"/>
        </w:trPr>
        <w:tc>
          <w:tcPr>
            <w:tcW w:w="956" w:type="pct"/>
            <w:vAlign w:val="center"/>
            <w:hideMark/>
          </w:tcPr>
          <w:p w:rsidR="00DC042F" w:rsidRPr="00DC042F" w:rsidRDefault="00DC042F" w:rsidP="00DC042F">
            <w:pPr>
              <w:jc w:val="center"/>
              <w:rPr>
                <w:rFonts w:ascii="Arial" w:hAnsi="Arial" w:cs="Arial"/>
                <w:b/>
                <w:bCs/>
                <w:sz w:val="14"/>
                <w:szCs w:val="14"/>
                <w:lang w:val="es-MX" w:eastAsia="es-MX"/>
              </w:rPr>
            </w:pPr>
            <w:r w:rsidRPr="00DC042F">
              <w:rPr>
                <w:rFonts w:ascii="Arial" w:hAnsi="Arial" w:cs="Arial"/>
                <w:b/>
                <w:bCs/>
                <w:sz w:val="14"/>
                <w:szCs w:val="14"/>
                <w:lang w:val="es-MX" w:eastAsia="es-MX"/>
              </w:rPr>
              <w:t>Total</w:t>
            </w:r>
          </w:p>
        </w:tc>
        <w:tc>
          <w:tcPr>
            <w:tcW w:w="1559" w:type="pct"/>
            <w:vAlign w:val="center"/>
            <w:hideMark/>
          </w:tcPr>
          <w:p w:rsidR="00DC042F" w:rsidRPr="00DC042F" w:rsidRDefault="00DC042F" w:rsidP="00DC042F">
            <w:pPr>
              <w:jc w:val="center"/>
              <w:rPr>
                <w:rFonts w:ascii="Arial" w:hAnsi="Arial" w:cs="Arial"/>
                <w:sz w:val="14"/>
                <w:szCs w:val="14"/>
                <w:lang w:val="es-MX" w:eastAsia="es-MX"/>
              </w:rPr>
            </w:pPr>
          </w:p>
        </w:tc>
        <w:tc>
          <w:tcPr>
            <w:tcW w:w="1090" w:type="pct"/>
            <w:vAlign w:val="center"/>
            <w:hideMark/>
          </w:tcPr>
          <w:p w:rsidR="00DC042F" w:rsidRPr="00DC042F" w:rsidRDefault="00DC042F" w:rsidP="00DC042F">
            <w:pPr>
              <w:jc w:val="center"/>
              <w:rPr>
                <w:rFonts w:ascii="Arial" w:hAnsi="Arial" w:cs="Arial"/>
                <w:b/>
                <w:bCs/>
                <w:sz w:val="14"/>
                <w:szCs w:val="14"/>
                <w:lang w:val="es-MX" w:eastAsia="es-MX"/>
              </w:rPr>
            </w:pPr>
            <w:r w:rsidRPr="00DC042F">
              <w:rPr>
                <w:rFonts w:ascii="Arial" w:hAnsi="Arial" w:cs="Arial"/>
                <w:b/>
                <w:bCs/>
                <w:sz w:val="14"/>
                <w:szCs w:val="14"/>
                <w:lang w:val="es-MX" w:eastAsia="es-MX"/>
              </w:rPr>
              <w:t>6,984,198.98</w:t>
            </w:r>
          </w:p>
        </w:tc>
        <w:tc>
          <w:tcPr>
            <w:tcW w:w="1208" w:type="pct"/>
            <w:vAlign w:val="center"/>
            <w:hideMark/>
          </w:tcPr>
          <w:p w:rsidR="00DC042F" w:rsidRPr="00DC042F" w:rsidRDefault="00DC042F" w:rsidP="00DC042F">
            <w:pPr>
              <w:jc w:val="center"/>
              <w:rPr>
                <w:rFonts w:ascii="Arial" w:hAnsi="Arial" w:cs="Arial"/>
                <w:sz w:val="14"/>
                <w:szCs w:val="14"/>
                <w:lang w:val="es-MX" w:eastAsia="es-MX"/>
              </w:rPr>
            </w:pPr>
          </w:p>
        </w:tc>
      </w:tr>
    </w:tbl>
    <w:p w:rsidR="00DC042F" w:rsidRDefault="00DC042F" w:rsidP="008C5B12">
      <w:pPr>
        <w:spacing w:after="0" w:line="360" w:lineRule="auto"/>
        <w:jc w:val="both"/>
        <w:rPr>
          <w:rFonts w:ascii="Arial" w:hAnsi="Arial" w:cs="Arial"/>
        </w:rPr>
      </w:pPr>
    </w:p>
    <w:p w:rsidR="00DC042F" w:rsidRDefault="00DC042F" w:rsidP="00DC042F">
      <w:pPr>
        <w:spacing w:after="0" w:line="360" w:lineRule="auto"/>
        <w:jc w:val="both"/>
        <w:rPr>
          <w:rFonts w:ascii="Arial" w:hAnsi="Arial" w:cs="Arial"/>
        </w:rPr>
      </w:pPr>
    </w:p>
    <w:p w:rsidR="00DC042F" w:rsidRDefault="00DC042F" w:rsidP="00DC042F">
      <w:pPr>
        <w:spacing w:after="0" w:line="360" w:lineRule="auto"/>
        <w:jc w:val="both"/>
        <w:rPr>
          <w:rFonts w:ascii="Arial" w:hAnsi="Arial" w:cs="Arial"/>
        </w:rPr>
      </w:pPr>
    </w:p>
    <w:p w:rsidR="00DC042F" w:rsidRPr="00DC042F" w:rsidRDefault="00DC042F" w:rsidP="00DC042F">
      <w:pPr>
        <w:spacing w:after="0" w:line="360" w:lineRule="auto"/>
        <w:jc w:val="both"/>
        <w:rPr>
          <w:rFonts w:ascii="Arial" w:hAnsi="Arial" w:cs="Arial"/>
        </w:rPr>
      </w:pPr>
      <w:r>
        <w:rPr>
          <w:rFonts w:ascii="Arial" w:hAnsi="Arial" w:cs="Arial"/>
        </w:rPr>
        <w:t xml:space="preserve">a) </w:t>
      </w:r>
      <w:r w:rsidRPr="00DC042F">
        <w:rPr>
          <w:rFonts w:ascii="Arial" w:hAnsi="Arial" w:cs="Arial"/>
        </w:rPr>
        <w:t>Además se detectó que se utilizó el Fondo de Aportaciones para el Fortalecimiento de las Entidades Federativas de los ejercicios 2013 por $1,110,000.00 y 2014 por $4,197,998.98 no localizando la autorización del H. Cabildo para aplicar estos remanentes en la tercera modificación al Presupuesto de Egresos del ejercicio 2015.</w:t>
      </w:r>
    </w:p>
    <w:p w:rsidR="00DC042F" w:rsidRPr="00DC042F" w:rsidRDefault="00DC042F" w:rsidP="00DC042F">
      <w:pPr>
        <w:spacing w:after="0" w:line="360" w:lineRule="auto"/>
        <w:jc w:val="both"/>
        <w:rPr>
          <w:rFonts w:ascii="Arial" w:hAnsi="Arial" w:cs="Arial"/>
        </w:rPr>
      </w:pPr>
    </w:p>
    <w:p w:rsidR="00DC042F" w:rsidRDefault="00DC042F" w:rsidP="00DC042F">
      <w:pPr>
        <w:spacing w:after="0" w:line="360" w:lineRule="auto"/>
        <w:jc w:val="both"/>
        <w:rPr>
          <w:rFonts w:ascii="Arial" w:hAnsi="Arial" w:cs="Arial"/>
        </w:rPr>
      </w:pPr>
      <w:r w:rsidRPr="00DC042F">
        <w:rPr>
          <w:rFonts w:ascii="Arial" w:hAnsi="Arial" w:cs="Arial"/>
        </w:rPr>
        <w:t>Cabe señalar que desde el inicio de la administración 2012-2015 se tenía contemplado el adquirir un mayor número de patrullas y equipo para los cuerpos de seguridad pública y vialidad según el eje III Seguridad Integral, estrategia III.1 Prevención del delito, programa III.1.1 Prevención y vigilancia, meta c) del Plan de Desarrollo Municipal 2012-2015.</w:t>
      </w:r>
    </w:p>
    <w:p w:rsidR="00DC042F" w:rsidRDefault="00DC042F" w:rsidP="00DC042F">
      <w:pPr>
        <w:spacing w:after="0" w:line="360" w:lineRule="auto"/>
        <w:jc w:val="both"/>
        <w:rPr>
          <w:rFonts w:ascii="Arial" w:hAnsi="Arial" w:cs="Arial"/>
        </w:rPr>
      </w:pPr>
    </w:p>
    <w:p w:rsidR="00DC042F" w:rsidRPr="00DC042F" w:rsidRDefault="00DC042F" w:rsidP="00DC042F">
      <w:pPr>
        <w:spacing w:after="0" w:line="360" w:lineRule="auto"/>
        <w:jc w:val="both"/>
        <w:rPr>
          <w:rFonts w:ascii="Arial" w:hAnsi="Arial" w:cs="Arial"/>
          <w:b/>
        </w:rPr>
      </w:pPr>
      <w:r w:rsidRPr="00DC042F">
        <w:rPr>
          <w:rFonts w:ascii="Arial" w:hAnsi="Arial" w:cs="Arial"/>
          <w:b/>
        </w:rPr>
        <w:t>Análisis de la Auditoría Superior del Estado</w:t>
      </w:r>
    </w:p>
    <w:p w:rsidR="00DC042F" w:rsidRDefault="00DC042F" w:rsidP="00DC042F">
      <w:pPr>
        <w:spacing w:after="0" w:line="360" w:lineRule="auto"/>
        <w:jc w:val="both"/>
        <w:rPr>
          <w:rFonts w:ascii="Arial" w:hAnsi="Arial" w:cs="Arial"/>
        </w:rPr>
      </w:pPr>
    </w:p>
    <w:p w:rsidR="00DC042F" w:rsidRPr="00DC042F" w:rsidRDefault="00DC042F" w:rsidP="00DC042F">
      <w:pPr>
        <w:spacing w:after="0" w:line="360" w:lineRule="auto"/>
        <w:jc w:val="both"/>
        <w:rPr>
          <w:rFonts w:ascii="Arial" w:hAnsi="Arial" w:cs="Arial"/>
        </w:rPr>
      </w:pPr>
      <w:r>
        <w:rPr>
          <w:rFonts w:ascii="Arial" w:hAnsi="Arial" w:cs="Arial"/>
        </w:rPr>
        <w:t>La Auditoría</w:t>
      </w:r>
      <w:r w:rsidRPr="00DC042F">
        <w:rPr>
          <w:rFonts w:ascii="Arial" w:hAnsi="Arial" w:cs="Arial"/>
        </w:rPr>
        <w:t xml:space="preserve"> analizó la aclaración y documentación </w:t>
      </w:r>
      <w:r>
        <w:rPr>
          <w:rFonts w:ascii="Arial" w:hAnsi="Arial" w:cs="Arial"/>
        </w:rPr>
        <w:t xml:space="preserve">presentada por el Ente Público así como por el Extitular del Municipio y determinó que esta observación se solventó </w:t>
      </w:r>
      <w:r w:rsidRPr="00DC042F">
        <w:rPr>
          <w:rFonts w:ascii="Arial" w:hAnsi="Arial" w:cs="Arial"/>
        </w:rPr>
        <w:t xml:space="preserve"> </w:t>
      </w:r>
      <w:r>
        <w:rPr>
          <w:rFonts w:ascii="Arial" w:hAnsi="Arial" w:cs="Arial"/>
        </w:rPr>
        <w:t>parcialmente en cuanto a</w:t>
      </w:r>
      <w:r w:rsidRPr="00DC042F">
        <w:rPr>
          <w:rFonts w:ascii="Arial" w:hAnsi="Arial" w:cs="Arial"/>
        </w:rPr>
        <w:t xml:space="preserve"> aspecto normativo debido a que</w:t>
      </w:r>
      <w:r>
        <w:rPr>
          <w:rFonts w:ascii="Arial" w:hAnsi="Arial" w:cs="Arial"/>
        </w:rPr>
        <w:t xml:space="preserve"> durante el proceso de auditoría mencionó</w:t>
      </w:r>
      <w:r w:rsidRPr="00DC042F">
        <w:rPr>
          <w:rFonts w:ascii="Arial" w:hAnsi="Arial" w:cs="Arial"/>
        </w:rPr>
        <w:t xml:space="preserve"> que siempre</w:t>
      </w:r>
      <w:r>
        <w:rPr>
          <w:rFonts w:ascii="Arial" w:hAnsi="Arial" w:cs="Arial"/>
        </w:rPr>
        <w:t xml:space="preserve"> se había</w:t>
      </w:r>
      <w:r w:rsidRPr="00DC042F">
        <w:rPr>
          <w:rFonts w:ascii="Arial" w:hAnsi="Arial" w:cs="Arial"/>
        </w:rPr>
        <w:t xml:space="preserve"> aplicado el mismo procedimiento para la adquisición de bienes muebles y contratación de servicios relacionados con el tema de Seguridad Pública, sin emb</w:t>
      </w:r>
      <w:r>
        <w:rPr>
          <w:rFonts w:ascii="Arial" w:hAnsi="Arial" w:cs="Arial"/>
        </w:rPr>
        <w:t>argo lo manifestado no desvirtúo</w:t>
      </w:r>
      <w:r w:rsidRPr="00DC042F">
        <w:rPr>
          <w:rFonts w:ascii="Arial" w:hAnsi="Arial" w:cs="Arial"/>
        </w:rPr>
        <w:t xml:space="preserve"> el incumplimiento a los fundamentos señalados; debido a que no se realizó licitación pública.</w:t>
      </w:r>
    </w:p>
    <w:p w:rsidR="00DC042F" w:rsidRDefault="00DC042F" w:rsidP="00DC042F">
      <w:pPr>
        <w:spacing w:after="0" w:line="360" w:lineRule="auto"/>
        <w:jc w:val="both"/>
        <w:rPr>
          <w:rFonts w:ascii="Arial" w:hAnsi="Arial" w:cs="Arial"/>
        </w:rPr>
      </w:pPr>
    </w:p>
    <w:p w:rsidR="00DC042F" w:rsidRPr="00DC042F" w:rsidRDefault="00DC042F" w:rsidP="00DC042F">
      <w:pPr>
        <w:spacing w:after="0" w:line="360" w:lineRule="auto"/>
        <w:jc w:val="both"/>
        <w:rPr>
          <w:rFonts w:ascii="Arial" w:hAnsi="Arial" w:cs="Arial"/>
        </w:rPr>
      </w:pPr>
    </w:p>
    <w:p w:rsidR="00DC042F" w:rsidRPr="00DC042F" w:rsidRDefault="00DC042F" w:rsidP="00DC042F">
      <w:pPr>
        <w:spacing w:after="0" w:line="360" w:lineRule="auto"/>
        <w:jc w:val="both"/>
        <w:rPr>
          <w:rFonts w:ascii="Arial" w:hAnsi="Arial" w:cs="Arial"/>
          <w:b/>
        </w:rPr>
      </w:pPr>
      <w:r w:rsidRPr="00DC042F">
        <w:rPr>
          <w:rFonts w:ascii="Arial" w:hAnsi="Arial" w:cs="Arial"/>
          <w:b/>
        </w:rPr>
        <w:t>Acción(es) o recomendación(es) emitida(s)</w:t>
      </w:r>
    </w:p>
    <w:p w:rsidR="00DC042F" w:rsidRPr="00DC042F" w:rsidRDefault="00DC042F" w:rsidP="00DC042F">
      <w:pPr>
        <w:spacing w:after="0" w:line="360" w:lineRule="auto"/>
        <w:jc w:val="both"/>
        <w:rPr>
          <w:rFonts w:ascii="Arial" w:hAnsi="Arial" w:cs="Arial"/>
          <w:i/>
        </w:rPr>
      </w:pPr>
      <w:r w:rsidRPr="00DC042F">
        <w:rPr>
          <w:rFonts w:ascii="Arial" w:hAnsi="Arial" w:cs="Arial"/>
          <w:i/>
        </w:rPr>
        <w:t>Promoción de Fincamiento de Responsabilidad Administrativa.</w:t>
      </w:r>
    </w:p>
    <w:p w:rsidR="00DC042F" w:rsidRDefault="00DC042F" w:rsidP="00DC042F">
      <w:pPr>
        <w:spacing w:after="0" w:line="360" w:lineRule="auto"/>
        <w:jc w:val="both"/>
        <w:rPr>
          <w:rFonts w:ascii="Arial" w:hAnsi="Arial" w:cs="Arial"/>
        </w:rPr>
      </w:pPr>
    </w:p>
    <w:p w:rsidR="00DC042F" w:rsidRPr="00DC042F" w:rsidRDefault="00DC042F" w:rsidP="00DC042F">
      <w:pPr>
        <w:spacing w:after="0" w:line="360" w:lineRule="auto"/>
        <w:jc w:val="both"/>
        <w:rPr>
          <w:rFonts w:ascii="Arial" w:hAnsi="Arial" w:cs="Arial"/>
          <w:b/>
          <w:u w:val="single"/>
        </w:rPr>
      </w:pPr>
      <w:r w:rsidRPr="00DC042F">
        <w:rPr>
          <w:rFonts w:ascii="Arial" w:hAnsi="Arial" w:cs="Arial"/>
          <w:b/>
          <w:u w:val="single"/>
        </w:rPr>
        <w:t>INGRESOS</w:t>
      </w:r>
    </w:p>
    <w:p w:rsidR="00DC042F" w:rsidRPr="00DC042F" w:rsidRDefault="00DC042F" w:rsidP="00DC042F">
      <w:pPr>
        <w:spacing w:after="0" w:line="360" w:lineRule="auto"/>
        <w:jc w:val="both"/>
        <w:rPr>
          <w:rFonts w:ascii="Arial" w:hAnsi="Arial" w:cs="Arial"/>
          <w:b/>
          <w:u w:val="single"/>
        </w:rPr>
      </w:pPr>
      <w:r w:rsidRPr="00DC042F">
        <w:rPr>
          <w:rFonts w:ascii="Arial" w:hAnsi="Arial" w:cs="Arial"/>
          <w:b/>
          <w:u w:val="single"/>
        </w:rPr>
        <w:t>GENERAL</w:t>
      </w:r>
    </w:p>
    <w:p w:rsidR="00DC042F" w:rsidRDefault="00DC042F" w:rsidP="008C5B12">
      <w:pPr>
        <w:spacing w:after="0" w:line="360" w:lineRule="auto"/>
        <w:jc w:val="both"/>
        <w:rPr>
          <w:rFonts w:ascii="Arial" w:hAnsi="Arial" w:cs="Arial"/>
        </w:rPr>
      </w:pPr>
    </w:p>
    <w:p w:rsidR="00DC042F" w:rsidRPr="00DC042F" w:rsidRDefault="00DC042F" w:rsidP="00DC042F">
      <w:pPr>
        <w:spacing w:after="0" w:line="360" w:lineRule="auto"/>
        <w:jc w:val="both"/>
        <w:rPr>
          <w:rFonts w:ascii="Arial" w:hAnsi="Arial" w:cs="Arial"/>
        </w:rPr>
      </w:pPr>
      <w:r>
        <w:rPr>
          <w:rFonts w:ascii="Arial" w:hAnsi="Arial" w:cs="Arial"/>
        </w:rPr>
        <w:t>4.</w:t>
      </w:r>
      <w:r w:rsidRPr="00DC042F">
        <w:t xml:space="preserve"> </w:t>
      </w:r>
      <w:r w:rsidRPr="00DC042F">
        <w:rPr>
          <w:rFonts w:ascii="Arial" w:hAnsi="Arial" w:cs="Arial"/>
        </w:rPr>
        <w:t>Durante el proceso de la revisión no se localizó la autorización por el R. Ayuntamiento de las cuotas a cobrar en el ejercicio 2015 por concepto de los servicios prestados en Unidades DIF y de Rehabilitación, Centros Cívicos, Guarderías, Gimnasios, Canchas, Campos de béisbol y softbol.</w:t>
      </w:r>
    </w:p>
    <w:p w:rsidR="00DC042F" w:rsidRDefault="00DC042F" w:rsidP="00DC042F">
      <w:pPr>
        <w:spacing w:after="0" w:line="360" w:lineRule="auto"/>
        <w:jc w:val="both"/>
        <w:rPr>
          <w:rFonts w:ascii="Arial" w:hAnsi="Arial" w:cs="Arial"/>
        </w:rPr>
      </w:pPr>
    </w:p>
    <w:p w:rsidR="00DC042F" w:rsidRDefault="00DC042F" w:rsidP="00DC042F">
      <w:pPr>
        <w:spacing w:after="0" w:line="360" w:lineRule="auto"/>
        <w:jc w:val="both"/>
        <w:rPr>
          <w:rFonts w:ascii="Arial" w:hAnsi="Arial" w:cs="Arial"/>
        </w:rPr>
      </w:pPr>
      <w:r>
        <w:rPr>
          <w:rFonts w:ascii="Arial" w:hAnsi="Arial" w:cs="Arial"/>
        </w:rPr>
        <w:t xml:space="preserve">a) </w:t>
      </w:r>
      <w:r w:rsidRPr="00DC042F">
        <w:rPr>
          <w:rFonts w:ascii="Arial" w:hAnsi="Arial" w:cs="Arial"/>
        </w:rPr>
        <w:t>Asimismo no se localizó fundamento de cobro ni se exhibió durante la auditoría el tabulador autorizado por el R. Ayuntamiento de los conceptos de ingresos que se detallan a continuación:</w:t>
      </w:r>
    </w:p>
    <w:p w:rsidR="00DC042F" w:rsidRDefault="00DC042F" w:rsidP="00DC042F">
      <w:pPr>
        <w:spacing w:after="0" w:line="360" w:lineRule="auto"/>
        <w:jc w:val="both"/>
        <w:rPr>
          <w:rFonts w:ascii="Arial" w:hAnsi="Arial" w:cs="Arial"/>
        </w:rPr>
      </w:pPr>
    </w:p>
    <w:tbl>
      <w:tblPr>
        <w:tblW w:w="324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
        <w:gridCol w:w="3248"/>
        <w:gridCol w:w="1401"/>
      </w:tblGrid>
      <w:tr w:rsidR="00DC042F" w:rsidRPr="00DC042F" w:rsidTr="00DC042F">
        <w:trPr>
          <w:tblCellSpacing w:w="15" w:type="dxa"/>
          <w:jc w:val="center"/>
        </w:trPr>
        <w:tc>
          <w:tcPr>
            <w:tcW w:w="672" w:type="pct"/>
            <w:shd w:val="clear" w:color="auto" w:fill="BFBFBF" w:themeFill="background1" w:themeFillShade="BF"/>
            <w:vAlign w:val="center"/>
            <w:hideMark/>
          </w:tcPr>
          <w:p w:rsidR="00DC042F" w:rsidRPr="00DC042F" w:rsidRDefault="00DC042F" w:rsidP="00DC042F">
            <w:pPr>
              <w:jc w:val="center"/>
              <w:rPr>
                <w:rFonts w:ascii="Arial" w:hAnsi="Arial" w:cs="Arial"/>
                <w:b/>
                <w:sz w:val="14"/>
                <w:szCs w:val="14"/>
                <w:u w:val="single"/>
                <w:lang w:val="es-MX" w:eastAsia="es-MX"/>
              </w:rPr>
            </w:pPr>
            <w:r w:rsidRPr="00DC042F">
              <w:rPr>
                <w:rFonts w:ascii="Arial" w:hAnsi="Arial" w:cs="Arial"/>
                <w:b/>
                <w:sz w:val="14"/>
                <w:szCs w:val="14"/>
                <w:u w:val="single"/>
                <w:lang w:val="es-MX" w:eastAsia="es-MX"/>
              </w:rPr>
              <w:t>Concepto</w:t>
            </w:r>
          </w:p>
        </w:tc>
        <w:tc>
          <w:tcPr>
            <w:tcW w:w="3045" w:type="pct"/>
            <w:shd w:val="clear" w:color="auto" w:fill="BFBFBF" w:themeFill="background1" w:themeFillShade="BF"/>
            <w:vAlign w:val="center"/>
            <w:hideMark/>
          </w:tcPr>
          <w:p w:rsidR="00DC042F" w:rsidRPr="00DC042F" w:rsidRDefault="00DC042F" w:rsidP="00DC042F">
            <w:pPr>
              <w:jc w:val="center"/>
              <w:rPr>
                <w:rFonts w:ascii="Arial" w:hAnsi="Arial" w:cs="Arial"/>
                <w:b/>
                <w:sz w:val="14"/>
                <w:szCs w:val="14"/>
                <w:u w:val="single"/>
                <w:lang w:val="es-MX" w:eastAsia="es-MX"/>
              </w:rPr>
            </w:pPr>
            <w:r w:rsidRPr="00DC042F">
              <w:rPr>
                <w:rFonts w:ascii="Arial" w:hAnsi="Arial" w:cs="Arial"/>
                <w:b/>
                <w:sz w:val="14"/>
                <w:szCs w:val="14"/>
                <w:u w:val="single"/>
                <w:lang w:val="es-MX" w:eastAsia="es-MX"/>
              </w:rPr>
              <w:t>Nombre</w:t>
            </w:r>
          </w:p>
        </w:tc>
        <w:tc>
          <w:tcPr>
            <w:tcW w:w="0" w:type="auto"/>
            <w:shd w:val="clear" w:color="auto" w:fill="BFBFBF" w:themeFill="background1" w:themeFillShade="BF"/>
            <w:vAlign w:val="center"/>
            <w:hideMark/>
          </w:tcPr>
          <w:p w:rsidR="00DC042F" w:rsidRPr="00DC042F" w:rsidRDefault="00DC042F" w:rsidP="00DC042F">
            <w:pPr>
              <w:jc w:val="center"/>
              <w:rPr>
                <w:rFonts w:ascii="Arial" w:hAnsi="Arial" w:cs="Arial"/>
                <w:b/>
                <w:sz w:val="14"/>
                <w:szCs w:val="14"/>
                <w:u w:val="single"/>
                <w:lang w:val="es-MX" w:eastAsia="es-MX"/>
              </w:rPr>
            </w:pPr>
            <w:r w:rsidRPr="00DC042F">
              <w:rPr>
                <w:rFonts w:ascii="Arial" w:hAnsi="Arial" w:cs="Arial"/>
                <w:b/>
                <w:sz w:val="14"/>
                <w:szCs w:val="14"/>
                <w:u w:val="single"/>
                <w:lang w:val="es-MX" w:eastAsia="es-MX"/>
              </w:rPr>
              <w:t>Importe</w:t>
            </w:r>
          </w:p>
        </w:tc>
      </w:tr>
      <w:tr w:rsidR="00DC042F" w:rsidRPr="00DC042F" w:rsidTr="00DC042F">
        <w:trPr>
          <w:tblCellSpacing w:w="15" w:type="dxa"/>
          <w:jc w:val="center"/>
        </w:trPr>
        <w:tc>
          <w:tcPr>
            <w:tcW w:w="672"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1649</w:t>
            </w:r>
          </w:p>
        </w:tc>
        <w:tc>
          <w:tcPr>
            <w:tcW w:w="3045"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Simulacros</w:t>
            </w:r>
          </w:p>
        </w:tc>
        <w:tc>
          <w:tcPr>
            <w:tcW w:w="0" w:type="auto"/>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23,000.00</w:t>
            </w:r>
          </w:p>
        </w:tc>
      </w:tr>
      <w:tr w:rsidR="00DC042F" w:rsidRPr="00DC042F" w:rsidTr="00DC042F">
        <w:trPr>
          <w:tblCellSpacing w:w="15" w:type="dxa"/>
          <w:jc w:val="center"/>
        </w:trPr>
        <w:tc>
          <w:tcPr>
            <w:tcW w:w="672"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1830</w:t>
            </w:r>
          </w:p>
        </w:tc>
        <w:tc>
          <w:tcPr>
            <w:tcW w:w="3045" w:type="pct"/>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Permiso provisional para circular en zona prohibida</w:t>
            </w:r>
          </w:p>
        </w:tc>
        <w:tc>
          <w:tcPr>
            <w:tcW w:w="0" w:type="auto"/>
            <w:vAlign w:val="center"/>
            <w:hideMark/>
          </w:tcPr>
          <w:p w:rsidR="00DC042F" w:rsidRPr="00DC042F" w:rsidRDefault="00DC042F" w:rsidP="00DC042F">
            <w:pPr>
              <w:jc w:val="center"/>
              <w:rPr>
                <w:rFonts w:ascii="Arial" w:hAnsi="Arial" w:cs="Arial"/>
                <w:sz w:val="14"/>
                <w:szCs w:val="14"/>
                <w:lang w:val="es-MX" w:eastAsia="es-MX"/>
              </w:rPr>
            </w:pPr>
            <w:r w:rsidRPr="00DC042F">
              <w:rPr>
                <w:rFonts w:ascii="Arial" w:hAnsi="Arial" w:cs="Arial"/>
                <w:sz w:val="14"/>
                <w:szCs w:val="14"/>
                <w:lang w:val="es-MX" w:eastAsia="es-MX"/>
              </w:rPr>
              <w:t>1,446,006.65</w:t>
            </w:r>
          </w:p>
        </w:tc>
      </w:tr>
      <w:tr w:rsidR="00DC042F" w:rsidRPr="00DC042F" w:rsidTr="00DC042F">
        <w:trPr>
          <w:tblCellSpacing w:w="15" w:type="dxa"/>
          <w:jc w:val="center"/>
        </w:trPr>
        <w:tc>
          <w:tcPr>
            <w:tcW w:w="672" w:type="pct"/>
            <w:vAlign w:val="center"/>
            <w:hideMark/>
          </w:tcPr>
          <w:p w:rsidR="00DC042F" w:rsidRPr="00DC042F" w:rsidRDefault="00DC042F" w:rsidP="00DC042F">
            <w:pPr>
              <w:jc w:val="center"/>
              <w:rPr>
                <w:rFonts w:ascii="Arial" w:hAnsi="Arial" w:cs="Arial"/>
                <w:b/>
                <w:bCs/>
                <w:sz w:val="14"/>
                <w:szCs w:val="14"/>
                <w:lang w:val="es-MX" w:eastAsia="es-MX"/>
              </w:rPr>
            </w:pPr>
            <w:r w:rsidRPr="00DC042F">
              <w:rPr>
                <w:rFonts w:ascii="Arial" w:hAnsi="Arial" w:cs="Arial"/>
                <w:b/>
                <w:bCs/>
                <w:sz w:val="14"/>
                <w:szCs w:val="14"/>
                <w:lang w:val="es-MX" w:eastAsia="es-MX"/>
              </w:rPr>
              <w:t>Total</w:t>
            </w:r>
          </w:p>
        </w:tc>
        <w:tc>
          <w:tcPr>
            <w:tcW w:w="3045" w:type="pct"/>
            <w:vAlign w:val="center"/>
            <w:hideMark/>
          </w:tcPr>
          <w:p w:rsidR="00DC042F" w:rsidRPr="00DC042F" w:rsidRDefault="00DC042F" w:rsidP="00DC042F">
            <w:pPr>
              <w:jc w:val="center"/>
              <w:rPr>
                <w:rFonts w:ascii="Arial" w:hAnsi="Arial" w:cs="Arial"/>
                <w:sz w:val="14"/>
                <w:szCs w:val="14"/>
                <w:lang w:val="es-MX" w:eastAsia="es-MX"/>
              </w:rPr>
            </w:pPr>
          </w:p>
        </w:tc>
        <w:tc>
          <w:tcPr>
            <w:tcW w:w="0" w:type="auto"/>
            <w:vAlign w:val="center"/>
            <w:hideMark/>
          </w:tcPr>
          <w:p w:rsidR="00DC042F" w:rsidRPr="00DC042F" w:rsidRDefault="00DC042F" w:rsidP="00DC042F">
            <w:pPr>
              <w:jc w:val="center"/>
              <w:rPr>
                <w:rFonts w:ascii="Arial" w:hAnsi="Arial" w:cs="Arial"/>
                <w:b/>
                <w:bCs/>
                <w:sz w:val="14"/>
                <w:szCs w:val="14"/>
                <w:lang w:val="es-MX" w:eastAsia="es-MX"/>
              </w:rPr>
            </w:pPr>
            <w:r w:rsidRPr="00DC042F">
              <w:rPr>
                <w:rFonts w:ascii="Arial" w:hAnsi="Arial" w:cs="Arial"/>
                <w:b/>
                <w:bCs/>
                <w:sz w:val="14"/>
                <w:szCs w:val="14"/>
                <w:lang w:val="es-MX" w:eastAsia="es-MX"/>
              </w:rPr>
              <w:t>1,469,006.65</w:t>
            </w:r>
          </w:p>
        </w:tc>
      </w:tr>
    </w:tbl>
    <w:p w:rsidR="00DC042F" w:rsidRPr="00EB4A8C" w:rsidRDefault="00DC042F" w:rsidP="00DC042F">
      <w:pPr>
        <w:spacing w:after="0" w:line="360" w:lineRule="auto"/>
        <w:jc w:val="center"/>
        <w:rPr>
          <w:rFonts w:ascii="Arial" w:hAnsi="Arial" w:cs="Arial"/>
          <w:b/>
        </w:rPr>
      </w:pPr>
    </w:p>
    <w:p w:rsidR="00EB4A8C" w:rsidRPr="00EB4A8C" w:rsidRDefault="00EB4A8C" w:rsidP="00EB4A8C">
      <w:pPr>
        <w:spacing w:after="0" w:line="360" w:lineRule="auto"/>
        <w:jc w:val="both"/>
        <w:rPr>
          <w:rFonts w:ascii="Arial" w:hAnsi="Arial" w:cs="Arial"/>
          <w:b/>
        </w:rPr>
      </w:pPr>
      <w:r w:rsidRPr="00EB4A8C">
        <w:rPr>
          <w:rFonts w:ascii="Arial" w:hAnsi="Arial" w:cs="Arial"/>
          <w:b/>
        </w:rPr>
        <w:t>Acción(es) o recomendación(es) emitida(s)</w:t>
      </w:r>
    </w:p>
    <w:p w:rsidR="00DC042F" w:rsidRPr="00EB4A8C" w:rsidRDefault="00EB4A8C" w:rsidP="00EB4A8C">
      <w:pPr>
        <w:spacing w:after="0" w:line="360" w:lineRule="auto"/>
        <w:jc w:val="both"/>
        <w:rPr>
          <w:rFonts w:ascii="Arial" w:hAnsi="Arial" w:cs="Arial"/>
          <w:i/>
        </w:rPr>
      </w:pPr>
      <w:r w:rsidRPr="00EB4A8C">
        <w:rPr>
          <w:rFonts w:ascii="Arial" w:hAnsi="Arial" w:cs="Arial"/>
          <w:i/>
        </w:rPr>
        <w:t>Promoción de Fincamiento de Responsabilidad Administrativa.</w:t>
      </w:r>
    </w:p>
    <w:p w:rsidR="00DC042F" w:rsidRDefault="00DC042F" w:rsidP="008C5B12">
      <w:pPr>
        <w:spacing w:after="0" w:line="360" w:lineRule="auto"/>
        <w:jc w:val="both"/>
        <w:rPr>
          <w:rFonts w:ascii="Arial" w:hAnsi="Arial" w:cs="Arial"/>
        </w:rPr>
      </w:pPr>
    </w:p>
    <w:p w:rsidR="00DC042F" w:rsidRDefault="00EB4A8C" w:rsidP="008C5B12">
      <w:pPr>
        <w:spacing w:after="0" w:line="360" w:lineRule="auto"/>
        <w:jc w:val="both"/>
        <w:rPr>
          <w:rFonts w:ascii="Arial" w:hAnsi="Arial" w:cs="Arial"/>
        </w:rPr>
      </w:pPr>
      <w:r>
        <w:rPr>
          <w:rFonts w:ascii="Arial" w:hAnsi="Arial" w:cs="Arial"/>
        </w:rPr>
        <w:t xml:space="preserve">5. </w:t>
      </w:r>
      <w:r w:rsidRPr="00EB4A8C">
        <w:rPr>
          <w:rFonts w:ascii="Arial" w:hAnsi="Arial" w:cs="Arial"/>
        </w:rPr>
        <w:t>Se registraron recibos oficiales de ingresos por $40,448.00 concepto anuencia municipal, revalidación de anuencia municipal, inscripción y refrendo, cuota anual de basura gastos de papelería refrendos, gastos y sanciones, no localizando los expedientes que contengan la documentación soporte para verificar los cálculos de los importes cobrados, de conformidad con los artículos 58 bis y 65 bis de la Ley de Hacienda para los Municipios del Estado de Nuevo León, incumpliendo con lo establecido en el artículo 15 de la Ley de Fiscalización Superior del Estado de Nuevo León, los cuales de detallan a continuación:</w:t>
      </w:r>
    </w:p>
    <w:p w:rsidR="00EB4A8C" w:rsidRDefault="00EB4A8C" w:rsidP="008C5B12">
      <w:pPr>
        <w:spacing w:after="0" w:line="360" w:lineRule="auto"/>
        <w:jc w:val="both"/>
        <w:rPr>
          <w:rFonts w:ascii="Arial" w:hAnsi="Arial" w:cs="Arial"/>
        </w:rPr>
      </w:pPr>
    </w:p>
    <w:tbl>
      <w:tblPr>
        <w:tblW w:w="38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1"/>
        <w:gridCol w:w="2402"/>
        <w:gridCol w:w="781"/>
        <w:gridCol w:w="719"/>
        <w:gridCol w:w="921"/>
        <w:gridCol w:w="813"/>
      </w:tblGrid>
      <w:tr w:rsidR="00EB4A8C" w:rsidRPr="00EB4A8C" w:rsidTr="00EB4A8C">
        <w:trPr>
          <w:tblHeader/>
          <w:tblCellSpacing w:w="15" w:type="dxa"/>
          <w:jc w:val="center"/>
        </w:trPr>
        <w:tc>
          <w:tcPr>
            <w:tcW w:w="0" w:type="auto"/>
            <w:shd w:val="clear" w:color="auto" w:fill="BFBFBF" w:themeFill="background1" w:themeFillShade="BF"/>
            <w:vAlign w:val="center"/>
            <w:hideMark/>
          </w:tcPr>
          <w:p w:rsidR="00EB4A8C" w:rsidRPr="00EB4A8C" w:rsidRDefault="00EB4A8C" w:rsidP="00EB4A8C">
            <w:pPr>
              <w:jc w:val="center"/>
              <w:rPr>
                <w:rFonts w:ascii="Arial" w:hAnsi="Arial" w:cs="Arial"/>
                <w:b/>
                <w:sz w:val="14"/>
                <w:szCs w:val="14"/>
                <w:u w:val="single"/>
                <w:lang w:val="es-MX" w:eastAsia="es-MX"/>
              </w:rPr>
            </w:pPr>
            <w:r w:rsidRPr="00EB4A8C">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EB4A8C" w:rsidRPr="00EB4A8C" w:rsidRDefault="00EB4A8C" w:rsidP="00EB4A8C">
            <w:pPr>
              <w:jc w:val="center"/>
              <w:rPr>
                <w:rFonts w:ascii="Arial" w:hAnsi="Arial" w:cs="Arial"/>
                <w:b/>
                <w:sz w:val="14"/>
                <w:szCs w:val="14"/>
                <w:u w:val="single"/>
                <w:lang w:val="es-MX" w:eastAsia="es-MX"/>
              </w:rPr>
            </w:pPr>
            <w:r w:rsidRPr="00EB4A8C">
              <w:rPr>
                <w:rFonts w:ascii="Arial" w:hAnsi="Arial" w:cs="Arial"/>
                <w:b/>
                <w:sz w:val="14"/>
                <w:szCs w:val="14"/>
                <w:u w:val="single"/>
                <w:lang w:val="es-MX" w:eastAsia="es-MX"/>
              </w:rPr>
              <w:t>Nombre del concepto</w:t>
            </w:r>
          </w:p>
        </w:tc>
        <w:tc>
          <w:tcPr>
            <w:tcW w:w="0" w:type="auto"/>
            <w:shd w:val="clear" w:color="auto" w:fill="BFBFBF" w:themeFill="background1" w:themeFillShade="BF"/>
            <w:vAlign w:val="center"/>
            <w:hideMark/>
          </w:tcPr>
          <w:p w:rsidR="00EB4A8C" w:rsidRPr="00EB4A8C" w:rsidRDefault="00EB4A8C" w:rsidP="00EB4A8C">
            <w:pPr>
              <w:jc w:val="center"/>
              <w:rPr>
                <w:rFonts w:ascii="Arial" w:hAnsi="Arial" w:cs="Arial"/>
                <w:b/>
                <w:sz w:val="14"/>
                <w:szCs w:val="14"/>
                <w:u w:val="single"/>
                <w:lang w:val="es-MX" w:eastAsia="es-MX"/>
              </w:rPr>
            </w:pPr>
            <w:r w:rsidRPr="00EB4A8C">
              <w:rPr>
                <w:rFonts w:ascii="Arial" w:hAnsi="Arial" w:cs="Arial"/>
                <w:b/>
                <w:sz w:val="14"/>
                <w:szCs w:val="14"/>
                <w:u w:val="single"/>
                <w:lang w:val="es-MX" w:eastAsia="es-MX"/>
              </w:rPr>
              <w:t>Importe</w:t>
            </w:r>
          </w:p>
        </w:tc>
        <w:tc>
          <w:tcPr>
            <w:tcW w:w="0" w:type="auto"/>
            <w:shd w:val="clear" w:color="auto" w:fill="BFBFBF" w:themeFill="background1" w:themeFillShade="BF"/>
            <w:vAlign w:val="center"/>
            <w:hideMark/>
          </w:tcPr>
          <w:p w:rsidR="00EB4A8C" w:rsidRPr="00EB4A8C" w:rsidRDefault="00EB4A8C" w:rsidP="00EB4A8C">
            <w:pPr>
              <w:jc w:val="center"/>
              <w:rPr>
                <w:rFonts w:ascii="Arial" w:hAnsi="Arial" w:cs="Arial"/>
                <w:b/>
                <w:sz w:val="14"/>
                <w:szCs w:val="14"/>
                <w:u w:val="single"/>
                <w:lang w:val="es-MX" w:eastAsia="es-MX"/>
              </w:rPr>
            </w:pPr>
            <w:r w:rsidRPr="00EB4A8C">
              <w:rPr>
                <w:rFonts w:ascii="Arial" w:hAnsi="Arial" w:cs="Arial"/>
                <w:b/>
                <w:sz w:val="14"/>
                <w:szCs w:val="14"/>
                <w:u w:val="single"/>
                <w:lang w:val="es-MX" w:eastAsia="es-MX"/>
              </w:rPr>
              <w:t>Recargos</w:t>
            </w:r>
          </w:p>
        </w:tc>
        <w:tc>
          <w:tcPr>
            <w:tcW w:w="0" w:type="auto"/>
            <w:shd w:val="clear" w:color="auto" w:fill="BFBFBF" w:themeFill="background1" w:themeFillShade="BF"/>
            <w:vAlign w:val="center"/>
            <w:hideMark/>
          </w:tcPr>
          <w:p w:rsidR="00EB4A8C" w:rsidRPr="00EB4A8C" w:rsidRDefault="00EB4A8C" w:rsidP="00EB4A8C">
            <w:pPr>
              <w:jc w:val="center"/>
              <w:rPr>
                <w:rFonts w:ascii="Arial" w:hAnsi="Arial" w:cs="Arial"/>
                <w:b/>
                <w:sz w:val="14"/>
                <w:szCs w:val="14"/>
                <w:u w:val="single"/>
                <w:lang w:val="es-MX" w:eastAsia="es-MX"/>
              </w:rPr>
            </w:pPr>
            <w:r w:rsidRPr="00EB4A8C">
              <w:rPr>
                <w:rFonts w:ascii="Arial" w:hAnsi="Arial" w:cs="Arial"/>
                <w:b/>
                <w:sz w:val="14"/>
                <w:szCs w:val="14"/>
                <w:u w:val="single"/>
                <w:lang w:val="es-MX" w:eastAsia="es-MX"/>
              </w:rPr>
              <w:t>Bonificación</w:t>
            </w:r>
          </w:p>
        </w:tc>
        <w:tc>
          <w:tcPr>
            <w:tcW w:w="0" w:type="auto"/>
            <w:shd w:val="clear" w:color="auto" w:fill="BFBFBF" w:themeFill="background1" w:themeFillShade="BF"/>
            <w:vAlign w:val="center"/>
            <w:hideMark/>
          </w:tcPr>
          <w:p w:rsidR="00EB4A8C" w:rsidRPr="00EB4A8C" w:rsidRDefault="00EB4A8C" w:rsidP="00EB4A8C">
            <w:pPr>
              <w:jc w:val="center"/>
              <w:rPr>
                <w:rFonts w:ascii="Arial" w:hAnsi="Arial" w:cs="Arial"/>
                <w:b/>
                <w:sz w:val="14"/>
                <w:szCs w:val="14"/>
                <w:u w:val="single"/>
                <w:lang w:val="es-MX" w:eastAsia="es-MX"/>
              </w:rPr>
            </w:pPr>
            <w:r w:rsidRPr="00EB4A8C">
              <w:rPr>
                <w:rFonts w:ascii="Arial" w:hAnsi="Arial" w:cs="Arial"/>
                <w:b/>
                <w:sz w:val="14"/>
                <w:szCs w:val="14"/>
                <w:u w:val="single"/>
                <w:lang w:val="es-MX" w:eastAsia="es-MX"/>
              </w:rPr>
              <w:t>Total recibo</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Campo Pintor Armando recibo No. 12010016674</w:t>
            </w: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lastRenderedPageBreak/>
              <w:t>501</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Anuencia municipal</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935.00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499.00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873.00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561.00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502</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Revalidación anual de anuencia municipal</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3,032.00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564.00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1,563.00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2,033.00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1716</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Inscripción y refrendo</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6,051.00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7,894.00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9,997.00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3,948.00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2201</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Cuota anual de basura</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13,272.00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4,594.00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8,678.00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3149</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Sanciones refrendos</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21,754.00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21,754.00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3329</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Gastos de ejecución, inscripción y refrendos</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2,175.00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2,175.00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3448</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Gastos de papelería refrendos</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1,338.00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434.00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904.00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Totales del recibo</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48,557.00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8,957.00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41,390.00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16,124.00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roofErr w:type="spellStart"/>
            <w:r w:rsidRPr="00EB4A8C">
              <w:rPr>
                <w:rFonts w:ascii="Arial" w:hAnsi="Arial" w:cs="Arial"/>
                <w:sz w:val="14"/>
                <w:szCs w:val="14"/>
                <w:lang w:val="es-MX" w:eastAsia="es-MX"/>
              </w:rPr>
              <w:t>Escareño</w:t>
            </w:r>
            <w:proofErr w:type="spellEnd"/>
            <w:r w:rsidRPr="00EB4A8C">
              <w:rPr>
                <w:rFonts w:ascii="Arial" w:hAnsi="Arial" w:cs="Arial"/>
                <w:sz w:val="14"/>
                <w:szCs w:val="14"/>
                <w:lang w:val="es-MX" w:eastAsia="es-MX"/>
              </w:rPr>
              <w:t xml:space="preserve"> Leyva Rosalinda recibo No. 120200002730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501</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Anuencia municipal</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935.00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454.00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921.50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467.50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502</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Revalidación anual de anuencia municipal</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1,980.00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431.00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1,356.00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1,055.00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1716</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Inscripción y refrendo</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2,509.00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2,112.00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3,366.50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1,254.50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2201</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Cuota anual de basura</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7,720.00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3,860.00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3,860.00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3149</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Sanciones refrendos</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11,111.00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11,111.00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3329</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Gastos de ejecución, inscripción y refrendos</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1,111.00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1,111.00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3448</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Gastos de papelería refrendos</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726.00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363.00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363.00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Totales del recibo</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26,092.00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2,997.00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22,089.00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7,000.00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roofErr w:type="spellStart"/>
            <w:r w:rsidRPr="00EB4A8C">
              <w:rPr>
                <w:rFonts w:ascii="Arial" w:hAnsi="Arial" w:cs="Arial"/>
                <w:sz w:val="14"/>
                <w:szCs w:val="14"/>
                <w:lang w:val="es-MX" w:eastAsia="es-MX"/>
              </w:rPr>
              <w:t>Naerita</w:t>
            </w:r>
            <w:proofErr w:type="spellEnd"/>
            <w:r w:rsidRPr="00EB4A8C">
              <w:rPr>
                <w:rFonts w:ascii="Arial" w:hAnsi="Arial" w:cs="Arial"/>
                <w:sz w:val="14"/>
                <w:szCs w:val="14"/>
                <w:lang w:val="es-MX" w:eastAsia="es-MX"/>
              </w:rPr>
              <w:t>, S.A de C.V. recibo No. 120200027167</w:t>
            </w: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lastRenderedPageBreak/>
              <w:t>501</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Anuencia municipal</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5,959.00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5,959.00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2201</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Cuota anual de basura</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1,682.00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1,682.00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3448</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Gastos de papelería refrendos</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140.00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140.00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Totales del recibo</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7,781.00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7,781.00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Rosales Charles Rosa María recibo No. 120200002425</w:t>
            </w: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502</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Revalidación anual de anuencia municipal</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1,009.00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133.00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133.00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1,009.00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2201</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Cuota anual de basura</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1,615.00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807.50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807.50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3448</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Gastos de papelería refrendos</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135.00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135.00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Totales del recibo</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2,759.00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133.00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940.50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1,951.50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 xml:space="preserve">Rosales Martínez </w:t>
            </w:r>
            <w:proofErr w:type="spellStart"/>
            <w:r w:rsidRPr="00EB4A8C">
              <w:rPr>
                <w:rFonts w:ascii="Arial" w:hAnsi="Arial" w:cs="Arial"/>
                <w:sz w:val="14"/>
                <w:szCs w:val="14"/>
                <w:lang w:val="es-MX" w:eastAsia="es-MX"/>
              </w:rPr>
              <w:t>Onario</w:t>
            </w:r>
            <w:proofErr w:type="spellEnd"/>
            <w:r w:rsidRPr="00EB4A8C">
              <w:rPr>
                <w:rFonts w:ascii="Arial" w:hAnsi="Arial" w:cs="Arial"/>
                <w:sz w:val="14"/>
                <w:szCs w:val="14"/>
                <w:lang w:val="es-MX" w:eastAsia="es-MX"/>
              </w:rPr>
              <w:t xml:space="preserve"> recibo No. 120100026212</w:t>
            </w: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501</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Anuencia municipal</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935.00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544.00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824.50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654.50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502</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Revalidación anual de anuencia municipal</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3,032.00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709.00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1,618.60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2,122.40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2201</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Cuota anual de basura</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6,347.00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1,904.10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4,442.90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3149</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Sanciones refrendos</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7,971.00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7,971.00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3329</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Gastos de ejecución, inscripción y refrendos</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797.00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797.00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3448</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Gastos de papelería refrendos</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531.00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159.30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371.70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Totales del recibo</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19,613.00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1,253.00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13,274.50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7,591.50</w:t>
            </w:r>
          </w:p>
        </w:tc>
      </w:tr>
      <w:tr w:rsidR="00EB4A8C" w:rsidRPr="00EB4A8C" w:rsidTr="00EB4A8C">
        <w:trPr>
          <w:tblCellSpacing w:w="15" w:type="dxa"/>
          <w:jc w:val="center"/>
        </w:trPr>
        <w:tc>
          <w:tcPr>
            <w:tcW w:w="0" w:type="auto"/>
            <w:vAlign w:val="center"/>
            <w:hideMark/>
          </w:tcPr>
          <w:p w:rsidR="00EB4A8C" w:rsidRPr="00EB4A8C" w:rsidRDefault="00EB4A8C" w:rsidP="00EB4A8C">
            <w:pPr>
              <w:jc w:val="center"/>
              <w:rPr>
                <w:rFonts w:ascii="Arial" w:hAnsi="Arial" w:cs="Arial"/>
                <w:sz w:val="14"/>
                <w:szCs w:val="14"/>
                <w:lang w:val="es-MX" w:eastAsia="es-MX"/>
              </w:rPr>
            </w:pP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Total general</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104,802.00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13,340.00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77,694.00</w:t>
            </w:r>
          </w:p>
        </w:tc>
        <w:tc>
          <w:tcPr>
            <w:tcW w:w="0" w:type="auto"/>
            <w:vAlign w:val="center"/>
            <w:hideMark/>
          </w:tcPr>
          <w:p w:rsidR="00EB4A8C" w:rsidRPr="00EB4A8C" w:rsidRDefault="00EB4A8C" w:rsidP="00EB4A8C">
            <w:pPr>
              <w:jc w:val="center"/>
              <w:rPr>
                <w:rFonts w:ascii="Arial" w:hAnsi="Arial" w:cs="Arial"/>
                <w:sz w:val="14"/>
                <w:szCs w:val="14"/>
                <w:lang w:val="es-MX" w:eastAsia="es-MX"/>
              </w:rPr>
            </w:pPr>
            <w:r w:rsidRPr="00EB4A8C">
              <w:rPr>
                <w:rFonts w:ascii="Arial" w:hAnsi="Arial" w:cs="Arial"/>
                <w:sz w:val="14"/>
                <w:szCs w:val="14"/>
                <w:lang w:val="es-MX" w:eastAsia="es-MX"/>
              </w:rPr>
              <w:t>40,448.00</w:t>
            </w:r>
          </w:p>
        </w:tc>
      </w:tr>
    </w:tbl>
    <w:p w:rsidR="00EB4A8C" w:rsidRDefault="00EB4A8C" w:rsidP="008C5B12">
      <w:pPr>
        <w:spacing w:after="0" w:line="360" w:lineRule="auto"/>
        <w:jc w:val="both"/>
        <w:rPr>
          <w:rFonts w:ascii="Arial" w:hAnsi="Arial" w:cs="Arial"/>
        </w:rPr>
      </w:pPr>
    </w:p>
    <w:p w:rsidR="00DC042F" w:rsidRDefault="00DC042F" w:rsidP="008C5B12">
      <w:pPr>
        <w:spacing w:after="0" w:line="360" w:lineRule="auto"/>
        <w:jc w:val="both"/>
        <w:rPr>
          <w:rFonts w:ascii="Arial" w:hAnsi="Arial" w:cs="Arial"/>
        </w:rPr>
      </w:pPr>
    </w:p>
    <w:p w:rsidR="00EB4A8C" w:rsidRPr="00EB4A8C" w:rsidRDefault="00EB4A8C" w:rsidP="00EB4A8C">
      <w:pPr>
        <w:spacing w:after="0" w:line="360" w:lineRule="auto"/>
        <w:jc w:val="both"/>
        <w:rPr>
          <w:rFonts w:ascii="Arial" w:hAnsi="Arial" w:cs="Arial"/>
          <w:b/>
        </w:rPr>
      </w:pPr>
      <w:r w:rsidRPr="00EB4A8C">
        <w:rPr>
          <w:rFonts w:ascii="Arial" w:hAnsi="Arial" w:cs="Arial"/>
          <w:b/>
        </w:rPr>
        <w:t>Análisis de la Auditoría Superior del Estado</w:t>
      </w:r>
    </w:p>
    <w:p w:rsidR="00EB4A8C" w:rsidRDefault="00EB4A8C" w:rsidP="00EB4A8C">
      <w:pPr>
        <w:spacing w:after="0" w:line="360" w:lineRule="auto"/>
        <w:jc w:val="both"/>
        <w:rPr>
          <w:rFonts w:ascii="Arial" w:hAnsi="Arial" w:cs="Arial"/>
        </w:rPr>
      </w:pPr>
    </w:p>
    <w:p w:rsidR="00EB4A8C" w:rsidRPr="00EB4A8C" w:rsidRDefault="00EB4A8C" w:rsidP="00EB4A8C">
      <w:pPr>
        <w:spacing w:after="0" w:line="360" w:lineRule="auto"/>
        <w:jc w:val="both"/>
        <w:rPr>
          <w:rFonts w:ascii="Arial" w:hAnsi="Arial" w:cs="Arial"/>
        </w:rPr>
      </w:pPr>
      <w:r>
        <w:rPr>
          <w:rFonts w:ascii="Arial" w:hAnsi="Arial" w:cs="Arial"/>
        </w:rPr>
        <w:t>La Auditoría</w:t>
      </w:r>
      <w:r w:rsidRPr="00EB4A8C">
        <w:rPr>
          <w:rFonts w:ascii="Arial" w:hAnsi="Arial" w:cs="Arial"/>
        </w:rPr>
        <w:t xml:space="preserve"> analizó la aclaración y documentación presentada por el Ente Público y</w:t>
      </w:r>
      <w:r>
        <w:rPr>
          <w:rFonts w:ascii="Arial" w:hAnsi="Arial" w:cs="Arial"/>
        </w:rPr>
        <w:t xml:space="preserve"> determinó que esta observación se solventó</w:t>
      </w:r>
      <w:r w:rsidRPr="00EB4A8C">
        <w:rPr>
          <w:rFonts w:ascii="Arial" w:hAnsi="Arial" w:cs="Arial"/>
        </w:rPr>
        <w:t xml:space="preserve"> parcialmente </w:t>
      </w:r>
      <w:r w:rsidR="00B765D6">
        <w:rPr>
          <w:rFonts w:ascii="Arial" w:hAnsi="Arial" w:cs="Arial"/>
        </w:rPr>
        <w:t>en cuanto al</w:t>
      </w:r>
      <w:r w:rsidRPr="00EB4A8C">
        <w:rPr>
          <w:rFonts w:ascii="Arial" w:hAnsi="Arial" w:cs="Arial"/>
        </w:rPr>
        <w:t xml:space="preserve"> aspecto normativo debido a que aún y cuando</w:t>
      </w:r>
      <w:r w:rsidR="00B765D6">
        <w:rPr>
          <w:rFonts w:ascii="Arial" w:hAnsi="Arial" w:cs="Arial"/>
        </w:rPr>
        <w:t xml:space="preserve"> durante el proceso de auditoría se anexaron</w:t>
      </w:r>
      <w:r w:rsidRPr="00EB4A8C">
        <w:rPr>
          <w:rFonts w:ascii="Arial" w:hAnsi="Arial" w:cs="Arial"/>
        </w:rPr>
        <w:t xml:space="preserve"> los expedientes de los contribuyentes para la verificación de los cálculos por los cuales se determinan los derechos por inscripciones y refrendos, el concepto de cuota basura no se sujetó a lo establecido en el artículo 65 bis de la citada Ley.</w:t>
      </w:r>
    </w:p>
    <w:p w:rsidR="00EB4A8C" w:rsidRPr="00EB4A8C" w:rsidRDefault="00EB4A8C" w:rsidP="00EB4A8C">
      <w:pPr>
        <w:spacing w:after="0" w:line="360" w:lineRule="auto"/>
        <w:jc w:val="both"/>
        <w:rPr>
          <w:rFonts w:ascii="Arial" w:hAnsi="Arial" w:cs="Arial"/>
        </w:rPr>
      </w:pPr>
    </w:p>
    <w:p w:rsidR="00EB4A8C" w:rsidRPr="00EB4A8C" w:rsidRDefault="00EB4A8C" w:rsidP="00EB4A8C">
      <w:pPr>
        <w:spacing w:after="0" w:line="360" w:lineRule="auto"/>
        <w:jc w:val="both"/>
        <w:rPr>
          <w:rFonts w:ascii="Arial" w:hAnsi="Arial" w:cs="Arial"/>
          <w:b/>
        </w:rPr>
      </w:pPr>
      <w:r w:rsidRPr="00EB4A8C">
        <w:rPr>
          <w:rFonts w:ascii="Arial" w:hAnsi="Arial" w:cs="Arial"/>
          <w:b/>
        </w:rPr>
        <w:t>Acción(es) o recomendación(es) emitida(s)</w:t>
      </w:r>
    </w:p>
    <w:p w:rsidR="00EB4A8C" w:rsidRPr="00EB4A8C" w:rsidRDefault="00EB4A8C" w:rsidP="00EB4A8C">
      <w:pPr>
        <w:spacing w:after="0" w:line="360" w:lineRule="auto"/>
        <w:jc w:val="both"/>
        <w:rPr>
          <w:rFonts w:ascii="Arial" w:hAnsi="Arial" w:cs="Arial"/>
          <w:i/>
        </w:rPr>
      </w:pPr>
      <w:r w:rsidRPr="00EB4A8C">
        <w:rPr>
          <w:rFonts w:ascii="Arial" w:hAnsi="Arial" w:cs="Arial"/>
          <w:i/>
        </w:rPr>
        <w:t>Promoción de Fincamiento de Responsabilidad Administrativa.</w:t>
      </w:r>
    </w:p>
    <w:p w:rsidR="00EB4A8C" w:rsidRPr="00EB4A8C" w:rsidRDefault="00EB4A8C" w:rsidP="00EB4A8C">
      <w:pPr>
        <w:spacing w:after="0" w:line="360" w:lineRule="auto"/>
        <w:jc w:val="both"/>
        <w:rPr>
          <w:rFonts w:ascii="Arial" w:hAnsi="Arial" w:cs="Arial"/>
          <w:i/>
        </w:rPr>
      </w:pPr>
      <w:r w:rsidRPr="00EB4A8C">
        <w:rPr>
          <w:rFonts w:ascii="Arial" w:hAnsi="Arial" w:cs="Arial"/>
          <w:i/>
        </w:rPr>
        <w:t>Promoción del Ejercicio de la Facultad de Comprobación Fiscal.</w:t>
      </w:r>
    </w:p>
    <w:p w:rsidR="00DC042F" w:rsidRDefault="00DC042F" w:rsidP="008C5B12">
      <w:pPr>
        <w:spacing w:after="0" w:line="360" w:lineRule="auto"/>
        <w:jc w:val="both"/>
        <w:rPr>
          <w:rFonts w:ascii="Arial" w:hAnsi="Arial" w:cs="Arial"/>
        </w:rPr>
      </w:pPr>
    </w:p>
    <w:p w:rsidR="00EB4A8C" w:rsidRDefault="00B765D6" w:rsidP="008C5B12">
      <w:pPr>
        <w:spacing w:after="0" w:line="360" w:lineRule="auto"/>
        <w:jc w:val="both"/>
        <w:rPr>
          <w:rFonts w:ascii="Arial" w:hAnsi="Arial" w:cs="Arial"/>
        </w:rPr>
      </w:pPr>
      <w:r>
        <w:rPr>
          <w:rFonts w:ascii="Arial" w:hAnsi="Arial" w:cs="Arial"/>
        </w:rPr>
        <w:t xml:space="preserve">6. </w:t>
      </w:r>
      <w:r w:rsidRPr="00B765D6">
        <w:rPr>
          <w:rFonts w:ascii="Arial" w:hAnsi="Arial" w:cs="Arial"/>
        </w:rPr>
        <w:t xml:space="preserve">Se registró recibo oficial de ingresos 1202-0007196 del 7 de abril de 2015 a nombre de Operadora de Sueños y Diversiones </w:t>
      </w:r>
      <w:proofErr w:type="spellStart"/>
      <w:r w:rsidRPr="00B765D6">
        <w:rPr>
          <w:rFonts w:ascii="Arial" w:hAnsi="Arial" w:cs="Arial"/>
        </w:rPr>
        <w:t>Win</w:t>
      </w:r>
      <w:proofErr w:type="spellEnd"/>
      <w:r w:rsidRPr="00B765D6">
        <w:rPr>
          <w:rFonts w:ascii="Arial" w:hAnsi="Arial" w:cs="Arial"/>
        </w:rPr>
        <w:t>, S.A. de C.V. por revalidación anuencia municipal $17,525.00, gastos de papelería 2015 $140.00 y cuota de basura 2015 $1,682.00, detectando que lo recaudado de anuencia fue de acuerdo a la constancia de revalidación, como negocio con giro de restaurant bar con expendio de cerveza, vinos y licores mayor a 120 m2 (250 cuotas), y según la escritura pública número 23,421 de la empresa en mención señala que su objeto social es prestar servicios de recreación activa por medio de cualquier instrumento legal, inclusive el arrendamiento, la adquisición por cualquier título o forma comercial o mercantil, de toda clase de máquinas y/o aparatos electrónicos, electromecánicos de juego o de video juegos, juego interactivos, etcétera, observando que de acuerdo a lo anterior se debió cobrar con base a lo establecido en el artículo 58 bis inciso A) numeral 2 de la Ley de Hacienda para los Municipios del Estado de Nuevo León, determinando un importe no recaudado por $180,507.50 lo cual se detalla a continuación:</w:t>
      </w:r>
    </w:p>
    <w:p w:rsidR="00B765D6" w:rsidRDefault="00B765D6" w:rsidP="008C5B12">
      <w:pPr>
        <w:spacing w:after="0" w:line="360" w:lineRule="auto"/>
        <w:jc w:val="both"/>
        <w:rPr>
          <w:rFonts w:ascii="Arial" w:hAnsi="Arial" w:cs="Arial"/>
        </w:rPr>
      </w:pPr>
    </w:p>
    <w:tbl>
      <w:tblPr>
        <w:tblW w:w="402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8"/>
        <w:gridCol w:w="2301"/>
        <w:gridCol w:w="1506"/>
        <w:gridCol w:w="225"/>
        <w:gridCol w:w="1190"/>
      </w:tblGrid>
      <w:tr w:rsidR="00B765D6" w:rsidRPr="00B765D6" w:rsidTr="00B765D6">
        <w:trPr>
          <w:tblCellSpacing w:w="15" w:type="dxa"/>
          <w:jc w:val="center"/>
        </w:trPr>
        <w:tc>
          <w:tcPr>
            <w:tcW w:w="1093" w:type="pct"/>
            <w:shd w:val="clear" w:color="auto" w:fill="BFBFBF" w:themeFill="background1" w:themeFillShade="BF"/>
            <w:vAlign w:val="center"/>
            <w:hideMark/>
          </w:tcPr>
          <w:p w:rsidR="00B765D6" w:rsidRPr="00B765D6" w:rsidRDefault="00B765D6" w:rsidP="00B765D6">
            <w:pPr>
              <w:jc w:val="center"/>
              <w:rPr>
                <w:rFonts w:ascii="Arial" w:hAnsi="Arial" w:cs="Arial"/>
                <w:b/>
                <w:sz w:val="14"/>
                <w:szCs w:val="14"/>
                <w:u w:val="single"/>
                <w:lang w:val="es-MX" w:eastAsia="es-MX"/>
              </w:rPr>
            </w:pPr>
            <w:r w:rsidRPr="00B765D6">
              <w:rPr>
                <w:rFonts w:ascii="Arial" w:hAnsi="Arial" w:cs="Arial"/>
                <w:b/>
                <w:sz w:val="14"/>
                <w:szCs w:val="14"/>
                <w:u w:val="single"/>
                <w:lang w:val="es-MX" w:eastAsia="es-MX"/>
              </w:rPr>
              <w:t>Determinado por</w:t>
            </w:r>
          </w:p>
        </w:tc>
        <w:tc>
          <w:tcPr>
            <w:tcW w:w="0" w:type="auto"/>
            <w:shd w:val="clear" w:color="auto" w:fill="BFBFBF" w:themeFill="background1" w:themeFillShade="BF"/>
            <w:vAlign w:val="center"/>
            <w:hideMark/>
          </w:tcPr>
          <w:p w:rsidR="00B765D6" w:rsidRPr="00B765D6" w:rsidRDefault="00B765D6" w:rsidP="00B765D6">
            <w:pPr>
              <w:jc w:val="center"/>
              <w:rPr>
                <w:rFonts w:ascii="Arial" w:hAnsi="Arial" w:cs="Arial"/>
                <w:b/>
                <w:sz w:val="14"/>
                <w:szCs w:val="14"/>
                <w:u w:val="single"/>
                <w:lang w:val="es-MX" w:eastAsia="es-MX"/>
              </w:rPr>
            </w:pPr>
            <w:r w:rsidRPr="00B765D6">
              <w:rPr>
                <w:rFonts w:ascii="Arial" w:hAnsi="Arial" w:cs="Arial"/>
                <w:b/>
                <w:sz w:val="14"/>
                <w:szCs w:val="14"/>
                <w:u w:val="single"/>
                <w:lang w:val="es-MX" w:eastAsia="es-MX"/>
              </w:rPr>
              <w:t>Cuota Salario mínimo</w:t>
            </w:r>
          </w:p>
        </w:tc>
        <w:tc>
          <w:tcPr>
            <w:tcW w:w="0" w:type="auto"/>
            <w:shd w:val="clear" w:color="auto" w:fill="BFBFBF" w:themeFill="background1" w:themeFillShade="BF"/>
            <w:vAlign w:val="center"/>
            <w:hideMark/>
          </w:tcPr>
          <w:p w:rsidR="00B765D6" w:rsidRPr="00B765D6" w:rsidRDefault="00B765D6" w:rsidP="00B765D6">
            <w:pPr>
              <w:jc w:val="center"/>
              <w:rPr>
                <w:rFonts w:ascii="Arial" w:hAnsi="Arial" w:cs="Arial"/>
                <w:b/>
                <w:sz w:val="14"/>
                <w:szCs w:val="14"/>
                <w:u w:val="single"/>
                <w:lang w:val="es-MX" w:eastAsia="es-MX"/>
              </w:rPr>
            </w:pPr>
            <w:r w:rsidRPr="00B765D6">
              <w:rPr>
                <w:rFonts w:ascii="Arial" w:hAnsi="Arial" w:cs="Arial"/>
                <w:b/>
                <w:sz w:val="14"/>
                <w:szCs w:val="14"/>
                <w:u w:val="single"/>
                <w:lang w:val="es-MX" w:eastAsia="es-MX"/>
              </w:rPr>
              <w:t>No. de cuotas</w:t>
            </w:r>
          </w:p>
        </w:tc>
        <w:tc>
          <w:tcPr>
            <w:tcW w:w="0" w:type="auto"/>
            <w:shd w:val="clear" w:color="auto" w:fill="BFBFBF" w:themeFill="background1" w:themeFillShade="BF"/>
            <w:vAlign w:val="center"/>
            <w:hideMark/>
          </w:tcPr>
          <w:p w:rsidR="00B765D6" w:rsidRPr="00B765D6" w:rsidRDefault="00B765D6" w:rsidP="00B765D6">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B765D6" w:rsidRPr="00B765D6" w:rsidRDefault="00B765D6" w:rsidP="00B765D6">
            <w:pPr>
              <w:jc w:val="center"/>
              <w:rPr>
                <w:rFonts w:ascii="Arial" w:hAnsi="Arial" w:cs="Arial"/>
                <w:b/>
                <w:sz w:val="14"/>
                <w:szCs w:val="14"/>
                <w:u w:val="single"/>
                <w:lang w:val="es-MX" w:eastAsia="es-MX"/>
              </w:rPr>
            </w:pPr>
            <w:r w:rsidRPr="00B765D6">
              <w:rPr>
                <w:rFonts w:ascii="Arial" w:hAnsi="Arial" w:cs="Arial"/>
                <w:b/>
                <w:sz w:val="14"/>
                <w:szCs w:val="14"/>
                <w:u w:val="single"/>
                <w:lang w:val="es-MX" w:eastAsia="es-MX"/>
              </w:rPr>
              <w:t>Importe</w:t>
            </w:r>
          </w:p>
        </w:tc>
      </w:tr>
      <w:tr w:rsidR="00B765D6" w:rsidRPr="00B765D6" w:rsidTr="00B765D6">
        <w:trPr>
          <w:tblCellSpacing w:w="15" w:type="dxa"/>
          <w:jc w:val="center"/>
        </w:trPr>
        <w:tc>
          <w:tcPr>
            <w:tcW w:w="1093" w:type="pct"/>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Municipio</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70.10</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250</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17,525.00</w:t>
            </w:r>
          </w:p>
        </w:tc>
      </w:tr>
      <w:tr w:rsidR="00B765D6" w:rsidRPr="00B765D6" w:rsidTr="00B765D6">
        <w:trPr>
          <w:tblCellSpacing w:w="15" w:type="dxa"/>
          <w:jc w:val="center"/>
        </w:trPr>
        <w:tc>
          <w:tcPr>
            <w:tcW w:w="1093" w:type="pct"/>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ASENL</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70.10</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2,825</w:t>
            </w:r>
          </w:p>
        </w:tc>
        <w:tc>
          <w:tcPr>
            <w:tcW w:w="0" w:type="auto"/>
            <w:vAlign w:val="center"/>
            <w:hideMark/>
          </w:tcPr>
          <w:p w:rsidR="00B765D6" w:rsidRPr="00B765D6" w:rsidRDefault="00B765D6" w:rsidP="00B765D6">
            <w:pPr>
              <w:jc w:val="center"/>
              <w:rPr>
                <w:rFonts w:ascii="Arial" w:hAnsi="Arial" w:cs="Arial"/>
                <w:sz w:val="14"/>
                <w:szCs w:val="14"/>
                <w:lang w:val="es-MX" w:eastAsia="es-MX"/>
              </w:rPr>
            </w:pP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198,032.50</w:t>
            </w:r>
          </w:p>
        </w:tc>
      </w:tr>
      <w:tr w:rsidR="00B765D6" w:rsidRPr="00B765D6" w:rsidTr="00B765D6">
        <w:trPr>
          <w:tblCellSpacing w:w="15" w:type="dxa"/>
          <w:jc w:val="center"/>
        </w:trPr>
        <w:tc>
          <w:tcPr>
            <w:tcW w:w="1093" w:type="pct"/>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Importe no recaudado</w:t>
            </w:r>
          </w:p>
        </w:tc>
        <w:tc>
          <w:tcPr>
            <w:tcW w:w="0" w:type="auto"/>
            <w:vAlign w:val="center"/>
            <w:hideMark/>
          </w:tcPr>
          <w:p w:rsidR="00B765D6" w:rsidRPr="00B765D6" w:rsidRDefault="00B765D6" w:rsidP="00B765D6">
            <w:pPr>
              <w:jc w:val="center"/>
              <w:rPr>
                <w:rFonts w:ascii="Arial" w:hAnsi="Arial" w:cs="Arial"/>
                <w:sz w:val="14"/>
                <w:szCs w:val="14"/>
                <w:lang w:val="es-MX" w:eastAsia="es-MX"/>
              </w:rPr>
            </w:pPr>
          </w:p>
        </w:tc>
        <w:tc>
          <w:tcPr>
            <w:tcW w:w="0" w:type="auto"/>
            <w:vAlign w:val="center"/>
            <w:hideMark/>
          </w:tcPr>
          <w:p w:rsidR="00B765D6" w:rsidRPr="00B765D6" w:rsidRDefault="00B765D6" w:rsidP="00B765D6">
            <w:pPr>
              <w:jc w:val="center"/>
              <w:rPr>
                <w:rFonts w:ascii="Arial" w:hAnsi="Arial" w:cs="Arial"/>
                <w:sz w:val="14"/>
                <w:szCs w:val="14"/>
                <w:lang w:val="es-MX" w:eastAsia="es-MX"/>
              </w:rPr>
            </w:pP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180,507.50</w:t>
            </w:r>
          </w:p>
        </w:tc>
      </w:tr>
    </w:tbl>
    <w:p w:rsidR="00B765D6" w:rsidRDefault="00B765D6" w:rsidP="008C5B12">
      <w:pPr>
        <w:spacing w:after="0" w:line="360" w:lineRule="auto"/>
        <w:jc w:val="both"/>
        <w:rPr>
          <w:rFonts w:ascii="Arial" w:hAnsi="Arial" w:cs="Arial"/>
        </w:rPr>
      </w:pPr>
    </w:p>
    <w:p w:rsidR="00B765D6" w:rsidRDefault="00B765D6" w:rsidP="008C5B12">
      <w:pPr>
        <w:spacing w:after="0" w:line="360" w:lineRule="auto"/>
        <w:jc w:val="both"/>
        <w:rPr>
          <w:rFonts w:ascii="Arial" w:hAnsi="Arial" w:cs="Arial"/>
        </w:rPr>
      </w:pPr>
      <w:r>
        <w:rPr>
          <w:rFonts w:ascii="Arial" w:hAnsi="Arial" w:cs="Arial"/>
        </w:rPr>
        <w:t xml:space="preserve">a) </w:t>
      </w:r>
      <w:r w:rsidRPr="00B765D6">
        <w:rPr>
          <w:rFonts w:ascii="Arial" w:hAnsi="Arial" w:cs="Arial"/>
        </w:rPr>
        <w:t>Asimismo, no se localizó el expediente que contenga la documentación soporte para verificar el cálculo del importe cobrado por cuota de basura por $1,682.00 de conformidad con el artículo 65 bis de la Ley de Hacienda para los Municipios del Estado de Nuevo León, incumpliendo con lo establecido en el artículo 15 de la Ley de Fiscalización Superior del Estado de Nuevo León.</w:t>
      </w:r>
    </w:p>
    <w:p w:rsidR="00B765D6" w:rsidRDefault="00B765D6" w:rsidP="00B765D6">
      <w:pPr>
        <w:spacing w:after="0" w:line="360" w:lineRule="auto"/>
        <w:jc w:val="both"/>
        <w:rPr>
          <w:rFonts w:ascii="Arial" w:hAnsi="Arial" w:cs="Arial"/>
        </w:rPr>
      </w:pPr>
    </w:p>
    <w:p w:rsidR="00B765D6" w:rsidRPr="00B765D6" w:rsidRDefault="00B765D6" w:rsidP="00B765D6">
      <w:pPr>
        <w:spacing w:after="0" w:line="360" w:lineRule="auto"/>
        <w:jc w:val="both"/>
        <w:rPr>
          <w:rFonts w:ascii="Arial" w:hAnsi="Arial" w:cs="Arial"/>
          <w:b/>
        </w:rPr>
      </w:pPr>
      <w:r w:rsidRPr="00B765D6">
        <w:rPr>
          <w:rFonts w:ascii="Arial" w:hAnsi="Arial" w:cs="Arial"/>
          <w:b/>
        </w:rPr>
        <w:t>Acción(es) o recomendación(es) emitida(s)</w:t>
      </w:r>
    </w:p>
    <w:p w:rsidR="00B765D6" w:rsidRPr="00B765D6" w:rsidRDefault="00B765D6" w:rsidP="00B765D6">
      <w:pPr>
        <w:spacing w:after="0" w:line="360" w:lineRule="auto"/>
        <w:jc w:val="both"/>
        <w:rPr>
          <w:rFonts w:ascii="Arial" w:hAnsi="Arial" w:cs="Arial"/>
          <w:i/>
        </w:rPr>
      </w:pPr>
      <w:r w:rsidRPr="00B765D6">
        <w:rPr>
          <w:rFonts w:ascii="Arial" w:hAnsi="Arial" w:cs="Arial"/>
          <w:i/>
        </w:rPr>
        <w:t>Promoción de Fincamiento de Responsabilidad Administrativa.</w:t>
      </w:r>
    </w:p>
    <w:p w:rsidR="00B765D6" w:rsidRPr="00B765D6" w:rsidRDefault="00B765D6" w:rsidP="00B765D6">
      <w:pPr>
        <w:spacing w:after="0" w:line="360" w:lineRule="auto"/>
        <w:jc w:val="both"/>
        <w:rPr>
          <w:rFonts w:ascii="Arial" w:hAnsi="Arial" w:cs="Arial"/>
          <w:i/>
        </w:rPr>
      </w:pPr>
      <w:r w:rsidRPr="00B765D6">
        <w:rPr>
          <w:rFonts w:ascii="Arial" w:hAnsi="Arial" w:cs="Arial"/>
          <w:i/>
        </w:rPr>
        <w:t>Promoción del Ejercicio de la Facultad de Comprobación Fiscal.</w:t>
      </w:r>
    </w:p>
    <w:p w:rsidR="00B765D6" w:rsidRDefault="00B765D6" w:rsidP="008C5B12">
      <w:pPr>
        <w:spacing w:after="0" w:line="360" w:lineRule="auto"/>
        <w:jc w:val="both"/>
        <w:rPr>
          <w:rFonts w:ascii="Arial" w:hAnsi="Arial" w:cs="Arial"/>
        </w:rPr>
      </w:pPr>
    </w:p>
    <w:p w:rsidR="00B765D6" w:rsidRPr="00B765D6" w:rsidRDefault="00B765D6" w:rsidP="00B765D6">
      <w:pPr>
        <w:spacing w:after="0" w:line="360" w:lineRule="auto"/>
        <w:jc w:val="both"/>
        <w:rPr>
          <w:rFonts w:ascii="Arial" w:hAnsi="Arial" w:cs="Arial"/>
          <w:b/>
          <w:u w:val="single"/>
        </w:rPr>
      </w:pPr>
      <w:r w:rsidRPr="00B765D6">
        <w:rPr>
          <w:rFonts w:ascii="Arial" w:hAnsi="Arial" w:cs="Arial"/>
          <w:b/>
          <w:u w:val="single"/>
        </w:rPr>
        <w:t>PRODUCTOS</w:t>
      </w:r>
    </w:p>
    <w:p w:rsidR="00B765D6" w:rsidRPr="00B765D6" w:rsidRDefault="00B765D6" w:rsidP="00B765D6">
      <w:pPr>
        <w:spacing w:after="0" w:line="360" w:lineRule="auto"/>
        <w:jc w:val="both"/>
        <w:rPr>
          <w:rFonts w:ascii="Arial" w:hAnsi="Arial" w:cs="Arial"/>
          <w:b/>
          <w:u w:val="single"/>
        </w:rPr>
      </w:pPr>
      <w:r w:rsidRPr="00B765D6">
        <w:rPr>
          <w:rFonts w:ascii="Arial" w:hAnsi="Arial" w:cs="Arial"/>
          <w:b/>
          <w:u w:val="single"/>
        </w:rPr>
        <w:t>Productos Derivados del Uso y Aprovechamiento de Bienes no Sujetos a Régimen de Dominio Público</w:t>
      </w:r>
    </w:p>
    <w:p w:rsidR="00B765D6" w:rsidRPr="00B765D6" w:rsidRDefault="00B765D6" w:rsidP="00B765D6">
      <w:pPr>
        <w:spacing w:after="0" w:line="360" w:lineRule="auto"/>
        <w:jc w:val="both"/>
        <w:rPr>
          <w:rFonts w:ascii="Arial" w:hAnsi="Arial" w:cs="Arial"/>
          <w:b/>
          <w:u w:val="single"/>
        </w:rPr>
      </w:pPr>
      <w:r w:rsidRPr="00B765D6">
        <w:rPr>
          <w:rFonts w:ascii="Arial" w:hAnsi="Arial" w:cs="Arial"/>
          <w:b/>
          <w:u w:val="single"/>
        </w:rPr>
        <w:t>Enajenación de Bienes Muebles e Inmuebles</w:t>
      </w:r>
    </w:p>
    <w:p w:rsidR="00EB4A8C" w:rsidRDefault="00EB4A8C" w:rsidP="008C5B12">
      <w:pPr>
        <w:spacing w:after="0" w:line="360" w:lineRule="auto"/>
        <w:jc w:val="both"/>
        <w:rPr>
          <w:rFonts w:ascii="Arial" w:hAnsi="Arial" w:cs="Arial"/>
        </w:rPr>
      </w:pPr>
    </w:p>
    <w:p w:rsidR="00B765D6" w:rsidRDefault="00B765D6" w:rsidP="008C5B12">
      <w:pPr>
        <w:spacing w:after="0" w:line="360" w:lineRule="auto"/>
        <w:jc w:val="both"/>
        <w:rPr>
          <w:rFonts w:ascii="Arial" w:hAnsi="Arial" w:cs="Arial"/>
        </w:rPr>
      </w:pPr>
    </w:p>
    <w:p w:rsidR="00B765D6" w:rsidRDefault="00B765D6" w:rsidP="008C5B12">
      <w:pPr>
        <w:spacing w:after="0" w:line="360" w:lineRule="auto"/>
        <w:jc w:val="both"/>
        <w:rPr>
          <w:rFonts w:ascii="Arial" w:hAnsi="Arial" w:cs="Arial"/>
        </w:rPr>
      </w:pPr>
      <w:r>
        <w:rPr>
          <w:rFonts w:ascii="Arial" w:hAnsi="Arial" w:cs="Arial"/>
        </w:rPr>
        <w:t xml:space="preserve">7. </w:t>
      </w:r>
      <w:r w:rsidRPr="00B765D6">
        <w:rPr>
          <w:rFonts w:ascii="Arial" w:hAnsi="Arial" w:cs="Arial"/>
        </w:rPr>
        <w:t xml:space="preserve">Se registró recibo oficial de ingresos No. 1201-00018290 del 29 de junio de 2015 por $200,000.00 a nombre del C. Juan Fernando López Figueroa concepto adjudicación de la enajenación fuera de remate de bienes muebles depositados en lote oficial, observando que dicho procedimiento no fue el adecuado debido a que el artículo 186 fracción II del Código Fiscal del Estado de Nuevo León, en el cual se </w:t>
      </w:r>
      <w:r w:rsidRPr="00B765D6">
        <w:rPr>
          <w:rFonts w:ascii="Arial" w:hAnsi="Arial" w:cs="Arial"/>
        </w:rPr>
        <w:lastRenderedPageBreak/>
        <w:t>fundamenta dicha enajenación señala que se trate de bienes de fácil descomposición o deterioro, o de materiales inflamables, siempre que en la localidad no se puedan guardar o depositar en lugares apropiados para su conservación; sin embargo los bienes enajenados estuvieron almacenados hasta cinco años por lo que se presume que no son de fácil descomposición o deterioro, o de materiales inflamables y que además si se cuenta con un lugar donde se pueden guardar o depositar; incumpliendo con lo establecido en el artículo 168 del Código Fiscal del Estado de Nuevo León.</w:t>
      </w:r>
    </w:p>
    <w:p w:rsidR="00B765D6" w:rsidRDefault="00B765D6" w:rsidP="008C5B12">
      <w:pPr>
        <w:spacing w:after="0" w:line="360" w:lineRule="auto"/>
        <w:jc w:val="both"/>
        <w:rPr>
          <w:rFonts w:ascii="Arial" w:hAnsi="Arial" w:cs="Arial"/>
        </w:rPr>
      </w:pPr>
    </w:p>
    <w:p w:rsidR="00B765D6" w:rsidRPr="00B765D6" w:rsidRDefault="00B765D6" w:rsidP="00B765D6">
      <w:pPr>
        <w:spacing w:after="0" w:line="360" w:lineRule="auto"/>
        <w:jc w:val="both"/>
        <w:rPr>
          <w:rFonts w:ascii="Arial" w:hAnsi="Arial" w:cs="Arial"/>
          <w:b/>
        </w:rPr>
      </w:pPr>
      <w:r w:rsidRPr="00B765D6">
        <w:rPr>
          <w:rFonts w:ascii="Arial" w:hAnsi="Arial" w:cs="Arial"/>
          <w:b/>
        </w:rPr>
        <w:t>Acción(es) o recomendación(es) emitida(s)</w:t>
      </w:r>
    </w:p>
    <w:p w:rsidR="00B765D6" w:rsidRPr="00B765D6" w:rsidRDefault="00B765D6" w:rsidP="00B765D6">
      <w:pPr>
        <w:spacing w:after="0" w:line="360" w:lineRule="auto"/>
        <w:jc w:val="both"/>
        <w:rPr>
          <w:rFonts w:ascii="Arial" w:hAnsi="Arial" w:cs="Arial"/>
          <w:i/>
        </w:rPr>
      </w:pPr>
      <w:r w:rsidRPr="00B765D6">
        <w:rPr>
          <w:rFonts w:ascii="Arial" w:hAnsi="Arial" w:cs="Arial"/>
          <w:i/>
        </w:rPr>
        <w:t>Promoción de Fincamiento de Responsabilidad Administrativa.</w:t>
      </w:r>
    </w:p>
    <w:p w:rsidR="00EB4A8C" w:rsidRDefault="00EB4A8C" w:rsidP="008C5B12">
      <w:pPr>
        <w:spacing w:after="0" w:line="360" w:lineRule="auto"/>
        <w:jc w:val="both"/>
        <w:rPr>
          <w:rFonts w:ascii="Arial" w:hAnsi="Arial" w:cs="Arial"/>
        </w:rPr>
      </w:pPr>
    </w:p>
    <w:p w:rsidR="00B765D6" w:rsidRPr="00B765D6" w:rsidRDefault="00B765D6" w:rsidP="00B765D6">
      <w:pPr>
        <w:spacing w:after="0" w:line="360" w:lineRule="auto"/>
        <w:jc w:val="both"/>
        <w:rPr>
          <w:rFonts w:ascii="Arial" w:hAnsi="Arial" w:cs="Arial"/>
          <w:b/>
          <w:u w:val="single"/>
        </w:rPr>
      </w:pPr>
      <w:r w:rsidRPr="00B765D6">
        <w:rPr>
          <w:rFonts w:ascii="Arial" w:hAnsi="Arial" w:cs="Arial"/>
          <w:b/>
          <w:u w:val="single"/>
        </w:rPr>
        <w:t>PARTICIPACIONES</w:t>
      </w:r>
    </w:p>
    <w:p w:rsidR="00B765D6" w:rsidRPr="00B765D6" w:rsidRDefault="00B765D6" w:rsidP="00B765D6">
      <w:pPr>
        <w:spacing w:after="0" w:line="360" w:lineRule="auto"/>
        <w:jc w:val="both"/>
        <w:rPr>
          <w:rFonts w:ascii="Arial" w:hAnsi="Arial" w:cs="Arial"/>
          <w:b/>
          <w:u w:val="single"/>
        </w:rPr>
      </w:pPr>
      <w:r w:rsidRPr="00B765D6">
        <w:rPr>
          <w:rFonts w:ascii="Arial" w:hAnsi="Arial" w:cs="Arial"/>
          <w:b/>
          <w:u w:val="single"/>
        </w:rPr>
        <w:t>Participaciones Federales</w:t>
      </w:r>
    </w:p>
    <w:p w:rsidR="00B765D6" w:rsidRPr="00B765D6" w:rsidRDefault="00B765D6" w:rsidP="00B765D6">
      <w:pPr>
        <w:spacing w:after="0" w:line="360" w:lineRule="auto"/>
        <w:jc w:val="both"/>
        <w:rPr>
          <w:rFonts w:ascii="Arial" w:hAnsi="Arial" w:cs="Arial"/>
          <w:b/>
          <w:u w:val="single"/>
        </w:rPr>
      </w:pPr>
      <w:r w:rsidRPr="00B765D6">
        <w:rPr>
          <w:rFonts w:ascii="Arial" w:hAnsi="Arial" w:cs="Arial"/>
          <w:b/>
          <w:u w:val="single"/>
        </w:rPr>
        <w:t>Fondo General de Participaciones</w:t>
      </w:r>
    </w:p>
    <w:p w:rsidR="00EB4A8C" w:rsidRDefault="00EB4A8C" w:rsidP="008C5B12">
      <w:pPr>
        <w:spacing w:after="0" w:line="360" w:lineRule="auto"/>
        <w:jc w:val="both"/>
        <w:rPr>
          <w:rFonts w:ascii="Arial" w:hAnsi="Arial" w:cs="Arial"/>
        </w:rPr>
      </w:pPr>
    </w:p>
    <w:p w:rsidR="00B765D6" w:rsidRDefault="00B765D6" w:rsidP="008C5B12">
      <w:pPr>
        <w:spacing w:after="0" w:line="360" w:lineRule="auto"/>
        <w:jc w:val="both"/>
        <w:rPr>
          <w:rFonts w:ascii="Arial" w:hAnsi="Arial" w:cs="Arial"/>
        </w:rPr>
      </w:pPr>
      <w:r>
        <w:rPr>
          <w:rFonts w:ascii="Arial" w:hAnsi="Arial" w:cs="Arial"/>
        </w:rPr>
        <w:t xml:space="preserve">8. </w:t>
      </w:r>
      <w:r w:rsidRPr="00B765D6">
        <w:rPr>
          <w:rFonts w:ascii="Arial" w:hAnsi="Arial" w:cs="Arial"/>
        </w:rPr>
        <w:t>Se registró recibo oficial de ingresos 120200017556 del 31 de julio de 2015 por $21,695,255.26 concepto Fondo General de Participaciones, observando que se disminuyó indebidamente de los ingresos el importe de $47,538.74 que corresponde a un ajuste en las participaciones derivado de la resolución en contra de la Tesorería de la Federación de un recurso de inconformidad por el cobro del derecho de ocupación en la vía pública (102 casetas telefónicas) a Comercializadora Nacional Telefónica, S.A. de C.V. según oficio 351-A-DGPA-E-530 del 21 de mayo de 2015, por lo que se debió registrar en la cuenta de Remanente del Ejercicio Acumulado.</w:t>
      </w:r>
    </w:p>
    <w:p w:rsidR="00B765D6" w:rsidRPr="00B765D6" w:rsidRDefault="00B765D6" w:rsidP="00B765D6">
      <w:pPr>
        <w:spacing w:after="0" w:line="360" w:lineRule="auto"/>
        <w:jc w:val="both"/>
        <w:rPr>
          <w:rFonts w:ascii="Arial" w:hAnsi="Arial" w:cs="Arial"/>
          <w:b/>
        </w:rPr>
      </w:pPr>
      <w:r w:rsidRPr="00B765D6">
        <w:rPr>
          <w:rFonts w:ascii="Arial" w:hAnsi="Arial" w:cs="Arial"/>
          <w:b/>
        </w:rPr>
        <w:t>Acción(es) o recomendación(es) emitida(s)</w:t>
      </w:r>
    </w:p>
    <w:p w:rsidR="00B765D6" w:rsidRPr="00B765D6" w:rsidRDefault="00B765D6" w:rsidP="00B765D6">
      <w:pPr>
        <w:spacing w:after="0" w:line="360" w:lineRule="auto"/>
        <w:jc w:val="both"/>
        <w:rPr>
          <w:rFonts w:ascii="Arial" w:hAnsi="Arial" w:cs="Arial"/>
          <w:i/>
        </w:rPr>
      </w:pPr>
      <w:r w:rsidRPr="00B765D6">
        <w:rPr>
          <w:rFonts w:ascii="Arial" w:hAnsi="Arial" w:cs="Arial"/>
          <w:i/>
        </w:rPr>
        <w:t>Recomendaciones en Relación a la Gestión o Control Interno.</w:t>
      </w:r>
    </w:p>
    <w:p w:rsidR="00EB4A8C" w:rsidRDefault="00EB4A8C" w:rsidP="008C5B12">
      <w:pPr>
        <w:spacing w:after="0" w:line="360" w:lineRule="auto"/>
        <w:jc w:val="both"/>
        <w:rPr>
          <w:rFonts w:ascii="Arial" w:hAnsi="Arial" w:cs="Arial"/>
        </w:rPr>
      </w:pPr>
    </w:p>
    <w:p w:rsidR="00B765D6" w:rsidRPr="00B765D6" w:rsidRDefault="00B765D6" w:rsidP="00B765D6">
      <w:pPr>
        <w:spacing w:after="0" w:line="360" w:lineRule="auto"/>
        <w:jc w:val="both"/>
        <w:rPr>
          <w:rFonts w:ascii="Arial" w:hAnsi="Arial" w:cs="Arial"/>
          <w:b/>
          <w:u w:val="single"/>
        </w:rPr>
      </w:pPr>
      <w:r w:rsidRPr="00B765D6">
        <w:rPr>
          <w:rFonts w:ascii="Arial" w:hAnsi="Arial" w:cs="Arial"/>
          <w:b/>
          <w:u w:val="single"/>
        </w:rPr>
        <w:t>EGRESOS</w:t>
      </w:r>
    </w:p>
    <w:p w:rsidR="00EB4A8C" w:rsidRPr="00B765D6" w:rsidRDefault="00B765D6" w:rsidP="00B765D6">
      <w:pPr>
        <w:spacing w:after="0" w:line="360" w:lineRule="auto"/>
        <w:jc w:val="both"/>
        <w:rPr>
          <w:rFonts w:ascii="Arial" w:hAnsi="Arial" w:cs="Arial"/>
          <w:b/>
          <w:u w:val="single"/>
        </w:rPr>
      </w:pPr>
      <w:r w:rsidRPr="00B765D6">
        <w:rPr>
          <w:rFonts w:ascii="Arial" w:hAnsi="Arial" w:cs="Arial"/>
          <w:b/>
          <w:u w:val="single"/>
        </w:rPr>
        <w:t>GENERAL</w:t>
      </w:r>
    </w:p>
    <w:p w:rsidR="00EB4A8C" w:rsidRDefault="00EB4A8C" w:rsidP="008C5B12">
      <w:pPr>
        <w:spacing w:after="0" w:line="360" w:lineRule="auto"/>
        <w:jc w:val="both"/>
        <w:rPr>
          <w:rFonts w:ascii="Arial" w:hAnsi="Arial" w:cs="Arial"/>
        </w:rPr>
      </w:pPr>
    </w:p>
    <w:p w:rsidR="00B765D6" w:rsidRDefault="00B765D6" w:rsidP="008C5B12">
      <w:pPr>
        <w:spacing w:after="0" w:line="360" w:lineRule="auto"/>
        <w:jc w:val="both"/>
        <w:rPr>
          <w:rFonts w:ascii="Arial" w:hAnsi="Arial" w:cs="Arial"/>
        </w:rPr>
      </w:pPr>
      <w:r>
        <w:rPr>
          <w:rFonts w:ascii="Arial" w:hAnsi="Arial" w:cs="Arial"/>
        </w:rPr>
        <w:t xml:space="preserve">9. </w:t>
      </w:r>
      <w:r w:rsidRPr="00B765D6">
        <w:rPr>
          <w:rFonts w:ascii="Arial" w:hAnsi="Arial" w:cs="Arial"/>
        </w:rPr>
        <w:t>Durante el proceso de la revisión se detectaron pagos a proveedores por $83,705,064.01 observando que no se localizaron los contratos o pedidos por la prestación de servicios, en el que se fijen las condiciones de entrega de los bienes, la forma de pago y garantías, penalizaciones, entre otros requisitos tendientes a asegurar el efectivo suministro de los bienes por parte del proveedor, incumpliendo con lo establecido en el artículo 46 de la Ley de Adquisiciones, Arrendamientos y Contrataciones de Servicios del Estado de Nuevo León, 89 párrafos primero y segundo del Reglamento de la Ley de Adquisiciones y Contrataciones de Servicios del Estado de Nuevo León y 15 de la Ley de Fiscalización Superior del Estado de Nuevo León; los cuales se mencionan a continuación:</w:t>
      </w:r>
    </w:p>
    <w:p w:rsidR="00B765D6" w:rsidRDefault="00B765D6" w:rsidP="008C5B12">
      <w:pPr>
        <w:spacing w:after="0" w:line="360" w:lineRule="auto"/>
        <w:jc w:val="both"/>
        <w:rPr>
          <w:rFonts w:ascii="Arial" w:hAnsi="Arial" w:cs="Arial"/>
        </w:rPr>
      </w:pPr>
    </w:p>
    <w:tbl>
      <w:tblPr>
        <w:tblW w:w="440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1"/>
        <w:gridCol w:w="3397"/>
        <w:gridCol w:w="991"/>
      </w:tblGrid>
      <w:tr w:rsidR="00B765D6" w:rsidRPr="00B765D6" w:rsidTr="00B765D6">
        <w:trPr>
          <w:tblHeader/>
          <w:tblCellSpacing w:w="15" w:type="dxa"/>
          <w:jc w:val="center"/>
        </w:trPr>
        <w:tc>
          <w:tcPr>
            <w:tcW w:w="0" w:type="auto"/>
            <w:shd w:val="clear" w:color="auto" w:fill="BFBFBF" w:themeFill="background1" w:themeFillShade="BF"/>
            <w:vAlign w:val="center"/>
            <w:hideMark/>
          </w:tcPr>
          <w:p w:rsidR="00B765D6" w:rsidRPr="00B765D6" w:rsidRDefault="00B765D6" w:rsidP="00B765D6">
            <w:pPr>
              <w:jc w:val="center"/>
              <w:rPr>
                <w:rFonts w:ascii="Arial" w:hAnsi="Arial" w:cs="Arial"/>
                <w:b/>
                <w:sz w:val="14"/>
                <w:szCs w:val="14"/>
                <w:u w:val="single"/>
                <w:lang w:val="es-MX" w:eastAsia="es-MX"/>
              </w:rPr>
            </w:pPr>
            <w:r w:rsidRPr="00B765D6">
              <w:rPr>
                <w:rFonts w:ascii="Arial" w:hAnsi="Arial" w:cs="Arial"/>
                <w:b/>
                <w:sz w:val="14"/>
                <w:szCs w:val="14"/>
                <w:u w:val="single"/>
                <w:lang w:val="es-MX" w:eastAsia="es-MX"/>
              </w:rPr>
              <w:t>Proveedor</w:t>
            </w:r>
          </w:p>
        </w:tc>
        <w:tc>
          <w:tcPr>
            <w:tcW w:w="0" w:type="auto"/>
            <w:shd w:val="clear" w:color="auto" w:fill="BFBFBF" w:themeFill="background1" w:themeFillShade="BF"/>
            <w:vAlign w:val="center"/>
            <w:hideMark/>
          </w:tcPr>
          <w:p w:rsidR="00B765D6" w:rsidRPr="00B765D6" w:rsidRDefault="00B765D6" w:rsidP="00B765D6">
            <w:pPr>
              <w:jc w:val="center"/>
              <w:rPr>
                <w:rFonts w:ascii="Arial" w:hAnsi="Arial" w:cs="Arial"/>
                <w:b/>
                <w:sz w:val="14"/>
                <w:szCs w:val="14"/>
                <w:u w:val="single"/>
                <w:lang w:val="es-MX" w:eastAsia="es-MX"/>
              </w:rPr>
            </w:pPr>
            <w:r w:rsidRPr="00B765D6">
              <w:rPr>
                <w:rFonts w:ascii="Arial" w:hAnsi="Arial" w:cs="Arial"/>
                <w:b/>
                <w:sz w:val="14"/>
                <w:szCs w:val="14"/>
                <w:u w:val="single"/>
                <w:lang w:val="es-MX" w:eastAsia="es-MX"/>
              </w:rPr>
              <w:t>Descripción del Servicio</w:t>
            </w:r>
          </w:p>
        </w:tc>
        <w:tc>
          <w:tcPr>
            <w:tcW w:w="0" w:type="auto"/>
            <w:shd w:val="clear" w:color="auto" w:fill="BFBFBF" w:themeFill="background1" w:themeFillShade="BF"/>
            <w:vAlign w:val="center"/>
            <w:hideMark/>
          </w:tcPr>
          <w:p w:rsidR="00B765D6" w:rsidRPr="00B765D6" w:rsidRDefault="00B765D6" w:rsidP="00B765D6">
            <w:pPr>
              <w:jc w:val="center"/>
              <w:rPr>
                <w:rFonts w:ascii="Arial" w:hAnsi="Arial" w:cs="Arial"/>
                <w:b/>
                <w:sz w:val="14"/>
                <w:szCs w:val="14"/>
                <w:u w:val="single"/>
                <w:lang w:val="es-MX" w:eastAsia="es-MX"/>
              </w:rPr>
            </w:pPr>
            <w:r w:rsidRPr="00B765D6">
              <w:rPr>
                <w:rFonts w:ascii="Arial" w:hAnsi="Arial" w:cs="Arial"/>
                <w:b/>
                <w:sz w:val="14"/>
                <w:szCs w:val="14"/>
                <w:u w:val="single"/>
                <w:lang w:val="es-MX" w:eastAsia="es-MX"/>
              </w:rPr>
              <w:t>Importe</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 xml:space="preserve">Constructora </w:t>
            </w:r>
            <w:proofErr w:type="spellStart"/>
            <w:r w:rsidRPr="00B765D6">
              <w:rPr>
                <w:rFonts w:ascii="Arial" w:hAnsi="Arial" w:cs="Arial"/>
                <w:sz w:val="14"/>
                <w:szCs w:val="14"/>
                <w:lang w:val="es-MX" w:eastAsia="es-MX"/>
              </w:rPr>
              <w:t>Coexa</w:t>
            </w:r>
            <w:proofErr w:type="spellEnd"/>
            <w:r w:rsidRPr="00B765D6">
              <w:rPr>
                <w:rFonts w:ascii="Arial" w:hAnsi="Arial" w:cs="Arial"/>
                <w:sz w:val="14"/>
                <w:szCs w:val="14"/>
                <w:lang w:val="es-MX" w:eastAsia="es-MX"/>
              </w:rPr>
              <w:t>,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Asfalto para bacheo</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41,033,578.42</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HISA Farmacéutica,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Medicamentos</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12,678,395.63</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Comedores Industriales Reed,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Comidas servidas al personal de seguridad pública</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9,893,036.80</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Wendy Verónica Pérez Espinoza</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Cubetas de pintura y material de ferretería</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3,243,335.48</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 xml:space="preserve">Publicidad e Imagen </w:t>
            </w:r>
            <w:proofErr w:type="spellStart"/>
            <w:r w:rsidRPr="00B765D6">
              <w:rPr>
                <w:rFonts w:ascii="Arial" w:hAnsi="Arial" w:cs="Arial"/>
                <w:sz w:val="14"/>
                <w:szCs w:val="14"/>
                <w:lang w:val="es-MX" w:eastAsia="es-MX"/>
              </w:rPr>
              <w:t>Corpten</w:t>
            </w:r>
            <w:proofErr w:type="spellEnd"/>
            <w:r w:rsidRPr="00B765D6">
              <w:rPr>
                <w:rFonts w:ascii="Arial" w:hAnsi="Arial" w:cs="Arial"/>
                <w:sz w:val="14"/>
                <w:szCs w:val="14"/>
                <w:lang w:val="es-MX" w:eastAsia="es-MX"/>
              </w:rPr>
              <w:t>,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Presentación de artistas</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2,610,000.00</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Punto CMYK, S de RL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Renta de instalación de escenario</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2,267,619.04</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Techno Construcciones y Suministros Industriales,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Material eléctrico</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2,066,563.20</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Suministros y Construcciones Versátiles,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Equipamiento de Centro de desarrollo comunitario Pueblo Nuevo</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1,709,518.21</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 xml:space="preserve">Servicios </w:t>
            </w:r>
            <w:proofErr w:type="spellStart"/>
            <w:r w:rsidRPr="00B765D6">
              <w:rPr>
                <w:rFonts w:ascii="Arial" w:hAnsi="Arial" w:cs="Arial"/>
                <w:sz w:val="14"/>
                <w:szCs w:val="14"/>
                <w:lang w:val="es-MX" w:eastAsia="es-MX"/>
              </w:rPr>
              <w:t>Telum</w:t>
            </w:r>
            <w:proofErr w:type="spellEnd"/>
            <w:r w:rsidRPr="00B765D6">
              <w:rPr>
                <w:rFonts w:ascii="Arial" w:hAnsi="Arial" w:cs="Arial"/>
                <w:sz w:val="14"/>
                <w:szCs w:val="14"/>
                <w:lang w:val="es-MX" w:eastAsia="es-MX"/>
              </w:rPr>
              <w:t>,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Servicio de telefonía</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1,681,359.10</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proofErr w:type="spellStart"/>
            <w:r w:rsidRPr="00B765D6">
              <w:rPr>
                <w:rFonts w:ascii="Arial" w:hAnsi="Arial" w:cs="Arial"/>
                <w:sz w:val="14"/>
                <w:szCs w:val="14"/>
                <w:lang w:val="es-MX" w:eastAsia="es-MX"/>
              </w:rPr>
              <w:t>Maquilatubo</w:t>
            </w:r>
            <w:proofErr w:type="spellEnd"/>
            <w:r w:rsidRPr="00B765D6">
              <w:rPr>
                <w:rFonts w:ascii="Arial" w:hAnsi="Arial" w:cs="Arial"/>
                <w:sz w:val="14"/>
                <w:szCs w:val="14"/>
                <w:lang w:val="es-MX" w:eastAsia="es-MX"/>
              </w:rPr>
              <w:t>,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Aparatos de ejercitación</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1,392,000.00</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proofErr w:type="spellStart"/>
            <w:r w:rsidRPr="00B765D6">
              <w:rPr>
                <w:rFonts w:ascii="Arial" w:hAnsi="Arial" w:cs="Arial"/>
                <w:sz w:val="14"/>
                <w:szCs w:val="14"/>
                <w:lang w:val="es-MX" w:eastAsia="es-MX"/>
              </w:rPr>
              <w:lastRenderedPageBreak/>
              <w:t>Provimueble</w:t>
            </w:r>
            <w:proofErr w:type="spellEnd"/>
            <w:r w:rsidRPr="00B765D6">
              <w:rPr>
                <w:rFonts w:ascii="Arial" w:hAnsi="Arial" w:cs="Arial"/>
                <w:sz w:val="14"/>
                <w:szCs w:val="14"/>
                <w:lang w:val="es-MX" w:eastAsia="es-MX"/>
              </w:rPr>
              <w:t xml:space="preserve">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Servicios de imprenta, fletes y renta de equipo de sonido</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1,340,206.15</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 xml:space="preserve">Radio móvil </w:t>
            </w:r>
            <w:proofErr w:type="spellStart"/>
            <w:r w:rsidRPr="00B765D6">
              <w:rPr>
                <w:rFonts w:ascii="Arial" w:hAnsi="Arial" w:cs="Arial"/>
                <w:sz w:val="14"/>
                <w:szCs w:val="14"/>
                <w:lang w:val="es-MX" w:eastAsia="es-MX"/>
              </w:rPr>
              <w:t>Dipsa</w:t>
            </w:r>
            <w:proofErr w:type="spellEnd"/>
            <w:r w:rsidRPr="00B765D6">
              <w:rPr>
                <w:rFonts w:ascii="Arial" w:hAnsi="Arial" w:cs="Arial"/>
                <w:sz w:val="14"/>
                <w:szCs w:val="14"/>
                <w:lang w:val="es-MX" w:eastAsia="es-MX"/>
              </w:rPr>
              <w:t>,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Servicio de telefonía celular</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985,936.00</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Calderón Marín, S.C.</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Honorario Servicios profesionales</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640,410.48</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Tv de los Mochis,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Publicidad</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546,641.30</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Ramiro Alfonso Garza Ponce</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Renta de oficina de Desarrollo Urbano</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462,562.80</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 xml:space="preserve">Sistemas Computacionales AG </w:t>
            </w:r>
            <w:proofErr w:type="spellStart"/>
            <w:r w:rsidRPr="00B765D6">
              <w:rPr>
                <w:rFonts w:ascii="Arial" w:hAnsi="Arial" w:cs="Arial"/>
                <w:sz w:val="14"/>
                <w:szCs w:val="14"/>
                <w:lang w:val="es-MX" w:eastAsia="es-MX"/>
              </w:rPr>
              <w:t>Technology</w:t>
            </w:r>
            <w:proofErr w:type="spellEnd"/>
            <w:r w:rsidRPr="00B765D6">
              <w:rPr>
                <w:rFonts w:ascii="Arial" w:hAnsi="Arial" w:cs="Arial"/>
                <w:sz w:val="14"/>
                <w:szCs w:val="14"/>
                <w:lang w:val="es-MX" w:eastAsia="es-MX"/>
              </w:rPr>
              <w:t>, S.A. de C.V.</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Timbrado de nómina</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440,800.00</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Academia Regional de Seguridad Pública del Noreste</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Desarrollo e implementación del Proyecto Violencia Escolar</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400,000.00</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Record S.C.</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Servicios profesionales en asesoría y apoyo técnico en recaudación fiscal</w:t>
            </w:r>
          </w:p>
        </w:tc>
        <w:tc>
          <w:tcPr>
            <w:tcW w:w="0" w:type="auto"/>
            <w:vAlign w:val="center"/>
            <w:hideMark/>
          </w:tcPr>
          <w:p w:rsidR="00B765D6" w:rsidRPr="00B765D6" w:rsidRDefault="00B765D6" w:rsidP="00B765D6">
            <w:pPr>
              <w:jc w:val="center"/>
              <w:rPr>
                <w:rFonts w:ascii="Arial" w:hAnsi="Arial" w:cs="Arial"/>
                <w:sz w:val="14"/>
                <w:szCs w:val="14"/>
                <w:lang w:val="es-MX" w:eastAsia="es-MX"/>
              </w:rPr>
            </w:pPr>
            <w:r w:rsidRPr="00B765D6">
              <w:rPr>
                <w:rFonts w:ascii="Arial" w:hAnsi="Arial" w:cs="Arial"/>
                <w:sz w:val="14"/>
                <w:szCs w:val="14"/>
                <w:lang w:val="es-MX" w:eastAsia="es-MX"/>
              </w:rPr>
              <w:t>313,101.40</w:t>
            </w:r>
          </w:p>
        </w:tc>
      </w:tr>
      <w:tr w:rsidR="00B765D6" w:rsidRPr="00B765D6" w:rsidTr="00B765D6">
        <w:trPr>
          <w:tblCellSpacing w:w="15" w:type="dxa"/>
          <w:jc w:val="center"/>
        </w:trPr>
        <w:tc>
          <w:tcPr>
            <w:tcW w:w="0" w:type="auto"/>
            <w:vAlign w:val="center"/>
            <w:hideMark/>
          </w:tcPr>
          <w:p w:rsidR="00B765D6" w:rsidRPr="00B765D6" w:rsidRDefault="00B765D6" w:rsidP="00B765D6">
            <w:pPr>
              <w:jc w:val="center"/>
              <w:rPr>
                <w:rFonts w:ascii="Arial" w:hAnsi="Arial" w:cs="Arial"/>
                <w:b/>
                <w:bCs/>
                <w:sz w:val="14"/>
                <w:szCs w:val="14"/>
                <w:lang w:val="es-MX" w:eastAsia="es-MX"/>
              </w:rPr>
            </w:pPr>
            <w:r w:rsidRPr="00B765D6">
              <w:rPr>
                <w:rFonts w:ascii="Arial" w:hAnsi="Arial" w:cs="Arial"/>
                <w:b/>
                <w:bCs/>
                <w:sz w:val="14"/>
                <w:szCs w:val="14"/>
                <w:lang w:val="es-MX" w:eastAsia="es-MX"/>
              </w:rPr>
              <w:t>Total</w:t>
            </w:r>
          </w:p>
        </w:tc>
        <w:tc>
          <w:tcPr>
            <w:tcW w:w="0" w:type="auto"/>
            <w:vAlign w:val="center"/>
            <w:hideMark/>
          </w:tcPr>
          <w:p w:rsidR="00B765D6" w:rsidRPr="00B765D6" w:rsidRDefault="00B765D6" w:rsidP="00B765D6">
            <w:pPr>
              <w:jc w:val="center"/>
              <w:rPr>
                <w:rFonts w:ascii="Arial" w:hAnsi="Arial" w:cs="Arial"/>
                <w:b/>
                <w:bCs/>
                <w:sz w:val="14"/>
                <w:szCs w:val="14"/>
                <w:lang w:val="es-MX" w:eastAsia="es-MX"/>
              </w:rPr>
            </w:pPr>
          </w:p>
        </w:tc>
        <w:tc>
          <w:tcPr>
            <w:tcW w:w="0" w:type="auto"/>
            <w:vAlign w:val="center"/>
            <w:hideMark/>
          </w:tcPr>
          <w:p w:rsidR="00B765D6" w:rsidRPr="00B765D6" w:rsidRDefault="00B765D6" w:rsidP="00B765D6">
            <w:pPr>
              <w:jc w:val="center"/>
              <w:rPr>
                <w:rFonts w:ascii="Arial" w:hAnsi="Arial" w:cs="Arial"/>
                <w:b/>
                <w:bCs/>
                <w:sz w:val="14"/>
                <w:szCs w:val="14"/>
                <w:lang w:val="es-MX" w:eastAsia="es-MX"/>
              </w:rPr>
            </w:pPr>
            <w:r w:rsidRPr="00B765D6">
              <w:rPr>
                <w:rFonts w:ascii="Arial" w:hAnsi="Arial" w:cs="Arial"/>
                <w:b/>
                <w:bCs/>
                <w:sz w:val="14"/>
                <w:szCs w:val="14"/>
                <w:lang w:val="es-MX" w:eastAsia="es-MX"/>
              </w:rPr>
              <w:t>83,705,064.01</w:t>
            </w:r>
          </w:p>
        </w:tc>
      </w:tr>
    </w:tbl>
    <w:p w:rsidR="00B765D6" w:rsidRDefault="00B765D6" w:rsidP="008C5B12">
      <w:pPr>
        <w:spacing w:after="0" w:line="360" w:lineRule="auto"/>
        <w:jc w:val="both"/>
        <w:rPr>
          <w:rFonts w:ascii="Arial" w:hAnsi="Arial" w:cs="Arial"/>
        </w:rPr>
      </w:pPr>
    </w:p>
    <w:p w:rsidR="00EB4A8C" w:rsidRDefault="00EB4A8C" w:rsidP="008C5B12">
      <w:pPr>
        <w:spacing w:after="0" w:line="360" w:lineRule="auto"/>
        <w:jc w:val="both"/>
        <w:rPr>
          <w:rFonts w:ascii="Arial" w:hAnsi="Arial" w:cs="Arial"/>
        </w:rPr>
      </w:pPr>
    </w:p>
    <w:p w:rsidR="00B765D6" w:rsidRDefault="00B765D6" w:rsidP="008C5B12">
      <w:pPr>
        <w:spacing w:after="0" w:line="360" w:lineRule="auto"/>
        <w:jc w:val="both"/>
        <w:rPr>
          <w:rFonts w:ascii="Arial" w:hAnsi="Arial" w:cs="Arial"/>
        </w:rPr>
      </w:pPr>
      <w:r>
        <w:rPr>
          <w:rFonts w:ascii="Arial" w:hAnsi="Arial" w:cs="Arial"/>
        </w:rPr>
        <w:t xml:space="preserve">a) </w:t>
      </w:r>
      <w:r w:rsidRPr="00B765D6">
        <w:rPr>
          <w:rFonts w:ascii="Arial" w:hAnsi="Arial" w:cs="Arial"/>
        </w:rPr>
        <w:t xml:space="preserve">Además no se localizó la documentación (que conforme al procedimiento de contratación en su caso se haya seguido, puede consistir en: bases, de convocatoria pública, actas de apertura de propuestas, dictámenes de fallo, acta de junta de aclaraciones, dictámenes y escrito de excepción al procedimiento de licitación, cotizaciones, invitaciones a proveedores), que acredite que la selección de éstos, estuvo precedida por alguno de los procedimientos enumerados en el artículo 25 de la Ley de Adquisiciones, Arrendamientos y Contratación de Servicios del Estado de Nuevo León, que acorde con el monto o naturaleza de la negociación, asegurarán al Municipio las mejores condiciones disponibles en cuanto a precio, calidad, financiamiento y oportunidad; así como aquella relacionada con la planeación, adjudicación y contratación de las referidas adquisiciones y servicios, que conforme a </w:t>
      </w:r>
      <w:r w:rsidRPr="00B765D6">
        <w:rPr>
          <w:rFonts w:ascii="Arial" w:hAnsi="Arial" w:cs="Arial"/>
        </w:rPr>
        <w:lastRenderedPageBreak/>
        <w:t>la citada Ley consta, entre otra en: 1) programa anual de adquisiciones, arrendamientos y servicios, 2) investigación de mercado que permita determinar el precio máximo a pagar por los bienes o servicios, 3) garantías para salvaguardar los intereses patrimoniales del ente, 4) cotizaciones o propuestas para obtener las condiciones de precio y calidad más convenientes, 5) contrato en el que se establezcan las condiciones y plazos de entrega, calidad y especificaciones de los bienes o servicios, formas de pago, penalizaciones para el caso de incumplimiento, monto a pagar, y 6) otros, incumpliéndose con lo dispuesto en los artículos 4 fracciones XI y XVIII, 10, 26, 41, 43, 46 y 48 de la referida Ley de Adquisiciones, 42 al 45, 83 y 89 del Reglamento de la Ley de Adquisiciones, Arrendamientos y Contratación de Servicios del Estado de Nuevo León.</w:t>
      </w:r>
    </w:p>
    <w:p w:rsidR="00B765D6" w:rsidRDefault="00B765D6" w:rsidP="008C5B12">
      <w:pPr>
        <w:spacing w:after="0" w:line="360" w:lineRule="auto"/>
        <w:jc w:val="both"/>
        <w:rPr>
          <w:rFonts w:ascii="Arial" w:hAnsi="Arial" w:cs="Arial"/>
        </w:rPr>
      </w:pPr>
    </w:p>
    <w:p w:rsidR="00B765D6" w:rsidRPr="00B765D6" w:rsidRDefault="00B765D6" w:rsidP="00B765D6">
      <w:pPr>
        <w:spacing w:after="0" w:line="360" w:lineRule="auto"/>
        <w:jc w:val="both"/>
        <w:rPr>
          <w:rFonts w:ascii="Arial" w:hAnsi="Arial" w:cs="Arial"/>
          <w:b/>
        </w:rPr>
      </w:pPr>
      <w:r w:rsidRPr="00B765D6">
        <w:rPr>
          <w:rFonts w:ascii="Arial" w:hAnsi="Arial" w:cs="Arial"/>
          <w:b/>
        </w:rPr>
        <w:t>Análisis de la Auditoría Superior del Estado</w:t>
      </w:r>
    </w:p>
    <w:p w:rsidR="00B765D6" w:rsidRDefault="00B765D6" w:rsidP="00B765D6">
      <w:pPr>
        <w:spacing w:after="0" w:line="360" w:lineRule="auto"/>
        <w:jc w:val="both"/>
        <w:rPr>
          <w:rFonts w:ascii="Arial" w:hAnsi="Arial" w:cs="Arial"/>
        </w:rPr>
      </w:pPr>
    </w:p>
    <w:p w:rsidR="00B765D6" w:rsidRPr="00B765D6" w:rsidRDefault="00B765D6" w:rsidP="00B765D6">
      <w:pPr>
        <w:spacing w:after="0" w:line="360" w:lineRule="auto"/>
        <w:jc w:val="both"/>
        <w:rPr>
          <w:rFonts w:ascii="Arial" w:hAnsi="Arial" w:cs="Arial"/>
        </w:rPr>
      </w:pPr>
      <w:r>
        <w:rPr>
          <w:rFonts w:ascii="Arial" w:hAnsi="Arial" w:cs="Arial"/>
        </w:rPr>
        <w:t>La Auditoría</w:t>
      </w:r>
      <w:r w:rsidRPr="00B765D6">
        <w:rPr>
          <w:rFonts w:ascii="Arial" w:hAnsi="Arial" w:cs="Arial"/>
        </w:rPr>
        <w:t xml:space="preserve"> analizó la aclaración y documentación presentada por el Ente Público y</w:t>
      </w:r>
      <w:r>
        <w:rPr>
          <w:rFonts w:ascii="Arial" w:hAnsi="Arial" w:cs="Arial"/>
        </w:rPr>
        <w:t xml:space="preserve"> determinó que esta observación se solventó</w:t>
      </w:r>
      <w:r w:rsidRPr="00B765D6">
        <w:rPr>
          <w:rFonts w:ascii="Arial" w:hAnsi="Arial" w:cs="Arial"/>
        </w:rPr>
        <w:t xml:space="preserve"> parcialmente </w:t>
      </w:r>
      <w:r w:rsidR="00654842">
        <w:rPr>
          <w:rFonts w:ascii="Arial" w:hAnsi="Arial" w:cs="Arial"/>
        </w:rPr>
        <w:t>en cuanto a</w:t>
      </w:r>
      <w:r w:rsidRPr="00B765D6">
        <w:rPr>
          <w:rFonts w:ascii="Arial" w:hAnsi="Arial" w:cs="Arial"/>
        </w:rPr>
        <w:t xml:space="preserve"> aspecto normativo debido a que</w:t>
      </w:r>
      <w:r w:rsidR="00654842">
        <w:rPr>
          <w:rFonts w:ascii="Arial" w:hAnsi="Arial" w:cs="Arial"/>
        </w:rPr>
        <w:t xml:space="preserve"> durante el proceso de auditoría se anexaron</w:t>
      </w:r>
      <w:r w:rsidRPr="00B765D6">
        <w:rPr>
          <w:rFonts w:ascii="Arial" w:hAnsi="Arial" w:cs="Arial"/>
        </w:rPr>
        <w:t xml:space="preserve"> los contratos y cotizaciones motivo de la observación salvo en el caso del proveedor Publicidad e Imagen </w:t>
      </w:r>
      <w:proofErr w:type="spellStart"/>
      <w:r w:rsidRPr="00B765D6">
        <w:rPr>
          <w:rFonts w:ascii="Arial" w:hAnsi="Arial" w:cs="Arial"/>
        </w:rPr>
        <w:t>Corpten</w:t>
      </w:r>
      <w:proofErr w:type="spellEnd"/>
      <w:r w:rsidRPr="00B765D6">
        <w:rPr>
          <w:rFonts w:ascii="Arial" w:hAnsi="Arial" w:cs="Arial"/>
        </w:rPr>
        <w:t>, S.A. de C.V. con el que no realizaron contratos que establezcan los derechos y obligaciones por las presentaciones artísticas en los eventos municipales.</w:t>
      </w:r>
    </w:p>
    <w:p w:rsidR="00B765D6" w:rsidRPr="00B765D6" w:rsidRDefault="00B765D6" w:rsidP="00B765D6">
      <w:pPr>
        <w:spacing w:after="0" w:line="360" w:lineRule="auto"/>
        <w:jc w:val="both"/>
        <w:rPr>
          <w:rFonts w:ascii="Arial" w:hAnsi="Arial" w:cs="Arial"/>
        </w:rPr>
      </w:pPr>
    </w:p>
    <w:p w:rsidR="00B765D6" w:rsidRPr="00B765D6" w:rsidRDefault="00B765D6" w:rsidP="00B765D6">
      <w:pPr>
        <w:spacing w:after="0" w:line="360" w:lineRule="auto"/>
        <w:jc w:val="both"/>
        <w:rPr>
          <w:rFonts w:ascii="Arial" w:hAnsi="Arial" w:cs="Arial"/>
          <w:b/>
        </w:rPr>
      </w:pPr>
      <w:r w:rsidRPr="00B765D6">
        <w:rPr>
          <w:rFonts w:ascii="Arial" w:hAnsi="Arial" w:cs="Arial"/>
          <w:b/>
        </w:rPr>
        <w:t>Acción(es) o recomendación(es) emitida(s)</w:t>
      </w:r>
    </w:p>
    <w:p w:rsidR="00B765D6" w:rsidRPr="00654842" w:rsidRDefault="00B765D6" w:rsidP="00B765D6">
      <w:pPr>
        <w:spacing w:after="0" w:line="360" w:lineRule="auto"/>
        <w:jc w:val="both"/>
        <w:rPr>
          <w:rFonts w:ascii="Arial" w:hAnsi="Arial" w:cs="Arial"/>
          <w:i/>
        </w:rPr>
      </w:pPr>
      <w:r w:rsidRPr="00654842">
        <w:rPr>
          <w:rFonts w:ascii="Arial" w:hAnsi="Arial" w:cs="Arial"/>
          <w:i/>
        </w:rPr>
        <w:t>Promoción de Fincamiento de Responsabilidad Administrativa.</w:t>
      </w:r>
    </w:p>
    <w:p w:rsidR="00B765D6" w:rsidRDefault="00B765D6" w:rsidP="008C5B12">
      <w:pPr>
        <w:spacing w:after="0" w:line="360" w:lineRule="auto"/>
        <w:jc w:val="both"/>
        <w:rPr>
          <w:rFonts w:ascii="Arial" w:hAnsi="Arial" w:cs="Arial"/>
        </w:rPr>
      </w:pPr>
    </w:p>
    <w:p w:rsidR="00A257E4" w:rsidRPr="00A257E4" w:rsidRDefault="00A257E4" w:rsidP="008C5B12">
      <w:pPr>
        <w:spacing w:after="0" w:line="360" w:lineRule="auto"/>
        <w:jc w:val="both"/>
        <w:rPr>
          <w:rFonts w:ascii="Arial" w:hAnsi="Arial" w:cs="Arial"/>
          <w:b/>
          <w:u w:val="single"/>
        </w:rPr>
      </w:pPr>
      <w:r w:rsidRPr="00A257E4">
        <w:rPr>
          <w:rFonts w:ascii="Arial" w:hAnsi="Arial" w:cs="Arial"/>
          <w:b/>
          <w:u w:val="single"/>
        </w:rPr>
        <w:t>SERVICIOS PERSONALES</w:t>
      </w:r>
    </w:p>
    <w:p w:rsidR="00DC042F" w:rsidRDefault="00DC042F" w:rsidP="008C5B12">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rPr>
      </w:pPr>
      <w:r>
        <w:rPr>
          <w:rFonts w:ascii="Arial" w:hAnsi="Arial" w:cs="Arial"/>
        </w:rPr>
        <w:t xml:space="preserve">10. </w:t>
      </w:r>
      <w:r w:rsidRPr="00A257E4">
        <w:rPr>
          <w:rFonts w:ascii="Arial" w:hAnsi="Arial" w:cs="Arial"/>
        </w:rPr>
        <w:t>Durante el proceso de la revisión de la nómina se detectó que al 31 de diciembre de 2015 se pagó sueldo por $2</w:t>
      </w:r>
      <w:proofErr w:type="gramStart"/>
      <w:r w:rsidRPr="00A257E4">
        <w:rPr>
          <w:rFonts w:ascii="Arial" w:hAnsi="Arial" w:cs="Arial"/>
        </w:rPr>
        <w:t>,511,164.00</w:t>
      </w:r>
      <w:proofErr w:type="gramEnd"/>
      <w:r w:rsidRPr="00A257E4">
        <w:rPr>
          <w:rFonts w:ascii="Arial" w:hAnsi="Arial" w:cs="Arial"/>
        </w:rPr>
        <w:t xml:space="preserve"> correspondiente a 157 personas con el </w:t>
      </w:r>
      <w:r w:rsidRPr="00A257E4">
        <w:rPr>
          <w:rFonts w:ascii="Arial" w:hAnsi="Arial" w:cs="Arial"/>
        </w:rPr>
        <w:lastRenderedPageBreak/>
        <w:t>puesto de jueces auxiliares, quienes en su mayoría tienen una percepción bruta de $678.00 mensuales, observando que según el artículo 10 del Reglamento de los Jueces Auxiliares del Municipio de Apodaca, Nuevo León del 26 de octubre de 2012, los cargos de Juez Auxiliar Propietario, Suplente y Jefe de Manzana, serán honoríficos.</w:t>
      </w:r>
    </w:p>
    <w:p w:rsidR="00A257E4" w:rsidRDefault="00A257E4" w:rsidP="00A257E4">
      <w:pPr>
        <w:spacing w:after="0" w:line="360" w:lineRule="auto"/>
        <w:jc w:val="both"/>
        <w:rPr>
          <w:rFonts w:ascii="Arial" w:hAnsi="Arial" w:cs="Arial"/>
        </w:rPr>
      </w:pPr>
    </w:p>
    <w:p w:rsidR="00A257E4" w:rsidRDefault="00A257E4" w:rsidP="00A257E4">
      <w:pPr>
        <w:spacing w:after="0" w:line="360" w:lineRule="auto"/>
        <w:jc w:val="both"/>
        <w:rPr>
          <w:rFonts w:ascii="Arial" w:hAnsi="Arial" w:cs="Arial"/>
        </w:rPr>
      </w:pPr>
      <w:r>
        <w:rPr>
          <w:rFonts w:ascii="Arial" w:hAnsi="Arial" w:cs="Arial"/>
        </w:rPr>
        <w:t xml:space="preserve">a) </w:t>
      </w:r>
      <w:r w:rsidRPr="00A257E4">
        <w:rPr>
          <w:rFonts w:ascii="Arial" w:hAnsi="Arial" w:cs="Arial"/>
        </w:rPr>
        <w:t>Además en el listado de jueces auxiliares propietarios y suplentes proporcionado por el Municipio consta de 632 jueces propietarios, no localizando los 475 restantes en los listados de nóminas.</w:t>
      </w:r>
    </w:p>
    <w:p w:rsidR="00A257E4" w:rsidRDefault="00A257E4" w:rsidP="00A257E4">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b/>
        </w:rPr>
      </w:pPr>
      <w:r w:rsidRPr="00A257E4">
        <w:rPr>
          <w:rFonts w:ascii="Arial" w:hAnsi="Arial" w:cs="Arial"/>
          <w:b/>
        </w:rPr>
        <w:t>Acción(es) o recomendación(es) emitida(s)</w:t>
      </w:r>
    </w:p>
    <w:p w:rsidR="00A257E4" w:rsidRPr="00A257E4" w:rsidRDefault="00A257E4" w:rsidP="00A257E4">
      <w:pPr>
        <w:spacing w:after="0" w:line="360" w:lineRule="auto"/>
        <w:jc w:val="both"/>
        <w:rPr>
          <w:rFonts w:ascii="Arial" w:hAnsi="Arial" w:cs="Arial"/>
          <w:i/>
        </w:rPr>
      </w:pPr>
      <w:r w:rsidRPr="00A257E4">
        <w:rPr>
          <w:rFonts w:ascii="Arial" w:hAnsi="Arial" w:cs="Arial"/>
          <w:i/>
        </w:rPr>
        <w:t>Promoción de Fincamiento de Responsabilidad Administrativa.</w:t>
      </w:r>
    </w:p>
    <w:p w:rsidR="00A257E4" w:rsidRDefault="00A257E4" w:rsidP="008C5B12">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b/>
          <w:u w:val="single"/>
        </w:rPr>
      </w:pPr>
      <w:r w:rsidRPr="00A257E4">
        <w:rPr>
          <w:rFonts w:ascii="Arial" w:hAnsi="Arial" w:cs="Arial"/>
          <w:b/>
          <w:u w:val="single"/>
        </w:rPr>
        <w:t>Otras Prestaciones Sociales y Económicas</w:t>
      </w:r>
    </w:p>
    <w:p w:rsidR="00A257E4" w:rsidRPr="00A257E4" w:rsidRDefault="00A257E4" w:rsidP="00A257E4">
      <w:pPr>
        <w:spacing w:after="0" w:line="360" w:lineRule="auto"/>
        <w:jc w:val="both"/>
        <w:rPr>
          <w:rFonts w:ascii="Arial" w:hAnsi="Arial" w:cs="Arial"/>
          <w:b/>
          <w:u w:val="single"/>
        </w:rPr>
      </w:pPr>
      <w:r w:rsidRPr="00A257E4">
        <w:rPr>
          <w:rFonts w:ascii="Arial" w:hAnsi="Arial" w:cs="Arial"/>
          <w:b/>
          <w:u w:val="single"/>
        </w:rPr>
        <w:t>Hospitalizaciones</w:t>
      </w:r>
    </w:p>
    <w:p w:rsidR="00A257E4" w:rsidRDefault="00A257E4" w:rsidP="008C5B12">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rPr>
      </w:pPr>
      <w:r>
        <w:rPr>
          <w:rFonts w:ascii="Arial" w:hAnsi="Arial" w:cs="Arial"/>
        </w:rPr>
        <w:t xml:space="preserve">11. </w:t>
      </w:r>
      <w:r w:rsidRPr="00A257E4">
        <w:rPr>
          <w:rFonts w:ascii="Arial" w:hAnsi="Arial" w:cs="Arial"/>
        </w:rPr>
        <w:t xml:space="preserve">Se registraron facturas de noviembre y diciembre a nombre de la Clínica los Ángeles, S.A. de C.V. por $1,029,245.54 concepto Atención médica y medicamentos a empleados municipales; no localizando la documentación (que conforme al procedimiento de contratación en su caso se haya seguido, puede consistir en: bases, de convocatoria pública, actas de apertura de propuestas, dictámenes de fallo, acta de junta de aclaraciones, dictámenes y escrito de excepción al procedimiento de licitación, cotizaciones, invitaciones a proveedores), que acredite que la selección de éstos, estuvo precedida por alguno de los procedimientos enumerados en el artículo 25 de la Ley de Adquisiciones, Arrendamientos y Contratación de Servicios del Estado de Nuevo León, que acorde con el monto o naturaleza de la negociación, asegurarán al Municipio las mejores condiciones disponibles en cuanto a precio, calidad, financiamiento y oportunidad; así como aquella relacionada con la planeación, </w:t>
      </w:r>
      <w:r w:rsidRPr="00A257E4">
        <w:rPr>
          <w:rFonts w:ascii="Arial" w:hAnsi="Arial" w:cs="Arial"/>
        </w:rPr>
        <w:lastRenderedPageBreak/>
        <w:t>adjudicación y contratación de las referidas adquisiciones y servicios, que conforme a la citada Ley consta, entre otra en: 1) programa anual de adquisiciones, arrendamientos y servicios, 2) investigación de mercado que permita determinar el precio máximo a pagar por los bienes o servicios, 3) garantías para salvaguardar los intereses patrimoniales del ente, 4) cotizaciones o propuestas para obtener las condiciones de precio y calidad más convenientes, 5) contrato en el que se establezcan las condiciones y plazos de entrega, calidad y especificaciones de los bienes o servicios, formas de pago, penalizaciones para el caso de incumplimiento, monto a pagar, y 6) otros, incumpliéndose con lo dispuesto en los artículos 4 fracciones XI y XVIII, 10, 26, 41, 43, 46 y 48 de la referida Ley de Adquisiciones, 42 al 45, 83 y 89 del Reglamento de la Ley de Adquisiciones, Arrendamientos y Contratación de Servicios del Estado de Nuevo León.</w:t>
      </w:r>
    </w:p>
    <w:p w:rsidR="00A257E4" w:rsidRDefault="00A257E4" w:rsidP="00A257E4">
      <w:pPr>
        <w:spacing w:after="0" w:line="360" w:lineRule="auto"/>
        <w:jc w:val="both"/>
        <w:rPr>
          <w:rFonts w:ascii="Arial" w:hAnsi="Arial" w:cs="Arial"/>
        </w:rPr>
      </w:pPr>
    </w:p>
    <w:p w:rsidR="00A257E4" w:rsidRDefault="00A257E4" w:rsidP="00A257E4">
      <w:pPr>
        <w:spacing w:after="0" w:line="360" w:lineRule="auto"/>
        <w:jc w:val="both"/>
        <w:rPr>
          <w:rFonts w:ascii="Arial" w:hAnsi="Arial" w:cs="Arial"/>
        </w:rPr>
      </w:pPr>
      <w:r w:rsidRPr="00A257E4">
        <w:rPr>
          <w:rFonts w:ascii="Arial" w:hAnsi="Arial" w:cs="Arial"/>
        </w:rPr>
        <w:t>Cabe señalar que en su contestación al requerimiento ASENL-AEM-MU05-838/2016-1 señalan que no ha sido práctica del Municipio recurrir a este esquema de contratación, en razón de que dichos servicios no pueden cuantificarse de manera previa dado que se desconocen los alcances de las enfermedades de los casos de pacientes con distintos requerimientos de atención especializada; sin embargo esto no los exime de cumplir con lo establecido en la Ley antes citada.</w:t>
      </w:r>
    </w:p>
    <w:p w:rsidR="00A257E4" w:rsidRDefault="00A257E4" w:rsidP="00A257E4">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b/>
        </w:rPr>
      </w:pPr>
      <w:r w:rsidRPr="00A257E4">
        <w:rPr>
          <w:rFonts w:ascii="Arial" w:hAnsi="Arial" w:cs="Arial"/>
          <w:b/>
        </w:rPr>
        <w:t>Acción(es) o recomendación(es) emitida(s)</w:t>
      </w:r>
    </w:p>
    <w:p w:rsidR="00A257E4" w:rsidRPr="00A257E4" w:rsidRDefault="00A257E4" w:rsidP="00A257E4">
      <w:pPr>
        <w:spacing w:after="0" w:line="360" w:lineRule="auto"/>
        <w:jc w:val="both"/>
        <w:rPr>
          <w:rFonts w:ascii="Arial" w:hAnsi="Arial" w:cs="Arial"/>
          <w:i/>
        </w:rPr>
      </w:pPr>
      <w:r w:rsidRPr="00A257E4">
        <w:rPr>
          <w:rFonts w:ascii="Arial" w:hAnsi="Arial" w:cs="Arial"/>
          <w:i/>
        </w:rPr>
        <w:t>Promoción de Fincamiento de Responsabilidad Administrativa.</w:t>
      </w:r>
    </w:p>
    <w:p w:rsidR="00DC042F" w:rsidRDefault="00DC042F" w:rsidP="008C5B12">
      <w:pPr>
        <w:spacing w:after="0" w:line="360" w:lineRule="auto"/>
        <w:jc w:val="both"/>
        <w:rPr>
          <w:rFonts w:ascii="Arial" w:hAnsi="Arial" w:cs="Arial"/>
        </w:rPr>
      </w:pPr>
    </w:p>
    <w:p w:rsidR="00DC042F" w:rsidRDefault="00DC042F" w:rsidP="008C5B12">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b/>
          <w:u w:val="single"/>
        </w:rPr>
      </w:pPr>
      <w:r w:rsidRPr="00A257E4">
        <w:rPr>
          <w:rFonts w:ascii="Arial" w:hAnsi="Arial" w:cs="Arial"/>
          <w:b/>
          <w:u w:val="single"/>
        </w:rPr>
        <w:t>SERVICIOS GENERALES</w:t>
      </w:r>
    </w:p>
    <w:p w:rsidR="00A257E4" w:rsidRPr="00A257E4" w:rsidRDefault="00A257E4" w:rsidP="00A257E4">
      <w:pPr>
        <w:spacing w:after="0" w:line="360" w:lineRule="auto"/>
        <w:jc w:val="both"/>
        <w:rPr>
          <w:rFonts w:ascii="Arial" w:hAnsi="Arial" w:cs="Arial"/>
          <w:b/>
          <w:u w:val="single"/>
        </w:rPr>
      </w:pPr>
      <w:r w:rsidRPr="00A257E4">
        <w:rPr>
          <w:rFonts w:ascii="Arial" w:hAnsi="Arial" w:cs="Arial"/>
          <w:b/>
          <w:u w:val="single"/>
        </w:rPr>
        <w:t>Servicios de Instalación, Reparación, Mantenimiento y Conservación</w:t>
      </w:r>
    </w:p>
    <w:p w:rsidR="00A257E4" w:rsidRPr="00A257E4" w:rsidRDefault="00A257E4" w:rsidP="00A257E4">
      <w:pPr>
        <w:spacing w:after="0" w:line="360" w:lineRule="auto"/>
        <w:jc w:val="both"/>
        <w:rPr>
          <w:rFonts w:ascii="Arial" w:hAnsi="Arial" w:cs="Arial"/>
          <w:b/>
          <w:u w:val="single"/>
        </w:rPr>
      </w:pPr>
      <w:r w:rsidRPr="00A257E4">
        <w:rPr>
          <w:rFonts w:ascii="Arial" w:hAnsi="Arial" w:cs="Arial"/>
          <w:b/>
          <w:u w:val="single"/>
        </w:rPr>
        <w:t>Mantenimiento de edificios e instalaciones</w:t>
      </w:r>
    </w:p>
    <w:p w:rsidR="00DC042F" w:rsidRDefault="00DC042F" w:rsidP="008C5B12">
      <w:pPr>
        <w:spacing w:after="0" w:line="360" w:lineRule="auto"/>
        <w:jc w:val="both"/>
        <w:rPr>
          <w:rFonts w:ascii="Arial" w:hAnsi="Arial" w:cs="Arial"/>
        </w:rPr>
      </w:pPr>
    </w:p>
    <w:p w:rsidR="00DC042F" w:rsidRDefault="00A257E4" w:rsidP="008C5B12">
      <w:pPr>
        <w:spacing w:after="0" w:line="360" w:lineRule="auto"/>
        <w:jc w:val="both"/>
        <w:rPr>
          <w:rFonts w:ascii="Arial" w:hAnsi="Arial" w:cs="Arial"/>
        </w:rPr>
      </w:pPr>
      <w:r>
        <w:rPr>
          <w:rFonts w:ascii="Arial" w:hAnsi="Arial" w:cs="Arial"/>
        </w:rPr>
        <w:lastRenderedPageBreak/>
        <w:t xml:space="preserve">12. </w:t>
      </w:r>
      <w:r w:rsidRPr="00A257E4">
        <w:rPr>
          <w:rFonts w:ascii="Arial" w:hAnsi="Arial" w:cs="Arial"/>
        </w:rPr>
        <w:t xml:space="preserve">Se registró póliza de cheque No. 36833 del 29 de septiembre de 2015 a favor del C. Hugo César Martínez Alvarado por $324,337.31 concepto construcción de Salón Polivalente en Acacia y </w:t>
      </w:r>
      <w:proofErr w:type="spellStart"/>
      <w:r w:rsidRPr="00A257E4">
        <w:rPr>
          <w:rFonts w:ascii="Arial" w:hAnsi="Arial" w:cs="Arial"/>
        </w:rPr>
        <w:t>Chainis</w:t>
      </w:r>
      <w:proofErr w:type="spellEnd"/>
      <w:r w:rsidRPr="00A257E4">
        <w:rPr>
          <w:rFonts w:ascii="Arial" w:hAnsi="Arial" w:cs="Arial"/>
        </w:rPr>
        <w:t xml:space="preserve"> en Colonia los Ébanos del Municipio, observando que dicho inmueble se registró en cuentas contables del gasto debiéndolo registrar en la cuenta 1.2.3. Bienes Inmuebles, Infraestructura y Construcciones en Proceso, subcuenta 1.2.3.3 Edificios no Habitacionales de conformidad con lo establecido en el Capítulo III Plan de Cuentas del Manual de Contabilidad Gubernamental, incumpliendo con los artículos 23 fracción I y 24 de la Ley General de Contabilidad Gubernamental.</w:t>
      </w:r>
    </w:p>
    <w:p w:rsidR="00A257E4" w:rsidRDefault="00A257E4" w:rsidP="008C5B12">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b/>
        </w:rPr>
      </w:pPr>
      <w:r w:rsidRPr="00A257E4">
        <w:rPr>
          <w:rFonts w:ascii="Arial" w:hAnsi="Arial" w:cs="Arial"/>
          <w:b/>
        </w:rPr>
        <w:t>Acción(es) o recomendación(es) emitida(s)</w:t>
      </w:r>
    </w:p>
    <w:p w:rsidR="00A257E4" w:rsidRPr="00A257E4" w:rsidRDefault="00A257E4" w:rsidP="00A257E4">
      <w:pPr>
        <w:spacing w:after="0" w:line="360" w:lineRule="auto"/>
        <w:jc w:val="both"/>
        <w:rPr>
          <w:rFonts w:ascii="Arial" w:hAnsi="Arial" w:cs="Arial"/>
          <w:i/>
        </w:rPr>
      </w:pPr>
      <w:r w:rsidRPr="00A257E4">
        <w:rPr>
          <w:rFonts w:ascii="Arial" w:hAnsi="Arial" w:cs="Arial"/>
          <w:i/>
        </w:rPr>
        <w:t>Recomendaciones en Relación a la Gestión o Control Interno.</w:t>
      </w:r>
    </w:p>
    <w:p w:rsidR="00DC042F" w:rsidRDefault="00DC042F" w:rsidP="008C5B12">
      <w:pPr>
        <w:spacing w:after="0" w:line="360" w:lineRule="auto"/>
        <w:jc w:val="both"/>
        <w:rPr>
          <w:rFonts w:ascii="Arial" w:hAnsi="Arial" w:cs="Arial"/>
        </w:rPr>
      </w:pPr>
    </w:p>
    <w:p w:rsidR="00A257E4" w:rsidRPr="00A257E4" w:rsidRDefault="00A257E4" w:rsidP="008C5B12">
      <w:pPr>
        <w:spacing w:after="0" w:line="360" w:lineRule="auto"/>
        <w:jc w:val="both"/>
        <w:rPr>
          <w:rFonts w:ascii="Arial" w:hAnsi="Arial" w:cs="Arial"/>
          <w:b/>
          <w:u w:val="single"/>
        </w:rPr>
      </w:pPr>
      <w:r w:rsidRPr="00A257E4">
        <w:rPr>
          <w:rFonts w:ascii="Arial" w:hAnsi="Arial" w:cs="Arial"/>
          <w:b/>
          <w:u w:val="single"/>
        </w:rPr>
        <w:t>Mantenimiento de equipo de cómputo</w:t>
      </w:r>
    </w:p>
    <w:p w:rsidR="00DC042F" w:rsidRDefault="00DC042F" w:rsidP="008C5B12">
      <w:pPr>
        <w:spacing w:after="0" w:line="360" w:lineRule="auto"/>
        <w:jc w:val="both"/>
        <w:rPr>
          <w:rFonts w:ascii="Arial" w:hAnsi="Arial" w:cs="Arial"/>
        </w:rPr>
      </w:pPr>
    </w:p>
    <w:p w:rsidR="00A257E4" w:rsidRDefault="00A257E4" w:rsidP="008C5B12">
      <w:pPr>
        <w:spacing w:after="0" w:line="360" w:lineRule="auto"/>
        <w:jc w:val="both"/>
        <w:rPr>
          <w:rFonts w:ascii="Arial" w:hAnsi="Arial" w:cs="Arial"/>
        </w:rPr>
      </w:pPr>
      <w:r>
        <w:rPr>
          <w:rFonts w:ascii="Arial" w:hAnsi="Arial" w:cs="Arial"/>
        </w:rPr>
        <w:t xml:space="preserve">13. </w:t>
      </w:r>
      <w:r w:rsidRPr="00A257E4">
        <w:rPr>
          <w:rFonts w:ascii="Arial" w:hAnsi="Arial" w:cs="Arial"/>
        </w:rPr>
        <w:t>Se registró póliza de cheque No. 34773 del 1 de junio de 2015 a nombre del proveedor Servicios de Infraestructura Tecnológica S.A. de C.V. por $561,440.00 concepto pago de factura A988 por servicios de infraestructura y mantenimiento (2do. pago correspondiente a una 3era parte), detectando que el contrato es por un total de $1,552,302.40 restando al 31 de diciembre de 2015 el importe de $429,422.40 observando que dicho pasivo no se refleja en las cuentas por pagar de la Cuenta Pública del ejercicio 2015, incumpliendo con lo establecido en el artículo 33, 34, 35 y 39 de la Ley General de Contabilidad Gubernamental.</w:t>
      </w:r>
    </w:p>
    <w:p w:rsidR="00A257E4" w:rsidRDefault="00A257E4" w:rsidP="008C5B12">
      <w:pPr>
        <w:spacing w:after="0" w:line="360" w:lineRule="auto"/>
        <w:jc w:val="both"/>
        <w:rPr>
          <w:rFonts w:ascii="Arial" w:hAnsi="Arial" w:cs="Arial"/>
        </w:rPr>
      </w:pPr>
    </w:p>
    <w:p w:rsidR="00A257E4" w:rsidRDefault="00A257E4" w:rsidP="00A257E4">
      <w:pPr>
        <w:spacing w:after="0" w:line="360" w:lineRule="auto"/>
        <w:jc w:val="both"/>
        <w:rPr>
          <w:rFonts w:ascii="Arial" w:hAnsi="Arial" w:cs="Arial"/>
          <w:b/>
        </w:rPr>
      </w:pPr>
    </w:p>
    <w:p w:rsidR="00A257E4" w:rsidRPr="00A257E4" w:rsidRDefault="00A257E4" w:rsidP="00A257E4">
      <w:pPr>
        <w:spacing w:after="0" w:line="360" w:lineRule="auto"/>
        <w:jc w:val="both"/>
        <w:rPr>
          <w:rFonts w:ascii="Arial" w:hAnsi="Arial" w:cs="Arial"/>
          <w:b/>
        </w:rPr>
      </w:pPr>
      <w:r w:rsidRPr="00A257E4">
        <w:rPr>
          <w:rFonts w:ascii="Arial" w:hAnsi="Arial" w:cs="Arial"/>
          <w:b/>
        </w:rPr>
        <w:t>Acción(es) o recomendación(es) emitida(s)</w:t>
      </w:r>
    </w:p>
    <w:p w:rsidR="00A257E4" w:rsidRPr="00A257E4" w:rsidRDefault="00A257E4" w:rsidP="00A257E4">
      <w:pPr>
        <w:spacing w:after="0" w:line="360" w:lineRule="auto"/>
        <w:jc w:val="both"/>
        <w:rPr>
          <w:rFonts w:ascii="Arial" w:hAnsi="Arial" w:cs="Arial"/>
          <w:i/>
        </w:rPr>
      </w:pPr>
      <w:r w:rsidRPr="00A257E4">
        <w:rPr>
          <w:rFonts w:ascii="Arial" w:hAnsi="Arial" w:cs="Arial"/>
          <w:i/>
        </w:rPr>
        <w:t>Recomendaciones en Relación a la Gestión o Control Interno.</w:t>
      </w:r>
    </w:p>
    <w:p w:rsidR="00DC042F" w:rsidRDefault="00DC042F" w:rsidP="008C5B12">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b/>
          <w:u w:val="single"/>
        </w:rPr>
      </w:pPr>
      <w:r w:rsidRPr="00A257E4">
        <w:rPr>
          <w:rFonts w:ascii="Arial" w:hAnsi="Arial" w:cs="Arial"/>
          <w:b/>
          <w:u w:val="single"/>
        </w:rPr>
        <w:t>TRANSFERENCIAS</w:t>
      </w:r>
    </w:p>
    <w:p w:rsidR="00A257E4" w:rsidRPr="00A257E4" w:rsidRDefault="00A257E4" w:rsidP="00A257E4">
      <w:pPr>
        <w:spacing w:after="0" w:line="360" w:lineRule="auto"/>
        <w:jc w:val="both"/>
        <w:rPr>
          <w:rFonts w:ascii="Arial" w:hAnsi="Arial" w:cs="Arial"/>
          <w:b/>
          <w:u w:val="single"/>
        </w:rPr>
      </w:pPr>
      <w:r w:rsidRPr="00A257E4">
        <w:rPr>
          <w:rFonts w:ascii="Arial" w:hAnsi="Arial" w:cs="Arial"/>
          <w:b/>
          <w:u w:val="single"/>
        </w:rPr>
        <w:lastRenderedPageBreak/>
        <w:t>Ayudas Sociales a Personas</w:t>
      </w:r>
    </w:p>
    <w:p w:rsidR="00A257E4" w:rsidRDefault="00A257E4" w:rsidP="00A257E4">
      <w:pPr>
        <w:spacing w:after="0" w:line="360" w:lineRule="auto"/>
        <w:jc w:val="both"/>
        <w:rPr>
          <w:rFonts w:ascii="Arial" w:hAnsi="Arial" w:cs="Arial"/>
          <w:b/>
          <w:u w:val="single"/>
        </w:rPr>
      </w:pPr>
      <w:r w:rsidRPr="00A257E4">
        <w:rPr>
          <w:rFonts w:ascii="Arial" w:hAnsi="Arial" w:cs="Arial"/>
          <w:b/>
          <w:u w:val="single"/>
        </w:rPr>
        <w:t>Apoyos Programas Municipales</w:t>
      </w:r>
    </w:p>
    <w:p w:rsidR="00A257E4" w:rsidRDefault="00A257E4" w:rsidP="00A257E4">
      <w:pPr>
        <w:spacing w:after="0" w:line="360" w:lineRule="auto"/>
        <w:jc w:val="both"/>
        <w:rPr>
          <w:rFonts w:ascii="Arial" w:hAnsi="Arial" w:cs="Arial"/>
          <w:b/>
          <w:u w:val="single"/>
        </w:rPr>
      </w:pPr>
    </w:p>
    <w:p w:rsidR="00A257E4" w:rsidRPr="00A257E4" w:rsidRDefault="00A257E4" w:rsidP="00A257E4">
      <w:pPr>
        <w:spacing w:after="0" w:line="360" w:lineRule="auto"/>
        <w:jc w:val="both"/>
        <w:rPr>
          <w:rFonts w:ascii="Arial" w:hAnsi="Arial" w:cs="Arial"/>
        </w:rPr>
      </w:pPr>
      <w:r>
        <w:rPr>
          <w:rFonts w:ascii="Arial" w:hAnsi="Arial" w:cs="Arial"/>
        </w:rPr>
        <w:t xml:space="preserve">14. </w:t>
      </w:r>
      <w:r w:rsidRPr="00A257E4">
        <w:rPr>
          <w:rFonts w:ascii="Arial" w:hAnsi="Arial" w:cs="Arial"/>
        </w:rPr>
        <w:t>Se registró póliza de cheque No. 35755 del 12 de agosto de 2015 a favor del Municipio de Apodaca, por $137,000.00 concepto Nómina jóvenes de Corazón correspondiente al Programa "Jóvenes de corazón y Guardias Municipales" observando que esta erogación se consideró como apoyo económico al personal participante en ese Programa y de acuerdo a lo manifestado en los cuestionarios aplicados a varios participantes sobre sus actividades en los cuales señalaron que realizan labores de agentes de tránsito en zonas escolares y que tienen entre 5 y 7 años en el Programa y en los períodos vacacionales laboran en horario completo en los parques y jardines municipales, dichas erogaciones se debieron considerar como salarios y pagar a través de la nómina de conformidad con lo establecido en el artículo 94 fracción I de la Ley del Impuesto Sobre la Renta, cabe mencionar que en el año se erogaron por este concepto el importe de $3,266,756.00.</w:t>
      </w:r>
    </w:p>
    <w:p w:rsidR="00A257E4" w:rsidRDefault="00A257E4" w:rsidP="00A257E4">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rPr>
      </w:pPr>
      <w:r>
        <w:rPr>
          <w:rFonts w:ascii="Arial" w:hAnsi="Arial" w:cs="Arial"/>
        </w:rPr>
        <w:t xml:space="preserve">a) </w:t>
      </w:r>
      <w:r w:rsidRPr="00A257E4">
        <w:rPr>
          <w:rFonts w:ascii="Arial" w:hAnsi="Arial" w:cs="Arial"/>
        </w:rPr>
        <w:t>Además se registró póliza de cheque No. 37395 del 16 de diciembre de 2015 a favor del Municipio de Apodaca por $113,000.00 concepto aguinaldo "Jóvenes de Corazón" observando que no se efectuó el cálculo del Impuesto Sobre la Renta establecido en el artículo 96 primero, segundo y penúltimo párrafo incumpliendo con lo establecido en el artículo 86 quinto párrafo de la Ley del Impuesto Sobre la Renta.</w:t>
      </w:r>
    </w:p>
    <w:p w:rsidR="00A257E4" w:rsidRPr="00A257E4" w:rsidRDefault="00A257E4" w:rsidP="00A257E4">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rPr>
      </w:pPr>
      <w:r>
        <w:rPr>
          <w:rFonts w:ascii="Arial" w:hAnsi="Arial" w:cs="Arial"/>
        </w:rPr>
        <w:t xml:space="preserve">b) </w:t>
      </w:r>
      <w:r w:rsidRPr="00A257E4">
        <w:rPr>
          <w:rFonts w:ascii="Arial" w:hAnsi="Arial" w:cs="Arial"/>
        </w:rPr>
        <w:t>Asimismo durante el proceso de la auditoría se realizó confirmación de los trabajos realizados por la C. María Otilia Domínguez Vitela, en el Programa "Jóvenes de Corazón" observando que manifestó que ella no trabaja para el Municipio y no ha recibido durante el ejercicio 2015 ninguna clase de apoyo por parte del Municipio de Apodaca.</w:t>
      </w:r>
    </w:p>
    <w:p w:rsidR="00A257E4" w:rsidRPr="00A257E4" w:rsidRDefault="00A257E4" w:rsidP="00A257E4">
      <w:pPr>
        <w:spacing w:after="0" w:line="360" w:lineRule="auto"/>
        <w:jc w:val="both"/>
        <w:rPr>
          <w:rFonts w:ascii="Arial" w:hAnsi="Arial" w:cs="Arial"/>
        </w:rPr>
      </w:pPr>
    </w:p>
    <w:p w:rsidR="00A257E4" w:rsidRDefault="00A257E4" w:rsidP="00A257E4">
      <w:pPr>
        <w:spacing w:after="0" w:line="360" w:lineRule="auto"/>
        <w:jc w:val="both"/>
        <w:rPr>
          <w:rFonts w:ascii="Arial" w:hAnsi="Arial" w:cs="Arial"/>
        </w:rPr>
      </w:pPr>
      <w:r w:rsidRPr="00A257E4">
        <w:rPr>
          <w:rFonts w:ascii="Arial" w:hAnsi="Arial" w:cs="Arial"/>
        </w:rPr>
        <w:lastRenderedPageBreak/>
        <w:t>Cabe señalar que en la trigésima quinta sesión ordinaria del R. Ayuntamiento del 12 de abril de 2011 se manifestó que la Secretaría de Seguridad Pública llevan a cabo los programas "Jóvenes de Corazón" en el que el Municipio ofrecerá uniformes, remuneración económica, horario de lunes a viernes, adiestramiento y cursos de capacitación continua, y el programa "Guardias Municipales" y que éstos serán un nuevo integrante de la Secretaría de Seguridad Pública de Apodaca, se le proporcionará uniformes completos y capacitación continua; lo cual reafirma el concepto de salario.</w:t>
      </w:r>
    </w:p>
    <w:p w:rsidR="00A257E4" w:rsidRDefault="00A257E4" w:rsidP="00A257E4">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b/>
        </w:rPr>
      </w:pPr>
      <w:r w:rsidRPr="00A257E4">
        <w:rPr>
          <w:rFonts w:ascii="Arial" w:hAnsi="Arial" w:cs="Arial"/>
          <w:b/>
        </w:rPr>
        <w:t>Acción(es) o recomendación(es) emitida(s)</w:t>
      </w:r>
    </w:p>
    <w:p w:rsidR="0002036B" w:rsidRDefault="00A257E4" w:rsidP="00A257E4">
      <w:pPr>
        <w:spacing w:after="0" w:line="360" w:lineRule="auto"/>
        <w:jc w:val="both"/>
        <w:rPr>
          <w:rFonts w:ascii="Arial" w:hAnsi="Arial" w:cs="Arial"/>
          <w:i/>
        </w:rPr>
      </w:pPr>
      <w:r w:rsidRPr="00A257E4">
        <w:rPr>
          <w:rFonts w:ascii="Arial" w:hAnsi="Arial" w:cs="Arial"/>
          <w:i/>
        </w:rPr>
        <w:t>Promoción de Fincamiento de Responsabilidad Administrativa.</w:t>
      </w:r>
    </w:p>
    <w:p w:rsidR="00A257E4" w:rsidRDefault="00A257E4" w:rsidP="00A257E4">
      <w:pPr>
        <w:spacing w:after="0" w:line="360" w:lineRule="auto"/>
        <w:jc w:val="both"/>
        <w:rPr>
          <w:rFonts w:ascii="Arial" w:hAnsi="Arial" w:cs="Arial"/>
          <w:i/>
        </w:rPr>
      </w:pPr>
    </w:p>
    <w:p w:rsidR="00A257E4" w:rsidRPr="00A257E4" w:rsidRDefault="00A257E4" w:rsidP="00A257E4">
      <w:pPr>
        <w:spacing w:after="0" w:line="360" w:lineRule="auto"/>
        <w:jc w:val="both"/>
        <w:rPr>
          <w:rFonts w:ascii="Arial" w:hAnsi="Arial" w:cs="Arial"/>
        </w:rPr>
      </w:pPr>
      <w:r>
        <w:rPr>
          <w:rFonts w:ascii="Arial" w:hAnsi="Arial" w:cs="Arial"/>
        </w:rPr>
        <w:t xml:space="preserve">15. </w:t>
      </w:r>
      <w:r w:rsidRPr="00A257E4">
        <w:rPr>
          <w:rFonts w:ascii="Arial" w:hAnsi="Arial" w:cs="Arial"/>
        </w:rPr>
        <w:t>Se registró póliza de cheque 34714 del 27 de mayo de 2015 a favor del Municipio de Apodaca por $20,750.00 concepto apoyo a centros cívicos, observando que esta erogación se consideró como apoyo económico al personal encargado de los Centro cívicos y de acuerdo a lo manifestado en los cuestionarios aplicados sobre sus actividades en los cuales señalaron que tienen entre 1 y 6 años como encargadas y que su horario de trabajo es de lunes a viernes de las 8 a las 17 horas, dichas erogaciones se debieron considerar como salarios y pagar a través de la nómina de conformidad con lo establecido en el artículo 94 fracción I de la Ley del Impuesto Sobre la Renta, cabe mencionar que en el año se erogaron por este concepto el importe de $539,500.00.</w:t>
      </w:r>
    </w:p>
    <w:p w:rsidR="00A257E4" w:rsidRDefault="00A257E4" w:rsidP="00A257E4">
      <w:pPr>
        <w:spacing w:after="0" w:line="360" w:lineRule="auto"/>
        <w:jc w:val="both"/>
        <w:rPr>
          <w:rFonts w:ascii="Arial" w:hAnsi="Arial" w:cs="Arial"/>
        </w:rPr>
      </w:pPr>
      <w:r>
        <w:rPr>
          <w:rFonts w:ascii="Arial" w:hAnsi="Arial" w:cs="Arial"/>
        </w:rPr>
        <w:t xml:space="preserve">a) </w:t>
      </w:r>
      <w:r w:rsidRPr="00A257E4">
        <w:rPr>
          <w:rFonts w:ascii="Arial" w:hAnsi="Arial" w:cs="Arial"/>
        </w:rPr>
        <w:t>Además, se registró póliza de cheque No. 37395 del 16 de diciembre de 2015 por $20,750.00 concepto aguinaldo Centros Cívicos observando que no se efectuó el cálculo del Impuesto Sobre la Renta establecido en el artículo 96 primero, segundo y penúltimo párrafo incumpliendo con lo establecido en el artículo 86 quinto párrafo de la Ley del Impuesto Sobre la Renta.</w:t>
      </w:r>
    </w:p>
    <w:p w:rsidR="00A257E4" w:rsidRDefault="00A257E4" w:rsidP="00A257E4">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b/>
        </w:rPr>
      </w:pPr>
      <w:r w:rsidRPr="00A257E4">
        <w:rPr>
          <w:rFonts w:ascii="Arial" w:hAnsi="Arial" w:cs="Arial"/>
          <w:b/>
        </w:rPr>
        <w:t>Acción(es) o recomendación(es) emitida(s)</w:t>
      </w:r>
    </w:p>
    <w:p w:rsidR="00A257E4" w:rsidRPr="00A257E4" w:rsidRDefault="00A257E4" w:rsidP="00A257E4">
      <w:pPr>
        <w:spacing w:after="0" w:line="360" w:lineRule="auto"/>
        <w:jc w:val="both"/>
        <w:rPr>
          <w:rFonts w:ascii="Arial" w:hAnsi="Arial" w:cs="Arial"/>
          <w:i/>
        </w:rPr>
      </w:pPr>
      <w:r w:rsidRPr="00A257E4">
        <w:rPr>
          <w:rFonts w:ascii="Arial" w:hAnsi="Arial" w:cs="Arial"/>
          <w:i/>
        </w:rPr>
        <w:t>Promoción de Fincamiento de Responsabilidad Administrativa.</w:t>
      </w:r>
    </w:p>
    <w:p w:rsidR="00A257E4" w:rsidRDefault="00A257E4" w:rsidP="00A257E4">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b/>
          <w:u w:val="single"/>
        </w:rPr>
      </w:pPr>
      <w:r w:rsidRPr="00A257E4">
        <w:rPr>
          <w:rFonts w:ascii="Arial" w:hAnsi="Arial" w:cs="Arial"/>
          <w:b/>
          <w:u w:val="single"/>
        </w:rPr>
        <w:t>NORMATIVIDAD</w:t>
      </w:r>
    </w:p>
    <w:p w:rsidR="00A257E4" w:rsidRDefault="00A257E4" w:rsidP="00A257E4">
      <w:pPr>
        <w:spacing w:after="0" w:line="360" w:lineRule="auto"/>
        <w:jc w:val="both"/>
        <w:rPr>
          <w:rFonts w:ascii="Arial" w:hAnsi="Arial" w:cs="Arial"/>
          <w:b/>
          <w:u w:val="single"/>
        </w:rPr>
      </w:pPr>
      <w:r w:rsidRPr="00A257E4">
        <w:rPr>
          <w:rFonts w:ascii="Arial" w:hAnsi="Arial" w:cs="Arial"/>
          <w:b/>
          <w:u w:val="single"/>
        </w:rPr>
        <w:t>INFORMES DE AVANCE DE GESTIÓN FINANCIERA</w:t>
      </w:r>
    </w:p>
    <w:p w:rsidR="00A257E4" w:rsidRDefault="00A257E4" w:rsidP="00A257E4">
      <w:pPr>
        <w:spacing w:after="0" w:line="360" w:lineRule="auto"/>
        <w:jc w:val="both"/>
        <w:rPr>
          <w:rFonts w:ascii="Arial" w:hAnsi="Arial" w:cs="Arial"/>
          <w:b/>
          <w:u w:val="single"/>
        </w:rPr>
      </w:pPr>
    </w:p>
    <w:p w:rsidR="00A257E4" w:rsidRDefault="00A257E4" w:rsidP="00A257E4">
      <w:pPr>
        <w:spacing w:after="0" w:line="360" w:lineRule="auto"/>
        <w:jc w:val="both"/>
        <w:rPr>
          <w:rFonts w:ascii="Arial" w:hAnsi="Arial" w:cs="Arial"/>
        </w:rPr>
      </w:pPr>
      <w:r>
        <w:rPr>
          <w:rFonts w:ascii="Arial" w:hAnsi="Arial" w:cs="Arial"/>
        </w:rPr>
        <w:t xml:space="preserve">16. </w:t>
      </w:r>
      <w:r w:rsidRPr="00A257E4">
        <w:rPr>
          <w:rFonts w:ascii="Arial" w:hAnsi="Arial" w:cs="Arial"/>
        </w:rPr>
        <w:t>En el proceso de revisión se observó que los Informes de avances de Gestión Financiera y la Cuenta Pública correspondientes al ejercicio 2015, del ente público fueron remitidos por el H. Congreso del Estado, en documento por escrito a este Órgano Fiscalizador, no localizando evidencia de que los mismos se hayan presentado también en forma digitalizada, al citado Órgano Legislativo; incumpliendo con lo estipulado en el artículo 7 tercer párrafo de la Ley de Fiscalización Superior del Estado de Nuevo León.</w:t>
      </w:r>
    </w:p>
    <w:p w:rsidR="00A257E4" w:rsidRDefault="00A257E4" w:rsidP="00A257E4">
      <w:pPr>
        <w:spacing w:after="0" w:line="360" w:lineRule="auto"/>
        <w:jc w:val="both"/>
        <w:rPr>
          <w:rFonts w:ascii="Arial" w:hAnsi="Arial" w:cs="Arial"/>
        </w:rPr>
      </w:pPr>
    </w:p>
    <w:p w:rsidR="00A257E4" w:rsidRPr="00A257E4" w:rsidRDefault="00A257E4" w:rsidP="00A257E4">
      <w:pPr>
        <w:spacing w:after="0" w:line="360" w:lineRule="auto"/>
        <w:jc w:val="both"/>
        <w:rPr>
          <w:rFonts w:ascii="Arial" w:hAnsi="Arial" w:cs="Arial"/>
          <w:b/>
        </w:rPr>
      </w:pPr>
      <w:r w:rsidRPr="00A257E4">
        <w:rPr>
          <w:rFonts w:ascii="Arial" w:hAnsi="Arial" w:cs="Arial"/>
          <w:b/>
        </w:rPr>
        <w:t>Acción(es) o recomendación(es) emitida(s)</w:t>
      </w:r>
    </w:p>
    <w:p w:rsidR="00A257E4" w:rsidRDefault="00A257E4" w:rsidP="00A257E4">
      <w:pPr>
        <w:spacing w:after="0" w:line="360" w:lineRule="auto"/>
        <w:jc w:val="both"/>
        <w:rPr>
          <w:rFonts w:ascii="Arial" w:hAnsi="Arial" w:cs="Arial"/>
          <w:i/>
        </w:rPr>
      </w:pPr>
      <w:r w:rsidRPr="00A257E4">
        <w:rPr>
          <w:rFonts w:ascii="Arial" w:hAnsi="Arial" w:cs="Arial"/>
          <w:i/>
        </w:rPr>
        <w:t>Promoción de Fincamiento de Responsabilidad Administrativa.</w:t>
      </w:r>
    </w:p>
    <w:p w:rsidR="00A257E4" w:rsidRDefault="00A257E4" w:rsidP="00A257E4">
      <w:pPr>
        <w:spacing w:after="0" w:line="360" w:lineRule="auto"/>
        <w:jc w:val="both"/>
        <w:rPr>
          <w:rFonts w:ascii="Arial" w:hAnsi="Arial" w:cs="Arial"/>
          <w:i/>
        </w:rPr>
      </w:pPr>
    </w:p>
    <w:p w:rsidR="00A257E4" w:rsidRDefault="00A257E4" w:rsidP="00A257E4">
      <w:pPr>
        <w:spacing w:after="0" w:line="360" w:lineRule="auto"/>
        <w:jc w:val="both"/>
        <w:rPr>
          <w:rFonts w:ascii="Arial" w:hAnsi="Arial" w:cs="Arial"/>
          <w:b/>
        </w:rPr>
      </w:pPr>
      <w:r>
        <w:rPr>
          <w:rFonts w:ascii="Arial" w:hAnsi="Arial" w:cs="Arial"/>
          <w:b/>
        </w:rPr>
        <w:t>OBRA PÚBLICA</w:t>
      </w:r>
    </w:p>
    <w:p w:rsidR="00A257E4" w:rsidRPr="00A257E4" w:rsidRDefault="00A257E4" w:rsidP="00A257E4">
      <w:pPr>
        <w:spacing w:after="0" w:line="360" w:lineRule="auto"/>
        <w:jc w:val="both"/>
        <w:rPr>
          <w:rFonts w:ascii="Arial" w:hAnsi="Arial" w:cs="Arial"/>
          <w:b/>
          <w:u w:val="single"/>
        </w:rPr>
      </w:pPr>
      <w:r w:rsidRPr="00A257E4">
        <w:rPr>
          <w:rFonts w:ascii="Arial" w:hAnsi="Arial" w:cs="Arial"/>
          <w:b/>
          <w:u w:val="single"/>
        </w:rPr>
        <w:t>OBRA PÚBLICA</w:t>
      </w:r>
    </w:p>
    <w:p w:rsidR="00A257E4" w:rsidRPr="00A257E4" w:rsidRDefault="00A257E4" w:rsidP="00A257E4">
      <w:pPr>
        <w:spacing w:after="0" w:line="360" w:lineRule="auto"/>
        <w:jc w:val="both"/>
        <w:rPr>
          <w:rFonts w:ascii="Arial" w:hAnsi="Arial" w:cs="Arial"/>
          <w:b/>
          <w:u w:val="single"/>
        </w:rPr>
      </w:pPr>
      <w:r w:rsidRPr="00A257E4">
        <w:rPr>
          <w:rFonts w:ascii="Arial" w:hAnsi="Arial" w:cs="Arial"/>
          <w:b/>
          <w:u w:val="single"/>
        </w:rPr>
        <w:t>ACTIVO NO CIRCULANTE</w:t>
      </w:r>
    </w:p>
    <w:p w:rsidR="00A257E4" w:rsidRPr="00A257E4" w:rsidRDefault="00A257E4" w:rsidP="00A257E4">
      <w:pPr>
        <w:spacing w:after="0" w:line="360" w:lineRule="auto"/>
        <w:jc w:val="both"/>
        <w:rPr>
          <w:rFonts w:ascii="Arial" w:hAnsi="Arial" w:cs="Arial"/>
          <w:b/>
          <w:u w:val="single"/>
        </w:rPr>
      </w:pPr>
      <w:r w:rsidRPr="00A257E4">
        <w:rPr>
          <w:rFonts w:ascii="Arial" w:hAnsi="Arial" w:cs="Arial"/>
          <w:b/>
          <w:u w:val="single"/>
        </w:rPr>
        <w:t>Bienes Inmuebles, Infraestructura y Construcciones en proceso.</w:t>
      </w:r>
    </w:p>
    <w:p w:rsidR="00A257E4" w:rsidRDefault="00A257E4" w:rsidP="00A257E4">
      <w:pPr>
        <w:spacing w:after="0" w:line="360" w:lineRule="auto"/>
        <w:jc w:val="both"/>
        <w:rPr>
          <w:rFonts w:ascii="Arial" w:hAnsi="Arial" w:cs="Arial"/>
          <w:b/>
          <w:u w:val="single"/>
        </w:rPr>
      </w:pPr>
      <w:r w:rsidRPr="00A257E4">
        <w:rPr>
          <w:rFonts w:ascii="Arial" w:hAnsi="Arial" w:cs="Arial"/>
          <w:b/>
          <w:u w:val="single"/>
        </w:rPr>
        <w:t>Construcciones en Proceso en Bienes de Dominio Público.</w:t>
      </w:r>
    </w:p>
    <w:p w:rsidR="00A257E4" w:rsidRDefault="00A257E4" w:rsidP="00A257E4">
      <w:pPr>
        <w:spacing w:after="0" w:line="360" w:lineRule="auto"/>
        <w:jc w:val="both"/>
        <w:rPr>
          <w:rFonts w:ascii="Arial" w:hAnsi="Arial" w:cs="Arial"/>
          <w:b/>
          <w:u w:val="single"/>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1098"/>
        <w:gridCol w:w="4660"/>
        <w:gridCol w:w="186"/>
        <w:gridCol w:w="1863"/>
      </w:tblGrid>
      <w:tr w:rsidR="00A257E4" w:rsidRPr="00A257E4" w:rsidTr="00A257E4">
        <w:trPr>
          <w:tblCellSpacing w:w="15" w:type="dxa"/>
          <w:jc w:val="center"/>
        </w:trPr>
        <w:tc>
          <w:tcPr>
            <w:tcW w:w="0" w:type="auto"/>
            <w:shd w:val="clear" w:color="auto" w:fill="BFBFBF" w:themeFill="background1" w:themeFillShade="BF"/>
            <w:vAlign w:val="center"/>
            <w:hideMark/>
          </w:tcPr>
          <w:p w:rsidR="00A257E4" w:rsidRPr="00A257E4" w:rsidRDefault="00A257E4" w:rsidP="00100516">
            <w:pPr>
              <w:jc w:val="center"/>
              <w:rPr>
                <w:rFonts w:ascii="Arial" w:hAnsi="Arial" w:cs="Arial"/>
                <w:b/>
                <w:bCs/>
                <w:sz w:val="14"/>
                <w:szCs w:val="14"/>
                <w:u w:val="single"/>
                <w:lang w:val="es-MX" w:eastAsia="es-MX"/>
              </w:rPr>
            </w:pPr>
            <w:r w:rsidRPr="00A257E4">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A257E4" w:rsidRPr="00A257E4" w:rsidRDefault="00A257E4" w:rsidP="00100516">
            <w:pPr>
              <w:jc w:val="center"/>
              <w:rPr>
                <w:rFonts w:ascii="Arial" w:hAnsi="Arial" w:cs="Arial"/>
                <w:b/>
                <w:bCs/>
                <w:sz w:val="14"/>
                <w:szCs w:val="14"/>
                <w:u w:val="single"/>
                <w:lang w:val="es-MX" w:eastAsia="es-MX"/>
              </w:rPr>
            </w:pPr>
            <w:r w:rsidRPr="00A257E4">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A257E4" w:rsidRPr="00A257E4" w:rsidRDefault="00A257E4" w:rsidP="00100516">
            <w:pPr>
              <w:jc w:val="center"/>
              <w:rPr>
                <w:rFonts w:ascii="Arial" w:hAnsi="Arial" w:cs="Arial"/>
                <w:b/>
                <w:bCs/>
                <w:sz w:val="14"/>
                <w:szCs w:val="14"/>
                <w:u w:val="single"/>
                <w:lang w:val="es-MX" w:eastAsia="es-MX"/>
              </w:rPr>
            </w:pPr>
            <w:r w:rsidRPr="00A257E4">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A257E4" w:rsidRPr="00A257E4" w:rsidRDefault="00A257E4" w:rsidP="00100516">
            <w:pPr>
              <w:jc w:val="center"/>
              <w:rPr>
                <w:rFonts w:ascii="Arial" w:hAnsi="Arial" w:cs="Arial"/>
                <w:b/>
                <w:bCs/>
                <w:color w:val="0000CC"/>
                <w:sz w:val="14"/>
                <w:szCs w:val="14"/>
                <w:lang w:val="es-MX" w:eastAsia="es-MX"/>
              </w:rPr>
            </w:pPr>
            <w:r w:rsidRPr="00A257E4">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A257E4" w:rsidRPr="00A257E4" w:rsidRDefault="00A257E4" w:rsidP="00100516">
            <w:pPr>
              <w:jc w:val="center"/>
              <w:rPr>
                <w:rFonts w:ascii="Arial" w:hAnsi="Arial" w:cs="Arial"/>
                <w:b/>
                <w:bCs/>
                <w:sz w:val="14"/>
                <w:szCs w:val="14"/>
                <w:u w:val="single"/>
                <w:lang w:val="es-MX" w:eastAsia="es-MX"/>
              </w:rPr>
            </w:pPr>
            <w:r w:rsidRPr="00A257E4">
              <w:rPr>
                <w:rFonts w:ascii="Arial" w:hAnsi="Arial" w:cs="Arial"/>
                <w:b/>
                <w:bCs/>
                <w:sz w:val="14"/>
                <w:szCs w:val="14"/>
                <w:u w:val="single"/>
                <w:lang w:val="es-MX" w:eastAsia="es-MX"/>
              </w:rPr>
              <w:t>Registrado en el 2015</w:t>
            </w:r>
          </w:p>
        </w:tc>
      </w:tr>
      <w:tr w:rsidR="00A257E4" w:rsidRPr="00A257E4" w:rsidTr="00A257E4">
        <w:trPr>
          <w:tblCellSpacing w:w="15" w:type="dxa"/>
          <w:jc w:val="center"/>
        </w:trPr>
        <w:tc>
          <w:tcPr>
            <w:tcW w:w="0" w:type="auto"/>
            <w:vAlign w:val="center"/>
            <w:hideMark/>
          </w:tcPr>
          <w:p w:rsidR="00A257E4" w:rsidRPr="00A257E4" w:rsidRDefault="00A257E4" w:rsidP="00A257E4">
            <w:pPr>
              <w:jc w:val="center"/>
              <w:rPr>
                <w:rFonts w:ascii="Arial" w:hAnsi="Arial" w:cs="Arial"/>
                <w:bCs/>
                <w:sz w:val="14"/>
                <w:szCs w:val="14"/>
                <w:lang w:val="es-MX" w:eastAsia="es-MX"/>
              </w:rPr>
            </w:pPr>
            <w:r w:rsidRPr="00A257E4">
              <w:rPr>
                <w:rFonts w:ascii="Arial" w:hAnsi="Arial" w:cs="Arial"/>
                <w:bCs/>
                <w:sz w:val="14"/>
                <w:szCs w:val="14"/>
                <w:lang w:val="es-MX" w:eastAsia="es-MX"/>
              </w:rPr>
              <w:t>1</w:t>
            </w:r>
          </w:p>
        </w:tc>
        <w:tc>
          <w:tcPr>
            <w:tcW w:w="0" w:type="auto"/>
            <w:vAlign w:val="center"/>
            <w:hideMark/>
          </w:tcPr>
          <w:p w:rsidR="00A257E4" w:rsidRPr="00A257E4" w:rsidRDefault="00A257E4" w:rsidP="00A257E4">
            <w:pPr>
              <w:jc w:val="center"/>
              <w:rPr>
                <w:rFonts w:ascii="Arial" w:hAnsi="Arial" w:cs="Arial"/>
                <w:bCs/>
                <w:sz w:val="14"/>
                <w:szCs w:val="14"/>
                <w:lang w:val="es-MX" w:eastAsia="es-MX"/>
              </w:rPr>
            </w:pPr>
            <w:r w:rsidRPr="00A257E4">
              <w:rPr>
                <w:rFonts w:ascii="Arial" w:hAnsi="Arial" w:cs="Arial"/>
                <w:bCs/>
                <w:sz w:val="14"/>
                <w:szCs w:val="14"/>
                <w:lang w:val="es-MX" w:eastAsia="es-MX"/>
              </w:rPr>
              <w:t>LP-FIII-01-15</w:t>
            </w:r>
          </w:p>
        </w:tc>
        <w:tc>
          <w:tcPr>
            <w:tcW w:w="0" w:type="auto"/>
            <w:vAlign w:val="center"/>
            <w:hideMark/>
          </w:tcPr>
          <w:p w:rsidR="00A257E4" w:rsidRPr="00A257E4" w:rsidRDefault="00A257E4" w:rsidP="00A257E4">
            <w:pPr>
              <w:jc w:val="center"/>
              <w:rPr>
                <w:rFonts w:ascii="Arial" w:hAnsi="Arial" w:cs="Arial"/>
                <w:bCs/>
                <w:sz w:val="14"/>
                <w:szCs w:val="14"/>
                <w:lang w:val="es-MX" w:eastAsia="es-MX"/>
              </w:rPr>
            </w:pPr>
            <w:r w:rsidRPr="00A257E4">
              <w:rPr>
                <w:rFonts w:ascii="Arial" w:hAnsi="Arial" w:cs="Arial"/>
                <w:bCs/>
                <w:sz w:val="14"/>
                <w:szCs w:val="14"/>
                <w:lang w:val="es-MX" w:eastAsia="es-MX"/>
              </w:rPr>
              <w:t>Construcción de 2a. Etapa de drenaje pluvial Moisés Sáenz.</w:t>
            </w:r>
          </w:p>
        </w:tc>
        <w:tc>
          <w:tcPr>
            <w:tcW w:w="0" w:type="auto"/>
            <w:vAlign w:val="center"/>
            <w:hideMark/>
          </w:tcPr>
          <w:p w:rsidR="00A257E4" w:rsidRPr="00A257E4" w:rsidRDefault="00A257E4" w:rsidP="00A257E4">
            <w:pPr>
              <w:jc w:val="center"/>
              <w:rPr>
                <w:rFonts w:ascii="Arial" w:hAnsi="Arial" w:cs="Arial"/>
                <w:bCs/>
                <w:sz w:val="14"/>
                <w:szCs w:val="14"/>
                <w:lang w:val="es-MX" w:eastAsia="es-MX"/>
              </w:rPr>
            </w:pPr>
            <w:r w:rsidRPr="00A257E4">
              <w:rPr>
                <w:rFonts w:ascii="Arial" w:hAnsi="Arial" w:cs="Arial"/>
                <w:bCs/>
                <w:sz w:val="14"/>
                <w:szCs w:val="14"/>
                <w:lang w:val="es-MX" w:eastAsia="es-MX"/>
              </w:rPr>
              <w:t>$</w:t>
            </w:r>
          </w:p>
        </w:tc>
        <w:tc>
          <w:tcPr>
            <w:tcW w:w="0" w:type="auto"/>
            <w:vAlign w:val="center"/>
            <w:hideMark/>
          </w:tcPr>
          <w:p w:rsidR="00A257E4" w:rsidRPr="00A257E4" w:rsidRDefault="00A257E4" w:rsidP="00A257E4">
            <w:pPr>
              <w:jc w:val="center"/>
              <w:rPr>
                <w:rFonts w:ascii="Arial" w:hAnsi="Arial" w:cs="Arial"/>
                <w:bCs/>
                <w:sz w:val="14"/>
                <w:szCs w:val="14"/>
                <w:lang w:val="es-MX" w:eastAsia="es-MX"/>
              </w:rPr>
            </w:pPr>
            <w:r w:rsidRPr="00A257E4">
              <w:rPr>
                <w:rFonts w:ascii="Arial" w:hAnsi="Arial" w:cs="Arial"/>
                <w:bCs/>
                <w:sz w:val="14"/>
                <w:szCs w:val="14"/>
                <w:lang w:val="es-MX" w:eastAsia="es-MX"/>
              </w:rPr>
              <w:t>21,842,726</w:t>
            </w:r>
          </w:p>
        </w:tc>
      </w:tr>
    </w:tbl>
    <w:p w:rsidR="00A257E4" w:rsidRPr="00A257E4" w:rsidRDefault="00A257E4" w:rsidP="00A257E4">
      <w:pPr>
        <w:spacing w:after="0" w:line="360" w:lineRule="auto"/>
        <w:jc w:val="both"/>
        <w:rPr>
          <w:rFonts w:ascii="Arial" w:hAnsi="Arial" w:cs="Arial"/>
        </w:rPr>
      </w:pPr>
    </w:p>
    <w:p w:rsidR="00ED4500" w:rsidRDefault="00ED4500" w:rsidP="00ED4500">
      <w:pPr>
        <w:spacing w:after="0" w:line="360" w:lineRule="auto"/>
        <w:jc w:val="both"/>
        <w:rPr>
          <w:rFonts w:ascii="Arial" w:hAnsi="Arial" w:cs="Arial"/>
        </w:rPr>
      </w:pPr>
      <w:r>
        <w:rPr>
          <w:rFonts w:ascii="Arial" w:hAnsi="Arial" w:cs="Arial"/>
        </w:rPr>
        <w:lastRenderedPageBreak/>
        <w:t>17.</w:t>
      </w:r>
      <w:r w:rsidRPr="00ED4500">
        <w:t xml:space="preserve"> </w:t>
      </w:r>
      <w:r w:rsidRPr="00ED4500">
        <w:rPr>
          <w:rFonts w:ascii="Arial" w:hAnsi="Arial" w:cs="Arial"/>
        </w:rPr>
        <w:t xml:space="preserve">No se localizó ni fue exhibida durante la auditoría, la documentación que permita verificar que la obra fue incluida en el presupuesto anual del ejercicio 2015, acorde con lo dispuesto en el artículo 18, fracción IV, en relación con los artículos 19 y 22, de la LOPEMNL. </w:t>
      </w:r>
    </w:p>
    <w:p w:rsidR="00ED4500" w:rsidRDefault="00ED4500" w:rsidP="00ED4500">
      <w:pPr>
        <w:spacing w:after="0" w:line="360" w:lineRule="auto"/>
        <w:jc w:val="both"/>
        <w:rPr>
          <w:rFonts w:ascii="Arial" w:hAnsi="Arial" w:cs="Arial"/>
        </w:rPr>
      </w:pPr>
    </w:p>
    <w:p w:rsidR="00ED4500" w:rsidRPr="00ED4500" w:rsidRDefault="00ED4500" w:rsidP="00ED4500">
      <w:pPr>
        <w:spacing w:after="0" w:line="360" w:lineRule="auto"/>
        <w:jc w:val="both"/>
        <w:rPr>
          <w:rFonts w:ascii="Arial" w:hAnsi="Arial" w:cs="Arial"/>
          <w:b/>
        </w:rPr>
      </w:pPr>
      <w:r w:rsidRPr="00ED4500">
        <w:rPr>
          <w:rFonts w:ascii="Arial" w:hAnsi="Arial" w:cs="Arial"/>
          <w:b/>
        </w:rPr>
        <w:t>Acción(es) o recomendación(es) emitida(s)</w:t>
      </w:r>
    </w:p>
    <w:p w:rsidR="00ED4500" w:rsidRPr="00ED4500" w:rsidRDefault="00ED4500" w:rsidP="00ED4500">
      <w:pPr>
        <w:spacing w:after="0" w:line="360" w:lineRule="auto"/>
        <w:jc w:val="both"/>
        <w:rPr>
          <w:rFonts w:ascii="Arial" w:hAnsi="Arial" w:cs="Arial"/>
          <w:i/>
        </w:rPr>
      </w:pPr>
      <w:r w:rsidRPr="00ED4500">
        <w:rPr>
          <w:rFonts w:ascii="Arial" w:hAnsi="Arial" w:cs="Arial"/>
          <w:i/>
        </w:rPr>
        <w:t>Promoción de Fincamiento de Responsabilidad Administrativa.</w:t>
      </w:r>
    </w:p>
    <w:p w:rsidR="00ED4500" w:rsidRPr="00ED4500" w:rsidRDefault="00ED4500" w:rsidP="00ED4500">
      <w:pPr>
        <w:spacing w:after="0" w:line="360" w:lineRule="auto"/>
        <w:jc w:val="both"/>
        <w:rPr>
          <w:rFonts w:ascii="Arial" w:hAnsi="Arial" w:cs="Arial"/>
          <w:i/>
        </w:rPr>
      </w:pPr>
      <w:r w:rsidRPr="00ED4500">
        <w:rPr>
          <w:rFonts w:ascii="Arial" w:hAnsi="Arial" w:cs="Arial"/>
          <w:i/>
        </w:rPr>
        <w:t>Recomendaciones en Relación a la Gestión o Control Interno.</w:t>
      </w:r>
    </w:p>
    <w:p w:rsidR="00A257E4" w:rsidRDefault="00A257E4" w:rsidP="00ED4500">
      <w:pPr>
        <w:spacing w:after="0" w:line="360" w:lineRule="auto"/>
        <w:jc w:val="both"/>
        <w:rPr>
          <w:rFonts w:ascii="Arial" w:hAnsi="Arial" w:cs="Arial"/>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5"/>
        <w:gridCol w:w="1165"/>
        <w:gridCol w:w="4685"/>
        <w:gridCol w:w="180"/>
        <w:gridCol w:w="1791"/>
      </w:tblGrid>
      <w:tr w:rsidR="00ED4500" w:rsidRPr="00ED4500" w:rsidTr="00ED4500">
        <w:trPr>
          <w:tblCellSpacing w:w="15" w:type="dxa"/>
          <w:jc w:val="center"/>
        </w:trPr>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color w:val="0000CC"/>
                <w:sz w:val="14"/>
                <w:szCs w:val="14"/>
                <w:lang w:val="es-MX" w:eastAsia="es-MX"/>
              </w:rPr>
            </w:pPr>
            <w:r w:rsidRPr="00ED4500">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Registrado en el 2015</w:t>
            </w:r>
          </w:p>
        </w:tc>
      </w:tr>
      <w:tr w:rsidR="00ED4500" w:rsidRPr="00ED4500" w:rsidTr="00ED4500">
        <w:trPr>
          <w:tblCellSpacing w:w="15" w:type="dxa"/>
          <w:jc w:val="center"/>
        </w:trPr>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2</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LP-CNA-01-13</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Construcción de drenaje pluvial de Honduras-Ébano 3a. Etapa.</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18,623,705</w:t>
            </w:r>
          </w:p>
        </w:tc>
      </w:tr>
    </w:tbl>
    <w:p w:rsidR="00ED4500" w:rsidRPr="00ED4500" w:rsidRDefault="00ED4500" w:rsidP="00ED4500">
      <w:pPr>
        <w:spacing w:after="0" w:line="360" w:lineRule="auto"/>
        <w:rPr>
          <w:rFonts w:ascii="Arial" w:hAnsi="Arial" w:cs="Arial"/>
          <w:sz w:val="14"/>
          <w:szCs w:val="14"/>
        </w:rPr>
      </w:pPr>
      <w:r w:rsidRPr="00ED4500">
        <w:rPr>
          <w:rFonts w:ascii="Arial" w:hAnsi="Arial" w:cs="Arial"/>
          <w:sz w:val="14"/>
          <w:szCs w:val="14"/>
        </w:rPr>
        <w:t>Nota: Esta obra registró inversión de acuerdo con lo siguiente:</w:t>
      </w:r>
    </w:p>
    <w:p w:rsidR="00ED4500" w:rsidRDefault="00ED4500" w:rsidP="00ED4500">
      <w:pPr>
        <w:spacing w:after="0" w:line="360" w:lineRule="auto"/>
        <w:rPr>
          <w:rFonts w:ascii="Arial" w:hAnsi="Arial" w:cs="Arial"/>
        </w:rPr>
      </w:pPr>
    </w:p>
    <w:tbl>
      <w:tblPr>
        <w:tblW w:w="126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1"/>
        <w:gridCol w:w="353"/>
        <w:gridCol w:w="1034"/>
      </w:tblGrid>
      <w:tr w:rsidR="00ED4500" w:rsidRPr="00ED4500" w:rsidTr="00ED4500">
        <w:trPr>
          <w:tblCellSpacing w:w="15" w:type="dxa"/>
          <w:jc w:val="center"/>
        </w:trPr>
        <w:tc>
          <w:tcPr>
            <w:tcW w:w="1603" w:type="pct"/>
            <w:shd w:val="clear" w:color="auto" w:fill="BFBFBF" w:themeFill="background1" w:themeFillShade="BF"/>
            <w:vAlign w:val="center"/>
            <w:hideMark/>
          </w:tcPr>
          <w:p w:rsidR="00ED4500" w:rsidRPr="00ED4500" w:rsidRDefault="00ED4500" w:rsidP="00ED4500">
            <w:pPr>
              <w:jc w:val="center"/>
              <w:rPr>
                <w:rFonts w:ascii="Arial" w:hAnsi="Arial" w:cs="Arial"/>
                <w:b/>
                <w:sz w:val="14"/>
                <w:szCs w:val="14"/>
                <w:u w:val="single"/>
                <w:lang w:val="es-MX" w:eastAsia="es-MX"/>
              </w:rPr>
            </w:pPr>
            <w:r w:rsidRPr="00ED4500">
              <w:rPr>
                <w:rFonts w:ascii="Arial" w:hAnsi="Arial" w:cs="Arial"/>
                <w:b/>
                <w:sz w:val="14"/>
                <w:szCs w:val="14"/>
                <w:u w:val="single"/>
                <w:lang w:val="es-MX" w:eastAsia="es-MX"/>
              </w:rPr>
              <w:t>Ejercicio</w:t>
            </w:r>
          </w:p>
        </w:tc>
        <w:tc>
          <w:tcPr>
            <w:tcW w:w="766" w:type="pct"/>
            <w:shd w:val="clear" w:color="auto" w:fill="BFBFBF" w:themeFill="background1" w:themeFillShade="BF"/>
            <w:vAlign w:val="center"/>
            <w:hideMark/>
          </w:tcPr>
          <w:p w:rsidR="00ED4500" w:rsidRPr="00ED4500" w:rsidRDefault="00ED4500" w:rsidP="00ED4500">
            <w:pPr>
              <w:jc w:val="center"/>
              <w:rPr>
                <w:rFonts w:ascii="Arial" w:hAnsi="Arial" w:cs="Arial"/>
                <w:b/>
                <w:sz w:val="14"/>
                <w:szCs w:val="14"/>
                <w:u w:val="single"/>
                <w:lang w:val="es-MX" w:eastAsia="es-MX"/>
              </w:rPr>
            </w:pPr>
          </w:p>
        </w:tc>
        <w:tc>
          <w:tcPr>
            <w:tcW w:w="2346" w:type="pct"/>
            <w:shd w:val="clear" w:color="auto" w:fill="BFBFBF" w:themeFill="background1" w:themeFillShade="BF"/>
            <w:vAlign w:val="center"/>
            <w:hideMark/>
          </w:tcPr>
          <w:p w:rsidR="00ED4500" w:rsidRPr="00ED4500" w:rsidRDefault="00ED4500" w:rsidP="00ED4500">
            <w:pPr>
              <w:jc w:val="center"/>
              <w:rPr>
                <w:rFonts w:ascii="Arial" w:hAnsi="Arial" w:cs="Arial"/>
                <w:b/>
                <w:sz w:val="14"/>
                <w:szCs w:val="14"/>
                <w:u w:val="single"/>
                <w:lang w:val="es-MX" w:eastAsia="es-MX"/>
              </w:rPr>
            </w:pPr>
            <w:r w:rsidRPr="00ED4500">
              <w:rPr>
                <w:rFonts w:ascii="Arial" w:hAnsi="Arial" w:cs="Arial"/>
                <w:b/>
                <w:sz w:val="14"/>
                <w:szCs w:val="14"/>
                <w:u w:val="single"/>
                <w:lang w:val="es-MX" w:eastAsia="es-MX"/>
              </w:rPr>
              <w:t>Importe</w:t>
            </w:r>
          </w:p>
        </w:tc>
      </w:tr>
      <w:tr w:rsidR="00ED4500" w:rsidRPr="00ED4500" w:rsidTr="00ED4500">
        <w:trPr>
          <w:tblCellSpacing w:w="15" w:type="dxa"/>
          <w:jc w:val="center"/>
        </w:trPr>
        <w:tc>
          <w:tcPr>
            <w:tcW w:w="1603"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2013</w:t>
            </w:r>
          </w:p>
        </w:tc>
        <w:tc>
          <w:tcPr>
            <w:tcW w:w="766"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w:t>
            </w:r>
          </w:p>
        </w:tc>
        <w:tc>
          <w:tcPr>
            <w:tcW w:w="2346"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24,596,000.00</w:t>
            </w:r>
          </w:p>
        </w:tc>
      </w:tr>
      <w:tr w:rsidR="00ED4500" w:rsidRPr="00ED4500" w:rsidTr="00ED4500">
        <w:trPr>
          <w:tblCellSpacing w:w="15" w:type="dxa"/>
          <w:jc w:val="center"/>
        </w:trPr>
        <w:tc>
          <w:tcPr>
            <w:tcW w:w="1603"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2014</w:t>
            </w:r>
          </w:p>
        </w:tc>
        <w:tc>
          <w:tcPr>
            <w:tcW w:w="766" w:type="pct"/>
            <w:vAlign w:val="center"/>
            <w:hideMark/>
          </w:tcPr>
          <w:p w:rsidR="00ED4500" w:rsidRPr="00ED4500" w:rsidRDefault="00ED4500" w:rsidP="00ED4500">
            <w:pPr>
              <w:jc w:val="center"/>
              <w:rPr>
                <w:rFonts w:ascii="Arial" w:hAnsi="Arial" w:cs="Arial"/>
                <w:sz w:val="14"/>
                <w:szCs w:val="14"/>
                <w:lang w:val="es-MX" w:eastAsia="es-MX"/>
              </w:rPr>
            </w:pPr>
          </w:p>
        </w:tc>
        <w:tc>
          <w:tcPr>
            <w:tcW w:w="2346"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52,170,064.00</w:t>
            </w:r>
          </w:p>
        </w:tc>
      </w:tr>
      <w:tr w:rsidR="00ED4500" w:rsidRPr="00ED4500" w:rsidTr="00ED4500">
        <w:trPr>
          <w:tblCellSpacing w:w="15" w:type="dxa"/>
          <w:jc w:val="center"/>
        </w:trPr>
        <w:tc>
          <w:tcPr>
            <w:tcW w:w="1603"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2015</w:t>
            </w:r>
          </w:p>
        </w:tc>
        <w:tc>
          <w:tcPr>
            <w:tcW w:w="766" w:type="pct"/>
            <w:vAlign w:val="center"/>
            <w:hideMark/>
          </w:tcPr>
          <w:p w:rsidR="00ED4500" w:rsidRPr="00ED4500" w:rsidRDefault="00ED4500" w:rsidP="00ED4500">
            <w:pPr>
              <w:jc w:val="center"/>
              <w:rPr>
                <w:rFonts w:ascii="Arial" w:hAnsi="Arial" w:cs="Arial"/>
                <w:sz w:val="14"/>
                <w:szCs w:val="14"/>
                <w:lang w:val="es-MX" w:eastAsia="es-MX"/>
              </w:rPr>
            </w:pPr>
          </w:p>
        </w:tc>
        <w:tc>
          <w:tcPr>
            <w:tcW w:w="2346"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18,623,705.00</w:t>
            </w:r>
          </w:p>
        </w:tc>
      </w:tr>
      <w:tr w:rsidR="00ED4500" w:rsidRPr="00ED4500" w:rsidTr="00ED4500">
        <w:trPr>
          <w:tblCellSpacing w:w="15" w:type="dxa"/>
          <w:jc w:val="center"/>
        </w:trPr>
        <w:tc>
          <w:tcPr>
            <w:tcW w:w="1603"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Por pagar</w:t>
            </w:r>
          </w:p>
        </w:tc>
        <w:tc>
          <w:tcPr>
            <w:tcW w:w="766" w:type="pct"/>
            <w:vAlign w:val="center"/>
            <w:hideMark/>
          </w:tcPr>
          <w:p w:rsidR="00ED4500" w:rsidRPr="00ED4500" w:rsidRDefault="00ED4500" w:rsidP="00ED4500">
            <w:pPr>
              <w:jc w:val="center"/>
              <w:rPr>
                <w:rFonts w:ascii="Arial" w:hAnsi="Arial" w:cs="Arial"/>
                <w:sz w:val="14"/>
                <w:szCs w:val="14"/>
                <w:lang w:val="es-MX" w:eastAsia="es-MX"/>
              </w:rPr>
            </w:pPr>
          </w:p>
        </w:tc>
        <w:tc>
          <w:tcPr>
            <w:tcW w:w="2346"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4,017,970.00</w:t>
            </w:r>
          </w:p>
        </w:tc>
      </w:tr>
      <w:tr w:rsidR="00ED4500" w:rsidRPr="00ED4500" w:rsidTr="00ED4500">
        <w:trPr>
          <w:tblCellSpacing w:w="15" w:type="dxa"/>
          <w:jc w:val="center"/>
        </w:trPr>
        <w:tc>
          <w:tcPr>
            <w:tcW w:w="1603"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Total:</w:t>
            </w:r>
          </w:p>
        </w:tc>
        <w:tc>
          <w:tcPr>
            <w:tcW w:w="766"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w:t>
            </w:r>
          </w:p>
        </w:tc>
        <w:tc>
          <w:tcPr>
            <w:tcW w:w="2346" w:type="pct"/>
            <w:vAlign w:val="center"/>
            <w:hideMark/>
          </w:tcPr>
          <w:p w:rsidR="00ED4500" w:rsidRPr="00ED4500" w:rsidRDefault="00ED4500" w:rsidP="00ED4500">
            <w:pPr>
              <w:jc w:val="center"/>
              <w:rPr>
                <w:rFonts w:ascii="Arial" w:hAnsi="Arial" w:cs="Arial"/>
                <w:sz w:val="14"/>
                <w:szCs w:val="14"/>
                <w:lang w:val="es-MX" w:eastAsia="es-MX"/>
              </w:rPr>
            </w:pPr>
            <w:r w:rsidRPr="00ED4500">
              <w:rPr>
                <w:rFonts w:ascii="Arial" w:hAnsi="Arial" w:cs="Arial"/>
                <w:sz w:val="14"/>
                <w:szCs w:val="14"/>
                <w:lang w:val="es-MX" w:eastAsia="es-MX"/>
              </w:rPr>
              <w:t>99,407,739.00</w:t>
            </w:r>
          </w:p>
        </w:tc>
      </w:tr>
    </w:tbl>
    <w:p w:rsidR="00ED4500" w:rsidRDefault="00ED4500" w:rsidP="00ED4500">
      <w:pPr>
        <w:spacing w:after="0" w:line="360" w:lineRule="auto"/>
        <w:rPr>
          <w:rFonts w:ascii="Arial" w:hAnsi="Arial" w:cs="Arial"/>
        </w:rPr>
      </w:pPr>
    </w:p>
    <w:p w:rsidR="00ED4500" w:rsidRDefault="00ED4500" w:rsidP="00ED4500">
      <w:pPr>
        <w:spacing w:after="0" w:line="360" w:lineRule="auto"/>
        <w:rPr>
          <w:rFonts w:ascii="Arial" w:hAnsi="Arial" w:cs="Arial"/>
        </w:rPr>
      </w:pPr>
    </w:p>
    <w:p w:rsidR="00ED4500" w:rsidRDefault="00ED4500" w:rsidP="00ED4500">
      <w:pPr>
        <w:spacing w:after="0" w:line="360" w:lineRule="auto"/>
        <w:jc w:val="both"/>
        <w:rPr>
          <w:rFonts w:ascii="Arial" w:hAnsi="Arial" w:cs="Arial"/>
        </w:rPr>
      </w:pPr>
      <w:r>
        <w:rPr>
          <w:rFonts w:ascii="Arial" w:hAnsi="Arial" w:cs="Arial"/>
        </w:rPr>
        <w:t xml:space="preserve">18. </w:t>
      </w:r>
      <w:r w:rsidRPr="00ED4500">
        <w:rPr>
          <w:rFonts w:ascii="Arial" w:hAnsi="Arial" w:cs="Arial"/>
        </w:rPr>
        <w:t xml:space="preserve">No se localizó ni fue exhibida durante la auditoría, la garantía equivalente al diez por ciento del monto total ejercido o carta de crédito irrevocable o la aportación de recursos líquidos en fideicomisos por el equivalente al cinco por ciento del monto total ejercido de $99,407,739, según lo seleccionado por el contratista, a fin de asegurar que se responda por los defectos, vicios ocultos y cualquier otra obligación en los </w:t>
      </w:r>
      <w:r w:rsidRPr="00ED4500">
        <w:rPr>
          <w:rFonts w:ascii="Arial" w:hAnsi="Arial" w:cs="Arial"/>
        </w:rPr>
        <w:lastRenderedPageBreak/>
        <w:t>términos de la Ley, obligación establecida en el artículo 66, párrafo segundo, de la LOPSRM.</w:t>
      </w:r>
    </w:p>
    <w:p w:rsidR="00ED4500" w:rsidRDefault="00ED4500" w:rsidP="00ED4500">
      <w:pPr>
        <w:spacing w:after="0" w:line="360" w:lineRule="auto"/>
        <w:rPr>
          <w:rFonts w:ascii="Arial" w:hAnsi="Arial" w:cs="Arial"/>
        </w:rPr>
      </w:pPr>
    </w:p>
    <w:p w:rsidR="00ED4500" w:rsidRPr="00ED4500" w:rsidRDefault="00ED4500" w:rsidP="00ED4500">
      <w:pPr>
        <w:spacing w:after="0" w:line="360" w:lineRule="auto"/>
        <w:rPr>
          <w:rFonts w:ascii="Arial" w:hAnsi="Arial" w:cs="Arial"/>
          <w:b/>
        </w:rPr>
      </w:pPr>
      <w:r w:rsidRPr="00ED4500">
        <w:rPr>
          <w:rFonts w:ascii="Arial" w:hAnsi="Arial" w:cs="Arial"/>
          <w:b/>
        </w:rPr>
        <w:t>Acción(es) o recomendación(es) emitida(s)</w:t>
      </w:r>
    </w:p>
    <w:p w:rsidR="00ED4500" w:rsidRPr="00ED4500" w:rsidRDefault="00ED4500" w:rsidP="00ED4500">
      <w:pPr>
        <w:spacing w:after="0" w:line="360" w:lineRule="auto"/>
        <w:rPr>
          <w:rFonts w:ascii="Arial" w:hAnsi="Arial" w:cs="Arial"/>
          <w:i/>
        </w:rPr>
      </w:pPr>
      <w:r w:rsidRPr="00ED4500">
        <w:rPr>
          <w:rFonts w:ascii="Arial" w:hAnsi="Arial" w:cs="Arial"/>
          <w:i/>
        </w:rPr>
        <w:t>Promoción de Fincamiento de Responsabilidad Administrativa.</w:t>
      </w:r>
    </w:p>
    <w:p w:rsidR="00ED4500" w:rsidRPr="00ED4500" w:rsidRDefault="00ED4500" w:rsidP="00ED4500">
      <w:pPr>
        <w:spacing w:after="0" w:line="360" w:lineRule="auto"/>
        <w:rPr>
          <w:rFonts w:ascii="Arial" w:hAnsi="Arial" w:cs="Arial"/>
          <w:i/>
        </w:rPr>
      </w:pPr>
      <w:r w:rsidRPr="00ED4500">
        <w:rPr>
          <w:rFonts w:ascii="Arial" w:hAnsi="Arial" w:cs="Arial"/>
          <w:i/>
        </w:rPr>
        <w:t>Recomendaciones en Relación a la Gestión o Control Interno.</w:t>
      </w:r>
    </w:p>
    <w:p w:rsidR="00ED4500" w:rsidRDefault="00ED4500" w:rsidP="00ED4500">
      <w:pPr>
        <w:spacing w:after="0" w:line="360" w:lineRule="auto"/>
        <w:rPr>
          <w:rFonts w:ascii="Arial" w:hAnsi="Arial" w:cs="Arial"/>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
        <w:gridCol w:w="1041"/>
        <w:gridCol w:w="4882"/>
        <w:gridCol w:w="175"/>
        <w:gridCol w:w="1736"/>
      </w:tblGrid>
      <w:tr w:rsidR="00ED4500" w:rsidRPr="00ED4500" w:rsidTr="00ED4500">
        <w:trPr>
          <w:tblCellSpacing w:w="15" w:type="dxa"/>
          <w:jc w:val="center"/>
        </w:trPr>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color w:val="0000CC"/>
                <w:sz w:val="14"/>
                <w:szCs w:val="14"/>
                <w:lang w:val="es-MX" w:eastAsia="es-MX"/>
              </w:rPr>
            </w:pPr>
            <w:r w:rsidRPr="00ED4500">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Registrado en el 2015</w:t>
            </w:r>
          </w:p>
        </w:tc>
      </w:tr>
      <w:tr w:rsidR="00ED4500" w:rsidRPr="00ED4500" w:rsidTr="00ED4500">
        <w:trPr>
          <w:tblCellSpacing w:w="15" w:type="dxa"/>
          <w:jc w:val="center"/>
        </w:trPr>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3</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LP-RM-10-14</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Construcción de retorno vial en el lado sur, bajo el Puente Apodaca.</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6,777,590</w:t>
            </w:r>
          </w:p>
        </w:tc>
      </w:tr>
    </w:tbl>
    <w:p w:rsidR="00ED4500" w:rsidRDefault="00ED4500" w:rsidP="00ED4500">
      <w:pPr>
        <w:spacing w:after="0" w:line="360" w:lineRule="auto"/>
        <w:rPr>
          <w:rFonts w:ascii="Arial" w:hAnsi="Arial" w:cs="Arial"/>
        </w:rPr>
      </w:pPr>
    </w:p>
    <w:p w:rsidR="00ED4500" w:rsidRDefault="00ED4500" w:rsidP="00ED4500">
      <w:pPr>
        <w:spacing w:after="0" w:line="360" w:lineRule="auto"/>
        <w:jc w:val="both"/>
        <w:rPr>
          <w:rFonts w:ascii="Arial" w:hAnsi="Arial" w:cs="Arial"/>
        </w:rPr>
      </w:pPr>
      <w:r>
        <w:rPr>
          <w:rFonts w:ascii="Arial" w:hAnsi="Arial" w:cs="Arial"/>
        </w:rPr>
        <w:t xml:space="preserve">19. </w:t>
      </w:r>
      <w:r w:rsidRPr="00ED4500">
        <w:rPr>
          <w:rFonts w:ascii="Arial" w:hAnsi="Arial" w:cs="Arial"/>
        </w:rPr>
        <w:t>No se localizó ni fue exhibida durante la auditoría, la documentación que permita verificar que la obra fue incluida en el presupuesto anual del ejercicio 2015, acorde con lo dispuesto en el artículo 18, fracción IV, en relación con los artículos 19 y 22, de la LOPEMNL.</w:t>
      </w:r>
    </w:p>
    <w:p w:rsidR="00ED4500" w:rsidRDefault="00ED4500" w:rsidP="00ED4500">
      <w:pPr>
        <w:spacing w:after="0" w:line="360" w:lineRule="auto"/>
        <w:rPr>
          <w:rFonts w:ascii="Arial" w:hAnsi="Arial" w:cs="Arial"/>
        </w:rPr>
      </w:pPr>
    </w:p>
    <w:p w:rsidR="00ED4500" w:rsidRPr="00ED4500" w:rsidRDefault="00ED4500" w:rsidP="00ED4500">
      <w:pPr>
        <w:spacing w:after="0" w:line="360" w:lineRule="auto"/>
        <w:rPr>
          <w:rFonts w:ascii="Arial" w:hAnsi="Arial" w:cs="Arial"/>
          <w:b/>
        </w:rPr>
      </w:pPr>
      <w:r w:rsidRPr="00ED4500">
        <w:rPr>
          <w:rFonts w:ascii="Arial" w:hAnsi="Arial" w:cs="Arial"/>
          <w:b/>
        </w:rPr>
        <w:t>Acción(es) o recomendación(es) emitida(s)</w:t>
      </w:r>
    </w:p>
    <w:p w:rsidR="00ED4500" w:rsidRPr="00ED4500" w:rsidRDefault="00ED4500" w:rsidP="00ED4500">
      <w:pPr>
        <w:spacing w:after="0" w:line="360" w:lineRule="auto"/>
        <w:rPr>
          <w:rFonts w:ascii="Arial" w:hAnsi="Arial" w:cs="Arial"/>
          <w:i/>
        </w:rPr>
      </w:pPr>
      <w:r w:rsidRPr="00ED4500">
        <w:rPr>
          <w:rFonts w:ascii="Arial" w:hAnsi="Arial" w:cs="Arial"/>
          <w:i/>
        </w:rPr>
        <w:t>Promoción de Fincamiento de Responsabilidad Administrativa.</w:t>
      </w:r>
    </w:p>
    <w:p w:rsidR="00ED4500" w:rsidRPr="00ED4500" w:rsidRDefault="00ED4500" w:rsidP="00ED4500">
      <w:pPr>
        <w:spacing w:after="0" w:line="360" w:lineRule="auto"/>
        <w:rPr>
          <w:rFonts w:ascii="Arial" w:hAnsi="Arial" w:cs="Arial"/>
          <w:i/>
        </w:rPr>
      </w:pPr>
      <w:r w:rsidRPr="00ED4500">
        <w:rPr>
          <w:rFonts w:ascii="Arial" w:hAnsi="Arial" w:cs="Arial"/>
          <w:i/>
        </w:rPr>
        <w:t>Recomendaciones en Relación a la Gestión o Control Interno.</w:t>
      </w:r>
    </w:p>
    <w:p w:rsidR="00ED4500" w:rsidRDefault="00ED4500" w:rsidP="00ED4500">
      <w:pPr>
        <w:spacing w:after="0" w:line="360" w:lineRule="auto"/>
        <w:rPr>
          <w:rFonts w:ascii="Arial" w:hAnsi="Arial" w:cs="Arial"/>
        </w:rPr>
      </w:pPr>
    </w:p>
    <w:p w:rsidR="00ED4500" w:rsidRDefault="00ED4500" w:rsidP="00ED4500">
      <w:pPr>
        <w:spacing w:after="0" w:line="360" w:lineRule="auto"/>
        <w:rPr>
          <w:rFonts w:ascii="Arial" w:hAnsi="Arial" w:cs="Arial"/>
        </w:rPr>
      </w:pPr>
    </w:p>
    <w:p w:rsidR="00ED4500" w:rsidRDefault="00ED4500" w:rsidP="00ED4500">
      <w:pPr>
        <w:spacing w:after="0" w:line="360" w:lineRule="auto"/>
        <w:rPr>
          <w:rFonts w:ascii="Arial" w:hAnsi="Arial" w:cs="Arial"/>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23"/>
        <w:gridCol w:w="5630"/>
        <w:gridCol w:w="158"/>
        <w:gridCol w:w="1265"/>
      </w:tblGrid>
      <w:tr w:rsidR="00ED4500" w:rsidRPr="00ED4500" w:rsidTr="00ED4500">
        <w:trPr>
          <w:tblCellSpacing w:w="15" w:type="dxa"/>
          <w:jc w:val="center"/>
        </w:trPr>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color w:val="0000CC"/>
                <w:sz w:val="14"/>
                <w:szCs w:val="14"/>
                <w:lang w:val="es-MX" w:eastAsia="es-MX"/>
              </w:rPr>
            </w:pPr>
            <w:r w:rsidRPr="00ED4500">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Registrado en el 2015</w:t>
            </w:r>
          </w:p>
        </w:tc>
      </w:tr>
      <w:tr w:rsidR="00ED4500" w:rsidRPr="00ED4500" w:rsidTr="00ED4500">
        <w:trPr>
          <w:tblCellSpacing w:w="15" w:type="dxa"/>
          <w:jc w:val="center"/>
        </w:trPr>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4</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LP-RM-02-14</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 xml:space="preserve">Reconstrucción de pavimento asfáltico en avenida Concordia, de Avenida "E" Sexta a la Avenida "O" Primera, en la Colonia </w:t>
            </w:r>
            <w:proofErr w:type="spellStart"/>
            <w:r w:rsidRPr="00ED4500">
              <w:rPr>
                <w:rFonts w:ascii="Arial" w:hAnsi="Arial" w:cs="Arial"/>
                <w:bCs/>
                <w:sz w:val="14"/>
                <w:szCs w:val="14"/>
                <w:lang w:val="es-MX" w:eastAsia="es-MX"/>
              </w:rPr>
              <w:t>Metroplex</w:t>
            </w:r>
            <w:proofErr w:type="spellEnd"/>
            <w:r w:rsidRPr="00ED4500">
              <w:rPr>
                <w:rFonts w:ascii="Arial" w:hAnsi="Arial" w:cs="Arial"/>
                <w:bCs/>
                <w:sz w:val="14"/>
                <w:szCs w:val="14"/>
                <w:lang w:val="es-MX" w:eastAsia="es-MX"/>
              </w:rPr>
              <w:t>.</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w:t>
            </w:r>
          </w:p>
        </w:tc>
        <w:tc>
          <w:tcPr>
            <w:tcW w:w="0" w:type="auto"/>
            <w:vAlign w:val="center"/>
            <w:hideMark/>
          </w:tcPr>
          <w:p w:rsidR="00ED4500" w:rsidRPr="00ED4500" w:rsidRDefault="00ED4500" w:rsidP="00ED4500">
            <w:pPr>
              <w:jc w:val="center"/>
              <w:rPr>
                <w:rFonts w:ascii="Arial" w:hAnsi="Arial" w:cs="Arial"/>
                <w:bCs/>
                <w:sz w:val="14"/>
                <w:szCs w:val="14"/>
                <w:lang w:val="es-MX" w:eastAsia="es-MX"/>
              </w:rPr>
            </w:pPr>
            <w:r w:rsidRPr="00ED4500">
              <w:rPr>
                <w:rFonts w:ascii="Arial" w:hAnsi="Arial" w:cs="Arial"/>
                <w:bCs/>
                <w:sz w:val="14"/>
                <w:szCs w:val="14"/>
                <w:lang w:val="es-MX" w:eastAsia="es-MX"/>
              </w:rPr>
              <w:t>6,342,903</w:t>
            </w:r>
          </w:p>
        </w:tc>
      </w:tr>
    </w:tbl>
    <w:p w:rsidR="00ED4500" w:rsidRDefault="00ED4500" w:rsidP="00ED4500">
      <w:pPr>
        <w:spacing w:after="0" w:line="360" w:lineRule="auto"/>
        <w:rPr>
          <w:rFonts w:ascii="Arial" w:hAnsi="Arial" w:cs="Arial"/>
        </w:rPr>
      </w:pPr>
    </w:p>
    <w:p w:rsidR="00ED4500" w:rsidRDefault="00ED4500" w:rsidP="00ED4500">
      <w:pPr>
        <w:spacing w:after="0" w:line="360" w:lineRule="auto"/>
        <w:jc w:val="both"/>
        <w:rPr>
          <w:rFonts w:ascii="Arial" w:hAnsi="Arial" w:cs="Arial"/>
        </w:rPr>
      </w:pPr>
      <w:r>
        <w:rPr>
          <w:rFonts w:ascii="Arial" w:hAnsi="Arial" w:cs="Arial"/>
        </w:rPr>
        <w:t>20.</w:t>
      </w:r>
      <w:r w:rsidRPr="00ED4500">
        <w:t xml:space="preserve"> </w:t>
      </w:r>
      <w:r w:rsidRPr="00ED4500">
        <w:rPr>
          <w:rFonts w:ascii="Arial" w:hAnsi="Arial" w:cs="Arial"/>
        </w:rPr>
        <w:t xml:space="preserve">No se localizó ni fue exhibida durante la auditoría, la documentación que permita verificar que la obra fue incluida en el presupuesto anual del ejercicio 2015, acorde </w:t>
      </w:r>
      <w:r w:rsidRPr="00ED4500">
        <w:rPr>
          <w:rFonts w:ascii="Arial" w:hAnsi="Arial" w:cs="Arial"/>
        </w:rPr>
        <w:lastRenderedPageBreak/>
        <w:t xml:space="preserve">con lo dispuesto en el artículo 18, fracción IV, en relación con los artículos 19 y 22, de la LOPEMNL. </w:t>
      </w:r>
    </w:p>
    <w:p w:rsidR="00ED4500" w:rsidRDefault="00ED4500" w:rsidP="00ED4500">
      <w:pPr>
        <w:spacing w:after="0" w:line="360" w:lineRule="auto"/>
        <w:rPr>
          <w:rFonts w:ascii="Arial" w:hAnsi="Arial" w:cs="Arial"/>
        </w:rPr>
      </w:pPr>
    </w:p>
    <w:p w:rsidR="00ED4500" w:rsidRPr="00ED4500" w:rsidRDefault="00ED4500" w:rsidP="00ED4500">
      <w:pPr>
        <w:spacing w:after="0" w:line="360" w:lineRule="auto"/>
        <w:rPr>
          <w:rFonts w:ascii="Arial" w:hAnsi="Arial" w:cs="Arial"/>
          <w:b/>
        </w:rPr>
      </w:pPr>
      <w:r w:rsidRPr="00ED4500">
        <w:rPr>
          <w:rFonts w:ascii="Arial" w:hAnsi="Arial" w:cs="Arial"/>
          <w:b/>
        </w:rPr>
        <w:t>Acción(es) o recomendación(es) emitida(s)</w:t>
      </w:r>
    </w:p>
    <w:p w:rsidR="00ED4500" w:rsidRPr="00ED4500" w:rsidRDefault="00ED4500" w:rsidP="00ED4500">
      <w:pPr>
        <w:spacing w:after="0" w:line="360" w:lineRule="auto"/>
        <w:rPr>
          <w:rFonts w:ascii="Arial" w:hAnsi="Arial" w:cs="Arial"/>
          <w:i/>
        </w:rPr>
      </w:pPr>
      <w:r w:rsidRPr="00ED4500">
        <w:rPr>
          <w:rFonts w:ascii="Arial" w:hAnsi="Arial" w:cs="Arial"/>
          <w:i/>
        </w:rPr>
        <w:t>Promoción de Fincamiento de Responsabilidad Administrativa.</w:t>
      </w:r>
    </w:p>
    <w:p w:rsidR="00ED4500" w:rsidRPr="00ED4500" w:rsidRDefault="00ED4500" w:rsidP="00ED4500">
      <w:pPr>
        <w:spacing w:after="0" w:line="360" w:lineRule="auto"/>
        <w:rPr>
          <w:rFonts w:ascii="Arial" w:hAnsi="Arial" w:cs="Arial"/>
          <w:i/>
        </w:rPr>
      </w:pPr>
      <w:r w:rsidRPr="00ED4500">
        <w:rPr>
          <w:rFonts w:ascii="Arial" w:hAnsi="Arial" w:cs="Arial"/>
          <w:i/>
        </w:rPr>
        <w:t>Recomendaciones en Relación a la Gestión o Control Interno.</w:t>
      </w:r>
    </w:p>
    <w:p w:rsidR="00ED4500" w:rsidRDefault="00ED4500" w:rsidP="00ED4500">
      <w:pPr>
        <w:spacing w:after="0" w:line="360" w:lineRule="auto"/>
        <w:rPr>
          <w:rFonts w:ascii="Arial" w:hAnsi="Arial" w:cs="Arial"/>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
        <w:gridCol w:w="979"/>
        <w:gridCol w:w="5096"/>
        <w:gridCol w:w="165"/>
        <w:gridCol w:w="1619"/>
      </w:tblGrid>
      <w:tr w:rsidR="00ED4500" w:rsidRPr="00ED4500" w:rsidTr="00ED4500">
        <w:trPr>
          <w:tblCellSpacing w:w="15" w:type="dxa"/>
          <w:jc w:val="center"/>
        </w:trPr>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color w:val="0000CC"/>
                <w:sz w:val="14"/>
                <w:szCs w:val="14"/>
                <w:lang w:val="es-MX" w:eastAsia="es-MX"/>
              </w:rPr>
            </w:pPr>
            <w:r w:rsidRPr="00ED4500">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ED4500" w:rsidRPr="00ED4500" w:rsidRDefault="00ED4500" w:rsidP="00100516">
            <w:pPr>
              <w:jc w:val="center"/>
              <w:rPr>
                <w:rFonts w:ascii="Arial" w:hAnsi="Arial" w:cs="Arial"/>
                <w:b/>
                <w:bCs/>
                <w:sz w:val="14"/>
                <w:szCs w:val="14"/>
                <w:u w:val="single"/>
                <w:lang w:val="es-MX" w:eastAsia="es-MX"/>
              </w:rPr>
            </w:pPr>
            <w:r w:rsidRPr="00ED4500">
              <w:rPr>
                <w:rFonts w:ascii="Arial" w:hAnsi="Arial" w:cs="Arial"/>
                <w:b/>
                <w:bCs/>
                <w:sz w:val="14"/>
                <w:szCs w:val="14"/>
                <w:u w:val="single"/>
                <w:lang w:val="es-MX" w:eastAsia="es-MX"/>
              </w:rPr>
              <w:t>Registrado en el 2015</w:t>
            </w:r>
          </w:p>
        </w:tc>
      </w:tr>
      <w:tr w:rsidR="00ED4500" w:rsidRPr="00ED4500" w:rsidTr="00ED4500">
        <w:trPr>
          <w:tblCellSpacing w:w="15" w:type="dxa"/>
          <w:jc w:val="center"/>
        </w:trPr>
        <w:tc>
          <w:tcPr>
            <w:tcW w:w="0" w:type="auto"/>
            <w:vAlign w:val="center"/>
            <w:hideMark/>
          </w:tcPr>
          <w:p w:rsidR="00ED4500" w:rsidRPr="00ED4500" w:rsidRDefault="00ED4500" w:rsidP="00ED4500">
            <w:pPr>
              <w:jc w:val="center"/>
              <w:rPr>
                <w:rFonts w:ascii="Arial" w:hAnsi="Arial" w:cs="Arial"/>
                <w:b/>
                <w:bCs/>
                <w:sz w:val="14"/>
                <w:szCs w:val="14"/>
                <w:lang w:val="es-MX" w:eastAsia="es-MX"/>
              </w:rPr>
            </w:pPr>
            <w:r w:rsidRPr="00ED4500">
              <w:rPr>
                <w:rFonts w:ascii="Arial" w:hAnsi="Arial" w:cs="Arial"/>
                <w:b/>
                <w:bCs/>
                <w:sz w:val="14"/>
                <w:szCs w:val="14"/>
                <w:lang w:val="es-MX" w:eastAsia="es-MX"/>
              </w:rPr>
              <w:t>5</w:t>
            </w:r>
          </w:p>
        </w:tc>
        <w:tc>
          <w:tcPr>
            <w:tcW w:w="0" w:type="auto"/>
            <w:vAlign w:val="center"/>
            <w:hideMark/>
          </w:tcPr>
          <w:p w:rsidR="00ED4500" w:rsidRPr="00ED4500" w:rsidRDefault="00ED4500" w:rsidP="00ED4500">
            <w:pPr>
              <w:jc w:val="center"/>
              <w:rPr>
                <w:rFonts w:ascii="Arial" w:hAnsi="Arial" w:cs="Arial"/>
                <w:b/>
                <w:bCs/>
                <w:sz w:val="14"/>
                <w:szCs w:val="14"/>
                <w:lang w:val="es-MX" w:eastAsia="es-MX"/>
              </w:rPr>
            </w:pPr>
            <w:r w:rsidRPr="00ED4500">
              <w:rPr>
                <w:rFonts w:ascii="Arial" w:hAnsi="Arial" w:cs="Arial"/>
                <w:b/>
                <w:bCs/>
                <w:sz w:val="14"/>
                <w:szCs w:val="14"/>
                <w:lang w:val="es-MX" w:eastAsia="es-MX"/>
              </w:rPr>
              <w:t>LP-RM-12-14</w:t>
            </w:r>
          </w:p>
        </w:tc>
        <w:tc>
          <w:tcPr>
            <w:tcW w:w="0" w:type="auto"/>
            <w:vAlign w:val="center"/>
            <w:hideMark/>
          </w:tcPr>
          <w:p w:rsidR="00ED4500" w:rsidRPr="00ED4500" w:rsidRDefault="00ED4500" w:rsidP="00ED4500">
            <w:pPr>
              <w:jc w:val="center"/>
              <w:rPr>
                <w:rFonts w:ascii="Arial" w:hAnsi="Arial" w:cs="Arial"/>
                <w:b/>
                <w:bCs/>
                <w:sz w:val="14"/>
                <w:szCs w:val="14"/>
                <w:lang w:val="es-MX" w:eastAsia="es-MX"/>
              </w:rPr>
            </w:pPr>
            <w:r w:rsidRPr="00ED4500">
              <w:rPr>
                <w:rFonts w:ascii="Arial" w:hAnsi="Arial" w:cs="Arial"/>
                <w:b/>
                <w:bCs/>
                <w:sz w:val="14"/>
                <w:szCs w:val="14"/>
                <w:lang w:val="es-MX" w:eastAsia="es-MX"/>
              </w:rPr>
              <w:t>Construcción de Centro Antirrábico, en la Colonia Bosques de Huinalá.</w:t>
            </w:r>
          </w:p>
        </w:tc>
        <w:tc>
          <w:tcPr>
            <w:tcW w:w="0" w:type="auto"/>
            <w:vAlign w:val="center"/>
            <w:hideMark/>
          </w:tcPr>
          <w:p w:rsidR="00ED4500" w:rsidRPr="00ED4500" w:rsidRDefault="00ED4500" w:rsidP="00ED4500">
            <w:pPr>
              <w:jc w:val="center"/>
              <w:rPr>
                <w:rFonts w:ascii="Arial" w:hAnsi="Arial" w:cs="Arial"/>
                <w:b/>
                <w:bCs/>
                <w:sz w:val="14"/>
                <w:szCs w:val="14"/>
                <w:lang w:val="es-MX" w:eastAsia="es-MX"/>
              </w:rPr>
            </w:pPr>
            <w:r w:rsidRPr="00ED4500">
              <w:rPr>
                <w:rFonts w:ascii="Arial" w:hAnsi="Arial" w:cs="Arial"/>
                <w:b/>
                <w:bCs/>
                <w:sz w:val="14"/>
                <w:szCs w:val="14"/>
                <w:lang w:val="es-MX" w:eastAsia="es-MX"/>
              </w:rPr>
              <w:t>$</w:t>
            </w:r>
          </w:p>
        </w:tc>
        <w:tc>
          <w:tcPr>
            <w:tcW w:w="0" w:type="auto"/>
            <w:vAlign w:val="center"/>
            <w:hideMark/>
          </w:tcPr>
          <w:p w:rsidR="00ED4500" w:rsidRPr="00ED4500" w:rsidRDefault="00ED4500" w:rsidP="00ED4500">
            <w:pPr>
              <w:jc w:val="center"/>
              <w:rPr>
                <w:rFonts w:ascii="Arial" w:hAnsi="Arial" w:cs="Arial"/>
                <w:b/>
                <w:bCs/>
                <w:sz w:val="14"/>
                <w:szCs w:val="14"/>
                <w:lang w:val="es-MX" w:eastAsia="es-MX"/>
              </w:rPr>
            </w:pPr>
            <w:r w:rsidRPr="00ED4500">
              <w:rPr>
                <w:rFonts w:ascii="Arial" w:hAnsi="Arial" w:cs="Arial"/>
                <w:b/>
                <w:bCs/>
                <w:sz w:val="14"/>
                <w:szCs w:val="14"/>
                <w:lang w:val="es-MX" w:eastAsia="es-MX"/>
              </w:rPr>
              <w:t>5,929,624</w:t>
            </w:r>
          </w:p>
        </w:tc>
      </w:tr>
    </w:tbl>
    <w:p w:rsidR="00ED4500" w:rsidRDefault="00ED4500" w:rsidP="00ED4500">
      <w:pPr>
        <w:spacing w:after="0" w:line="360" w:lineRule="auto"/>
        <w:rPr>
          <w:rFonts w:ascii="Arial" w:hAnsi="Arial" w:cs="Arial"/>
        </w:rPr>
      </w:pPr>
    </w:p>
    <w:p w:rsidR="00ED4500" w:rsidRDefault="00ED4500" w:rsidP="00ED4500">
      <w:pPr>
        <w:spacing w:after="0" w:line="360" w:lineRule="auto"/>
        <w:jc w:val="both"/>
        <w:rPr>
          <w:rFonts w:ascii="Arial" w:hAnsi="Arial" w:cs="Arial"/>
        </w:rPr>
      </w:pPr>
      <w:r>
        <w:rPr>
          <w:rFonts w:ascii="Arial" w:hAnsi="Arial" w:cs="Arial"/>
        </w:rPr>
        <w:t xml:space="preserve">21. </w:t>
      </w:r>
      <w:r w:rsidRPr="00ED4500">
        <w:rPr>
          <w:rFonts w:ascii="Arial" w:hAnsi="Arial" w:cs="Arial"/>
        </w:rPr>
        <w:t>No se localizó ni fue exhibida durante la auditoría, la documentación que permita verificar que la obra fue incluida en el presupuesto anual del ejercicio 2015, acorde con lo dispuesto en el artículo 18, fracción IV, en relación con los artículos 19 y 22, de la LOPEMNL.</w:t>
      </w:r>
    </w:p>
    <w:p w:rsidR="0096741B" w:rsidRDefault="0096741B" w:rsidP="00ED4500">
      <w:pPr>
        <w:spacing w:after="0" w:line="360" w:lineRule="auto"/>
        <w:jc w:val="both"/>
        <w:rPr>
          <w:rFonts w:ascii="Arial" w:hAnsi="Arial" w:cs="Arial"/>
        </w:rPr>
      </w:pPr>
    </w:p>
    <w:p w:rsidR="0096741B" w:rsidRPr="0096741B" w:rsidRDefault="0096741B" w:rsidP="0096741B">
      <w:pPr>
        <w:spacing w:after="0" w:line="360" w:lineRule="auto"/>
        <w:jc w:val="both"/>
        <w:rPr>
          <w:rFonts w:ascii="Arial" w:hAnsi="Arial" w:cs="Arial"/>
          <w:b/>
        </w:rPr>
      </w:pPr>
      <w:r w:rsidRPr="0096741B">
        <w:rPr>
          <w:rFonts w:ascii="Arial" w:hAnsi="Arial" w:cs="Arial"/>
          <w:b/>
        </w:rPr>
        <w:t>Acción(es) o recomendación(es) emitida(s)</w:t>
      </w:r>
    </w:p>
    <w:p w:rsidR="0096741B" w:rsidRPr="0096741B" w:rsidRDefault="0096741B" w:rsidP="0096741B">
      <w:pPr>
        <w:spacing w:after="0" w:line="360" w:lineRule="auto"/>
        <w:jc w:val="both"/>
        <w:rPr>
          <w:rFonts w:ascii="Arial" w:hAnsi="Arial" w:cs="Arial"/>
          <w:i/>
        </w:rPr>
      </w:pPr>
      <w:r w:rsidRPr="0096741B">
        <w:rPr>
          <w:rFonts w:ascii="Arial" w:hAnsi="Arial" w:cs="Arial"/>
          <w:i/>
        </w:rPr>
        <w:t>Promoción de Fincamiento de Responsabilidad Administrativa.</w:t>
      </w:r>
    </w:p>
    <w:p w:rsidR="0096741B" w:rsidRPr="0096741B" w:rsidRDefault="0096741B" w:rsidP="0096741B">
      <w:pPr>
        <w:spacing w:after="0" w:line="360" w:lineRule="auto"/>
        <w:jc w:val="both"/>
        <w:rPr>
          <w:rFonts w:ascii="Arial" w:hAnsi="Arial" w:cs="Arial"/>
          <w:i/>
        </w:rPr>
      </w:pPr>
      <w:r w:rsidRPr="0096741B">
        <w:rPr>
          <w:rFonts w:ascii="Arial" w:hAnsi="Arial" w:cs="Arial"/>
          <w:i/>
        </w:rPr>
        <w:t>Recomendaciones en Relación a la Gestión o Control Interno.</w:t>
      </w:r>
    </w:p>
    <w:p w:rsidR="0096741B" w:rsidRDefault="0096741B" w:rsidP="00ED4500">
      <w:pPr>
        <w:spacing w:after="0" w:line="360" w:lineRule="auto"/>
        <w:jc w:val="both"/>
        <w:rPr>
          <w:rFonts w:ascii="Arial" w:hAnsi="Arial" w:cs="Arial"/>
        </w:rPr>
      </w:pPr>
    </w:p>
    <w:p w:rsidR="0096741B" w:rsidRDefault="0096741B" w:rsidP="00ED4500">
      <w:pPr>
        <w:spacing w:after="0" w:line="360" w:lineRule="auto"/>
        <w:jc w:val="both"/>
        <w:rPr>
          <w:rFonts w:ascii="Arial" w:hAnsi="Arial" w:cs="Arial"/>
        </w:rPr>
      </w:pPr>
    </w:p>
    <w:p w:rsidR="0096741B" w:rsidRDefault="0096741B" w:rsidP="00ED4500">
      <w:pPr>
        <w:spacing w:after="0" w:line="360" w:lineRule="auto"/>
        <w:jc w:val="both"/>
        <w:rPr>
          <w:rFonts w:ascii="Arial" w:hAnsi="Arial" w:cs="Arial"/>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40"/>
        <w:gridCol w:w="5533"/>
        <w:gridCol w:w="158"/>
        <w:gridCol w:w="1345"/>
      </w:tblGrid>
      <w:tr w:rsidR="0096741B" w:rsidRPr="0096741B" w:rsidTr="0096741B">
        <w:trPr>
          <w:tblCellSpacing w:w="15" w:type="dxa"/>
          <w:jc w:val="center"/>
        </w:trPr>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color w:val="0000CC"/>
                <w:sz w:val="14"/>
                <w:szCs w:val="14"/>
                <w:lang w:val="es-MX" w:eastAsia="es-MX"/>
              </w:rPr>
            </w:pPr>
            <w:r w:rsidRPr="0096741B">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Registrado en el 2015</w:t>
            </w:r>
          </w:p>
        </w:tc>
      </w:tr>
      <w:tr w:rsidR="0096741B" w:rsidRPr="0096741B" w:rsidTr="0096741B">
        <w:trPr>
          <w:tblCellSpacing w:w="15" w:type="dxa"/>
          <w:jc w:val="center"/>
        </w:trPr>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6</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LP-FIII-01-14</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Construcción de la 1a. Etapa de drenaje pluvial en las colonias Moisés Sáenz, Jardines de Monterrey y Amarantos.</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5,642,493</w:t>
            </w:r>
          </w:p>
        </w:tc>
      </w:tr>
    </w:tbl>
    <w:p w:rsidR="0096741B" w:rsidRDefault="0096741B" w:rsidP="00ED4500">
      <w:pPr>
        <w:spacing w:after="0" w:line="360" w:lineRule="auto"/>
        <w:jc w:val="both"/>
        <w:rPr>
          <w:rFonts w:ascii="Arial" w:hAnsi="Arial" w:cs="Arial"/>
        </w:rPr>
      </w:pPr>
    </w:p>
    <w:p w:rsidR="0096741B" w:rsidRDefault="0096741B" w:rsidP="00ED4500">
      <w:pPr>
        <w:spacing w:after="0" w:line="360" w:lineRule="auto"/>
        <w:jc w:val="both"/>
        <w:rPr>
          <w:rFonts w:ascii="Arial" w:hAnsi="Arial" w:cs="Arial"/>
        </w:rPr>
      </w:pPr>
      <w:r>
        <w:rPr>
          <w:rFonts w:ascii="Arial" w:hAnsi="Arial" w:cs="Arial"/>
        </w:rPr>
        <w:t xml:space="preserve">22. </w:t>
      </w:r>
      <w:r w:rsidRPr="0096741B">
        <w:rPr>
          <w:rFonts w:ascii="Arial" w:hAnsi="Arial" w:cs="Arial"/>
        </w:rPr>
        <w:t xml:space="preserve">No se localizó ni fue exhibida durante la auditoría, la documentación que permita verificar que la obra fue incluida en el presupuesto anual del ejercicio 2015, acorde </w:t>
      </w:r>
      <w:r w:rsidRPr="0096741B">
        <w:rPr>
          <w:rFonts w:ascii="Arial" w:hAnsi="Arial" w:cs="Arial"/>
        </w:rPr>
        <w:lastRenderedPageBreak/>
        <w:t>con lo dispuesto en el artículo 18, fracción IV, en relación con los artículos 19 y 22, de la LOPEMNL.</w:t>
      </w:r>
    </w:p>
    <w:p w:rsidR="0096741B" w:rsidRDefault="0096741B" w:rsidP="0096741B">
      <w:pPr>
        <w:spacing w:after="0" w:line="360" w:lineRule="auto"/>
        <w:jc w:val="both"/>
        <w:rPr>
          <w:rFonts w:ascii="Arial" w:hAnsi="Arial" w:cs="Arial"/>
        </w:rPr>
      </w:pPr>
    </w:p>
    <w:p w:rsidR="0096741B" w:rsidRPr="0096741B" w:rsidRDefault="0096741B" w:rsidP="0096741B">
      <w:pPr>
        <w:spacing w:after="0" w:line="360" w:lineRule="auto"/>
        <w:jc w:val="both"/>
        <w:rPr>
          <w:rFonts w:ascii="Arial" w:hAnsi="Arial" w:cs="Arial"/>
          <w:b/>
        </w:rPr>
      </w:pPr>
      <w:r w:rsidRPr="0096741B">
        <w:rPr>
          <w:rFonts w:ascii="Arial" w:hAnsi="Arial" w:cs="Arial"/>
          <w:b/>
        </w:rPr>
        <w:t>Acción(es) o recomendación(es) emitida(s)</w:t>
      </w:r>
    </w:p>
    <w:p w:rsidR="0096741B" w:rsidRPr="0096741B" w:rsidRDefault="0096741B" w:rsidP="0096741B">
      <w:pPr>
        <w:spacing w:after="0" w:line="360" w:lineRule="auto"/>
        <w:jc w:val="both"/>
        <w:rPr>
          <w:rFonts w:ascii="Arial" w:hAnsi="Arial" w:cs="Arial"/>
          <w:i/>
        </w:rPr>
      </w:pPr>
      <w:r w:rsidRPr="0096741B">
        <w:rPr>
          <w:rFonts w:ascii="Arial" w:hAnsi="Arial" w:cs="Arial"/>
          <w:i/>
        </w:rPr>
        <w:t>Promoción de Fincamiento de Responsabilidad Administrativa.</w:t>
      </w:r>
    </w:p>
    <w:p w:rsidR="0096741B" w:rsidRPr="0096741B" w:rsidRDefault="0096741B" w:rsidP="0096741B">
      <w:pPr>
        <w:spacing w:after="0" w:line="360" w:lineRule="auto"/>
        <w:jc w:val="both"/>
        <w:rPr>
          <w:rFonts w:ascii="Arial" w:hAnsi="Arial" w:cs="Arial"/>
          <w:i/>
        </w:rPr>
      </w:pPr>
      <w:r w:rsidRPr="0096741B">
        <w:rPr>
          <w:rFonts w:ascii="Arial" w:hAnsi="Arial" w:cs="Arial"/>
          <w:i/>
        </w:rPr>
        <w:t>Recomendaciones en Relación a la Gestión o Control Interno.</w:t>
      </w:r>
    </w:p>
    <w:p w:rsidR="0096741B" w:rsidRDefault="0096741B" w:rsidP="00ED4500">
      <w:pPr>
        <w:spacing w:after="0" w:line="360" w:lineRule="auto"/>
        <w:jc w:val="both"/>
        <w:rPr>
          <w:rFonts w:ascii="Arial" w:hAnsi="Arial" w:cs="Arial"/>
        </w:rPr>
      </w:pPr>
    </w:p>
    <w:p w:rsidR="0096741B" w:rsidRDefault="0096741B" w:rsidP="00ED4500">
      <w:pPr>
        <w:spacing w:after="0" w:line="360" w:lineRule="auto"/>
        <w:jc w:val="both"/>
        <w:rPr>
          <w:rFonts w:ascii="Arial" w:hAnsi="Arial" w:cs="Arial"/>
        </w:rPr>
      </w:pPr>
      <w:r>
        <w:rPr>
          <w:rFonts w:ascii="Arial" w:hAnsi="Arial" w:cs="Arial"/>
        </w:rPr>
        <w:t xml:space="preserve">23. </w:t>
      </w:r>
      <w:r w:rsidRPr="0096741B">
        <w:rPr>
          <w:rFonts w:ascii="Arial" w:hAnsi="Arial" w:cs="Arial"/>
        </w:rPr>
        <w:t xml:space="preserve">En la revisión del expediente, se encontró que de los recursos ejercidos del Fondo de Aportaciones para la Infraestructura Social Municipal (FISM), $5,642,493, fueron aplicados en trabajos realizados para construcción de la 1a. Etapa de drenaje pluvial en las colonia Moisés Sáenz, Jardines de Monterrey y Amarantos, detectando en el decreto emitido por el H. Congreso de la Unión y publicado en el Diario Oficial de la Federación el 3 de diciembre de 2014, en el cual se realiza la declaratoria de Zonas de Atención Prioritaria para el año 2015, que en ellas no se ejecutó la obra en referencia; además, de conformidad con los Indicadores de Rezago Social, mencionados en el Informe Anual sobre la Situación de Pobreza y Rezago Social 2015 del Ente Público, emitidos por la Secretaría de Desarrollo Social (SEDESOL), la zona en que se ejecutó la obra no se encuentra en los citados Indicadores, siendo que el municipio cuenta con localidades que tienen grados de rezago social "Medio" y "Bajo", las cuales son prioridad para recibir el beneficio del recurso, de lo cual no se localizó ni fue exhibida durante la auditoría, la aplicación del Instrumento vigente para la identificación de los beneficiarios de la SEDESOL (Cuestionario Único de Información Socioeconómica, CUIS), con su correspondiente documento que demuestre la evaluación y determinación de los hogares y personas en pobreza extrema por parte de la SEDESOL, con los cuales se acredite que tal inversión beneficia directamente a población en pobreza extrema; lo anterior, de conformidad con lo establecido en el artículo 33, apartado A, fracción I y penúltimo párrafo del citado apartado, de la LCF; en relación con los numerales 1.3 Definiciones y 2.3 Proyectos FAIS, apartado B. Para </w:t>
      </w:r>
      <w:r w:rsidRPr="0096741B">
        <w:rPr>
          <w:rFonts w:ascii="Arial" w:hAnsi="Arial" w:cs="Arial"/>
        </w:rPr>
        <w:lastRenderedPageBreak/>
        <w:t>la realización de proyectos con recursos del FISMDF, fracción II, del Acuerdo por el que se modifica el diverso por el que se emiten los LGOFAIS, publicado el 12 de marzo de 2015, en el Diario Oficial de la Federación.</w:t>
      </w:r>
    </w:p>
    <w:p w:rsidR="0096741B" w:rsidRDefault="0096741B" w:rsidP="0096741B">
      <w:pPr>
        <w:spacing w:after="0" w:line="360" w:lineRule="auto"/>
        <w:jc w:val="both"/>
        <w:rPr>
          <w:rFonts w:ascii="Arial" w:hAnsi="Arial" w:cs="Arial"/>
        </w:rPr>
      </w:pPr>
    </w:p>
    <w:p w:rsidR="0096741B" w:rsidRPr="0096741B" w:rsidRDefault="0096741B" w:rsidP="0096741B">
      <w:pPr>
        <w:spacing w:after="0" w:line="360" w:lineRule="auto"/>
        <w:jc w:val="both"/>
        <w:rPr>
          <w:rFonts w:ascii="Arial" w:hAnsi="Arial" w:cs="Arial"/>
          <w:b/>
        </w:rPr>
      </w:pPr>
      <w:r w:rsidRPr="0096741B">
        <w:rPr>
          <w:rFonts w:ascii="Arial" w:hAnsi="Arial" w:cs="Arial"/>
          <w:b/>
        </w:rPr>
        <w:t>Acción(es) o recomendación(es) emitida(s)</w:t>
      </w:r>
    </w:p>
    <w:p w:rsidR="0096741B" w:rsidRPr="0096741B" w:rsidRDefault="0096741B" w:rsidP="0096741B">
      <w:pPr>
        <w:spacing w:after="0" w:line="360" w:lineRule="auto"/>
        <w:jc w:val="both"/>
        <w:rPr>
          <w:rFonts w:ascii="Arial" w:hAnsi="Arial" w:cs="Arial"/>
          <w:i/>
        </w:rPr>
      </w:pPr>
      <w:r w:rsidRPr="0096741B">
        <w:rPr>
          <w:rFonts w:ascii="Arial" w:hAnsi="Arial" w:cs="Arial"/>
          <w:i/>
        </w:rPr>
        <w:t>Promoción de Fincamiento de Responsabilidad Administrativa.</w:t>
      </w:r>
    </w:p>
    <w:p w:rsidR="0096741B" w:rsidRPr="0096741B" w:rsidRDefault="0096741B" w:rsidP="0096741B">
      <w:pPr>
        <w:spacing w:after="0" w:line="360" w:lineRule="auto"/>
        <w:jc w:val="both"/>
        <w:rPr>
          <w:rFonts w:ascii="Arial" w:hAnsi="Arial" w:cs="Arial"/>
          <w:i/>
        </w:rPr>
      </w:pPr>
      <w:r w:rsidRPr="0096741B">
        <w:rPr>
          <w:rFonts w:ascii="Arial" w:hAnsi="Arial" w:cs="Arial"/>
          <w:i/>
        </w:rPr>
        <w:t>Informe a la Auditoría Superior de la Federación.</w:t>
      </w:r>
    </w:p>
    <w:p w:rsidR="0096741B" w:rsidRPr="0096741B" w:rsidRDefault="0096741B" w:rsidP="0096741B">
      <w:pPr>
        <w:spacing w:after="0" w:line="360" w:lineRule="auto"/>
        <w:jc w:val="both"/>
        <w:rPr>
          <w:rFonts w:ascii="Arial" w:hAnsi="Arial" w:cs="Arial"/>
          <w:i/>
        </w:rPr>
      </w:pPr>
      <w:r w:rsidRPr="0096741B">
        <w:rPr>
          <w:rFonts w:ascii="Arial" w:hAnsi="Arial" w:cs="Arial"/>
          <w:i/>
        </w:rPr>
        <w:t>Recomendaciones en Relación a la Gestión o Control Interno.</w:t>
      </w:r>
    </w:p>
    <w:p w:rsidR="0096741B" w:rsidRDefault="0096741B" w:rsidP="00ED4500">
      <w:pPr>
        <w:spacing w:after="0" w:line="360" w:lineRule="auto"/>
        <w:jc w:val="both"/>
        <w:rPr>
          <w:rFonts w:ascii="Arial" w:hAnsi="Arial" w:cs="Arial"/>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
        <w:gridCol w:w="1167"/>
        <w:gridCol w:w="4483"/>
        <w:gridCol w:w="193"/>
        <w:gridCol w:w="1946"/>
      </w:tblGrid>
      <w:tr w:rsidR="0096741B" w:rsidRPr="0096741B" w:rsidTr="0096741B">
        <w:trPr>
          <w:tblCellSpacing w:w="15" w:type="dxa"/>
          <w:jc w:val="center"/>
        </w:trPr>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color w:val="0000CC"/>
                <w:sz w:val="14"/>
                <w:szCs w:val="14"/>
                <w:lang w:val="es-MX" w:eastAsia="es-MX"/>
              </w:rPr>
            </w:pPr>
            <w:r w:rsidRPr="0096741B">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Registrado en el 2015</w:t>
            </w:r>
          </w:p>
        </w:tc>
      </w:tr>
      <w:tr w:rsidR="0096741B" w:rsidRPr="0096741B" w:rsidTr="0096741B">
        <w:trPr>
          <w:tblCellSpacing w:w="15" w:type="dxa"/>
          <w:jc w:val="center"/>
        </w:trPr>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7</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LP-RM-01-13</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Semaforización y señalización (modernización urbana).</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4,521,158</w:t>
            </w:r>
          </w:p>
        </w:tc>
      </w:tr>
    </w:tbl>
    <w:p w:rsidR="0096741B" w:rsidRDefault="0096741B" w:rsidP="00ED4500">
      <w:pPr>
        <w:spacing w:after="0" w:line="360" w:lineRule="auto"/>
        <w:jc w:val="both"/>
        <w:rPr>
          <w:rFonts w:ascii="Arial" w:hAnsi="Arial" w:cs="Arial"/>
        </w:rPr>
      </w:pPr>
    </w:p>
    <w:p w:rsidR="00ED4500" w:rsidRDefault="0096741B" w:rsidP="002C2E14">
      <w:pPr>
        <w:spacing w:after="0" w:line="360" w:lineRule="auto"/>
        <w:jc w:val="both"/>
        <w:rPr>
          <w:rFonts w:ascii="Arial" w:hAnsi="Arial" w:cs="Arial"/>
        </w:rPr>
      </w:pPr>
      <w:r>
        <w:rPr>
          <w:rFonts w:ascii="Arial" w:hAnsi="Arial" w:cs="Arial"/>
        </w:rPr>
        <w:t xml:space="preserve">24. </w:t>
      </w:r>
      <w:r w:rsidRPr="0096741B">
        <w:rPr>
          <w:rFonts w:ascii="Arial" w:hAnsi="Arial" w:cs="Arial"/>
        </w:rPr>
        <w:t>No se localizó ni fue exhibida durante la auditoría, la documentación que permita verificar que la obra fue incluida en el presupuesto anual del ejercicio 2015, acorde con lo dispuesto en el artículo 18, fracción IV, en relación con los artículos 19 y 22, de la LOPEMNL.</w:t>
      </w:r>
    </w:p>
    <w:p w:rsidR="0096741B" w:rsidRDefault="0096741B" w:rsidP="00ED4500">
      <w:pPr>
        <w:spacing w:after="0" w:line="360" w:lineRule="auto"/>
        <w:rPr>
          <w:rFonts w:ascii="Arial" w:hAnsi="Arial" w:cs="Arial"/>
        </w:rPr>
      </w:pPr>
    </w:p>
    <w:p w:rsidR="0096741B" w:rsidRPr="0096741B" w:rsidRDefault="0096741B" w:rsidP="0096741B">
      <w:pPr>
        <w:spacing w:after="0" w:line="360" w:lineRule="auto"/>
        <w:rPr>
          <w:rFonts w:ascii="Arial" w:hAnsi="Arial" w:cs="Arial"/>
          <w:b/>
        </w:rPr>
      </w:pPr>
      <w:r w:rsidRPr="0096741B">
        <w:rPr>
          <w:rFonts w:ascii="Arial" w:hAnsi="Arial" w:cs="Arial"/>
          <w:b/>
        </w:rPr>
        <w:t>Acción(es) o recomendación(es) emitida(s)</w:t>
      </w:r>
    </w:p>
    <w:p w:rsidR="0096741B" w:rsidRPr="0096741B" w:rsidRDefault="0096741B" w:rsidP="0096741B">
      <w:pPr>
        <w:spacing w:after="0" w:line="360" w:lineRule="auto"/>
        <w:rPr>
          <w:rFonts w:ascii="Arial" w:hAnsi="Arial" w:cs="Arial"/>
          <w:i/>
        </w:rPr>
      </w:pPr>
      <w:r w:rsidRPr="0096741B">
        <w:rPr>
          <w:rFonts w:ascii="Arial" w:hAnsi="Arial" w:cs="Arial"/>
          <w:i/>
        </w:rPr>
        <w:t>Promoción de Fincamiento de Responsabilidad Administrativa.</w:t>
      </w:r>
    </w:p>
    <w:p w:rsidR="0096741B" w:rsidRPr="0096741B" w:rsidRDefault="0096741B" w:rsidP="0096741B">
      <w:pPr>
        <w:spacing w:after="0" w:line="360" w:lineRule="auto"/>
        <w:rPr>
          <w:rFonts w:ascii="Arial" w:hAnsi="Arial" w:cs="Arial"/>
          <w:i/>
        </w:rPr>
      </w:pPr>
      <w:r w:rsidRPr="0096741B">
        <w:rPr>
          <w:rFonts w:ascii="Arial" w:hAnsi="Arial" w:cs="Arial"/>
          <w:i/>
        </w:rPr>
        <w:t>Recomendaciones en Relación a la Gestión o Control Interno.</w:t>
      </w: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80"/>
        <w:gridCol w:w="5416"/>
        <w:gridCol w:w="158"/>
        <w:gridCol w:w="1422"/>
      </w:tblGrid>
      <w:tr w:rsidR="0096741B" w:rsidRPr="0096741B" w:rsidTr="0096741B">
        <w:trPr>
          <w:tblCellSpacing w:w="15" w:type="dxa"/>
          <w:jc w:val="center"/>
        </w:trPr>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color w:val="0000CC"/>
                <w:sz w:val="14"/>
                <w:szCs w:val="14"/>
                <w:lang w:val="es-MX" w:eastAsia="es-MX"/>
              </w:rPr>
            </w:pPr>
            <w:r w:rsidRPr="0096741B">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Registrado en el 2015</w:t>
            </w:r>
          </w:p>
        </w:tc>
      </w:tr>
      <w:tr w:rsidR="0096741B" w:rsidRPr="0096741B" w:rsidTr="0096741B">
        <w:trPr>
          <w:tblCellSpacing w:w="15" w:type="dxa"/>
          <w:jc w:val="center"/>
        </w:trPr>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8</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LP-RM-04-13</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Vialidad paralela al arroyo Topo Chico, desde Rubén Garcia al Boulevard Humberto Ramos Lozano.</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2,955,911</w:t>
            </w:r>
          </w:p>
        </w:tc>
      </w:tr>
    </w:tbl>
    <w:p w:rsidR="0096741B" w:rsidRDefault="0096741B" w:rsidP="00ED4500">
      <w:pPr>
        <w:spacing w:after="0" w:line="360" w:lineRule="auto"/>
        <w:rPr>
          <w:rFonts w:ascii="Arial" w:hAnsi="Arial" w:cs="Arial"/>
        </w:rPr>
      </w:pPr>
    </w:p>
    <w:p w:rsidR="00ED4500" w:rsidRDefault="0096741B" w:rsidP="002C2E14">
      <w:pPr>
        <w:spacing w:after="0" w:line="360" w:lineRule="auto"/>
        <w:jc w:val="both"/>
        <w:rPr>
          <w:rFonts w:ascii="Arial" w:hAnsi="Arial" w:cs="Arial"/>
        </w:rPr>
      </w:pPr>
      <w:r>
        <w:rPr>
          <w:rFonts w:ascii="Arial" w:hAnsi="Arial" w:cs="Arial"/>
        </w:rPr>
        <w:t xml:space="preserve">25. </w:t>
      </w:r>
      <w:r w:rsidRPr="0096741B">
        <w:rPr>
          <w:rFonts w:ascii="Arial" w:hAnsi="Arial" w:cs="Arial"/>
        </w:rPr>
        <w:t xml:space="preserve">No se localizó ni fue exhibida durante la auditoría, la documentación que permita verificar que la obra fue incluida en el presupuesto anual del ejercicio 2015, acorde </w:t>
      </w:r>
      <w:r w:rsidRPr="0096741B">
        <w:rPr>
          <w:rFonts w:ascii="Arial" w:hAnsi="Arial" w:cs="Arial"/>
        </w:rPr>
        <w:lastRenderedPageBreak/>
        <w:t>con lo dispuesto en el artículo 18, fracción IV, en relación con los artículos 19 y 22, de la LOPEMNL.</w:t>
      </w:r>
    </w:p>
    <w:p w:rsidR="0096741B" w:rsidRDefault="0096741B" w:rsidP="00ED4500">
      <w:pPr>
        <w:spacing w:after="0" w:line="360" w:lineRule="auto"/>
        <w:rPr>
          <w:rFonts w:ascii="Arial" w:hAnsi="Arial" w:cs="Arial"/>
        </w:rPr>
      </w:pPr>
    </w:p>
    <w:p w:rsidR="0096741B" w:rsidRPr="0096741B" w:rsidRDefault="0096741B" w:rsidP="0096741B">
      <w:pPr>
        <w:spacing w:after="0" w:line="360" w:lineRule="auto"/>
        <w:rPr>
          <w:rFonts w:ascii="Arial" w:hAnsi="Arial" w:cs="Arial"/>
          <w:b/>
        </w:rPr>
      </w:pPr>
      <w:r w:rsidRPr="0096741B">
        <w:rPr>
          <w:rFonts w:ascii="Arial" w:hAnsi="Arial" w:cs="Arial"/>
          <w:b/>
        </w:rPr>
        <w:t>Acción(es) o recomendación(es) emitida(s)</w:t>
      </w:r>
    </w:p>
    <w:p w:rsidR="0096741B" w:rsidRPr="0096741B" w:rsidRDefault="0096741B" w:rsidP="0096741B">
      <w:pPr>
        <w:spacing w:after="0" w:line="360" w:lineRule="auto"/>
        <w:rPr>
          <w:rFonts w:ascii="Arial" w:hAnsi="Arial" w:cs="Arial"/>
          <w:i/>
        </w:rPr>
      </w:pPr>
      <w:r w:rsidRPr="0096741B">
        <w:rPr>
          <w:rFonts w:ascii="Arial" w:hAnsi="Arial" w:cs="Arial"/>
          <w:i/>
        </w:rPr>
        <w:t>Promoción de Fincamiento de Responsabilidad Administrativa.</w:t>
      </w:r>
    </w:p>
    <w:p w:rsidR="0096741B" w:rsidRPr="0096741B" w:rsidRDefault="0096741B" w:rsidP="0096741B">
      <w:pPr>
        <w:spacing w:after="0" w:line="360" w:lineRule="auto"/>
        <w:rPr>
          <w:rFonts w:ascii="Arial" w:hAnsi="Arial" w:cs="Arial"/>
          <w:i/>
        </w:rPr>
      </w:pPr>
      <w:r w:rsidRPr="0096741B">
        <w:rPr>
          <w:rFonts w:ascii="Arial" w:hAnsi="Arial" w:cs="Arial"/>
          <w:i/>
        </w:rPr>
        <w:t>Recomendaciones en Relación a la Gestión o Control Interno.</w:t>
      </w:r>
    </w:p>
    <w:p w:rsidR="0096741B" w:rsidRDefault="0096741B" w:rsidP="00ED4500">
      <w:pPr>
        <w:spacing w:after="0" w:line="360" w:lineRule="auto"/>
        <w:rPr>
          <w:rFonts w:ascii="Arial" w:hAnsi="Arial" w:cs="Arial"/>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43"/>
        <w:gridCol w:w="5553"/>
        <w:gridCol w:w="158"/>
        <w:gridCol w:w="1322"/>
      </w:tblGrid>
      <w:tr w:rsidR="0096741B" w:rsidRPr="0096741B" w:rsidTr="0096741B">
        <w:trPr>
          <w:tblCellSpacing w:w="15" w:type="dxa"/>
          <w:jc w:val="center"/>
        </w:trPr>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color w:val="0000CC"/>
                <w:sz w:val="14"/>
                <w:szCs w:val="14"/>
                <w:lang w:val="es-MX" w:eastAsia="es-MX"/>
              </w:rPr>
            </w:pPr>
            <w:r w:rsidRPr="0096741B">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Registrado en el 2015</w:t>
            </w:r>
          </w:p>
        </w:tc>
      </w:tr>
      <w:tr w:rsidR="0096741B" w:rsidRPr="0096741B" w:rsidTr="0096741B">
        <w:trPr>
          <w:tblCellSpacing w:w="15" w:type="dxa"/>
          <w:jc w:val="center"/>
        </w:trPr>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9</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LP-RM-10-13</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Reconstrucción de pavimento con concreto hidráulico en la Avenida Adolfo López Mateos, en la Colonia Moisés Sáenz.</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613,452</w:t>
            </w:r>
          </w:p>
        </w:tc>
      </w:tr>
    </w:tbl>
    <w:p w:rsidR="0096741B" w:rsidRDefault="0096741B" w:rsidP="00ED4500">
      <w:pPr>
        <w:spacing w:after="0" w:line="360" w:lineRule="auto"/>
        <w:rPr>
          <w:rFonts w:ascii="Arial" w:hAnsi="Arial" w:cs="Arial"/>
        </w:rPr>
      </w:pPr>
    </w:p>
    <w:p w:rsidR="0096741B" w:rsidRDefault="0096741B" w:rsidP="002C2E14">
      <w:pPr>
        <w:spacing w:after="0" w:line="360" w:lineRule="auto"/>
        <w:jc w:val="both"/>
        <w:rPr>
          <w:rFonts w:ascii="Arial" w:hAnsi="Arial" w:cs="Arial"/>
        </w:rPr>
      </w:pPr>
      <w:r>
        <w:rPr>
          <w:rFonts w:ascii="Arial" w:hAnsi="Arial" w:cs="Arial"/>
        </w:rPr>
        <w:t xml:space="preserve">26. </w:t>
      </w:r>
      <w:r w:rsidRPr="0096741B">
        <w:rPr>
          <w:rFonts w:ascii="Arial" w:hAnsi="Arial" w:cs="Arial"/>
        </w:rPr>
        <w:t>No se localizó ni fue exhibida durante la auditoría, la documentación que permita verificar que la obra fue incluida en el presupuesto anual del ejercicio 2015, acorde con lo dispuesto en el artículo 18, fracción IV, en relación con los artículos 19 y 22, de la LOPEMNL.</w:t>
      </w:r>
    </w:p>
    <w:p w:rsidR="0096741B" w:rsidRDefault="0096741B" w:rsidP="0096741B">
      <w:pPr>
        <w:spacing w:after="0" w:line="360" w:lineRule="auto"/>
        <w:rPr>
          <w:rFonts w:ascii="Arial" w:hAnsi="Arial" w:cs="Arial"/>
        </w:rPr>
      </w:pPr>
    </w:p>
    <w:p w:rsidR="0096741B" w:rsidRPr="0096741B" w:rsidRDefault="0096741B" w:rsidP="0096741B">
      <w:pPr>
        <w:spacing w:after="0" w:line="360" w:lineRule="auto"/>
        <w:rPr>
          <w:rFonts w:ascii="Arial" w:hAnsi="Arial" w:cs="Arial"/>
          <w:b/>
        </w:rPr>
      </w:pPr>
      <w:r w:rsidRPr="0096741B">
        <w:rPr>
          <w:rFonts w:ascii="Arial" w:hAnsi="Arial" w:cs="Arial"/>
          <w:b/>
        </w:rPr>
        <w:t>Acción(es) o recomendación(es) emitida(s)</w:t>
      </w:r>
    </w:p>
    <w:p w:rsidR="0096741B" w:rsidRPr="0096741B" w:rsidRDefault="0096741B" w:rsidP="0096741B">
      <w:pPr>
        <w:spacing w:after="0" w:line="360" w:lineRule="auto"/>
        <w:rPr>
          <w:rFonts w:ascii="Arial" w:hAnsi="Arial" w:cs="Arial"/>
          <w:i/>
        </w:rPr>
      </w:pPr>
      <w:r w:rsidRPr="0096741B">
        <w:rPr>
          <w:rFonts w:ascii="Arial" w:hAnsi="Arial" w:cs="Arial"/>
          <w:i/>
        </w:rPr>
        <w:t>Promoción de Fincamiento de Responsabilidad Administrativa.</w:t>
      </w:r>
    </w:p>
    <w:p w:rsidR="0096741B" w:rsidRPr="0096741B" w:rsidRDefault="0096741B" w:rsidP="0096741B">
      <w:pPr>
        <w:spacing w:after="0" w:line="360" w:lineRule="auto"/>
        <w:rPr>
          <w:rFonts w:ascii="Arial" w:hAnsi="Arial" w:cs="Arial"/>
          <w:i/>
        </w:rPr>
      </w:pPr>
      <w:r w:rsidRPr="0096741B">
        <w:rPr>
          <w:rFonts w:ascii="Arial" w:hAnsi="Arial" w:cs="Arial"/>
          <w:i/>
        </w:rPr>
        <w:t>Recomendaciones en Relación a la Gestión o Control Interno.</w:t>
      </w:r>
    </w:p>
    <w:p w:rsidR="0096741B" w:rsidRDefault="0096741B" w:rsidP="00ED4500">
      <w:pPr>
        <w:spacing w:after="0" w:line="360" w:lineRule="auto"/>
        <w:rPr>
          <w:rFonts w:ascii="Arial" w:hAnsi="Arial" w:cs="Arial"/>
        </w:rPr>
      </w:pPr>
    </w:p>
    <w:p w:rsidR="0096741B" w:rsidRDefault="0096741B" w:rsidP="00ED4500">
      <w:pPr>
        <w:spacing w:after="0" w:line="360" w:lineRule="auto"/>
        <w:rPr>
          <w:rFonts w:ascii="Arial" w:hAnsi="Arial" w:cs="Arial"/>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28"/>
        <w:gridCol w:w="5660"/>
        <w:gridCol w:w="158"/>
        <w:gridCol w:w="1230"/>
      </w:tblGrid>
      <w:tr w:rsidR="0096741B" w:rsidRPr="0096741B" w:rsidTr="0096741B">
        <w:trPr>
          <w:tblCellSpacing w:w="15" w:type="dxa"/>
          <w:jc w:val="center"/>
        </w:trPr>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color w:val="0000CC"/>
                <w:sz w:val="14"/>
                <w:szCs w:val="14"/>
                <w:lang w:val="es-MX" w:eastAsia="es-MX"/>
              </w:rPr>
            </w:pPr>
            <w:r w:rsidRPr="0096741B">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96741B" w:rsidRPr="0096741B" w:rsidRDefault="0096741B" w:rsidP="00100516">
            <w:pPr>
              <w:jc w:val="center"/>
              <w:rPr>
                <w:rFonts w:ascii="Arial" w:hAnsi="Arial" w:cs="Arial"/>
                <w:b/>
                <w:bCs/>
                <w:sz w:val="14"/>
                <w:szCs w:val="14"/>
                <w:u w:val="single"/>
                <w:lang w:val="es-MX" w:eastAsia="es-MX"/>
              </w:rPr>
            </w:pPr>
            <w:r w:rsidRPr="0096741B">
              <w:rPr>
                <w:rFonts w:ascii="Arial" w:hAnsi="Arial" w:cs="Arial"/>
                <w:b/>
                <w:bCs/>
                <w:sz w:val="14"/>
                <w:szCs w:val="14"/>
                <w:u w:val="single"/>
                <w:lang w:val="es-MX" w:eastAsia="es-MX"/>
              </w:rPr>
              <w:t>Registrado en el 2015</w:t>
            </w:r>
          </w:p>
        </w:tc>
      </w:tr>
      <w:tr w:rsidR="0096741B" w:rsidRPr="0096741B" w:rsidTr="0096741B">
        <w:trPr>
          <w:tblCellSpacing w:w="15" w:type="dxa"/>
          <w:jc w:val="center"/>
        </w:trPr>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10</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LP-F-III-02-13</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Reconstrucción de pavimento asfáltico en avenida Costa Rica, de calle Chile a la avenida Afganistán, en la Colonia Nuevo Amanecer, 1er. Sector.</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w:t>
            </w:r>
          </w:p>
        </w:tc>
        <w:tc>
          <w:tcPr>
            <w:tcW w:w="0" w:type="auto"/>
            <w:vAlign w:val="center"/>
            <w:hideMark/>
          </w:tcPr>
          <w:p w:rsidR="0096741B" w:rsidRPr="0096741B" w:rsidRDefault="0096741B" w:rsidP="0096741B">
            <w:pPr>
              <w:jc w:val="center"/>
              <w:rPr>
                <w:rFonts w:ascii="Arial" w:hAnsi="Arial" w:cs="Arial"/>
                <w:bCs/>
                <w:sz w:val="14"/>
                <w:szCs w:val="14"/>
                <w:lang w:val="es-MX" w:eastAsia="es-MX"/>
              </w:rPr>
            </w:pPr>
            <w:r w:rsidRPr="0096741B">
              <w:rPr>
                <w:rFonts w:ascii="Arial" w:hAnsi="Arial" w:cs="Arial"/>
                <w:bCs/>
                <w:sz w:val="14"/>
                <w:szCs w:val="14"/>
                <w:lang w:val="es-MX" w:eastAsia="es-MX"/>
              </w:rPr>
              <w:t>147,208</w:t>
            </w:r>
          </w:p>
        </w:tc>
      </w:tr>
    </w:tbl>
    <w:p w:rsidR="0096741B" w:rsidRDefault="0096741B" w:rsidP="00ED4500">
      <w:pPr>
        <w:spacing w:after="0" w:line="360" w:lineRule="auto"/>
        <w:rPr>
          <w:rFonts w:ascii="Arial" w:hAnsi="Arial" w:cs="Arial"/>
        </w:rPr>
      </w:pPr>
    </w:p>
    <w:p w:rsidR="0096741B" w:rsidRDefault="0096741B" w:rsidP="002C2E14">
      <w:pPr>
        <w:spacing w:after="0" w:line="360" w:lineRule="auto"/>
        <w:jc w:val="both"/>
        <w:rPr>
          <w:rFonts w:ascii="Arial" w:hAnsi="Arial" w:cs="Arial"/>
        </w:rPr>
      </w:pPr>
      <w:r>
        <w:rPr>
          <w:rFonts w:ascii="Arial" w:hAnsi="Arial" w:cs="Arial"/>
        </w:rPr>
        <w:t>27.</w:t>
      </w:r>
      <w:r w:rsidRPr="0096741B">
        <w:t xml:space="preserve"> </w:t>
      </w:r>
      <w:r w:rsidRPr="0096741B">
        <w:rPr>
          <w:rFonts w:ascii="Arial" w:hAnsi="Arial" w:cs="Arial"/>
        </w:rPr>
        <w:t xml:space="preserve">No se localizó ni fue exhibida durante la auditoría, la documentación que permita verificar que la obra fue incluida en el presupuesto anual del ejercicio 2015, acorde </w:t>
      </w:r>
      <w:r w:rsidRPr="0096741B">
        <w:rPr>
          <w:rFonts w:ascii="Arial" w:hAnsi="Arial" w:cs="Arial"/>
        </w:rPr>
        <w:lastRenderedPageBreak/>
        <w:t>con lo dispuesto en el artículo 18, fracción IV, en relación con los artículos 19 y 22, de la LOPEMNL.</w:t>
      </w:r>
    </w:p>
    <w:p w:rsidR="0096741B" w:rsidRDefault="0096741B" w:rsidP="00ED4500">
      <w:pPr>
        <w:spacing w:after="0" w:line="360" w:lineRule="auto"/>
        <w:rPr>
          <w:rFonts w:ascii="Arial" w:hAnsi="Arial" w:cs="Arial"/>
        </w:rPr>
      </w:pPr>
    </w:p>
    <w:p w:rsidR="002C2E14" w:rsidRPr="002C2E14" w:rsidRDefault="002C2E14" w:rsidP="002C2E14">
      <w:pPr>
        <w:spacing w:after="0" w:line="360" w:lineRule="auto"/>
        <w:rPr>
          <w:rFonts w:ascii="Arial" w:hAnsi="Arial" w:cs="Arial"/>
          <w:b/>
        </w:rPr>
      </w:pPr>
      <w:r w:rsidRPr="002C2E14">
        <w:rPr>
          <w:rFonts w:ascii="Arial" w:hAnsi="Arial" w:cs="Arial"/>
          <w:b/>
        </w:rPr>
        <w:t>Acción(es) o recomendación(es) emitida(s)</w:t>
      </w:r>
    </w:p>
    <w:p w:rsidR="002C2E14" w:rsidRPr="002C2E14" w:rsidRDefault="002C2E14" w:rsidP="002C2E14">
      <w:pPr>
        <w:spacing w:after="0" w:line="360" w:lineRule="auto"/>
        <w:rPr>
          <w:rFonts w:ascii="Arial" w:hAnsi="Arial" w:cs="Arial"/>
          <w:i/>
        </w:rPr>
      </w:pPr>
      <w:r w:rsidRPr="002C2E14">
        <w:rPr>
          <w:rFonts w:ascii="Arial" w:hAnsi="Arial" w:cs="Arial"/>
          <w:i/>
        </w:rPr>
        <w:t>Promoción de Fincamiento de Responsabilidad Administrativa.</w:t>
      </w:r>
    </w:p>
    <w:p w:rsidR="002C2E14" w:rsidRPr="002C2E14" w:rsidRDefault="002C2E14" w:rsidP="002C2E14">
      <w:pPr>
        <w:spacing w:after="0" w:line="360" w:lineRule="auto"/>
        <w:rPr>
          <w:rFonts w:ascii="Arial" w:hAnsi="Arial" w:cs="Arial"/>
          <w:i/>
        </w:rPr>
      </w:pPr>
      <w:r w:rsidRPr="002C2E14">
        <w:rPr>
          <w:rFonts w:ascii="Arial" w:hAnsi="Arial" w:cs="Arial"/>
          <w:i/>
        </w:rPr>
        <w:t>Recomendaciones en Relación a la Gestión o Control Interno.</w:t>
      </w:r>
    </w:p>
    <w:p w:rsidR="0096741B" w:rsidRDefault="0096741B" w:rsidP="002C2E14">
      <w:pPr>
        <w:spacing w:after="0" w:line="360" w:lineRule="auto"/>
        <w:jc w:val="center"/>
        <w:rPr>
          <w:rFonts w:ascii="Arial" w:hAnsi="Arial" w:cs="Arial"/>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3"/>
        <w:gridCol w:w="1105"/>
        <w:gridCol w:w="4812"/>
        <w:gridCol w:w="176"/>
        <w:gridCol w:w="1740"/>
      </w:tblGrid>
      <w:tr w:rsidR="002C2E14" w:rsidRPr="002C2E14" w:rsidTr="002C2E14">
        <w:trPr>
          <w:tblCellSpacing w:w="15" w:type="dxa"/>
          <w:jc w:val="center"/>
        </w:trPr>
        <w:tc>
          <w:tcPr>
            <w:tcW w:w="0" w:type="auto"/>
            <w:shd w:val="clear" w:color="auto" w:fill="BFBFBF" w:themeFill="background1" w:themeFillShade="BF"/>
            <w:vAlign w:val="center"/>
            <w:hideMark/>
          </w:tcPr>
          <w:p w:rsidR="002C2E14" w:rsidRPr="002C2E14" w:rsidRDefault="002C2E14" w:rsidP="002C2E14">
            <w:pPr>
              <w:jc w:val="center"/>
              <w:rPr>
                <w:rFonts w:ascii="Arial" w:hAnsi="Arial" w:cs="Arial"/>
                <w:b/>
                <w:bCs/>
                <w:sz w:val="14"/>
                <w:szCs w:val="14"/>
                <w:u w:val="single"/>
                <w:lang w:val="es-MX" w:eastAsia="es-MX"/>
              </w:rPr>
            </w:pPr>
            <w:r w:rsidRPr="002C2E14">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2C2E14" w:rsidRPr="002C2E14" w:rsidRDefault="002C2E14" w:rsidP="002C2E14">
            <w:pPr>
              <w:jc w:val="center"/>
              <w:rPr>
                <w:rFonts w:ascii="Arial" w:hAnsi="Arial" w:cs="Arial"/>
                <w:b/>
                <w:bCs/>
                <w:sz w:val="14"/>
                <w:szCs w:val="14"/>
                <w:u w:val="single"/>
                <w:lang w:val="es-MX" w:eastAsia="es-MX"/>
              </w:rPr>
            </w:pPr>
            <w:r w:rsidRPr="002C2E14">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2C2E14" w:rsidRPr="002C2E14" w:rsidRDefault="002C2E14" w:rsidP="002C2E14">
            <w:pPr>
              <w:jc w:val="center"/>
              <w:rPr>
                <w:rFonts w:ascii="Arial" w:hAnsi="Arial" w:cs="Arial"/>
                <w:b/>
                <w:bCs/>
                <w:sz w:val="14"/>
                <w:szCs w:val="14"/>
                <w:u w:val="single"/>
                <w:lang w:val="es-MX" w:eastAsia="es-MX"/>
              </w:rPr>
            </w:pPr>
            <w:r w:rsidRPr="002C2E14">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2C2E14" w:rsidRPr="002C2E14" w:rsidRDefault="002C2E14" w:rsidP="002C2E14">
            <w:pPr>
              <w:jc w:val="center"/>
              <w:rPr>
                <w:rFonts w:ascii="Arial" w:hAnsi="Arial" w:cs="Arial"/>
                <w:b/>
                <w:bCs/>
                <w:color w:val="0000CC"/>
                <w:sz w:val="14"/>
                <w:szCs w:val="14"/>
                <w:lang w:val="es-MX" w:eastAsia="es-MX"/>
              </w:rPr>
            </w:pPr>
          </w:p>
        </w:tc>
        <w:tc>
          <w:tcPr>
            <w:tcW w:w="0" w:type="auto"/>
            <w:shd w:val="clear" w:color="auto" w:fill="BFBFBF" w:themeFill="background1" w:themeFillShade="BF"/>
            <w:vAlign w:val="center"/>
            <w:hideMark/>
          </w:tcPr>
          <w:p w:rsidR="002C2E14" w:rsidRPr="002C2E14" w:rsidRDefault="002C2E14" w:rsidP="002C2E14">
            <w:pPr>
              <w:jc w:val="center"/>
              <w:rPr>
                <w:rFonts w:ascii="Arial" w:hAnsi="Arial" w:cs="Arial"/>
                <w:b/>
                <w:bCs/>
                <w:sz w:val="14"/>
                <w:szCs w:val="14"/>
                <w:u w:val="single"/>
                <w:lang w:val="es-MX" w:eastAsia="es-MX"/>
              </w:rPr>
            </w:pPr>
            <w:r w:rsidRPr="002C2E14">
              <w:rPr>
                <w:rFonts w:ascii="Arial" w:hAnsi="Arial" w:cs="Arial"/>
                <w:b/>
                <w:bCs/>
                <w:sz w:val="14"/>
                <w:szCs w:val="14"/>
                <w:u w:val="single"/>
                <w:lang w:val="es-MX" w:eastAsia="es-MX"/>
              </w:rPr>
              <w:t>Registrado en el 2015</w:t>
            </w:r>
          </w:p>
        </w:tc>
      </w:tr>
      <w:tr w:rsidR="002C2E14" w:rsidRPr="002C2E14" w:rsidTr="002C2E14">
        <w:trPr>
          <w:tblCellSpacing w:w="15" w:type="dxa"/>
          <w:jc w:val="center"/>
        </w:trPr>
        <w:tc>
          <w:tcPr>
            <w:tcW w:w="0" w:type="auto"/>
            <w:vAlign w:val="center"/>
            <w:hideMark/>
          </w:tcPr>
          <w:p w:rsidR="002C2E14" w:rsidRPr="002C2E14" w:rsidRDefault="002C2E14" w:rsidP="002C2E14">
            <w:pPr>
              <w:jc w:val="center"/>
              <w:rPr>
                <w:rFonts w:ascii="Arial" w:hAnsi="Arial" w:cs="Arial"/>
                <w:b/>
                <w:bCs/>
                <w:sz w:val="14"/>
                <w:szCs w:val="14"/>
                <w:lang w:val="es-MX" w:eastAsia="es-MX"/>
              </w:rPr>
            </w:pPr>
            <w:r w:rsidRPr="002C2E14">
              <w:rPr>
                <w:rFonts w:ascii="Arial" w:hAnsi="Arial" w:cs="Arial"/>
                <w:b/>
                <w:bCs/>
                <w:sz w:val="14"/>
                <w:szCs w:val="14"/>
                <w:lang w:val="es-MX" w:eastAsia="es-MX"/>
              </w:rPr>
              <w:t>11</w:t>
            </w:r>
          </w:p>
        </w:tc>
        <w:tc>
          <w:tcPr>
            <w:tcW w:w="0" w:type="auto"/>
            <w:vAlign w:val="center"/>
            <w:hideMark/>
          </w:tcPr>
          <w:p w:rsidR="002C2E14" w:rsidRPr="002C2E14" w:rsidRDefault="002C2E14" w:rsidP="002C2E14">
            <w:pPr>
              <w:jc w:val="center"/>
              <w:rPr>
                <w:rFonts w:ascii="Arial" w:hAnsi="Arial" w:cs="Arial"/>
                <w:b/>
                <w:bCs/>
                <w:sz w:val="14"/>
                <w:szCs w:val="14"/>
                <w:lang w:val="es-MX" w:eastAsia="es-MX"/>
              </w:rPr>
            </w:pPr>
            <w:r w:rsidRPr="002C2E14">
              <w:rPr>
                <w:rFonts w:ascii="Arial" w:hAnsi="Arial" w:cs="Arial"/>
                <w:b/>
                <w:bCs/>
                <w:sz w:val="14"/>
                <w:szCs w:val="14"/>
                <w:lang w:val="es-MX" w:eastAsia="es-MX"/>
              </w:rPr>
              <w:t>LP-F-IV-01-14</w:t>
            </w:r>
          </w:p>
        </w:tc>
        <w:tc>
          <w:tcPr>
            <w:tcW w:w="0" w:type="auto"/>
            <w:vAlign w:val="center"/>
            <w:hideMark/>
          </w:tcPr>
          <w:p w:rsidR="002C2E14" w:rsidRPr="002C2E14" w:rsidRDefault="002C2E14" w:rsidP="002C2E14">
            <w:pPr>
              <w:jc w:val="center"/>
              <w:rPr>
                <w:rFonts w:ascii="Arial" w:hAnsi="Arial" w:cs="Arial"/>
                <w:b/>
                <w:bCs/>
                <w:sz w:val="14"/>
                <w:szCs w:val="14"/>
                <w:lang w:val="es-MX" w:eastAsia="es-MX"/>
              </w:rPr>
            </w:pPr>
            <w:r w:rsidRPr="002C2E14">
              <w:rPr>
                <w:rFonts w:ascii="Arial" w:hAnsi="Arial" w:cs="Arial"/>
                <w:b/>
                <w:bCs/>
                <w:sz w:val="14"/>
                <w:szCs w:val="14"/>
                <w:lang w:val="es-MX" w:eastAsia="es-MX"/>
              </w:rPr>
              <w:t>Construcción de edificio de dormitorios de Seguridad Pública.</w:t>
            </w:r>
          </w:p>
        </w:tc>
        <w:tc>
          <w:tcPr>
            <w:tcW w:w="0" w:type="auto"/>
            <w:vAlign w:val="center"/>
            <w:hideMark/>
          </w:tcPr>
          <w:p w:rsidR="002C2E14" w:rsidRPr="002C2E14" w:rsidRDefault="002C2E14" w:rsidP="002C2E14">
            <w:pPr>
              <w:jc w:val="center"/>
              <w:rPr>
                <w:rFonts w:ascii="Arial" w:hAnsi="Arial" w:cs="Arial"/>
                <w:b/>
                <w:bCs/>
                <w:sz w:val="14"/>
                <w:szCs w:val="14"/>
                <w:lang w:val="es-MX" w:eastAsia="es-MX"/>
              </w:rPr>
            </w:pPr>
            <w:r w:rsidRPr="002C2E14">
              <w:rPr>
                <w:rFonts w:ascii="Arial" w:hAnsi="Arial" w:cs="Arial"/>
                <w:b/>
                <w:bCs/>
                <w:sz w:val="14"/>
                <w:szCs w:val="14"/>
                <w:lang w:val="es-MX" w:eastAsia="es-MX"/>
              </w:rPr>
              <w:t>$</w:t>
            </w:r>
          </w:p>
        </w:tc>
        <w:tc>
          <w:tcPr>
            <w:tcW w:w="0" w:type="auto"/>
            <w:vAlign w:val="center"/>
            <w:hideMark/>
          </w:tcPr>
          <w:p w:rsidR="002C2E14" w:rsidRPr="002C2E14" w:rsidRDefault="002C2E14" w:rsidP="002C2E14">
            <w:pPr>
              <w:jc w:val="center"/>
              <w:rPr>
                <w:rFonts w:ascii="Arial" w:hAnsi="Arial" w:cs="Arial"/>
                <w:b/>
                <w:bCs/>
                <w:sz w:val="14"/>
                <w:szCs w:val="14"/>
                <w:lang w:val="es-MX" w:eastAsia="es-MX"/>
              </w:rPr>
            </w:pPr>
            <w:r w:rsidRPr="002C2E14">
              <w:rPr>
                <w:rFonts w:ascii="Arial" w:hAnsi="Arial" w:cs="Arial"/>
                <w:b/>
                <w:bCs/>
                <w:sz w:val="14"/>
                <w:szCs w:val="14"/>
                <w:lang w:val="es-MX" w:eastAsia="es-MX"/>
              </w:rPr>
              <w:t>47,797</w:t>
            </w:r>
          </w:p>
        </w:tc>
      </w:tr>
    </w:tbl>
    <w:p w:rsidR="002C2E14" w:rsidRDefault="002C2E14" w:rsidP="00ED4500">
      <w:pPr>
        <w:spacing w:after="0" w:line="360" w:lineRule="auto"/>
        <w:rPr>
          <w:rFonts w:ascii="Arial" w:hAnsi="Arial" w:cs="Arial"/>
        </w:rPr>
      </w:pPr>
    </w:p>
    <w:p w:rsidR="002C2E14" w:rsidRDefault="002C2E14" w:rsidP="002C2E14">
      <w:pPr>
        <w:spacing w:after="0" w:line="360" w:lineRule="auto"/>
        <w:jc w:val="both"/>
        <w:rPr>
          <w:rFonts w:ascii="Arial" w:hAnsi="Arial" w:cs="Arial"/>
        </w:rPr>
      </w:pPr>
      <w:r>
        <w:rPr>
          <w:rFonts w:ascii="Arial" w:hAnsi="Arial" w:cs="Arial"/>
        </w:rPr>
        <w:t xml:space="preserve">28. </w:t>
      </w:r>
      <w:r w:rsidRPr="002C2E14">
        <w:rPr>
          <w:rFonts w:ascii="Arial" w:hAnsi="Arial" w:cs="Arial"/>
        </w:rPr>
        <w:t>No se localizó ni fue exhibida durante la auditoría, la documentación que permita verificar que la obra fue incluida en el presupuesto anual del ejercicio 2015, acorde con lo dispuesto en el artículo 18, fracción IV, en relación con los artículos 19 y 22, de la LOPEMNL.</w:t>
      </w:r>
    </w:p>
    <w:p w:rsidR="002C2E14" w:rsidRDefault="002C2E14" w:rsidP="00ED4500">
      <w:pPr>
        <w:spacing w:after="0" w:line="360" w:lineRule="auto"/>
        <w:rPr>
          <w:rFonts w:ascii="Arial" w:hAnsi="Arial" w:cs="Arial"/>
        </w:rPr>
      </w:pPr>
    </w:p>
    <w:p w:rsidR="002C2E14" w:rsidRPr="002C2E14" w:rsidRDefault="002C2E14" w:rsidP="002C2E14">
      <w:pPr>
        <w:spacing w:after="0" w:line="360" w:lineRule="auto"/>
        <w:rPr>
          <w:rFonts w:ascii="Arial" w:hAnsi="Arial" w:cs="Arial"/>
          <w:b/>
        </w:rPr>
      </w:pPr>
      <w:r w:rsidRPr="002C2E14">
        <w:rPr>
          <w:rFonts w:ascii="Arial" w:hAnsi="Arial" w:cs="Arial"/>
          <w:b/>
        </w:rPr>
        <w:t>Acción(es) o recomendación(es) emitida(s)</w:t>
      </w:r>
    </w:p>
    <w:p w:rsidR="002C2E14" w:rsidRPr="002C2E14" w:rsidRDefault="002C2E14" w:rsidP="002C2E14">
      <w:pPr>
        <w:spacing w:after="0" w:line="360" w:lineRule="auto"/>
        <w:rPr>
          <w:rFonts w:ascii="Arial" w:hAnsi="Arial" w:cs="Arial"/>
          <w:i/>
        </w:rPr>
      </w:pPr>
      <w:r w:rsidRPr="002C2E14">
        <w:rPr>
          <w:rFonts w:ascii="Arial" w:hAnsi="Arial" w:cs="Arial"/>
          <w:i/>
        </w:rPr>
        <w:t>Promoción de Fincamiento de Responsabilidad Administrativa.</w:t>
      </w:r>
    </w:p>
    <w:p w:rsidR="002C2E14" w:rsidRPr="002C2E14" w:rsidRDefault="002C2E14" w:rsidP="002C2E14">
      <w:pPr>
        <w:spacing w:after="0" w:line="360" w:lineRule="auto"/>
        <w:rPr>
          <w:rFonts w:ascii="Arial" w:hAnsi="Arial" w:cs="Arial"/>
          <w:i/>
        </w:rPr>
      </w:pPr>
      <w:r w:rsidRPr="002C2E14">
        <w:rPr>
          <w:rFonts w:ascii="Arial" w:hAnsi="Arial" w:cs="Arial"/>
          <w:i/>
        </w:rPr>
        <w:t>Recomendaciones en Relación a la Gestión o Control Interno.</w:t>
      </w:r>
    </w:p>
    <w:p w:rsidR="002C2E14" w:rsidRDefault="002C2E14" w:rsidP="00ED4500">
      <w:pPr>
        <w:spacing w:after="0" w:line="360" w:lineRule="auto"/>
        <w:rPr>
          <w:rFonts w:ascii="Arial" w:hAnsi="Arial" w:cs="Arial"/>
        </w:rPr>
      </w:pPr>
    </w:p>
    <w:p w:rsidR="002C2E14" w:rsidRDefault="002C2E14" w:rsidP="00ED4500">
      <w:pPr>
        <w:spacing w:after="0" w:line="360" w:lineRule="auto"/>
        <w:rPr>
          <w:rFonts w:ascii="Arial" w:hAnsi="Arial" w:cs="Arial"/>
        </w:rPr>
      </w:pPr>
    </w:p>
    <w:p w:rsidR="002C2E14" w:rsidRDefault="002C2E14" w:rsidP="00ED4500">
      <w:pPr>
        <w:spacing w:after="0" w:line="360" w:lineRule="auto"/>
        <w:rPr>
          <w:rFonts w:ascii="Arial" w:hAnsi="Arial" w:cs="Arial"/>
        </w:rPr>
      </w:pPr>
    </w:p>
    <w:p w:rsidR="002C2E14" w:rsidRPr="002C2E14" w:rsidRDefault="002C2E14" w:rsidP="00ED4500">
      <w:pPr>
        <w:spacing w:after="0" w:line="360" w:lineRule="auto"/>
        <w:rPr>
          <w:rFonts w:ascii="Arial" w:hAnsi="Arial" w:cs="Arial"/>
          <w:b/>
          <w:u w:val="single"/>
        </w:rPr>
      </w:pPr>
      <w:r w:rsidRPr="002C2E14">
        <w:rPr>
          <w:rFonts w:ascii="Arial" w:hAnsi="Arial" w:cs="Arial"/>
          <w:b/>
          <w:u w:val="single"/>
        </w:rPr>
        <w:t>OBRAS NO REGISTRADAS EN LA CUENTA PÚBLICA</w:t>
      </w:r>
    </w:p>
    <w:p w:rsidR="002C2E14" w:rsidRDefault="002C2E14" w:rsidP="00ED4500">
      <w:pPr>
        <w:spacing w:after="0" w:line="360" w:lineRule="auto"/>
        <w:rPr>
          <w:rFonts w:ascii="Arial" w:hAnsi="Arial" w:cs="Arial"/>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17"/>
        <w:gridCol w:w="5653"/>
        <w:gridCol w:w="158"/>
        <w:gridCol w:w="1248"/>
      </w:tblGrid>
      <w:tr w:rsidR="002C2E14" w:rsidRPr="002C2E14" w:rsidTr="002C2E14">
        <w:trPr>
          <w:tblCellSpacing w:w="15" w:type="dxa"/>
          <w:jc w:val="center"/>
        </w:trPr>
        <w:tc>
          <w:tcPr>
            <w:tcW w:w="0" w:type="auto"/>
            <w:shd w:val="clear" w:color="auto" w:fill="BFBFBF" w:themeFill="background1" w:themeFillShade="BF"/>
            <w:vAlign w:val="center"/>
            <w:hideMark/>
          </w:tcPr>
          <w:p w:rsidR="002C2E14" w:rsidRPr="002C2E14" w:rsidRDefault="002C2E14" w:rsidP="00100516">
            <w:pPr>
              <w:jc w:val="center"/>
              <w:rPr>
                <w:rFonts w:ascii="Arial" w:hAnsi="Arial" w:cs="Arial"/>
                <w:b/>
                <w:bCs/>
                <w:sz w:val="14"/>
                <w:szCs w:val="14"/>
                <w:u w:val="single"/>
                <w:lang w:val="es-MX" w:eastAsia="es-MX"/>
              </w:rPr>
            </w:pPr>
            <w:r w:rsidRPr="002C2E14">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2C2E14" w:rsidRPr="002C2E14" w:rsidRDefault="002C2E14" w:rsidP="00100516">
            <w:pPr>
              <w:jc w:val="center"/>
              <w:rPr>
                <w:rFonts w:ascii="Arial" w:hAnsi="Arial" w:cs="Arial"/>
                <w:b/>
                <w:bCs/>
                <w:sz w:val="14"/>
                <w:szCs w:val="14"/>
                <w:u w:val="single"/>
                <w:lang w:val="es-MX" w:eastAsia="es-MX"/>
              </w:rPr>
            </w:pPr>
            <w:r w:rsidRPr="002C2E14">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2C2E14" w:rsidRPr="002C2E14" w:rsidRDefault="002C2E14" w:rsidP="00100516">
            <w:pPr>
              <w:jc w:val="center"/>
              <w:rPr>
                <w:rFonts w:ascii="Arial" w:hAnsi="Arial" w:cs="Arial"/>
                <w:b/>
                <w:bCs/>
                <w:sz w:val="14"/>
                <w:szCs w:val="14"/>
                <w:u w:val="single"/>
                <w:lang w:val="es-MX" w:eastAsia="es-MX"/>
              </w:rPr>
            </w:pPr>
            <w:r w:rsidRPr="002C2E14">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2C2E14" w:rsidRPr="002C2E14" w:rsidRDefault="002C2E14" w:rsidP="00100516">
            <w:pPr>
              <w:jc w:val="center"/>
              <w:rPr>
                <w:rFonts w:ascii="Arial" w:hAnsi="Arial" w:cs="Arial"/>
                <w:b/>
                <w:bCs/>
                <w:color w:val="0000CC"/>
                <w:sz w:val="14"/>
                <w:szCs w:val="14"/>
                <w:lang w:val="es-MX" w:eastAsia="es-MX"/>
              </w:rPr>
            </w:pPr>
            <w:r w:rsidRPr="002C2E14">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2C2E14" w:rsidRPr="002C2E14" w:rsidRDefault="002C2E14" w:rsidP="00100516">
            <w:pPr>
              <w:jc w:val="center"/>
              <w:rPr>
                <w:rFonts w:ascii="Arial" w:hAnsi="Arial" w:cs="Arial"/>
                <w:b/>
                <w:bCs/>
                <w:sz w:val="14"/>
                <w:szCs w:val="14"/>
                <w:u w:val="single"/>
                <w:lang w:val="es-MX" w:eastAsia="es-MX"/>
              </w:rPr>
            </w:pPr>
            <w:r w:rsidRPr="002C2E14">
              <w:rPr>
                <w:rFonts w:ascii="Arial" w:hAnsi="Arial" w:cs="Arial"/>
                <w:b/>
                <w:bCs/>
                <w:sz w:val="14"/>
                <w:szCs w:val="14"/>
                <w:u w:val="single"/>
                <w:lang w:val="es-MX" w:eastAsia="es-MX"/>
              </w:rPr>
              <w:t>Registrado en el 2015</w:t>
            </w:r>
          </w:p>
        </w:tc>
      </w:tr>
      <w:tr w:rsidR="002C2E14" w:rsidRPr="002C2E14" w:rsidTr="002C2E14">
        <w:trPr>
          <w:tblCellSpacing w:w="15" w:type="dxa"/>
          <w:jc w:val="center"/>
        </w:trPr>
        <w:tc>
          <w:tcPr>
            <w:tcW w:w="0" w:type="auto"/>
            <w:vAlign w:val="center"/>
            <w:hideMark/>
          </w:tcPr>
          <w:p w:rsidR="002C2E14" w:rsidRPr="002C2E14" w:rsidRDefault="002C2E14" w:rsidP="002C2E14">
            <w:pPr>
              <w:jc w:val="center"/>
              <w:rPr>
                <w:rFonts w:ascii="Arial" w:hAnsi="Arial" w:cs="Arial"/>
                <w:bCs/>
                <w:sz w:val="14"/>
                <w:szCs w:val="14"/>
                <w:lang w:val="es-MX" w:eastAsia="es-MX"/>
              </w:rPr>
            </w:pPr>
            <w:r w:rsidRPr="002C2E14">
              <w:rPr>
                <w:rFonts w:ascii="Arial" w:hAnsi="Arial" w:cs="Arial"/>
                <w:bCs/>
                <w:sz w:val="14"/>
                <w:szCs w:val="14"/>
                <w:lang w:val="es-MX" w:eastAsia="es-MX"/>
              </w:rPr>
              <w:t>12</w:t>
            </w:r>
          </w:p>
        </w:tc>
        <w:tc>
          <w:tcPr>
            <w:tcW w:w="0" w:type="auto"/>
            <w:vAlign w:val="center"/>
            <w:hideMark/>
          </w:tcPr>
          <w:p w:rsidR="002C2E14" w:rsidRPr="002C2E14" w:rsidRDefault="002C2E14" w:rsidP="002C2E14">
            <w:pPr>
              <w:jc w:val="center"/>
              <w:rPr>
                <w:rFonts w:ascii="Arial" w:hAnsi="Arial" w:cs="Arial"/>
                <w:bCs/>
                <w:sz w:val="14"/>
                <w:szCs w:val="14"/>
                <w:lang w:val="es-MX" w:eastAsia="es-MX"/>
              </w:rPr>
            </w:pPr>
            <w:r w:rsidRPr="002C2E14">
              <w:rPr>
                <w:rFonts w:ascii="Arial" w:hAnsi="Arial" w:cs="Arial"/>
                <w:bCs/>
                <w:sz w:val="14"/>
                <w:szCs w:val="14"/>
                <w:lang w:val="es-MX" w:eastAsia="es-MX"/>
              </w:rPr>
              <w:t>LP-RM-04-14</w:t>
            </w:r>
          </w:p>
        </w:tc>
        <w:tc>
          <w:tcPr>
            <w:tcW w:w="0" w:type="auto"/>
            <w:vAlign w:val="center"/>
            <w:hideMark/>
          </w:tcPr>
          <w:p w:rsidR="002C2E14" w:rsidRPr="002C2E14" w:rsidRDefault="002C2E14" w:rsidP="002C2E14">
            <w:pPr>
              <w:jc w:val="center"/>
              <w:rPr>
                <w:rFonts w:ascii="Arial" w:hAnsi="Arial" w:cs="Arial"/>
                <w:bCs/>
                <w:sz w:val="14"/>
                <w:szCs w:val="14"/>
                <w:lang w:val="es-MX" w:eastAsia="es-MX"/>
              </w:rPr>
            </w:pPr>
            <w:r w:rsidRPr="002C2E14">
              <w:rPr>
                <w:rFonts w:ascii="Arial" w:hAnsi="Arial" w:cs="Arial"/>
                <w:bCs/>
                <w:sz w:val="14"/>
                <w:szCs w:val="14"/>
                <w:lang w:val="es-MX" w:eastAsia="es-MX"/>
              </w:rPr>
              <w:t>Reconstrucción de pavimento asfáltico en la avenida Isidoro Sepúlveda, entre la lateral de la vía a Matamoros a la Carretera Miguel Alemán.</w:t>
            </w:r>
          </w:p>
        </w:tc>
        <w:tc>
          <w:tcPr>
            <w:tcW w:w="0" w:type="auto"/>
            <w:vAlign w:val="center"/>
            <w:hideMark/>
          </w:tcPr>
          <w:p w:rsidR="002C2E14" w:rsidRPr="002C2E14" w:rsidRDefault="002C2E14" w:rsidP="002C2E14">
            <w:pPr>
              <w:jc w:val="center"/>
              <w:rPr>
                <w:rFonts w:ascii="Arial" w:hAnsi="Arial" w:cs="Arial"/>
                <w:bCs/>
                <w:sz w:val="14"/>
                <w:szCs w:val="14"/>
                <w:lang w:val="es-MX" w:eastAsia="es-MX"/>
              </w:rPr>
            </w:pPr>
            <w:r w:rsidRPr="002C2E14">
              <w:rPr>
                <w:rFonts w:ascii="Arial" w:hAnsi="Arial" w:cs="Arial"/>
                <w:bCs/>
                <w:sz w:val="14"/>
                <w:szCs w:val="14"/>
                <w:lang w:val="es-MX" w:eastAsia="es-MX"/>
              </w:rPr>
              <w:t>$</w:t>
            </w:r>
          </w:p>
        </w:tc>
        <w:tc>
          <w:tcPr>
            <w:tcW w:w="0" w:type="auto"/>
            <w:vAlign w:val="center"/>
            <w:hideMark/>
          </w:tcPr>
          <w:p w:rsidR="002C2E14" w:rsidRPr="002C2E14" w:rsidRDefault="002C2E14" w:rsidP="002C2E14">
            <w:pPr>
              <w:jc w:val="center"/>
              <w:rPr>
                <w:rFonts w:ascii="Arial" w:hAnsi="Arial" w:cs="Arial"/>
                <w:bCs/>
                <w:sz w:val="14"/>
                <w:szCs w:val="14"/>
                <w:lang w:val="es-MX" w:eastAsia="es-MX"/>
              </w:rPr>
            </w:pPr>
            <w:r w:rsidRPr="002C2E14">
              <w:rPr>
                <w:rFonts w:ascii="Arial" w:hAnsi="Arial" w:cs="Arial"/>
                <w:bCs/>
                <w:sz w:val="14"/>
                <w:szCs w:val="14"/>
                <w:lang w:val="es-MX" w:eastAsia="es-MX"/>
              </w:rPr>
              <w:t>0</w:t>
            </w:r>
          </w:p>
        </w:tc>
      </w:tr>
    </w:tbl>
    <w:p w:rsidR="002C2E14" w:rsidRDefault="002C2E14" w:rsidP="00ED4500">
      <w:pPr>
        <w:spacing w:after="0" w:line="360" w:lineRule="auto"/>
        <w:rPr>
          <w:rFonts w:ascii="Arial" w:hAnsi="Arial" w:cs="Arial"/>
        </w:rPr>
      </w:pPr>
    </w:p>
    <w:p w:rsidR="002C2E14" w:rsidRDefault="002C2E14" w:rsidP="002C2E14">
      <w:pPr>
        <w:spacing w:after="0" w:line="360" w:lineRule="auto"/>
        <w:jc w:val="both"/>
        <w:rPr>
          <w:rFonts w:ascii="Arial" w:hAnsi="Arial" w:cs="Arial"/>
        </w:rPr>
      </w:pPr>
      <w:r>
        <w:rPr>
          <w:rFonts w:ascii="Arial" w:hAnsi="Arial" w:cs="Arial"/>
        </w:rPr>
        <w:lastRenderedPageBreak/>
        <w:t xml:space="preserve">29. </w:t>
      </w:r>
      <w:r w:rsidRPr="002C2E14">
        <w:rPr>
          <w:rFonts w:ascii="Arial" w:hAnsi="Arial" w:cs="Arial"/>
        </w:rPr>
        <w:t>En la revisión del expediente, se detectó que hasta la última estimación localizada (estimación 1 extra), no se ha amortizado en su totalidad el anticipo otorgado, quedando un importe de $69,316, obligación establecida en el artículo 64, fracción V, de la LOPEMNL.</w:t>
      </w:r>
    </w:p>
    <w:p w:rsidR="006A3788" w:rsidRDefault="006A3788" w:rsidP="002C2E14">
      <w:pPr>
        <w:spacing w:after="0" w:line="360" w:lineRule="auto"/>
        <w:jc w:val="both"/>
        <w:rPr>
          <w:rFonts w:ascii="Arial" w:hAnsi="Arial" w:cs="Arial"/>
        </w:rPr>
      </w:pPr>
    </w:p>
    <w:p w:rsidR="006A3788" w:rsidRPr="006A3788" w:rsidRDefault="006A3788" w:rsidP="006A3788">
      <w:pPr>
        <w:spacing w:after="0" w:line="360" w:lineRule="auto"/>
        <w:jc w:val="both"/>
        <w:rPr>
          <w:rFonts w:ascii="Arial" w:hAnsi="Arial" w:cs="Arial"/>
          <w:b/>
        </w:rPr>
      </w:pPr>
      <w:r w:rsidRPr="006A3788">
        <w:rPr>
          <w:rFonts w:ascii="Arial" w:hAnsi="Arial" w:cs="Arial"/>
          <w:b/>
        </w:rPr>
        <w:t>Análisis de la Auditoría Superior del Estado</w:t>
      </w:r>
    </w:p>
    <w:p w:rsidR="006A3788" w:rsidRDefault="006A3788" w:rsidP="006A3788">
      <w:pPr>
        <w:spacing w:after="0" w:line="360" w:lineRule="auto"/>
        <w:jc w:val="both"/>
        <w:rPr>
          <w:rFonts w:ascii="Arial" w:hAnsi="Arial" w:cs="Arial"/>
        </w:rPr>
      </w:pPr>
    </w:p>
    <w:p w:rsidR="006A3788" w:rsidRPr="006A3788" w:rsidRDefault="006A3788" w:rsidP="006A3788">
      <w:pPr>
        <w:spacing w:after="0" w:line="360" w:lineRule="auto"/>
        <w:jc w:val="both"/>
        <w:rPr>
          <w:rFonts w:ascii="Arial" w:hAnsi="Arial" w:cs="Arial"/>
        </w:rPr>
      </w:pPr>
      <w:r>
        <w:rPr>
          <w:rFonts w:ascii="Arial" w:hAnsi="Arial" w:cs="Arial"/>
        </w:rPr>
        <w:t>Durante el proceso de auditoría, s</w:t>
      </w:r>
      <w:r w:rsidRPr="006A3788">
        <w:rPr>
          <w:rFonts w:ascii="Arial" w:hAnsi="Arial" w:cs="Arial"/>
        </w:rPr>
        <w:t>e recibió copia fotostática certificada de póliza de cheque 59878 de fecha 27 de septiembre de 2016, y de recibo de ingresos 1402-00014687 emitido por la Tesorería Municipal, ambos por un importe de $80,406.21, que comprueban el reintegro del importe pend</w:t>
      </w:r>
      <w:r>
        <w:rPr>
          <w:rFonts w:ascii="Arial" w:hAnsi="Arial" w:cs="Arial"/>
        </w:rPr>
        <w:t>iente por amortizar, por lo que esta observación se solventó parcialmente en lo que respecta a</w:t>
      </w:r>
      <w:r w:rsidRPr="006A3788">
        <w:rPr>
          <w:rFonts w:ascii="Arial" w:hAnsi="Arial" w:cs="Arial"/>
        </w:rPr>
        <w:t xml:space="preserve"> </w:t>
      </w:r>
      <w:r>
        <w:rPr>
          <w:rFonts w:ascii="Arial" w:hAnsi="Arial" w:cs="Arial"/>
        </w:rPr>
        <w:t>aspecto económico,</w:t>
      </w:r>
      <w:r w:rsidRPr="006A3788">
        <w:rPr>
          <w:rFonts w:ascii="Arial" w:hAnsi="Arial" w:cs="Arial"/>
        </w:rPr>
        <w:t xml:space="preserve"> sin embargo, en cuanto al control de la obra, no</w:t>
      </w:r>
      <w:r>
        <w:rPr>
          <w:rFonts w:ascii="Arial" w:hAnsi="Arial" w:cs="Arial"/>
        </w:rPr>
        <w:t xml:space="preserve"> fue solventada</w:t>
      </w:r>
      <w:r w:rsidRPr="006A3788">
        <w:rPr>
          <w:rFonts w:ascii="Arial" w:hAnsi="Arial" w:cs="Arial"/>
        </w:rPr>
        <w:t xml:space="preserve"> debido a que el reintegro aludido hace evidente que no se amortizó el anticipo otorgado en las estimaciones presentadas.</w:t>
      </w:r>
    </w:p>
    <w:p w:rsidR="006A3788" w:rsidRPr="006A3788" w:rsidRDefault="006A3788" w:rsidP="006A3788">
      <w:pPr>
        <w:spacing w:after="0" w:line="360" w:lineRule="auto"/>
        <w:jc w:val="both"/>
        <w:rPr>
          <w:rFonts w:ascii="Arial" w:hAnsi="Arial" w:cs="Arial"/>
        </w:rPr>
      </w:pPr>
    </w:p>
    <w:p w:rsidR="006A3788" w:rsidRPr="00C37ED9" w:rsidRDefault="006A3788" w:rsidP="006A3788">
      <w:pPr>
        <w:spacing w:after="0" w:line="360" w:lineRule="auto"/>
        <w:jc w:val="both"/>
        <w:rPr>
          <w:rFonts w:ascii="Arial" w:hAnsi="Arial" w:cs="Arial"/>
          <w:b/>
        </w:rPr>
      </w:pPr>
      <w:r w:rsidRPr="00C37ED9">
        <w:rPr>
          <w:rFonts w:ascii="Arial" w:hAnsi="Arial" w:cs="Arial"/>
          <w:b/>
        </w:rPr>
        <w:t>Acción(es) o recomendación(es) emitida(s)</w:t>
      </w:r>
    </w:p>
    <w:p w:rsidR="006A3788" w:rsidRPr="00C37ED9" w:rsidRDefault="006A3788" w:rsidP="006A3788">
      <w:pPr>
        <w:spacing w:after="0" w:line="360" w:lineRule="auto"/>
        <w:jc w:val="both"/>
        <w:rPr>
          <w:rFonts w:ascii="Arial" w:hAnsi="Arial" w:cs="Arial"/>
          <w:i/>
        </w:rPr>
      </w:pPr>
      <w:r w:rsidRPr="00C37ED9">
        <w:rPr>
          <w:rFonts w:ascii="Arial" w:hAnsi="Arial" w:cs="Arial"/>
          <w:i/>
        </w:rPr>
        <w:t>Promoción de Fincamiento de Responsabilidad Administrativa.</w:t>
      </w:r>
    </w:p>
    <w:p w:rsidR="006A3788" w:rsidRPr="00C37ED9" w:rsidRDefault="006A3788" w:rsidP="006A3788">
      <w:pPr>
        <w:spacing w:after="0" w:line="360" w:lineRule="auto"/>
        <w:jc w:val="both"/>
        <w:rPr>
          <w:rFonts w:ascii="Arial" w:hAnsi="Arial" w:cs="Arial"/>
          <w:i/>
        </w:rPr>
      </w:pPr>
      <w:r w:rsidRPr="00C37ED9">
        <w:rPr>
          <w:rFonts w:ascii="Arial" w:hAnsi="Arial" w:cs="Arial"/>
          <w:i/>
        </w:rPr>
        <w:t>Recomendaciones en Relación a la Gestión o Control Interno.</w:t>
      </w:r>
    </w:p>
    <w:p w:rsidR="006A3788" w:rsidRDefault="006A3788" w:rsidP="002C2E14">
      <w:pPr>
        <w:spacing w:after="0" w:line="360" w:lineRule="auto"/>
        <w:jc w:val="both"/>
        <w:rPr>
          <w:rFonts w:ascii="Arial" w:hAnsi="Arial" w:cs="Arial"/>
        </w:rPr>
      </w:pPr>
    </w:p>
    <w:p w:rsidR="00C37ED9" w:rsidRDefault="00C37ED9" w:rsidP="002C2E14">
      <w:pPr>
        <w:spacing w:after="0" w:line="360" w:lineRule="auto"/>
        <w:jc w:val="both"/>
        <w:rPr>
          <w:rFonts w:ascii="Arial" w:hAnsi="Arial" w:cs="Arial"/>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
        <w:gridCol w:w="1177"/>
        <w:gridCol w:w="4452"/>
        <w:gridCol w:w="195"/>
        <w:gridCol w:w="1962"/>
      </w:tblGrid>
      <w:tr w:rsidR="00C37ED9" w:rsidRPr="00C37ED9" w:rsidTr="00C37ED9">
        <w:trPr>
          <w:tblCellSpacing w:w="15" w:type="dxa"/>
          <w:jc w:val="center"/>
        </w:trPr>
        <w:tc>
          <w:tcPr>
            <w:tcW w:w="0" w:type="auto"/>
            <w:shd w:val="clear" w:color="auto" w:fill="BFBFBF" w:themeFill="background1" w:themeFillShade="BF"/>
            <w:vAlign w:val="center"/>
            <w:hideMark/>
          </w:tcPr>
          <w:p w:rsidR="00C37ED9" w:rsidRPr="00C37ED9" w:rsidRDefault="00C37ED9" w:rsidP="00100516">
            <w:pPr>
              <w:jc w:val="center"/>
              <w:rPr>
                <w:rFonts w:ascii="Arial" w:hAnsi="Arial" w:cs="Arial"/>
                <w:b/>
                <w:bCs/>
                <w:sz w:val="14"/>
                <w:szCs w:val="14"/>
                <w:u w:val="single"/>
                <w:lang w:val="es-MX" w:eastAsia="es-MX"/>
              </w:rPr>
            </w:pPr>
            <w:r w:rsidRPr="00C37ED9">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C37ED9" w:rsidRPr="00C37ED9" w:rsidRDefault="00C37ED9" w:rsidP="00100516">
            <w:pPr>
              <w:jc w:val="center"/>
              <w:rPr>
                <w:rFonts w:ascii="Arial" w:hAnsi="Arial" w:cs="Arial"/>
                <w:b/>
                <w:bCs/>
                <w:sz w:val="14"/>
                <w:szCs w:val="14"/>
                <w:u w:val="single"/>
                <w:lang w:val="es-MX" w:eastAsia="es-MX"/>
              </w:rPr>
            </w:pPr>
            <w:r w:rsidRPr="00C37ED9">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C37ED9" w:rsidRPr="00C37ED9" w:rsidRDefault="00C37ED9" w:rsidP="00100516">
            <w:pPr>
              <w:jc w:val="center"/>
              <w:rPr>
                <w:rFonts w:ascii="Arial" w:hAnsi="Arial" w:cs="Arial"/>
                <w:b/>
                <w:bCs/>
                <w:sz w:val="14"/>
                <w:szCs w:val="14"/>
                <w:u w:val="single"/>
                <w:lang w:val="es-MX" w:eastAsia="es-MX"/>
              </w:rPr>
            </w:pPr>
            <w:r w:rsidRPr="00C37ED9">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C37ED9" w:rsidRPr="00C37ED9" w:rsidRDefault="00C37ED9" w:rsidP="00100516">
            <w:pPr>
              <w:jc w:val="center"/>
              <w:rPr>
                <w:rFonts w:ascii="Arial" w:hAnsi="Arial" w:cs="Arial"/>
                <w:b/>
                <w:bCs/>
                <w:color w:val="0000CC"/>
                <w:sz w:val="14"/>
                <w:szCs w:val="14"/>
                <w:lang w:val="es-MX" w:eastAsia="es-MX"/>
              </w:rPr>
            </w:pPr>
            <w:r w:rsidRPr="00C37ED9">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C37ED9" w:rsidRPr="00C37ED9" w:rsidRDefault="00C37ED9" w:rsidP="00100516">
            <w:pPr>
              <w:jc w:val="center"/>
              <w:rPr>
                <w:rFonts w:ascii="Arial" w:hAnsi="Arial" w:cs="Arial"/>
                <w:b/>
                <w:bCs/>
                <w:sz w:val="14"/>
                <w:szCs w:val="14"/>
                <w:u w:val="single"/>
                <w:lang w:val="es-MX" w:eastAsia="es-MX"/>
              </w:rPr>
            </w:pPr>
            <w:r w:rsidRPr="00C37ED9">
              <w:rPr>
                <w:rFonts w:ascii="Arial" w:hAnsi="Arial" w:cs="Arial"/>
                <w:b/>
                <w:bCs/>
                <w:sz w:val="14"/>
                <w:szCs w:val="14"/>
                <w:u w:val="single"/>
                <w:lang w:val="es-MX" w:eastAsia="es-MX"/>
              </w:rPr>
              <w:t>Registrado en el 2015</w:t>
            </w:r>
          </w:p>
        </w:tc>
      </w:tr>
      <w:tr w:rsidR="00C37ED9" w:rsidRPr="00C37ED9" w:rsidTr="00C37ED9">
        <w:trPr>
          <w:tblCellSpacing w:w="15" w:type="dxa"/>
          <w:jc w:val="center"/>
        </w:trPr>
        <w:tc>
          <w:tcPr>
            <w:tcW w:w="0" w:type="auto"/>
            <w:vAlign w:val="center"/>
            <w:hideMark/>
          </w:tcPr>
          <w:p w:rsidR="00C37ED9" w:rsidRPr="00C37ED9" w:rsidRDefault="00C37ED9" w:rsidP="00C37ED9">
            <w:pPr>
              <w:jc w:val="center"/>
              <w:rPr>
                <w:rFonts w:ascii="Arial" w:hAnsi="Arial" w:cs="Arial"/>
                <w:bCs/>
                <w:sz w:val="14"/>
                <w:szCs w:val="14"/>
                <w:lang w:val="es-MX" w:eastAsia="es-MX"/>
              </w:rPr>
            </w:pPr>
            <w:r w:rsidRPr="00C37ED9">
              <w:rPr>
                <w:rFonts w:ascii="Arial" w:hAnsi="Arial" w:cs="Arial"/>
                <w:bCs/>
                <w:sz w:val="14"/>
                <w:szCs w:val="14"/>
                <w:lang w:val="es-MX" w:eastAsia="es-MX"/>
              </w:rPr>
              <w:t>13</w:t>
            </w:r>
          </w:p>
        </w:tc>
        <w:tc>
          <w:tcPr>
            <w:tcW w:w="0" w:type="auto"/>
            <w:vAlign w:val="center"/>
            <w:hideMark/>
          </w:tcPr>
          <w:p w:rsidR="00C37ED9" w:rsidRPr="00C37ED9" w:rsidRDefault="00C37ED9" w:rsidP="00C37ED9">
            <w:pPr>
              <w:jc w:val="center"/>
              <w:rPr>
                <w:rFonts w:ascii="Arial" w:hAnsi="Arial" w:cs="Arial"/>
                <w:bCs/>
                <w:sz w:val="14"/>
                <w:szCs w:val="14"/>
                <w:lang w:val="es-MX" w:eastAsia="es-MX"/>
              </w:rPr>
            </w:pPr>
            <w:r w:rsidRPr="00C37ED9">
              <w:rPr>
                <w:rFonts w:ascii="Arial" w:hAnsi="Arial" w:cs="Arial"/>
                <w:bCs/>
                <w:sz w:val="14"/>
                <w:szCs w:val="14"/>
                <w:lang w:val="es-MX" w:eastAsia="es-MX"/>
              </w:rPr>
              <w:t>LP-RM-07-14</w:t>
            </w:r>
          </w:p>
        </w:tc>
        <w:tc>
          <w:tcPr>
            <w:tcW w:w="0" w:type="auto"/>
            <w:vAlign w:val="center"/>
            <w:hideMark/>
          </w:tcPr>
          <w:p w:rsidR="00C37ED9" w:rsidRPr="00C37ED9" w:rsidRDefault="00C37ED9" w:rsidP="00C37ED9">
            <w:pPr>
              <w:jc w:val="center"/>
              <w:rPr>
                <w:rFonts w:ascii="Arial" w:hAnsi="Arial" w:cs="Arial"/>
                <w:bCs/>
                <w:sz w:val="14"/>
                <w:szCs w:val="14"/>
                <w:lang w:val="es-MX" w:eastAsia="es-MX"/>
              </w:rPr>
            </w:pPr>
            <w:r w:rsidRPr="00C37ED9">
              <w:rPr>
                <w:rFonts w:ascii="Arial" w:hAnsi="Arial" w:cs="Arial"/>
                <w:bCs/>
                <w:sz w:val="14"/>
                <w:szCs w:val="14"/>
                <w:lang w:val="es-MX" w:eastAsia="es-MX"/>
              </w:rPr>
              <w:t>Reconstrucción de pavimento en camino a San Javier.</w:t>
            </w:r>
          </w:p>
        </w:tc>
        <w:tc>
          <w:tcPr>
            <w:tcW w:w="0" w:type="auto"/>
            <w:vAlign w:val="center"/>
            <w:hideMark/>
          </w:tcPr>
          <w:p w:rsidR="00C37ED9" w:rsidRPr="00C37ED9" w:rsidRDefault="00C37ED9" w:rsidP="00C37ED9">
            <w:pPr>
              <w:jc w:val="center"/>
              <w:rPr>
                <w:rFonts w:ascii="Arial" w:hAnsi="Arial" w:cs="Arial"/>
                <w:bCs/>
                <w:sz w:val="14"/>
                <w:szCs w:val="14"/>
                <w:lang w:val="es-MX" w:eastAsia="es-MX"/>
              </w:rPr>
            </w:pPr>
            <w:r w:rsidRPr="00C37ED9">
              <w:rPr>
                <w:rFonts w:ascii="Arial" w:hAnsi="Arial" w:cs="Arial"/>
                <w:bCs/>
                <w:sz w:val="14"/>
                <w:szCs w:val="14"/>
                <w:lang w:val="es-MX" w:eastAsia="es-MX"/>
              </w:rPr>
              <w:t>$</w:t>
            </w:r>
          </w:p>
        </w:tc>
        <w:tc>
          <w:tcPr>
            <w:tcW w:w="0" w:type="auto"/>
            <w:vAlign w:val="center"/>
            <w:hideMark/>
          </w:tcPr>
          <w:p w:rsidR="00C37ED9" w:rsidRPr="00C37ED9" w:rsidRDefault="00C37ED9" w:rsidP="00C37ED9">
            <w:pPr>
              <w:jc w:val="center"/>
              <w:rPr>
                <w:rFonts w:ascii="Arial" w:hAnsi="Arial" w:cs="Arial"/>
                <w:bCs/>
                <w:sz w:val="14"/>
                <w:szCs w:val="14"/>
                <w:lang w:val="es-MX" w:eastAsia="es-MX"/>
              </w:rPr>
            </w:pPr>
            <w:r w:rsidRPr="00C37ED9">
              <w:rPr>
                <w:rFonts w:ascii="Arial" w:hAnsi="Arial" w:cs="Arial"/>
                <w:bCs/>
                <w:sz w:val="14"/>
                <w:szCs w:val="14"/>
                <w:lang w:val="es-MX" w:eastAsia="es-MX"/>
              </w:rPr>
              <w:t>0</w:t>
            </w:r>
          </w:p>
        </w:tc>
      </w:tr>
    </w:tbl>
    <w:p w:rsidR="00C37ED9" w:rsidRDefault="00C37ED9" w:rsidP="002C2E14">
      <w:pPr>
        <w:spacing w:after="0" w:line="360" w:lineRule="auto"/>
        <w:jc w:val="both"/>
        <w:rPr>
          <w:rFonts w:ascii="Arial" w:hAnsi="Arial" w:cs="Arial"/>
        </w:rPr>
      </w:pPr>
    </w:p>
    <w:p w:rsidR="00C37ED9" w:rsidRDefault="00C37ED9" w:rsidP="002C2E14">
      <w:pPr>
        <w:spacing w:after="0" w:line="360" w:lineRule="auto"/>
        <w:jc w:val="both"/>
        <w:rPr>
          <w:rFonts w:ascii="Arial" w:hAnsi="Arial" w:cs="Arial"/>
        </w:rPr>
      </w:pPr>
      <w:r>
        <w:rPr>
          <w:rFonts w:ascii="Arial" w:hAnsi="Arial" w:cs="Arial"/>
        </w:rPr>
        <w:t xml:space="preserve">30. </w:t>
      </w:r>
      <w:r w:rsidRPr="00C37ED9">
        <w:rPr>
          <w:rFonts w:ascii="Arial" w:hAnsi="Arial" w:cs="Arial"/>
        </w:rPr>
        <w:t xml:space="preserve">En la revisión del expediente, se detectó que en la nota de bitácora de fecha 28 de marzo de 2015 se menciona que se continua trabajando con el corte y retiro de material, no localizando registros posteriores de trabajos ejecutados; además, es de </w:t>
      </w:r>
      <w:r w:rsidRPr="00C37ED9">
        <w:rPr>
          <w:rFonts w:ascii="Arial" w:hAnsi="Arial" w:cs="Arial"/>
        </w:rPr>
        <w:lastRenderedPageBreak/>
        <w:t xml:space="preserve">mencionar que mediante la inspección física realizada por personal adscrito a </w:t>
      </w:r>
      <w:r w:rsidR="009801A4">
        <w:rPr>
          <w:rFonts w:ascii="Arial" w:hAnsi="Arial" w:cs="Arial"/>
        </w:rPr>
        <w:t>la</w:t>
      </w:r>
      <w:r w:rsidRPr="00C37ED9">
        <w:rPr>
          <w:rFonts w:ascii="Arial" w:hAnsi="Arial" w:cs="Arial"/>
        </w:rPr>
        <w:t xml:space="preserve"> Auditoría, en fecha 25 de agosto de 2016, se detectó que los trabajos se encuentran suspendidos y abandonados, observando que solo se ha terminado de rehabilitar el cuerpo sur de la vialidad, lo cual hace evidente que no se contaron con los estudios necesarios que determinaran la factibilidad técnica para la realización de la obra, que garantizaran su ejecución con los mínimos riesgos de modificaciones y situaciones imprevistas, y las acciones necesarias para ponerla en funcionamiento, a fin de garantizar el servicio a los vecinos, obligación establecida en el artículo 19, fra</w:t>
      </w:r>
      <w:r>
        <w:rPr>
          <w:rFonts w:ascii="Arial" w:hAnsi="Arial" w:cs="Arial"/>
        </w:rPr>
        <w:t>cciones I y III, de la LOPEMNL.</w:t>
      </w:r>
    </w:p>
    <w:p w:rsidR="00C37ED9" w:rsidRDefault="00C37ED9" w:rsidP="002C2E14">
      <w:pPr>
        <w:spacing w:after="0" w:line="360" w:lineRule="auto"/>
        <w:jc w:val="both"/>
        <w:rPr>
          <w:rFonts w:ascii="Arial" w:hAnsi="Arial" w:cs="Arial"/>
        </w:rPr>
      </w:pPr>
    </w:p>
    <w:p w:rsidR="007A3FC9" w:rsidRPr="007A3FC9" w:rsidRDefault="007A3FC9" w:rsidP="007A3FC9">
      <w:pPr>
        <w:spacing w:after="0" w:line="360" w:lineRule="auto"/>
        <w:jc w:val="both"/>
        <w:rPr>
          <w:rFonts w:ascii="Arial" w:hAnsi="Arial" w:cs="Arial"/>
          <w:b/>
        </w:rPr>
      </w:pPr>
      <w:r w:rsidRPr="007A3FC9">
        <w:rPr>
          <w:rFonts w:ascii="Arial" w:hAnsi="Arial" w:cs="Arial"/>
          <w:b/>
        </w:rPr>
        <w:t>Acción(es) o recomendación(es) emitida(s)</w:t>
      </w:r>
    </w:p>
    <w:p w:rsidR="007A3FC9" w:rsidRPr="007A3FC9" w:rsidRDefault="007A3FC9" w:rsidP="007A3FC9">
      <w:pPr>
        <w:spacing w:after="0" w:line="360" w:lineRule="auto"/>
        <w:jc w:val="both"/>
        <w:rPr>
          <w:rFonts w:ascii="Arial" w:hAnsi="Arial" w:cs="Arial"/>
          <w:i/>
        </w:rPr>
      </w:pPr>
      <w:r w:rsidRPr="007A3FC9">
        <w:rPr>
          <w:rFonts w:ascii="Arial" w:hAnsi="Arial" w:cs="Arial"/>
          <w:i/>
        </w:rPr>
        <w:t>Promoción de Fincamiento de Responsabilidad Administrativa.</w:t>
      </w:r>
    </w:p>
    <w:p w:rsidR="007A3FC9" w:rsidRDefault="007A3FC9" w:rsidP="007A3FC9">
      <w:pPr>
        <w:spacing w:after="0" w:line="360" w:lineRule="auto"/>
        <w:jc w:val="both"/>
        <w:rPr>
          <w:rFonts w:ascii="Arial" w:hAnsi="Arial" w:cs="Arial"/>
        </w:rPr>
      </w:pPr>
    </w:p>
    <w:p w:rsidR="007A3FC9" w:rsidRDefault="007A3FC9" w:rsidP="007A3FC9">
      <w:pPr>
        <w:spacing w:after="0" w:line="360" w:lineRule="auto"/>
        <w:jc w:val="both"/>
        <w:rPr>
          <w:rFonts w:ascii="Arial" w:hAnsi="Arial" w:cs="Arial"/>
          <w:b/>
        </w:rPr>
      </w:pPr>
      <w:r>
        <w:rPr>
          <w:rFonts w:ascii="Arial" w:hAnsi="Arial" w:cs="Arial"/>
          <w:b/>
        </w:rPr>
        <w:t>PROFIS</w:t>
      </w:r>
    </w:p>
    <w:p w:rsidR="007A3FC9" w:rsidRDefault="007A3FC9" w:rsidP="007A3FC9">
      <w:pPr>
        <w:spacing w:after="0" w:line="360" w:lineRule="auto"/>
        <w:jc w:val="both"/>
        <w:rPr>
          <w:rFonts w:ascii="Arial" w:hAnsi="Arial" w:cs="Arial"/>
          <w:b/>
        </w:rPr>
      </w:pPr>
    </w:p>
    <w:p w:rsidR="007A3FC9" w:rsidRPr="007A3FC9" w:rsidRDefault="007A3FC9" w:rsidP="007A3FC9">
      <w:pPr>
        <w:spacing w:after="0" w:line="360" w:lineRule="auto"/>
        <w:jc w:val="both"/>
        <w:rPr>
          <w:rFonts w:ascii="Arial" w:hAnsi="Arial" w:cs="Arial"/>
          <w:b/>
          <w:u w:val="single"/>
        </w:rPr>
      </w:pPr>
      <w:r w:rsidRPr="007A3FC9">
        <w:rPr>
          <w:rFonts w:ascii="Arial" w:hAnsi="Arial" w:cs="Arial"/>
          <w:b/>
          <w:u w:val="single"/>
        </w:rPr>
        <w:t>EGRESOS</w:t>
      </w:r>
    </w:p>
    <w:p w:rsidR="007A3FC9" w:rsidRPr="007A3FC9" w:rsidRDefault="007A3FC9" w:rsidP="007A3FC9">
      <w:pPr>
        <w:spacing w:after="0" w:line="360" w:lineRule="auto"/>
        <w:jc w:val="both"/>
        <w:rPr>
          <w:rFonts w:ascii="Arial" w:hAnsi="Arial" w:cs="Arial"/>
          <w:b/>
          <w:u w:val="single"/>
        </w:rPr>
      </w:pPr>
      <w:r w:rsidRPr="007A3FC9">
        <w:rPr>
          <w:rFonts w:ascii="Arial" w:hAnsi="Arial" w:cs="Arial"/>
          <w:b/>
          <w:u w:val="single"/>
        </w:rPr>
        <w:t>FONDO DE PAVIMENTACIÓN Y DESARROLLO MUNICIPAL</w:t>
      </w:r>
    </w:p>
    <w:p w:rsidR="00C37ED9" w:rsidRDefault="00C37ED9" w:rsidP="002C2E14">
      <w:pPr>
        <w:spacing w:after="0" w:line="360" w:lineRule="auto"/>
        <w:jc w:val="both"/>
        <w:rPr>
          <w:rFonts w:ascii="Arial" w:hAnsi="Arial" w:cs="Arial"/>
        </w:rPr>
      </w:pPr>
    </w:p>
    <w:p w:rsidR="007A3FC9" w:rsidRDefault="007A3FC9" w:rsidP="002C2E14">
      <w:pPr>
        <w:spacing w:after="0" w:line="360" w:lineRule="auto"/>
        <w:jc w:val="both"/>
        <w:rPr>
          <w:rFonts w:ascii="Arial" w:hAnsi="Arial" w:cs="Arial"/>
        </w:rPr>
      </w:pPr>
      <w:r>
        <w:rPr>
          <w:rFonts w:ascii="Arial" w:hAnsi="Arial" w:cs="Arial"/>
        </w:rPr>
        <w:t xml:space="preserve">31. </w:t>
      </w:r>
      <w:r w:rsidRPr="007A3FC9">
        <w:rPr>
          <w:rFonts w:ascii="Arial" w:hAnsi="Arial" w:cs="Arial"/>
        </w:rPr>
        <w:t>No se localizó ni fue exhibida durante el proceso de la auditoría evidencia documental que demuestre que el municipio reintegró los recursos y rendimientos financieros que no se encuentren erogados o vinculados a compromisos y obligaciones formales de pago, a más tardar el último día hábil del mes de diciembre de 2015 por un total de $174,038.86, los cuales se deberán reintegrar a la Tesorería de la Federación de acuerdo a lo establecido en el capítulo IV, numeral 21, 22 y 23, de las Disposiciones para la aplicación de los recursos del Fondo de Pavimentación y Desarrollo Municipal para el ejercicio fiscal 2015.</w:t>
      </w:r>
    </w:p>
    <w:p w:rsidR="007A3FC9" w:rsidRDefault="007A3FC9" w:rsidP="002C2E14">
      <w:pPr>
        <w:spacing w:after="0" w:line="360" w:lineRule="auto"/>
        <w:jc w:val="both"/>
        <w:rPr>
          <w:rFonts w:ascii="Arial" w:hAnsi="Arial" w:cs="Arial"/>
        </w:rPr>
      </w:pPr>
    </w:p>
    <w:p w:rsidR="007A3FC9" w:rsidRPr="007A3FC9" w:rsidRDefault="007A3FC9" w:rsidP="007A3FC9">
      <w:pPr>
        <w:spacing w:after="0" w:line="360" w:lineRule="auto"/>
        <w:jc w:val="both"/>
        <w:rPr>
          <w:rFonts w:ascii="Arial" w:hAnsi="Arial" w:cs="Arial"/>
          <w:b/>
        </w:rPr>
      </w:pPr>
      <w:r w:rsidRPr="007A3FC9">
        <w:rPr>
          <w:rFonts w:ascii="Arial" w:hAnsi="Arial" w:cs="Arial"/>
          <w:b/>
        </w:rPr>
        <w:t>Análisis de la Auditoría Superior del Estado</w:t>
      </w:r>
    </w:p>
    <w:p w:rsidR="007A3FC9" w:rsidRDefault="007A3FC9" w:rsidP="007A3FC9">
      <w:pPr>
        <w:spacing w:after="0" w:line="360" w:lineRule="auto"/>
        <w:jc w:val="both"/>
        <w:rPr>
          <w:rFonts w:ascii="Arial" w:hAnsi="Arial" w:cs="Arial"/>
        </w:rPr>
      </w:pPr>
    </w:p>
    <w:p w:rsidR="007A3FC9" w:rsidRPr="007A3FC9" w:rsidRDefault="007A3FC9" w:rsidP="007A3FC9">
      <w:pPr>
        <w:spacing w:after="0" w:line="360" w:lineRule="auto"/>
        <w:jc w:val="both"/>
        <w:rPr>
          <w:rFonts w:ascii="Arial" w:hAnsi="Arial" w:cs="Arial"/>
        </w:rPr>
      </w:pPr>
      <w:r>
        <w:rPr>
          <w:rFonts w:ascii="Arial" w:hAnsi="Arial" w:cs="Arial"/>
        </w:rPr>
        <w:t>Analizada la aclaración y</w:t>
      </w:r>
      <w:r w:rsidRPr="007A3FC9">
        <w:rPr>
          <w:rFonts w:ascii="Arial" w:hAnsi="Arial" w:cs="Arial"/>
        </w:rPr>
        <w:t xml:space="preserve"> documentación presentada por el titular del municipio, la</w:t>
      </w:r>
      <w:r>
        <w:rPr>
          <w:rFonts w:ascii="Arial" w:hAnsi="Arial" w:cs="Arial"/>
        </w:rPr>
        <w:t xml:space="preserve"> Auditoría determinó que esta observación se solventó parcialmente,</w:t>
      </w:r>
      <w:r w:rsidRPr="007A3FC9">
        <w:rPr>
          <w:rFonts w:ascii="Arial" w:hAnsi="Arial" w:cs="Arial"/>
        </w:rPr>
        <w:t xml:space="preserve"> debido a que el municipio proporcionó documentación comproba</w:t>
      </w:r>
      <w:r w:rsidR="005D2B16">
        <w:rPr>
          <w:rFonts w:ascii="Arial" w:hAnsi="Arial" w:cs="Arial"/>
        </w:rPr>
        <w:t>toria certificada que demo</w:t>
      </w:r>
      <w:r>
        <w:rPr>
          <w:rFonts w:ascii="Arial" w:hAnsi="Arial" w:cs="Arial"/>
        </w:rPr>
        <w:t>stró</w:t>
      </w:r>
      <w:r w:rsidRPr="007A3FC9">
        <w:rPr>
          <w:rFonts w:ascii="Arial" w:hAnsi="Arial" w:cs="Arial"/>
        </w:rPr>
        <w:t xml:space="preserve"> el ejercicio total de los recursos en la obra com</w:t>
      </w:r>
      <w:r w:rsidR="005D2B16">
        <w:rPr>
          <w:rFonts w:ascii="Arial" w:hAnsi="Arial" w:cs="Arial"/>
        </w:rPr>
        <w:t>prometida, sin embargo, subsistió</w:t>
      </w:r>
      <w:r w:rsidRPr="007A3FC9">
        <w:rPr>
          <w:rFonts w:ascii="Arial" w:hAnsi="Arial" w:cs="Arial"/>
        </w:rPr>
        <w:t xml:space="preserve"> el incumplimiento en el tiempo establecido en las disposiciones normativas señaladas en la observación.</w:t>
      </w:r>
    </w:p>
    <w:p w:rsidR="007A3FC9" w:rsidRDefault="007A3FC9" w:rsidP="007A3FC9">
      <w:pPr>
        <w:spacing w:after="0" w:line="360" w:lineRule="auto"/>
        <w:jc w:val="both"/>
        <w:rPr>
          <w:rFonts w:ascii="Arial" w:hAnsi="Arial" w:cs="Arial"/>
        </w:rPr>
      </w:pPr>
    </w:p>
    <w:p w:rsidR="007A3FC9" w:rsidRPr="007A3FC9" w:rsidRDefault="007A3FC9" w:rsidP="007A3FC9">
      <w:pPr>
        <w:spacing w:after="0" w:line="360" w:lineRule="auto"/>
        <w:jc w:val="both"/>
        <w:rPr>
          <w:rFonts w:ascii="Arial" w:hAnsi="Arial" w:cs="Arial"/>
          <w:b/>
        </w:rPr>
      </w:pPr>
      <w:r w:rsidRPr="007A3FC9">
        <w:rPr>
          <w:rFonts w:ascii="Arial" w:hAnsi="Arial" w:cs="Arial"/>
          <w:b/>
        </w:rPr>
        <w:t>Acción(es) o recomendación(es) emitida(s)</w:t>
      </w:r>
    </w:p>
    <w:p w:rsidR="007A3FC9" w:rsidRPr="005D2B16" w:rsidRDefault="007A3FC9" w:rsidP="007A3FC9">
      <w:pPr>
        <w:spacing w:after="0" w:line="360" w:lineRule="auto"/>
        <w:jc w:val="both"/>
        <w:rPr>
          <w:rFonts w:ascii="Arial" w:hAnsi="Arial" w:cs="Arial"/>
          <w:i/>
        </w:rPr>
      </w:pPr>
      <w:r w:rsidRPr="005D2B16">
        <w:rPr>
          <w:rFonts w:ascii="Arial" w:hAnsi="Arial" w:cs="Arial"/>
          <w:i/>
        </w:rPr>
        <w:t>Promoción de Fincamiento de Responsabilidad Administrativa.</w:t>
      </w:r>
    </w:p>
    <w:p w:rsidR="007A3FC9" w:rsidRDefault="007A3FC9" w:rsidP="002C2E14">
      <w:pPr>
        <w:spacing w:after="0" w:line="360" w:lineRule="auto"/>
        <w:jc w:val="both"/>
        <w:rPr>
          <w:rFonts w:ascii="Arial" w:hAnsi="Arial" w:cs="Arial"/>
        </w:rPr>
      </w:pPr>
    </w:p>
    <w:p w:rsidR="005D2B16" w:rsidRDefault="005D2B16" w:rsidP="002C2E14">
      <w:pPr>
        <w:spacing w:after="0" w:line="360" w:lineRule="auto"/>
        <w:jc w:val="both"/>
        <w:rPr>
          <w:rFonts w:ascii="Arial" w:hAnsi="Arial" w:cs="Arial"/>
        </w:rPr>
      </w:pPr>
      <w:r>
        <w:rPr>
          <w:rFonts w:ascii="Arial" w:hAnsi="Arial" w:cs="Arial"/>
        </w:rPr>
        <w:t xml:space="preserve">32. </w:t>
      </w:r>
      <w:r w:rsidRPr="005D2B16">
        <w:rPr>
          <w:rFonts w:ascii="Arial" w:hAnsi="Arial" w:cs="Arial"/>
        </w:rPr>
        <w:t xml:space="preserve">No se mantienen registros específicos del fondo, identificados y controlados que justifique y compruebe el manejo y transparencia del gasto incurrido en contravención a lo establecido en el artículo 70, </w:t>
      </w:r>
      <w:proofErr w:type="spellStart"/>
      <w:r w:rsidRPr="005D2B16">
        <w:rPr>
          <w:rFonts w:ascii="Arial" w:hAnsi="Arial" w:cs="Arial"/>
        </w:rPr>
        <w:t>fraccion</w:t>
      </w:r>
      <w:proofErr w:type="spellEnd"/>
      <w:r w:rsidRPr="005D2B16">
        <w:rPr>
          <w:rFonts w:ascii="Arial" w:hAnsi="Arial" w:cs="Arial"/>
        </w:rPr>
        <w:t xml:space="preserve"> I, de la Ley General de Contabilidad Gubernamental.</w:t>
      </w:r>
    </w:p>
    <w:p w:rsidR="005D2B16" w:rsidRDefault="005D2B16" w:rsidP="002C2E14">
      <w:pPr>
        <w:spacing w:after="0" w:line="360" w:lineRule="auto"/>
        <w:jc w:val="both"/>
        <w:rPr>
          <w:rFonts w:ascii="Arial" w:hAnsi="Arial" w:cs="Arial"/>
        </w:rPr>
      </w:pPr>
    </w:p>
    <w:p w:rsidR="005D2B16" w:rsidRPr="005D2B16" w:rsidRDefault="005D2B16" w:rsidP="005D2B16">
      <w:pPr>
        <w:spacing w:after="0" w:line="360" w:lineRule="auto"/>
        <w:jc w:val="both"/>
        <w:rPr>
          <w:rFonts w:ascii="Arial" w:hAnsi="Arial" w:cs="Arial"/>
          <w:b/>
        </w:rPr>
      </w:pPr>
      <w:r w:rsidRPr="005D2B16">
        <w:rPr>
          <w:rFonts w:ascii="Arial" w:hAnsi="Arial" w:cs="Arial"/>
          <w:b/>
        </w:rPr>
        <w:t>Análisis de la Auditoría Superior del Estado</w:t>
      </w:r>
    </w:p>
    <w:p w:rsidR="005D2B16" w:rsidRDefault="005D2B16" w:rsidP="005D2B16">
      <w:pPr>
        <w:spacing w:after="0" w:line="360" w:lineRule="auto"/>
        <w:jc w:val="both"/>
        <w:rPr>
          <w:rFonts w:ascii="Arial" w:hAnsi="Arial" w:cs="Arial"/>
        </w:rPr>
      </w:pPr>
    </w:p>
    <w:p w:rsidR="005D2B16" w:rsidRPr="005D2B16" w:rsidRDefault="005D2B16" w:rsidP="005D2B16">
      <w:pPr>
        <w:spacing w:after="0" w:line="360" w:lineRule="auto"/>
        <w:jc w:val="both"/>
        <w:rPr>
          <w:rFonts w:ascii="Arial" w:hAnsi="Arial" w:cs="Arial"/>
        </w:rPr>
      </w:pPr>
      <w:r>
        <w:rPr>
          <w:rFonts w:ascii="Arial" w:hAnsi="Arial" w:cs="Arial"/>
        </w:rPr>
        <w:t>La Auditoría</w:t>
      </w:r>
      <w:r w:rsidRPr="005D2B16">
        <w:rPr>
          <w:rFonts w:ascii="Arial" w:hAnsi="Arial" w:cs="Arial"/>
        </w:rPr>
        <w:t xml:space="preserve"> analizó la aclaración y documentación presentada por el titular del municipio,</w:t>
      </w:r>
      <w:r>
        <w:rPr>
          <w:rFonts w:ascii="Arial" w:hAnsi="Arial" w:cs="Arial"/>
        </w:rPr>
        <w:t xml:space="preserve"> y determinó que esta observación se solventó parcialmente, </w:t>
      </w:r>
      <w:r w:rsidRPr="005D2B16">
        <w:rPr>
          <w:rFonts w:ascii="Arial" w:hAnsi="Arial" w:cs="Arial"/>
        </w:rPr>
        <w:t>debido a que el municipio</w:t>
      </w:r>
      <w:r>
        <w:rPr>
          <w:rFonts w:ascii="Arial" w:hAnsi="Arial" w:cs="Arial"/>
        </w:rPr>
        <w:t xml:space="preserve"> durante el proceso de auditoría anexó el</w:t>
      </w:r>
      <w:r w:rsidRPr="005D2B16">
        <w:rPr>
          <w:rFonts w:ascii="Arial" w:hAnsi="Arial" w:cs="Arial"/>
        </w:rPr>
        <w:t xml:space="preserve"> reporte presupuestal del fondo y los reportes del Portal Aplicativo de la SHCP del Formato Único y de Nivel Financiero,</w:t>
      </w:r>
      <w:r>
        <w:rPr>
          <w:rFonts w:ascii="Arial" w:hAnsi="Arial" w:cs="Arial"/>
        </w:rPr>
        <w:t xml:space="preserve"> sin embargo no mostró</w:t>
      </w:r>
      <w:r w:rsidRPr="005D2B16">
        <w:rPr>
          <w:rFonts w:ascii="Arial" w:hAnsi="Arial" w:cs="Arial"/>
        </w:rPr>
        <w:t xml:space="preserve"> los registros específicos del fondo, identifica</w:t>
      </w:r>
      <w:r>
        <w:rPr>
          <w:rFonts w:ascii="Arial" w:hAnsi="Arial" w:cs="Arial"/>
        </w:rPr>
        <w:t>dos y controlados que justificaran y comprobaran</w:t>
      </w:r>
      <w:r w:rsidRPr="005D2B16">
        <w:rPr>
          <w:rFonts w:ascii="Arial" w:hAnsi="Arial" w:cs="Arial"/>
        </w:rPr>
        <w:t xml:space="preserve"> el manejo y transparencia del gasto incurrido.</w:t>
      </w:r>
    </w:p>
    <w:p w:rsidR="005D2B16" w:rsidRPr="005D2B16" w:rsidRDefault="005D2B16" w:rsidP="005D2B16">
      <w:pPr>
        <w:spacing w:after="0" w:line="360" w:lineRule="auto"/>
        <w:jc w:val="both"/>
        <w:rPr>
          <w:rFonts w:ascii="Arial" w:hAnsi="Arial" w:cs="Arial"/>
        </w:rPr>
      </w:pPr>
    </w:p>
    <w:p w:rsidR="005D2B16" w:rsidRPr="005D2B16" w:rsidRDefault="005D2B16" w:rsidP="005D2B16">
      <w:pPr>
        <w:spacing w:after="0" w:line="360" w:lineRule="auto"/>
        <w:jc w:val="both"/>
        <w:rPr>
          <w:rFonts w:ascii="Arial" w:hAnsi="Arial" w:cs="Arial"/>
          <w:b/>
        </w:rPr>
      </w:pPr>
      <w:r w:rsidRPr="005D2B16">
        <w:rPr>
          <w:rFonts w:ascii="Arial" w:hAnsi="Arial" w:cs="Arial"/>
          <w:b/>
        </w:rPr>
        <w:t>Acción(es) o recomendación(es) emitida(s)</w:t>
      </w:r>
    </w:p>
    <w:p w:rsidR="005D2B16" w:rsidRPr="005D2B16" w:rsidRDefault="005D2B16" w:rsidP="005D2B16">
      <w:pPr>
        <w:spacing w:after="0" w:line="360" w:lineRule="auto"/>
        <w:jc w:val="both"/>
        <w:rPr>
          <w:rFonts w:ascii="Arial" w:hAnsi="Arial" w:cs="Arial"/>
          <w:i/>
        </w:rPr>
      </w:pPr>
      <w:r w:rsidRPr="005D2B16">
        <w:rPr>
          <w:rFonts w:ascii="Arial" w:hAnsi="Arial" w:cs="Arial"/>
          <w:i/>
        </w:rPr>
        <w:t>Promoción de Fincamiento de Responsabilidad Administrativa.</w:t>
      </w:r>
    </w:p>
    <w:p w:rsidR="005D2B16" w:rsidRDefault="005D2B16" w:rsidP="002C2E14">
      <w:pPr>
        <w:spacing w:after="0" w:line="360" w:lineRule="auto"/>
        <w:jc w:val="both"/>
        <w:rPr>
          <w:rFonts w:ascii="Arial" w:hAnsi="Arial" w:cs="Arial"/>
        </w:rPr>
      </w:pPr>
    </w:p>
    <w:p w:rsidR="00C37ED9" w:rsidRDefault="00E95E27" w:rsidP="002C2E14">
      <w:pPr>
        <w:spacing w:after="0" w:line="360" w:lineRule="auto"/>
        <w:jc w:val="both"/>
        <w:rPr>
          <w:rFonts w:ascii="Arial" w:hAnsi="Arial" w:cs="Arial"/>
          <w:b/>
        </w:rPr>
      </w:pPr>
      <w:r>
        <w:rPr>
          <w:rFonts w:ascii="Arial" w:hAnsi="Arial" w:cs="Arial"/>
          <w:b/>
        </w:rPr>
        <w:lastRenderedPageBreak/>
        <w:t>LABORATORIO</w:t>
      </w:r>
    </w:p>
    <w:p w:rsidR="00E95E27" w:rsidRDefault="00E95E27" w:rsidP="002C2E14">
      <w:pPr>
        <w:spacing w:after="0" w:line="360" w:lineRule="auto"/>
        <w:jc w:val="both"/>
        <w:rPr>
          <w:rFonts w:ascii="Arial" w:hAnsi="Arial" w:cs="Arial"/>
          <w:b/>
        </w:rPr>
      </w:pPr>
    </w:p>
    <w:p w:rsidR="00E95E27" w:rsidRPr="00E95E27" w:rsidRDefault="00E95E27" w:rsidP="002C2E14">
      <w:pPr>
        <w:spacing w:after="0" w:line="360" w:lineRule="auto"/>
        <w:jc w:val="both"/>
        <w:rPr>
          <w:rFonts w:ascii="Arial" w:hAnsi="Arial" w:cs="Arial"/>
          <w:b/>
        </w:rPr>
      </w:pPr>
    </w:p>
    <w:p w:rsidR="00E95E27" w:rsidRPr="00E95E27" w:rsidRDefault="00E95E27" w:rsidP="00E95E27">
      <w:pPr>
        <w:spacing w:after="0" w:line="360" w:lineRule="auto"/>
        <w:jc w:val="both"/>
        <w:rPr>
          <w:rFonts w:ascii="Arial" w:hAnsi="Arial" w:cs="Arial"/>
          <w:b/>
          <w:u w:val="single"/>
        </w:rPr>
      </w:pPr>
      <w:r w:rsidRPr="00E95E27">
        <w:rPr>
          <w:rFonts w:ascii="Arial" w:hAnsi="Arial" w:cs="Arial"/>
          <w:b/>
          <w:u w:val="single"/>
        </w:rPr>
        <w:t>OBRA PÚBLICA</w:t>
      </w:r>
    </w:p>
    <w:p w:rsidR="00E95E27" w:rsidRPr="00E95E27" w:rsidRDefault="00E95E27" w:rsidP="00E95E27">
      <w:pPr>
        <w:spacing w:after="0" w:line="360" w:lineRule="auto"/>
        <w:jc w:val="both"/>
        <w:rPr>
          <w:rFonts w:ascii="Arial" w:hAnsi="Arial" w:cs="Arial"/>
          <w:b/>
          <w:u w:val="single"/>
        </w:rPr>
      </w:pPr>
      <w:r w:rsidRPr="00E95E27">
        <w:rPr>
          <w:rFonts w:ascii="Arial" w:hAnsi="Arial" w:cs="Arial"/>
          <w:b/>
          <w:u w:val="single"/>
        </w:rPr>
        <w:t>ACTIVO NO CIRCULANTE</w:t>
      </w:r>
    </w:p>
    <w:p w:rsidR="00E95E27" w:rsidRPr="00E95E27" w:rsidRDefault="00E95E27" w:rsidP="00E95E27">
      <w:pPr>
        <w:spacing w:after="0" w:line="360" w:lineRule="auto"/>
        <w:jc w:val="both"/>
        <w:rPr>
          <w:rFonts w:ascii="Arial" w:hAnsi="Arial" w:cs="Arial"/>
          <w:b/>
          <w:u w:val="single"/>
        </w:rPr>
      </w:pPr>
      <w:r w:rsidRPr="00E95E27">
        <w:rPr>
          <w:rFonts w:ascii="Arial" w:hAnsi="Arial" w:cs="Arial"/>
          <w:b/>
          <w:u w:val="single"/>
        </w:rPr>
        <w:t>Bienes Inmuebles, Infraestructura y Construcciones en Proceso.</w:t>
      </w:r>
    </w:p>
    <w:p w:rsidR="00C37ED9" w:rsidRDefault="00E95E27" w:rsidP="00E95E27">
      <w:pPr>
        <w:spacing w:after="0" w:line="360" w:lineRule="auto"/>
        <w:jc w:val="both"/>
        <w:rPr>
          <w:rFonts w:ascii="Arial" w:hAnsi="Arial" w:cs="Arial"/>
          <w:b/>
          <w:u w:val="single"/>
        </w:rPr>
      </w:pPr>
      <w:r w:rsidRPr="00E95E27">
        <w:rPr>
          <w:rFonts w:ascii="Arial" w:hAnsi="Arial" w:cs="Arial"/>
          <w:b/>
          <w:u w:val="single"/>
        </w:rPr>
        <w:t>Construcciones en Proceso en Bienes de Dominio Público.</w:t>
      </w:r>
    </w:p>
    <w:p w:rsidR="00E95E27" w:rsidRDefault="00E95E27" w:rsidP="00E95E27">
      <w:pPr>
        <w:spacing w:after="0" w:line="360" w:lineRule="auto"/>
        <w:jc w:val="both"/>
        <w:rPr>
          <w:rFonts w:ascii="Arial" w:hAnsi="Arial" w:cs="Arial"/>
          <w:b/>
          <w:u w:val="single"/>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45"/>
        <w:gridCol w:w="5378"/>
        <w:gridCol w:w="158"/>
        <w:gridCol w:w="1395"/>
      </w:tblGrid>
      <w:tr w:rsidR="00E95E27" w:rsidRPr="00E95E27" w:rsidTr="00E95E27">
        <w:trPr>
          <w:tblCellSpacing w:w="15" w:type="dxa"/>
          <w:jc w:val="center"/>
        </w:trPr>
        <w:tc>
          <w:tcPr>
            <w:tcW w:w="0" w:type="auto"/>
            <w:shd w:val="clear" w:color="auto" w:fill="BFBFBF" w:themeFill="background1" w:themeFillShade="BF"/>
            <w:vAlign w:val="center"/>
            <w:hideMark/>
          </w:tcPr>
          <w:p w:rsidR="00E95E27" w:rsidRPr="00E95E27" w:rsidRDefault="00E95E27" w:rsidP="00100516">
            <w:pPr>
              <w:jc w:val="center"/>
              <w:rPr>
                <w:rFonts w:ascii="Arial" w:hAnsi="Arial" w:cs="Arial"/>
                <w:b/>
                <w:bCs/>
                <w:sz w:val="14"/>
                <w:szCs w:val="14"/>
                <w:u w:val="single"/>
                <w:lang w:val="es-MX" w:eastAsia="es-MX"/>
              </w:rPr>
            </w:pPr>
            <w:r w:rsidRPr="00E95E27">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E95E27" w:rsidRPr="00E95E27" w:rsidRDefault="00E95E27" w:rsidP="00100516">
            <w:pPr>
              <w:jc w:val="center"/>
              <w:rPr>
                <w:rFonts w:ascii="Arial" w:hAnsi="Arial" w:cs="Arial"/>
                <w:b/>
                <w:bCs/>
                <w:sz w:val="14"/>
                <w:szCs w:val="14"/>
                <w:u w:val="single"/>
                <w:lang w:val="es-MX" w:eastAsia="es-MX"/>
              </w:rPr>
            </w:pPr>
            <w:r w:rsidRPr="00E95E27">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E95E27" w:rsidRPr="00E95E27" w:rsidRDefault="00E95E27" w:rsidP="00100516">
            <w:pPr>
              <w:jc w:val="center"/>
              <w:rPr>
                <w:rFonts w:ascii="Arial" w:hAnsi="Arial" w:cs="Arial"/>
                <w:b/>
                <w:bCs/>
                <w:sz w:val="14"/>
                <w:szCs w:val="14"/>
                <w:u w:val="single"/>
                <w:lang w:val="es-MX" w:eastAsia="es-MX"/>
              </w:rPr>
            </w:pPr>
            <w:r w:rsidRPr="00E95E27">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E95E27" w:rsidRPr="00E95E27" w:rsidRDefault="00E95E27" w:rsidP="00100516">
            <w:pPr>
              <w:jc w:val="center"/>
              <w:rPr>
                <w:rFonts w:ascii="Arial" w:hAnsi="Arial" w:cs="Arial"/>
                <w:b/>
                <w:bCs/>
                <w:color w:val="0000CC"/>
                <w:sz w:val="14"/>
                <w:szCs w:val="14"/>
                <w:lang w:val="es-MX" w:eastAsia="es-MX"/>
              </w:rPr>
            </w:pPr>
            <w:r w:rsidRPr="00E95E27">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E95E27" w:rsidRPr="00E95E27" w:rsidRDefault="00E95E27" w:rsidP="00100516">
            <w:pPr>
              <w:jc w:val="center"/>
              <w:rPr>
                <w:rFonts w:ascii="Arial" w:hAnsi="Arial" w:cs="Arial"/>
                <w:b/>
                <w:bCs/>
                <w:sz w:val="14"/>
                <w:szCs w:val="14"/>
                <w:u w:val="single"/>
                <w:lang w:val="es-MX" w:eastAsia="es-MX"/>
              </w:rPr>
            </w:pPr>
            <w:r w:rsidRPr="00E95E27">
              <w:rPr>
                <w:rFonts w:ascii="Arial" w:hAnsi="Arial" w:cs="Arial"/>
                <w:b/>
                <w:bCs/>
                <w:sz w:val="14"/>
                <w:szCs w:val="14"/>
                <w:u w:val="single"/>
                <w:lang w:val="es-MX" w:eastAsia="es-MX"/>
              </w:rPr>
              <w:t>Registrado en el 2015</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bCs/>
                <w:sz w:val="14"/>
                <w:szCs w:val="14"/>
                <w:lang w:val="es-MX" w:eastAsia="es-MX"/>
              </w:rPr>
            </w:pPr>
            <w:r w:rsidRPr="00E95E27">
              <w:rPr>
                <w:rFonts w:ascii="Arial" w:hAnsi="Arial" w:cs="Arial"/>
                <w:bCs/>
                <w:sz w:val="14"/>
                <w:szCs w:val="14"/>
                <w:lang w:val="es-MX" w:eastAsia="es-MX"/>
              </w:rPr>
              <w:t>1</w:t>
            </w:r>
          </w:p>
        </w:tc>
        <w:tc>
          <w:tcPr>
            <w:tcW w:w="0" w:type="auto"/>
            <w:vAlign w:val="center"/>
            <w:hideMark/>
          </w:tcPr>
          <w:p w:rsidR="00E95E27" w:rsidRPr="00E95E27" w:rsidRDefault="00E95E27" w:rsidP="00E95E27">
            <w:pPr>
              <w:jc w:val="center"/>
              <w:rPr>
                <w:rFonts w:ascii="Arial" w:hAnsi="Arial" w:cs="Arial"/>
                <w:bCs/>
                <w:sz w:val="14"/>
                <w:szCs w:val="14"/>
                <w:lang w:val="es-MX" w:eastAsia="es-MX"/>
              </w:rPr>
            </w:pPr>
            <w:r w:rsidRPr="00E95E27">
              <w:rPr>
                <w:rFonts w:ascii="Arial" w:hAnsi="Arial" w:cs="Arial"/>
                <w:bCs/>
                <w:sz w:val="14"/>
                <w:szCs w:val="14"/>
                <w:lang w:val="es-MX" w:eastAsia="es-MX"/>
              </w:rPr>
              <w:t>LP-PDM-01-15</w:t>
            </w:r>
          </w:p>
        </w:tc>
        <w:tc>
          <w:tcPr>
            <w:tcW w:w="0" w:type="auto"/>
            <w:vAlign w:val="center"/>
            <w:hideMark/>
          </w:tcPr>
          <w:p w:rsidR="00E95E27" w:rsidRPr="00E95E27" w:rsidRDefault="00E95E27" w:rsidP="00E95E27">
            <w:pPr>
              <w:jc w:val="center"/>
              <w:rPr>
                <w:rFonts w:ascii="Arial" w:hAnsi="Arial" w:cs="Arial"/>
                <w:bCs/>
                <w:sz w:val="14"/>
                <w:szCs w:val="14"/>
                <w:lang w:val="es-MX" w:eastAsia="es-MX"/>
              </w:rPr>
            </w:pPr>
            <w:r w:rsidRPr="00E95E27">
              <w:rPr>
                <w:rFonts w:ascii="Arial" w:hAnsi="Arial" w:cs="Arial"/>
                <w:bCs/>
                <w:sz w:val="14"/>
                <w:szCs w:val="14"/>
                <w:lang w:val="es-MX" w:eastAsia="es-MX"/>
              </w:rPr>
              <w:t>Reconstrucción de pavimento asfáltico en Avenida Concordia, de Costa de Marfil a la avenida Palmas.</w:t>
            </w:r>
          </w:p>
        </w:tc>
        <w:tc>
          <w:tcPr>
            <w:tcW w:w="0" w:type="auto"/>
            <w:vAlign w:val="center"/>
            <w:hideMark/>
          </w:tcPr>
          <w:p w:rsidR="00E95E27" w:rsidRPr="00E95E27" w:rsidRDefault="00E95E27" w:rsidP="00E95E27">
            <w:pPr>
              <w:jc w:val="center"/>
              <w:rPr>
                <w:rFonts w:ascii="Arial" w:hAnsi="Arial" w:cs="Arial"/>
                <w:bCs/>
                <w:sz w:val="14"/>
                <w:szCs w:val="14"/>
                <w:lang w:val="es-MX" w:eastAsia="es-MX"/>
              </w:rPr>
            </w:pPr>
            <w:r w:rsidRPr="00E95E27">
              <w:rPr>
                <w:rFonts w:ascii="Arial" w:hAnsi="Arial" w:cs="Arial"/>
                <w:bCs/>
                <w:sz w:val="14"/>
                <w:szCs w:val="14"/>
                <w:lang w:val="es-MX" w:eastAsia="es-MX"/>
              </w:rPr>
              <w:t>$</w:t>
            </w:r>
          </w:p>
        </w:tc>
        <w:tc>
          <w:tcPr>
            <w:tcW w:w="0" w:type="auto"/>
            <w:vAlign w:val="center"/>
            <w:hideMark/>
          </w:tcPr>
          <w:p w:rsidR="00E95E27" w:rsidRPr="00E95E27" w:rsidRDefault="00E95E27" w:rsidP="00E95E27">
            <w:pPr>
              <w:jc w:val="center"/>
              <w:rPr>
                <w:rFonts w:ascii="Arial" w:hAnsi="Arial" w:cs="Arial"/>
                <w:bCs/>
                <w:sz w:val="14"/>
                <w:szCs w:val="14"/>
                <w:lang w:val="es-MX" w:eastAsia="es-MX"/>
              </w:rPr>
            </w:pPr>
            <w:r w:rsidRPr="00E95E27">
              <w:rPr>
                <w:rFonts w:ascii="Arial" w:hAnsi="Arial" w:cs="Arial"/>
                <w:bCs/>
                <w:sz w:val="14"/>
                <w:szCs w:val="14"/>
                <w:lang w:val="es-MX" w:eastAsia="es-MX"/>
              </w:rPr>
              <w:t>9,846,860</w:t>
            </w:r>
          </w:p>
        </w:tc>
      </w:tr>
    </w:tbl>
    <w:p w:rsidR="00E95E27" w:rsidRDefault="00E95E27" w:rsidP="00E95E27">
      <w:pPr>
        <w:spacing w:after="0" w:line="360" w:lineRule="auto"/>
        <w:jc w:val="both"/>
        <w:rPr>
          <w:rFonts w:ascii="Arial" w:hAnsi="Arial" w:cs="Arial"/>
        </w:rPr>
      </w:pPr>
    </w:p>
    <w:p w:rsidR="00E95E27" w:rsidRDefault="00E95E27" w:rsidP="00E95E27">
      <w:pPr>
        <w:spacing w:after="0" w:line="360" w:lineRule="auto"/>
        <w:jc w:val="both"/>
        <w:rPr>
          <w:rFonts w:ascii="Arial" w:hAnsi="Arial" w:cs="Arial"/>
        </w:rPr>
      </w:pPr>
      <w:r>
        <w:rPr>
          <w:rFonts w:ascii="Arial" w:hAnsi="Arial" w:cs="Arial"/>
        </w:rPr>
        <w:t xml:space="preserve">33. </w:t>
      </w:r>
      <w:r w:rsidRPr="00E95E27">
        <w:rPr>
          <w:rFonts w:ascii="Arial" w:hAnsi="Arial" w:cs="Arial"/>
        </w:rPr>
        <w:t xml:space="preserve">En la revisión del expediente, se detectó que los trabajos ejecutados y aprobados en las estimaciones 1, 2, 3, 4 y 5 normal, correspondientes a los conceptos 2.04.- "Escarificación y afinado de terracerías existentes; hasta 0.30 </w:t>
      </w:r>
      <w:proofErr w:type="spellStart"/>
      <w:r w:rsidRPr="00E95E27">
        <w:rPr>
          <w:rFonts w:ascii="Arial" w:hAnsi="Arial" w:cs="Arial"/>
        </w:rPr>
        <w:t>mts</w:t>
      </w:r>
      <w:proofErr w:type="spellEnd"/>
      <w:r w:rsidRPr="00E95E27">
        <w:rPr>
          <w:rFonts w:ascii="Arial" w:hAnsi="Arial" w:cs="Arial"/>
        </w:rPr>
        <w:t xml:space="preserve"> de espesor promedio, escarificando y conformando áreas definidas; seleccionando producto de corte y desechando partículas mayores a 3" realizando compactación al 95%"; 2.05.- "Formación de subrasante con material seleccionado producto de banco para desplante de capas de pavimento, humedad optima y compactación al 100% (+2%) y un CBR mínimo del 20% según prueba AASHTO estándar de laboratorio; en capas de hasta 0.30 </w:t>
      </w:r>
      <w:proofErr w:type="spellStart"/>
      <w:r w:rsidRPr="00E95E27">
        <w:rPr>
          <w:rFonts w:ascii="Arial" w:hAnsi="Arial" w:cs="Arial"/>
        </w:rPr>
        <w:t>mts</w:t>
      </w:r>
      <w:proofErr w:type="spellEnd"/>
      <w:r w:rsidRPr="00E95E27">
        <w:rPr>
          <w:rFonts w:ascii="Arial" w:hAnsi="Arial" w:cs="Arial"/>
        </w:rPr>
        <w:t xml:space="preserve">", 4.01.- "Suministro, homogenizado revoltura y colocación de material caliza para la formación de Sub Base, de 0.20 </w:t>
      </w:r>
      <w:proofErr w:type="spellStart"/>
      <w:r w:rsidRPr="00E95E27">
        <w:rPr>
          <w:rFonts w:ascii="Arial" w:hAnsi="Arial" w:cs="Arial"/>
        </w:rPr>
        <w:t>mts</w:t>
      </w:r>
      <w:proofErr w:type="spellEnd"/>
      <w:r w:rsidRPr="00E95E27">
        <w:rPr>
          <w:rFonts w:ascii="Arial" w:hAnsi="Arial" w:cs="Arial"/>
        </w:rPr>
        <w:t xml:space="preserve"> de espesor compactado al 100% y un CBR mínimo del 80% según prueba AASHTO modificada de laboratorio", 4.03.- "Suministro, homogenizado revoltura y colocación de material caliza para la formación de base estabilizada con cemento portland tipo l (CPO), de 0.15 </w:t>
      </w:r>
      <w:proofErr w:type="spellStart"/>
      <w:r w:rsidRPr="00E95E27">
        <w:rPr>
          <w:rFonts w:ascii="Arial" w:hAnsi="Arial" w:cs="Arial"/>
        </w:rPr>
        <w:t>mts</w:t>
      </w:r>
      <w:proofErr w:type="spellEnd"/>
      <w:r w:rsidRPr="00E95E27">
        <w:rPr>
          <w:rFonts w:ascii="Arial" w:hAnsi="Arial" w:cs="Arial"/>
        </w:rPr>
        <w:t xml:space="preserve"> de espesor compactado al 100% y un CBR mínimo del 80% según prueba AASHTO modificada de laboratorio" y 4.05.- "Carpeta de concreto asfáltico modificado SBS, con tamaño </w:t>
      </w:r>
      <w:r w:rsidRPr="00E95E27">
        <w:rPr>
          <w:rFonts w:ascii="Arial" w:hAnsi="Arial" w:cs="Arial"/>
        </w:rPr>
        <w:lastRenderedPageBreak/>
        <w:t xml:space="preserve">máximo de granulometría de 1/2" a finos; agregado de tamaño grueso retenidos por malla #4 y agregados tamaño finos pasan por malla #200; elaborada en planta, con cemento asfáltico y polímeros SBS o SBR que garantice una estabilidad máxima de 1,300 </w:t>
      </w:r>
      <w:proofErr w:type="spellStart"/>
      <w:r w:rsidRPr="00E95E27">
        <w:rPr>
          <w:rFonts w:ascii="Arial" w:hAnsi="Arial" w:cs="Arial"/>
        </w:rPr>
        <w:t>kgs</w:t>
      </w:r>
      <w:proofErr w:type="spellEnd"/>
      <w:r w:rsidRPr="00E95E27">
        <w:rPr>
          <w:rFonts w:ascii="Arial" w:hAnsi="Arial" w:cs="Arial"/>
        </w:rPr>
        <w:t>; La mezcla deberá contener de un 10 a 15% de agregado granito; flujo entre 2 cm y 4 cm con relación a vacíos de 4% mínimo y 6% máximo; compactado al 100% según prueba Marshall de laboratorio", no acreditan el cumplimiento de las especificaciones señaladas en el presupuesto contratado, en relación con el grado de compactación solicitado, debido a que los diversos informes de resultados de las pruebas de compactación, incluidos en el expediente de la obra y emitidos por el laboratorio que ejecutó el control de calidad de la misma, presentan errores de cálculo en la determinación de las masas volumétricas húmedas (M.V.H.L), y secas del lugar (M.V.S.L), derivándose con ello resultados erróneos en los porcentajes de compactación reportados, y que al corregir dichos cálculos se obtienen resultados inferiores a los requeridos en las especificaciones de los conceptos antes mencionados, de acuerdo con lo siguiente:</w:t>
      </w:r>
    </w:p>
    <w:p w:rsidR="00E95E27" w:rsidRDefault="00E95E27" w:rsidP="00E95E27">
      <w:pPr>
        <w:spacing w:after="0" w:line="360" w:lineRule="auto"/>
        <w:jc w:val="both"/>
        <w:rPr>
          <w:rFonts w:ascii="Arial" w:hAnsi="Arial" w:cs="Arial"/>
        </w:rPr>
      </w:pPr>
    </w:p>
    <w:p w:rsidR="00E95E27" w:rsidRDefault="00E95E27" w:rsidP="00E95E27">
      <w:pPr>
        <w:spacing w:after="0" w:line="360" w:lineRule="auto"/>
        <w:jc w:val="both"/>
        <w:rPr>
          <w:rFonts w:ascii="Arial" w:hAnsi="Arial" w:cs="Arial"/>
        </w:rPr>
      </w:pPr>
      <w:r w:rsidRPr="00E95E27">
        <w:rPr>
          <w:rFonts w:ascii="Arial" w:hAnsi="Arial" w:cs="Arial"/>
        </w:rPr>
        <w:t>Informes de la avenida Concordia:</w:t>
      </w:r>
    </w:p>
    <w:p w:rsidR="00E95E27" w:rsidRDefault="00E95E27" w:rsidP="00E95E27">
      <w:pPr>
        <w:spacing w:after="0" w:line="360" w:lineRule="auto"/>
        <w:jc w:val="both"/>
        <w:rPr>
          <w:rFonts w:ascii="Arial" w:hAnsi="Arial" w:cs="Arial"/>
        </w:rPr>
      </w:pPr>
    </w:p>
    <w:p w:rsidR="00E95E27" w:rsidRDefault="00E95E27" w:rsidP="00E95E27">
      <w:pPr>
        <w:spacing w:after="0" w:line="360" w:lineRule="auto"/>
        <w:jc w:val="both"/>
        <w:rPr>
          <w:rFonts w:ascii="Arial" w:hAnsi="Arial" w:cs="Arial"/>
        </w:rPr>
      </w:pPr>
    </w:p>
    <w:p w:rsidR="00E95E27" w:rsidRDefault="00E95E27" w:rsidP="00E95E27">
      <w:pPr>
        <w:spacing w:after="0" w:line="360" w:lineRule="auto"/>
        <w:jc w:val="both"/>
        <w:rPr>
          <w:rFonts w:ascii="Arial" w:hAnsi="Arial" w:cs="Arial"/>
        </w:rPr>
      </w:pPr>
    </w:p>
    <w:p w:rsidR="00E95E27" w:rsidRDefault="00E95E27" w:rsidP="00E95E27">
      <w:pPr>
        <w:spacing w:after="0" w:line="360" w:lineRule="auto"/>
        <w:jc w:val="both"/>
        <w:rPr>
          <w:rFonts w:ascii="Arial" w:hAnsi="Arial" w:cs="Arial"/>
        </w:rPr>
      </w:pPr>
    </w:p>
    <w:tbl>
      <w:tblPr>
        <w:tblW w:w="532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1"/>
        <w:gridCol w:w="726"/>
        <w:gridCol w:w="718"/>
        <w:gridCol w:w="773"/>
        <w:gridCol w:w="730"/>
        <w:gridCol w:w="722"/>
        <w:gridCol w:w="730"/>
        <w:gridCol w:w="781"/>
        <w:gridCol w:w="750"/>
        <w:gridCol w:w="945"/>
        <w:gridCol w:w="944"/>
      </w:tblGrid>
      <w:tr w:rsidR="00E95E27" w:rsidRPr="00E95E27" w:rsidTr="00E95E27">
        <w:trPr>
          <w:tblHeader/>
          <w:tblCellSpacing w:w="15" w:type="dxa"/>
          <w:jc w:val="center"/>
        </w:trPr>
        <w:tc>
          <w:tcPr>
            <w:tcW w:w="0" w:type="auto"/>
            <w:shd w:val="clear" w:color="auto" w:fill="BFBFBF" w:themeFill="background1" w:themeFillShade="BF"/>
            <w:vAlign w:val="center"/>
            <w:hideMark/>
          </w:tcPr>
          <w:p w:rsidR="00E95E27" w:rsidRPr="00E95E27" w:rsidRDefault="00E95E27" w:rsidP="00E95E27">
            <w:pPr>
              <w:jc w:val="center"/>
              <w:rPr>
                <w:rFonts w:ascii="Arial" w:hAnsi="Arial" w:cs="Arial"/>
                <w:b/>
                <w:sz w:val="14"/>
                <w:szCs w:val="14"/>
                <w:u w:val="single"/>
                <w:lang w:val="es-MX" w:eastAsia="es-MX"/>
              </w:rPr>
            </w:pPr>
            <w:r w:rsidRPr="00E95E27">
              <w:rPr>
                <w:rFonts w:ascii="Arial" w:hAnsi="Arial" w:cs="Arial"/>
                <w:b/>
                <w:sz w:val="14"/>
                <w:szCs w:val="14"/>
                <w:u w:val="single"/>
                <w:lang w:val="es-MX" w:eastAsia="es-MX"/>
              </w:rPr>
              <w:t>Prueba</w:t>
            </w:r>
          </w:p>
        </w:tc>
        <w:tc>
          <w:tcPr>
            <w:tcW w:w="393" w:type="pct"/>
            <w:shd w:val="clear" w:color="auto" w:fill="BFBFBF" w:themeFill="background1" w:themeFillShade="BF"/>
            <w:vAlign w:val="center"/>
            <w:hideMark/>
          </w:tcPr>
          <w:p w:rsidR="00E95E27" w:rsidRPr="00E95E27" w:rsidRDefault="00E95E27" w:rsidP="00E95E27">
            <w:pPr>
              <w:jc w:val="center"/>
              <w:rPr>
                <w:rFonts w:ascii="Arial" w:hAnsi="Arial" w:cs="Arial"/>
                <w:b/>
                <w:sz w:val="14"/>
                <w:szCs w:val="14"/>
                <w:u w:val="single"/>
                <w:lang w:val="es-MX" w:eastAsia="es-MX"/>
              </w:rPr>
            </w:pPr>
            <w:r w:rsidRPr="00E95E27">
              <w:rPr>
                <w:rFonts w:ascii="Arial" w:hAnsi="Arial" w:cs="Arial"/>
                <w:b/>
                <w:sz w:val="14"/>
                <w:szCs w:val="14"/>
                <w:u w:val="single"/>
                <w:lang w:val="es-MX" w:eastAsia="es-MX"/>
              </w:rPr>
              <w:t>M.V.H.L reportada</w:t>
            </w:r>
          </w:p>
        </w:tc>
        <w:tc>
          <w:tcPr>
            <w:tcW w:w="388" w:type="pct"/>
            <w:shd w:val="clear" w:color="auto" w:fill="BFBFBF" w:themeFill="background1" w:themeFillShade="BF"/>
            <w:vAlign w:val="center"/>
            <w:hideMark/>
          </w:tcPr>
          <w:p w:rsidR="00E95E27" w:rsidRPr="00E95E27" w:rsidRDefault="00E95E27" w:rsidP="00E95E27">
            <w:pPr>
              <w:jc w:val="center"/>
              <w:rPr>
                <w:rFonts w:ascii="Arial" w:hAnsi="Arial" w:cs="Arial"/>
                <w:b/>
                <w:sz w:val="14"/>
                <w:szCs w:val="14"/>
                <w:u w:val="single"/>
                <w:lang w:val="es-MX" w:eastAsia="es-MX"/>
              </w:rPr>
            </w:pPr>
            <w:r w:rsidRPr="00E95E27">
              <w:rPr>
                <w:rFonts w:ascii="Arial" w:hAnsi="Arial" w:cs="Arial"/>
                <w:b/>
                <w:sz w:val="14"/>
                <w:szCs w:val="14"/>
                <w:u w:val="single"/>
                <w:lang w:val="es-MX" w:eastAsia="es-MX"/>
              </w:rPr>
              <w:t>M.V.H.L corregida</w:t>
            </w:r>
          </w:p>
        </w:tc>
        <w:tc>
          <w:tcPr>
            <w:tcW w:w="419" w:type="pct"/>
            <w:shd w:val="clear" w:color="auto" w:fill="BFBFBF" w:themeFill="background1" w:themeFillShade="BF"/>
            <w:vAlign w:val="center"/>
            <w:hideMark/>
          </w:tcPr>
          <w:p w:rsidR="00E95E27" w:rsidRPr="00E95E27" w:rsidRDefault="00E95E27" w:rsidP="00E95E27">
            <w:pPr>
              <w:jc w:val="center"/>
              <w:rPr>
                <w:rFonts w:ascii="Arial" w:hAnsi="Arial" w:cs="Arial"/>
                <w:b/>
                <w:sz w:val="14"/>
                <w:szCs w:val="14"/>
                <w:u w:val="single"/>
                <w:lang w:val="es-MX" w:eastAsia="es-MX"/>
              </w:rPr>
            </w:pPr>
            <w:r w:rsidRPr="00E95E27">
              <w:rPr>
                <w:rFonts w:ascii="Arial" w:hAnsi="Arial" w:cs="Arial"/>
                <w:b/>
                <w:sz w:val="14"/>
                <w:szCs w:val="14"/>
                <w:u w:val="single"/>
                <w:lang w:val="es-MX" w:eastAsia="es-MX"/>
              </w:rPr>
              <w:t>% de Contenido de agua reportada</w:t>
            </w:r>
          </w:p>
        </w:tc>
        <w:tc>
          <w:tcPr>
            <w:tcW w:w="0" w:type="auto"/>
            <w:shd w:val="clear" w:color="auto" w:fill="BFBFBF" w:themeFill="background1" w:themeFillShade="BF"/>
            <w:vAlign w:val="center"/>
            <w:hideMark/>
          </w:tcPr>
          <w:p w:rsidR="00E95E27" w:rsidRPr="00E95E27" w:rsidRDefault="00E95E27" w:rsidP="00E95E27">
            <w:pPr>
              <w:jc w:val="center"/>
              <w:rPr>
                <w:rFonts w:ascii="Arial" w:hAnsi="Arial" w:cs="Arial"/>
                <w:b/>
                <w:sz w:val="14"/>
                <w:szCs w:val="14"/>
                <w:u w:val="single"/>
                <w:lang w:val="es-MX" w:eastAsia="es-MX"/>
              </w:rPr>
            </w:pPr>
            <w:r w:rsidRPr="00E95E27">
              <w:rPr>
                <w:rFonts w:ascii="Arial" w:hAnsi="Arial" w:cs="Arial"/>
                <w:b/>
                <w:sz w:val="14"/>
                <w:szCs w:val="14"/>
                <w:u w:val="single"/>
                <w:lang w:val="es-MX" w:eastAsia="es-MX"/>
              </w:rPr>
              <w:t>M.V.S.L reportada</w:t>
            </w:r>
          </w:p>
        </w:tc>
        <w:tc>
          <w:tcPr>
            <w:tcW w:w="0" w:type="auto"/>
            <w:shd w:val="clear" w:color="auto" w:fill="BFBFBF" w:themeFill="background1" w:themeFillShade="BF"/>
            <w:vAlign w:val="center"/>
            <w:hideMark/>
          </w:tcPr>
          <w:p w:rsidR="00E95E27" w:rsidRPr="00E95E27" w:rsidRDefault="00E95E27" w:rsidP="00E95E27">
            <w:pPr>
              <w:jc w:val="center"/>
              <w:rPr>
                <w:rFonts w:ascii="Arial" w:hAnsi="Arial" w:cs="Arial"/>
                <w:b/>
                <w:sz w:val="14"/>
                <w:szCs w:val="14"/>
                <w:u w:val="single"/>
                <w:lang w:val="es-MX" w:eastAsia="es-MX"/>
              </w:rPr>
            </w:pPr>
            <w:r w:rsidRPr="00E95E27">
              <w:rPr>
                <w:rFonts w:ascii="Arial" w:hAnsi="Arial" w:cs="Arial"/>
                <w:b/>
                <w:sz w:val="14"/>
                <w:szCs w:val="14"/>
                <w:u w:val="single"/>
                <w:lang w:val="es-MX" w:eastAsia="es-MX"/>
              </w:rPr>
              <w:t>M.V.S.L corregida</w:t>
            </w:r>
          </w:p>
        </w:tc>
        <w:tc>
          <w:tcPr>
            <w:tcW w:w="0" w:type="auto"/>
            <w:shd w:val="clear" w:color="auto" w:fill="BFBFBF" w:themeFill="background1" w:themeFillShade="BF"/>
            <w:vAlign w:val="center"/>
            <w:hideMark/>
          </w:tcPr>
          <w:p w:rsidR="00E95E27" w:rsidRPr="00E95E27" w:rsidRDefault="00E95E27" w:rsidP="00E95E27">
            <w:pPr>
              <w:jc w:val="center"/>
              <w:rPr>
                <w:rFonts w:ascii="Arial" w:hAnsi="Arial" w:cs="Arial"/>
                <w:b/>
                <w:sz w:val="14"/>
                <w:szCs w:val="14"/>
                <w:u w:val="single"/>
                <w:lang w:val="es-MX" w:eastAsia="es-MX"/>
              </w:rPr>
            </w:pPr>
            <w:r w:rsidRPr="00E95E27">
              <w:rPr>
                <w:rFonts w:ascii="Arial" w:hAnsi="Arial" w:cs="Arial"/>
                <w:b/>
                <w:sz w:val="14"/>
                <w:szCs w:val="14"/>
                <w:u w:val="single"/>
                <w:lang w:val="es-MX" w:eastAsia="es-MX"/>
              </w:rPr>
              <w:t>M.V.S.M reportada</w:t>
            </w:r>
          </w:p>
        </w:tc>
        <w:tc>
          <w:tcPr>
            <w:tcW w:w="0" w:type="auto"/>
            <w:shd w:val="clear" w:color="auto" w:fill="BFBFBF" w:themeFill="background1" w:themeFillShade="BF"/>
            <w:vAlign w:val="center"/>
            <w:hideMark/>
          </w:tcPr>
          <w:p w:rsidR="00E95E27" w:rsidRPr="00E95E27" w:rsidRDefault="00E95E27" w:rsidP="00E95E27">
            <w:pPr>
              <w:jc w:val="center"/>
              <w:rPr>
                <w:rFonts w:ascii="Arial" w:hAnsi="Arial" w:cs="Arial"/>
                <w:b/>
                <w:sz w:val="14"/>
                <w:szCs w:val="14"/>
                <w:u w:val="single"/>
                <w:lang w:val="es-MX" w:eastAsia="es-MX"/>
              </w:rPr>
            </w:pPr>
            <w:r w:rsidRPr="00E95E27">
              <w:rPr>
                <w:rFonts w:ascii="Arial" w:hAnsi="Arial" w:cs="Arial"/>
                <w:b/>
                <w:sz w:val="14"/>
                <w:szCs w:val="14"/>
                <w:u w:val="single"/>
                <w:lang w:val="es-MX" w:eastAsia="es-MX"/>
              </w:rPr>
              <w:t>% Reportado</w:t>
            </w:r>
          </w:p>
        </w:tc>
        <w:tc>
          <w:tcPr>
            <w:tcW w:w="0" w:type="auto"/>
            <w:shd w:val="clear" w:color="auto" w:fill="BFBFBF" w:themeFill="background1" w:themeFillShade="BF"/>
            <w:vAlign w:val="center"/>
            <w:hideMark/>
          </w:tcPr>
          <w:p w:rsidR="00E95E27" w:rsidRPr="00E95E27" w:rsidRDefault="00E95E27" w:rsidP="00E95E27">
            <w:pPr>
              <w:jc w:val="center"/>
              <w:rPr>
                <w:rFonts w:ascii="Arial" w:hAnsi="Arial" w:cs="Arial"/>
                <w:b/>
                <w:sz w:val="14"/>
                <w:szCs w:val="14"/>
                <w:u w:val="single"/>
                <w:lang w:val="es-MX" w:eastAsia="es-MX"/>
              </w:rPr>
            </w:pPr>
            <w:r w:rsidRPr="00E95E27">
              <w:rPr>
                <w:rFonts w:ascii="Arial" w:hAnsi="Arial" w:cs="Arial"/>
                <w:b/>
                <w:sz w:val="14"/>
                <w:szCs w:val="14"/>
                <w:u w:val="single"/>
                <w:lang w:val="es-MX" w:eastAsia="es-MX"/>
              </w:rPr>
              <w:t>% Corregido</w:t>
            </w:r>
          </w:p>
        </w:tc>
        <w:tc>
          <w:tcPr>
            <w:tcW w:w="0" w:type="auto"/>
            <w:shd w:val="clear" w:color="auto" w:fill="BFBFBF" w:themeFill="background1" w:themeFillShade="BF"/>
            <w:vAlign w:val="center"/>
            <w:hideMark/>
          </w:tcPr>
          <w:p w:rsidR="00E95E27" w:rsidRPr="00E95E27" w:rsidRDefault="00E95E27" w:rsidP="00E95E27">
            <w:pPr>
              <w:jc w:val="center"/>
              <w:rPr>
                <w:rFonts w:ascii="Arial" w:hAnsi="Arial" w:cs="Arial"/>
                <w:b/>
                <w:sz w:val="14"/>
                <w:szCs w:val="14"/>
                <w:u w:val="single"/>
                <w:lang w:val="es-MX" w:eastAsia="es-MX"/>
              </w:rPr>
            </w:pPr>
            <w:r w:rsidRPr="00E95E27">
              <w:rPr>
                <w:rFonts w:ascii="Arial" w:hAnsi="Arial" w:cs="Arial"/>
                <w:b/>
                <w:sz w:val="14"/>
                <w:szCs w:val="14"/>
                <w:u w:val="single"/>
                <w:lang w:val="es-MX" w:eastAsia="es-MX"/>
              </w:rPr>
              <w:t>% Especificado</w:t>
            </w:r>
          </w:p>
        </w:tc>
        <w:tc>
          <w:tcPr>
            <w:tcW w:w="0" w:type="auto"/>
            <w:shd w:val="clear" w:color="auto" w:fill="BFBFBF" w:themeFill="background1" w:themeFillShade="BF"/>
            <w:vAlign w:val="center"/>
            <w:hideMark/>
          </w:tcPr>
          <w:p w:rsidR="00E95E27" w:rsidRPr="00E95E27" w:rsidRDefault="00E95E27" w:rsidP="00E95E27">
            <w:pPr>
              <w:jc w:val="center"/>
              <w:rPr>
                <w:rFonts w:ascii="Arial" w:hAnsi="Arial" w:cs="Arial"/>
                <w:b/>
                <w:sz w:val="14"/>
                <w:szCs w:val="14"/>
                <w:u w:val="single"/>
                <w:lang w:val="es-MX" w:eastAsia="es-MX"/>
              </w:rPr>
            </w:pPr>
            <w:r w:rsidRPr="00E95E27">
              <w:rPr>
                <w:rFonts w:ascii="Arial" w:hAnsi="Arial" w:cs="Arial"/>
                <w:b/>
                <w:sz w:val="14"/>
                <w:szCs w:val="14"/>
                <w:u w:val="single"/>
                <w:lang w:val="es-MX" w:eastAsia="es-MX"/>
              </w:rPr>
              <w:t>Observación</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 xml:space="preserve">Informe VT-1194-2015 del 20-oct-15, capa de </w:t>
            </w:r>
            <w:proofErr w:type="spellStart"/>
            <w:r w:rsidRPr="00E95E27">
              <w:rPr>
                <w:rFonts w:ascii="Arial" w:hAnsi="Arial" w:cs="Arial"/>
                <w:sz w:val="14"/>
                <w:szCs w:val="14"/>
                <w:lang w:val="es-MX" w:eastAsia="es-MX"/>
              </w:rPr>
              <w:t>terracerias</w:t>
            </w:r>
            <w:proofErr w:type="spellEnd"/>
            <w:r w:rsidRPr="00E95E27">
              <w:rPr>
                <w:rFonts w:ascii="Arial" w:hAnsi="Arial" w:cs="Arial"/>
                <w:sz w:val="14"/>
                <w:szCs w:val="14"/>
                <w:lang w:val="es-MX" w:eastAsia="es-MX"/>
              </w:rPr>
              <w:t xml:space="preserve">, Cuerpo Norte </w:t>
            </w:r>
            <w:r w:rsidRPr="00E95E27">
              <w:rPr>
                <w:rFonts w:ascii="Arial" w:hAnsi="Arial" w:cs="Arial"/>
                <w:sz w:val="14"/>
                <w:szCs w:val="14"/>
                <w:lang w:val="es-MX" w:eastAsia="es-MX"/>
              </w:rPr>
              <w:lastRenderedPageBreak/>
              <w:t>[0+040 al 0+220].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1924</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1808</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1765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1641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1820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96.2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90.1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1960</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1804</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1824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1638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1820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96.4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1853</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1707</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1590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1557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1820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85.6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1824</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1899</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1668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1714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1820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97.3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94.2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Informe VT-1219-2015 del 29-oct-15, capa de subrasante, Cuerpo Norte [0+040 al 0+220].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2281</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1886</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1905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1702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1870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2285</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2005</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1884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1813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1870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96.9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2394</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1937</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11.1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1824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1744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1870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93.2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2341</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1906</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1728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1870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92.4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Informe VT-1120-2015 del 14-oct-15, Cuerpo, Sur Subrasante [0+330 al 0+360 y 0+710 al 0+740].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1822</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1842</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1681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91.4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1945</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1763</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1863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1608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87.4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1831</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1795</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1864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1629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88.5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lastRenderedPageBreak/>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1905</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2027</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1870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1834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98.8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Informe VT-1020-2015 del 25-sep-15, Cuerpo Sur, Subrasante [0+400 al 0+620].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2314</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1845</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1862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1676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91.1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2285</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1906</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1721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93.5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2394</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1976</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1795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1798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97.7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2221</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1930</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1756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2148</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1752</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1942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1585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86.2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Informe VT-1011-2015 16-sep-15, Cuerpo Sur, Subrasante [0+040 al 0+300].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2241</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1896</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1854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1725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93.7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2184</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2116</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1833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1917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104.2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2150</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2011</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1724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1824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2314</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1898</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1965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1730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2008</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1940</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11.1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1884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1747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94.9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6</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2177</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1740</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1914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1576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85.7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 xml:space="preserve">Informe VT-1080-2015 del 30-oct-15, Cuerpo Norte, </w:t>
            </w:r>
            <w:r w:rsidRPr="00E95E27">
              <w:rPr>
                <w:rFonts w:ascii="Arial" w:hAnsi="Arial" w:cs="Arial"/>
                <w:sz w:val="14"/>
                <w:szCs w:val="14"/>
                <w:lang w:val="es-MX" w:eastAsia="es-MX"/>
              </w:rPr>
              <w:lastRenderedPageBreak/>
              <w:t>Sub Base [0+040 al 0+220].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2209</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2287</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2346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2176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96.3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2265</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2364</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2285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2249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2385</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2179</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2083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2311</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2429</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Informe VT-1080-2015 del 14-oct-15, Cuerpo Sur, Sub Base [0+330 al 0+360 y 0+710 al 0+740].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2279</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2279</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2201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2202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2215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2270</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2270</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2180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2181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2215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98.4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98.5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2385</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2440</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2333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2215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105.3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2296</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2500</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2406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2215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108.6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Informe VT-1025-2015 del 25-sep-15, Cuerpo Sur, Sub Base [0+420 al 0+680].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2410</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2241</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2149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2138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94.6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2209</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2258</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2350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2154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2265</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2271</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2374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2161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lastRenderedPageBreak/>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2385</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2496</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2386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105.6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2311</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2429</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2320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Informe VT-972-2015 del 08-sep-15, Sub Base [0+000 al 0+180].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2312</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2312</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2206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2206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97.6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97.6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2313</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2313</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2226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2227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98.5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2467</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2468</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2383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2384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105.4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107.6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Informe VT-1105-2015 del 16-sep-15, Cuerpo Sur, Sub Base [0+200 al 0+320].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2384</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2313</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2351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2212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103.1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97.9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2396</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2287</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2285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2195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Informe VT-1258-2015 del 04-nov-15, Cuerpo Norte, Base [0+040 al 0+220].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2492</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3090</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2926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2350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124.5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2485</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2217</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2394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2104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2350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89.5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2442</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1776</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6.1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2351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1674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2350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71.2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2380</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2660</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2538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2350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lastRenderedPageBreak/>
              <w:t>Informe VT-1164-2015 del 10-oct-15, Cuerpo Sur, Base [0+330 al 0+360 y del 0+710 al 0+740].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2442</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1776</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6.1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2351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1674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101.2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72.8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2380</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2660</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2538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110.4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2492</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3090</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2926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127.2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2485</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2217</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2394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2108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91.6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Informe VT-1234-2015 del 17-nov-15, Cuerpo Norte, Carpeta Asfáltica [0+010 al 0+240].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2277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2005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82.8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1996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82.4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2410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1858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99.5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76.7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2309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1608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66.4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Informe VT-1233-2015 del 17-nov-15, Cuerpo Sur, Carpeta Asfáltica [0+350 al 0+730].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lastRenderedPageBreak/>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2275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1478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93.9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61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1540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93.6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63.6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2281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1343</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94.2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55.5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2422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 xml:space="preserve">Informe VT-1286-2015 del 17-nov-15, Cuerpo Sur, Carpeta Asfáltica del </w:t>
            </w:r>
            <w:proofErr w:type="spellStart"/>
            <w:r w:rsidRPr="00E95E27">
              <w:rPr>
                <w:rFonts w:ascii="Arial" w:hAnsi="Arial" w:cs="Arial"/>
                <w:sz w:val="14"/>
                <w:szCs w:val="14"/>
                <w:lang w:val="es-MX" w:eastAsia="es-MX"/>
              </w:rPr>
              <w:t>cadenamiento</w:t>
            </w:r>
            <w:proofErr w:type="spellEnd"/>
            <w:r w:rsidRPr="00E95E27">
              <w:rPr>
                <w:rFonts w:ascii="Arial" w:hAnsi="Arial" w:cs="Arial"/>
                <w:sz w:val="14"/>
                <w:szCs w:val="14"/>
                <w:lang w:val="es-MX" w:eastAsia="es-MX"/>
              </w:rPr>
              <w:t xml:space="preserve"> [0+020 al 0+300] y VT-1233-2015 17-nov-15, Cuerpo Sur, Carpeta Asfáltica [0+350 al 0+730].</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p>
        </w:tc>
        <w:tc>
          <w:tcPr>
            <w:tcW w:w="388" w:type="pct"/>
            <w:vAlign w:val="center"/>
            <w:hideMark/>
          </w:tcPr>
          <w:p w:rsidR="00E95E27" w:rsidRPr="00E95E27" w:rsidRDefault="00E95E27" w:rsidP="00E95E27">
            <w:pPr>
              <w:jc w:val="center"/>
              <w:rPr>
                <w:rFonts w:ascii="Arial" w:hAnsi="Arial" w:cs="Arial"/>
                <w:sz w:val="14"/>
                <w:szCs w:val="14"/>
                <w:lang w:val="es-MX" w:eastAsia="es-MX"/>
              </w:rPr>
            </w:pPr>
          </w:p>
        </w:tc>
        <w:tc>
          <w:tcPr>
            <w:tcW w:w="419" w:type="pct"/>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c>
          <w:tcPr>
            <w:tcW w:w="0" w:type="auto"/>
            <w:vAlign w:val="center"/>
            <w:hideMark/>
          </w:tcPr>
          <w:p w:rsidR="00E95E27" w:rsidRPr="00E95E27" w:rsidRDefault="00E95E27" w:rsidP="00E95E27">
            <w:pPr>
              <w:jc w:val="center"/>
              <w:rPr>
                <w:rFonts w:ascii="Arial" w:hAnsi="Arial" w:cs="Arial"/>
                <w:sz w:val="14"/>
                <w:szCs w:val="14"/>
                <w:lang w:val="es-MX" w:eastAsia="es-MX"/>
              </w:rPr>
            </w:pP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2267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1662</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2516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93.6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68.6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1367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2516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56.4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3</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2275</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1401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2516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93.9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57.9</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4</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2318</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1834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2516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95.7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75.7</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r w:rsidR="00E95E27" w:rsidRPr="00E95E27" w:rsidTr="00E95E27">
        <w:trPr>
          <w:tblCellSpacing w:w="15" w:type="dxa"/>
          <w:jc w:val="center"/>
        </w:trPr>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5</w:t>
            </w:r>
          </w:p>
        </w:tc>
        <w:tc>
          <w:tcPr>
            <w:tcW w:w="393"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388"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419" w:type="pct"/>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NA</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2291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1851</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2516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94.6</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76.4</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100</w:t>
            </w:r>
          </w:p>
        </w:tc>
        <w:tc>
          <w:tcPr>
            <w:tcW w:w="0" w:type="auto"/>
            <w:vAlign w:val="center"/>
            <w:hideMark/>
          </w:tcPr>
          <w:p w:rsidR="00E95E27" w:rsidRPr="00E95E27" w:rsidRDefault="00E95E27" w:rsidP="00E95E27">
            <w:pPr>
              <w:jc w:val="center"/>
              <w:rPr>
                <w:rFonts w:ascii="Arial" w:hAnsi="Arial" w:cs="Arial"/>
                <w:sz w:val="14"/>
                <w:szCs w:val="14"/>
                <w:lang w:val="es-MX" w:eastAsia="es-MX"/>
              </w:rPr>
            </w:pPr>
            <w:r w:rsidRPr="00E95E27">
              <w:rPr>
                <w:rFonts w:ascii="Arial" w:hAnsi="Arial" w:cs="Arial"/>
                <w:sz w:val="14"/>
                <w:szCs w:val="14"/>
                <w:lang w:val="es-MX" w:eastAsia="es-MX"/>
              </w:rPr>
              <w:t>No cumple</w:t>
            </w:r>
          </w:p>
        </w:tc>
      </w:tr>
    </w:tbl>
    <w:p w:rsidR="00E95E27" w:rsidRDefault="00E95E27" w:rsidP="00E95E27">
      <w:pPr>
        <w:spacing w:after="0" w:line="240" w:lineRule="auto"/>
        <w:ind w:firstLine="708"/>
        <w:jc w:val="both"/>
        <w:rPr>
          <w:rFonts w:ascii="Arial" w:hAnsi="Arial" w:cs="Arial"/>
        </w:rPr>
      </w:pPr>
    </w:p>
    <w:p w:rsidR="00E95E27" w:rsidRPr="00E95E27" w:rsidRDefault="00E95E27" w:rsidP="00E95E27">
      <w:pPr>
        <w:spacing w:after="0" w:line="240" w:lineRule="auto"/>
        <w:ind w:firstLine="708"/>
        <w:jc w:val="both"/>
        <w:rPr>
          <w:rFonts w:ascii="Arial" w:hAnsi="Arial" w:cs="Arial"/>
          <w:sz w:val="14"/>
          <w:szCs w:val="14"/>
        </w:rPr>
      </w:pPr>
      <w:r w:rsidRPr="00E95E27">
        <w:rPr>
          <w:rFonts w:ascii="Arial" w:hAnsi="Arial" w:cs="Arial"/>
          <w:sz w:val="14"/>
          <w:szCs w:val="14"/>
        </w:rPr>
        <w:t>Títulos de columnas:</w:t>
      </w:r>
    </w:p>
    <w:p w:rsidR="00E95E27" w:rsidRPr="00E95E27" w:rsidRDefault="00E95E27" w:rsidP="00E95E27">
      <w:pPr>
        <w:spacing w:after="0" w:line="240" w:lineRule="auto"/>
        <w:ind w:firstLine="708"/>
        <w:jc w:val="both"/>
        <w:rPr>
          <w:rFonts w:ascii="Arial" w:hAnsi="Arial" w:cs="Arial"/>
          <w:sz w:val="14"/>
          <w:szCs w:val="14"/>
        </w:rPr>
      </w:pPr>
    </w:p>
    <w:p w:rsidR="00E95E27" w:rsidRPr="00E95E27" w:rsidRDefault="00E95E27" w:rsidP="00E95E27">
      <w:pPr>
        <w:spacing w:after="0" w:line="240" w:lineRule="auto"/>
        <w:ind w:firstLine="708"/>
        <w:jc w:val="both"/>
        <w:rPr>
          <w:rFonts w:ascii="Arial" w:hAnsi="Arial" w:cs="Arial"/>
          <w:sz w:val="14"/>
          <w:szCs w:val="14"/>
        </w:rPr>
      </w:pPr>
      <w:r w:rsidRPr="00E95E27">
        <w:rPr>
          <w:rFonts w:ascii="Arial" w:hAnsi="Arial" w:cs="Arial"/>
          <w:sz w:val="14"/>
          <w:szCs w:val="14"/>
        </w:rPr>
        <w:t>Número de informe: Identificación del informe en el que se reporta la prueba.</w:t>
      </w:r>
    </w:p>
    <w:p w:rsidR="00E95E27" w:rsidRPr="00E95E27" w:rsidRDefault="00E95E27" w:rsidP="00E95E27">
      <w:pPr>
        <w:spacing w:after="0" w:line="240" w:lineRule="auto"/>
        <w:ind w:firstLine="708"/>
        <w:jc w:val="both"/>
        <w:rPr>
          <w:rFonts w:ascii="Arial" w:hAnsi="Arial" w:cs="Arial"/>
          <w:sz w:val="14"/>
          <w:szCs w:val="14"/>
        </w:rPr>
      </w:pPr>
    </w:p>
    <w:p w:rsidR="00E95E27" w:rsidRPr="00E95E27" w:rsidRDefault="00E95E27" w:rsidP="00E95E27">
      <w:pPr>
        <w:spacing w:after="0" w:line="240" w:lineRule="auto"/>
        <w:ind w:firstLine="708"/>
        <w:jc w:val="both"/>
        <w:rPr>
          <w:rFonts w:ascii="Arial" w:hAnsi="Arial" w:cs="Arial"/>
          <w:sz w:val="14"/>
          <w:szCs w:val="14"/>
        </w:rPr>
      </w:pPr>
      <w:r w:rsidRPr="00E95E27">
        <w:rPr>
          <w:rFonts w:ascii="Arial" w:hAnsi="Arial" w:cs="Arial"/>
          <w:sz w:val="14"/>
          <w:szCs w:val="14"/>
        </w:rPr>
        <w:t xml:space="preserve">M.V.H.L. reportada: Masa volumétrica húmeda del lugar </w:t>
      </w:r>
      <w:proofErr w:type="gramStart"/>
      <w:r w:rsidRPr="00E95E27">
        <w:rPr>
          <w:rFonts w:ascii="Arial" w:hAnsi="Arial" w:cs="Arial"/>
          <w:sz w:val="14"/>
          <w:szCs w:val="14"/>
        </w:rPr>
        <w:t>reportada</w:t>
      </w:r>
      <w:proofErr w:type="gramEnd"/>
      <w:r w:rsidRPr="00E95E27">
        <w:rPr>
          <w:rFonts w:ascii="Arial" w:hAnsi="Arial" w:cs="Arial"/>
          <w:sz w:val="14"/>
          <w:szCs w:val="14"/>
        </w:rPr>
        <w:t xml:space="preserve"> en los informes del laboratorio.</w:t>
      </w:r>
    </w:p>
    <w:p w:rsidR="00E95E27" w:rsidRPr="00E95E27" w:rsidRDefault="00E95E27" w:rsidP="00E95E27">
      <w:pPr>
        <w:spacing w:after="0" w:line="240" w:lineRule="auto"/>
        <w:ind w:firstLine="708"/>
        <w:jc w:val="both"/>
        <w:rPr>
          <w:rFonts w:ascii="Arial" w:hAnsi="Arial" w:cs="Arial"/>
          <w:sz w:val="14"/>
          <w:szCs w:val="14"/>
        </w:rPr>
      </w:pPr>
    </w:p>
    <w:p w:rsidR="00E95E27" w:rsidRPr="00E95E27" w:rsidRDefault="00E95E27" w:rsidP="00E95E27">
      <w:pPr>
        <w:spacing w:after="0" w:line="240" w:lineRule="auto"/>
        <w:ind w:firstLine="708"/>
        <w:jc w:val="both"/>
        <w:rPr>
          <w:rFonts w:ascii="Arial" w:hAnsi="Arial" w:cs="Arial"/>
          <w:sz w:val="14"/>
          <w:szCs w:val="14"/>
        </w:rPr>
      </w:pPr>
      <w:r w:rsidRPr="00E95E27">
        <w:rPr>
          <w:rFonts w:ascii="Arial" w:hAnsi="Arial" w:cs="Arial"/>
          <w:sz w:val="14"/>
          <w:szCs w:val="14"/>
        </w:rPr>
        <w:t xml:space="preserve">M.V.H.L. corregida: Masa volumétrica húmeda del lugar </w:t>
      </w:r>
      <w:proofErr w:type="gramStart"/>
      <w:r w:rsidRPr="00E95E27">
        <w:rPr>
          <w:rFonts w:ascii="Arial" w:hAnsi="Arial" w:cs="Arial"/>
          <w:sz w:val="14"/>
          <w:szCs w:val="14"/>
        </w:rPr>
        <w:t>corregida</w:t>
      </w:r>
      <w:proofErr w:type="gramEnd"/>
      <w:r w:rsidRPr="00E95E27">
        <w:rPr>
          <w:rFonts w:ascii="Arial" w:hAnsi="Arial" w:cs="Arial"/>
          <w:sz w:val="14"/>
          <w:szCs w:val="14"/>
        </w:rPr>
        <w:t>.</w:t>
      </w:r>
    </w:p>
    <w:p w:rsidR="00E95E27" w:rsidRPr="00E95E27" w:rsidRDefault="00E95E27" w:rsidP="00E95E27">
      <w:pPr>
        <w:spacing w:after="0" w:line="240" w:lineRule="auto"/>
        <w:ind w:firstLine="708"/>
        <w:jc w:val="both"/>
        <w:rPr>
          <w:rFonts w:ascii="Arial" w:hAnsi="Arial" w:cs="Arial"/>
          <w:sz w:val="14"/>
          <w:szCs w:val="14"/>
        </w:rPr>
      </w:pPr>
    </w:p>
    <w:p w:rsidR="00E95E27" w:rsidRPr="00E95E27" w:rsidRDefault="00E95E27" w:rsidP="00E95E27">
      <w:pPr>
        <w:spacing w:after="0" w:line="240" w:lineRule="auto"/>
        <w:ind w:firstLine="708"/>
        <w:jc w:val="both"/>
        <w:rPr>
          <w:rFonts w:ascii="Arial" w:hAnsi="Arial" w:cs="Arial"/>
          <w:sz w:val="14"/>
          <w:szCs w:val="14"/>
        </w:rPr>
      </w:pPr>
      <w:r w:rsidRPr="00E95E27">
        <w:rPr>
          <w:rFonts w:ascii="Arial" w:hAnsi="Arial" w:cs="Arial"/>
          <w:sz w:val="14"/>
          <w:szCs w:val="14"/>
        </w:rPr>
        <w:t>% Contenido de agua reportada: Contenido de agua del lugar reportada en los informes del laboratorio.</w:t>
      </w:r>
    </w:p>
    <w:p w:rsidR="00E95E27" w:rsidRPr="00E95E27" w:rsidRDefault="00E95E27" w:rsidP="00E95E27">
      <w:pPr>
        <w:spacing w:after="0" w:line="240" w:lineRule="auto"/>
        <w:ind w:firstLine="708"/>
        <w:jc w:val="both"/>
        <w:rPr>
          <w:rFonts w:ascii="Arial" w:hAnsi="Arial" w:cs="Arial"/>
          <w:sz w:val="14"/>
          <w:szCs w:val="14"/>
        </w:rPr>
      </w:pPr>
    </w:p>
    <w:p w:rsidR="00E95E27" w:rsidRPr="00E95E27" w:rsidRDefault="00E95E27" w:rsidP="00E95E27">
      <w:pPr>
        <w:spacing w:after="0" w:line="240" w:lineRule="auto"/>
        <w:ind w:firstLine="708"/>
        <w:jc w:val="both"/>
        <w:rPr>
          <w:rFonts w:ascii="Arial" w:hAnsi="Arial" w:cs="Arial"/>
          <w:sz w:val="14"/>
          <w:szCs w:val="14"/>
        </w:rPr>
      </w:pPr>
      <w:r w:rsidRPr="00E95E27">
        <w:rPr>
          <w:rFonts w:ascii="Arial" w:hAnsi="Arial" w:cs="Arial"/>
          <w:sz w:val="14"/>
          <w:szCs w:val="14"/>
        </w:rPr>
        <w:t xml:space="preserve">M.V.S.L. reportada: Masa volumétrica seca del lugar </w:t>
      </w:r>
      <w:proofErr w:type="gramStart"/>
      <w:r w:rsidRPr="00E95E27">
        <w:rPr>
          <w:rFonts w:ascii="Arial" w:hAnsi="Arial" w:cs="Arial"/>
          <w:sz w:val="14"/>
          <w:szCs w:val="14"/>
        </w:rPr>
        <w:t>reportada</w:t>
      </w:r>
      <w:proofErr w:type="gramEnd"/>
      <w:r w:rsidRPr="00E95E27">
        <w:rPr>
          <w:rFonts w:ascii="Arial" w:hAnsi="Arial" w:cs="Arial"/>
          <w:sz w:val="14"/>
          <w:szCs w:val="14"/>
        </w:rPr>
        <w:t xml:space="preserve"> en los informes del laboratorio.</w:t>
      </w:r>
    </w:p>
    <w:p w:rsidR="00E95E27" w:rsidRPr="00E95E27" w:rsidRDefault="00E95E27" w:rsidP="00E95E27">
      <w:pPr>
        <w:spacing w:after="0" w:line="240" w:lineRule="auto"/>
        <w:ind w:firstLine="708"/>
        <w:jc w:val="both"/>
        <w:rPr>
          <w:rFonts w:ascii="Arial" w:hAnsi="Arial" w:cs="Arial"/>
          <w:sz w:val="14"/>
          <w:szCs w:val="14"/>
        </w:rPr>
      </w:pPr>
    </w:p>
    <w:p w:rsidR="00E95E27" w:rsidRPr="00E95E27" w:rsidRDefault="00E95E27" w:rsidP="00E95E27">
      <w:pPr>
        <w:spacing w:after="0" w:line="240" w:lineRule="auto"/>
        <w:ind w:firstLine="708"/>
        <w:jc w:val="both"/>
        <w:rPr>
          <w:rFonts w:ascii="Arial" w:hAnsi="Arial" w:cs="Arial"/>
          <w:sz w:val="14"/>
          <w:szCs w:val="14"/>
        </w:rPr>
      </w:pPr>
      <w:r w:rsidRPr="00E95E27">
        <w:rPr>
          <w:rFonts w:ascii="Arial" w:hAnsi="Arial" w:cs="Arial"/>
          <w:sz w:val="14"/>
          <w:szCs w:val="14"/>
        </w:rPr>
        <w:t xml:space="preserve">M.V.S.L. corregida: Masa volumétrica seca del lugar </w:t>
      </w:r>
      <w:proofErr w:type="gramStart"/>
      <w:r w:rsidRPr="00E95E27">
        <w:rPr>
          <w:rFonts w:ascii="Arial" w:hAnsi="Arial" w:cs="Arial"/>
          <w:sz w:val="14"/>
          <w:szCs w:val="14"/>
        </w:rPr>
        <w:t>corregida</w:t>
      </w:r>
      <w:proofErr w:type="gramEnd"/>
      <w:r w:rsidRPr="00E95E27">
        <w:rPr>
          <w:rFonts w:ascii="Arial" w:hAnsi="Arial" w:cs="Arial"/>
          <w:sz w:val="14"/>
          <w:szCs w:val="14"/>
        </w:rPr>
        <w:t>.</w:t>
      </w:r>
    </w:p>
    <w:p w:rsidR="00E95E27" w:rsidRPr="00E95E27" w:rsidRDefault="00E95E27" w:rsidP="00E95E27">
      <w:pPr>
        <w:spacing w:after="0" w:line="240" w:lineRule="auto"/>
        <w:ind w:firstLine="708"/>
        <w:jc w:val="both"/>
        <w:rPr>
          <w:rFonts w:ascii="Arial" w:hAnsi="Arial" w:cs="Arial"/>
          <w:sz w:val="14"/>
          <w:szCs w:val="14"/>
        </w:rPr>
      </w:pPr>
    </w:p>
    <w:p w:rsidR="00E95E27" w:rsidRPr="00E95E27" w:rsidRDefault="00E95E27" w:rsidP="00E95E27">
      <w:pPr>
        <w:spacing w:after="0" w:line="240" w:lineRule="auto"/>
        <w:ind w:firstLine="708"/>
        <w:jc w:val="both"/>
        <w:rPr>
          <w:rFonts w:ascii="Arial" w:hAnsi="Arial" w:cs="Arial"/>
          <w:sz w:val="14"/>
          <w:szCs w:val="14"/>
        </w:rPr>
      </w:pPr>
      <w:r w:rsidRPr="00E95E27">
        <w:rPr>
          <w:rFonts w:ascii="Arial" w:hAnsi="Arial" w:cs="Arial"/>
          <w:sz w:val="14"/>
          <w:szCs w:val="14"/>
        </w:rPr>
        <w:t>M.V.S.M. reportada: Masa volumétrica seca máxima reportada en los informes del laboratorio.</w:t>
      </w:r>
    </w:p>
    <w:p w:rsidR="00E95E27" w:rsidRPr="00E95E27" w:rsidRDefault="00E95E27" w:rsidP="00E95E27">
      <w:pPr>
        <w:spacing w:after="0" w:line="240" w:lineRule="auto"/>
        <w:ind w:firstLine="708"/>
        <w:jc w:val="both"/>
        <w:rPr>
          <w:rFonts w:ascii="Arial" w:hAnsi="Arial" w:cs="Arial"/>
          <w:sz w:val="14"/>
          <w:szCs w:val="14"/>
        </w:rPr>
      </w:pPr>
    </w:p>
    <w:p w:rsidR="00E95E27" w:rsidRPr="00E95E27" w:rsidRDefault="00E95E27" w:rsidP="00E95E27">
      <w:pPr>
        <w:spacing w:after="0" w:line="240" w:lineRule="auto"/>
        <w:ind w:firstLine="708"/>
        <w:jc w:val="both"/>
        <w:rPr>
          <w:rFonts w:ascii="Arial" w:hAnsi="Arial" w:cs="Arial"/>
          <w:sz w:val="14"/>
          <w:szCs w:val="14"/>
        </w:rPr>
      </w:pPr>
      <w:r w:rsidRPr="00E95E27">
        <w:rPr>
          <w:rFonts w:ascii="Arial" w:hAnsi="Arial" w:cs="Arial"/>
          <w:sz w:val="14"/>
          <w:szCs w:val="14"/>
        </w:rPr>
        <w:t>% Reportado: Porcentaje de compactación reportado en los informes del laboratorio.</w:t>
      </w:r>
    </w:p>
    <w:p w:rsidR="00E95E27" w:rsidRPr="00E95E27" w:rsidRDefault="00E95E27" w:rsidP="00E95E27">
      <w:pPr>
        <w:spacing w:after="0" w:line="240" w:lineRule="auto"/>
        <w:ind w:firstLine="708"/>
        <w:jc w:val="both"/>
        <w:rPr>
          <w:rFonts w:ascii="Arial" w:hAnsi="Arial" w:cs="Arial"/>
          <w:sz w:val="14"/>
          <w:szCs w:val="14"/>
        </w:rPr>
      </w:pPr>
    </w:p>
    <w:p w:rsidR="00E95E27" w:rsidRPr="00E95E27" w:rsidRDefault="00E95E27" w:rsidP="00E95E27">
      <w:pPr>
        <w:spacing w:after="0" w:line="240" w:lineRule="auto"/>
        <w:ind w:firstLine="708"/>
        <w:jc w:val="both"/>
        <w:rPr>
          <w:rFonts w:ascii="Arial" w:hAnsi="Arial" w:cs="Arial"/>
          <w:sz w:val="14"/>
          <w:szCs w:val="14"/>
        </w:rPr>
      </w:pPr>
      <w:r w:rsidRPr="00E95E27">
        <w:rPr>
          <w:rFonts w:ascii="Arial" w:hAnsi="Arial" w:cs="Arial"/>
          <w:sz w:val="14"/>
          <w:szCs w:val="14"/>
        </w:rPr>
        <w:t>% Corregido: Porcentaje de compactación corregido.</w:t>
      </w:r>
    </w:p>
    <w:p w:rsidR="00E95E27" w:rsidRPr="00E95E27" w:rsidRDefault="00E95E27" w:rsidP="00E95E27">
      <w:pPr>
        <w:spacing w:after="0" w:line="240" w:lineRule="auto"/>
        <w:ind w:firstLine="708"/>
        <w:jc w:val="both"/>
        <w:rPr>
          <w:rFonts w:ascii="Arial" w:hAnsi="Arial" w:cs="Arial"/>
          <w:sz w:val="14"/>
          <w:szCs w:val="14"/>
        </w:rPr>
      </w:pPr>
    </w:p>
    <w:p w:rsidR="00E95E27" w:rsidRDefault="00E95E27" w:rsidP="00E95E27">
      <w:pPr>
        <w:spacing w:after="0" w:line="240" w:lineRule="auto"/>
        <w:ind w:firstLine="708"/>
        <w:jc w:val="both"/>
        <w:rPr>
          <w:rFonts w:ascii="Arial" w:hAnsi="Arial" w:cs="Arial"/>
          <w:sz w:val="14"/>
          <w:szCs w:val="14"/>
        </w:rPr>
      </w:pPr>
      <w:r w:rsidRPr="00E95E27">
        <w:rPr>
          <w:rFonts w:ascii="Arial" w:hAnsi="Arial" w:cs="Arial"/>
          <w:sz w:val="14"/>
          <w:szCs w:val="14"/>
        </w:rPr>
        <w:t>% Especificado: Porcentaje de compactación especificad</w:t>
      </w:r>
      <w:r>
        <w:rPr>
          <w:rFonts w:ascii="Arial" w:hAnsi="Arial" w:cs="Arial"/>
          <w:sz w:val="14"/>
          <w:szCs w:val="14"/>
        </w:rPr>
        <w:t>o en el presupuesto contratado.</w:t>
      </w:r>
    </w:p>
    <w:p w:rsidR="00E95E27" w:rsidRDefault="00E95E27" w:rsidP="00E95E27">
      <w:pPr>
        <w:spacing w:after="0" w:line="240" w:lineRule="auto"/>
        <w:ind w:firstLine="708"/>
        <w:jc w:val="both"/>
        <w:rPr>
          <w:rFonts w:ascii="Arial" w:hAnsi="Arial" w:cs="Arial"/>
          <w:sz w:val="14"/>
          <w:szCs w:val="14"/>
        </w:rPr>
      </w:pPr>
    </w:p>
    <w:p w:rsidR="00E95E27" w:rsidRDefault="00E95E27" w:rsidP="00E95E27">
      <w:pPr>
        <w:spacing w:after="0" w:line="240" w:lineRule="auto"/>
        <w:jc w:val="both"/>
        <w:rPr>
          <w:rFonts w:ascii="Arial" w:hAnsi="Arial" w:cs="Arial"/>
          <w:sz w:val="14"/>
          <w:szCs w:val="14"/>
        </w:rPr>
      </w:pPr>
      <w:r w:rsidRPr="00E95E27">
        <w:rPr>
          <w:rFonts w:ascii="Arial" w:hAnsi="Arial" w:cs="Arial"/>
          <w:sz w:val="14"/>
          <w:szCs w:val="14"/>
        </w:rPr>
        <w:t>Por lo tanto, las capas del pavimento correspondientes a conceptos contratados antes mencionados no presentan una condición aceptable para su recepción conforme a las ubicaciones referidas en los informes de laboratorio, en razón de que resulta evidente de que la ejecución de dichos conceptos no cumple con los grados de compactación requeridos en las especificaciones señaladas en el pr</w:t>
      </w:r>
      <w:r>
        <w:rPr>
          <w:rFonts w:ascii="Arial" w:hAnsi="Arial" w:cs="Arial"/>
          <w:sz w:val="14"/>
          <w:szCs w:val="14"/>
        </w:rPr>
        <w:t>esupuesto contratado.</w:t>
      </w:r>
    </w:p>
    <w:p w:rsidR="00E95E27" w:rsidRDefault="00E95E27" w:rsidP="00E95E27">
      <w:pPr>
        <w:spacing w:after="0" w:line="240" w:lineRule="auto"/>
        <w:jc w:val="both"/>
        <w:rPr>
          <w:rFonts w:ascii="Arial" w:hAnsi="Arial" w:cs="Arial"/>
          <w:sz w:val="14"/>
          <w:szCs w:val="14"/>
        </w:rPr>
      </w:pPr>
    </w:p>
    <w:p w:rsidR="00E95E27" w:rsidRDefault="00E95E27" w:rsidP="00E95E27">
      <w:pPr>
        <w:spacing w:after="0" w:line="240" w:lineRule="auto"/>
        <w:jc w:val="both"/>
        <w:rPr>
          <w:rFonts w:ascii="Arial" w:hAnsi="Arial" w:cs="Arial"/>
          <w:b/>
        </w:rPr>
      </w:pPr>
    </w:p>
    <w:p w:rsidR="00E95E27" w:rsidRDefault="00E95E27" w:rsidP="00E95E27">
      <w:pPr>
        <w:spacing w:after="0" w:line="240" w:lineRule="auto"/>
        <w:jc w:val="both"/>
        <w:rPr>
          <w:rFonts w:ascii="Arial" w:hAnsi="Arial" w:cs="Arial"/>
          <w:b/>
        </w:rPr>
      </w:pPr>
      <w:r w:rsidRPr="00E95E27">
        <w:rPr>
          <w:rFonts w:ascii="Arial" w:hAnsi="Arial" w:cs="Arial"/>
          <w:b/>
        </w:rPr>
        <w:t>Acción(es) o recomendación(es) emitida(s)</w:t>
      </w:r>
    </w:p>
    <w:p w:rsidR="00E95E27" w:rsidRDefault="00E95E27" w:rsidP="00E95E27">
      <w:pPr>
        <w:spacing w:after="0" w:line="240" w:lineRule="auto"/>
        <w:jc w:val="both"/>
        <w:rPr>
          <w:rFonts w:ascii="Arial" w:hAnsi="Arial" w:cs="Arial"/>
          <w:b/>
        </w:rPr>
      </w:pPr>
    </w:p>
    <w:p w:rsidR="00A257E4" w:rsidRDefault="00E95E27" w:rsidP="00E95E27">
      <w:pPr>
        <w:spacing w:after="0" w:line="240" w:lineRule="auto"/>
        <w:jc w:val="both"/>
        <w:rPr>
          <w:rFonts w:ascii="Arial" w:hAnsi="Arial" w:cs="Arial"/>
          <w:i/>
        </w:rPr>
      </w:pPr>
      <w:r>
        <w:rPr>
          <w:rFonts w:ascii="Arial" w:hAnsi="Arial" w:cs="Arial"/>
          <w:i/>
        </w:rPr>
        <w:t>P</w:t>
      </w:r>
      <w:r w:rsidRPr="00E95E27">
        <w:rPr>
          <w:rFonts w:ascii="Arial" w:hAnsi="Arial" w:cs="Arial"/>
          <w:i/>
        </w:rPr>
        <w:t>romoción de Fincamiento de Responsabilidad Administrativa.</w:t>
      </w:r>
    </w:p>
    <w:p w:rsidR="00E95E27" w:rsidRDefault="00E95E27" w:rsidP="00E95E27">
      <w:pPr>
        <w:spacing w:after="0" w:line="240" w:lineRule="auto"/>
        <w:jc w:val="both"/>
        <w:rPr>
          <w:rFonts w:ascii="Arial" w:hAnsi="Arial" w:cs="Arial"/>
          <w:i/>
        </w:rPr>
      </w:pPr>
    </w:p>
    <w:p w:rsidR="006A3788" w:rsidRDefault="00E95E27" w:rsidP="00100516">
      <w:pPr>
        <w:spacing w:after="0" w:line="360" w:lineRule="auto"/>
        <w:jc w:val="both"/>
        <w:rPr>
          <w:rFonts w:ascii="Arial" w:hAnsi="Arial" w:cs="Arial"/>
        </w:rPr>
      </w:pPr>
      <w:r>
        <w:rPr>
          <w:rFonts w:ascii="Arial" w:hAnsi="Arial" w:cs="Arial"/>
        </w:rPr>
        <w:t>34.</w:t>
      </w:r>
      <w:r w:rsidRPr="00E95E27">
        <w:t xml:space="preserve"> </w:t>
      </w:r>
      <w:r w:rsidRPr="00E95E27">
        <w:rPr>
          <w:rFonts w:ascii="Arial" w:hAnsi="Arial" w:cs="Arial"/>
        </w:rPr>
        <w:t>Personal adscrito al Lab</w:t>
      </w:r>
      <w:r w:rsidR="00100516">
        <w:rPr>
          <w:rFonts w:ascii="Arial" w:hAnsi="Arial" w:cs="Arial"/>
        </w:rPr>
        <w:t>oratorio de Obra Pública de la</w:t>
      </w:r>
      <w:r w:rsidRPr="00E95E27">
        <w:rPr>
          <w:rFonts w:ascii="Arial" w:hAnsi="Arial" w:cs="Arial"/>
        </w:rPr>
        <w:t xml:space="preserve"> Auditoría, realizó inspección a la obra para la verificación de los límites de fricción y textura permisibles de la carpeta asfáltica colocada en la superficie de rodamiento, empleando para la verificación del cumplimiento del límite de fricción, el método de prueba "Péndulo Inglés o de fricción" de acuerdo con la Norma ASTM E 303-93 (</w:t>
      </w:r>
      <w:proofErr w:type="spellStart"/>
      <w:r w:rsidRPr="00E95E27">
        <w:rPr>
          <w:rFonts w:ascii="Arial" w:hAnsi="Arial" w:cs="Arial"/>
        </w:rPr>
        <w:t>Reaprobada</w:t>
      </w:r>
      <w:proofErr w:type="spellEnd"/>
      <w:r w:rsidRPr="00E95E27">
        <w:rPr>
          <w:rFonts w:ascii="Arial" w:hAnsi="Arial" w:cs="Arial"/>
        </w:rPr>
        <w:t xml:space="preserve"> 2013), encontrando valores promedio de 0.47 y 0.43, en los cuerpos norte y sur, respectivamente, siendo que el valor mínimo especificado es de 0.51; y en cuanto a la evaluación del límite de textura, se empleó el método de prueba del "Círculo de arena", conforme a la Norma ASTM E 965-96 (</w:t>
      </w:r>
      <w:proofErr w:type="spellStart"/>
      <w:r w:rsidRPr="00E95E27">
        <w:rPr>
          <w:rFonts w:ascii="Arial" w:hAnsi="Arial" w:cs="Arial"/>
        </w:rPr>
        <w:t>Reaprobada</w:t>
      </w:r>
      <w:proofErr w:type="spellEnd"/>
      <w:r w:rsidRPr="00E95E27">
        <w:rPr>
          <w:rFonts w:ascii="Arial" w:hAnsi="Arial" w:cs="Arial"/>
        </w:rPr>
        <w:t xml:space="preserve"> 2013), encontrando valores promedio de 0.93 y 0.77 mm de altura en los cuerpos norte y sur, respectivamente, superiores al valor mínimo especificado de 0.47 mm; por los resultados obtenidos en ambos parámetros (límites de fricción y textura permisibles), se concluye que a pesar de contar con una </w:t>
      </w:r>
      <w:proofErr w:type="spellStart"/>
      <w:r w:rsidRPr="00E95E27">
        <w:rPr>
          <w:rFonts w:ascii="Arial" w:hAnsi="Arial" w:cs="Arial"/>
        </w:rPr>
        <w:t>macrotextura</w:t>
      </w:r>
      <w:proofErr w:type="spellEnd"/>
      <w:r w:rsidRPr="00E95E27">
        <w:rPr>
          <w:rFonts w:ascii="Arial" w:hAnsi="Arial" w:cs="Arial"/>
        </w:rPr>
        <w:t xml:space="preserve"> favorable, la superficie de rodamiento no cumple con el límite de fricción permisible, requerido en las especificaciones particulares establecidas en el documento denominado "Informe técnico del proyecto", emitido por la Secretaría de Obras Públicas y Transporte de Apodaca.</w:t>
      </w:r>
      <w:r>
        <w:rPr>
          <w:rFonts w:ascii="Arial" w:hAnsi="Arial" w:cs="Arial"/>
        </w:rPr>
        <w:t xml:space="preserve"> </w:t>
      </w:r>
    </w:p>
    <w:p w:rsidR="00100516" w:rsidRDefault="00100516" w:rsidP="00100516">
      <w:pPr>
        <w:spacing w:after="0" w:line="360" w:lineRule="auto"/>
        <w:jc w:val="both"/>
        <w:rPr>
          <w:rFonts w:ascii="Arial" w:hAnsi="Arial" w:cs="Arial"/>
        </w:rPr>
      </w:pPr>
    </w:p>
    <w:p w:rsidR="00575BA2" w:rsidRPr="00575BA2" w:rsidRDefault="00575BA2" w:rsidP="00575BA2">
      <w:pPr>
        <w:spacing w:after="0" w:line="360" w:lineRule="auto"/>
        <w:jc w:val="both"/>
        <w:rPr>
          <w:rFonts w:ascii="Arial" w:hAnsi="Arial" w:cs="Arial"/>
          <w:b/>
        </w:rPr>
      </w:pPr>
      <w:r w:rsidRPr="00575BA2">
        <w:rPr>
          <w:rFonts w:ascii="Arial" w:hAnsi="Arial" w:cs="Arial"/>
          <w:b/>
        </w:rPr>
        <w:t>Acción(es) o recomendación(es) emitida(s)</w:t>
      </w:r>
    </w:p>
    <w:p w:rsidR="00575BA2" w:rsidRPr="00575BA2" w:rsidRDefault="00575BA2" w:rsidP="00575BA2">
      <w:pPr>
        <w:spacing w:after="0" w:line="360" w:lineRule="auto"/>
        <w:jc w:val="both"/>
        <w:rPr>
          <w:rFonts w:ascii="Arial" w:hAnsi="Arial" w:cs="Arial"/>
          <w:i/>
        </w:rPr>
      </w:pPr>
      <w:r w:rsidRPr="00575BA2">
        <w:rPr>
          <w:rFonts w:ascii="Arial" w:hAnsi="Arial" w:cs="Arial"/>
          <w:i/>
        </w:rPr>
        <w:lastRenderedPageBreak/>
        <w:t>Promoción de Fincamiento de Responsabilidad Administrativa.</w:t>
      </w:r>
    </w:p>
    <w:p w:rsidR="00100516" w:rsidRDefault="00100516" w:rsidP="00100516">
      <w:pPr>
        <w:spacing w:after="0" w:line="360" w:lineRule="auto"/>
        <w:jc w:val="both"/>
        <w:rPr>
          <w:rFonts w:ascii="Arial" w:hAnsi="Arial" w:cs="Arial"/>
        </w:rPr>
      </w:pPr>
    </w:p>
    <w:p w:rsidR="00575BA2" w:rsidRDefault="00575BA2" w:rsidP="00100516">
      <w:pPr>
        <w:spacing w:after="0" w:line="360" w:lineRule="auto"/>
        <w:jc w:val="both"/>
        <w:rPr>
          <w:rFonts w:ascii="Arial" w:hAnsi="Arial" w:cs="Arial"/>
        </w:rPr>
      </w:pPr>
      <w:r>
        <w:rPr>
          <w:rFonts w:ascii="Arial" w:hAnsi="Arial" w:cs="Arial"/>
        </w:rPr>
        <w:t>35.</w:t>
      </w:r>
      <w:r w:rsidRPr="00575BA2">
        <w:t xml:space="preserve"> </w:t>
      </w:r>
      <w:r w:rsidRPr="00575BA2">
        <w:rPr>
          <w:rFonts w:ascii="Arial" w:hAnsi="Arial" w:cs="Arial"/>
        </w:rPr>
        <w:t>Personal adscrito al lab</w:t>
      </w:r>
      <w:r>
        <w:rPr>
          <w:rFonts w:ascii="Arial" w:hAnsi="Arial" w:cs="Arial"/>
        </w:rPr>
        <w:t>oratorio de obra pública de la</w:t>
      </w:r>
      <w:r w:rsidRPr="00575BA2">
        <w:rPr>
          <w:rFonts w:ascii="Arial" w:hAnsi="Arial" w:cs="Arial"/>
        </w:rPr>
        <w:t xml:space="preserve"> Auditoría, realizó inspección a la obra, detectando en la verificación del estado físico de la misma, los deterioros o fallas en la carpeta de concreto asfáltico en el cuerpo sur, de la avenida Concordia, entre las avenidas Costa de Marfil y Palmas, que se señalan a continuación: </w:t>
      </w:r>
      <w:r>
        <w:rPr>
          <w:rFonts w:ascii="Arial" w:hAnsi="Arial" w:cs="Arial"/>
        </w:rPr>
        <w:t xml:space="preserve"> </w:t>
      </w:r>
    </w:p>
    <w:p w:rsidR="00575BA2" w:rsidRDefault="00575BA2" w:rsidP="00100516">
      <w:pPr>
        <w:spacing w:after="0" w:line="360" w:lineRule="auto"/>
        <w:jc w:val="both"/>
        <w:rPr>
          <w:rFonts w:ascii="Arial" w:hAnsi="Arial" w:cs="Arial"/>
        </w:rPr>
      </w:pPr>
    </w:p>
    <w:tbl>
      <w:tblPr>
        <w:tblW w:w="428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0"/>
        <w:gridCol w:w="1045"/>
        <w:gridCol w:w="446"/>
        <w:gridCol w:w="570"/>
        <w:gridCol w:w="469"/>
        <w:gridCol w:w="197"/>
        <w:gridCol w:w="693"/>
        <w:gridCol w:w="197"/>
        <w:gridCol w:w="679"/>
        <w:gridCol w:w="244"/>
        <w:gridCol w:w="1389"/>
      </w:tblGrid>
      <w:tr w:rsidR="00575BA2" w:rsidRPr="00575BA2" w:rsidTr="00575BA2">
        <w:trPr>
          <w:tblHeader/>
          <w:tblCellSpacing w:w="15" w:type="dxa"/>
          <w:jc w:val="center"/>
        </w:trPr>
        <w:tc>
          <w:tcPr>
            <w:tcW w:w="0" w:type="auto"/>
            <w:shd w:val="clear" w:color="auto" w:fill="BFBFBF" w:themeFill="background1" w:themeFillShade="BF"/>
            <w:vAlign w:val="center"/>
            <w:hideMark/>
          </w:tcPr>
          <w:p w:rsidR="00575BA2" w:rsidRPr="00575BA2" w:rsidRDefault="00575BA2" w:rsidP="00575BA2">
            <w:pPr>
              <w:jc w:val="center"/>
              <w:rPr>
                <w:rFonts w:ascii="Arial" w:hAnsi="Arial" w:cs="Arial"/>
                <w:b/>
                <w:sz w:val="14"/>
                <w:szCs w:val="14"/>
                <w:u w:val="single"/>
                <w:lang w:val="es-MX" w:eastAsia="es-MX"/>
              </w:rPr>
            </w:pPr>
            <w:r w:rsidRPr="00575BA2">
              <w:rPr>
                <w:rFonts w:ascii="Arial" w:hAnsi="Arial" w:cs="Arial"/>
                <w:b/>
                <w:sz w:val="14"/>
                <w:szCs w:val="14"/>
                <w:u w:val="single"/>
                <w:lang w:val="es-MX" w:eastAsia="es-MX"/>
              </w:rPr>
              <w:t>No.</w:t>
            </w:r>
          </w:p>
        </w:tc>
        <w:tc>
          <w:tcPr>
            <w:tcW w:w="0" w:type="auto"/>
            <w:shd w:val="clear" w:color="auto" w:fill="BFBFBF" w:themeFill="background1" w:themeFillShade="BF"/>
            <w:vAlign w:val="center"/>
            <w:hideMark/>
          </w:tcPr>
          <w:p w:rsidR="00575BA2" w:rsidRPr="00575BA2" w:rsidRDefault="00575BA2" w:rsidP="00575BA2">
            <w:pPr>
              <w:jc w:val="center"/>
              <w:rPr>
                <w:rFonts w:ascii="Arial" w:hAnsi="Arial" w:cs="Arial"/>
                <w:b/>
                <w:sz w:val="14"/>
                <w:szCs w:val="14"/>
                <w:u w:val="single"/>
                <w:lang w:val="es-MX" w:eastAsia="es-MX"/>
              </w:rPr>
            </w:pPr>
            <w:proofErr w:type="spellStart"/>
            <w:r w:rsidRPr="00575BA2">
              <w:rPr>
                <w:rFonts w:ascii="Arial" w:hAnsi="Arial" w:cs="Arial"/>
                <w:b/>
                <w:sz w:val="14"/>
                <w:szCs w:val="14"/>
                <w:u w:val="single"/>
                <w:lang w:val="es-MX" w:eastAsia="es-MX"/>
              </w:rPr>
              <w:t>Cadenamiento</w:t>
            </w:r>
            <w:proofErr w:type="spellEnd"/>
          </w:p>
        </w:tc>
        <w:tc>
          <w:tcPr>
            <w:tcW w:w="0" w:type="auto"/>
            <w:shd w:val="clear" w:color="auto" w:fill="BFBFBF" w:themeFill="background1" w:themeFillShade="BF"/>
            <w:vAlign w:val="center"/>
            <w:hideMark/>
          </w:tcPr>
          <w:p w:rsidR="00575BA2" w:rsidRPr="00575BA2" w:rsidRDefault="00575BA2" w:rsidP="00575BA2">
            <w:pPr>
              <w:jc w:val="center"/>
              <w:rPr>
                <w:rFonts w:ascii="Arial" w:hAnsi="Arial" w:cs="Arial"/>
                <w:b/>
                <w:sz w:val="14"/>
                <w:szCs w:val="14"/>
                <w:u w:val="single"/>
                <w:lang w:val="es-MX" w:eastAsia="es-MX"/>
              </w:rPr>
            </w:pPr>
            <w:r w:rsidRPr="00575BA2">
              <w:rPr>
                <w:rFonts w:ascii="Arial" w:hAnsi="Arial" w:cs="Arial"/>
                <w:b/>
                <w:sz w:val="14"/>
                <w:szCs w:val="14"/>
                <w:u w:val="single"/>
                <w:lang w:val="es-MX" w:eastAsia="es-MX"/>
              </w:rPr>
              <w:t>Carril</w:t>
            </w:r>
          </w:p>
        </w:tc>
        <w:tc>
          <w:tcPr>
            <w:tcW w:w="0" w:type="auto"/>
            <w:shd w:val="clear" w:color="auto" w:fill="BFBFBF" w:themeFill="background1" w:themeFillShade="BF"/>
            <w:vAlign w:val="center"/>
            <w:hideMark/>
          </w:tcPr>
          <w:p w:rsidR="00575BA2" w:rsidRPr="00575BA2" w:rsidRDefault="00575BA2" w:rsidP="00575BA2">
            <w:pPr>
              <w:jc w:val="center"/>
              <w:rPr>
                <w:rFonts w:ascii="Arial" w:hAnsi="Arial" w:cs="Arial"/>
                <w:b/>
                <w:sz w:val="14"/>
                <w:szCs w:val="14"/>
                <w:u w:val="single"/>
                <w:lang w:val="es-MX" w:eastAsia="es-MX"/>
              </w:rPr>
            </w:pPr>
            <w:r w:rsidRPr="00575BA2">
              <w:rPr>
                <w:rFonts w:ascii="Arial" w:hAnsi="Arial" w:cs="Arial"/>
                <w:b/>
                <w:sz w:val="14"/>
                <w:szCs w:val="14"/>
                <w:u w:val="single"/>
                <w:lang w:val="es-MX" w:eastAsia="es-MX"/>
              </w:rPr>
              <w:t>Cuerpo</w:t>
            </w:r>
          </w:p>
        </w:tc>
        <w:tc>
          <w:tcPr>
            <w:tcW w:w="0" w:type="auto"/>
            <w:shd w:val="clear" w:color="auto" w:fill="BFBFBF" w:themeFill="background1" w:themeFillShade="BF"/>
            <w:vAlign w:val="center"/>
            <w:hideMark/>
          </w:tcPr>
          <w:p w:rsidR="00575BA2" w:rsidRPr="00575BA2" w:rsidRDefault="00575BA2" w:rsidP="00575BA2">
            <w:pPr>
              <w:jc w:val="center"/>
              <w:rPr>
                <w:rFonts w:ascii="Arial" w:hAnsi="Arial" w:cs="Arial"/>
                <w:b/>
                <w:sz w:val="14"/>
                <w:szCs w:val="14"/>
                <w:u w:val="single"/>
                <w:lang w:val="es-MX" w:eastAsia="es-MX"/>
              </w:rPr>
            </w:pPr>
            <w:r w:rsidRPr="00575BA2">
              <w:rPr>
                <w:rFonts w:ascii="Arial" w:hAnsi="Arial" w:cs="Arial"/>
                <w:b/>
                <w:sz w:val="14"/>
                <w:szCs w:val="14"/>
                <w:u w:val="single"/>
                <w:lang w:val="es-MX" w:eastAsia="es-MX"/>
              </w:rPr>
              <w:t>Largo</w:t>
            </w:r>
          </w:p>
        </w:tc>
        <w:tc>
          <w:tcPr>
            <w:tcW w:w="0" w:type="auto"/>
            <w:shd w:val="clear" w:color="auto" w:fill="BFBFBF" w:themeFill="background1" w:themeFillShade="BF"/>
            <w:vAlign w:val="center"/>
            <w:hideMark/>
          </w:tcPr>
          <w:p w:rsidR="00575BA2" w:rsidRPr="00575BA2" w:rsidRDefault="00575BA2" w:rsidP="00575BA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575BA2" w:rsidRPr="00575BA2" w:rsidRDefault="00575BA2" w:rsidP="00575BA2">
            <w:pPr>
              <w:jc w:val="center"/>
              <w:rPr>
                <w:rFonts w:ascii="Arial" w:hAnsi="Arial" w:cs="Arial"/>
                <w:b/>
                <w:sz w:val="14"/>
                <w:szCs w:val="14"/>
                <w:u w:val="single"/>
                <w:lang w:val="es-MX" w:eastAsia="es-MX"/>
              </w:rPr>
            </w:pPr>
            <w:r w:rsidRPr="00575BA2">
              <w:rPr>
                <w:rFonts w:ascii="Arial" w:hAnsi="Arial" w:cs="Arial"/>
                <w:b/>
                <w:sz w:val="14"/>
                <w:szCs w:val="14"/>
                <w:u w:val="single"/>
                <w:lang w:val="es-MX" w:eastAsia="es-MX"/>
              </w:rPr>
              <w:t>Ancho - Espesor</w:t>
            </w:r>
          </w:p>
        </w:tc>
        <w:tc>
          <w:tcPr>
            <w:tcW w:w="0" w:type="auto"/>
            <w:shd w:val="clear" w:color="auto" w:fill="BFBFBF" w:themeFill="background1" w:themeFillShade="BF"/>
            <w:vAlign w:val="center"/>
            <w:hideMark/>
          </w:tcPr>
          <w:p w:rsidR="00575BA2" w:rsidRPr="00575BA2" w:rsidRDefault="00575BA2" w:rsidP="00575BA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575BA2" w:rsidRPr="00575BA2" w:rsidRDefault="00575BA2" w:rsidP="00575BA2">
            <w:pPr>
              <w:jc w:val="center"/>
              <w:rPr>
                <w:rFonts w:ascii="Arial" w:hAnsi="Arial" w:cs="Arial"/>
                <w:b/>
                <w:sz w:val="14"/>
                <w:szCs w:val="14"/>
                <w:u w:val="single"/>
                <w:lang w:val="es-MX" w:eastAsia="es-MX"/>
              </w:rPr>
            </w:pPr>
            <w:r w:rsidRPr="00575BA2">
              <w:rPr>
                <w:rFonts w:ascii="Arial" w:hAnsi="Arial" w:cs="Arial"/>
                <w:b/>
                <w:sz w:val="14"/>
                <w:szCs w:val="14"/>
                <w:u w:val="single"/>
                <w:lang w:val="es-MX" w:eastAsia="es-MX"/>
              </w:rPr>
              <w:t>Cantidad</w:t>
            </w:r>
          </w:p>
        </w:tc>
        <w:tc>
          <w:tcPr>
            <w:tcW w:w="0" w:type="auto"/>
            <w:shd w:val="clear" w:color="auto" w:fill="BFBFBF" w:themeFill="background1" w:themeFillShade="BF"/>
            <w:vAlign w:val="center"/>
            <w:hideMark/>
          </w:tcPr>
          <w:p w:rsidR="00575BA2" w:rsidRPr="00575BA2" w:rsidRDefault="00575BA2" w:rsidP="00575BA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575BA2" w:rsidRPr="00575BA2" w:rsidRDefault="00575BA2" w:rsidP="00575BA2">
            <w:pPr>
              <w:jc w:val="center"/>
              <w:rPr>
                <w:rFonts w:ascii="Arial" w:hAnsi="Arial" w:cs="Arial"/>
                <w:b/>
                <w:sz w:val="14"/>
                <w:szCs w:val="14"/>
                <w:u w:val="single"/>
                <w:lang w:val="es-MX" w:eastAsia="es-MX"/>
              </w:rPr>
            </w:pPr>
            <w:r w:rsidRPr="00575BA2">
              <w:rPr>
                <w:rFonts w:ascii="Arial" w:hAnsi="Arial" w:cs="Arial"/>
                <w:b/>
                <w:sz w:val="14"/>
                <w:szCs w:val="14"/>
                <w:u w:val="single"/>
                <w:lang w:val="es-MX" w:eastAsia="es-MX"/>
              </w:rPr>
              <w:t>Observaciones</w:t>
            </w:r>
          </w:p>
        </w:tc>
      </w:tr>
      <w:tr w:rsidR="00575BA2" w:rsidRPr="00575BA2" w:rsidTr="00575BA2">
        <w:trPr>
          <w:tblCellSpacing w:w="15" w:type="dxa"/>
          <w:jc w:val="center"/>
        </w:trPr>
        <w:tc>
          <w:tcPr>
            <w:tcW w:w="0" w:type="auto"/>
            <w:vAlign w:val="center"/>
            <w:hideMark/>
          </w:tcPr>
          <w:p w:rsidR="00575BA2" w:rsidRPr="00575BA2" w:rsidRDefault="00575BA2" w:rsidP="00BB7044">
            <w:pPr>
              <w:rPr>
                <w:rFonts w:ascii="Arial" w:hAnsi="Arial" w:cs="Arial"/>
                <w:sz w:val="14"/>
                <w:szCs w:val="14"/>
                <w:lang w:val="es-MX" w:eastAsia="es-MX"/>
              </w:rPr>
            </w:pPr>
            <w:r w:rsidRPr="00575BA2">
              <w:rPr>
                <w:rFonts w:ascii="Arial" w:hAnsi="Arial" w:cs="Arial"/>
                <w:sz w:val="14"/>
                <w:szCs w:val="14"/>
                <w:lang w:val="es-MX" w:eastAsia="es-MX"/>
              </w:rPr>
              <w:t>Agrietamiento piel de cocodrilo</w:t>
            </w:r>
          </w:p>
        </w:tc>
        <w:tc>
          <w:tcPr>
            <w:tcW w:w="0" w:type="auto"/>
            <w:vAlign w:val="center"/>
            <w:hideMark/>
          </w:tcPr>
          <w:p w:rsidR="00575BA2" w:rsidRPr="00575BA2" w:rsidRDefault="00575BA2" w:rsidP="00BB7044">
            <w:pPr>
              <w:rPr>
                <w:rFonts w:ascii="Arial" w:hAnsi="Arial" w:cs="Arial"/>
                <w:sz w:val="14"/>
                <w:szCs w:val="14"/>
                <w:lang w:val="es-MX" w:eastAsia="es-MX"/>
              </w:rPr>
            </w:pPr>
            <w:r w:rsidRPr="00575BA2">
              <w:rPr>
                <w:rFonts w:ascii="Arial" w:hAnsi="Arial" w:cs="Arial"/>
                <w:sz w:val="14"/>
                <w:szCs w:val="14"/>
                <w:lang w:val="es-MX" w:eastAsia="es-MX"/>
              </w:rPr>
              <w:t> </w:t>
            </w:r>
          </w:p>
        </w:tc>
        <w:tc>
          <w:tcPr>
            <w:tcW w:w="0" w:type="auto"/>
            <w:vAlign w:val="center"/>
            <w:hideMark/>
          </w:tcPr>
          <w:p w:rsidR="00575BA2" w:rsidRPr="00575BA2" w:rsidRDefault="00575BA2" w:rsidP="00BB7044">
            <w:pPr>
              <w:rPr>
                <w:rFonts w:ascii="Arial" w:hAnsi="Arial" w:cs="Arial"/>
                <w:sz w:val="14"/>
                <w:szCs w:val="14"/>
                <w:lang w:val="es-MX" w:eastAsia="es-MX"/>
              </w:rPr>
            </w:pPr>
            <w:r w:rsidRPr="00575BA2">
              <w:rPr>
                <w:rFonts w:ascii="Arial" w:hAnsi="Arial" w:cs="Arial"/>
                <w:sz w:val="14"/>
                <w:szCs w:val="14"/>
                <w:lang w:val="es-MX" w:eastAsia="es-MX"/>
              </w:rPr>
              <w:t> </w:t>
            </w:r>
          </w:p>
        </w:tc>
        <w:tc>
          <w:tcPr>
            <w:tcW w:w="0" w:type="auto"/>
            <w:vAlign w:val="center"/>
            <w:hideMark/>
          </w:tcPr>
          <w:p w:rsidR="00575BA2" w:rsidRPr="00575BA2" w:rsidRDefault="00575BA2" w:rsidP="00BB7044">
            <w:pPr>
              <w:rPr>
                <w:rFonts w:ascii="Arial" w:hAnsi="Arial" w:cs="Arial"/>
                <w:sz w:val="14"/>
                <w:szCs w:val="14"/>
                <w:lang w:val="es-MX" w:eastAsia="es-MX"/>
              </w:rPr>
            </w:pPr>
            <w:r w:rsidRPr="00575BA2">
              <w:rPr>
                <w:rFonts w:ascii="Arial" w:hAnsi="Arial" w:cs="Arial"/>
                <w:sz w:val="14"/>
                <w:szCs w:val="14"/>
                <w:lang w:val="es-MX" w:eastAsia="es-MX"/>
              </w:rPr>
              <w:t> </w:t>
            </w:r>
          </w:p>
        </w:tc>
        <w:tc>
          <w:tcPr>
            <w:tcW w:w="0" w:type="auto"/>
            <w:vAlign w:val="center"/>
            <w:hideMark/>
          </w:tcPr>
          <w:p w:rsidR="00575BA2" w:rsidRPr="00575BA2" w:rsidRDefault="00575BA2" w:rsidP="00BB7044">
            <w:pPr>
              <w:jc w:val="right"/>
              <w:rPr>
                <w:rFonts w:ascii="Arial" w:hAnsi="Arial" w:cs="Arial"/>
                <w:sz w:val="14"/>
                <w:szCs w:val="14"/>
                <w:lang w:val="es-MX" w:eastAsia="es-MX"/>
              </w:rPr>
            </w:pPr>
            <w:r w:rsidRPr="00575BA2">
              <w:rPr>
                <w:rFonts w:ascii="Arial" w:hAnsi="Arial" w:cs="Arial"/>
                <w:sz w:val="14"/>
                <w:szCs w:val="14"/>
                <w:lang w:val="es-MX" w:eastAsia="es-MX"/>
              </w:rPr>
              <w:t> </w:t>
            </w:r>
          </w:p>
        </w:tc>
        <w:tc>
          <w:tcPr>
            <w:tcW w:w="0" w:type="auto"/>
            <w:vAlign w:val="center"/>
            <w:hideMark/>
          </w:tcPr>
          <w:p w:rsidR="00575BA2" w:rsidRPr="00575BA2" w:rsidRDefault="00575BA2" w:rsidP="00BB7044">
            <w:pPr>
              <w:rPr>
                <w:rFonts w:ascii="Arial" w:hAnsi="Arial" w:cs="Arial"/>
                <w:sz w:val="14"/>
                <w:szCs w:val="14"/>
                <w:lang w:val="es-MX" w:eastAsia="es-MX"/>
              </w:rPr>
            </w:pPr>
            <w:r w:rsidRPr="00575BA2">
              <w:rPr>
                <w:rFonts w:ascii="Arial" w:hAnsi="Arial" w:cs="Arial"/>
                <w:sz w:val="14"/>
                <w:szCs w:val="14"/>
                <w:lang w:val="es-MX" w:eastAsia="es-MX"/>
              </w:rPr>
              <w:t> </w:t>
            </w:r>
          </w:p>
        </w:tc>
        <w:tc>
          <w:tcPr>
            <w:tcW w:w="0" w:type="auto"/>
            <w:vAlign w:val="center"/>
            <w:hideMark/>
          </w:tcPr>
          <w:p w:rsidR="00575BA2" w:rsidRPr="00575BA2" w:rsidRDefault="00575BA2" w:rsidP="00BB7044">
            <w:pPr>
              <w:jc w:val="right"/>
              <w:rPr>
                <w:rFonts w:ascii="Arial" w:hAnsi="Arial" w:cs="Arial"/>
                <w:sz w:val="14"/>
                <w:szCs w:val="14"/>
                <w:lang w:val="es-MX" w:eastAsia="es-MX"/>
              </w:rPr>
            </w:pPr>
            <w:r w:rsidRPr="00575BA2">
              <w:rPr>
                <w:rFonts w:ascii="Arial" w:hAnsi="Arial" w:cs="Arial"/>
                <w:sz w:val="14"/>
                <w:szCs w:val="14"/>
                <w:lang w:val="es-MX" w:eastAsia="es-MX"/>
              </w:rPr>
              <w:t> </w:t>
            </w:r>
          </w:p>
        </w:tc>
        <w:tc>
          <w:tcPr>
            <w:tcW w:w="0" w:type="auto"/>
            <w:vAlign w:val="center"/>
            <w:hideMark/>
          </w:tcPr>
          <w:p w:rsidR="00575BA2" w:rsidRPr="00575BA2" w:rsidRDefault="00575BA2" w:rsidP="00BB7044">
            <w:pPr>
              <w:rPr>
                <w:rFonts w:ascii="Arial" w:hAnsi="Arial" w:cs="Arial"/>
                <w:sz w:val="14"/>
                <w:szCs w:val="14"/>
                <w:lang w:val="es-MX" w:eastAsia="es-MX"/>
              </w:rPr>
            </w:pPr>
            <w:r w:rsidRPr="00575BA2">
              <w:rPr>
                <w:rFonts w:ascii="Arial" w:hAnsi="Arial" w:cs="Arial"/>
                <w:sz w:val="14"/>
                <w:szCs w:val="14"/>
                <w:lang w:val="es-MX" w:eastAsia="es-MX"/>
              </w:rPr>
              <w:t> </w:t>
            </w:r>
          </w:p>
        </w:tc>
        <w:tc>
          <w:tcPr>
            <w:tcW w:w="0" w:type="auto"/>
            <w:vAlign w:val="center"/>
            <w:hideMark/>
          </w:tcPr>
          <w:p w:rsidR="00575BA2" w:rsidRPr="00575BA2" w:rsidRDefault="00575BA2" w:rsidP="00BB7044">
            <w:pPr>
              <w:jc w:val="right"/>
              <w:rPr>
                <w:rFonts w:ascii="Arial" w:hAnsi="Arial" w:cs="Arial"/>
                <w:sz w:val="14"/>
                <w:szCs w:val="14"/>
                <w:lang w:val="es-MX" w:eastAsia="es-MX"/>
              </w:rPr>
            </w:pPr>
            <w:r w:rsidRPr="00575BA2">
              <w:rPr>
                <w:rFonts w:ascii="Arial" w:hAnsi="Arial" w:cs="Arial"/>
                <w:sz w:val="14"/>
                <w:szCs w:val="14"/>
                <w:lang w:val="es-MX" w:eastAsia="es-MX"/>
              </w:rPr>
              <w:t> </w:t>
            </w:r>
          </w:p>
        </w:tc>
        <w:tc>
          <w:tcPr>
            <w:tcW w:w="0" w:type="auto"/>
            <w:vAlign w:val="center"/>
            <w:hideMark/>
          </w:tcPr>
          <w:p w:rsidR="00575BA2" w:rsidRPr="00575BA2" w:rsidRDefault="00575BA2" w:rsidP="00BB7044">
            <w:pPr>
              <w:rPr>
                <w:rFonts w:ascii="Arial" w:hAnsi="Arial" w:cs="Arial"/>
                <w:sz w:val="14"/>
                <w:szCs w:val="14"/>
                <w:lang w:val="es-MX" w:eastAsia="es-MX"/>
              </w:rPr>
            </w:pPr>
            <w:r w:rsidRPr="00575BA2">
              <w:rPr>
                <w:rFonts w:ascii="Arial" w:hAnsi="Arial" w:cs="Arial"/>
                <w:sz w:val="14"/>
                <w:szCs w:val="14"/>
                <w:lang w:val="es-MX" w:eastAsia="es-MX"/>
              </w:rPr>
              <w:t> </w:t>
            </w:r>
          </w:p>
        </w:tc>
        <w:tc>
          <w:tcPr>
            <w:tcW w:w="0" w:type="auto"/>
            <w:vAlign w:val="center"/>
            <w:hideMark/>
          </w:tcPr>
          <w:p w:rsidR="00575BA2" w:rsidRPr="00575BA2" w:rsidRDefault="00575BA2" w:rsidP="00BB7044">
            <w:pPr>
              <w:rPr>
                <w:rFonts w:ascii="Arial" w:hAnsi="Arial" w:cs="Arial"/>
                <w:sz w:val="14"/>
                <w:szCs w:val="14"/>
                <w:lang w:val="es-MX" w:eastAsia="es-MX"/>
              </w:rPr>
            </w:pPr>
            <w:r w:rsidRPr="00575BA2">
              <w:rPr>
                <w:rFonts w:ascii="Arial" w:hAnsi="Arial" w:cs="Arial"/>
                <w:sz w:val="14"/>
                <w:szCs w:val="14"/>
                <w:lang w:val="es-MX" w:eastAsia="es-MX"/>
              </w:rPr>
              <w:t> </w:t>
            </w: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1</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0+365</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baja</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Sur</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6.00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0.70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4.20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m²</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Severidad baja de 1 - 5 mm de espesor</w:t>
            </w: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2</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0+375</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baja</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Sur</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3.40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0.60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2.04</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m²</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Severidad baja de 5 - 15 mm de espesor</w:t>
            </w: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Total:</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6.24</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m²</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Agrietamiento piel de cocodrilo + Roderas</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3</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0+346</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baja</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Sur</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4.00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4.20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16.80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m²</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Severidad media de 5-10 mm de espesor</w:t>
            </w: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Total:</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16.80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m²</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Asentamientos</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4</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0+316</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baja</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Sur</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3.60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1.20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4.32</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m²</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Severidad baja [cercana al registro]</w:t>
            </w: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Total:</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4.32</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m²</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Bache</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5</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0+412</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baja</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Sur</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0.15</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0.10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0.02</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m²</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Severidad media</w:t>
            </w: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Total:</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0.02</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m²</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Agrietamiento transversal</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6</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0+752</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baja</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Sur</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3.80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3.80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Severidad media de 1-9 mm de espesor [grupo de 3 grietas]</w:t>
            </w:r>
          </w:p>
        </w:tc>
      </w:tr>
      <w:tr w:rsidR="00575BA2" w:rsidRPr="00575BA2" w:rsidTr="00575BA2">
        <w:trPr>
          <w:tblCellSpacing w:w="15" w:type="dxa"/>
          <w:jc w:val="center"/>
        </w:trPr>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Total:</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3.80</w:t>
            </w:r>
          </w:p>
        </w:tc>
        <w:tc>
          <w:tcPr>
            <w:tcW w:w="0" w:type="auto"/>
            <w:vAlign w:val="center"/>
            <w:hideMark/>
          </w:tcPr>
          <w:p w:rsidR="00575BA2" w:rsidRPr="00575BA2" w:rsidRDefault="00575BA2" w:rsidP="00575BA2">
            <w:pPr>
              <w:jc w:val="center"/>
              <w:rPr>
                <w:rFonts w:ascii="Arial" w:hAnsi="Arial" w:cs="Arial"/>
                <w:sz w:val="14"/>
                <w:szCs w:val="14"/>
                <w:lang w:val="es-MX" w:eastAsia="es-MX"/>
              </w:rPr>
            </w:pPr>
            <w:r w:rsidRPr="00575BA2">
              <w:rPr>
                <w:rFonts w:ascii="Arial" w:hAnsi="Arial" w:cs="Arial"/>
                <w:sz w:val="14"/>
                <w:szCs w:val="14"/>
                <w:lang w:val="es-MX" w:eastAsia="es-MX"/>
              </w:rPr>
              <w:t>m</w:t>
            </w:r>
          </w:p>
        </w:tc>
        <w:tc>
          <w:tcPr>
            <w:tcW w:w="0" w:type="auto"/>
            <w:vAlign w:val="center"/>
            <w:hideMark/>
          </w:tcPr>
          <w:p w:rsidR="00575BA2" w:rsidRPr="00575BA2" w:rsidRDefault="00575BA2" w:rsidP="00575BA2">
            <w:pPr>
              <w:jc w:val="center"/>
              <w:rPr>
                <w:rFonts w:ascii="Arial" w:hAnsi="Arial" w:cs="Arial"/>
                <w:sz w:val="14"/>
                <w:szCs w:val="14"/>
                <w:lang w:val="es-MX" w:eastAsia="es-MX"/>
              </w:rPr>
            </w:pPr>
          </w:p>
        </w:tc>
      </w:tr>
    </w:tbl>
    <w:p w:rsidR="00575BA2" w:rsidRDefault="00575BA2" w:rsidP="00575BA2">
      <w:pPr>
        <w:spacing w:after="0" w:line="360" w:lineRule="auto"/>
        <w:jc w:val="both"/>
        <w:rPr>
          <w:rFonts w:ascii="Arial" w:hAnsi="Arial" w:cs="Arial"/>
          <w:sz w:val="14"/>
          <w:szCs w:val="14"/>
        </w:rPr>
      </w:pPr>
    </w:p>
    <w:p w:rsidR="00575BA2" w:rsidRPr="00575BA2" w:rsidRDefault="00575BA2" w:rsidP="00575BA2">
      <w:pPr>
        <w:spacing w:after="0" w:line="360" w:lineRule="auto"/>
        <w:jc w:val="both"/>
        <w:rPr>
          <w:rFonts w:ascii="Arial" w:hAnsi="Arial" w:cs="Arial"/>
          <w:sz w:val="14"/>
          <w:szCs w:val="14"/>
        </w:rPr>
      </w:pPr>
      <w:r w:rsidRPr="00575BA2">
        <w:rPr>
          <w:rFonts w:ascii="Arial" w:hAnsi="Arial" w:cs="Arial"/>
          <w:sz w:val="14"/>
          <w:szCs w:val="14"/>
        </w:rPr>
        <w:t>En la avenida Concordia cuerpo sur, presenta tres carriles, inscritos en esta inspección como carril baja, centro y alta, tomados de derecha a izquierda de acuerdo con el sentido de circulación vehicular.</w:t>
      </w:r>
    </w:p>
    <w:p w:rsidR="00575BA2" w:rsidRPr="00575BA2" w:rsidRDefault="00575BA2" w:rsidP="00575BA2">
      <w:pPr>
        <w:spacing w:after="0" w:line="360" w:lineRule="auto"/>
        <w:jc w:val="both"/>
        <w:rPr>
          <w:rFonts w:ascii="Arial" w:hAnsi="Arial" w:cs="Arial"/>
          <w:sz w:val="14"/>
          <w:szCs w:val="14"/>
        </w:rPr>
      </w:pPr>
    </w:p>
    <w:p w:rsidR="00575BA2" w:rsidRPr="00575BA2" w:rsidRDefault="00575BA2" w:rsidP="00575BA2">
      <w:pPr>
        <w:spacing w:after="0" w:line="360" w:lineRule="auto"/>
        <w:jc w:val="both"/>
        <w:rPr>
          <w:rFonts w:ascii="Arial" w:hAnsi="Arial" w:cs="Arial"/>
          <w:sz w:val="14"/>
          <w:szCs w:val="14"/>
        </w:rPr>
      </w:pPr>
      <w:r w:rsidRPr="00575BA2">
        <w:rPr>
          <w:rFonts w:ascii="Arial" w:hAnsi="Arial" w:cs="Arial"/>
          <w:sz w:val="14"/>
          <w:szCs w:val="14"/>
        </w:rPr>
        <w:t xml:space="preserve">Los cadenamientos indicados en la tabla anterior, tienen su origen en el </w:t>
      </w:r>
      <w:proofErr w:type="spellStart"/>
      <w:r w:rsidRPr="00575BA2">
        <w:rPr>
          <w:rFonts w:ascii="Arial" w:hAnsi="Arial" w:cs="Arial"/>
          <w:sz w:val="14"/>
          <w:szCs w:val="14"/>
        </w:rPr>
        <w:t>cadenamiento</w:t>
      </w:r>
      <w:proofErr w:type="spellEnd"/>
      <w:r w:rsidRPr="00575BA2">
        <w:rPr>
          <w:rFonts w:ascii="Arial" w:hAnsi="Arial" w:cs="Arial"/>
          <w:sz w:val="14"/>
          <w:szCs w:val="14"/>
        </w:rPr>
        <w:t xml:space="preserve"> 0+000, ubicado sobre la avenida Concordia en su cruce con avenida Palmas, avanzando sobre la misma hasta a su cruce con la </w:t>
      </w:r>
      <w:proofErr w:type="spellStart"/>
      <w:r w:rsidRPr="00575BA2">
        <w:rPr>
          <w:rFonts w:ascii="Arial" w:hAnsi="Arial" w:cs="Arial"/>
          <w:sz w:val="14"/>
          <w:szCs w:val="14"/>
        </w:rPr>
        <w:t>aveda</w:t>
      </w:r>
      <w:proofErr w:type="spellEnd"/>
      <w:r w:rsidRPr="00575BA2">
        <w:rPr>
          <w:rFonts w:ascii="Arial" w:hAnsi="Arial" w:cs="Arial"/>
          <w:sz w:val="14"/>
          <w:szCs w:val="14"/>
        </w:rPr>
        <w:t xml:space="preserve"> Costa de Marfil en el </w:t>
      </w:r>
      <w:proofErr w:type="spellStart"/>
      <w:r w:rsidRPr="00575BA2">
        <w:rPr>
          <w:rFonts w:ascii="Arial" w:hAnsi="Arial" w:cs="Arial"/>
          <w:sz w:val="14"/>
          <w:szCs w:val="14"/>
        </w:rPr>
        <w:t>cadenamiento</w:t>
      </w:r>
      <w:proofErr w:type="spellEnd"/>
      <w:r w:rsidRPr="00575BA2">
        <w:rPr>
          <w:rFonts w:ascii="Arial" w:hAnsi="Arial" w:cs="Arial"/>
          <w:sz w:val="14"/>
          <w:szCs w:val="14"/>
        </w:rPr>
        <w:t xml:space="preserve"> 0+754.</w:t>
      </w:r>
    </w:p>
    <w:p w:rsidR="00575BA2" w:rsidRPr="00575BA2" w:rsidRDefault="00575BA2" w:rsidP="00575BA2">
      <w:pPr>
        <w:spacing w:after="0" w:line="360" w:lineRule="auto"/>
        <w:jc w:val="both"/>
        <w:rPr>
          <w:rFonts w:ascii="Arial" w:hAnsi="Arial" w:cs="Arial"/>
          <w:sz w:val="14"/>
          <w:szCs w:val="14"/>
        </w:rPr>
      </w:pPr>
    </w:p>
    <w:p w:rsidR="00575BA2" w:rsidRPr="00575BA2" w:rsidRDefault="00575BA2" w:rsidP="00575BA2">
      <w:pPr>
        <w:spacing w:after="0" w:line="360" w:lineRule="auto"/>
        <w:jc w:val="both"/>
        <w:rPr>
          <w:rFonts w:ascii="Arial" w:hAnsi="Arial" w:cs="Arial"/>
          <w:sz w:val="14"/>
          <w:szCs w:val="14"/>
        </w:rPr>
      </w:pPr>
      <w:r w:rsidRPr="00575BA2">
        <w:rPr>
          <w:rFonts w:ascii="Arial" w:hAnsi="Arial" w:cs="Arial"/>
          <w:sz w:val="14"/>
          <w:szCs w:val="14"/>
        </w:rPr>
        <w:t xml:space="preserve">La clasificación de los tipos de deterioros y el nivel de severidad de los mismos fueron asignados de acuerdo a las siguientes referencias bibliográficas: SCT, IMT, "Catálogo de deterioros en pavimentos flexibles de carreteras mexicanas", 1991, Publicación técnica No. 21, Querétaro. Y FHWA, U.S. </w:t>
      </w:r>
      <w:proofErr w:type="spellStart"/>
      <w:r w:rsidRPr="00575BA2">
        <w:rPr>
          <w:rFonts w:ascii="Arial" w:hAnsi="Arial" w:cs="Arial"/>
          <w:sz w:val="14"/>
          <w:szCs w:val="14"/>
        </w:rPr>
        <w:t>Departament</w:t>
      </w:r>
      <w:proofErr w:type="spellEnd"/>
      <w:r w:rsidRPr="00575BA2">
        <w:rPr>
          <w:rFonts w:ascii="Arial" w:hAnsi="Arial" w:cs="Arial"/>
          <w:sz w:val="14"/>
          <w:szCs w:val="14"/>
        </w:rPr>
        <w:t xml:space="preserve"> of </w:t>
      </w:r>
      <w:proofErr w:type="spellStart"/>
      <w:r w:rsidRPr="00575BA2">
        <w:rPr>
          <w:rFonts w:ascii="Arial" w:hAnsi="Arial" w:cs="Arial"/>
          <w:sz w:val="14"/>
          <w:szCs w:val="14"/>
        </w:rPr>
        <w:t>Transportation</w:t>
      </w:r>
      <w:proofErr w:type="spellEnd"/>
      <w:r w:rsidRPr="00575BA2">
        <w:rPr>
          <w:rFonts w:ascii="Arial" w:hAnsi="Arial" w:cs="Arial"/>
          <w:sz w:val="14"/>
          <w:szCs w:val="14"/>
        </w:rPr>
        <w:t>, "</w:t>
      </w:r>
      <w:proofErr w:type="spellStart"/>
      <w:r w:rsidRPr="00575BA2">
        <w:rPr>
          <w:rFonts w:ascii="Arial" w:hAnsi="Arial" w:cs="Arial"/>
          <w:sz w:val="14"/>
          <w:szCs w:val="14"/>
        </w:rPr>
        <w:t>Distress</w:t>
      </w:r>
      <w:proofErr w:type="spellEnd"/>
      <w:r w:rsidRPr="00575BA2">
        <w:rPr>
          <w:rFonts w:ascii="Arial" w:hAnsi="Arial" w:cs="Arial"/>
          <w:sz w:val="14"/>
          <w:szCs w:val="14"/>
        </w:rPr>
        <w:t xml:space="preserve"> </w:t>
      </w:r>
      <w:proofErr w:type="spellStart"/>
      <w:r w:rsidRPr="00575BA2">
        <w:rPr>
          <w:rFonts w:ascii="Arial" w:hAnsi="Arial" w:cs="Arial"/>
          <w:sz w:val="14"/>
          <w:szCs w:val="14"/>
        </w:rPr>
        <w:t>identification</w:t>
      </w:r>
      <w:proofErr w:type="spellEnd"/>
      <w:r w:rsidRPr="00575BA2">
        <w:rPr>
          <w:rFonts w:ascii="Arial" w:hAnsi="Arial" w:cs="Arial"/>
          <w:sz w:val="14"/>
          <w:szCs w:val="14"/>
        </w:rPr>
        <w:t xml:space="preserve"> manual </w:t>
      </w:r>
      <w:proofErr w:type="spellStart"/>
      <w:r w:rsidRPr="00575BA2">
        <w:rPr>
          <w:rFonts w:ascii="Arial" w:hAnsi="Arial" w:cs="Arial"/>
          <w:sz w:val="14"/>
          <w:szCs w:val="14"/>
        </w:rPr>
        <w:t>for</w:t>
      </w:r>
      <w:proofErr w:type="spellEnd"/>
      <w:r w:rsidRPr="00575BA2">
        <w:rPr>
          <w:rFonts w:ascii="Arial" w:hAnsi="Arial" w:cs="Arial"/>
          <w:sz w:val="14"/>
          <w:szCs w:val="14"/>
        </w:rPr>
        <w:t xml:space="preserve"> </w:t>
      </w:r>
      <w:proofErr w:type="spellStart"/>
      <w:r w:rsidRPr="00575BA2">
        <w:rPr>
          <w:rFonts w:ascii="Arial" w:hAnsi="Arial" w:cs="Arial"/>
          <w:sz w:val="14"/>
          <w:szCs w:val="14"/>
        </w:rPr>
        <w:t>the</w:t>
      </w:r>
      <w:proofErr w:type="spellEnd"/>
      <w:r w:rsidRPr="00575BA2">
        <w:rPr>
          <w:rFonts w:ascii="Arial" w:hAnsi="Arial" w:cs="Arial"/>
          <w:sz w:val="14"/>
          <w:szCs w:val="14"/>
        </w:rPr>
        <w:t xml:space="preserve"> Long-</w:t>
      </w:r>
      <w:proofErr w:type="spellStart"/>
      <w:r w:rsidRPr="00575BA2">
        <w:rPr>
          <w:rFonts w:ascii="Arial" w:hAnsi="Arial" w:cs="Arial"/>
          <w:sz w:val="14"/>
          <w:szCs w:val="14"/>
        </w:rPr>
        <w:t>Term</w:t>
      </w:r>
      <w:proofErr w:type="spellEnd"/>
      <w:r w:rsidRPr="00575BA2">
        <w:rPr>
          <w:rFonts w:ascii="Arial" w:hAnsi="Arial" w:cs="Arial"/>
          <w:sz w:val="14"/>
          <w:szCs w:val="14"/>
        </w:rPr>
        <w:t xml:space="preserve"> </w:t>
      </w:r>
      <w:proofErr w:type="spellStart"/>
      <w:r w:rsidRPr="00575BA2">
        <w:rPr>
          <w:rFonts w:ascii="Arial" w:hAnsi="Arial" w:cs="Arial"/>
          <w:sz w:val="14"/>
          <w:szCs w:val="14"/>
        </w:rPr>
        <w:t>Pavement</w:t>
      </w:r>
      <w:proofErr w:type="spellEnd"/>
      <w:r w:rsidRPr="00575BA2">
        <w:rPr>
          <w:rFonts w:ascii="Arial" w:hAnsi="Arial" w:cs="Arial"/>
          <w:sz w:val="14"/>
          <w:szCs w:val="14"/>
        </w:rPr>
        <w:t xml:space="preserve"> Performance </w:t>
      </w:r>
      <w:proofErr w:type="spellStart"/>
      <w:r w:rsidRPr="00575BA2">
        <w:rPr>
          <w:rFonts w:ascii="Arial" w:hAnsi="Arial" w:cs="Arial"/>
          <w:sz w:val="14"/>
          <w:szCs w:val="14"/>
        </w:rPr>
        <w:t>Program</w:t>
      </w:r>
      <w:proofErr w:type="spellEnd"/>
      <w:r w:rsidRPr="00575BA2">
        <w:rPr>
          <w:rFonts w:ascii="Arial" w:hAnsi="Arial" w:cs="Arial"/>
          <w:sz w:val="14"/>
          <w:szCs w:val="14"/>
        </w:rPr>
        <w:t>", 2003, Publicación No.FHWA-RD-03-031.</w:t>
      </w:r>
    </w:p>
    <w:p w:rsidR="00575BA2" w:rsidRDefault="00575BA2" w:rsidP="00100516">
      <w:pPr>
        <w:spacing w:after="0" w:line="360" w:lineRule="auto"/>
        <w:jc w:val="both"/>
        <w:rPr>
          <w:rFonts w:ascii="Arial" w:hAnsi="Arial" w:cs="Arial"/>
        </w:rPr>
      </w:pPr>
    </w:p>
    <w:p w:rsidR="00575BA2" w:rsidRPr="00575BA2" w:rsidRDefault="00575BA2" w:rsidP="00575BA2">
      <w:pPr>
        <w:spacing w:after="0" w:line="360" w:lineRule="auto"/>
        <w:jc w:val="both"/>
        <w:rPr>
          <w:rFonts w:ascii="Arial" w:hAnsi="Arial" w:cs="Arial"/>
          <w:b/>
        </w:rPr>
      </w:pPr>
      <w:r w:rsidRPr="00575BA2">
        <w:rPr>
          <w:rFonts w:ascii="Arial" w:hAnsi="Arial" w:cs="Arial"/>
          <w:b/>
        </w:rPr>
        <w:t>Acción(es) o recomendación(es) emitida(s)</w:t>
      </w:r>
    </w:p>
    <w:p w:rsidR="00575BA2" w:rsidRDefault="00575BA2" w:rsidP="00575BA2">
      <w:pPr>
        <w:spacing w:after="0" w:line="360" w:lineRule="auto"/>
        <w:jc w:val="both"/>
        <w:rPr>
          <w:rFonts w:ascii="Arial" w:hAnsi="Arial" w:cs="Arial"/>
          <w:i/>
        </w:rPr>
      </w:pPr>
      <w:r w:rsidRPr="00575BA2">
        <w:rPr>
          <w:rFonts w:ascii="Arial" w:hAnsi="Arial" w:cs="Arial"/>
          <w:i/>
        </w:rPr>
        <w:t>Recomendaciones en Relación a la Gestión o Control Interno.</w:t>
      </w:r>
    </w:p>
    <w:p w:rsidR="0026447C" w:rsidRDefault="0026447C" w:rsidP="00575BA2">
      <w:pPr>
        <w:spacing w:after="0" w:line="360" w:lineRule="auto"/>
        <w:jc w:val="both"/>
        <w:rPr>
          <w:rFonts w:ascii="Arial" w:hAnsi="Arial" w:cs="Arial"/>
          <w:i/>
        </w:rPr>
      </w:pPr>
    </w:p>
    <w:p w:rsidR="00570600" w:rsidRPr="00570600" w:rsidRDefault="00570600" w:rsidP="00575BA2">
      <w:pPr>
        <w:spacing w:after="0" w:line="360" w:lineRule="auto"/>
        <w:jc w:val="both"/>
        <w:rPr>
          <w:rFonts w:ascii="Arial" w:hAnsi="Arial" w:cs="Arial"/>
        </w:rPr>
      </w:pPr>
    </w:p>
    <w:p w:rsidR="007464D8" w:rsidRPr="007464D8" w:rsidRDefault="007464D8" w:rsidP="00575BA2">
      <w:pPr>
        <w:spacing w:after="0" w:line="360" w:lineRule="auto"/>
        <w:jc w:val="both"/>
        <w:rPr>
          <w:rFonts w:ascii="Arial" w:hAnsi="Arial" w:cs="Arial"/>
        </w:rPr>
      </w:pPr>
    </w:p>
    <w:p w:rsidR="006A3788" w:rsidRDefault="006A3788" w:rsidP="001A3890">
      <w:pPr>
        <w:spacing w:after="0" w:line="360" w:lineRule="auto"/>
        <w:ind w:firstLine="708"/>
        <w:jc w:val="both"/>
        <w:rPr>
          <w:rFonts w:ascii="Arial" w:hAnsi="Arial" w:cs="Arial"/>
        </w:rPr>
      </w:pPr>
    </w:p>
    <w:p w:rsidR="006A3788" w:rsidRDefault="006A3788" w:rsidP="001A3890">
      <w:pPr>
        <w:spacing w:after="0" w:line="360" w:lineRule="auto"/>
        <w:ind w:firstLine="708"/>
        <w:jc w:val="both"/>
        <w:rPr>
          <w:rFonts w:ascii="Arial" w:hAnsi="Arial" w:cs="Arial"/>
        </w:rPr>
      </w:pPr>
    </w:p>
    <w:p w:rsidR="006A3788" w:rsidRDefault="006A3788" w:rsidP="001A3890">
      <w:pPr>
        <w:spacing w:after="0" w:line="360" w:lineRule="auto"/>
        <w:ind w:firstLine="708"/>
        <w:jc w:val="both"/>
        <w:rPr>
          <w:rFonts w:ascii="Arial" w:hAnsi="Arial" w:cs="Arial"/>
        </w:rPr>
      </w:pPr>
    </w:p>
    <w:p w:rsidR="006A3788" w:rsidRDefault="006A3788" w:rsidP="001A3890">
      <w:pPr>
        <w:spacing w:after="0" w:line="360" w:lineRule="auto"/>
        <w:ind w:firstLine="708"/>
        <w:jc w:val="both"/>
        <w:rPr>
          <w:rFonts w:ascii="Arial" w:hAnsi="Arial" w:cs="Arial"/>
        </w:rPr>
      </w:pPr>
    </w:p>
    <w:p w:rsidR="006A3788" w:rsidRDefault="006A3788" w:rsidP="001A3890">
      <w:pPr>
        <w:spacing w:after="0" w:line="360" w:lineRule="auto"/>
        <w:ind w:firstLine="708"/>
        <w:jc w:val="both"/>
        <w:rPr>
          <w:rFonts w:ascii="Arial" w:hAnsi="Arial" w:cs="Arial"/>
        </w:rPr>
      </w:pPr>
    </w:p>
    <w:p w:rsidR="0002036B" w:rsidRDefault="0002036B" w:rsidP="001A3890">
      <w:pPr>
        <w:spacing w:after="0" w:line="360" w:lineRule="auto"/>
        <w:ind w:firstLine="708"/>
        <w:jc w:val="both"/>
        <w:rPr>
          <w:rFonts w:ascii="Arial" w:hAnsi="Arial" w:cs="Arial"/>
        </w:rPr>
      </w:pPr>
    </w:p>
    <w:p w:rsidR="0002036B" w:rsidRDefault="0002036B" w:rsidP="001A3890">
      <w:pPr>
        <w:spacing w:after="0" w:line="360" w:lineRule="auto"/>
        <w:ind w:firstLine="708"/>
        <w:jc w:val="both"/>
        <w:rPr>
          <w:rFonts w:ascii="Arial" w:hAnsi="Arial" w:cs="Arial"/>
        </w:rPr>
      </w:pPr>
    </w:p>
    <w:p w:rsidR="0002036B" w:rsidRDefault="0002036B" w:rsidP="001A3890">
      <w:pPr>
        <w:spacing w:after="0" w:line="360" w:lineRule="auto"/>
        <w:ind w:firstLine="708"/>
        <w:jc w:val="both"/>
        <w:rPr>
          <w:rFonts w:ascii="Arial" w:hAnsi="Arial" w:cs="Arial"/>
        </w:rPr>
      </w:pPr>
    </w:p>
    <w:p w:rsidR="0002036B" w:rsidRDefault="0002036B" w:rsidP="001A3890">
      <w:pPr>
        <w:spacing w:after="0" w:line="360" w:lineRule="auto"/>
        <w:ind w:firstLine="708"/>
        <w:jc w:val="both"/>
        <w:rPr>
          <w:rFonts w:ascii="Arial" w:hAnsi="Arial" w:cs="Arial"/>
        </w:rPr>
      </w:pPr>
    </w:p>
    <w:p w:rsidR="00DF4ADF" w:rsidRDefault="00DF4ADF" w:rsidP="001A3890">
      <w:pPr>
        <w:spacing w:after="0" w:line="360" w:lineRule="auto"/>
        <w:ind w:firstLine="708"/>
        <w:jc w:val="both"/>
        <w:rPr>
          <w:rFonts w:ascii="Arial" w:hAnsi="Arial" w:cs="Arial"/>
        </w:rPr>
      </w:pPr>
    </w:p>
    <w:p w:rsidR="00971881" w:rsidRDefault="001A3890" w:rsidP="00971881">
      <w:pPr>
        <w:autoSpaceDE w:val="0"/>
        <w:autoSpaceDN w:val="0"/>
        <w:adjustRightInd w:val="0"/>
        <w:spacing w:after="0" w:line="360" w:lineRule="auto"/>
        <w:ind w:firstLine="709"/>
        <w:jc w:val="both"/>
        <w:rPr>
          <w:rFonts w:ascii="Arial" w:hAnsi="Arial" w:cs="Arial"/>
        </w:rPr>
      </w:pPr>
      <w:r w:rsidRPr="003A767C">
        <w:rPr>
          <w:rFonts w:ascii="Arial" w:hAnsi="Arial" w:cs="Arial"/>
          <w:b/>
          <w:szCs w:val="24"/>
          <w:lang w:val="es-MX"/>
        </w:rPr>
        <w:t>QUINTO</w:t>
      </w:r>
      <w:r w:rsidRPr="003A767C">
        <w:rPr>
          <w:rFonts w:ascii="Arial" w:hAnsi="Arial" w:cs="Arial"/>
          <w:b/>
          <w:szCs w:val="24"/>
        </w:rPr>
        <w:t xml:space="preserve">.- </w:t>
      </w:r>
      <w:r w:rsidRPr="00B26E42">
        <w:rPr>
          <w:rFonts w:ascii="Arial" w:hAnsi="Arial" w:cs="Arial"/>
          <w:szCs w:val="24"/>
        </w:rPr>
        <w:t>En el apartado VII</w:t>
      </w:r>
      <w:r w:rsidR="00971881">
        <w:rPr>
          <w:rFonts w:ascii="Arial" w:hAnsi="Arial" w:cs="Arial"/>
          <w:szCs w:val="24"/>
        </w:rPr>
        <w:t xml:space="preserve"> del informe de resultados denominado resultados de las auditorías sobre el desempeño que se formularán, la Auditoría nos muestra los resultados a las</w:t>
      </w:r>
      <w:r>
        <w:rPr>
          <w:rFonts w:ascii="Arial" w:hAnsi="Arial" w:cs="Arial"/>
          <w:szCs w:val="24"/>
        </w:rPr>
        <w:t xml:space="preserve"> auditorías sobre el desempeño realizadas y en su cas</w:t>
      </w:r>
      <w:r w:rsidR="00971881">
        <w:rPr>
          <w:rFonts w:ascii="Arial" w:hAnsi="Arial" w:cs="Arial"/>
          <w:szCs w:val="24"/>
        </w:rPr>
        <w:t xml:space="preserve">o, recomendaciones al desempeño, dentro del </w:t>
      </w:r>
      <w:r w:rsidR="00AB2D75">
        <w:rPr>
          <w:rFonts w:ascii="Arial" w:hAnsi="Arial" w:cs="Arial"/>
          <w:szCs w:val="24"/>
        </w:rPr>
        <w:t>Anexo A,</w:t>
      </w:r>
      <w:r w:rsidR="00971881">
        <w:rPr>
          <w:rFonts w:ascii="Arial" w:hAnsi="Arial" w:cs="Arial"/>
          <w:szCs w:val="24"/>
        </w:rPr>
        <w:t xml:space="preserve"> mismo que </w:t>
      </w:r>
      <w:r>
        <w:rPr>
          <w:rFonts w:ascii="Arial" w:hAnsi="Arial" w:cs="Arial"/>
          <w:szCs w:val="24"/>
        </w:rPr>
        <w:t xml:space="preserve">se </w:t>
      </w:r>
      <w:r w:rsidR="00AB2D75">
        <w:rPr>
          <w:rFonts w:ascii="Arial" w:hAnsi="Arial" w:cs="Arial"/>
        </w:rPr>
        <w:t>muestran a</w:t>
      </w:r>
      <w:r w:rsidR="00971881">
        <w:rPr>
          <w:rFonts w:ascii="Arial" w:hAnsi="Arial" w:cs="Arial"/>
        </w:rPr>
        <w:t xml:space="preserve"> detalle, siendo los siguientes:</w:t>
      </w:r>
    </w:p>
    <w:p w:rsidR="00971881" w:rsidRDefault="00971881" w:rsidP="00971881">
      <w:pPr>
        <w:autoSpaceDE w:val="0"/>
        <w:autoSpaceDN w:val="0"/>
        <w:adjustRightInd w:val="0"/>
        <w:spacing w:after="0" w:line="360" w:lineRule="auto"/>
        <w:ind w:firstLine="709"/>
        <w:jc w:val="both"/>
        <w:rPr>
          <w:rFonts w:ascii="Arial" w:hAnsi="Arial" w:cs="Arial"/>
        </w:rPr>
      </w:pPr>
    </w:p>
    <w:p w:rsidR="00971881" w:rsidRDefault="00971881" w:rsidP="00971881">
      <w:pPr>
        <w:autoSpaceDE w:val="0"/>
        <w:autoSpaceDN w:val="0"/>
        <w:adjustRightInd w:val="0"/>
        <w:spacing w:after="0" w:line="360" w:lineRule="auto"/>
        <w:jc w:val="both"/>
        <w:rPr>
          <w:rFonts w:ascii="Arial" w:hAnsi="Arial" w:cs="Arial"/>
        </w:rPr>
      </w:pPr>
      <w:r>
        <w:rPr>
          <w:rFonts w:ascii="Arial" w:hAnsi="Arial" w:cs="Arial"/>
        </w:rPr>
        <w:t xml:space="preserve">1. </w:t>
      </w:r>
      <w:r w:rsidRPr="00971881">
        <w:rPr>
          <w:rFonts w:ascii="Arial" w:hAnsi="Arial" w:cs="Arial"/>
        </w:rPr>
        <w:t>Plan Municipal de Desarrollo que precise los objetivos, estrategias y líneas de acción que además contenga prevenciones sobre los recursos que serán asignados a tales fines y establezca los instrumentos, unidades administrativas y responsables de su ejecución.</w:t>
      </w:r>
    </w:p>
    <w:p w:rsidR="00971881" w:rsidRDefault="00971881" w:rsidP="00971881">
      <w:pPr>
        <w:autoSpaceDE w:val="0"/>
        <w:autoSpaceDN w:val="0"/>
        <w:adjustRightInd w:val="0"/>
        <w:spacing w:after="0" w:line="360" w:lineRule="auto"/>
        <w:jc w:val="both"/>
        <w:rPr>
          <w:rFonts w:ascii="Arial" w:hAnsi="Arial" w:cs="Arial"/>
        </w:rPr>
      </w:pPr>
    </w:p>
    <w:p w:rsidR="00971881" w:rsidRPr="00971881" w:rsidRDefault="00971881" w:rsidP="00971881">
      <w:pPr>
        <w:autoSpaceDE w:val="0"/>
        <w:autoSpaceDN w:val="0"/>
        <w:adjustRightInd w:val="0"/>
        <w:spacing w:after="0" w:line="360" w:lineRule="auto"/>
        <w:jc w:val="both"/>
        <w:rPr>
          <w:rFonts w:ascii="Arial" w:hAnsi="Arial" w:cs="Arial"/>
          <w:b/>
        </w:rPr>
      </w:pPr>
      <w:r w:rsidRPr="00971881">
        <w:rPr>
          <w:rFonts w:ascii="Arial" w:hAnsi="Arial" w:cs="Arial"/>
          <w:b/>
        </w:rPr>
        <w:t>Contestación del Municipio:</w:t>
      </w: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“1. Plan de Desarrollo Municipal Apodaca 2012-2015”</w:t>
      </w:r>
    </w:p>
    <w:p w:rsidR="00971881" w:rsidRDefault="00971881" w:rsidP="00971881">
      <w:pPr>
        <w:autoSpaceDE w:val="0"/>
        <w:autoSpaceDN w:val="0"/>
        <w:adjustRightInd w:val="0"/>
        <w:spacing w:after="0" w:line="360" w:lineRule="auto"/>
        <w:jc w:val="both"/>
        <w:rPr>
          <w:rFonts w:ascii="Arial" w:hAnsi="Arial" w:cs="Arial"/>
        </w:rPr>
      </w:pPr>
    </w:p>
    <w:p w:rsid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2. Planeación Estratégica alineada al Plan Municipal de Desarrollo que contemple objetivos específicos, estrategias y acciones , además de metas a corto, mediano y largo plazo.</w:t>
      </w:r>
    </w:p>
    <w:p w:rsidR="00971881" w:rsidRDefault="00971881" w:rsidP="00971881">
      <w:pPr>
        <w:autoSpaceDE w:val="0"/>
        <w:autoSpaceDN w:val="0"/>
        <w:adjustRightInd w:val="0"/>
        <w:spacing w:after="0" w:line="360" w:lineRule="auto"/>
        <w:jc w:val="both"/>
        <w:rPr>
          <w:rFonts w:ascii="Arial" w:hAnsi="Arial" w:cs="Arial"/>
        </w:rPr>
      </w:pPr>
    </w:p>
    <w:p w:rsidR="00971881" w:rsidRDefault="00971881" w:rsidP="00971881">
      <w:pPr>
        <w:autoSpaceDE w:val="0"/>
        <w:autoSpaceDN w:val="0"/>
        <w:adjustRightInd w:val="0"/>
        <w:spacing w:after="0" w:line="360" w:lineRule="auto"/>
        <w:jc w:val="both"/>
        <w:rPr>
          <w:rFonts w:ascii="Arial" w:hAnsi="Arial" w:cs="Arial"/>
          <w:b/>
        </w:rPr>
      </w:pPr>
    </w:p>
    <w:p w:rsidR="00971881" w:rsidRDefault="00971881" w:rsidP="00971881">
      <w:pPr>
        <w:autoSpaceDE w:val="0"/>
        <w:autoSpaceDN w:val="0"/>
        <w:adjustRightInd w:val="0"/>
        <w:spacing w:after="0" w:line="360" w:lineRule="auto"/>
        <w:jc w:val="both"/>
        <w:rPr>
          <w:rFonts w:ascii="Arial" w:hAnsi="Arial" w:cs="Arial"/>
          <w:b/>
        </w:rPr>
      </w:pPr>
    </w:p>
    <w:p w:rsidR="00971881" w:rsidRDefault="00971881" w:rsidP="00971881">
      <w:pPr>
        <w:autoSpaceDE w:val="0"/>
        <w:autoSpaceDN w:val="0"/>
        <w:adjustRightInd w:val="0"/>
        <w:spacing w:after="0" w:line="360" w:lineRule="auto"/>
        <w:jc w:val="both"/>
        <w:rPr>
          <w:rFonts w:ascii="Arial" w:hAnsi="Arial" w:cs="Arial"/>
          <w:b/>
        </w:rPr>
      </w:pPr>
    </w:p>
    <w:p w:rsidR="00971881" w:rsidRPr="00971881" w:rsidRDefault="00971881" w:rsidP="00971881">
      <w:pPr>
        <w:autoSpaceDE w:val="0"/>
        <w:autoSpaceDN w:val="0"/>
        <w:adjustRightInd w:val="0"/>
        <w:spacing w:after="0" w:line="360" w:lineRule="auto"/>
        <w:jc w:val="both"/>
        <w:rPr>
          <w:rFonts w:ascii="Arial" w:hAnsi="Arial" w:cs="Arial"/>
          <w:b/>
        </w:rPr>
      </w:pPr>
      <w:r w:rsidRPr="00971881">
        <w:rPr>
          <w:rFonts w:ascii="Arial" w:hAnsi="Arial" w:cs="Arial"/>
          <w:b/>
        </w:rPr>
        <w:t>Contestación del Municipio:</w:t>
      </w:r>
    </w:p>
    <w:p w:rsid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“2. No se logró ubicar por el momento la planeación estratégica alineada al plan municipal de Desarrollo.”</w:t>
      </w:r>
    </w:p>
    <w:p w:rsidR="00971881" w:rsidRDefault="00971881" w:rsidP="00971881">
      <w:pPr>
        <w:autoSpaceDE w:val="0"/>
        <w:autoSpaceDN w:val="0"/>
        <w:adjustRightInd w:val="0"/>
        <w:spacing w:after="0" w:line="360" w:lineRule="auto"/>
        <w:jc w:val="both"/>
        <w:rPr>
          <w:rFonts w:ascii="Arial" w:hAnsi="Arial" w:cs="Arial"/>
        </w:rPr>
      </w:pPr>
    </w:p>
    <w:p w:rsid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lastRenderedPageBreak/>
        <w:t>3. Presupuesto autorizado, modificado y ejercido de ingresos y de egresos así como su desglose por objetivos y prioridades que señale el Plan Municipal de Desarrollo y sus Programas.</w:t>
      </w:r>
    </w:p>
    <w:p w:rsidR="00971881" w:rsidRDefault="00971881" w:rsidP="00971881">
      <w:pPr>
        <w:autoSpaceDE w:val="0"/>
        <w:autoSpaceDN w:val="0"/>
        <w:adjustRightInd w:val="0"/>
        <w:spacing w:after="0" w:line="360" w:lineRule="auto"/>
        <w:jc w:val="both"/>
        <w:rPr>
          <w:rFonts w:ascii="Arial" w:hAnsi="Arial" w:cs="Arial"/>
        </w:rPr>
      </w:pPr>
    </w:p>
    <w:p w:rsidR="00971881" w:rsidRPr="00971881" w:rsidRDefault="00971881" w:rsidP="00971881">
      <w:pPr>
        <w:autoSpaceDE w:val="0"/>
        <w:autoSpaceDN w:val="0"/>
        <w:adjustRightInd w:val="0"/>
        <w:spacing w:after="0" w:line="360" w:lineRule="auto"/>
        <w:jc w:val="both"/>
        <w:rPr>
          <w:rFonts w:ascii="Arial" w:hAnsi="Arial" w:cs="Arial"/>
          <w:b/>
        </w:rPr>
      </w:pPr>
      <w:r w:rsidRPr="00971881">
        <w:rPr>
          <w:rFonts w:ascii="Arial" w:hAnsi="Arial" w:cs="Arial"/>
          <w:b/>
        </w:rPr>
        <w:t>Contestación del Municipio</w:t>
      </w: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“3. Presupuesto autorizado, modificado y ejercido de Ingresos y de Egresos junto con su autorización por el H. Cabildo.”</w:t>
      </w:r>
    </w:p>
    <w:p w:rsidR="00971881" w:rsidRDefault="00971881" w:rsidP="00971881">
      <w:pPr>
        <w:autoSpaceDE w:val="0"/>
        <w:autoSpaceDN w:val="0"/>
        <w:adjustRightInd w:val="0"/>
        <w:spacing w:after="0" w:line="360" w:lineRule="auto"/>
        <w:jc w:val="both"/>
        <w:rPr>
          <w:rFonts w:ascii="Arial" w:hAnsi="Arial" w:cs="Arial"/>
        </w:rPr>
      </w:pPr>
    </w:p>
    <w:p w:rsidR="00971881" w:rsidRDefault="00971881" w:rsidP="00971881">
      <w:pPr>
        <w:autoSpaceDE w:val="0"/>
        <w:autoSpaceDN w:val="0"/>
        <w:adjustRightInd w:val="0"/>
        <w:spacing w:after="0" w:line="360" w:lineRule="auto"/>
        <w:jc w:val="both"/>
        <w:rPr>
          <w:rFonts w:ascii="Arial" w:hAnsi="Arial" w:cs="Arial"/>
        </w:rPr>
      </w:pPr>
      <w:r>
        <w:rPr>
          <w:rFonts w:ascii="Arial" w:hAnsi="Arial" w:cs="Arial"/>
        </w:rPr>
        <w:t>4.</w:t>
      </w:r>
      <w:r w:rsidRPr="00971881">
        <w:rPr>
          <w:rFonts w:ascii="Arial" w:hAnsi="Arial" w:cs="Arial"/>
        </w:rPr>
        <w:t>Programa Operativo Anual o cualquier otro documento de medición correspondiente al periodo del 01 de enero al 31 de diciembre del 2015, donde se establezcan objetivos claros, metas, actividades, costos y responsables de su ejecución.</w:t>
      </w:r>
    </w:p>
    <w:p w:rsidR="00971881" w:rsidRDefault="00971881" w:rsidP="00971881">
      <w:pPr>
        <w:autoSpaceDE w:val="0"/>
        <w:autoSpaceDN w:val="0"/>
        <w:adjustRightInd w:val="0"/>
        <w:spacing w:after="0" w:line="360" w:lineRule="auto"/>
        <w:jc w:val="both"/>
        <w:rPr>
          <w:rFonts w:ascii="Arial" w:hAnsi="Arial" w:cs="Arial"/>
        </w:rPr>
      </w:pPr>
    </w:p>
    <w:p w:rsidR="00971881" w:rsidRPr="00971881" w:rsidRDefault="00971881" w:rsidP="00971881">
      <w:pPr>
        <w:autoSpaceDE w:val="0"/>
        <w:autoSpaceDN w:val="0"/>
        <w:adjustRightInd w:val="0"/>
        <w:spacing w:after="0" w:line="360" w:lineRule="auto"/>
        <w:jc w:val="both"/>
        <w:rPr>
          <w:rFonts w:ascii="Arial" w:hAnsi="Arial" w:cs="Arial"/>
          <w:b/>
        </w:rPr>
      </w:pPr>
      <w:r w:rsidRPr="00971881">
        <w:rPr>
          <w:rFonts w:ascii="Arial" w:hAnsi="Arial" w:cs="Arial"/>
          <w:b/>
        </w:rPr>
        <w:t>Contestación del Municipio</w:t>
      </w:r>
    </w:p>
    <w:p w:rsid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“4. No se logró ubicar por el momento el Programa Operativo Anual o cualquier otro documento de medición correspondiente al 01 de Enero al 31 de Diciembre de 2015.”</w:t>
      </w:r>
    </w:p>
    <w:p w:rsidR="00971881" w:rsidRDefault="00971881" w:rsidP="00971881">
      <w:pPr>
        <w:autoSpaceDE w:val="0"/>
        <w:autoSpaceDN w:val="0"/>
        <w:adjustRightInd w:val="0"/>
        <w:spacing w:after="0" w:line="360" w:lineRule="auto"/>
        <w:jc w:val="both"/>
        <w:rPr>
          <w:rFonts w:ascii="Arial" w:hAnsi="Arial" w:cs="Arial"/>
        </w:rPr>
      </w:pPr>
    </w:p>
    <w:p w:rsidR="00971881" w:rsidRDefault="00971881" w:rsidP="00971881">
      <w:pPr>
        <w:autoSpaceDE w:val="0"/>
        <w:autoSpaceDN w:val="0"/>
        <w:adjustRightInd w:val="0"/>
        <w:spacing w:after="0" w:line="360" w:lineRule="auto"/>
        <w:jc w:val="both"/>
        <w:rPr>
          <w:rFonts w:ascii="Arial" w:hAnsi="Arial" w:cs="Arial"/>
        </w:rPr>
      </w:pPr>
      <w:r>
        <w:rPr>
          <w:rFonts w:ascii="Arial" w:hAnsi="Arial" w:cs="Arial"/>
        </w:rPr>
        <w:t xml:space="preserve">5. </w:t>
      </w:r>
      <w:r w:rsidRPr="00971881">
        <w:rPr>
          <w:rFonts w:ascii="Arial" w:hAnsi="Arial" w:cs="Arial"/>
        </w:rPr>
        <w:t>Proporcionar documento que muestre la alineación entre los elementos del Plan Municipal de Desarrollo, es decir, que sus acciones se encuentren vinculadas a sus estrategias, y a su vez éstas conlleven al cumplimiento de los objetivos.</w:t>
      </w:r>
    </w:p>
    <w:p w:rsidR="00971881" w:rsidRDefault="00971881" w:rsidP="00971881">
      <w:pPr>
        <w:autoSpaceDE w:val="0"/>
        <w:autoSpaceDN w:val="0"/>
        <w:adjustRightInd w:val="0"/>
        <w:spacing w:after="0" w:line="360" w:lineRule="auto"/>
        <w:jc w:val="both"/>
        <w:rPr>
          <w:rFonts w:ascii="Arial" w:hAnsi="Arial" w:cs="Arial"/>
        </w:rPr>
      </w:pPr>
    </w:p>
    <w:p w:rsidR="00971881" w:rsidRPr="00971881" w:rsidRDefault="00971881" w:rsidP="00971881">
      <w:pPr>
        <w:autoSpaceDE w:val="0"/>
        <w:autoSpaceDN w:val="0"/>
        <w:adjustRightInd w:val="0"/>
        <w:spacing w:after="0" w:line="360" w:lineRule="auto"/>
        <w:jc w:val="both"/>
        <w:rPr>
          <w:rFonts w:ascii="Arial" w:hAnsi="Arial" w:cs="Arial"/>
          <w:b/>
        </w:rPr>
      </w:pPr>
      <w:r w:rsidRPr="00971881">
        <w:rPr>
          <w:rFonts w:ascii="Arial" w:hAnsi="Arial" w:cs="Arial"/>
          <w:b/>
        </w:rPr>
        <w:t>Contestación del Municipio</w:t>
      </w:r>
    </w:p>
    <w:p w:rsid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“5. No se logró ubicar por el momento la alineación entre los elementos del Plan Municipal de Desarrollo, es decir, que sus acciones se encuentren vinculadas a sus estrategias, y que a éstas conlleven al cumplimiento de los objetivos”</w:t>
      </w:r>
    </w:p>
    <w:p w:rsidR="00971881" w:rsidRDefault="00971881" w:rsidP="00971881">
      <w:pPr>
        <w:autoSpaceDE w:val="0"/>
        <w:autoSpaceDN w:val="0"/>
        <w:adjustRightInd w:val="0"/>
        <w:spacing w:after="0" w:line="360" w:lineRule="auto"/>
        <w:jc w:val="both"/>
        <w:rPr>
          <w:rFonts w:ascii="Arial" w:hAnsi="Arial" w:cs="Arial"/>
        </w:rPr>
      </w:pPr>
    </w:p>
    <w:p w:rsidR="00971881" w:rsidRDefault="00971881" w:rsidP="00971881">
      <w:pPr>
        <w:autoSpaceDE w:val="0"/>
        <w:autoSpaceDN w:val="0"/>
        <w:adjustRightInd w:val="0"/>
        <w:spacing w:after="0" w:line="360" w:lineRule="auto"/>
        <w:jc w:val="both"/>
        <w:rPr>
          <w:rFonts w:ascii="Arial" w:hAnsi="Arial" w:cs="Arial"/>
        </w:rPr>
      </w:pPr>
      <w:r>
        <w:rPr>
          <w:rFonts w:ascii="Arial" w:hAnsi="Arial" w:cs="Arial"/>
        </w:rPr>
        <w:t>6</w:t>
      </w:r>
      <w:r w:rsidRPr="00971881">
        <w:rPr>
          <w:rFonts w:ascii="Arial" w:hAnsi="Arial" w:cs="Arial"/>
        </w:rPr>
        <w:t xml:space="preserve">. Sistema que permita la actualización, ejecución, seguimiento y evaluación del Plan Municipal de Desarrollo, de sus objetivos y acciones, a través de indicadores de gestión y de resultados, que, al monitorearlos y difundirlos, aporten información </w:t>
      </w:r>
      <w:r w:rsidRPr="00971881">
        <w:rPr>
          <w:rFonts w:ascii="Arial" w:hAnsi="Arial" w:cs="Arial"/>
        </w:rPr>
        <w:lastRenderedPageBreak/>
        <w:t>importante para la toma de decisiones. Además proporcionar las fichas técnicas de los indicadores, con los elementos mínimos que permitan entender al indicador, conocer sus resultados y la comprobación de los mismos.</w:t>
      </w:r>
    </w:p>
    <w:p w:rsidR="00971881" w:rsidRDefault="00971881" w:rsidP="00971881">
      <w:pPr>
        <w:autoSpaceDE w:val="0"/>
        <w:autoSpaceDN w:val="0"/>
        <w:adjustRightInd w:val="0"/>
        <w:spacing w:after="0" w:line="360" w:lineRule="auto"/>
        <w:jc w:val="both"/>
        <w:rPr>
          <w:rFonts w:ascii="Arial" w:hAnsi="Arial" w:cs="Arial"/>
        </w:rPr>
      </w:pPr>
    </w:p>
    <w:p w:rsidR="00971881" w:rsidRPr="00971881" w:rsidRDefault="00971881" w:rsidP="00971881">
      <w:pPr>
        <w:autoSpaceDE w:val="0"/>
        <w:autoSpaceDN w:val="0"/>
        <w:adjustRightInd w:val="0"/>
        <w:spacing w:after="0" w:line="360" w:lineRule="auto"/>
        <w:jc w:val="both"/>
        <w:rPr>
          <w:rFonts w:ascii="Arial" w:hAnsi="Arial" w:cs="Arial"/>
          <w:b/>
        </w:rPr>
      </w:pPr>
      <w:r w:rsidRPr="00971881">
        <w:rPr>
          <w:rFonts w:ascii="Arial" w:hAnsi="Arial" w:cs="Arial"/>
          <w:b/>
        </w:rPr>
        <w:t>Contestación del Municipio</w:t>
      </w:r>
    </w:p>
    <w:p w:rsid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“6. Se proporciona archivo en el cual se muestra el proceso para dar seguimiento al Plan Municipal de Desarrollo en el 2014, por medio de indicadores de desempeño, Cedulas de Gestión por Resultados así como la Síntesis del Plan Municipal de Desarrollo.”</w:t>
      </w:r>
    </w:p>
    <w:p w:rsidR="00971881" w:rsidRDefault="00971881" w:rsidP="00971881">
      <w:pPr>
        <w:autoSpaceDE w:val="0"/>
        <w:autoSpaceDN w:val="0"/>
        <w:adjustRightInd w:val="0"/>
        <w:spacing w:after="0" w:line="360" w:lineRule="auto"/>
        <w:jc w:val="both"/>
        <w:rPr>
          <w:rFonts w:ascii="Arial" w:hAnsi="Arial" w:cs="Arial"/>
        </w:rPr>
      </w:pP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7. Evidencia de la evaluación a sus indicadores, y en su caso, de las acciones que se hayan realizado en base a sus resultados. (Referencia, Oficio No. O.E.-0254/12 en lo que respecta a la respuesta de la recomendación 23-veintitrés y 17-decisiete).</w:t>
      </w:r>
    </w:p>
    <w:p w:rsidR="00971881" w:rsidRPr="00971881" w:rsidRDefault="00971881" w:rsidP="00971881">
      <w:pPr>
        <w:autoSpaceDE w:val="0"/>
        <w:autoSpaceDN w:val="0"/>
        <w:adjustRightInd w:val="0"/>
        <w:spacing w:after="0" w:line="360" w:lineRule="auto"/>
        <w:jc w:val="both"/>
        <w:rPr>
          <w:rFonts w:ascii="Arial" w:hAnsi="Arial" w:cs="Arial"/>
        </w:rPr>
      </w:pP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Contestación del Municipio</w:t>
      </w:r>
    </w:p>
    <w:p w:rsid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“7. Se presenta evidencia de 4 de las 15 Dependencias Municipales que realizaron sus indicadores de desempeño, Cédulas de Gestión por Resultados así como la Síntesis del Plan Municipal de Desarrollo, la cual se detalla a continuación:</w:t>
      </w:r>
    </w:p>
    <w:p w:rsidR="00971881" w:rsidRDefault="00971881" w:rsidP="00971881">
      <w:pPr>
        <w:autoSpaceDE w:val="0"/>
        <w:autoSpaceDN w:val="0"/>
        <w:adjustRightInd w:val="0"/>
        <w:spacing w:after="0" w:line="360" w:lineRule="auto"/>
        <w:jc w:val="both"/>
        <w:rPr>
          <w:rFonts w:ascii="Arial" w:hAnsi="Arial" w:cs="Arial"/>
        </w:rPr>
      </w:pPr>
    </w:p>
    <w:p w:rsidR="00971881" w:rsidRPr="00971881" w:rsidRDefault="00971881" w:rsidP="00971881">
      <w:pPr>
        <w:autoSpaceDE w:val="0"/>
        <w:autoSpaceDN w:val="0"/>
        <w:adjustRightInd w:val="0"/>
        <w:spacing w:after="0" w:line="360" w:lineRule="auto"/>
        <w:jc w:val="both"/>
        <w:rPr>
          <w:rFonts w:ascii="Arial" w:hAnsi="Arial" w:cs="Arial"/>
        </w:rPr>
      </w:pP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a)</w:t>
      </w:r>
      <w:r w:rsidRPr="00971881">
        <w:rPr>
          <w:rFonts w:ascii="Arial" w:hAnsi="Arial" w:cs="Arial"/>
        </w:rPr>
        <w:tab/>
        <w:t>DIF Municipal</w:t>
      </w: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w:t>
      </w:r>
      <w:r w:rsidRPr="00971881">
        <w:rPr>
          <w:rFonts w:ascii="Arial" w:hAnsi="Arial" w:cs="Arial"/>
        </w:rPr>
        <w:tab/>
        <w:t>Matrices de Desempeño del ejercicio 2015</w:t>
      </w: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b)</w:t>
      </w:r>
      <w:r w:rsidRPr="00971881">
        <w:rPr>
          <w:rFonts w:ascii="Arial" w:hAnsi="Arial" w:cs="Arial"/>
        </w:rPr>
        <w:tab/>
        <w:t>Servicios Públicos</w:t>
      </w: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w:t>
      </w:r>
      <w:r w:rsidRPr="00971881">
        <w:rPr>
          <w:rFonts w:ascii="Arial" w:hAnsi="Arial" w:cs="Arial"/>
        </w:rPr>
        <w:tab/>
        <w:t>Matrices de Desempeño Segundo y Tercer Trimestre del 2015</w:t>
      </w: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w:t>
      </w:r>
      <w:r w:rsidRPr="00971881">
        <w:rPr>
          <w:rFonts w:ascii="Arial" w:hAnsi="Arial" w:cs="Arial"/>
        </w:rPr>
        <w:tab/>
        <w:t>Cedulas de Gestión de Resultados del 2015</w:t>
      </w: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c)</w:t>
      </w:r>
      <w:r w:rsidRPr="00971881">
        <w:rPr>
          <w:rFonts w:ascii="Arial" w:hAnsi="Arial" w:cs="Arial"/>
        </w:rPr>
        <w:tab/>
        <w:t>Secretaría de Proyectos Estratégicos</w:t>
      </w: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w:t>
      </w:r>
      <w:r w:rsidRPr="00971881">
        <w:rPr>
          <w:rFonts w:ascii="Arial" w:hAnsi="Arial" w:cs="Arial"/>
        </w:rPr>
        <w:tab/>
        <w:t>Matrices de Desempeño del ejercicio 2015</w:t>
      </w: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w:t>
      </w:r>
      <w:r w:rsidRPr="00971881">
        <w:rPr>
          <w:rFonts w:ascii="Arial" w:hAnsi="Arial" w:cs="Arial"/>
        </w:rPr>
        <w:tab/>
        <w:t>Cédulas de Gestión de Resultados del 2015</w:t>
      </w: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lastRenderedPageBreak/>
        <w:t>-</w:t>
      </w:r>
      <w:r w:rsidRPr="00971881">
        <w:rPr>
          <w:rFonts w:ascii="Arial" w:hAnsi="Arial" w:cs="Arial"/>
        </w:rPr>
        <w:tab/>
        <w:t>Síntesis del Plan Municipal de Desarrollo 2012-2015</w:t>
      </w: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d)</w:t>
      </w:r>
      <w:r w:rsidRPr="00971881">
        <w:rPr>
          <w:rFonts w:ascii="Arial" w:hAnsi="Arial" w:cs="Arial"/>
        </w:rPr>
        <w:tab/>
        <w:t>Secretaría de Administración</w:t>
      </w:r>
    </w:p>
    <w:p w:rsidR="00971881" w:rsidRDefault="00971881" w:rsidP="00971881">
      <w:pPr>
        <w:autoSpaceDE w:val="0"/>
        <w:autoSpaceDN w:val="0"/>
        <w:adjustRightInd w:val="0"/>
        <w:spacing w:after="0" w:line="360" w:lineRule="auto"/>
        <w:jc w:val="both"/>
        <w:rPr>
          <w:rFonts w:ascii="Arial" w:hAnsi="Arial" w:cs="Arial"/>
        </w:rPr>
      </w:pPr>
    </w:p>
    <w:p w:rsid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Cedulas de Gestión de Resultados del 2015”</w:t>
      </w:r>
    </w:p>
    <w:p w:rsidR="00971881" w:rsidRDefault="00971881" w:rsidP="00971881">
      <w:pPr>
        <w:autoSpaceDE w:val="0"/>
        <w:autoSpaceDN w:val="0"/>
        <w:adjustRightInd w:val="0"/>
        <w:spacing w:after="0" w:line="360" w:lineRule="auto"/>
        <w:jc w:val="both"/>
        <w:rPr>
          <w:rFonts w:ascii="Arial" w:hAnsi="Arial" w:cs="Arial"/>
        </w:rPr>
      </w:pP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8. Asimismo allegue toda aquella documentación relacionada con las acciones, medidas y demás actuaciones que se hallan implementado a efecto de atender las re</w:t>
      </w:r>
      <w:r w:rsidR="009801A4">
        <w:rPr>
          <w:rFonts w:ascii="Arial" w:hAnsi="Arial" w:cs="Arial"/>
        </w:rPr>
        <w:t>comendaciones formuladas por l</w:t>
      </w:r>
      <w:r w:rsidRPr="00971881">
        <w:rPr>
          <w:rFonts w:ascii="Arial" w:hAnsi="Arial" w:cs="Arial"/>
        </w:rPr>
        <w:t>a Auditoría Superior del Estado, o mejorar la operación y resultados del Municipio.</w:t>
      </w:r>
    </w:p>
    <w:p w:rsidR="00971881" w:rsidRPr="00971881" w:rsidRDefault="00971881" w:rsidP="00971881">
      <w:pPr>
        <w:autoSpaceDE w:val="0"/>
        <w:autoSpaceDN w:val="0"/>
        <w:adjustRightInd w:val="0"/>
        <w:spacing w:after="0" w:line="360" w:lineRule="auto"/>
        <w:jc w:val="both"/>
        <w:rPr>
          <w:rFonts w:ascii="Arial" w:hAnsi="Arial" w:cs="Arial"/>
        </w:rPr>
      </w:pPr>
    </w:p>
    <w:p w:rsidR="00971881" w:rsidRP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Contestación del Municipio</w:t>
      </w:r>
    </w:p>
    <w:p w:rsidR="00971881" w:rsidRDefault="00971881" w:rsidP="00971881">
      <w:pPr>
        <w:autoSpaceDE w:val="0"/>
        <w:autoSpaceDN w:val="0"/>
        <w:adjustRightInd w:val="0"/>
        <w:spacing w:after="0" w:line="360" w:lineRule="auto"/>
        <w:jc w:val="both"/>
        <w:rPr>
          <w:rFonts w:ascii="Arial" w:hAnsi="Arial" w:cs="Arial"/>
        </w:rPr>
      </w:pPr>
      <w:r w:rsidRPr="00971881">
        <w:rPr>
          <w:rFonts w:ascii="Arial" w:hAnsi="Arial" w:cs="Arial"/>
        </w:rPr>
        <w:t>“8. No existe documentación adicional a la entregada en su momento.”</w:t>
      </w:r>
    </w:p>
    <w:p w:rsidR="00971881" w:rsidRDefault="00971881" w:rsidP="00971881">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rPr>
      </w:pPr>
    </w:p>
    <w:p w:rsidR="00744D70" w:rsidRDefault="00546D8F" w:rsidP="000B5FE2">
      <w:pPr>
        <w:autoSpaceDE w:val="0"/>
        <w:autoSpaceDN w:val="0"/>
        <w:adjustRightInd w:val="0"/>
        <w:spacing w:after="0" w:line="360" w:lineRule="auto"/>
        <w:ind w:firstLine="709"/>
        <w:jc w:val="both"/>
        <w:rPr>
          <w:rFonts w:ascii="Arial" w:hAnsi="Arial" w:cs="Arial"/>
        </w:rPr>
      </w:pPr>
      <w:r>
        <w:rPr>
          <w:rFonts w:ascii="Arial" w:hAnsi="Arial" w:cs="Arial"/>
          <w:b/>
          <w:lang w:val="es-MX"/>
        </w:rPr>
        <w:t>SEXTO</w:t>
      </w:r>
      <w:r w:rsidR="00744D70" w:rsidRPr="00EE4D28">
        <w:rPr>
          <w:rFonts w:ascii="Arial" w:hAnsi="Arial" w:cs="Arial"/>
          <w:b/>
        </w:rPr>
        <w:t xml:space="preserve">.- </w:t>
      </w:r>
      <w:r w:rsidR="00E66D0E" w:rsidRPr="00EE4D28">
        <w:rPr>
          <w:rFonts w:ascii="Arial" w:hAnsi="Arial" w:cs="Arial"/>
        </w:rPr>
        <w:t>Con respecto al trámite y resultados obtenidos, derivados de las solicitudes formuladas por el Congreso del Estado,</w:t>
      </w:r>
      <w:r w:rsidR="0078332D">
        <w:rPr>
          <w:rFonts w:ascii="Arial" w:hAnsi="Arial" w:cs="Arial"/>
        </w:rPr>
        <w:t xml:space="preserve"> la Auditoría nos informa lo siguiente:</w:t>
      </w:r>
    </w:p>
    <w:p w:rsidR="00546D8F" w:rsidRDefault="00546D8F" w:rsidP="000B5FE2">
      <w:pPr>
        <w:autoSpaceDE w:val="0"/>
        <w:autoSpaceDN w:val="0"/>
        <w:adjustRightInd w:val="0"/>
        <w:spacing w:after="0" w:line="360" w:lineRule="auto"/>
        <w:ind w:firstLine="709"/>
        <w:jc w:val="both"/>
        <w:rPr>
          <w:rFonts w:ascii="Arial" w:hAnsi="Arial" w:cs="Arial"/>
        </w:rPr>
      </w:pPr>
    </w:p>
    <w:p w:rsidR="00546D8F" w:rsidRDefault="00546D8F" w:rsidP="00546D8F">
      <w:pPr>
        <w:autoSpaceDE w:val="0"/>
        <w:autoSpaceDN w:val="0"/>
        <w:adjustRightInd w:val="0"/>
        <w:spacing w:after="0" w:line="360" w:lineRule="auto"/>
        <w:ind w:firstLine="709"/>
        <w:jc w:val="both"/>
        <w:rPr>
          <w:rFonts w:ascii="Arial" w:eastAsiaTheme="minorHAnsi" w:hAnsi="Arial" w:cs="Arial"/>
          <w:szCs w:val="24"/>
          <w:lang w:val="es-MX"/>
        </w:rPr>
      </w:pPr>
      <w:r w:rsidRPr="00546D8F">
        <w:rPr>
          <w:rFonts w:ascii="Arial" w:eastAsiaTheme="minorHAnsi" w:hAnsi="Arial" w:cs="Arial"/>
          <w:bCs/>
          <w:szCs w:val="24"/>
          <w:lang w:val="es-MX"/>
        </w:rPr>
        <w:t>La solicitud c</w:t>
      </w:r>
      <w:r w:rsidRPr="00546D8F">
        <w:rPr>
          <w:rFonts w:ascii="Arial" w:eastAsiaTheme="minorHAnsi" w:hAnsi="Arial" w:cs="Arial"/>
          <w:szCs w:val="24"/>
          <w:lang w:val="es-MX"/>
        </w:rPr>
        <w:t>ontenida en el Acuerdo Legislativo, tomado por el Pleno en la sesión del 12 de octubre de</w:t>
      </w:r>
      <w:r>
        <w:rPr>
          <w:rFonts w:ascii="Arial" w:eastAsiaTheme="minorHAnsi" w:hAnsi="Arial" w:cs="Arial"/>
          <w:szCs w:val="24"/>
          <w:lang w:val="es-MX"/>
        </w:rPr>
        <w:t xml:space="preserve"> </w:t>
      </w:r>
      <w:r w:rsidR="009801A4">
        <w:rPr>
          <w:rFonts w:ascii="Arial" w:eastAsiaTheme="minorHAnsi" w:hAnsi="Arial" w:cs="Arial"/>
          <w:szCs w:val="24"/>
          <w:lang w:val="es-MX"/>
        </w:rPr>
        <w:t>2015, remitido a la</w:t>
      </w:r>
      <w:r w:rsidRPr="00546D8F">
        <w:rPr>
          <w:rFonts w:ascii="Arial" w:eastAsiaTheme="minorHAnsi" w:hAnsi="Arial" w:cs="Arial"/>
          <w:szCs w:val="24"/>
          <w:lang w:val="es-MX"/>
        </w:rPr>
        <w:t xml:space="preserve"> Auditoría Superior del Estado, en fecha 23 de octubre de 2015 mediante</w:t>
      </w:r>
      <w:r>
        <w:rPr>
          <w:rFonts w:ascii="Arial" w:eastAsiaTheme="minorHAnsi" w:hAnsi="Arial" w:cs="Arial"/>
          <w:szCs w:val="24"/>
          <w:lang w:val="es-MX"/>
        </w:rPr>
        <w:t xml:space="preserve"> </w:t>
      </w:r>
      <w:r w:rsidRPr="00546D8F">
        <w:rPr>
          <w:rFonts w:ascii="Arial" w:eastAsiaTheme="minorHAnsi" w:hAnsi="Arial" w:cs="Arial"/>
          <w:szCs w:val="24"/>
          <w:lang w:val="es-MX"/>
        </w:rPr>
        <w:t>el oficio número C.V. 009/2015, emitido por las CC. Presidenta y Secretaria de la Comisión de</w:t>
      </w:r>
      <w:r>
        <w:rPr>
          <w:rFonts w:ascii="Arial" w:eastAsiaTheme="minorHAnsi" w:hAnsi="Arial" w:cs="Arial"/>
          <w:szCs w:val="24"/>
          <w:lang w:val="es-MX"/>
        </w:rPr>
        <w:t xml:space="preserve"> </w:t>
      </w:r>
      <w:r w:rsidRPr="00546D8F">
        <w:rPr>
          <w:rFonts w:ascii="Arial" w:eastAsiaTheme="minorHAnsi" w:hAnsi="Arial" w:cs="Arial"/>
          <w:szCs w:val="24"/>
          <w:lang w:val="es-MX"/>
        </w:rPr>
        <w:t>Vigilancia del H. Congreso del Estado, en virtud del cual se solicita a este Órgano Superior de</w:t>
      </w:r>
      <w:r>
        <w:rPr>
          <w:rFonts w:ascii="Arial" w:eastAsiaTheme="minorHAnsi" w:hAnsi="Arial" w:cs="Arial"/>
          <w:szCs w:val="24"/>
          <w:lang w:val="es-MX"/>
        </w:rPr>
        <w:t xml:space="preserve"> </w:t>
      </w:r>
      <w:r w:rsidRPr="00546D8F">
        <w:rPr>
          <w:rFonts w:ascii="Arial" w:eastAsiaTheme="minorHAnsi" w:hAnsi="Arial" w:cs="Arial"/>
          <w:szCs w:val="24"/>
          <w:lang w:val="es-MX"/>
        </w:rPr>
        <w:t>Fiscalización, a que en el Programa Anual de Auditorías contemple realizar la fiscalización de</w:t>
      </w:r>
      <w:r>
        <w:rPr>
          <w:rFonts w:ascii="Arial" w:eastAsiaTheme="minorHAnsi" w:hAnsi="Arial" w:cs="Arial"/>
          <w:szCs w:val="24"/>
          <w:lang w:val="es-MX"/>
        </w:rPr>
        <w:t xml:space="preserve"> </w:t>
      </w:r>
      <w:r w:rsidRPr="00546D8F">
        <w:rPr>
          <w:rFonts w:ascii="Arial" w:eastAsiaTheme="minorHAnsi" w:hAnsi="Arial" w:cs="Arial"/>
          <w:szCs w:val="24"/>
          <w:lang w:val="es-MX"/>
        </w:rPr>
        <w:t>las licitaciones que los 51 municipios del Estado de Nuevo León hayan realizado hasta el 31</w:t>
      </w:r>
      <w:r>
        <w:rPr>
          <w:rFonts w:ascii="Arial" w:eastAsiaTheme="minorHAnsi" w:hAnsi="Arial" w:cs="Arial"/>
          <w:szCs w:val="24"/>
          <w:lang w:val="es-MX"/>
        </w:rPr>
        <w:t xml:space="preserve"> </w:t>
      </w:r>
      <w:r w:rsidRPr="00546D8F">
        <w:rPr>
          <w:rFonts w:ascii="Arial" w:eastAsiaTheme="minorHAnsi" w:hAnsi="Arial" w:cs="Arial"/>
          <w:szCs w:val="24"/>
          <w:lang w:val="es-MX"/>
        </w:rPr>
        <w:t>de octubre del ejercicio fiscal 2015.</w:t>
      </w:r>
    </w:p>
    <w:p w:rsidR="00546D8F" w:rsidRPr="00546D8F" w:rsidRDefault="00546D8F" w:rsidP="00546D8F">
      <w:pPr>
        <w:autoSpaceDE w:val="0"/>
        <w:autoSpaceDN w:val="0"/>
        <w:adjustRightInd w:val="0"/>
        <w:spacing w:after="0" w:line="360" w:lineRule="auto"/>
        <w:ind w:firstLine="709"/>
        <w:jc w:val="both"/>
        <w:rPr>
          <w:rFonts w:ascii="Arial" w:eastAsiaTheme="minorHAnsi" w:hAnsi="Arial" w:cs="Arial"/>
          <w:szCs w:val="24"/>
          <w:lang w:val="es-MX"/>
        </w:rPr>
      </w:pPr>
    </w:p>
    <w:p w:rsidR="00744D70" w:rsidRDefault="00546D8F" w:rsidP="00546D8F">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bCs/>
          <w:szCs w:val="24"/>
          <w:lang w:val="es-MX"/>
        </w:rPr>
        <w:lastRenderedPageBreak/>
        <w:t>El o</w:t>
      </w:r>
      <w:r w:rsidRPr="00546D8F">
        <w:rPr>
          <w:rFonts w:ascii="Arial" w:eastAsiaTheme="minorHAnsi" w:hAnsi="Arial" w:cs="Arial"/>
          <w:bCs/>
          <w:szCs w:val="24"/>
          <w:lang w:val="es-MX"/>
        </w:rPr>
        <w:t>bjeto de la revisión</w:t>
      </w:r>
      <w:r>
        <w:rPr>
          <w:rFonts w:ascii="Arial" w:eastAsiaTheme="minorHAnsi" w:hAnsi="Arial" w:cs="Arial"/>
          <w:bCs/>
          <w:szCs w:val="24"/>
          <w:lang w:val="es-MX"/>
        </w:rPr>
        <w:t xml:space="preserve"> p</w:t>
      </w:r>
      <w:r w:rsidRPr="00546D8F">
        <w:rPr>
          <w:rFonts w:ascii="Arial" w:eastAsiaTheme="minorHAnsi" w:hAnsi="Arial" w:cs="Arial"/>
          <w:szCs w:val="24"/>
          <w:lang w:val="es-MX"/>
        </w:rPr>
        <w:t>ar</w:t>
      </w:r>
      <w:r w:rsidR="009801A4">
        <w:rPr>
          <w:rFonts w:ascii="Arial" w:eastAsiaTheme="minorHAnsi" w:hAnsi="Arial" w:cs="Arial"/>
          <w:szCs w:val="24"/>
          <w:lang w:val="es-MX"/>
        </w:rPr>
        <w:t>a cumplir con lo solicitado, l</w:t>
      </w:r>
      <w:r w:rsidRPr="00546D8F">
        <w:rPr>
          <w:rFonts w:ascii="Arial" w:eastAsiaTheme="minorHAnsi" w:hAnsi="Arial" w:cs="Arial"/>
          <w:szCs w:val="24"/>
          <w:lang w:val="es-MX"/>
        </w:rPr>
        <w:t>a Auditoría Superior del Estado, programó una revisión</w:t>
      </w:r>
      <w:r>
        <w:rPr>
          <w:rFonts w:ascii="Arial" w:eastAsiaTheme="minorHAnsi" w:hAnsi="Arial" w:cs="Arial"/>
          <w:szCs w:val="24"/>
          <w:lang w:val="es-MX"/>
        </w:rPr>
        <w:t xml:space="preserve"> </w:t>
      </w:r>
      <w:r w:rsidRPr="00546D8F">
        <w:rPr>
          <w:rFonts w:ascii="Arial" w:eastAsiaTheme="minorHAnsi" w:hAnsi="Arial" w:cs="Arial"/>
          <w:szCs w:val="24"/>
          <w:lang w:val="es-MX"/>
        </w:rPr>
        <w:t>específica a las áreas de adquisiciones y de obra pública de cada municipio con el objeto de</w:t>
      </w:r>
      <w:r>
        <w:rPr>
          <w:rFonts w:ascii="Arial" w:eastAsiaTheme="minorHAnsi" w:hAnsi="Arial" w:cs="Arial"/>
          <w:szCs w:val="24"/>
          <w:lang w:val="es-MX"/>
        </w:rPr>
        <w:t xml:space="preserve"> </w:t>
      </w:r>
      <w:r w:rsidRPr="00546D8F">
        <w:rPr>
          <w:rFonts w:ascii="Arial" w:eastAsiaTheme="minorHAnsi" w:hAnsi="Arial" w:cs="Arial"/>
          <w:szCs w:val="24"/>
          <w:lang w:val="es-MX"/>
        </w:rPr>
        <w:t>verificar si las operaciones realizadas (Licitaciones) por los 51 municipios en el ejercicio de</w:t>
      </w:r>
      <w:r>
        <w:rPr>
          <w:rFonts w:ascii="Arial" w:eastAsiaTheme="minorHAnsi" w:hAnsi="Arial" w:cs="Arial"/>
          <w:szCs w:val="24"/>
          <w:lang w:val="es-MX"/>
        </w:rPr>
        <w:t xml:space="preserve"> </w:t>
      </w:r>
      <w:r w:rsidRPr="00546D8F">
        <w:rPr>
          <w:rFonts w:ascii="Arial" w:eastAsiaTheme="minorHAnsi" w:hAnsi="Arial" w:cs="Arial"/>
          <w:szCs w:val="24"/>
          <w:lang w:val="es-MX"/>
        </w:rPr>
        <w:t>2015, se efectuaron de conformidad con la Ley de Egresos del Estado de Nuevo León, Ley de</w:t>
      </w:r>
      <w:r>
        <w:rPr>
          <w:rFonts w:ascii="Arial" w:eastAsiaTheme="minorHAnsi" w:hAnsi="Arial" w:cs="Arial"/>
          <w:szCs w:val="24"/>
          <w:lang w:val="es-MX"/>
        </w:rPr>
        <w:t xml:space="preserve"> </w:t>
      </w:r>
      <w:r w:rsidRPr="00546D8F">
        <w:rPr>
          <w:rFonts w:ascii="Arial" w:eastAsiaTheme="minorHAnsi" w:hAnsi="Arial" w:cs="Arial"/>
          <w:szCs w:val="24"/>
          <w:lang w:val="es-MX"/>
        </w:rPr>
        <w:t>Obras Públicas</w:t>
      </w:r>
      <w:r>
        <w:rPr>
          <w:rFonts w:ascii="Arial" w:eastAsiaTheme="minorHAnsi" w:hAnsi="Arial" w:cs="Arial"/>
          <w:szCs w:val="24"/>
          <w:lang w:val="es-MX"/>
        </w:rPr>
        <w:t xml:space="preserve"> </w:t>
      </w:r>
      <w:r w:rsidRPr="00546D8F">
        <w:rPr>
          <w:rFonts w:ascii="Arial" w:eastAsiaTheme="minorHAnsi" w:hAnsi="Arial" w:cs="Arial"/>
          <w:szCs w:val="24"/>
          <w:lang w:val="es-MX"/>
        </w:rPr>
        <w:t>para el Estado y Municipios de Nuevo León y con la Ley de Adquisiciones,</w:t>
      </w:r>
      <w:r>
        <w:rPr>
          <w:rFonts w:ascii="Arial" w:eastAsiaTheme="minorHAnsi" w:hAnsi="Arial" w:cs="Arial"/>
          <w:szCs w:val="24"/>
          <w:lang w:val="es-MX"/>
        </w:rPr>
        <w:t xml:space="preserve"> </w:t>
      </w:r>
      <w:r w:rsidRPr="00546D8F">
        <w:rPr>
          <w:rFonts w:ascii="Arial" w:eastAsiaTheme="minorHAnsi" w:hAnsi="Arial" w:cs="Arial"/>
          <w:szCs w:val="24"/>
          <w:lang w:val="es-MX"/>
        </w:rPr>
        <w:t>Arrendamientos y Contratación de Servicios del Estado de Nuevo León y su Reglamento en la</w:t>
      </w:r>
      <w:r>
        <w:rPr>
          <w:rFonts w:ascii="Arial" w:eastAsiaTheme="minorHAnsi" w:hAnsi="Arial" w:cs="Arial"/>
          <w:szCs w:val="24"/>
          <w:lang w:val="es-MX"/>
        </w:rPr>
        <w:t xml:space="preserve"> </w:t>
      </w:r>
      <w:r w:rsidRPr="00546D8F">
        <w:rPr>
          <w:rFonts w:ascii="Arial" w:eastAsiaTheme="minorHAnsi" w:hAnsi="Arial" w:cs="Arial"/>
          <w:szCs w:val="24"/>
          <w:lang w:val="es-MX"/>
        </w:rPr>
        <w:t>materia.</w:t>
      </w:r>
    </w:p>
    <w:p w:rsidR="00546D8F" w:rsidRPr="00546D8F" w:rsidRDefault="00546D8F" w:rsidP="00546D8F">
      <w:pPr>
        <w:autoSpaceDE w:val="0"/>
        <w:autoSpaceDN w:val="0"/>
        <w:adjustRightInd w:val="0"/>
        <w:spacing w:after="0" w:line="360" w:lineRule="auto"/>
        <w:ind w:firstLine="709"/>
        <w:jc w:val="both"/>
        <w:rPr>
          <w:rFonts w:ascii="Arial" w:eastAsiaTheme="minorHAnsi" w:hAnsi="Arial" w:cs="Arial"/>
          <w:sz w:val="20"/>
          <w:szCs w:val="24"/>
          <w:lang w:val="es-MX"/>
        </w:rPr>
      </w:pPr>
    </w:p>
    <w:p w:rsidR="00546D8F" w:rsidRPr="00546D8F" w:rsidRDefault="00546D8F" w:rsidP="00546D8F">
      <w:pPr>
        <w:autoSpaceDE w:val="0"/>
        <w:autoSpaceDN w:val="0"/>
        <w:adjustRightInd w:val="0"/>
        <w:spacing w:after="0" w:line="360" w:lineRule="auto"/>
        <w:ind w:firstLine="709"/>
        <w:jc w:val="both"/>
        <w:rPr>
          <w:rFonts w:ascii="Arial" w:eastAsiaTheme="minorHAnsi" w:hAnsi="Arial" w:cs="Arial"/>
          <w:sz w:val="20"/>
          <w:szCs w:val="24"/>
          <w:lang w:val="es-MX"/>
        </w:rPr>
      </w:pPr>
      <w:r w:rsidRPr="00546D8F">
        <w:rPr>
          <w:rFonts w:ascii="Arial" w:eastAsiaTheme="minorHAnsi" w:hAnsi="Arial" w:cs="Arial"/>
          <w:szCs w:val="24"/>
          <w:lang w:val="es-MX"/>
        </w:rPr>
        <w:t>Los resultados obtenidos de la referida revisión, se reflejan en la observación indicada en el apartado VI del Informe del Resultado</w:t>
      </w:r>
      <w:r w:rsidRPr="00546D8F">
        <w:rPr>
          <w:rFonts w:ascii="Arial" w:eastAsiaTheme="minorHAnsi" w:hAnsi="Arial" w:cs="Arial"/>
          <w:b/>
          <w:bCs/>
          <w:szCs w:val="24"/>
          <w:lang w:val="es-MX"/>
        </w:rPr>
        <w:t>.</w:t>
      </w:r>
    </w:p>
    <w:p w:rsidR="00546D8F" w:rsidRPr="00743413" w:rsidRDefault="00546D8F" w:rsidP="00546D8F">
      <w:pPr>
        <w:spacing w:after="0" w:line="360" w:lineRule="auto"/>
        <w:ind w:firstLine="708"/>
        <w:jc w:val="both"/>
        <w:rPr>
          <w:rFonts w:ascii="ArialMT" w:hAnsi="ArialMT" w:cs="ArialMT"/>
          <w:lang w:eastAsia="es-MX"/>
        </w:rPr>
      </w:pPr>
    </w:p>
    <w:p w:rsidR="00744D70" w:rsidRPr="00743413" w:rsidRDefault="00546D8F"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SÉPTIMO</w:t>
      </w:r>
      <w:r w:rsidR="00744D70"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546D8F" w:rsidP="00E66D0E">
      <w:pPr>
        <w:spacing w:after="0" w:line="360" w:lineRule="auto"/>
        <w:ind w:firstLine="708"/>
        <w:jc w:val="both"/>
        <w:rPr>
          <w:rFonts w:ascii="Arial" w:hAnsi="Arial" w:cs="Arial"/>
          <w:b/>
        </w:rPr>
      </w:pPr>
      <w:r>
        <w:rPr>
          <w:rFonts w:ascii="Arial" w:hAnsi="Arial" w:cs="Arial"/>
          <w:b/>
        </w:rPr>
        <w:t>OCTAVO</w:t>
      </w:r>
      <w:r w:rsidR="00744D70" w:rsidRPr="00743413">
        <w:rPr>
          <w:rFonts w:ascii="Arial" w:hAnsi="Arial" w:cs="Arial"/>
          <w:b/>
        </w:rPr>
        <w:t xml:space="preserve">.- </w:t>
      </w:r>
      <w:r w:rsidR="00E66D0E" w:rsidRPr="00743413">
        <w:rPr>
          <w:rFonts w:ascii="Arial" w:hAnsi="Arial" w:cs="Arial"/>
        </w:rPr>
        <w:t xml:space="preserve">En </w:t>
      </w:r>
      <w:r w:rsidR="007B1FC6">
        <w:rPr>
          <w:rFonts w:ascii="Arial" w:hAnsi="Arial" w:cs="Arial"/>
        </w:rPr>
        <w:t>lo que respecta al apartado X</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3B476B">
        <w:rPr>
          <w:rFonts w:ascii="Arial" w:hAnsi="Arial" w:cs="Arial"/>
        </w:rPr>
        <w:t xml:space="preserve">, </w:t>
      </w:r>
      <w:r w:rsidR="0091319D">
        <w:rPr>
          <w:rFonts w:ascii="Arial" w:hAnsi="Arial" w:cs="Arial"/>
        </w:rPr>
        <w:t>2012</w:t>
      </w:r>
      <w:r w:rsidR="007B1FC6">
        <w:rPr>
          <w:rFonts w:ascii="Arial" w:hAnsi="Arial" w:cs="Arial"/>
        </w:rPr>
        <w:t xml:space="preserve">, </w:t>
      </w:r>
      <w:r w:rsidR="003B476B">
        <w:rPr>
          <w:rFonts w:ascii="Arial" w:hAnsi="Arial" w:cs="Arial"/>
        </w:rPr>
        <w:t>2013</w:t>
      </w:r>
      <w:r w:rsidR="007B1FC6">
        <w:rPr>
          <w:rFonts w:ascii="Arial" w:hAnsi="Arial" w:cs="Arial"/>
        </w:rPr>
        <w:t xml:space="preserve"> y 2014</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xml:space="preserve">, y de </w:t>
      </w:r>
      <w:r w:rsidRPr="00743413">
        <w:rPr>
          <w:rFonts w:ascii="Arial" w:hAnsi="Arial" w:cs="Arial"/>
        </w:rPr>
        <w:lastRenderedPageBreak/>
        <w:t>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020CCE">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2807BC">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w:t>
      </w:r>
      <w:r w:rsidR="00231113">
        <w:rPr>
          <w:rFonts w:ascii="Arial" w:hAnsi="Arial" w:cs="Arial"/>
        </w:rPr>
        <w:t xml:space="preserve"> </w:t>
      </w:r>
      <w:r w:rsidRPr="00743413">
        <w:rPr>
          <w:rFonts w:ascii="Arial" w:hAnsi="Arial" w:cs="Arial"/>
        </w:rPr>
        <w:t>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sidR="007B1FC6">
        <w:rPr>
          <w:rFonts w:ascii="Arial" w:hAnsi="Arial" w:cs="Arial"/>
        </w:rPr>
        <w:t>VI</w:t>
      </w:r>
      <w:r w:rsidRPr="00743413">
        <w:rPr>
          <w:rFonts w:ascii="Arial" w:hAnsi="Arial" w:cs="Arial"/>
        </w:rPr>
        <w:t xml:space="preserve"> del referido informe, respecto de  las cuales, la Auditoría, de conformidad con lo dispuesto en el artículo 46 de la Ley de Fiscalización Superior del </w:t>
      </w:r>
      <w:r w:rsidRPr="00743413">
        <w:rPr>
          <w:rFonts w:ascii="Arial" w:hAnsi="Arial" w:cs="Arial"/>
        </w:rPr>
        <w:lastRenderedPageBreak/>
        <w:t>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7B1FC6">
        <w:rPr>
          <w:rFonts w:ascii="Arial" w:hAnsi="Arial" w:cs="Arial"/>
        </w:rPr>
        <w:t>62</w:t>
      </w:r>
      <w:r w:rsidRPr="00743413">
        <w:rPr>
          <w:rFonts w:ascii="Arial" w:hAnsi="Arial" w:cs="Arial"/>
          <w:lang w:val="es-MX"/>
        </w:rPr>
        <w:t xml:space="preserve"> a la</w:t>
      </w:r>
      <w:r w:rsidR="007B1FC6">
        <w:rPr>
          <w:rFonts w:ascii="Arial" w:hAnsi="Arial" w:cs="Arial"/>
          <w:lang w:val="es-MX"/>
        </w:rPr>
        <w:t xml:space="preserve"> 135</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7B1FC6">
        <w:rPr>
          <w:rFonts w:ascii="Arial" w:hAnsi="Arial" w:cs="Arial"/>
        </w:rPr>
        <w:t xml:space="preserve">ca </w:t>
      </w:r>
      <w:r w:rsidR="007B1FC6">
        <w:rPr>
          <w:rFonts w:ascii="Arial" w:hAnsi="Arial" w:cs="Arial"/>
        </w:rPr>
        <w:lastRenderedPageBreak/>
        <w:t>para el ejercicio fiscal 2015</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91319D">
        <w:rPr>
          <w:rFonts w:ascii="Arial" w:hAnsi="Arial" w:cs="Arial"/>
          <w:b/>
          <w:bCs/>
          <w:lang w:val="es-MX" w:eastAsia="es-MX"/>
        </w:rPr>
        <w:t>CUENTA PÚBLICA 201</w:t>
      </w:r>
      <w:r w:rsidR="007B1FC6">
        <w:rPr>
          <w:rFonts w:ascii="Arial" w:hAnsi="Arial" w:cs="Arial"/>
          <w:b/>
          <w:bCs/>
          <w:lang w:val="es-MX" w:eastAsia="es-MX"/>
        </w:rPr>
        <w:t>5</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1B70A5">
        <w:rPr>
          <w:rFonts w:ascii="Arial" w:hAnsi="Arial" w:cs="Arial"/>
          <w:b/>
          <w:color w:val="000000"/>
        </w:rPr>
        <w:t>Apodaca</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7B1FC6">
        <w:rPr>
          <w:rFonts w:ascii="Arial" w:hAnsi="Arial" w:cs="Arial"/>
          <w:b/>
          <w:bCs/>
          <w:lang w:val="es-MX" w:eastAsia="es-MX"/>
        </w:rPr>
        <w:t>5</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1B70A5">
        <w:rPr>
          <w:rFonts w:ascii="Arial" w:hAnsi="Arial" w:cs="Arial"/>
          <w:b/>
          <w:color w:val="000000"/>
        </w:rPr>
        <w:t>Apodaca</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3B476B">
        <w:rPr>
          <w:rFonts w:ascii="Arial" w:hAnsi="Arial" w:cs="Arial"/>
          <w:b/>
          <w:color w:val="000000"/>
        </w:rPr>
        <w:t>MUNICIPIO DE APODACA, NUEVO LEÓN</w:t>
      </w:r>
      <w:r w:rsidRPr="00743413">
        <w:rPr>
          <w:rFonts w:ascii="Arial" w:hAnsi="Arial" w:cs="Arial"/>
          <w:lang w:val="es-MX"/>
        </w:rPr>
        <w:t>, para su conocimiento y efectos legales a que haya lugar.</w:t>
      </w:r>
    </w:p>
    <w:p w:rsidR="00316117" w:rsidRDefault="00316117" w:rsidP="00316117">
      <w:pPr>
        <w:spacing w:line="360" w:lineRule="auto"/>
        <w:jc w:val="both"/>
        <w:rPr>
          <w:rFonts w:ascii="Arial" w:hAnsi="Arial" w:cs="Arial"/>
        </w:rPr>
      </w:pPr>
    </w:p>
    <w:p w:rsidR="00316117" w:rsidRDefault="00316117" w:rsidP="00316117">
      <w:pPr>
        <w:spacing w:line="360" w:lineRule="auto"/>
        <w:jc w:val="center"/>
        <w:rPr>
          <w:rFonts w:ascii="Arial" w:hAnsi="Arial" w:cs="Arial"/>
          <w:b/>
          <w:lang w:val="es-MX"/>
        </w:rPr>
      </w:pPr>
      <w:r>
        <w:rPr>
          <w:rFonts w:ascii="Arial" w:hAnsi="Arial" w:cs="Arial"/>
          <w:b/>
          <w:lang w:val="es-MX"/>
        </w:rPr>
        <w:lastRenderedPageBreak/>
        <w:t xml:space="preserve">Monterrey, Nuevo León. A </w:t>
      </w:r>
      <w:r w:rsidR="00255BDF">
        <w:rPr>
          <w:rFonts w:ascii="Arial" w:hAnsi="Arial" w:cs="Arial"/>
          <w:b/>
          <w:lang w:val="es-MX"/>
        </w:rPr>
        <w:t xml:space="preserve"> </w:t>
      </w:r>
    </w:p>
    <w:p w:rsidR="00316117" w:rsidRDefault="00316117" w:rsidP="00316117">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316117" w:rsidRDefault="00316117" w:rsidP="00316117">
      <w:pPr>
        <w:pStyle w:val="Ttulo3"/>
        <w:jc w:val="center"/>
        <w:rPr>
          <w:rFonts w:ascii="Arial" w:hAnsi="Arial" w:cs="Arial"/>
          <w:b w:val="0"/>
          <w:sz w:val="22"/>
          <w:szCs w:val="22"/>
        </w:rPr>
      </w:pPr>
      <w:r>
        <w:rPr>
          <w:rFonts w:ascii="Arial" w:hAnsi="Arial" w:cs="Arial"/>
        </w:rPr>
        <w:t>PRESIDENTA</w:t>
      </w:r>
    </w:p>
    <w:p w:rsidR="00316117" w:rsidRDefault="00316117" w:rsidP="00316117">
      <w:pPr>
        <w:spacing w:line="360" w:lineRule="auto"/>
        <w:jc w:val="both"/>
        <w:rPr>
          <w:rFonts w:ascii="Arial" w:hAnsi="Arial" w:cs="Arial"/>
          <w:caps/>
        </w:rPr>
      </w:pPr>
    </w:p>
    <w:p w:rsidR="00316117" w:rsidRDefault="00316117" w:rsidP="00316117">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316117" w:rsidRDefault="00316117" w:rsidP="00316117">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316117" w:rsidTr="00316117">
        <w:trPr>
          <w:trHeight w:val="1016"/>
          <w:jc w:val="center"/>
        </w:trPr>
        <w:tc>
          <w:tcPr>
            <w:tcW w:w="3131" w:type="dxa"/>
          </w:tcPr>
          <w:p w:rsidR="00316117" w:rsidRDefault="00316117">
            <w:pPr>
              <w:spacing w:line="360" w:lineRule="auto"/>
              <w:jc w:val="center"/>
              <w:rPr>
                <w:rFonts w:ascii="Arial" w:hAnsi="Arial" w:cs="Arial"/>
                <w:b/>
                <w:bCs/>
                <w:lang w:val="es-MX"/>
              </w:rPr>
            </w:pPr>
            <w:r>
              <w:rPr>
                <w:rFonts w:ascii="Arial" w:hAnsi="Arial" w:cs="Arial"/>
                <w:b/>
                <w:bCs/>
                <w:lang w:val="es-MX"/>
              </w:rPr>
              <w:t>DIP. VICEPRESIDENTE:</w:t>
            </w:r>
          </w:p>
          <w:p w:rsidR="00316117" w:rsidRDefault="00316117">
            <w:pPr>
              <w:spacing w:line="360" w:lineRule="auto"/>
              <w:ind w:left="74" w:hanging="72"/>
              <w:jc w:val="center"/>
              <w:rPr>
                <w:rFonts w:ascii="Arial" w:hAnsi="Arial" w:cs="Arial"/>
                <w:b/>
                <w:bCs/>
                <w:lang w:val="es-MX"/>
              </w:rPr>
            </w:pPr>
          </w:p>
        </w:tc>
        <w:tc>
          <w:tcPr>
            <w:tcW w:w="3733" w:type="dxa"/>
          </w:tcPr>
          <w:p w:rsidR="00316117" w:rsidRDefault="00316117">
            <w:pPr>
              <w:spacing w:line="360" w:lineRule="auto"/>
              <w:jc w:val="center"/>
              <w:rPr>
                <w:rFonts w:ascii="Arial" w:hAnsi="Arial" w:cs="Arial"/>
                <w:b/>
                <w:bCs/>
              </w:rPr>
            </w:pPr>
            <w:r>
              <w:rPr>
                <w:rFonts w:ascii="Arial" w:hAnsi="Arial" w:cs="Arial"/>
                <w:b/>
                <w:bCs/>
              </w:rPr>
              <w:t>DIP. SECRETARIO:</w:t>
            </w:r>
          </w:p>
          <w:p w:rsidR="00316117" w:rsidRDefault="00316117">
            <w:pPr>
              <w:spacing w:line="360" w:lineRule="auto"/>
              <w:jc w:val="center"/>
              <w:rPr>
                <w:rFonts w:ascii="Arial" w:hAnsi="Arial" w:cs="Arial"/>
                <w:b/>
                <w:bCs/>
              </w:rPr>
            </w:pPr>
          </w:p>
        </w:tc>
      </w:tr>
      <w:tr w:rsidR="00316117" w:rsidTr="00316117">
        <w:trPr>
          <w:trHeight w:val="508"/>
          <w:jc w:val="center"/>
        </w:trPr>
        <w:tc>
          <w:tcPr>
            <w:tcW w:w="3131" w:type="dxa"/>
          </w:tcPr>
          <w:p w:rsidR="00316117" w:rsidRDefault="00316117">
            <w:pPr>
              <w:spacing w:line="360" w:lineRule="auto"/>
              <w:ind w:left="74"/>
              <w:rPr>
                <w:rFonts w:ascii="Arial" w:hAnsi="Arial" w:cs="Arial"/>
              </w:rPr>
            </w:pPr>
            <w:r>
              <w:rPr>
                <w:rFonts w:ascii="Arial" w:hAnsi="Arial" w:cs="Arial"/>
              </w:rPr>
              <w:t>JOSE LUIS SANTOS MARTÍNEZ</w:t>
            </w:r>
          </w:p>
          <w:p w:rsidR="00316117" w:rsidRDefault="00316117">
            <w:pPr>
              <w:spacing w:line="360" w:lineRule="auto"/>
              <w:ind w:left="74"/>
              <w:jc w:val="center"/>
              <w:rPr>
                <w:rFonts w:ascii="Arial" w:hAnsi="Arial" w:cs="Arial"/>
              </w:rPr>
            </w:pPr>
          </w:p>
        </w:tc>
        <w:tc>
          <w:tcPr>
            <w:tcW w:w="3733" w:type="dxa"/>
            <w:hideMark/>
          </w:tcPr>
          <w:p w:rsidR="00316117" w:rsidRDefault="00316117">
            <w:pPr>
              <w:spacing w:line="360" w:lineRule="auto"/>
              <w:ind w:left="74"/>
              <w:jc w:val="center"/>
              <w:rPr>
                <w:rFonts w:ascii="Arial" w:hAnsi="Arial" w:cs="Arial"/>
              </w:rPr>
            </w:pPr>
            <w:r>
              <w:rPr>
                <w:rFonts w:ascii="Arial" w:hAnsi="Arial" w:cs="Arial"/>
              </w:rPr>
              <w:t>RUBÉN GONZÁLEZ CABRIELES</w:t>
            </w:r>
          </w:p>
        </w:tc>
      </w:tr>
      <w:tr w:rsidR="00316117" w:rsidTr="00316117">
        <w:trPr>
          <w:trHeight w:val="1035"/>
          <w:jc w:val="center"/>
        </w:trPr>
        <w:tc>
          <w:tcPr>
            <w:tcW w:w="3131" w:type="dxa"/>
            <w:hideMark/>
          </w:tcPr>
          <w:p w:rsidR="00316117" w:rsidRDefault="00316117">
            <w:pPr>
              <w:spacing w:line="360" w:lineRule="auto"/>
              <w:ind w:left="74"/>
              <w:jc w:val="center"/>
              <w:rPr>
                <w:rFonts w:ascii="Arial" w:hAnsi="Arial" w:cs="Arial"/>
                <w:b/>
                <w:bCs/>
              </w:rPr>
            </w:pPr>
            <w:r>
              <w:rPr>
                <w:rFonts w:ascii="Arial" w:hAnsi="Arial" w:cs="Arial"/>
                <w:b/>
                <w:bCs/>
              </w:rPr>
              <w:t>DIP. VOCAL:</w:t>
            </w:r>
          </w:p>
        </w:tc>
        <w:tc>
          <w:tcPr>
            <w:tcW w:w="3733" w:type="dxa"/>
          </w:tcPr>
          <w:p w:rsidR="00316117" w:rsidRDefault="00316117">
            <w:pPr>
              <w:spacing w:line="360" w:lineRule="auto"/>
              <w:ind w:left="74"/>
              <w:jc w:val="center"/>
              <w:rPr>
                <w:rFonts w:ascii="Arial" w:hAnsi="Arial" w:cs="Arial"/>
                <w:b/>
                <w:bCs/>
              </w:rPr>
            </w:pPr>
            <w:r>
              <w:rPr>
                <w:rFonts w:ascii="Arial" w:hAnsi="Arial" w:cs="Arial"/>
                <w:b/>
                <w:bCs/>
              </w:rPr>
              <w:t>DIP. VOCAL:</w:t>
            </w:r>
          </w:p>
          <w:p w:rsidR="00316117" w:rsidRDefault="00316117">
            <w:pPr>
              <w:spacing w:line="360" w:lineRule="auto"/>
              <w:ind w:left="74"/>
              <w:jc w:val="center"/>
              <w:rPr>
                <w:rFonts w:ascii="Arial" w:hAnsi="Arial" w:cs="Arial"/>
                <w:b/>
                <w:bCs/>
              </w:rPr>
            </w:pPr>
          </w:p>
        </w:tc>
      </w:tr>
      <w:tr w:rsidR="00316117" w:rsidTr="00316117">
        <w:trPr>
          <w:trHeight w:val="752"/>
          <w:jc w:val="center"/>
        </w:trPr>
        <w:tc>
          <w:tcPr>
            <w:tcW w:w="3131" w:type="dxa"/>
            <w:hideMark/>
          </w:tcPr>
          <w:p w:rsidR="00316117" w:rsidRDefault="00316117">
            <w:pPr>
              <w:spacing w:line="360" w:lineRule="auto"/>
              <w:ind w:left="74"/>
              <w:rPr>
                <w:rFonts w:ascii="Arial" w:hAnsi="Arial" w:cs="Arial"/>
              </w:rPr>
            </w:pPr>
            <w:r>
              <w:rPr>
                <w:rFonts w:ascii="Arial" w:hAnsi="Arial" w:cs="Arial"/>
              </w:rPr>
              <w:t>ANDRÉS MAURICIO CANTÚ RAMÍREZ</w:t>
            </w:r>
          </w:p>
        </w:tc>
        <w:tc>
          <w:tcPr>
            <w:tcW w:w="3733" w:type="dxa"/>
            <w:hideMark/>
          </w:tcPr>
          <w:p w:rsidR="00316117" w:rsidRDefault="00316117">
            <w:pPr>
              <w:spacing w:line="360" w:lineRule="auto"/>
              <w:ind w:left="74"/>
              <w:rPr>
                <w:rFonts w:ascii="Arial" w:hAnsi="Arial" w:cs="Arial"/>
              </w:rPr>
            </w:pPr>
            <w:r>
              <w:rPr>
                <w:rFonts w:ascii="Arial" w:hAnsi="Arial" w:cs="Arial"/>
              </w:rPr>
              <w:t>ALICIA MARIBEL VILLALÓN GONZÁLEZ</w:t>
            </w:r>
          </w:p>
          <w:p w:rsidR="00255BDF" w:rsidRDefault="00255BDF">
            <w:pPr>
              <w:spacing w:line="360" w:lineRule="auto"/>
              <w:ind w:left="74"/>
              <w:rPr>
                <w:rFonts w:ascii="Arial" w:hAnsi="Arial" w:cs="Arial"/>
              </w:rPr>
            </w:pPr>
          </w:p>
          <w:p w:rsidR="00255BDF" w:rsidRDefault="00255BDF">
            <w:pPr>
              <w:spacing w:line="360" w:lineRule="auto"/>
              <w:ind w:left="74"/>
              <w:rPr>
                <w:rFonts w:ascii="Arial" w:hAnsi="Arial" w:cs="Arial"/>
              </w:rPr>
            </w:pPr>
          </w:p>
          <w:p w:rsidR="00255BDF" w:rsidRDefault="00255BDF">
            <w:pPr>
              <w:spacing w:line="360" w:lineRule="auto"/>
              <w:ind w:left="74"/>
              <w:rPr>
                <w:rFonts w:ascii="Arial" w:hAnsi="Arial" w:cs="Arial"/>
              </w:rPr>
            </w:pPr>
          </w:p>
          <w:p w:rsidR="00255BDF" w:rsidRDefault="00255BDF">
            <w:pPr>
              <w:spacing w:line="360" w:lineRule="auto"/>
              <w:ind w:left="74"/>
              <w:rPr>
                <w:rFonts w:ascii="Arial" w:hAnsi="Arial" w:cs="Arial"/>
              </w:rPr>
            </w:pPr>
            <w:bookmarkStart w:id="0" w:name="_GoBack"/>
            <w:bookmarkEnd w:id="0"/>
          </w:p>
        </w:tc>
      </w:tr>
      <w:tr w:rsidR="00316117" w:rsidTr="00316117">
        <w:trPr>
          <w:trHeight w:val="771"/>
          <w:jc w:val="center"/>
        </w:trPr>
        <w:tc>
          <w:tcPr>
            <w:tcW w:w="3131" w:type="dxa"/>
          </w:tcPr>
          <w:p w:rsidR="00316117" w:rsidRDefault="00316117">
            <w:pPr>
              <w:spacing w:line="360" w:lineRule="auto"/>
              <w:jc w:val="center"/>
              <w:rPr>
                <w:rFonts w:ascii="Arial" w:hAnsi="Arial" w:cs="Arial"/>
                <w:b/>
                <w:bCs/>
              </w:rPr>
            </w:pPr>
            <w:r>
              <w:rPr>
                <w:rFonts w:ascii="Arial" w:hAnsi="Arial" w:cs="Arial"/>
                <w:b/>
                <w:bCs/>
              </w:rPr>
              <w:lastRenderedPageBreak/>
              <w:t>DIP. VOCAL:</w:t>
            </w:r>
          </w:p>
          <w:p w:rsidR="00316117" w:rsidRDefault="00316117">
            <w:pPr>
              <w:spacing w:line="360" w:lineRule="auto"/>
              <w:jc w:val="center"/>
              <w:rPr>
                <w:rFonts w:ascii="Arial" w:hAnsi="Arial" w:cs="Arial"/>
                <w:b/>
                <w:bCs/>
              </w:rPr>
            </w:pPr>
          </w:p>
        </w:tc>
        <w:tc>
          <w:tcPr>
            <w:tcW w:w="3733" w:type="dxa"/>
          </w:tcPr>
          <w:p w:rsidR="00316117" w:rsidRDefault="00316117">
            <w:pPr>
              <w:spacing w:line="360" w:lineRule="auto"/>
              <w:jc w:val="center"/>
              <w:rPr>
                <w:rFonts w:ascii="Arial" w:hAnsi="Arial" w:cs="Arial"/>
                <w:b/>
                <w:bCs/>
              </w:rPr>
            </w:pPr>
            <w:r>
              <w:rPr>
                <w:rFonts w:ascii="Arial" w:hAnsi="Arial" w:cs="Arial"/>
                <w:b/>
                <w:bCs/>
              </w:rPr>
              <w:t>DIP. VOCAL:</w:t>
            </w:r>
          </w:p>
          <w:p w:rsidR="00316117" w:rsidRDefault="00316117">
            <w:pPr>
              <w:spacing w:line="360" w:lineRule="auto"/>
              <w:jc w:val="center"/>
              <w:rPr>
                <w:rFonts w:ascii="Arial" w:hAnsi="Arial" w:cs="Arial"/>
                <w:b/>
                <w:bCs/>
              </w:rPr>
            </w:pPr>
          </w:p>
          <w:p w:rsidR="00316117" w:rsidRDefault="00316117">
            <w:pPr>
              <w:spacing w:line="360" w:lineRule="auto"/>
              <w:ind w:left="74"/>
              <w:jc w:val="center"/>
              <w:rPr>
                <w:rFonts w:ascii="Arial" w:hAnsi="Arial" w:cs="Arial"/>
                <w:b/>
                <w:bCs/>
              </w:rPr>
            </w:pPr>
          </w:p>
        </w:tc>
      </w:tr>
      <w:tr w:rsidR="00316117" w:rsidTr="00316117">
        <w:trPr>
          <w:trHeight w:val="508"/>
          <w:jc w:val="center"/>
        </w:trPr>
        <w:tc>
          <w:tcPr>
            <w:tcW w:w="3131" w:type="dxa"/>
            <w:hideMark/>
          </w:tcPr>
          <w:p w:rsidR="00316117" w:rsidRDefault="00316117">
            <w:pPr>
              <w:spacing w:line="360" w:lineRule="auto"/>
              <w:ind w:left="74"/>
              <w:rPr>
                <w:rFonts w:ascii="Arial" w:hAnsi="Arial" w:cs="Arial"/>
              </w:rPr>
            </w:pPr>
            <w:r>
              <w:rPr>
                <w:rFonts w:ascii="Arial" w:hAnsi="Arial" w:cs="Arial"/>
              </w:rPr>
              <w:t xml:space="preserve">MARCO ANTONIO MARTINEZ DIAZ </w:t>
            </w:r>
          </w:p>
        </w:tc>
        <w:tc>
          <w:tcPr>
            <w:tcW w:w="3733" w:type="dxa"/>
            <w:hideMark/>
          </w:tcPr>
          <w:p w:rsidR="00316117" w:rsidRDefault="00316117">
            <w:pPr>
              <w:spacing w:line="360" w:lineRule="auto"/>
              <w:ind w:left="74"/>
              <w:jc w:val="center"/>
              <w:rPr>
                <w:rFonts w:ascii="Arial" w:hAnsi="Arial" w:cs="Arial"/>
              </w:rPr>
            </w:pPr>
            <w:r>
              <w:rPr>
                <w:rFonts w:ascii="Arial" w:hAnsi="Arial" w:cs="Arial"/>
              </w:rPr>
              <w:t>ROSALVA LLANES RIVERA</w:t>
            </w:r>
          </w:p>
        </w:tc>
      </w:tr>
      <w:tr w:rsidR="00316117" w:rsidTr="00316117">
        <w:trPr>
          <w:trHeight w:val="1016"/>
          <w:jc w:val="center"/>
        </w:trPr>
        <w:tc>
          <w:tcPr>
            <w:tcW w:w="3131" w:type="dxa"/>
            <w:hideMark/>
          </w:tcPr>
          <w:p w:rsidR="00316117" w:rsidRDefault="00316117">
            <w:pPr>
              <w:spacing w:line="360" w:lineRule="auto"/>
              <w:jc w:val="center"/>
              <w:rPr>
                <w:rFonts w:ascii="Arial" w:hAnsi="Arial" w:cs="Arial"/>
                <w:b/>
                <w:bCs/>
              </w:rPr>
            </w:pPr>
            <w:r>
              <w:rPr>
                <w:rFonts w:ascii="Arial" w:hAnsi="Arial" w:cs="Arial"/>
                <w:b/>
                <w:bCs/>
              </w:rPr>
              <w:t>DIP. VOCAL:</w:t>
            </w:r>
          </w:p>
        </w:tc>
        <w:tc>
          <w:tcPr>
            <w:tcW w:w="3733" w:type="dxa"/>
          </w:tcPr>
          <w:p w:rsidR="00316117" w:rsidRDefault="00316117">
            <w:pPr>
              <w:spacing w:line="360" w:lineRule="auto"/>
              <w:jc w:val="center"/>
              <w:rPr>
                <w:rFonts w:ascii="Arial" w:hAnsi="Arial" w:cs="Arial"/>
                <w:b/>
                <w:bCs/>
              </w:rPr>
            </w:pPr>
            <w:r>
              <w:rPr>
                <w:rFonts w:ascii="Arial" w:hAnsi="Arial" w:cs="Arial"/>
                <w:b/>
                <w:bCs/>
              </w:rPr>
              <w:t>DIP. VOCAL:</w:t>
            </w:r>
          </w:p>
          <w:p w:rsidR="00316117" w:rsidRDefault="00316117">
            <w:pPr>
              <w:spacing w:line="360" w:lineRule="auto"/>
              <w:ind w:left="74"/>
              <w:jc w:val="center"/>
              <w:rPr>
                <w:rFonts w:ascii="Arial" w:hAnsi="Arial" w:cs="Arial"/>
                <w:b/>
                <w:bCs/>
              </w:rPr>
            </w:pPr>
          </w:p>
          <w:p w:rsidR="00316117" w:rsidRDefault="00316117">
            <w:pPr>
              <w:spacing w:line="360" w:lineRule="auto"/>
              <w:ind w:left="74"/>
              <w:jc w:val="center"/>
              <w:rPr>
                <w:rFonts w:ascii="Arial" w:hAnsi="Arial" w:cs="Arial"/>
                <w:b/>
                <w:bCs/>
              </w:rPr>
            </w:pPr>
          </w:p>
        </w:tc>
      </w:tr>
      <w:tr w:rsidR="00316117" w:rsidTr="00316117">
        <w:trPr>
          <w:trHeight w:val="527"/>
          <w:jc w:val="center"/>
        </w:trPr>
        <w:tc>
          <w:tcPr>
            <w:tcW w:w="3131" w:type="dxa"/>
            <w:hideMark/>
          </w:tcPr>
          <w:p w:rsidR="00316117" w:rsidRDefault="00316117">
            <w:pPr>
              <w:spacing w:line="360" w:lineRule="auto"/>
              <w:ind w:left="74"/>
              <w:rPr>
                <w:rFonts w:ascii="Arial" w:hAnsi="Arial" w:cs="Arial"/>
              </w:rPr>
            </w:pPr>
            <w:r>
              <w:rPr>
                <w:rFonts w:ascii="Arial" w:hAnsi="Arial" w:cs="Arial"/>
              </w:rPr>
              <w:t>ANGEL ALBERTO BARROSO CORREA</w:t>
            </w:r>
          </w:p>
        </w:tc>
        <w:tc>
          <w:tcPr>
            <w:tcW w:w="3733" w:type="dxa"/>
          </w:tcPr>
          <w:p w:rsidR="00316117" w:rsidRDefault="00316117">
            <w:pPr>
              <w:spacing w:line="360" w:lineRule="auto"/>
              <w:ind w:left="74"/>
              <w:rPr>
                <w:rFonts w:ascii="Arial" w:hAnsi="Arial" w:cs="Arial"/>
              </w:rPr>
            </w:pPr>
            <w:r>
              <w:rPr>
                <w:rFonts w:ascii="Arial" w:hAnsi="Arial" w:cs="Arial"/>
              </w:rPr>
              <w:t>LETICIA MARLENE BENVENUTTI VILLARREAL</w:t>
            </w:r>
          </w:p>
          <w:p w:rsidR="00316117" w:rsidRDefault="00316117">
            <w:pPr>
              <w:spacing w:line="360" w:lineRule="auto"/>
              <w:ind w:left="74"/>
              <w:jc w:val="center"/>
              <w:rPr>
                <w:rFonts w:ascii="Arial" w:hAnsi="Arial" w:cs="Arial"/>
              </w:rPr>
            </w:pPr>
          </w:p>
          <w:p w:rsidR="00316117" w:rsidRDefault="00316117">
            <w:pPr>
              <w:spacing w:line="360" w:lineRule="auto"/>
              <w:ind w:left="74"/>
              <w:jc w:val="center"/>
              <w:rPr>
                <w:rFonts w:ascii="Arial" w:hAnsi="Arial" w:cs="Arial"/>
              </w:rPr>
            </w:pPr>
          </w:p>
          <w:p w:rsidR="00316117" w:rsidRDefault="00316117">
            <w:pPr>
              <w:spacing w:line="360" w:lineRule="auto"/>
              <w:ind w:left="74"/>
              <w:jc w:val="center"/>
              <w:rPr>
                <w:rFonts w:ascii="Arial" w:hAnsi="Arial" w:cs="Arial"/>
              </w:rPr>
            </w:pPr>
          </w:p>
        </w:tc>
      </w:tr>
      <w:tr w:rsidR="00316117" w:rsidTr="00316117">
        <w:trPr>
          <w:trHeight w:val="1016"/>
          <w:jc w:val="center"/>
        </w:trPr>
        <w:tc>
          <w:tcPr>
            <w:tcW w:w="3131" w:type="dxa"/>
            <w:hideMark/>
          </w:tcPr>
          <w:p w:rsidR="00316117" w:rsidRDefault="00316117">
            <w:pPr>
              <w:spacing w:line="360" w:lineRule="auto"/>
              <w:ind w:left="74"/>
              <w:jc w:val="center"/>
              <w:rPr>
                <w:rFonts w:ascii="Arial" w:hAnsi="Arial" w:cs="Arial"/>
                <w:b/>
                <w:bCs/>
              </w:rPr>
            </w:pPr>
            <w:r>
              <w:rPr>
                <w:rFonts w:ascii="Arial" w:hAnsi="Arial" w:cs="Arial"/>
                <w:b/>
                <w:bCs/>
              </w:rPr>
              <w:t>DIP. VOCAL:</w:t>
            </w:r>
          </w:p>
        </w:tc>
        <w:tc>
          <w:tcPr>
            <w:tcW w:w="3733" w:type="dxa"/>
          </w:tcPr>
          <w:p w:rsidR="00316117" w:rsidRDefault="00316117">
            <w:pPr>
              <w:spacing w:line="360" w:lineRule="auto"/>
              <w:ind w:left="74"/>
              <w:jc w:val="center"/>
              <w:rPr>
                <w:rFonts w:ascii="Arial" w:hAnsi="Arial" w:cs="Arial"/>
                <w:b/>
                <w:bCs/>
              </w:rPr>
            </w:pPr>
            <w:r>
              <w:rPr>
                <w:rFonts w:ascii="Arial" w:hAnsi="Arial" w:cs="Arial"/>
                <w:b/>
                <w:bCs/>
              </w:rPr>
              <w:t>DIP. VOCAL:</w:t>
            </w:r>
          </w:p>
          <w:p w:rsidR="00316117" w:rsidRDefault="00316117">
            <w:pPr>
              <w:spacing w:line="360" w:lineRule="auto"/>
              <w:ind w:left="74"/>
              <w:jc w:val="center"/>
              <w:rPr>
                <w:rFonts w:ascii="Arial" w:hAnsi="Arial" w:cs="Arial"/>
                <w:b/>
                <w:bCs/>
              </w:rPr>
            </w:pPr>
          </w:p>
          <w:p w:rsidR="00316117" w:rsidRDefault="00316117">
            <w:pPr>
              <w:spacing w:line="360" w:lineRule="auto"/>
              <w:jc w:val="center"/>
              <w:rPr>
                <w:rFonts w:ascii="Arial" w:hAnsi="Arial" w:cs="Arial"/>
                <w:b/>
                <w:bCs/>
              </w:rPr>
            </w:pPr>
          </w:p>
        </w:tc>
      </w:tr>
      <w:tr w:rsidR="00316117" w:rsidTr="00316117">
        <w:trPr>
          <w:trHeight w:val="508"/>
          <w:jc w:val="center"/>
        </w:trPr>
        <w:tc>
          <w:tcPr>
            <w:tcW w:w="3131" w:type="dxa"/>
            <w:hideMark/>
          </w:tcPr>
          <w:p w:rsidR="00316117" w:rsidRDefault="00316117">
            <w:pPr>
              <w:spacing w:line="360" w:lineRule="auto"/>
              <w:ind w:left="74"/>
              <w:rPr>
                <w:rFonts w:ascii="Arial" w:hAnsi="Arial" w:cs="Arial"/>
              </w:rPr>
            </w:pPr>
            <w:r>
              <w:rPr>
                <w:rFonts w:ascii="Arial" w:hAnsi="Arial" w:cs="Arial"/>
              </w:rPr>
              <w:t>DANIEL CARRILLO MARTÍNEZ</w:t>
            </w:r>
          </w:p>
        </w:tc>
        <w:tc>
          <w:tcPr>
            <w:tcW w:w="3733" w:type="dxa"/>
            <w:hideMark/>
          </w:tcPr>
          <w:p w:rsidR="00316117" w:rsidRDefault="00316117">
            <w:pPr>
              <w:spacing w:line="360" w:lineRule="auto"/>
              <w:ind w:left="74"/>
              <w:jc w:val="center"/>
              <w:rPr>
                <w:rFonts w:ascii="Arial" w:hAnsi="Arial" w:cs="Arial"/>
              </w:rPr>
            </w:pPr>
            <w:r>
              <w:rPr>
                <w:rFonts w:ascii="Arial" w:hAnsi="Arial" w:cs="Arial"/>
              </w:rPr>
              <w:t>COSME JULIAN LEAL CANTÚ</w:t>
            </w:r>
          </w:p>
        </w:tc>
      </w:tr>
    </w:tbl>
    <w:p w:rsidR="00316117" w:rsidRDefault="00316117" w:rsidP="00316117">
      <w:pPr>
        <w:rPr>
          <w:rFonts w:ascii="Arial" w:hAnsi="Arial" w:cs="Arial"/>
        </w:rPr>
      </w:pPr>
    </w:p>
    <w:p w:rsidR="00744D70" w:rsidRPr="00A4615F" w:rsidRDefault="00744D70" w:rsidP="00316117">
      <w:pPr>
        <w:spacing w:after="0" w:line="360" w:lineRule="auto"/>
        <w:ind w:firstLine="708"/>
        <w:jc w:val="both"/>
        <w:rPr>
          <w:rFonts w:ascii="Arial" w:hAnsi="Arial" w:cs="Arial"/>
          <w:lang w:val="es-ES_tradnl"/>
        </w:rPr>
      </w:pPr>
    </w:p>
    <w:sectPr w:rsidR="00744D70" w:rsidRPr="00A4615F" w:rsidSect="00255BDF">
      <w:headerReference w:type="default" r:id="rId8"/>
      <w:footerReference w:type="default" r:id="rId9"/>
      <w:pgSz w:w="12242" w:h="15842" w:code="1"/>
      <w:pgMar w:top="3799" w:right="851" w:bottom="1418" w:left="306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FC" w:rsidRDefault="00A42DFC" w:rsidP="003025A5">
      <w:pPr>
        <w:spacing w:after="0" w:line="240" w:lineRule="auto"/>
      </w:pPr>
      <w:r>
        <w:separator/>
      </w:r>
    </w:p>
  </w:endnote>
  <w:endnote w:type="continuationSeparator" w:id="0">
    <w:p w:rsidR="00A42DFC" w:rsidRDefault="00A42DFC"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16" w:rsidRDefault="00100516">
    <w:pPr>
      <w:pStyle w:val="Piedepgina"/>
      <w:jc w:val="right"/>
    </w:pPr>
    <w:r>
      <w:fldChar w:fldCharType="begin"/>
    </w:r>
    <w:r>
      <w:instrText xml:space="preserve"> PAGE   \* MERGEFORMAT </w:instrText>
    </w:r>
    <w:r>
      <w:fldChar w:fldCharType="separate"/>
    </w:r>
    <w:r w:rsidR="00255BDF">
      <w:rPr>
        <w:noProof/>
      </w:rPr>
      <w:t>56</w:t>
    </w:r>
    <w:r>
      <w:fldChar w:fldCharType="end"/>
    </w:r>
  </w:p>
  <w:p w:rsidR="00100516" w:rsidRDefault="00100516" w:rsidP="00CF7F14">
    <w:pPr>
      <w:pStyle w:val="Piedepgina"/>
      <w:jc w:val="center"/>
      <w:rPr>
        <w:rFonts w:ascii="Arial" w:hAnsi="Arial" w:cs="Arial"/>
        <w:sz w:val="16"/>
        <w:szCs w:val="16"/>
      </w:rPr>
    </w:pPr>
    <w:r w:rsidRPr="00146276">
      <w:rPr>
        <w:rFonts w:ascii="Arial" w:hAnsi="Arial" w:cs="Arial"/>
        <w:sz w:val="16"/>
        <w:szCs w:val="16"/>
      </w:rPr>
      <w:t>Comisión Segunda de Hacienda y Desarrollo Municipal</w:t>
    </w:r>
  </w:p>
  <w:p w:rsidR="00100516" w:rsidRPr="00146276" w:rsidRDefault="00100516" w:rsidP="00CF7F14">
    <w:pPr>
      <w:pStyle w:val="Piedepgina"/>
      <w:jc w:val="center"/>
      <w:rPr>
        <w:rFonts w:ascii="Arial" w:hAnsi="Arial" w:cs="Arial"/>
        <w:sz w:val="16"/>
        <w:szCs w:val="16"/>
      </w:rPr>
    </w:pPr>
    <w:r>
      <w:rPr>
        <w:rFonts w:ascii="Arial" w:hAnsi="Arial" w:cs="Arial"/>
        <w:sz w:val="16"/>
        <w:szCs w:val="16"/>
      </w:rPr>
      <w:t xml:space="preserve">Dictamen del Expediente número </w:t>
    </w:r>
    <w:r w:rsidRPr="00146276">
      <w:rPr>
        <w:rFonts w:ascii="Arial" w:hAnsi="Arial" w:cs="Arial"/>
        <w:sz w:val="16"/>
        <w:szCs w:val="16"/>
      </w:rPr>
      <w:t>10495/LXXIV</w:t>
    </w:r>
    <w:r>
      <w:rPr>
        <w:rFonts w:ascii="Arial" w:hAnsi="Arial" w:cs="Arial"/>
        <w:sz w:val="16"/>
        <w:szCs w:val="16"/>
      </w:rPr>
      <w:t xml:space="preserve"> Cuenta Pública 2015 del Municipio de Apodaca Nuevo León.</w:t>
    </w:r>
  </w:p>
  <w:p w:rsidR="00100516" w:rsidRPr="003025A5" w:rsidRDefault="00100516" w:rsidP="003C1E24">
    <w:pPr>
      <w:pStyle w:val="Piedepgina"/>
      <w:jc w:val="center"/>
      <w:rPr>
        <w:rFonts w:ascii="Arial" w:hAnsi="Arial" w:cs="Arial"/>
        <w:sz w:val="18"/>
        <w:szCs w:val="18"/>
      </w:rPr>
    </w:pPr>
  </w:p>
  <w:p w:rsidR="00100516" w:rsidRDefault="001005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FC" w:rsidRDefault="00A42DFC" w:rsidP="003025A5">
      <w:pPr>
        <w:spacing w:after="0" w:line="240" w:lineRule="auto"/>
      </w:pPr>
      <w:r>
        <w:separator/>
      </w:r>
    </w:p>
  </w:footnote>
  <w:footnote w:type="continuationSeparator" w:id="0">
    <w:p w:rsidR="00A42DFC" w:rsidRDefault="00A42DFC"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16" w:rsidRDefault="00100516" w:rsidP="003C1E24">
    <w:pPr>
      <w:pStyle w:val="Encabezado"/>
      <w:jc w:val="center"/>
    </w:pPr>
  </w:p>
  <w:p w:rsidR="00100516" w:rsidRDefault="001005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4A2"/>
    <w:multiLevelType w:val="hybridMultilevel"/>
    <w:tmpl w:val="773A8396"/>
    <w:lvl w:ilvl="0" w:tplc="9690B3DE">
      <w:start w:val="1"/>
      <w:numFmt w:val="lowerLetter"/>
      <w:lvlText w:val="%1)"/>
      <w:lvlJc w:val="left"/>
      <w:pPr>
        <w:ind w:left="7800" w:hanging="360"/>
      </w:pPr>
      <w:rPr>
        <w:b/>
      </w:rPr>
    </w:lvl>
    <w:lvl w:ilvl="1" w:tplc="080A0019">
      <w:start w:val="1"/>
      <w:numFmt w:val="lowerLetter"/>
      <w:lvlText w:val="%2."/>
      <w:lvlJc w:val="left"/>
      <w:pPr>
        <w:ind w:left="8520" w:hanging="360"/>
      </w:pPr>
    </w:lvl>
    <w:lvl w:ilvl="2" w:tplc="080A001B">
      <w:start w:val="1"/>
      <w:numFmt w:val="lowerRoman"/>
      <w:lvlText w:val="%3."/>
      <w:lvlJc w:val="right"/>
      <w:pPr>
        <w:ind w:left="9240" w:hanging="180"/>
      </w:pPr>
    </w:lvl>
    <w:lvl w:ilvl="3" w:tplc="080A000F">
      <w:start w:val="1"/>
      <w:numFmt w:val="decimal"/>
      <w:lvlText w:val="%4."/>
      <w:lvlJc w:val="left"/>
      <w:pPr>
        <w:ind w:left="9960" w:hanging="360"/>
      </w:pPr>
    </w:lvl>
    <w:lvl w:ilvl="4" w:tplc="080A0019">
      <w:start w:val="1"/>
      <w:numFmt w:val="lowerLetter"/>
      <w:lvlText w:val="%5."/>
      <w:lvlJc w:val="left"/>
      <w:pPr>
        <w:ind w:left="10680" w:hanging="360"/>
      </w:pPr>
    </w:lvl>
    <w:lvl w:ilvl="5" w:tplc="080A001B">
      <w:start w:val="1"/>
      <w:numFmt w:val="lowerRoman"/>
      <w:lvlText w:val="%6."/>
      <w:lvlJc w:val="right"/>
      <w:pPr>
        <w:ind w:left="11400" w:hanging="180"/>
      </w:pPr>
    </w:lvl>
    <w:lvl w:ilvl="6" w:tplc="080A000F">
      <w:start w:val="1"/>
      <w:numFmt w:val="decimal"/>
      <w:lvlText w:val="%7."/>
      <w:lvlJc w:val="left"/>
      <w:pPr>
        <w:ind w:left="12120" w:hanging="360"/>
      </w:pPr>
    </w:lvl>
    <w:lvl w:ilvl="7" w:tplc="080A0019">
      <w:start w:val="1"/>
      <w:numFmt w:val="lowerLetter"/>
      <w:lvlText w:val="%8."/>
      <w:lvlJc w:val="left"/>
      <w:pPr>
        <w:ind w:left="12840" w:hanging="360"/>
      </w:pPr>
    </w:lvl>
    <w:lvl w:ilvl="8" w:tplc="080A001B">
      <w:start w:val="1"/>
      <w:numFmt w:val="lowerRoman"/>
      <w:lvlText w:val="%9."/>
      <w:lvlJc w:val="right"/>
      <w:pPr>
        <w:ind w:left="13560" w:hanging="180"/>
      </w:pPr>
    </w:lvl>
  </w:abstractNum>
  <w:abstractNum w:abstractNumId="1" w15:restartNumberingAfterBreak="0">
    <w:nsid w:val="04916D63"/>
    <w:multiLevelType w:val="hybridMultilevel"/>
    <w:tmpl w:val="722CA25C"/>
    <w:lvl w:ilvl="0" w:tplc="072C898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A5300"/>
    <w:multiLevelType w:val="hybridMultilevel"/>
    <w:tmpl w:val="22440598"/>
    <w:lvl w:ilvl="0" w:tplc="E4F653C0">
      <w:start w:val="1"/>
      <w:numFmt w:val="decimal"/>
      <w:lvlText w:val="%1"/>
      <w:lvlJc w:val="left"/>
      <w:pPr>
        <w:ind w:left="720" w:hanging="360"/>
      </w:pPr>
      <w:rPr>
        <w:vertAlign w:val="superscrip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C071E6"/>
    <w:multiLevelType w:val="hybridMultilevel"/>
    <w:tmpl w:val="42B467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DB46BC8"/>
    <w:multiLevelType w:val="hybridMultilevel"/>
    <w:tmpl w:val="2B667324"/>
    <w:lvl w:ilvl="0" w:tplc="080A0001">
      <w:start w:val="1"/>
      <w:numFmt w:val="bullet"/>
      <w:lvlText w:val=""/>
      <w:lvlJc w:val="left"/>
      <w:pPr>
        <w:ind w:left="920" w:hanging="360"/>
      </w:pPr>
      <w:rPr>
        <w:rFonts w:ascii="Symbol" w:hAnsi="Symbol" w:hint="default"/>
      </w:rPr>
    </w:lvl>
    <w:lvl w:ilvl="1" w:tplc="080A0003">
      <w:start w:val="1"/>
      <w:numFmt w:val="bullet"/>
      <w:lvlText w:val="o"/>
      <w:lvlJc w:val="left"/>
      <w:pPr>
        <w:ind w:left="1640" w:hanging="360"/>
      </w:pPr>
      <w:rPr>
        <w:rFonts w:ascii="Courier New" w:hAnsi="Courier New" w:cs="Courier New" w:hint="default"/>
      </w:rPr>
    </w:lvl>
    <w:lvl w:ilvl="2" w:tplc="080A0005">
      <w:start w:val="1"/>
      <w:numFmt w:val="bullet"/>
      <w:lvlText w:val=""/>
      <w:lvlJc w:val="left"/>
      <w:pPr>
        <w:ind w:left="2360" w:hanging="360"/>
      </w:pPr>
      <w:rPr>
        <w:rFonts w:ascii="Wingdings" w:hAnsi="Wingdings" w:hint="default"/>
      </w:rPr>
    </w:lvl>
    <w:lvl w:ilvl="3" w:tplc="080A0001">
      <w:start w:val="1"/>
      <w:numFmt w:val="bullet"/>
      <w:lvlText w:val=""/>
      <w:lvlJc w:val="left"/>
      <w:pPr>
        <w:ind w:left="3080" w:hanging="360"/>
      </w:pPr>
      <w:rPr>
        <w:rFonts w:ascii="Symbol" w:hAnsi="Symbol" w:hint="default"/>
      </w:rPr>
    </w:lvl>
    <w:lvl w:ilvl="4" w:tplc="080A0003">
      <w:start w:val="1"/>
      <w:numFmt w:val="bullet"/>
      <w:lvlText w:val="o"/>
      <w:lvlJc w:val="left"/>
      <w:pPr>
        <w:ind w:left="3800" w:hanging="360"/>
      </w:pPr>
      <w:rPr>
        <w:rFonts w:ascii="Courier New" w:hAnsi="Courier New" w:cs="Courier New" w:hint="default"/>
      </w:rPr>
    </w:lvl>
    <w:lvl w:ilvl="5" w:tplc="080A0005">
      <w:start w:val="1"/>
      <w:numFmt w:val="bullet"/>
      <w:lvlText w:val=""/>
      <w:lvlJc w:val="left"/>
      <w:pPr>
        <w:ind w:left="4520" w:hanging="360"/>
      </w:pPr>
      <w:rPr>
        <w:rFonts w:ascii="Wingdings" w:hAnsi="Wingdings" w:hint="default"/>
      </w:rPr>
    </w:lvl>
    <w:lvl w:ilvl="6" w:tplc="080A0001">
      <w:start w:val="1"/>
      <w:numFmt w:val="bullet"/>
      <w:lvlText w:val=""/>
      <w:lvlJc w:val="left"/>
      <w:pPr>
        <w:ind w:left="5240" w:hanging="360"/>
      </w:pPr>
      <w:rPr>
        <w:rFonts w:ascii="Symbol" w:hAnsi="Symbol" w:hint="default"/>
      </w:rPr>
    </w:lvl>
    <w:lvl w:ilvl="7" w:tplc="080A0003">
      <w:start w:val="1"/>
      <w:numFmt w:val="bullet"/>
      <w:lvlText w:val="o"/>
      <w:lvlJc w:val="left"/>
      <w:pPr>
        <w:ind w:left="5960" w:hanging="360"/>
      </w:pPr>
      <w:rPr>
        <w:rFonts w:ascii="Courier New" w:hAnsi="Courier New" w:cs="Courier New" w:hint="default"/>
      </w:rPr>
    </w:lvl>
    <w:lvl w:ilvl="8" w:tplc="080A0005">
      <w:start w:val="1"/>
      <w:numFmt w:val="bullet"/>
      <w:lvlText w:val=""/>
      <w:lvlJc w:val="left"/>
      <w:pPr>
        <w:ind w:left="6680" w:hanging="360"/>
      </w:pPr>
      <w:rPr>
        <w:rFonts w:ascii="Wingdings" w:hAnsi="Wingdings" w:hint="default"/>
      </w:rPr>
    </w:lvl>
  </w:abstractNum>
  <w:abstractNum w:abstractNumId="6" w15:restartNumberingAfterBreak="0">
    <w:nsid w:val="151B50BD"/>
    <w:multiLevelType w:val="hybridMultilevel"/>
    <w:tmpl w:val="DF58E446"/>
    <w:lvl w:ilvl="0" w:tplc="2C60D48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56B63CD"/>
    <w:multiLevelType w:val="hybridMultilevel"/>
    <w:tmpl w:val="0FDCBC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804719"/>
    <w:multiLevelType w:val="hybridMultilevel"/>
    <w:tmpl w:val="1D6C3F26"/>
    <w:lvl w:ilvl="0" w:tplc="0C509B02">
      <w:start w:val="3"/>
      <w:numFmt w:val="upperRoman"/>
      <w:lvlText w:val="%1."/>
      <w:lvlJc w:val="left"/>
      <w:pPr>
        <w:ind w:left="720" w:hanging="663"/>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F71EDC"/>
    <w:multiLevelType w:val="hybridMultilevel"/>
    <w:tmpl w:val="08F27E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4166C"/>
    <w:multiLevelType w:val="hybridMultilevel"/>
    <w:tmpl w:val="F40C283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B63487D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7F08F2"/>
    <w:multiLevelType w:val="hybridMultilevel"/>
    <w:tmpl w:val="D390BD30"/>
    <w:lvl w:ilvl="0" w:tplc="CCA433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E264EE"/>
    <w:multiLevelType w:val="hybridMultilevel"/>
    <w:tmpl w:val="7C58DDB4"/>
    <w:lvl w:ilvl="0" w:tplc="E0187B2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E57B8D"/>
    <w:multiLevelType w:val="hybridMultilevel"/>
    <w:tmpl w:val="02A0F1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446D39"/>
    <w:multiLevelType w:val="hybridMultilevel"/>
    <w:tmpl w:val="BE9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F8597B"/>
    <w:multiLevelType w:val="hybridMultilevel"/>
    <w:tmpl w:val="8D52F52A"/>
    <w:lvl w:ilvl="0" w:tplc="4210F64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5F0E2D"/>
    <w:multiLevelType w:val="hybridMultilevel"/>
    <w:tmpl w:val="4950E3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794D63"/>
    <w:multiLevelType w:val="hybridMultilevel"/>
    <w:tmpl w:val="F8D0E3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8400EF"/>
    <w:multiLevelType w:val="hybridMultilevel"/>
    <w:tmpl w:val="ED5C8938"/>
    <w:lvl w:ilvl="0" w:tplc="9B3CBF2A">
      <w:start w:val="1"/>
      <w:numFmt w:val="lowerLetter"/>
      <w:lvlText w:val="%1."/>
      <w:lvlJc w:val="left"/>
      <w:pPr>
        <w:ind w:left="720" w:hanging="360"/>
      </w:pPr>
      <w:rPr>
        <w:rFonts w:ascii="Arial" w:eastAsiaTheme="minorHAnsi" w:hAnsi="Arial" w:cs="Arial"/>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39147D1C"/>
    <w:multiLevelType w:val="hybridMultilevel"/>
    <w:tmpl w:val="06E032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3F52BB"/>
    <w:multiLevelType w:val="hybridMultilevel"/>
    <w:tmpl w:val="08B69A26"/>
    <w:lvl w:ilvl="0" w:tplc="50068098">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DC49C5"/>
    <w:multiLevelType w:val="hybridMultilevel"/>
    <w:tmpl w:val="B8D204B8"/>
    <w:lvl w:ilvl="0" w:tplc="E4F653C0">
      <w:start w:val="1"/>
      <w:numFmt w:val="decimal"/>
      <w:lvlText w:val="%1"/>
      <w:lvlJc w:val="left"/>
      <w:pPr>
        <w:ind w:left="611" w:hanging="360"/>
      </w:pPr>
      <w:rPr>
        <w:vertAlign w:val="superscript"/>
      </w:rPr>
    </w:lvl>
    <w:lvl w:ilvl="1" w:tplc="080A0019">
      <w:start w:val="1"/>
      <w:numFmt w:val="lowerLetter"/>
      <w:lvlText w:val="%2."/>
      <w:lvlJc w:val="left"/>
      <w:pPr>
        <w:ind w:left="1331" w:hanging="360"/>
      </w:pPr>
    </w:lvl>
    <w:lvl w:ilvl="2" w:tplc="080A001B">
      <w:start w:val="1"/>
      <w:numFmt w:val="lowerRoman"/>
      <w:lvlText w:val="%3."/>
      <w:lvlJc w:val="right"/>
      <w:pPr>
        <w:ind w:left="2051" w:hanging="180"/>
      </w:pPr>
    </w:lvl>
    <w:lvl w:ilvl="3" w:tplc="080A000F">
      <w:start w:val="1"/>
      <w:numFmt w:val="decimal"/>
      <w:lvlText w:val="%4."/>
      <w:lvlJc w:val="left"/>
      <w:pPr>
        <w:ind w:left="2771" w:hanging="360"/>
      </w:pPr>
    </w:lvl>
    <w:lvl w:ilvl="4" w:tplc="080A0019">
      <w:start w:val="1"/>
      <w:numFmt w:val="lowerLetter"/>
      <w:lvlText w:val="%5."/>
      <w:lvlJc w:val="left"/>
      <w:pPr>
        <w:ind w:left="3491" w:hanging="360"/>
      </w:pPr>
    </w:lvl>
    <w:lvl w:ilvl="5" w:tplc="080A001B">
      <w:start w:val="1"/>
      <w:numFmt w:val="lowerRoman"/>
      <w:lvlText w:val="%6."/>
      <w:lvlJc w:val="right"/>
      <w:pPr>
        <w:ind w:left="4211" w:hanging="180"/>
      </w:pPr>
    </w:lvl>
    <w:lvl w:ilvl="6" w:tplc="080A000F">
      <w:start w:val="1"/>
      <w:numFmt w:val="decimal"/>
      <w:lvlText w:val="%7."/>
      <w:lvlJc w:val="left"/>
      <w:pPr>
        <w:ind w:left="4931" w:hanging="360"/>
      </w:pPr>
    </w:lvl>
    <w:lvl w:ilvl="7" w:tplc="080A0019">
      <w:start w:val="1"/>
      <w:numFmt w:val="lowerLetter"/>
      <w:lvlText w:val="%8."/>
      <w:lvlJc w:val="left"/>
      <w:pPr>
        <w:ind w:left="5651" w:hanging="360"/>
      </w:pPr>
    </w:lvl>
    <w:lvl w:ilvl="8" w:tplc="080A001B">
      <w:start w:val="1"/>
      <w:numFmt w:val="lowerRoman"/>
      <w:lvlText w:val="%9."/>
      <w:lvlJc w:val="right"/>
      <w:pPr>
        <w:ind w:left="6371" w:hanging="180"/>
      </w:pPr>
    </w:lvl>
  </w:abstractNum>
  <w:abstractNum w:abstractNumId="24" w15:restartNumberingAfterBreak="0">
    <w:nsid w:val="3DA8142F"/>
    <w:multiLevelType w:val="hybridMultilevel"/>
    <w:tmpl w:val="198097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0C5E73"/>
    <w:multiLevelType w:val="hybridMultilevel"/>
    <w:tmpl w:val="28E066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AD6D60"/>
    <w:multiLevelType w:val="hybridMultilevel"/>
    <w:tmpl w:val="C17A15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37461A"/>
    <w:multiLevelType w:val="hybridMultilevel"/>
    <w:tmpl w:val="AB4061DE"/>
    <w:lvl w:ilvl="0" w:tplc="C1EAA2C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157601"/>
    <w:multiLevelType w:val="hybridMultilevel"/>
    <w:tmpl w:val="F3C6B76E"/>
    <w:lvl w:ilvl="0" w:tplc="9EBADC1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55376F1F"/>
    <w:multiLevelType w:val="hybridMultilevel"/>
    <w:tmpl w:val="BE1A660C"/>
    <w:lvl w:ilvl="0" w:tplc="5D7EFF88">
      <w:start w:val="1"/>
      <w:numFmt w:val="decimal"/>
      <w:pStyle w:val="Helveticaa"/>
      <w:lvlText w:val="%1."/>
      <w:lvlJc w:val="left"/>
      <w:pPr>
        <w:tabs>
          <w:tab w:val="num" w:pos="454"/>
        </w:tabs>
        <w:ind w:left="454" w:hanging="454"/>
      </w:pPr>
      <w:rPr>
        <w:rFonts w:ascii="Arial" w:hAnsi="Arial" w:hint="default"/>
        <w:b/>
        <w:i w:val="0"/>
        <w:sz w:val="24"/>
      </w:rPr>
    </w:lvl>
    <w:lvl w:ilvl="1" w:tplc="080A0019">
      <w:start w:val="1"/>
      <w:numFmt w:val="lowerLetter"/>
      <w:lvlText w:val="%2)"/>
      <w:lvlJc w:val="left"/>
      <w:pPr>
        <w:tabs>
          <w:tab w:val="num" w:pos="907"/>
        </w:tabs>
        <w:ind w:left="907" w:hanging="453"/>
      </w:pPr>
      <w:rPr>
        <w:rFonts w:hint="default"/>
        <w:b/>
        <w:i w:val="0"/>
        <w:sz w:val="24"/>
      </w:rPr>
    </w:lvl>
    <w:lvl w:ilvl="2" w:tplc="080A001B">
      <w:start w:val="1"/>
      <w:numFmt w:val="decimal"/>
      <w:lvlText w:val="%3."/>
      <w:lvlJc w:val="left"/>
      <w:pPr>
        <w:tabs>
          <w:tab w:val="num" w:pos="2433"/>
        </w:tabs>
        <w:ind w:left="2433" w:hanging="453"/>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55794C85"/>
    <w:multiLevelType w:val="hybridMultilevel"/>
    <w:tmpl w:val="5426CC42"/>
    <w:lvl w:ilvl="0" w:tplc="B382EF40">
      <w:start w:val="1"/>
      <w:numFmt w:val="decimal"/>
      <w:lvlText w:val="%1"/>
      <w:lvlJc w:val="right"/>
      <w:pPr>
        <w:ind w:left="720" w:hanging="360"/>
      </w:pPr>
      <w:rPr>
        <w:rFonts w:hint="default"/>
        <w:sz w:val="10"/>
        <w:szCs w:val="1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062F7E"/>
    <w:multiLevelType w:val="hybridMultilevel"/>
    <w:tmpl w:val="5D0CF616"/>
    <w:lvl w:ilvl="0" w:tplc="9EBADC10">
      <w:start w:val="1"/>
      <w:numFmt w:val="lowerLetter"/>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EC2601"/>
    <w:multiLevelType w:val="hybridMultilevel"/>
    <w:tmpl w:val="B234153C"/>
    <w:lvl w:ilvl="0" w:tplc="7CF679D8">
      <w:start w:val="9"/>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9220BF8"/>
    <w:multiLevelType w:val="hybridMultilevel"/>
    <w:tmpl w:val="A7AA9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D20A60"/>
    <w:multiLevelType w:val="hybridMultilevel"/>
    <w:tmpl w:val="8228C8B6"/>
    <w:lvl w:ilvl="0" w:tplc="50EAA148">
      <w:start w:val="1"/>
      <w:numFmt w:val="bullet"/>
      <w:lvlText w:val=""/>
      <w:lvlJc w:val="left"/>
      <w:pPr>
        <w:ind w:left="1854"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A124F4A"/>
    <w:multiLevelType w:val="hybridMultilevel"/>
    <w:tmpl w:val="1F3812C4"/>
    <w:lvl w:ilvl="0" w:tplc="322ABF5E">
      <w:start w:val="2"/>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
  </w:num>
  <w:num w:numId="2">
    <w:abstractNumId w:val="26"/>
  </w:num>
  <w:num w:numId="3">
    <w:abstractNumId w:val="3"/>
  </w:num>
  <w:num w:numId="4">
    <w:abstractNumId w:val="24"/>
  </w:num>
  <w:num w:numId="5">
    <w:abstractNumId w:val="12"/>
  </w:num>
  <w:num w:numId="6">
    <w:abstractNumId w:val="19"/>
  </w:num>
  <w:num w:numId="7">
    <w:abstractNumId w:val="15"/>
  </w:num>
  <w:num w:numId="8">
    <w:abstractNumId w:val="11"/>
  </w:num>
  <w:num w:numId="9">
    <w:abstractNumId w:val="21"/>
  </w:num>
  <w:num w:numId="10">
    <w:abstractNumId w:val="25"/>
  </w:num>
  <w:num w:numId="11">
    <w:abstractNumId w:val="18"/>
  </w:num>
  <w:num w:numId="12">
    <w:abstractNumId w:val="36"/>
  </w:num>
  <w:num w:numId="13">
    <w:abstractNumId w:val="17"/>
  </w:num>
  <w:num w:numId="14">
    <w:abstractNumId w:val="13"/>
  </w:num>
  <w:num w:numId="15">
    <w:abstractNumId w:val="7"/>
  </w:num>
  <w:num w:numId="16">
    <w:abstractNumId w:val="9"/>
  </w:num>
  <w:num w:numId="17">
    <w:abstractNumId w:val="14"/>
  </w:num>
  <w:num w:numId="18">
    <w:abstractNumId w:val="31"/>
  </w:num>
  <w:num w:numId="19">
    <w:abstractNumId w:val="34"/>
  </w:num>
  <w:num w:numId="20">
    <w:abstractNumId w:val="29"/>
  </w:num>
  <w:num w:numId="21">
    <w:abstractNumId w:val="32"/>
  </w:num>
  <w:num w:numId="22">
    <w:abstractNumId w:val="28"/>
  </w:num>
  <w:num w:numId="23">
    <w:abstractNumId w:val="30"/>
  </w:num>
  <w:num w:numId="24">
    <w:abstractNumId w:val="16"/>
  </w:num>
  <w:num w:numId="25">
    <w:abstractNumId w:val="10"/>
  </w:num>
  <w:num w:numId="26">
    <w:abstractNumId w:val="22"/>
  </w:num>
  <w:num w:numId="27">
    <w:abstractNumId w:val="27"/>
  </w:num>
  <w:num w:numId="28">
    <w:abstractNumId w:val="4"/>
  </w:num>
  <w:num w:numId="29">
    <w:abstractNumId w:val="35"/>
  </w:num>
  <w:num w:numId="30">
    <w:abstractNumId w:val="38"/>
  </w:num>
  <w:num w:numId="31">
    <w:abstractNumId w:val="8"/>
  </w:num>
  <w:num w:numId="32">
    <w:abstractNumId w:val="2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03458"/>
    <w:rsid w:val="00012B4D"/>
    <w:rsid w:val="0002036B"/>
    <w:rsid w:val="00020CCE"/>
    <w:rsid w:val="00023F39"/>
    <w:rsid w:val="000340C6"/>
    <w:rsid w:val="00037420"/>
    <w:rsid w:val="000400C1"/>
    <w:rsid w:val="00041ED1"/>
    <w:rsid w:val="00042267"/>
    <w:rsid w:val="000435B5"/>
    <w:rsid w:val="0004388F"/>
    <w:rsid w:val="000448A0"/>
    <w:rsid w:val="00057EAB"/>
    <w:rsid w:val="00060C52"/>
    <w:rsid w:val="000616BE"/>
    <w:rsid w:val="000636A7"/>
    <w:rsid w:val="000664BE"/>
    <w:rsid w:val="00070BFF"/>
    <w:rsid w:val="00071022"/>
    <w:rsid w:val="00072FD1"/>
    <w:rsid w:val="000758FF"/>
    <w:rsid w:val="00077667"/>
    <w:rsid w:val="00081976"/>
    <w:rsid w:val="00086C1A"/>
    <w:rsid w:val="0008790D"/>
    <w:rsid w:val="00090068"/>
    <w:rsid w:val="000937C6"/>
    <w:rsid w:val="00093A6C"/>
    <w:rsid w:val="00096553"/>
    <w:rsid w:val="000A3CED"/>
    <w:rsid w:val="000A5D42"/>
    <w:rsid w:val="000A5F99"/>
    <w:rsid w:val="000A60BB"/>
    <w:rsid w:val="000A6F9F"/>
    <w:rsid w:val="000B05BD"/>
    <w:rsid w:val="000B5FE2"/>
    <w:rsid w:val="000C1FC3"/>
    <w:rsid w:val="000C350C"/>
    <w:rsid w:val="000D77B2"/>
    <w:rsid w:val="000F4E2F"/>
    <w:rsid w:val="000F5799"/>
    <w:rsid w:val="000F7718"/>
    <w:rsid w:val="00100516"/>
    <w:rsid w:val="00110831"/>
    <w:rsid w:val="00111200"/>
    <w:rsid w:val="0011496D"/>
    <w:rsid w:val="0011577A"/>
    <w:rsid w:val="00123CCD"/>
    <w:rsid w:val="00125D17"/>
    <w:rsid w:val="00131344"/>
    <w:rsid w:val="00132C01"/>
    <w:rsid w:val="00133CAF"/>
    <w:rsid w:val="0013519B"/>
    <w:rsid w:val="001362B1"/>
    <w:rsid w:val="001428D6"/>
    <w:rsid w:val="00142D20"/>
    <w:rsid w:val="00142F71"/>
    <w:rsid w:val="00146276"/>
    <w:rsid w:val="0015002D"/>
    <w:rsid w:val="00155EF7"/>
    <w:rsid w:val="00157D90"/>
    <w:rsid w:val="001672B4"/>
    <w:rsid w:val="001677C0"/>
    <w:rsid w:val="00171B03"/>
    <w:rsid w:val="00190897"/>
    <w:rsid w:val="00194825"/>
    <w:rsid w:val="001A3890"/>
    <w:rsid w:val="001A3D20"/>
    <w:rsid w:val="001A6391"/>
    <w:rsid w:val="001A79FF"/>
    <w:rsid w:val="001B188A"/>
    <w:rsid w:val="001B3D85"/>
    <w:rsid w:val="001B70A5"/>
    <w:rsid w:val="001B7CDF"/>
    <w:rsid w:val="001B7E0E"/>
    <w:rsid w:val="001C26C7"/>
    <w:rsid w:val="001C33BC"/>
    <w:rsid w:val="001C4BC0"/>
    <w:rsid w:val="001C4CBC"/>
    <w:rsid w:val="001C6772"/>
    <w:rsid w:val="001D2035"/>
    <w:rsid w:val="001D2E28"/>
    <w:rsid w:val="001D6559"/>
    <w:rsid w:val="001D75DD"/>
    <w:rsid w:val="001E4C4D"/>
    <w:rsid w:val="001F2FCB"/>
    <w:rsid w:val="00204323"/>
    <w:rsid w:val="00210AD4"/>
    <w:rsid w:val="00210E1A"/>
    <w:rsid w:val="0022129B"/>
    <w:rsid w:val="00222151"/>
    <w:rsid w:val="00230E1F"/>
    <w:rsid w:val="00231113"/>
    <w:rsid w:val="002361FC"/>
    <w:rsid w:val="002367CE"/>
    <w:rsid w:val="0024297F"/>
    <w:rsid w:val="00250606"/>
    <w:rsid w:val="002519EC"/>
    <w:rsid w:val="00252B44"/>
    <w:rsid w:val="00255BDF"/>
    <w:rsid w:val="002568E8"/>
    <w:rsid w:val="002571B7"/>
    <w:rsid w:val="002575AB"/>
    <w:rsid w:val="0026024F"/>
    <w:rsid w:val="00261D2E"/>
    <w:rsid w:val="0026447C"/>
    <w:rsid w:val="00270E36"/>
    <w:rsid w:val="0027192B"/>
    <w:rsid w:val="002755A7"/>
    <w:rsid w:val="002807BC"/>
    <w:rsid w:val="00290E8E"/>
    <w:rsid w:val="00292804"/>
    <w:rsid w:val="0029529B"/>
    <w:rsid w:val="0029674D"/>
    <w:rsid w:val="002A2090"/>
    <w:rsid w:val="002A3B38"/>
    <w:rsid w:val="002A5590"/>
    <w:rsid w:val="002A6440"/>
    <w:rsid w:val="002B4FDE"/>
    <w:rsid w:val="002B5590"/>
    <w:rsid w:val="002C2E14"/>
    <w:rsid w:val="002C3DB9"/>
    <w:rsid w:val="002C42B4"/>
    <w:rsid w:val="002C49E5"/>
    <w:rsid w:val="002C4D48"/>
    <w:rsid w:val="002C651F"/>
    <w:rsid w:val="002E23A5"/>
    <w:rsid w:val="002E5A68"/>
    <w:rsid w:val="002E7292"/>
    <w:rsid w:val="002F30A6"/>
    <w:rsid w:val="002F3751"/>
    <w:rsid w:val="002F4FEE"/>
    <w:rsid w:val="002F61F8"/>
    <w:rsid w:val="002F6B4D"/>
    <w:rsid w:val="003025A5"/>
    <w:rsid w:val="00310DB8"/>
    <w:rsid w:val="00316117"/>
    <w:rsid w:val="00322916"/>
    <w:rsid w:val="00322A45"/>
    <w:rsid w:val="003247B3"/>
    <w:rsid w:val="00324C8E"/>
    <w:rsid w:val="00325F3E"/>
    <w:rsid w:val="0033098F"/>
    <w:rsid w:val="0033321B"/>
    <w:rsid w:val="00336398"/>
    <w:rsid w:val="0034061E"/>
    <w:rsid w:val="003453F5"/>
    <w:rsid w:val="00347068"/>
    <w:rsid w:val="00351F8A"/>
    <w:rsid w:val="003533D5"/>
    <w:rsid w:val="0035362A"/>
    <w:rsid w:val="00364C99"/>
    <w:rsid w:val="003659A5"/>
    <w:rsid w:val="00366604"/>
    <w:rsid w:val="00367AE5"/>
    <w:rsid w:val="00371626"/>
    <w:rsid w:val="00371F57"/>
    <w:rsid w:val="00372419"/>
    <w:rsid w:val="00381700"/>
    <w:rsid w:val="00386164"/>
    <w:rsid w:val="003869D8"/>
    <w:rsid w:val="00397BEC"/>
    <w:rsid w:val="003A2713"/>
    <w:rsid w:val="003A7135"/>
    <w:rsid w:val="003B476B"/>
    <w:rsid w:val="003B64A4"/>
    <w:rsid w:val="003C0614"/>
    <w:rsid w:val="003C10A6"/>
    <w:rsid w:val="003C1E24"/>
    <w:rsid w:val="003C2CF0"/>
    <w:rsid w:val="003C702E"/>
    <w:rsid w:val="003D4E77"/>
    <w:rsid w:val="003E1BFF"/>
    <w:rsid w:val="003E43CC"/>
    <w:rsid w:val="003E733D"/>
    <w:rsid w:val="003F1208"/>
    <w:rsid w:val="003F2471"/>
    <w:rsid w:val="003F6EC8"/>
    <w:rsid w:val="003F750B"/>
    <w:rsid w:val="00400B1D"/>
    <w:rsid w:val="00403636"/>
    <w:rsid w:val="00404514"/>
    <w:rsid w:val="00405893"/>
    <w:rsid w:val="00407707"/>
    <w:rsid w:val="004133A7"/>
    <w:rsid w:val="00414DD9"/>
    <w:rsid w:val="00415E3D"/>
    <w:rsid w:val="00417418"/>
    <w:rsid w:val="004204C7"/>
    <w:rsid w:val="00431CC7"/>
    <w:rsid w:val="00432660"/>
    <w:rsid w:val="004435A4"/>
    <w:rsid w:val="00445282"/>
    <w:rsid w:val="00445EA8"/>
    <w:rsid w:val="00447142"/>
    <w:rsid w:val="00447397"/>
    <w:rsid w:val="004561C4"/>
    <w:rsid w:val="00490CDD"/>
    <w:rsid w:val="0049768B"/>
    <w:rsid w:val="004A1EF1"/>
    <w:rsid w:val="004A34C4"/>
    <w:rsid w:val="004A3672"/>
    <w:rsid w:val="004B054A"/>
    <w:rsid w:val="004B1846"/>
    <w:rsid w:val="004B5B4E"/>
    <w:rsid w:val="004B78D3"/>
    <w:rsid w:val="004B7E40"/>
    <w:rsid w:val="004C11E9"/>
    <w:rsid w:val="004C293A"/>
    <w:rsid w:val="004C2A9C"/>
    <w:rsid w:val="004C44A7"/>
    <w:rsid w:val="004D795F"/>
    <w:rsid w:val="004E14CD"/>
    <w:rsid w:val="004E29BF"/>
    <w:rsid w:val="004E3042"/>
    <w:rsid w:val="004E4C8A"/>
    <w:rsid w:val="004E63A8"/>
    <w:rsid w:val="004E6F57"/>
    <w:rsid w:val="004F09D5"/>
    <w:rsid w:val="004F7119"/>
    <w:rsid w:val="004F7FEF"/>
    <w:rsid w:val="0050725D"/>
    <w:rsid w:val="00512675"/>
    <w:rsid w:val="00514C19"/>
    <w:rsid w:val="00532978"/>
    <w:rsid w:val="00546954"/>
    <w:rsid w:val="00546D8F"/>
    <w:rsid w:val="00550616"/>
    <w:rsid w:val="00550737"/>
    <w:rsid w:val="00551826"/>
    <w:rsid w:val="00554770"/>
    <w:rsid w:val="00557511"/>
    <w:rsid w:val="00570600"/>
    <w:rsid w:val="0057495A"/>
    <w:rsid w:val="00575BA2"/>
    <w:rsid w:val="00586461"/>
    <w:rsid w:val="0059365B"/>
    <w:rsid w:val="005A19F6"/>
    <w:rsid w:val="005A46B9"/>
    <w:rsid w:val="005B2C74"/>
    <w:rsid w:val="005B31DA"/>
    <w:rsid w:val="005B4AEE"/>
    <w:rsid w:val="005C0744"/>
    <w:rsid w:val="005C085F"/>
    <w:rsid w:val="005C2FB5"/>
    <w:rsid w:val="005C324D"/>
    <w:rsid w:val="005C686F"/>
    <w:rsid w:val="005C7769"/>
    <w:rsid w:val="005D1D7C"/>
    <w:rsid w:val="005D2B16"/>
    <w:rsid w:val="005D307F"/>
    <w:rsid w:val="005D6B91"/>
    <w:rsid w:val="005F3CEF"/>
    <w:rsid w:val="00601062"/>
    <w:rsid w:val="006058A9"/>
    <w:rsid w:val="00610DD3"/>
    <w:rsid w:val="006171EF"/>
    <w:rsid w:val="006241C9"/>
    <w:rsid w:val="0062518E"/>
    <w:rsid w:val="006271C7"/>
    <w:rsid w:val="00630275"/>
    <w:rsid w:val="006331EF"/>
    <w:rsid w:val="00633282"/>
    <w:rsid w:val="00641100"/>
    <w:rsid w:val="00641FCA"/>
    <w:rsid w:val="0065144D"/>
    <w:rsid w:val="006537B3"/>
    <w:rsid w:val="006539B2"/>
    <w:rsid w:val="00654842"/>
    <w:rsid w:val="006752C0"/>
    <w:rsid w:val="00677A76"/>
    <w:rsid w:val="00681504"/>
    <w:rsid w:val="00681855"/>
    <w:rsid w:val="006834C3"/>
    <w:rsid w:val="006942F6"/>
    <w:rsid w:val="00695E53"/>
    <w:rsid w:val="006A0CE2"/>
    <w:rsid w:val="006A1055"/>
    <w:rsid w:val="006A1F52"/>
    <w:rsid w:val="006A3788"/>
    <w:rsid w:val="006A74AF"/>
    <w:rsid w:val="006B3A49"/>
    <w:rsid w:val="006B430A"/>
    <w:rsid w:val="006C0D31"/>
    <w:rsid w:val="006C0DF3"/>
    <w:rsid w:val="006C3FA8"/>
    <w:rsid w:val="006E42F2"/>
    <w:rsid w:val="006E4D5F"/>
    <w:rsid w:val="007014D4"/>
    <w:rsid w:val="0070373A"/>
    <w:rsid w:val="0070581B"/>
    <w:rsid w:val="00710CE3"/>
    <w:rsid w:val="00711138"/>
    <w:rsid w:val="007155A5"/>
    <w:rsid w:val="00721232"/>
    <w:rsid w:val="0073124D"/>
    <w:rsid w:val="007348F3"/>
    <w:rsid w:val="00735645"/>
    <w:rsid w:val="00736BC6"/>
    <w:rsid w:val="007449B5"/>
    <w:rsid w:val="00744D70"/>
    <w:rsid w:val="00745906"/>
    <w:rsid w:val="007464D8"/>
    <w:rsid w:val="00753A82"/>
    <w:rsid w:val="00771272"/>
    <w:rsid w:val="007807A9"/>
    <w:rsid w:val="0078332D"/>
    <w:rsid w:val="00790043"/>
    <w:rsid w:val="00790A01"/>
    <w:rsid w:val="00794CC9"/>
    <w:rsid w:val="007955BD"/>
    <w:rsid w:val="007A1608"/>
    <w:rsid w:val="007A21C2"/>
    <w:rsid w:val="007A3FC9"/>
    <w:rsid w:val="007A72B0"/>
    <w:rsid w:val="007A7366"/>
    <w:rsid w:val="007B1FC6"/>
    <w:rsid w:val="007B4327"/>
    <w:rsid w:val="007C792C"/>
    <w:rsid w:val="007F1CCC"/>
    <w:rsid w:val="007F2429"/>
    <w:rsid w:val="007F27CB"/>
    <w:rsid w:val="007F2C3F"/>
    <w:rsid w:val="00801E7A"/>
    <w:rsid w:val="008142A5"/>
    <w:rsid w:val="00815123"/>
    <w:rsid w:val="00821903"/>
    <w:rsid w:val="00822F22"/>
    <w:rsid w:val="00823067"/>
    <w:rsid w:val="00825BAD"/>
    <w:rsid w:val="00826423"/>
    <w:rsid w:val="0082682A"/>
    <w:rsid w:val="008326E2"/>
    <w:rsid w:val="00834567"/>
    <w:rsid w:val="00851F35"/>
    <w:rsid w:val="008544EC"/>
    <w:rsid w:val="0086382C"/>
    <w:rsid w:val="008649D4"/>
    <w:rsid w:val="00865CE8"/>
    <w:rsid w:val="00866C88"/>
    <w:rsid w:val="00866F12"/>
    <w:rsid w:val="008716B7"/>
    <w:rsid w:val="00873441"/>
    <w:rsid w:val="00886CE3"/>
    <w:rsid w:val="008932D1"/>
    <w:rsid w:val="008941D4"/>
    <w:rsid w:val="008B2637"/>
    <w:rsid w:val="008B33C3"/>
    <w:rsid w:val="008B7AAC"/>
    <w:rsid w:val="008C5B12"/>
    <w:rsid w:val="008C6773"/>
    <w:rsid w:val="008D51B3"/>
    <w:rsid w:val="008D79F6"/>
    <w:rsid w:val="008E4883"/>
    <w:rsid w:val="008F202B"/>
    <w:rsid w:val="008F47A6"/>
    <w:rsid w:val="008F5F14"/>
    <w:rsid w:val="00902D6F"/>
    <w:rsid w:val="0091319D"/>
    <w:rsid w:val="00913C4E"/>
    <w:rsid w:val="00920C74"/>
    <w:rsid w:val="00925E67"/>
    <w:rsid w:val="00926256"/>
    <w:rsid w:val="00935F10"/>
    <w:rsid w:val="009437EC"/>
    <w:rsid w:val="00944ACD"/>
    <w:rsid w:val="00945016"/>
    <w:rsid w:val="00945645"/>
    <w:rsid w:val="0095565E"/>
    <w:rsid w:val="00957AFA"/>
    <w:rsid w:val="009607DA"/>
    <w:rsid w:val="0096518D"/>
    <w:rsid w:val="00966CE6"/>
    <w:rsid w:val="0096741B"/>
    <w:rsid w:val="0097001E"/>
    <w:rsid w:val="00971881"/>
    <w:rsid w:val="009732FC"/>
    <w:rsid w:val="009733AD"/>
    <w:rsid w:val="009741DA"/>
    <w:rsid w:val="00975EAC"/>
    <w:rsid w:val="00977EFD"/>
    <w:rsid w:val="009801A4"/>
    <w:rsid w:val="00986058"/>
    <w:rsid w:val="00991C15"/>
    <w:rsid w:val="009974C2"/>
    <w:rsid w:val="009A34BE"/>
    <w:rsid w:val="009A3FFF"/>
    <w:rsid w:val="009A4543"/>
    <w:rsid w:val="009A46D8"/>
    <w:rsid w:val="009A7F3C"/>
    <w:rsid w:val="009B4B6F"/>
    <w:rsid w:val="009C0310"/>
    <w:rsid w:val="009C28BB"/>
    <w:rsid w:val="009C6681"/>
    <w:rsid w:val="009D7014"/>
    <w:rsid w:val="009D7853"/>
    <w:rsid w:val="009E03F3"/>
    <w:rsid w:val="009E10CE"/>
    <w:rsid w:val="009E78B0"/>
    <w:rsid w:val="009F0968"/>
    <w:rsid w:val="009F2456"/>
    <w:rsid w:val="009F334E"/>
    <w:rsid w:val="009F4810"/>
    <w:rsid w:val="00A0105C"/>
    <w:rsid w:val="00A02013"/>
    <w:rsid w:val="00A027BD"/>
    <w:rsid w:val="00A13E7B"/>
    <w:rsid w:val="00A146A7"/>
    <w:rsid w:val="00A1600B"/>
    <w:rsid w:val="00A214BA"/>
    <w:rsid w:val="00A21952"/>
    <w:rsid w:val="00A24326"/>
    <w:rsid w:val="00A257E4"/>
    <w:rsid w:val="00A26FB7"/>
    <w:rsid w:val="00A364F2"/>
    <w:rsid w:val="00A42C86"/>
    <w:rsid w:val="00A42DFC"/>
    <w:rsid w:val="00A432BD"/>
    <w:rsid w:val="00A51853"/>
    <w:rsid w:val="00A550F7"/>
    <w:rsid w:val="00A55D0A"/>
    <w:rsid w:val="00A57BD9"/>
    <w:rsid w:val="00A61154"/>
    <w:rsid w:val="00A62330"/>
    <w:rsid w:val="00A66696"/>
    <w:rsid w:val="00A66FCD"/>
    <w:rsid w:val="00A7154B"/>
    <w:rsid w:val="00A7258F"/>
    <w:rsid w:val="00A73519"/>
    <w:rsid w:val="00A75C53"/>
    <w:rsid w:val="00A77B5D"/>
    <w:rsid w:val="00A80B62"/>
    <w:rsid w:val="00A81881"/>
    <w:rsid w:val="00A84A32"/>
    <w:rsid w:val="00A855F3"/>
    <w:rsid w:val="00A9574E"/>
    <w:rsid w:val="00AA3EEF"/>
    <w:rsid w:val="00AB2D75"/>
    <w:rsid w:val="00AB3D5D"/>
    <w:rsid w:val="00AC11DA"/>
    <w:rsid w:val="00AD05E8"/>
    <w:rsid w:val="00AD0BB6"/>
    <w:rsid w:val="00AD40DF"/>
    <w:rsid w:val="00AD4BE4"/>
    <w:rsid w:val="00AE20A7"/>
    <w:rsid w:val="00AF1389"/>
    <w:rsid w:val="00AF41A2"/>
    <w:rsid w:val="00AF4F99"/>
    <w:rsid w:val="00AF5E00"/>
    <w:rsid w:val="00AF716D"/>
    <w:rsid w:val="00B02CA8"/>
    <w:rsid w:val="00B1485B"/>
    <w:rsid w:val="00B2198C"/>
    <w:rsid w:val="00B22761"/>
    <w:rsid w:val="00B23B35"/>
    <w:rsid w:val="00B3069C"/>
    <w:rsid w:val="00B3725C"/>
    <w:rsid w:val="00B4002A"/>
    <w:rsid w:val="00B403E4"/>
    <w:rsid w:val="00B4072C"/>
    <w:rsid w:val="00B46CDD"/>
    <w:rsid w:val="00B5001A"/>
    <w:rsid w:val="00B53249"/>
    <w:rsid w:val="00B55989"/>
    <w:rsid w:val="00B600B6"/>
    <w:rsid w:val="00B725E4"/>
    <w:rsid w:val="00B765D6"/>
    <w:rsid w:val="00B80A47"/>
    <w:rsid w:val="00B85705"/>
    <w:rsid w:val="00B864A0"/>
    <w:rsid w:val="00B912C3"/>
    <w:rsid w:val="00BA077A"/>
    <w:rsid w:val="00BA46F3"/>
    <w:rsid w:val="00BA5945"/>
    <w:rsid w:val="00BA6616"/>
    <w:rsid w:val="00BA6BD2"/>
    <w:rsid w:val="00BB18BA"/>
    <w:rsid w:val="00BC0737"/>
    <w:rsid w:val="00BC7F2A"/>
    <w:rsid w:val="00BD33E4"/>
    <w:rsid w:val="00BE5217"/>
    <w:rsid w:val="00BE5358"/>
    <w:rsid w:val="00BE6DBD"/>
    <w:rsid w:val="00C00034"/>
    <w:rsid w:val="00C00AF8"/>
    <w:rsid w:val="00C02D5F"/>
    <w:rsid w:val="00C11EF0"/>
    <w:rsid w:val="00C12269"/>
    <w:rsid w:val="00C12862"/>
    <w:rsid w:val="00C23086"/>
    <w:rsid w:val="00C36AD5"/>
    <w:rsid w:val="00C37ED9"/>
    <w:rsid w:val="00C463F7"/>
    <w:rsid w:val="00C473E6"/>
    <w:rsid w:val="00C50B84"/>
    <w:rsid w:val="00C54C6F"/>
    <w:rsid w:val="00C63D1E"/>
    <w:rsid w:val="00C753ED"/>
    <w:rsid w:val="00C777F5"/>
    <w:rsid w:val="00C843E3"/>
    <w:rsid w:val="00C85146"/>
    <w:rsid w:val="00C94871"/>
    <w:rsid w:val="00CA15F8"/>
    <w:rsid w:val="00CA1FF1"/>
    <w:rsid w:val="00CA231D"/>
    <w:rsid w:val="00CA3446"/>
    <w:rsid w:val="00CA7751"/>
    <w:rsid w:val="00CB27A1"/>
    <w:rsid w:val="00CB2CD4"/>
    <w:rsid w:val="00CB3667"/>
    <w:rsid w:val="00CC48C3"/>
    <w:rsid w:val="00CC5D52"/>
    <w:rsid w:val="00CD5839"/>
    <w:rsid w:val="00CE60BD"/>
    <w:rsid w:val="00CF5242"/>
    <w:rsid w:val="00CF7F14"/>
    <w:rsid w:val="00D04D91"/>
    <w:rsid w:val="00D0631F"/>
    <w:rsid w:val="00D1099D"/>
    <w:rsid w:val="00D12050"/>
    <w:rsid w:val="00D12251"/>
    <w:rsid w:val="00D15406"/>
    <w:rsid w:val="00D157C6"/>
    <w:rsid w:val="00D16CA7"/>
    <w:rsid w:val="00D24559"/>
    <w:rsid w:val="00D252DD"/>
    <w:rsid w:val="00D2620F"/>
    <w:rsid w:val="00D26F44"/>
    <w:rsid w:val="00D32E60"/>
    <w:rsid w:val="00D41528"/>
    <w:rsid w:val="00D47400"/>
    <w:rsid w:val="00D47914"/>
    <w:rsid w:val="00D51519"/>
    <w:rsid w:val="00D52823"/>
    <w:rsid w:val="00D563AB"/>
    <w:rsid w:val="00D62914"/>
    <w:rsid w:val="00D63B3E"/>
    <w:rsid w:val="00D63DBA"/>
    <w:rsid w:val="00D64972"/>
    <w:rsid w:val="00D67B1A"/>
    <w:rsid w:val="00D72071"/>
    <w:rsid w:val="00D80840"/>
    <w:rsid w:val="00D87E8D"/>
    <w:rsid w:val="00DB0129"/>
    <w:rsid w:val="00DB016B"/>
    <w:rsid w:val="00DB351B"/>
    <w:rsid w:val="00DB39D2"/>
    <w:rsid w:val="00DB6AFD"/>
    <w:rsid w:val="00DC042F"/>
    <w:rsid w:val="00DC42D6"/>
    <w:rsid w:val="00DC5390"/>
    <w:rsid w:val="00DC77CB"/>
    <w:rsid w:val="00DD3909"/>
    <w:rsid w:val="00DD462C"/>
    <w:rsid w:val="00DD5419"/>
    <w:rsid w:val="00DD564F"/>
    <w:rsid w:val="00DE1F73"/>
    <w:rsid w:val="00DE3F4E"/>
    <w:rsid w:val="00DE6E85"/>
    <w:rsid w:val="00DE7061"/>
    <w:rsid w:val="00DF4ADF"/>
    <w:rsid w:val="00E06102"/>
    <w:rsid w:val="00E0768A"/>
    <w:rsid w:val="00E07CFA"/>
    <w:rsid w:val="00E13F0A"/>
    <w:rsid w:val="00E1476F"/>
    <w:rsid w:val="00E14D8A"/>
    <w:rsid w:val="00E23B33"/>
    <w:rsid w:val="00E352A3"/>
    <w:rsid w:val="00E40075"/>
    <w:rsid w:val="00E43221"/>
    <w:rsid w:val="00E47714"/>
    <w:rsid w:val="00E5094D"/>
    <w:rsid w:val="00E5327F"/>
    <w:rsid w:val="00E5670C"/>
    <w:rsid w:val="00E60846"/>
    <w:rsid w:val="00E66D0E"/>
    <w:rsid w:val="00E70E3F"/>
    <w:rsid w:val="00E71A3F"/>
    <w:rsid w:val="00E7279C"/>
    <w:rsid w:val="00E84D8A"/>
    <w:rsid w:val="00E858FB"/>
    <w:rsid w:val="00E90718"/>
    <w:rsid w:val="00E934D6"/>
    <w:rsid w:val="00E95E27"/>
    <w:rsid w:val="00EA1844"/>
    <w:rsid w:val="00EA1D47"/>
    <w:rsid w:val="00EA26D7"/>
    <w:rsid w:val="00EA4945"/>
    <w:rsid w:val="00EA7B75"/>
    <w:rsid w:val="00EA7E61"/>
    <w:rsid w:val="00EB3A1E"/>
    <w:rsid w:val="00EB4A8C"/>
    <w:rsid w:val="00EB5F55"/>
    <w:rsid w:val="00EB6C10"/>
    <w:rsid w:val="00EB7EB5"/>
    <w:rsid w:val="00EC0E98"/>
    <w:rsid w:val="00EC44DC"/>
    <w:rsid w:val="00EC5F03"/>
    <w:rsid w:val="00ED4500"/>
    <w:rsid w:val="00ED5170"/>
    <w:rsid w:val="00ED7876"/>
    <w:rsid w:val="00EE4D28"/>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56C3D"/>
    <w:rsid w:val="00F6489E"/>
    <w:rsid w:val="00F650FC"/>
    <w:rsid w:val="00F67957"/>
    <w:rsid w:val="00F71878"/>
    <w:rsid w:val="00F74057"/>
    <w:rsid w:val="00F8053F"/>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D5070"/>
    <w:rsid w:val="00FE4980"/>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2">
    <w:name w:val="heading 2"/>
    <w:basedOn w:val="Normal"/>
    <w:next w:val="Normal"/>
    <w:link w:val="Ttulo2Car"/>
    <w:qFormat/>
    <w:rsid w:val="00E95E27"/>
    <w:pPr>
      <w:spacing w:before="120"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unhideWhenUsed/>
    <w:qFormat/>
    <w:rsid w:val="00744D70"/>
    <w:pPr>
      <w:keepNext/>
      <w:spacing w:before="240" w:after="60"/>
      <w:outlineLvl w:val="2"/>
    </w:pPr>
    <w:rPr>
      <w:rFonts w:ascii="Cambria" w:eastAsia="Times New Roman" w:hAnsi="Cambria"/>
      <w:b/>
      <w:bCs/>
      <w:sz w:val="26"/>
      <w:szCs w:val="26"/>
    </w:rPr>
  </w:style>
  <w:style w:type="paragraph" w:styleId="Ttulo4">
    <w:name w:val="heading 4"/>
    <w:basedOn w:val="Normal"/>
    <w:next w:val="Sangranormal"/>
    <w:link w:val="Ttulo4Car"/>
    <w:qFormat/>
    <w:rsid w:val="00E95E27"/>
    <w:pPr>
      <w:spacing w:after="0" w:line="240" w:lineRule="auto"/>
      <w:ind w:left="354"/>
      <w:jc w:val="both"/>
      <w:outlineLvl w:val="3"/>
    </w:pPr>
    <w:rPr>
      <w:rFonts w:ascii="Times New Roman" w:eastAsia="Times New Roman" w:hAnsi="Times New Roman"/>
      <w:sz w:val="24"/>
      <w:szCs w:val="20"/>
      <w:u w:val="single"/>
      <w:lang w:val="es-ES_tradnl" w:eastAsia="es-ES"/>
    </w:rPr>
  </w:style>
  <w:style w:type="paragraph" w:styleId="Ttulo5">
    <w:name w:val="heading 5"/>
    <w:basedOn w:val="Normal"/>
    <w:next w:val="Sangranormal"/>
    <w:link w:val="Ttulo5Car"/>
    <w:qFormat/>
    <w:rsid w:val="00E95E27"/>
    <w:pPr>
      <w:spacing w:after="0" w:line="240" w:lineRule="auto"/>
      <w:ind w:left="708"/>
      <w:jc w:val="both"/>
      <w:outlineLvl w:val="4"/>
    </w:pPr>
    <w:rPr>
      <w:rFonts w:ascii="Times New Roman" w:eastAsia="Times New Roman" w:hAnsi="Times New Roman"/>
      <w:b/>
      <w:sz w:val="20"/>
      <w:szCs w:val="20"/>
      <w:lang w:val="es-ES_tradnl" w:eastAsia="es-ES"/>
    </w:rPr>
  </w:style>
  <w:style w:type="paragraph" w:styleId="Ttulo6">
    <w:name w:val="heading 6"/>
    <w:basedOn w:val="Normal"/>
    <w:next w:val="Sangranormal"/>
    <w:link w:val="Ttulo6Car"/>
    <w:qFormat/>
    <w:rsid w:val="00E95E27"/>
    <w:pPr>
      <w:spacing w:after="0" w:line="240" w:lineRule="auto"/>
      <w:ind w:left="708"/>
      <w:jc w:val="both"/>
      <w:outlineLvl w:val="5"/>
    </w:pPr>
    <w:rPr>
      <w:rFonts w:ascii="Times New Roman" w:eastAsia="Times New Roman" w:hAnsi="Times New Roman"/>
      <w:sz w:val="20"/>
      <w:szCs w:val="20"/>
      <w:u w:val="single"/>
      <w:lang w:val="es-ES_tradnl" w:eastAsia="es-ES"/>
    </w:rPr>
  </w:style>
  <w:style w:type="paragraph" w:styleId="Ttulo7">
    <w:name w:val="heading 7"/>
    <w:basedOn w:val="Normal"/>
    <w:next w:val="Sangranormal"/>
    <w:link w:val="Ttulo7Car"/>
    <w:qFormat/>
    <w:rsid w:val="00E95E27"/>
    <w:pPr>
      <w:spacing w:after="0" w:line="240" w:lineRule="auto"/>
      <w:ind w:left="708"/>
      <w:jc w:val="both"/>
      <w:outlineLvl w:val="6"/>
    </w:pPr>
    <w:rPr>
      <w:rFonts w:ascii="Times New Roman" w:eastAsia="Times New Roman" w:hAnsi="Times New Roman"/>
      <w:i/>
      <w:sz w:val="20"/>
      <w:szCs w:val="20"/>
      <w:lang w:val="es-ES_tradnl" w:eastAsia="es-ES"/>
    </w:rPr>
  </w:style>
  <w:style w:type="paragraph" w:styleId="Ttulo8">
    <w:name w:val="heading 8"/>
    <w:basedOn w:val="Normal"/>
    <w:next w:val="Sangranormal"/>
    <w:link w:val="Ttulo8Car"/>
    <w:qFormat/>
    <w:rsid w:val="00E95E27"/>
    <w:pPr>
      <w:spacing w:after="0" w:line="240" w:lineRule="auto"/>
      <w:ind w:left="708"/>
      <w:jc w:val="both"/>
      <w:outlineLvl w:val="7"/>
    </w:pPr>
    <w:rPr>
      <w:rFonts w:ascii="Times New Roman" w:eastAsia="Times New Roman" w:hAnsi="Times New Roman"/>
      <w:i/>
      <w:sz w:val="20"/>
      <w:szCs w:val="20"/>
      <w:lang w:val="es-ES_tradnl" w:eastAsia="es-ES"/>
    </w:rPr>
  </w:style>
  <w:style w:type="paragraph" w:styleId="Ttulo9">
    <w:name w:val="heading 9"/>
    <w:basedOn w:val="Normal"/>
    <w:next w:val="Sangranormal"/>
    <w:link w:val="Ttulo9Car"/>
    <w:qFormat/>
    <w:rsid w:val="00E95E27"/>
    <w:pPr>
      <w:spacing w:after="0" w:line="240" w:lineRule="auto"/>
      <w:ind w:left="708"/>
      <w:jc w:val="both"/>
      <w:outlineLvl w:val="8"/>
    </w:pPr>
    <w:rPr>
      <w:rFonts w:ascii="Times New Roman" w:eastAsia="Times New Roman" w:hAnsi="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2Car">
    <w:name w:val="Título 2 Car"/>
    <w:basedOn w:val="Fuentedeprrafopredeter"/>
    <w:link w:val="Ttulo2"/>
    <w:rsid w:val="00E95E2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744D70"/>
    <w:rPr>
      <w:rFonts w:ascii="Cambria" w:eastAsia="Times New Roman" w:hAnsi="Cambria" w:cs="Times New Roman"/>
      <w:b/>
      <w:bCs/>
      <w:sz w:val="26"/>
      <w:szCs w:val="26"/>
      <w:lang w:val="es-ES"/>
    </w:rPr>
  </w:style>
  <w:style w:type="paragraph" w:styleId="Sangranormal">
    <w:name w:val="Normal Indent"/>
    <w:basedOn w:val="Normal"/>
    <w:rsid w:val="00E95E27"/>
    <w:pPr>
      <w:spacing w:after="0" w:line="240" w:lineRule="auto"/>
      <w:ind w:left="708"/>
      <w:jc w:val="both"/>
    </w:pPr>
    <w:rPr>
      <w:rFonts w:ascii="Helvetica" w:eastAsia="Times New Roman" w:hAnsi="Helvetica"/>
      <w:sz w:val="28"/>
      <w:szCs w:val="20"/>
      <w:lang w:val="es-ES_tradnl" w:eastAsia="es-ES"/>
    </w:rPr>
  </w:style>
  <w:style w:type="character" w:customStyle="1" w:styleId="Ttulo4Car">
    <w:name w:val="Título 4 Car"/>
    <w:basedOn w:val="Fuentedeprrafopredeter"/>
    <w:link w:val="Ttulo4"/>
    <w:rsid w:val="00E95E27"/>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E95E27"/>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E95E27"/>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E95E27"/>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E95E27"/>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E95E27"/>
    <w:rPr>
      <w:rFonts w:ascii="Times New Roman" w:eastAsia="Times New Roman" w:hAnsi="Times New Roman" w:cs="Times New Roman"/>
      <w:i/>
      <w:sz w:val="20"/>
      <w:szCs w:val="20"/>
      <w:lang w:val="es-ES_tradnl" w:eastAsia="es-ES"/>
    </w:rPr>
  </w:style>
  <w:style w:type="paragraph" w:styleId="Encabezado">
    <w:name w:val="header"/>
    <w:aliases w:val=" Car"/>
    <w:basedOn w:val="Normal"/>
    <w:link w:val="EncabezadoCar"/>
    <w:unhideWhenUsed/>
    <w:rsid w:val="00744D70"/>
    <w:pPr>
      <w:tabs>
        <w:tab w:val="center" w:pos="4252"/>
        <w:tab w:val="right" w:pos="8504"/>
      </w:tabs>
      <w:spacing w:after="0" w:line="240" w:lineRule="auto"/>
    </w:pPr>
    <w:rPr>
      <w:sz w:val="20"/>
      <w:szCs w:val="20"/>
    </w:rPr>
  </w:style>
  <w:style w:type="character" w:customStyle="1" w:styleId="EncabezadoCar">
    <w:name w:val="Encabezado Car"/>
    <w:aliases w:val=" Car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aliases w:val=" Car Car Car Car Car Car Car Car,Car Car Car Car Car Car Car Car,Pie de página1, Car Car Car Car, Car9,Car9,Car Ca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aliases w:val=" Car Car Car Car Car Car Car Car Car,Car Car Car Car Car Car Car Car Car,Pie de página1 Car, Car Car Car Car Car, Car9 Car,Car9 Car,Car Car Car1"/>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371626"/>
    <w:rPr>
      <w:rFonts w:ascii="Segoe UI" w:eastAsia="Calibri" w:hAnsi="Segoe UI" w:cs="Segoe UI"/>
      <w:sz w:val="18"/>
      <w:szCs w:val="18"/>
      <w:lang w:val="es-ES"/>
    </w:rPr>
  </w:style>
  <w:style w:type="paragraph" w:styleId="Prrafodelista">
    <w:name w:val="List Paragraph"/>
    <w:basedOn w:val="Normal"/>
    <w:link w:val="PrrafodelistaCar"/>
    <w:uiPriority w:val="34"/>
    <w:qFormat/>
    <w:rsid w:val="00B4002A"/>
    <w:pPr>
      <w:ind w:left="720"/>
      <w:contextualSpacing/>
    </w:pPr>
  </w:style>
  <w:style w:type="character" w:customStyle="1" w:styleId="PrrafodelistaCar">
    <w:name w:val="Párrafo de lista Car"/>
    <w:basedOn w:val="Fuentedeprrafopredeter"/>
    <w:link w:val="Prrafodelista"/>
    <w:uiPriority w:val="34"/>
    <w:rsid w:val="00E95E27"/>
    <w:rPr>
      <w:rFonts w:ascii="Calibri" w:eastAsia="Calibri" w:hAnsi="Calibri" w:cs="Times New Roman"/>
      <w:lang w:val="es-ES"/>
    </w:rPr>
  </w:style>
  <w:style w:type="character" w:styleId="Hipervnculo">
    <w:name w:val="Hyperlink"/>
    <w:basedOn w:val="Fuentedeprrafopredeter"/>
    <w:unhideWhenUsed/>
    <w:rsid w:val="001A3890"/>
    <w:rPr>
      <w:color w:val="0000FF" w:themeColor="hyperlink"/>
      <w:u w:val="single"/>
    </w:rPr>
  </w:style>
  <w:style w:type="character" w:customStyle="1" w:styleId="TextonotapieCar">
    <w:name w:val="Texto nota pie Car"/>
    <w:basedOn w:val="Fuentedeprrafopredeter"/>
    <w:link w:val="Textonotapie"/>
    <w:uiPriority w:val="99"/>
    <w:semiHidden/>
    <w:rsid w:val="00E95E27"/>
    <w:rPr>
      <w:rFonts w:ascii="Helvetica" w:eastAsia="Times New Roman" w:hAnsi="Helvetica" w:cs="Times New Roman"/>
      <w:sz w:val="20"/>
      <w:szCs w:val="20"/>
      <w:lang w:val="es-ES_tradnl" w:eastAsia="es-ES"/>
    </w:rPr>
  </w:style>
  <w:style w:type="paragraph" w:styleId="Textonotapie">
    <w:name w:val="footnote text"/>
    <w:basedOn w:val="Normal"/>
    <w:link w:val="TextonotapieCar"/>
    <w:uiPriority w:val="99"/>
    <w:semiHidden/>
    <w:rsid w:val="00E95E27"/>
    <w:pPr>
      <w:spacing w:after="0" w:line="240" w:lineRule="auto"/>
      <w:jc w:val="both"/>
    </w:pPr>
    <w:rPr>
      <w:rFonts w:ascii="Helvetica" w:eastAsia="Times New Roman" w:hAnsi="Helvetica"/>
      <w:sz w:val="20"/>
      <w:szCs w:val="20"/>
      <w:lang w:val="es-ES_tradnl" w:eastAsia="es-ES"/>
    </w:rPr>
  </w:style>
  <w:style w:type="paragraph" w:styleId="Textoindependiente">
    <w:name w:val="Body Text"/>
    <w:aliases w:val="Car Car Car,Car Car Car Car"/>
    <w:basedOn w:val="Normal"/>
    <w:link w:val="TextoindependienteCar"/>
    <w:rsid w:val="00E95E27"/>
    <w:pPr>
      <w:spacing w:after="0" w:line="240" w:lineRule="auto"/>
      <w:jc w:val="both"/>
    </w:pPr>
    <w:rPr>
      <w:rFonts w:ascii="Helvetica" w:eastAsia="Times New Roman" w:hAnsi="Helvetica"/>
      <w:sz w:val="28"/>
      <w:szCs w:val="20"/>
      <w:lang w:eastAsia="es-ES"/>
    </w:rPr>
  </w:style>
  <w:style w:type="character" w:customStyle="1" w:styleId="TextoindependienteCar">
    <w:name w:val="Texto independiente Car"/>
    <w:aliases w:val="Car Car Car Car1,Car Car Car Car Car"/>
    <w:basedOn w:val="Fuentedeprrafopredeter"/>
    <w:link w:val="Textoindependiente"/>
    <w:rsid w:val="00E95E27"/>
    <w:rPr>
      <w:rFonts w:ascii="Helvetica" w:eastAsia="Times New Roman" w:hAnsi="Helvetica" w:cs="Times New Roman"/>
      <w:sz w:val="28"/>
      <w:szCs w:val="20"/>
      <w:lang w:val="es-ES" w:eastAsia="es-ES"/>
    </w:rPr>
  </w:style>
  <w:style w:type="paragraph" w:styleId="Sangra3detindependiente">
    <w:name w:val="Body Text Indent 3"/>
    <w:basedOn w:val="Normal"/>
    <w:link w:val="Sangra3detindependienteCar"/>
    <w:rsid w:val="00E95E27"/>
    <w:pPr>
      <w:spacing w:after="0" w:line="240" w:lineRule="auto"/>
      <w:ind w:left="567"/>
      <w:jc w:val="both"/>
    </w:pPr>
    <w:rPr>
      <w:rFonts w:ascii="Helvetica" w:eastAsia="Times New Roman" w:hAnsi="Helvetica"/>
      <w:sz w:val="24"/>
      <w:szCs w:val="20"/>
      <w:lang w:val="es-ES_tradnl" w:eastAsia="es-ES"/>
    </w:rPr>
  </w:style>
  <w:style w:type="character" w:customStyle="1" w:styleId="Sangra3detindependienteCar">
    <w:name w:val="Sangría 3 de t. independiente Car"/>
    <w:basedOn w:val="Fuentedeprrafopredeter"/>
    <w:link w:val="Sangra3detindependiente"/>
    <w:rsid w:val="00E95E27"/>
    <w:rPr>
      <w:rFonts w:ascii="Helvetica" w:eastAsia="Times New Roman" w:hAnsi="Helvetica" w:cs="Times New Roman"/>
      <w:sz w:val="24"/>
      <w:szCs w:val="20"/>
      <w:lang w:val="es-ES_tradnl" w:eastAsia="es-ES"/>
    </w:rPr>
  </w:style>
  <w:style w:type="paragraph" w:styleId="Sangradetextonormal">
    <w:name w:val="Body Text Indent"/>
    <w:basedOn w:val="Normal"/>
    <w:link w:val="SangradetextonormalCar"/>
    <w:rsid w:val="00E95E27"/>
    <w:pPr>
      <w:spacing w:after="0" w:line="240" w:lineRule="auto"/>
      <w:ind w:left="708"/>
      <w:jc w:val="both"/>
    </w:pPr>
    <w:rPr>
      <w:rFonts w:ascii="Helvetica" w:eastAsia="Times New Roman" w:hAnsi="Helvetica"/>
      <w:sz w:val="28"/>
      <w:szCs w:val="20"/>
      <w:lang w:val="es-ES_tradnl" w:eastAsia="es-ES"/>
    </w:rPr>
  </w:style>
  <w:style w:type="character" w:customStyle="1" w:styleId="SangradetextonormalCar">
    <w:name w:val="Sangría de texto normal Car"/>
    <w:basedOn w:val="Fuentedeprrafopredeter"/>
    <w:link w:val="Sangradetextonormal"/>
    <w:rsid w:val="00E95E27"/>
    <w:rPr>
      <w:rFonts w:ascii="Helvetica" w:eastAsia="Times New Roman" w:hAnsi="Helvetica" w:cs="Times New Roman"/>
      <w:sz w:val="28"/>
      <w:szCs w:val="20"/>
      <w:lang w:val="es-ES_tradnl" w:eastAsia="es-ES"/>
    </w:rPr>
  </w:style>
  <w:style w:type="paragraph" w:styleId="Textoindependiente2">
    <w:name w:val="Body Text 2"/>
    <w:basedOn w:val="Normal"/>
    <w:link w:val="Textoindependiente2Car"/>
    <w:rsid w:val="00E95E27"/>
    <w:pPr>
      <w:tabs>
        <w:tab w:val="num" w:pos="360"/>
      </w:tabs>
      <w:spacing w:after="0" w:line="240" w:lineRule="auto"/>
      <w:jc w:val="both"/>
    </w:pPr>
    <w:rPr>
      <w:rFonts w:ascii="Helvetica" w:eastAsia="Times New Roman" w:hAnsi="Helvetica"/>
      <w:sz w:val="24"/>
      <w:szCs w:val="20"/>
      <w:lang w:val="es-ES_tradnl" w:eastAsia="es-ES"/>
    </w:rPr>
  </w:style>
  <w:style w:type="character" w:customStyle="1" w:styleId="Textoindependiente2Car">
    <w:name w:val="Texto independiente 2 Car"/>
    <w:basedOn w:val="Fuentedeprrafopredeter"/>
    <w:link w:val="Textoindependiente2"/>
    <w:rsid w:val="00E95E27"/>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E95E27"/>
    <w:pPr>
      <w:spacing w:after="0" w:line="240" w:lineRule="auto"/>
      <w:ind w:left="567"/>
      <w:jc w:val="both"/>
    </w:pPr>
    <w:rPr>
      <w:rFonts w:ascii="Helvetica" w:eastAsia="Times New Roman" w:hAnsi="Helvetica"/>
      <w:sz w:val="28"/>
      <w:szCs w:val="20"/>
      <w:lang w:val="es-ES_tradnl" w:eastAsia="es-ES"/>
    </w:rPr>
  </w:style>
  <w:style w:type="character" w:customStyle="1" w:styleId="Sangra2detindependienteCar">
    <w:name w:val="Sangría 2 de t. independiente Car"/>
    <w:basedOn w:val="Fuentedeprrafopredeter"/>
    <w:link w:val="Sangra2detindependiente"/>
    <w:rsid w:val="00E95E27"/>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E95E27"/>
    <w:pPr>
      <w:spacing w:after="0" w:line="240" w:lineRule="auto"/>
      <w:jc w:val="both"/>
    </w:pPr>
    <w:rPr>
      <w:rFonts w:ascii="Times New Roman" w:eastAsia="Times New Roman" w:hAnsi="Times New Roman"/>
      <w:b/>
      <w:sz w:val="24"/>
      <w:szCs w:val="20"/>
      <w:lang w:eastAsia="es-ES"/>
    </w:rPr>
  </w:style>
  <w:style w:type="character" w:customStyle="1" w:styleId="Textoindependiente3Car">
    <w:name w:val="Texto independiente 3 Car"/>
    <w:basedOn w:val="Fuentedeprrafopredeter"/>
    <w:link w:val="Textoindependiente3"/>
    <w:uiPriority w:val="99"/>
    <w:rsid w:val="00E95E27"/>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E95E27"/>
    <w:pPr>
      <w:tabs>
        <w:tab w:val="num" w:pos="360"/>
      </w:tabs>
      <w:spacing w:after="0" w:line="240" w:lineRule="auto"/>
      <w:ind w:left="360" w:hanging="360"/>
    </w:pPr>
    <w:rPr>
      <w:rFonts w:ascii="Times New Roman" w:eastAsia="Times New Roman" w:hAnsi="Times New Roman"/>
      <w:sz w:val="20"/>
      <w:szCs w:val="20"/>
      <w:lang w:eastAsia="es-ES"/>
    </w:rPr>
  </w:style>
  <w:style w:type="paragraph" w:styleId="Textodebloque">
    <w:name w:val="Block Text"/>
    <w:basedOn w:val="Normal"/>
    <w:rsid w:val="00E95E27"/>
    <w:pPr>
      <w:spacing w:after="0" w:line="240" w:lineRule="auto"/>
      <w:ind w:left="510" w:right="-31"/>
      <w:jc w:val="both"/>
    </w:pPr>
    <w:rPr>
      <w:rFonts w:ascii="Arial" w:eastAsia="Times New Roman" w:hAnsi="Arial"/>
      <w:sz w:val="24"/>
      <w:szCs w:val="20"/>
      <w:lang w:val="es-ES_tradnl" w:eastAsia="es-ES"/>
    </w:rPr>
  </w:style>
  <w:style w:type="paragraph" w:styleId="Lista">
    <w:name w:val="List"/>
    <w:basedOn w:val="Normal"/>
    <w:rsid w:val="00E95E27"/>
    <w:pPr>
      <w:spacing w:after="0" w:line="240" w:lineRule="auto"/>
      <w:ind w:left="360" w:hanging="360"/>
      <w:jc w:val="both"/>
    </w:pPr>
    <w:rPr>
      <w:rFonts w:ascii="Helvetica" w:eastAsia="Times New Roman" w:hAnsi="Helvetica"/>
      <w:sz w:val="28"/>
      <w:szCs w:val="20"/>
      <w:lang w:val="es-ES_tradnl" w:eastAsia="es-ES"/>
    </w:rPr>
  </w:style>
  <w:style w:type="paragraph" w:customStyle="1" w:styleId="helvetica">
    <w:name w:val="helvetica"/>
    <w:basedOn w:val="Normal"/>
    <w:rsid w:val="00E95E27"/>
    <w:pPr>
      <w:spacing w:after="0" w:line="240" w:lineRule="auto"/>
      <w:jc w:val="both"/>
    </w:pPr>
    <w:rPr>
      <w:rFonts w:ascii="Times New Roman" w:eastAsia="Times New Roman" w:hAnsi="Times New Roman"/>
      <w:sz w:val="24"/>
      <w:szCs w:val="24"/>
      <w:lang w:val="es-MX" w:eastAsia="es-ES"/>
    </w:rPr>
  </w:style>
  <w:style w:type="paragraph" w:customStyle="1" w:styleId="xl32">
    <w:name w:val="xl32"/>
    <w:basedOn w:val="Normal"/>
    <w:rsid w:val="00E95E27"/>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E95E27"/>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E95E27"/>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E95E27"/>
  </w:style>
  <w:style w:type="paragraph" w:customStyle="1" w:styleId="NormaARIAL">
    <w:name w:val="Norma+ARIAL"/>
    <w:basedOn w:val="Textoindependiente2"/>
    <w:rsid w:val="00E95E27"/>
  </w:style>
  <w:style w:type="paragraph" w:customStyle="1" w:styleId="Helveticaa">
    <w:name w:val="Helvetica+a"/>
    <w:basedOn w:val="Textoindependiente"/>
    <w:rsid w:val="00E95E27"/>
    <w:pPr>
      <w:keepNext/>
      <w:numPr>
        <w:numId w:val="21"/>
      </w:numPr>
      <w:outlineLvl w:val="0"/>
    </w:pPr>
    <w:rPr>
      <w:rFonts w:ascii="Arial" w:hAnsi="Arial" w:cs="Arial"/>
      <w:sz w:val="24"/>
      <w:szCs w:val="24"/>
    </w:rPr>
  </w:style>
  <w:style w:type="paragraph" w:styleId="Textocomentario">
    <w:name w:val="annotation text"/>
    <w:basedOn w:val="Normal"/>
    <w:link w:val="TextocomentarioCar1"/>
    <w:uiPriority w:val="99"/>
    <w:semiHidden/>
    <w:rsid w:val="00E95E27"/>
    <w:pPr>
      <w:widowControl w:val="0"/>
      <w:spacing w:after="0" w:line="240" w:lineRule="auto"/>
      <w:jc w:val="both"/>
    </w:pPr>
    <w:rPr>
      <w:rFonts w:ascii="Helvetica" w:eastAsia="Times New Roman" w:hAnsi="Helvetica"/>
      <w:sz w:val="20"/>
      <w:szCs w:val="20"/>
      <w:lang w:val="es-ES_tradnl" w:eastAsia="es-ES"/>
    </w:rPr>
  </w:style>
  <w:style w:type="character" w:customStyle="1" w:styleId="TextocomentarioCar1">
    <w:name w:val="Texto comentario Car1"/>
    <w:basedOn w:val="Fuentedeprrafopredeter"/>
    <w:link w:val="Textocomentario"/>
    <w:uiPriority w:val="99"/>
    <w:semiHidden/>
    <w:rsid w:val="00E95E27"/>
    <w:rPr>
      <w:rFonts w:ascii="Helvetica" w:eastAsia="Times New Roman" w:hAnsi="Helvetica" w:cs="Times New Roman"/>
      <w:sz w:val="20"/>
      <w:szCs w:val="20"/>
      <w:lang w:val="es-ES_tradnl" w:eastAsia="es-ES"/>
    </w:rPr>
  </w:style>
  <w:style w:type="character" w:customStyle="1" w:styleId="TextocomentarioCar">
    <w:name w:val="Texto comentario Car"/>
    <w:basedOn w:val="Fuentedeprrafopredeter"/>
    <w:uiPriority w:val="99"/>
    <w:semiHidden/>
    <w:rsid w:val="00E95E27"/>
    <w:rPr>
      <w:rFonts w:ascii="Calibri" w:eastAsia="Calibri" w:hAnsi="Calibri" w:cs="Times New Roman"/>
      <w:sz w:val="20"/>
      <w:szCs w:val="20"/>
      <w:lang w:val="es-ES"/>
    </w:rPr>
  </w:style>
  <w:style w:type="paragraph" w:customStyle="1" w:styleId="Helvetica0">
    <w:name w:val="Helvetica"/>
    <w:basedOn w:val="Normal"/>
    <w:rsid w:val="00E95E27"/>
    <w:pPr>
      <w:spacing w:after="0" w:line="240" w:lineRule="auto"/>
      <w:jc w:val="both"/>
    </w:pPr>
    <w:rPr>
      <w:rFonts w:ascii="Times New Roman" w:eastAsia="Times New Roman" w:hAnsi="Times New Roman"/>
      <w:sz w:val="24"/>
      <w:szCs w:val="24"/>
      <w:lang w:eastAsia="es-ES"/>
    </w:rPr>
  </w:style>
  <w:style w:type="paragraph" w:styleId="Puesto">
    <w:name w:val="Title"/>
    <w:basedOn w:val="Normal"/>
    <w:link w:val="PuestoCar"/>
    <w:qFormat/>
    <w:rsid w:val="00E95E27"/>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E95E27"/>
    <w:rPr>
      <w:rFonts w:ascii="Arial" w:eastAsia="Times New Roman" w:hAnsi="Arial" w:cs="Arial"/>
      <w:sz w:val="28"/>
      <w:szCs w:val="24"/>
      <w:lang w:val="es-ES" w:eastAsia="es-ES"/>
    </w:rPr>
  </w:style>
  <w:style w:type="paragraph" w:customStyle="1" w:styleId="Contenidodelatabla">
    <w:name w:val="Contenido de la tabla"/>
    <w:basedOn w:val="Normal"/>
    <w:rsid w:val="00E95E27"/>
    <w:pPr>
      <w:widowControl w:val="0"/>
      <w:suppressLineNumbers/>
      <w:suppressAutoHyphens/>
      <w:spacing w:after="0" w:line="240" w:lineRule="auto"/>
    </w:pPr>
    <w:rPr>
      <w:rFonts w:ascii="Times New Roman" w:eastAsia="Lucida Sans Unicode" w:hAnsi="Times New Roman"/>
      <w:sz w:val="24"/>
      <w:szCs w:val="24"/>
      <w:lang w:val="es-MX" w:eastAsia="es-ES"/>
    </w:rPr>
  </w:style>
  <w:style w:type="paragraph" w:customStyle="1" w:styleId="xl30">
    <w:name w:val="xl30"/>
    <w:basedOn w:val="Normal"/>
    <w:rsid w:val="00E95E27"/>
    <w:pPr>
      <w:spacing w:before="100" w:beforeAutospacing="1" w:after="100" w:afterAutospacing="1" w:line="240" w:lineRule="auto"/>
      <w:jc w:val="center"/>
    </w:pPr>
    <w:rPr>
      <w:rFonts w:ascii="Arial" w:eastAsia="Arial Unicode MS" w:hAnsi="Arial" w:cs="Arial"/>
      <w:sz w:val="24"/>
      <w:szCs w:val="24"/>
      <w:lang w:eastAsia="es-ES"/>
    </w:rPr>
  </w:style>
  <w:style w:type="paragraph" w:customStyle="1" w:styleId="xl22">
    <w:name w:val="xl22"/>
    <w:basedOn w:val="Normal"/>
    <w:rsid w:val="00E95E27"/>
    <w:pP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NormalJUSTIFICADl">
    <w:name w:val="Normal + JUSTIFICADl"/>
    <w:basedOn w:val="Normal"/>
    <w:rsid w:val="00E95E27"/>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E95E27"/>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E95E27"/>
    <w:pPr>
      <w:spacing w:after="0" w:line="240" w:lineRule="auto"/>
      <w:jc w:val="both"/>
    </w:pPr>
    <w:rPr>
      <w:rFonts w:ascii="Arial" w:eastAsia="Times New Roman" w:hAnsi="Arial"/>
      <w:sz w:val="24"/>
      <w:szCs w:val="20"/>
      <w:lang w:val="es-ES_tradnl" w:eastAsia="es-ES"/>
    </w:rPr>
  </w:style>
  <w:style w:type="character" w:styleId="Refdecomentario">
    <w:name w:val="annotation reference"/>
    <w:basedOn w:val="Fuentedeprrafopredeter"/>
    <w:uiPriority w:val="99"/>
    <w:unhideWhenUsed/>
    <w:rsid w:val="00E95E27"/>
    <w:rPr>
      <w:sz w:val="16"/>
      <w:szCs w:val="16"/>
    </w:rPr>
  </w:style>
  <w:style w:type="paragraph" w:styleId="Asuntodelcomentario">
    <w:name w:val="annotation subject"/>
    <w:basedOn w:val="Textocomentario"/>
    <w:next w:val="Textocomentario"/>
    <w:link w:val="AsuntodelcomentarioCar"/>
    <w:uiPriority w:val="99"/>
    <w:unhideWhenUsed/>
    <w:rsid w:val="00E95E27"/>
    <w:pPr>
      <w:widowControl/>
      <w:jc w:val="left"/>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rsid w:val="00E95E27"/>
    <w:rPr>
      <w:rFonts w:ascii="Times New Roman" w:eastAsia="Times New Roman" w:hAnsi="Times New Roman" w:cs="Times New Roman"/>
      <w:b/>
      <w:bCs/>
      <w:sz w:val="20"/>
      <w:szCs w:val="20"/>
      <w:lang w:val="es-ES" w:eastAsia="es-ES"/>
    </w:rPr>
  </w:style>
  <w:style w:type="paragraph" w:customStyle="1" w:styleId="Fuentedeprrafopredeter1">
    <w:name w:val="Fuente de párrafo predeter.1"/>
    <w:next w:val="Normal"/>
    <w:rsid w:val="00E95E27"/>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E95E27"/>
    <w:rPr>
      <w:rFonts w:ascii="Helvetica" w:hAnsi="Helvetica"/>
      <w:sz w:val="28"/>
      <w:lang w:val="es-ES_tradnl" w:eastAsia="es-ES" w:bidi="ar-SA"/>
    </w:rPr>
  </w:style>
  <w:style w:type="paragraph" w:customStyle="1" w:styleId="Fuentedeprrafopredeter2">
    <w:name w:val="Fuente de párrafo predeter.2"/>
    <w:next w:val="Normal"/>
    <w:rsid w:val="00E95E27"/>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E95E27"/>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E95E27"/>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95E27"/>
    <w:rPr>
      <w:rFonts w:ascii="Courier New" w:eastAsia="Times New Roman" w:hAnsi="Courier New" w:cs="Courier New"/>
      <w:sz w:val="20"/>
      <w:szCs w:val="20"/>
      <w:lang w:val="es-ES" w:eastAsia="es-ES"/>
    </w:rPr>
  </w:style>
  <w:style w:type="paragraph" w:customStyle="1" w:styleId="xl31">
    <w:name w:val="xl31"/>
    <w:basedOn w:val="Normal"/>
    <w:rsid w:val="00E95E27"/>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xl24">
    <w:name w:val="xl24"/>
    <w:basedOn w:val="Normal"/>
    <w:rsid w:val="00E95E27"/>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articulo">
    <w:name w:val="articulo"/>
    <w:basedOn w:val="Normal"/>
    <w:rsid w:val="00E95E27"/>
    <w:pPr>
      <w:spacing w:after="0" w:line="240" w:lineRule="auto"/>
      <w:jc w:val="both"/>
    </w:pPr>
    <w:rPr>
      <w:rFonts w:ascii="Arial" w:eastAsia="Times New Roman" w:hAnsi="Arial"/>
      <w:sz w:val="24"/>
      <w:szCs w:val="20"/>
      <w:lang w:val="es-ES_tradnl" w:eastAsia="es-ES"/>
    </w:rPr>
  </w:style>
  <w:style w:type="paragraph" w:customStyle="1" w:styleId="fraccion">
    <w:name w:val="fraccion"/>
    <w:basedOn w:val="Normal"/>
    <w:rsid w:val="00E95E27"/>
    <w:pPr>
      <w:tabs>
        <w:tab w:val="left" w:pos="1276"/>
      </w:tabs>
      <w:spacing w:after="0" w:line="240" w:lineRule="auto"/>
      <w:ind w:left="1134" w:hanging="567"/>
      <w:jc w:val="both"/>
    </w:pPr>
    <w:rPr>
      <w:rFonts w:ascii="Arial" w:eastAsia="Times New Roman" w:hAnsi="Arial"/>
      <w:sz w:val="24"/>
      <w:szCs w:val="20"/>
      <w:lang w:val="es-ES_tradnl" w:eastAsia="es-ES"/>
    </w:rPr>
  </w:style>
  <w:style w:type="paragraph" w:styleId="Mapadeldocumento">
    <w:name w:val="Document Map"/>
    <w:basedOn w:val="Normal"/>
    <w:link w:val="MapadeldocumentoCar"/>
    <w:rsid w:val="00E95E27"/>
    <w:pPr>
      <w:shd w:val="clear" w:color="auto" w:fill="000080"/>
      <w:spacing w:after="0" w:line="240" w:lineRule="auto"/>
      <w:jc w:val="both"/>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rsid w:val="00E95E27"/>
    <w:rPr>
      <w:rFonts w:ascii="Tahoma" w:eastAsia="Times New Roman" w:hAnsi="Tahoma" w:cs="Tahoma"/>
      <w:sz w:val="20"/>
      <w:szCs w:val="20"/>
      <w:shd w:val="clear" w:color="auto" w:fill="000080"/>
      <w:lang w:val="es-ES_tradnl" w:eastAsia="es-ES"/>
    </w:rPr>
  </w:style>
  <w:style w:type="paragraph" w:customStyle="1" w:styleId="987">
    <w:name w:val="987"/>
    <w:basedOn w:val="Normal"/>
    <w:rsid w:val="00E95E27"/>
    <w:pPr>
      <w:spacing w:after="0" w:line="240" w:lineRule="auto"/>
      <w:jc w:val="right"/>
    </w:pPr>
    <w:rPr>
      <w:rFonts w:ascii="Helvetica" w:eastAsia="Times New Roman" w:hAnsi="Helvetica"/>
      <w:color w:val="000000"/>
      <w:sz w:val="24"/>
      <w:szCs w:val="20"/>
      <w:lang w:val="es-ES_tradnl" w:eastAsia="es-ES"/>
    </w:rPr>
  </w:style>
  <w:style w:type="paragraph" w:customStyle="1" w:styleId="CM34">
    <w:name w:val="CM34"/>
    <w:basedOn w:val="Normal"/>
    <w:next w:val="Normal"/>
    <w:uiPriority w:val="99"/>
    <w:rsid w:val="00E95E27"/>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CM35">
    <w:name w:val="CM35"/>
    <w:basedOn w:val="Normal"/>
    <w:next w:val="Normal"/>
    <w:uiPriority w:val="99"/>
    <w:rsid w:val="00E95E27"/>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styleId="Refdenotaalpie">
    <w:name w:val="footnote reference"/>
    <w:basedOn w:val="Fuentedeprrafopredeter"/>
    <w:unhideWhenUsed/>
    <w:rsid w:val="00E95E27"/>
    <w:rPr>
      <w:vertAlign w:val="superscript"/>
    </w:rPr>
  </w:style>
  <w:style w:type="paragraph" w:styleId="Sinespaciado">
    <w:name w:val="No Spacing"/>
    <w:uiPriority w:val="1"/>
    <w:qFormat/>
    <w:rsid w:val="00E95E27"/>
    <w:pPr>
      <w:spacing w:after="0" w:line="240" w:lineRule="auto"/>
    </w:pPr>
    <w:rPr>
      <w:rFonts w:eastAsiaTheme="minorEastAsia"/>
      <w:lang w:eastAsia="es-MX"/>
    </w:rPr>
  </w:style>
  <w:style w:type="character" w:customStyle="1" w:styleId="apple-converted-space">
    <w:name w:val="apple-converted-space"/>
    <w:basedOn w:val="Fuentedeprrafopredeter"/>
    <w:rsid w:val="00E95E27"/>
  </w:style>
  <w:style w:type="character" w:styleId="Hipervnculovisitado">
    <w:name w:val="FollowedHyperlink"/>
    <w:basedOn w:val="Fuentedeprrafopredeter"/>
    <w:uiPriority w:val="99"/>
    <w:semiHidden/>
    <w:unhideWhenUsed/>
    <w:rsid w:val="00570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4240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7FD8-0E9A-4F9F-8D33-7BC5C22C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12225</Words>
  <Characters>67241</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6</cp:revision>
  <cp:lastPrinted>2016-08-01T15:40:00Z</cp:lastPrinted>
  <dcterms:created xsi:type="dcterms:W3CDTF">2016-12-14T22:15:00Z</dcterms:created>
  <dcterms:modified xsi:type="dcterms:W3CDTF">2017-03-07T21:34:00Z</dcterms:modified>
</cp:coreProperties>
</file>