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DCA" w:rsidRPr="000A3FDC" w:rsidRDefault="00294DCA" w:rsidP="00294DCA">
      <w:pPr>
        <w:spacing w:line="360" w:lineRule="auto"/>
        <w:jc w:val="both"/>
        <w:rPr>
          <w:rFonts w:ascii="Arial" w:hAnsi="Arial" w:cs="Arial"/>
          <w:b/>
          <w:sz w:val="24"/>
        </w:rPr>
      </w:pPr>
      <w:r w:rsidRPr="000A3FDC">
        <w:rPr>
          <w:rFonts w:ascii="Arial" w:hAnsi="Arial" w:cs="Arial"/>
          <w:b/>
          <w:sz w:val="24"/>
        </w:rPr>
        <w:t>HONORABLE ASAMBLEA:</w:t>
      </w:r>
    </w:p>
    <w:p w:rsidR="00294DCA" w:rsidRDefault="00294DCA" w:rsidP="00294DCA">
      <w:pPr>
        <w:spacing w:line="360" w:lineRule="auto"/>
        <w:ind w:firstLine="708"/>
        <w:jc w:val="both"/>
        <w:rPr>
          <w:rFonts w:ascii="Arial" w:hAnsi="Arial" w:cs="Arial"/>
          <w:sz w:val="24"/>
        </w:rPr>
      </w:pPr>
      <w:r w:rsidRPr="00B97FC7">
        <w:rPr>
          <w:rFonts w:ascii="Arial" w:hAnsi="Arial" w:cs="Arial"/>
          <w:sz w:val="24"/>
        </w:rPr>
        <w:t xml:space="preserve">A la </w:t>
      </w:r>
      <w:r w:rsidRPr="000A3FDC">
        <w:rPr>
          <w:rFonts w:ascii="Arial" w:hAnsi="Arial" w:cs="Arial"/>
          <w:b/>
          <w:sz w:val="24"/>
        </w:rPr>
        <w:t>Comisión de Desarrollo Metropolitano</w:t>
      </w:r>
      <w:r w:rsidRPr="00B97FC7">
        <w:rPr>
          <w:rFonts w:ascii="Arial" w:hAnsi="Arial" w:cs="Arial"/>
          <w:sz w:val="24"/>
        </w:rPr>
        <w:t xml:space="preserve"> le fue turnado para su estudio y dictamen, en fecha </w:t>
      </w:r>
      <w:r w:rsidR="00E919E9">
        <w:rPr>
          <w:rFonts w:ascii="Arial" w:hAnsi="Arial" w:cs="Arial"/>
          <w:sz w:val="24"/>
        </w:rPr>
        <w:t>15</w:t>
      </w:r>
      <w:r w:rsidRPr="00B97FC7">
        <w:rPr>
          <w:rFonts w:ascii="Arial" w:hAnsi="Arial" w:cs="Arial"/>
          <w:sz w:val="24"/>
        </w:rPr>
        <w:t xml:space="preserve"> de </w:t>
      </w:r>
      <w:r w:rsidR="00E919E9">
        <w:rPr>
          <w:rFonts w:ascii="Arial" w:hAnsi="Arial" w:cs="Arial"/>
          <w:sz w:val="24"/>
        </w:rPr>
        <w:t xml:space="preserve">febrero </w:t>
      </w:r>
      <w:r w:rsidRPr="00B97FC7">
        <w:rPr>
          <w:rFonts w:ascii="Arial" w:hAnsi="Arial" w:cs="Arial"/>
          <w:sz w:val="24"/>
        </w:rPr>
        <w:t>de 201</w:t>
      </w:r>
      <w:r w:rsidR="00E919E9">
        <w:rPr>
          <w:rFonts w:ascii="Arial" w:hAnsi="Arial" w:cs="Arial"/>
          <w:sz w:val="24"/>
        </w:rPr>
        <w:t>7</w:t>
      </w:r>
      <w:r w:rsidRPr="00B97FC7">
        <w:rPr>
          <w:rFonts w:ascii="Arial" w:hAnsi="Arial" w:cs="Arial"/>
          <w:sz w:val="24"/>
        </w:rPr>
        <w:t xml:space="preserve"> y bajo el número de expediente </w:t>
      </w:r>
      <w:r w:rsidRPr="000A3FDC">
        <w:rPr>
          <w:rFonts w:ascii="Arial" w:hAnsi="Arial" w:cs="Arial"/>
          <w:b/>
          <w:sz w:val="24"/>
        </w:rPr>
        <w:t>10</w:t>
      </w:r>
      <w:r w:rsidR="00E919E9">
        <w:rPr>
          <w:rFonts w:ascii="Arial" w:hAnsi="Arial" w:cs="Arial"/>
          <w:b/>
          <w:sz w:val="24"/>
        </w:rPr>
        <w:t>707</w:t>
      </w:r>
      <w:r w:rsidRPr="000A3FDC">
        <w:rPr>
          <w:rFonts w:ascii="Arial" w:hAnsi="Arial" w:cs="Arial"/>
          <w:b/>
          <w:sz w:val="24"/>
        </w:rPr>
        <w:t>/LXXIV</w:t>
      </w:r>
      <w:r w:rsidRPr="00B97FC7">
        <w:rPr>
          <w:rFonts w:ascii="Arial" w:hAnsi="Arial" w:cs="Arial"/>
          <w:sz w:val="24"/>
        </w:rPr>
        <w:t xml:space="preserve">, </w:t>
      </w:r>
      <w:r>
        <w:rPr>
          <w:rFonts w:ascii="Arial" w:hAnsi="Arial" w:cs="Arial"/>
          <w:sz w:val="24"/>
        </w:rPr>
        <w:t xml:space="preserve">escrito que contiene solicitud </w:t>
      </w:r>
      <w:r w:rsidRPr="000A3FDC">
        <w:rPr>
          <w:rFonts w:ascii="Arial" w:hAnsi="Arial" w:cs="Arial"/>
          <w:b/>
          <w:sz w:val="24"/>
        </w:rPr>
        <w:t>promovida por</w:t>
      </w:r>
      <w:r w:rsidR="00E919E9">
        <w:rPr>
          <w:rFonts w:ascii="Arial" w:hAnsi="Arial" w:cs="Arial"/>
          <w:b/>
          <w:sz w:val="24"/>
        </w:rPr>
        <w:t xml:space="preserve"> el</w:t>
      </w:r>
      <w:r>
        <w:rPr>
          <w:rFonts w:ascii="Arial" w:hAnsi="Arial" w:cs="Arial"/>
          <w:b/>
          <w:sz w:val="24"/>
        </w:rPr>
        <w:t xml:space="preserve"> C.</w:t>
      </w:r>
      <w:r w:rsidR="00E919E9">
        <w:rPr>
          <w:rFonts w:ascii="Arial" w:hAnsi="Arial" w:cs="Arial"/>
          <w:b/>
          <w:sz w:val="24"/>
        </w:rPr>
        <w:t xml:space="preserve"> </w:t>
      </w:r>
      <w:proofErr w:type="spellStart"/>
      <w:r w:rsidR="00E919E9">
        <w:rPr>
          <w:rFonts w:ascii="Arial" w:hAnsi="Arial" w:cs="Arial"/>
          <w:b/>
          <w:sz w:val="24"/>
        </w:rPr>
        <w:t>Dip</w:t>
      </w:r>
      <w:proofErr w:type="spellEnd"/>
      <w:r w:rsidR="00E919E9">
        <w:rPr>
          <w:rFonts w:ascii="Arial" w:hAnsi="Arial" w:cs="Arial"/>
          <w:b/>
          <w:sz w:val="24"/>
        </w:rPr>
        <w:t xml:space="preserve">. Guillermo Alfredo Rodríguez Páez, integrante del Grupo Legislativo del Partido Acción Nacional de esta LXXIV Legislatura, </w:t>
      </w:r>
      <w:r>
        <w:rPr>
          <w:rFonts w:ascii="Arial" w:hAnsi="Arial" w:cs="Arial"/>
          <w:b/>
          <w:sz w:val="24"/>
        </w:rPr>
        <w:t xml:space="preserve">a fin de que </w:t>
      </w:r>
      <w:r w:rsidRPr="000A3FDC">
        <w:rPr>
          <w:rFonts w:ascii="Arial" w:hAnsi="Arial" w:cs="Arial"/>
          <w:b/>
          <w:sz w:val="24"/>
        </w:rPr>
        <w:t>este Congreso del Estado</w:t>
      </w:r>
      <w:r>
        <w:rPr>
          <w:rFonts w:ascii="Arial" w:hAnsi="Arial" w:cs="Arial"/>
          <w:b/>
          <w:sz w:val="24"/>
        </w:rPr>
        <w:t xml:space="preserve"> de Nuevo León</w:t>
      </w:r>
      <w:r w:rsidRPr="000A3FDC">
        <w:rPr>
          <w:rFonts w:ascii="Arial" w:hAnsi="Arial" w:cs="Arial"/>
          <w:b/>
          <w:sz w:val="24"/>
        </w:rPr>
        <w:t xml:space="preserve"> </w:t>
      </w:r>
      <w:r>
        <w:rPr>
          <w:rFonts w:ascii="Arial" w:hAnsi="Arial" w:cs="Arial"/>
          <w:b/>
          <w:sz w:val="24"/>
        </w:rPr>
        <w:t xml:space="preserve">realice </w:t>
      </w:r>
      <w:r w:rsidR="00E919E9">
        <w:rPr>
          <w:rFonts w:ascii="Arial" w:hAnsi="Arial" w:cs="Arial"/>
          <w:b/>
          <w:sz w:val="24"/>
        </w:rPr>
        <w:t>un exhorto a</w:t>
      </w:r>
      <w:r>
        <w:rPr>
          <w:rFonts w:ascii="Arial" w:hAnsi="Arial" w:cs="Arial"/>
          <w:b/>
          <w:sz w:val="24"/>
        </w:rPr>
        <w:t xml:space="preserve"> los Municipios del Área Metropolitana del Estado</w:t>
      </w:r>
      <w:r w:rsidR="00E919E9">
        <w:rPr>
          <w:rFonts w:ascii="Arial" w:hAnsi="Arial" w:cs="Arial"/>
          <w:b/>
          <w:sz w:val="24"/>
        </w:rPr>
        <w:t xml:space="preserve">, para que procedan a la revisión y modificación de sus reglamentos de tránsito en materia de </w:t>
      </w:r>
      <w:proofErr w:type="spellStart"/>
      <w:r w:rsidR="00E919E9">
        <w:rPr>
          <w:rFonts w:ascii="Arial" w:hAnsi="Arial" w:cs="Arial"/>
          <w:b/>
          <w:sz w:val="24"/>
        </w:rPr>
        <w:t>fotomultas</w:t>
      </w:r>
      <w:proofErr w:type="spellEnd"/>
      <w:r w:rsidR="00E919E9">
        <w:rPr>
          <w:rFonts w:ascii="Arial" w:hAnsi="Arial" w:cs="Arial"/>
          <w:b/>
          <w:sz w:val="24"/>
        </w:rPr>
        <w:t>.</w:t>
      </w:r>
    </w:p>
    <w:p w:rsidR="00294DCA" w:rsidRDefault="00294DCA" w:rsidP="00294DCA">
      <w:pPr>
        <w:spacing w:line="360" w:lineRule="auto"/>
        <w:ind w:firstLine="708"/>
        <w:jc w:val="both"/>
        <w:rPr>
          <w:rFonts w:ascii="Arial" w:hAnsi="Arial" w:cs="Arial"/>
          <w:sz w:val="24"/>
        </w:rPr>
      </w:pPr>
      <w:r>
        <w:rPr>
          <w:rFonts w:ascii="Arial" w:hAnsi="Arial" w:cs="Arial"/>
          <w:sz w:val="24"/>
        </w:rPr>
        <w:t xml:space="preserve">En atención a lo establecido en el Reglamento para el Gobierno Interior del Congreso del Estado que en su artículo 47 señala la estructura básica de los dictámenes emitidos por las comisiones de dictamen legislativo y con el propósito de permitir una mayor comprensión del contenido de la solicitud que </w:t>
      </w:r>
      <w:proofErr w:type="gramStart"/>
      <w:r>
        <w:rPr>
          <w:rFonts w:ascii="Arial" w:hAnsi="Arial" w:cs="Arial"/>
          <w:sz w:val="24"/>
        </w:rPr>
        <w:t>se</w:t>
      </w:r>
      <w:proofErr w:type="gramEnd"/>
      <w:r>
        <w:rPr>
          <w:rFonts w:ascii="Arial" w:hAnsi="Arial" w:cs="Arial"/>
          <w:sz w:val="24"/>
        </w:rPr>
        <w:t xml:space="preserve"> analiza y de acuerdo con el inciso a) del mencionado artículo, se presentan los siguientes:</w:t>
      </w:r>
    </w:p>
    <w:p w:rsidR="00294DCA" w:rsidRDefault="00294DCA" w:rsidP="00294DCA">
      <w:pPr>
        <w:spacing w:line="360" w:lineRule="auto"/>
        <w:jc w:val="both"/>
        <w:rPr>
          <w:rFonts w:ascii="Arial" w:hAnsi="Arial" w:cs="Arial"/>
          <w:b/>
          <w:sz w:val="24"/>
        </w:rPr>
      </w:pPr>
      <w:r w:rsidRPr="00B01DC5">
        <w:rPr>
          <w:rFonts w:ascii="Arial" w:hAnsi="Arial" w:cs="Arial"/>
          <w:b/>
          <w:sz w:val="24"/>
        </w:rPr>
        <w:t>ANTECEDENTES</w:t>
      </w:r>
    </w:p>
    <w:p w:rsidR="002920B8" w:rsidRPr="00201A36" w:rsidRDefault="002920B8" w:rsidP="002920B8">
      <w:pPr>
        <w:spacing w:after="0" w:line="360" w:lineRule="auto"/>
        <w:ind w:firstLine="708"/>
        <w:jc w:val="both"/>
        <w:rPr>
          <w:rFonts w:ascii="Arial" w:hAnsi="Arial" w:cs="Arial"/>
          <w:sz w:val="24"/>
          <w:szCs w:val="24"/>
        </w:rPr>
      </w:pPr>
      <w:r>
        <w:rPr>
          <w:rFonts w:ascii="Arial" w:hAnsi="Arial" w:cs="Arial"/>
          <w:sz w:val="24"/>
          <w:szCs w:val="24"/>
        </w:rPr>
        <w:t xml:space="preserve">Señala el </w:t>
      </w:r>
      <w:proofErr w:type="spellStart"/>
      <w:r>
        <w:rPr>
          <w:rFonts w:ascii="Arial" w:hAnsi="Arial" w:cs="Arial"/>
          <w:sz w:val="24"/>
          <w:szCs w:val="24"/>
        </w:rPr>
        <w:t>promovente</w:t>
      </w:r>
      <w:proofErr w:type="spellEnd"/>
      <w:r>
        <w:rPr>
          <w:rFonts w:ascii="Arial" w:hAnsi="Arial" w:cs="Arial"/>
          <w:sz w:val="24"/>
          <w:szCs w:val="24"/>
        </w:rPr>
        <w:t xml:space="preserve"> que </w:t>
      </w:r>
      <w:r w:rsidRPr="00201A36">
        <w:rPr>
          <w:rFonts w:ascii="Arial" w:hAnsi="Arial" w:cs="Arial"/>
          <w:sz w:val="24"/>
          <w:szCs w:val="24"/>
        </w:rPr>
        <w:t>diversos medios de comunicación escrita publicaron diversas notas periodísticas referentes a la</w:t>
      </w:r>
      <w:r>
        <w:rPr>
          <w:rFonts w:ascii="Arial" w:hAnsi="Arial" w:cs="Arial"/>
          <w:sz w:val="24"/>
          <w:szCs w:val="24"/>
        </w:rPr>
        <w:t>s</w:t>
      </w:r>
      <w:r w:rsidRPr="00201A36">
        <w:rPr>
          <w:rFonts w:ascii="Arial" w:hAnsi="Arial" w:cs="Arial"/>
          <w:sz w:val="24"/>
          <w:szCs w:val="24"/>
        </w:rPr>
        <w:t xml:space="preserve"> </w:t>
      </w:r>
      <w:r w:rsidRPr="002920B8">
        <w:rPr>
          <w:rFonts w:ascii="Arial" w:hAnsi="Arial" w:cs="Arial"/>
          <w:i/>
          <w:sz w:val="24"/>
          <w:szCs w:val="24"/>
        </w:rPr>
        <w:t>“foto multas”</w:t>
      </w:r>
      <w:r w:rsidRPr="00201A36">
        <w:rPr>
          <w:rFonts w:ascii="Arial" w:hAnsi="Arial" w:cs="Arial"/>
          <w:sz w:val="24"/>
          <w:szCs w:val="24"/>
        </w:rPr>
        <w:t xml:space="preserve"> las cuales se pretenden implementar en los municipios de General Escobedo, Guadalupe y Monterrey, aduciendo que estas resultan ilegales. </w:t>
      </w:r>
    </w:p>
    <w:p w:rsidR="002920B8" w:rsidRPr="00201A36" w:rsidRDefault="002920B8" w:rsidP="002920B8">
      <w:pPr>
        <w:spacing w:after="0" w:line="360" w:lineRule="auto"/>
        <w:jc w:val="both"/>
        <w:rPr>
          <w:rFonts w:ascii="Arial" w:hAnsi="Arial" w:cs="Arial"/>
          <w:sz w:val="24"/>
          <w:szCs w:val="24"/>
        </w:rPr>
      </w:pPr>
    </w:p>
    <w:p w:rsidR="002920B8" w:rsidRPr="00201A36" w:rsidRDefault="002920B8" w:rsidP="002920B8">
      <w:pPr>
        <w:spacing w:after="0" w:line="360" w:lineRule="auto"/>
        <w:ind w:firstLine="708"/>
        <w:jc w:val="both"/>
        <w:rPr>
          <w:rFonts w:ascii="Arial" w:hAnsi="Arial" w:cs="Arial"/>
          <w:sz w:val="24"/>
          <w:szCs w:val="24"/>
        </w:rPr>
      </w:pPr>
      <w:r>
        <w:rPr>
          <w:rFonts w:ascii="Arial" w:hAnsi="Arial" w:cs="Arial"/>
          <w:sz w:val="24"/>
          <w:szCs w:val="24"/>
        </w:rPr>
        <w:t xml:space="preserve">Posteriormente señala </w:t>
      </w:r>
      <w:r w:rsidRPr="00201A36">
        <w:rPr>
          <w:rFonts w:ascii="Arial" w:hAnsi="Arial" w:cs="Arial"/>
          <w:sz w:val="24"/>
          <w:szCs w:val="24"/>
        </w:rPr>
        <w:t>los diversos Reglamentos de Tránsito y Vialidad de los argüidos Municipios,</w:t>
      </w:r>
      <w:r>
        <w:rPr>
          <w:rFonts w:ascii="Arial" w:hAnsi="Arial" w:cs="Arial"/>
          <w:sz w:val="24"/>
          <w:szCs w:val="24"/>
        </w:rPr>
        <w:t xml:space="preserve"> que dan fundamento a las “foto multas” y</w:t>
      </w:r>
      <w:r w:rsidRPr="00201A36">
        <w:rPr>
          <w:rFonts w:ascii="Arial" w:hAnsi="Arial" w:cs="Arial"/>
          <w:sz w:val="24"/>
          <w:szCs w:val="24"/>
        </w:rPr>
        <w:t xml:space="preserve"> de los cuales se desprenden </w:t>
      </w:r>
      <w:r>
        <w:rPr>
          <w:rFonts w:ascii="Arial" w:hAnsi="Arial" w:cs="Arial"/>
          <w:sz w:val="24"/>
          <w:szCs w:val="24"/>
        </w:rPr>
        <w:t xml:space="preserve">su argumentación: </w:t>
      </w:r>
      <w:r w:rsidRPr="00201A36">
        <w:rPr>
          <w:rFonts w:ascii="Arial" w:hAnsi="Arial" w:cs="Arial"/>
          <w:sz w:val="24"/>
          <w:szCs w:val="24"/>
        </w:rPr>
        <w:t>sus artículos l</w:t>
      </w:r>
      <w:r>
        <w:rPr>
          <w:rFonts w:ascii="Arial" w:hAnsi="Arial" w:cs="Arial"/>
          <w:sz w:val="24"/>
          <w:szCs w:val="24"/>
        </w:rPr>
        <w:t>o conducente</w:t>
      </w:r>
      <w:r w:rsidRPr="00201A36">
        <w:rPr>
          <w:rFonts w:ascii="Arial" w:hAnsi="Arial" w:cs="Arial"/>
          <w:sz w:val="24"/>
          <w:szCs w:val="24"/>
        </w:rPr>
        <w:t>:</w:t>
      </w:r>
    </w:p>
    <w:p w:rsidR="002920B8" w:rsidRPr="00201A36" w:rsidRDefault="002920B8" w:rsidP="002920B8">
      <w:pPr>
        <w:spacing w:after="0" w:line="240" w:lineRule="auto"/>
        <w:jc w:val="both"/>
        <w:rPr>
          <w:rFonts w:ascii="Arial" w:hAnsi="Arial" w:cs="Arial"/>
          <w:sz w:val="24"/>
          <w:szCs w:val="24"/>
        </w:rPr>
      </w:pPr>
    </w:p>
    <w:p w:rsidR="002920B8" w:rsidRPr="002920B8" w:rsidRDefault="002920B8" w:rsidP="002920B8">
      <w:pPr>
        <w:spacing w:after="0" w:line="240" w:lineRule="auto"/>
        <w:ind w:left="1068"/>
        <w:jc w:val="both"/>
        <w:rPr>
          <w:rFonts w:ascii="Arial" w:hAnsi="Arial" w:cs="Arial"/>
          <w:i/>
          <w:szCs w:val="20"/>
        </w:rPr>
      </w:pPr>
      <w:r w:rsidRPr="002920B8">
        <w:rPr>
          <w:rFonts w:ascii="Arial" w:hAnsi="Arial" w:cs="Arial"/>
          <w:b/>
          <w:i/>
          <w:szCs w:val="20"/>
        </w:rPr>
        <w:t>ARTÍCULO 131</w:t>
      </w:r>
      <w:r w:rsidRPr="002920B8">
        <w:rPr>
          <w:rFonts w:ascii="Arial" w:hAnsi="Arial" w:cs="Arial"/>
          <w:i/>
          <w:szCs w:val="20"/>
        </w:rPr>
        <w:t xml:space="preserve">. La vigilancia del tránsito y la aplicación del presente Reglamento quedan a cargo de la Autoridad Municipal, que será el C. Presidente Municipal, </w:t>
      </w:r>
      <w:r w:rsidRPr="002920B8">
        <w:rPr>
          <w:rFonts w:ascii="Arial" w:hAnsi="Arial" w:cs="Arial"/>
          <w:b/>
          <w:i/>
          <w:szCs w:val="20"/>
        </w:rPr>
        <w:t>a través de la Dependencia que éste designe</w:t>
      </w:r>
      <w:r w:rsidRPr="002920B8">
        <w:rPr>
          <w:rFonts w:ascii="Arial" w:hAnsi="Arial" w:cs="Arial"/>
          <w:i/>
          <w:szCs w:val="20"/>
        </w:rPr>
        <w:t>. En la aplicación y verificación del cumplimiento de las normas de este ordenamiento, deberá observarse el siguiente procedimiento:</w:t>
      </w:r>
    </w:p>
    <w:p w:rsidR="002920B8" w:rsidRPr="002920B8" w:rsidRDefault="002920B8" w:rsidP="002920B8">
      <w:pPr>
        <w:spacing w:after="0" w:line="240" w:lineRule="auto"/>
        <w:ind w:left="1068"/>
        <w:jc w:val="both"/>
        <w:rPr>
          <w:rFonts w:ascii="Arial" w:hAnsi="Arial" w:cs="Arial"/>
          <w:i/>
          <w:szCs w:val="20"/>
        </w:rPr>
      </w:pPr>
    </w:p>
    <w:p w:rsidR="002920B8" w:rsidRPr="002920B8" w:rsidRDefault="002920B8" w:rsidP="002920B8">
      <w:pPr>
        <w:numPr>
          <w:ilvl w:val="0"/>
          <w:numId w:val="4"/>
        </w:numPr>
        <w:spacing w:after="0" w:line="240" w:lineRule="auto"/>
        <w:ind w:left="1788"/>
        <w:jc w:val="both"/>
        <w:rPr>
          <w:rFonts w:ascii="Arial" w:hAnsi="Arial" w:cs="Arial"/>
          <w:i/>
          <w:szCs w:val="20"/>
        </w:rPr>
      </w:pPr>
      <w:r w:rsidRPr="002920B8">
        <w:rPr>
          <w:rFonts w:ascii="Arial" w:hAnsi="Arial" w:cs="Arial"/>
          <w:i/>
          <w:szCs w:val="20"/>
        </w:rPr>
        <w:t xml:space="preserve">…. </w:t>
      </w:r>
    </w:p>
    <w:p w:rsidR="002920B8" w:rsidRPr="002920B8" w:rsidRDefault="002920B8" w:rsidP="002920B8">
      <w:pPr>
        <w:numPr>
          <w:ilvl w:val="0"/>
          <w:numId w:val="4"/>
        </w:numPr>
        <w:spacing w:after="0" w:line="240" w:lineRule="auto"/>
        <w:ind w:left="1788"/>
        <w:jc w:val="both"/>
        <w:rPr>
          <w:rFonts w:ascii="Arial" w:hAnsi="Arial" w:cs="Arial"/>
          <w:i/>
          <w:szCs w:val="20"/>
        </w:rPr>
      </w:pPr>
      <w:r w:rsidRPr="002920B8">
        <w:rPr>
          <w:rFonts w:ascii="Arial" w:hAnsi="Arial" w:cs="Arial"/>
          <w:i/>
          <w:szCs w:val="20"/>
        </w:rPr>
        <w:t>Cuando a través de dispositivos tecnológicos se detecte la comisión de una infracción, deberá observarse lo siguiente:</w:t>
      </w:r>
    </w:p>
    <w:p w:rsidR="002920B8" w:rsidRPr="002920B8" w:rsidRDefault="002920B8" w:rsidP="002920B8">
      <w:pPr>
        <w:spacing w:after="0" w:line="240" w:lineRule="auto"/>
        <w:ind w:left="1788"/>
        <w:jc w:val="both"/>
        <w:rPr>
          <w:rFonts w:ascii="Arial" w:hAnsi="Arial" w:cs="Arial"/>
          <w:i/>
          <w:szCs w:val="20"/>
        </w:rPr>
      </w:pPr>
    </w:p>
    <w:p w:rsidR="002920B8" w:rsidRPr="002920B8" w:rsidRDefault="002920B8" w:rsidP="002920B8">
      <w:pPr>
        <w:numPr>
          <w:ilvl w:val="1"/>
          <w:numId w:val="5"/>
        </w:numPr>
        <w:spacing w:after="0" w:line="240" w:lineRule="auto"/>
        <w:ind w:left="2508"/>
        <w:jc w:val="both"/>
        <w:rPr>
          <w:rFonts w:ascii="Arial" w:hAnsi="Arial" w:cs="Arial"/>
          <w:i/>
          <w:szCs w:val="20"/>
        </w:rPr>
      </w:pPr>
      <w:r w:rsidRPr="002920B8">
        <w:rPr>
          <w:rFonts w:ascii="Arial" w:hAnsi="Arial" w:cs="Arial"/>
          <w:i/>
          <w:szCs w:val="20"/>
        </w:rPr>
        <w:t xml:space="preserve">El dispositivo tecnológico realizará la función de fotografiar, grabar, registrar o aquella con la que se demuestre </w:t>
      </w:r>
      <w:r w:rsidRPr="002920B8">
        <w:rPr>
          <w:rFonts w:ascii="Arial" w:hAnsi="Arial" w:cs="Arial"/>
          <w:b/>
          <w:i/>
          <w:szCs w:val="20"/>
        </w:rPr>
        <w:t>la comisión de la infracción</w:t>
      </w:r>
      <w:r w:rsidRPr="002920B8">
        <w:rPr>
          <w:rFonts w:ascii="Arial" w:hAnsi="Arial" w:cs="Arial"/>
          <w:i/>
          <w:szCs w:val="20"/>
        </w:rPr>
        <w:t xml:space="preserve"> al presente ordenamiento, generando la impresión de la boleta de infracción que contendrá los requisitos señalados en el Artículo 164 del presente Reglamento en lo que corresponda; y</w:t>
      </w:r>
    </w:p>
    <w:p w:rsidR="002920B8" w:rsidRPr="002920B8" w:rsidRDefault="002920B8" w:rsidP="002920B8">
      <w:pPr>
        <w:numPr>
          <w:ilvl w:val="1"/>
          <w:numId w:val="5"/>
        </w:numPr>
        <w:spacing w:after="0" w:line="240" w:lineRule="auto"/>
        <w:ind w:left="2508"/>
        <w:jc w:val="both"/>
        <w:rPr>
          <w:rFonts w:ascii="Arial" w:hAnsi="Arial" w:cs="Arial"/>
          <w:i/>
          <w:szCs w:val="20"/>
        </w:rPr>
      </w:pPr>
      <w:r w:rsidRPr="002920B8">
        <w:rPr>
          <w:rFonts w:ascii="Arial" w:hAnsi="Arial" w:cs="Arial"/>
          <w:i/>
          <w:szCs w:val="20"/>
        </w:rPr>
        <w:t>Se comunicará a quien aparezca como titular de las placas de circulación del vehículo con el cual se cometiera la infracción, en el domicilio que aparezca en las bases de datos de la Autoridad Municipal, la infracción cometida y la sanción impuesta.</w:t>
      </w:r>
    </w:p>
    <w:p w:rsidR="002920B8" w:rsidRPr="002920B8" w:rsidRDefault="002920B8" w:rsidP="002920B8">
      <w:pPr>
        <w:spacing w:after="0" w:line="240" w:lineRule="auto"/>
        <w:ind w:left="1068"/>
        <w:jc w:val="both"/>
        <w:rPr>
          <w:rFonts w:ascii="Arial" w:hAnsi="Arial" w:cs="Arial"/>
          <w:i/>
          <w:szCs w:val="20"/>
        </w:rPr>
      </w:pPr>
    </w:p>
    <w:p w:rsidR="002920B8" w:rsidRPr="002920B8" w:rsidRDefault="002920B8" w:rsidP="002920B8">
      <w:pPr>
        <w:spacing w:after="0" w:line="240" w:lineRule="auto"/>
        <w:ind w:left="1068"/>
        <w:jc w:val="both"/>
        <w:rPr>
          <w:rFonts w:ascii="Arial" w:hAnsi="Arial" w:cs="Arial"/>
          <w:i/>
          <w:szCs w:val="20"/>
        </w:rPr>
      </w:pPr>
      <w:r w:rsidRPr="002920B8">
        <w:rPr>
          <w:rFonts w:ascii="Arial" w:hAnsi="Arial" w:cs="Arial"/>
          <w:b/>
          <w:i/>
          <w:szCs w:val="20"/>
        </w:rPr>
        <w:t>ARTÍCULO 164.</w:t>
      </w:r>
      <w:r w:rsidRPr="002920B8">
        <w:rPr>
          <w:rFonts w:ascii="Arial" w:hAnsi="Arial" w:cs="Arial"/>
          <w:i/>
          <w:szCs w:val="20"/>
        </w:rPr>
        <w:t xml:space="preserve"> Las boletas de infracción captadas a través de dispositivos tecnológicos deberán contener para su validez:</w:t>
      </w:r>
    </w:p>
    <w:p w:rsidR="002920B8" w:rsidRPr="002920B8" w:rsidRDefault="002920B8" w:rsidP="002920B8">
      <w:pPr>
        <w:spacing w:after="0" w:line="240" w:lineRule="auto"/>
        <w:ind w:left="1068"/>
        <w:jc w:val="both"/>
        <w:rPr>
          <w:rFonts w:ascii="Arial" w:hAnsi="Arial" w:cs="Arial"/>
          <w:i/>
          <w:szCs w:val="20"/>
        </w:rPr>
      </w:pPr>
    </w:p>
    <w:p w:rsidR="002920B8" w:rsidRPr="002920B8" w:rsidRDefault="002920B8" w:rsidP="002920B8">
      <w:pPr>
        <w:numPr>
          <w:ilvl w:val="0"/>
          <w:numId w:val="6"/>
        </w:numPr>
        <w:spacing w:after="0" w:line="240" w:lineRule="auto"/>
        <w:ind w:left="1788"/>
        <w:jc w:val="both"/>
        <w:rPr>
          <w:rFonts w:ascii="Arial" w:hAnsi="Arial" w:cs="Arial"/>
          <w:i/>
          <w:szCs w:val="20"/>
        </w:rPr>
      </w:pPr>
      <w:r w:rsidRPr="002920B8">
        <w:rPr>
          <w:rFonts w:ascii="Arial" w:hAnsi="Arial" w:cs="Arial"/>
          <w:i/>
          <w:szCs w:val="20"/>
        </w:rPr>
        <w:t>Número de Placa o matrícula del vehículo;</w:t>
      </w:r>
    </w:p>
    <w:p w:rsidR="002920B8" w:rsidRPr="002920B8" w:rsidRDefault="002920B8" w:rsidP="002920B8">
      <w:pPr>
        <w:numPr>
          <w:ilvl w:val="0"/>
          <w:numId w:val="6"/>
        </w:numPr>
        <w:spacing w:after="0" w:line="240" w:lineRule="auto"/>
        <w:ind w:left="1788"/>
        <w:jc w:val="both"/>
        <w:rPr>
          <w:rFonts w:ascii="Arial" w:hAnsi="Arial" w:cs="Arial"/>
          <w:i/>
          <w:szCs w:val="20"/>
        </w:rPr>
      </w:pPr>
      <w:r w:rsidRPr="002920B8">
        <w:rPr>
          <w:rFonts w:ascii="Arial" w:hAnsi="Arial" w:cs="Arial"/>
          <w:i/>
          <w:szCs w:val="20"/>
        </w:rPr>
        <w:t>Nombre y Domicilio del propietario del vehículo con el que se cometió la infracción, que aparezca en el registro vehicular correspondiente;</w:t>
      </w:r>
    </w:p>
    <w:p w:rsidR="002920B8" w:rsidRPr="002920B8" w:rsidRDefault="002920B8" w:rsidP="002920B8">
      <w:pPr>
        <w:numPr>
          <w:ilvl w:val="0"/>
          <w:numId w:val="6"/>
        </w:numPr>
        <w:spacing w:after="0" w:line="240" w:lineRule="auto"/>
        <w:ind w:left="1788"/>
        <w:jc w:val="both"/>
        <w:rPr>
          <w:rFonts w:ascii="Arial" w:hAnsi="Arial" w:cs="Arial"/>
          <w:i/>
          <w:szCs w:val="20"/>
        </w:rPr>
      </w:pPr>
      <w:r w:rsidRPr="002920B8">
        <w:rPr>
          <w:rFonts w:ascii="Arial" w:hAnsi="Arial" w:cs="Arial"/>
          <w:i/>
          <w:szCs w:val="20"/>
        </w:rPr>
        <w:t>Hechos constitutivos de la infracción, así como lugar y fecha en que se haya cometido;</w:t>
      </w:r>
    </w:p>
    <w:p w:rsidR="002920B8" w:rsidRPr="002920B8" w:rsidRDefault="002920B8" w:rsidP="002920B8">
      <w:pPr>
        <w:numPr>
          <w:ilvl w:val="0"/>
          <w:numId w:val="6"/>
        </w:numPr>
        <w:spacing w:after="0" w:line="240" w:lineRule="auto"/>
        <w:ind w:left="1788"/>
        <w:jc w:val="both"/>
        <w:rPr>
          <w:rFonts w:ascii="Arial" w:hAnsi="Arial" w:cs="Arial"/>
          <w:i/>
          <w:szCs w:val="20"/>
        </w:rPr>
      </w:pPr>
      <w:r w:rsidRPr="002920B8">
        <w:rPr>
          <w:rFonts w:ascii="Arial" w:hAnsi="Arial" w:cs="Arial"/>
          <w:i/>
          <w:szCs w:val="20"/>
        </w:rPr>
        <w:t>Folio de la boleta de infracción;</w:t>
      </w:r>
    </w:p>
    <w:p w:rsidR="002920B8" w:rsidRPr="002920B8" w:rsidRDefault="002920B8" w:rsidP="002920B8">
      <w:pPr>
        <w:numPr>
          <w:ilvl w:val="0"/>
          <w:numId w:val="6"/>
        </w:numPr>
        <w:spacing w:after="0" w:line="240" w:lineRule="auto"/>
        <w:ind w:left="1788"/>
        <w:jc w:val="both"/>
        <w:rPr>
          <w:rFonts w:ascii="Arial" w:hAnsi="Arial" w:cs="Arial"/>
          <w:i/>
          <w:szCs w:val="20"/>
        </w:rPr>
      </w:pPr>
      <w:r w:rsidRPr="002920B8">
        <w:rPr>
          <w:rFonts w:ascii="Arial" w:hAnsi="Arial" w:cs="Arial"/>
          <w:i/>
          <w:szCs w:val="20"/>
        </w:rPr>
        <w:t>Fundamentación y motivación de la infracción;</w:t>
      </w:r>
    </w:p>
    <w:p w:rsidR="002920B8" w:rsidRPr="002920B8" w:rsidRDefault="002920B8" w:rsidP="002920B8">
      <w:pPr>
        <w:numPr>
          <w:ilvl w:val="0"/>
          <w:numId w:val="6"/>
        </w:numPr>
        <w:spacing w:after="0" w:line="240" w:lineRule="auto"/>
        <w:ind w:left="1788"/>
        <w:jc w:val="both"/>
        <w:rPr>
          <w:rFonts w:ascii="Arial" w:hAnsi="Arial" w:cs="Arial"/>
          <w:i/>
          <w:szCs w:val="20"/>
        </w:rPr>
      </w:pPr>
      <w:r w:rsidRPr="002920B8">
        <w:rPr>
          <w:rFonts w:ascii="Arial" w:hAnsi="Arial" w:cs="Arial"/>
          <w:i/>
          <w:szCs w:val="20"/>
        </w:rPr>
        <w:t>Nombre y Clave del dispositivo que captó la infracción;</w:t>
      </w:r>
    </w:p>
    <w:p w:rsidR="002920B8" w:rsidRPr="002920B8" w:rsidRDefault="002920B8" w:rsidP="002920B8">
      <w:pPr>
        <w:numPr>
          <w:ilvl w:val="0"/>
          <w:numId w:val="6"/>
        </w:numPr>
        <w:spacing w:after="0" w:line="240" w:lineRule="auto"/>
        <w:ind w:left="1788"/>
        <w:jc w:val="both"/>
        <w:rPr>
          <w:rFonts w:ascii="Arial" w:hAnsi="Arial" w:cs="Arial"/>
          <w:i/>
          <w:szCs w:val="20"/>
        </w:rPr>
      </w:pPr>
      <w:r w:rsidRPr="002920B8">
        <w:rPr>
          <w:rFonts w:ascii="Arial" w:hAnsi="Arial" w:cs="Arial"/>
          <w:i/>
          <w:szCs w:val="20"/>
        </w:rPr>
        <w:t>Fotografía o registro con el que se demuestre la conducta infractora; y</w:t>
      </w:r>
    </w:p>
    <w:p w:rsidR="002920B8" w:rsidRPr="002920B8" w:rsidRDefault="002920B8" w:rsidP="002920B8">
      <w:pPr>
        <w:numPr>
          <w:ilvl w:val="0"/>
          <w:numId w:val="6"/>
        </w:numPr>
        <w:spacing w:after="0" w:line="240" w:lineRule="auto"/>
        <w:ind w:left="1788"/>
        <w:jc w:val="both"/>
        <w:rPr>
          <w:rFonts w:ascii="Arial" w:hAnsi="Arial" w:cs="Arial"/>
          <w:b/>
          <w:i/>
          <w:szCs w:val="20"/>
        </w:rPr>
      </w:pPr>
      <w:r w:rsidRPr="002920B8">
        <w:rPr>
          <w:rFonts w:ascii="Arial" w:hAnsi="Arial" w:cs="Arial"/>
          <w:b/>
          <w:i/>
          <w:szCs w:val="20"/>
        </w:rPr>
        <w:t>Nombre y firma electrónica o digitalizada de la autoridad vial.</w:t>
      </w:r>
    </w:p>
    <w:p w:rsidR="002920B8" w:rsidRPr="002920B8" w:rsidRDefault="002920B8" w:rsidP="002920B8">
      <w:pPr>
        <w:spacing w:after="0" w:line="240" w:lineRule="auto"/>
        <w:ind w:left="1068"/>
        <w:jc w:val="both"/>
        <w:rPr>
          <w:rFonts w:ascii="Arial" w:hAnsi="Arial" w:cs="Arial"/>
          <w:i/>
          <w:szCs w:val="20"/>
        </w:rPr>
      </w:pPr>
    </w:p>
    <w:p w:rsidR="002920B8" w:rsidRPr="002920B8" w:rsidRDefault="002920B8" w:rsidP="002920B8">
      <w:pPr>
        <w:spacing w:after="0" w:line="240" w:lineRule="auto"/>
        <w:ind w:left="1068"/>
        <w:jc w:val="both"/>
        <w:rPr>
          <w:rFonts w:ascii="Arial" w:hAnsi="Arial" w:cs="Arial"/>
          <w:i/>
          <w:sz w:val="28"/>
          <w:szCs w:val="24"/>
        </w:rPr>
      </w:pPr>
      <w:r w:rsidRPr="002920B8">
        <w:rPr>
          <w:rFonts w:ascii="Arial" w:hAnsi="Arial" w:cs="Arial"/>
          <w:i/>
          <w:szCs w:val="20"/>
        </w:rPr>
        <w:t xml:space="preserve">Para los efectos de imposición de sanciones a que se refiere este Reglamento, la Autoridad Competente podrá hacer uso de cualquier </w:t>
      </w:r>
      <w:r w:rsidRPr="002920B8">
        <w:rPr>
          <w:rFonts w:ascii="Arial" w:hAnsi="Arial" w:cs="Arial"/>
          <w:i/>
          <w:szCs w:val="20"/>
        </w:rPr>
        <w:lastRenderedPageBreak/>
        <w:t>fotografía, grabación, material audiovisual o medio electrónico generado por los dispositivos, el cual será prueba de las infracciones que se cometan.</w:t>
      </w:r>
    </w:p>
    <w:p w:rsidR="002920B8" w:rsidRPr="002920B8" w:rsidRDefault="002920B8" w:rsidP="002920B8">
      <w:pPr>
        <w:spacing w:after="0" w:line="240" w:lineRule="auto"/>
        <w:jc w:val="both"/>
        <w:rPr>
          <w:rFonts w:ascii="Arial" w:hAnsi="Arial" w:cs="Arial"/>
          <w:i/>
          <w:sz w:val="28"/>
          <w:szCs w:val="24"/>
        </w:rPr>
      </w:pPr>
    </w:p>
    <w:p w:rsidR="002920B8" w:rsidRDefault="002920B8" w:rsidP="002920B8">
      <w:pPr>
        <w:spacing w:after="0" w:line="360" w:lineRule="auto"/>
        <w:jc w:val="both"/>
        <w:rPr>
          <w:rFonts w:ascii="Arial" w:hAnsi="Arial" w:cs="Arial"/>
          <w:sz w:val="24"/>
          <w:szCs w:val="24"/>
        </w:rPr>
      </w:pPr>
      <w:r>
        <w:rPr>
          <w:rFonts w:ascii="Arial" w:hAnsi="Arial" w:cs="Arial"/>
          <w:sz w:val="24"/>
          <w:szCs w:val="24"/>
        </w:rPr>
        <w:t xml:space="preserve">Afirma que de lo anterior se </w:t>
      </w:r>
      <w:r w:rsidRPr="00201A36">
        <w:rPr>
          <w:rFonts w:ascii="Arial" w:hAnsi="Arial" w:cs="Arial"/>
          <w:sz w:val="24"/>
          <w:szCs w:val="24"/>
        </w:rPr>
        <w:t>desprende</w:t>
      </w:r>
      <w:r w:rsidR="00C55E1F">
        <w:rPr>
          <w:rFonts w:ascii="Arial" w:hAnsi="Arial" w:cs="Arial"/>
          <w:sz w:val="24"/>
          <w:szCs w:val="24"/>
        </w:rPr>
        <w:t>n</w:t>
      </w:r>
      <w:r w:rsidRPr="00201A36">
        <w:rPr>
          <w:rFonts w:ascii="Arial" w:hAnsi="Arial" w:cs="Arial"/>
          <w:sz w:val="24"/>
          <w:szCs w:val="24"/>
        </w:rPr>
        <w:t xml:space="preserve"> dos hipótesis</w:t>
      </w:r>
      <w:r>
        <w:rPr>
          <w:rFonts w:ascii="Arial" w:hAnsi="Arial" w:cs="Arial"/>
          <w:sz w:val="24"/>
          <w:szCs w:val="24"/>
        </w:rPr>
        <w:t>:</w:t>
      </w:r>
    </w:p>
    <w:p w:rsidR="002920B8" w:rsidRDefault="002920B8" w:rsidP="002920B8">
      <w:pPr>
        <w:spacing w:after="0" w:line="360" w:lineRule="auto"/>
        <w:jc w:val="both"/>
        <w:rPr>
          <w:rFonts w:ascii="Arial" w:hAnsi="Arial" w:cs="Arial"/>
          <w:sz w:val="24"/>
          <w:szCs w:val="24"/>
        </w:rPr>
      </w:pPr>
    </w:p>
    <w:p w:rsidR="002920B8" w:rsidRPr="004B3237" w:rsidRDefault="002920B8" w:rsidP="004B3237">
      <w:pPr>
        <w:pStyle w:val="Prrafodelista"/>
        <w:numPr>
          <w:ilvl w:val="0"/>
          <w:numId w:val="8"/>
        </w:numPr>
        <w:spacing w:after="0" w:line="360" w:lineRule="auto"/>
        <w:jc w:val="both"/>
        <w:rPr>
          <w:rFonts w:ascii="Arial" w:hAnsi="Arial" w:cs="Arial"/>
          <w:sz w:val="24"/>
          <w:szCs w:val="24"/>
        </w:rPr>
      </w:pPr>
      <w:r w:rsidRPr="004B3237">
        <w:rPr>
          <w:rFonts w:ascii="Arial" w:hAnsi="Arial" w:cs="Arial"/>
          <w:sz w:val="24"/>
          <w:szCs w:val="24"/>
        </w:rPr>
        <w:t>Será el Presidente Municipal quien designe la dependencia competente para la aplicación de las normas de vialidad;</w:t>
      </w:r>
      <w:r w:rsidR="004B3237" w:rsidRPr="004B3237">
        <w:rPr>
          <w:rFonts w:ascii="Arial" w:hAnsi="Arial" w:cs="Arial"/>
          <w:sz w:val="24"/>
          <w:szCs w:val="24"/>
        </w:rPr>
        <w:t xml:space="preserve"> lo cual es una norma ausente al no determinarse </w:t>
      </w:r>
      <w:r w:rsidR="004B3237" w:rsidRPr="004B3237">
        <w:rPr>
          <w:rFonts w:ascii="Arial" w:hAnsi="Arial" w:cs="Arial"/>
          <w:b/>
          <w:i/>
          <w:sz w:val="24"/>
          <w:szCs w:val="24"/>
        </w:rPr>
        <w:t>quién</w:t>
      </w:r>
      <w:r w:rsidR="004B3237" w:rsidRPr="004B3237">
        <w:rPr>
          <w:rFonts w:ascii="Arial" w:hAnsi="Arial" w:cs="Arial"/>
          <w:sz w:val="24"/>
          <w:szCs w:val="24"/>
        </w:rPr>
        <w:t xml:space="preserve"> será la autoridad vial competente que se encargue de plasmar su </w:t>
      </w:r>
      <w:r w:rsidR="004B3237" w:rsidRPr="004B3237">
        <w:rPr>
          <w:rFonts w:ascii="Arial" w:hAnsi="Arial" w:cs="Arial"/>
          <w:b/>
          <w:i/>
          <w:sz w:val="24"/>
          <w:szCs w:val="24"/>
        </w:rPr>
        <w:t>nombre y firma electrónica o digitalizada</w:t>
      </w:r>
      <w:r w:rsidR="004B3237" w:rsidRPr="004B3237">
        <w:rPr>
          <w:rFonts w:ascii="Arial" w:hAnsi="Arial" w:cs="Arial"/>
          <w:sz w:val="24"/>
          <w:szCs w:val="24"/>
        </w:rPr>
        <w:t xml:space="preserve"> en las boletas de infracción captadas a través de dispositivos tecnológicos</w:t>
      </w:r>
    </w:p>
    <w:p w:rsidR="002920B8" w:rsidRDefault="002920B8" w:rsidP="002920B8">
      <w:pPr>
        <w:spacing w:after="0" w:line="360" w:lineRule="auto"/>
        <w:jc w:val="both"/>
        <w:rPr>
          <w:rFonts w:ascii="Arial" w:hAnsi="Arial" w:cs="Arial"/>
          <w:sz w:val="24"/>
          <w:szCs w:val="24"/>
        </w:rPr>
      </w:pPr>
    </w:p>
    <w:p w:rsidR="002920B8" w:rsidRPr="004B3237" w:rsidRDefault="004B3237" w:rsidP="004B3237">
      <w:pPr>
        <w:pStyle w:val="Prrafodelista"/>
        <w:numPr>
          <w:ilvl w:val="0"/>
          <w:numId w:val="8"/>
        </w:numPr>
        <w:spacing w:after="0" w:line="360" w:lineRule="auto"/>
        <w:jc w:val="both"/>
        <w:rPr>
          <w:rFonts w:ascii="Arial" w:hAnsi="Arial" w:cs="Arial"/>
          <w:b/>
          <w:i/>
          <w:sz w:val="24"/>
          <w:szCs w:val="24"/>
        </w:rPr>
      </w:pPr>
      <w:r w:rsidRPr="004B3237">
        <w:rPr>
          <w:rFonts w:ascii="Arial" w:hAnsi="Arial" w:cs="Arial"/>
          <w:sz w:val="24"/>
          <w:szCs w:val="24"/>
        </w:rPr>
        <w:t>E</w:t>
      </w:r>
      <w:r w:rsidR="002920B8" w:rsidRPr="004B3237">
        <w:rPr>
          <w:rFonts w:ascii="Arial" w:hAnsi="Arial" w:cs="Arial"/>
          <w:sz w:val="24"/>
          <w:szCs w:val="24"/>
        </w:rPr>
        <w:t>l dispositivo tecnológico realizará la función de fotografiar, grabar, registrar o aquella con la que se demuestre la comisión de la infracción.</w:t>
      </w:r>
      <w:r w:rsidRPr="004B3237">
        <w:rPr>
          <w:rFonts w:ascii="Arial" w:hAnsi="Arial" w:cs="Arial"/>
          <w:sz w:val="24"/>
          <w:szCs w:val="24"/>
        </w:rPr>
        <w:t xml:space="preserve"> Dichos dispositivos son incapaces de analizar la conducta humana, diferenciando los casos en que verdaderamente debe aplicarse una infracción de aquellos en que no</w:t>
      </w:r>
    </w:p>
    <w:p w:rsidR="002920B8" w:rsidRPr="00201A36" w:rsidRDefault="002920B8" w:rsidP="002920B8">
      <w:pPr>
        <w:spacing w:after="0" w:line="360" w:lineRule="auto"/>
        <w:jc w:val="both"/>
        <w:rPr>
          <w:rFonts w:ascii="Arial" w:hAnsi="Arial" w:cs="Arial"/>
          <w:b/>
          <w:i/>
          <w:sz w:val="24"/>
          <w:szCs w:val="24"/>
        </w:rPr>
      </w:pPr>
    </w:p>
    <w:p w:rsidR="002920B8" w:rsidRPr="00B96482" w:rsidRDefault="002920B8" w:rsidP="002920B8">
      <w:pPr>
        <w:spacing w:after="0" w:line="360" w:lineRule="auto"/>
        <w:jc w:val="both"/>
        <w:rPr>
          <w:rFonts w:ascii="Arial" w:hAnsi="Arial" w:cs="Arial"/>
        </w:rPr>
      </w:pPr>
    </w:p>
    <w:p w:rsidR="004B3237" w:rsidRDefault="004B3237" w:rsidP="002920B8">
      <w:pPr>
        <w:spacing w:after="0" w:line="360" w:lineRule="auto"/>
        <w:jc w:val="both"/>
        <w:rPr>
          <w:rFonts w:ascii="Arial" w:hAnsi="Arial" w:cs="Arial"/>
          <w:color w:val="000000"/>
          <w:sz w:val="24"/>
          <w:szCs w:val="24"/>
        </w:rPr>
      </w:pPr>
      <w:r>
        <w:rPr>
          <w:rFonts w:ascii="Arial" w:hAnsi="Arial" w:cs="Arial"/>
          <w:color w:val="000000"/>
          <w:sz w:val="24"/>
          <w:szCs w:val="24"/>
        </w:rPr>
        <w:t>Afirma que en la Ciudad de México</w:t>
      </w:r>
      <w:r w:rsidR="002920B8" w:rsidRPr="00B96482">
        <w:rPr>
          <w:rFonts w:ascii="Arial" w:hAnsi="Arial" w:cs="Arial"/>
          <w:sz w:val="24"/>
          <w:szCs w:val="24"/>
        </w:rPr>
        <w:t xml:space="preserve">, Puebla, Jalisco y Aguascalientes, </w:t>
      </w:r>
      <w:r w:rsidR="002920B8" w:rsidRPr="00B96482">
        <w:rPr>
          <w:rFonts w:ascii="Arial" w:hAnsi="Arial" w:cs="Arial"/>
          <w:sz w:val="24"/>
          <w:szCs w:val="24"/>
          <w:shd w:val="clear" w:color="auto" w:fill="F7F7F7"/>
        </w:rPr>
        <w:t>la</w:t>
      </w:r>
      <w:r w:rsidR="002920B8" w:rsidRPr="00B96482">
        <w:rPr>
          <w:rFonts w:ascii="Arial" w:hAnsi="Arial" w:cs="Arial"/>
          <w:color w:val="000000"/>
          <w:sz w:val="24"/>
          <w:szCs w:val="24"/>
        </w:rPr>
        <w:t xml:space="preserve"> motivación que llevó a los  legisladores al establecimiento de la denominada </w:t>
      </w:r>
      <w:r w:rsidR="002920B8">
        <w:rPr>
          <w:rFonts w:ascii="Arial" w:hAnsi="Arial" w:cs="Arial"/>
          <w:color w:val="000000"/>
          <w:sz w:val="24"/>
          <w:szCs w:val="24"/>
        </w:rPr>
        <w:t>´´</w:t>
      </w:r>
      <w:r w:rsidR="002920B8">
        <w:rPr>
          <w:rFonts w:ascii="Arial" w:hAnsi="Arial" w:cs="Arial"/>
          <w:i/>
          <w:color w:val="000000"/>
          <w:sz w:val="24"/>
          <w:szCs w:val="24"/>
        </w:rPr>
        <w:t>f</w:t>
      </w:r>
      <w:r w:rsidR="002920B8" w:rsidRPr="00122EFC">
        <w:rPr>
          <w:rFonts w:ascii="Arial" w:hAnsi="Arial" w:cs="Arial"/>
          <w:i/>
          <w:color w:val="000000"/>
          <w:sz w:val="24"/>
          <w:szCs w:val="24"/>
        </w:rPr>
        <w:t>oto infracción</w:t>
      </w:r>
      <w:r w:rsidR="002920B8">
        <w:rPr>
          <w:rFonts w:ascii="Arial" w:hAnsi="Arial" w:cs="Arial"/>
          <w:i/>
          <w:color w:val="000000"/>
          <w:sz w:val="24"/>
          <w:szCs w:val="24"/>
        </w:rPr>
        <w:t>´´</w:t>
      </w:r>
      <w:r w:rsidR="002920B8" w:rsidRPr="00B96482">
        <w:rPr>
          <w:rFonts w:ascii="Arial" w:hAnsi="Arial" w:cs="Arial"/>
          <w:color w:val="000000"/>
          <w:sz w:val="24"/>
          <w:szCs w:val="24"/>
        </w:rPr>
        <w:t xml:space="preserve">, fue abatir las limitaciones existentes para detectar automovilistas que exceden la velocidad permitida, por lo que se implementó el uso de herramientas tecnológicas para dotar a la autoridad de instrumentos técnicos especializados que les permitan detectar y capturar en tiempo real, a través de una fotografía, la imagen del automotor implicado, la velocidad a la que circula, sus placas, así como el día, hora y lugar en que se cometió la </w:t>
      </w:r>
      <w:r w:rsidR="002920B8" w:rsidRPr="00B96482">
        <w:rPr>
          <w:rFonts w:ascii="Arial" w:hAnsi="Arial" w:cs="Arial"/>
          <w:color w:val="000000"/>
          <w:sz w:val="24"/>
          <w:szCs w:val="24"/>
        </w:rPr>
        <w:lastRenderedPageBreak/>
        <w:t xml:space="preserve">infracción; con lo cual se le permite una mejor vigilancia sobre la posible violación de la norma vial, como un mecanismo para obligar a los conductores a no exceder los límites de velocidad, con los efectos colaterales de disminuir los accidentes y generar una vialidad más ordenada en beneficio de la población. </w:t>
      </w:r>
    </w:p>
    <w:p w:rsidR="004B3237" w:rsidRDefault="004B3237" w:rsidP="002920B8">
      <w:pPr>
        <w:spacing w:after="0" w:line="360" w:lineRule="auto"/>
        <w:jc w:val="both"/>
        <w:rPr>
          <w:rFonts w:ascii="Arial" w:hAnsi="Arial" w:cs="Arial"/>
          <w:color w:val="000000"/>
          <w:sz w:val="24"/>
          <w:szCs w:val="24"/>
        </w:rPr>
      </w:pPr>
    </w:p>
    <w:p w:rsidR="002920B8" w:rsidRDefault="004B3237" w:rsidP="002920B8">
      <w:pPr>
        <w:spacing w:after="0" w:line="360" w:lineRule="auto"/>
        <w:jc w:val="both"/>
        <w:rPr>
          <w:rFonts w:ascii="Arial" w:hAnsi="Arial" w:cs="Arial"/>
          <w:color w:val="000000"/>
          <w:sz w:val="24"/>
          <w:szCs w:val="24"/>
        </w:rPr>
      </w:pPr>
      <w:r>
        <w:rPr>
          <w:rFonts w:ascii="Arial" w:hAnsi="Arial" w:cs="Arial"/>
          <w:color w:val="000000"/>
          <w:sz w:val="24"/>
          <w:szCs w:val="24"/>
        </w:rPr>
        <w:t xml:space="preserve">Continúa señalando que </w:t>
      </w:r>
      <w:r w:rsidR="002920B8">
        <w:rPr>
          <w:rFonts w:ascii="Arial" w:hAnsi="Arial" w:cs="Arial"/>
          <w:color w:val="000000"/>
          <w:sz w:val="24"/>
          <w:szCs w:val="24"/>
        </w:rPr>
        <w:t xml:space="preserve">este mecanismo auxiliar de la autoridad no tiene como esencia determinar todas las hipótesis que establece el Reglamento, sino se restringe a solo sancionar por exceso de velocidad. </w:t>
      </w:r>
    </w:p>
    <w:p w:rsidR="004B3237" w:rsidRDefault="004B3237" w:rsidP="002920B8">
      <w:pPr>
        <w:spacing w:after="0" w:line="360" w:lineRule="auto"/>
        <w:jc w:val="both"/>
        <w:rPr>
          <w:rFonts w:ascii="Arial" w:hAnsi="Arial" w:cs="Arial"/>
          <w:color w:val="000000"/>
          <w:sz w:val="24"/>
          <w:szCs w:val="24"/>
        </w:rPr>
      </w:pPr>
    </w:p>
    <w:p w:rsidR="004B3237" w:rsidRDefault="004B3237" w:rsidP="002920B8">
      <w:pPr>
        <w:spacing w:after="0" w:line="360" w:lineRule="auto"/>
        <w:jc w:val="both"/>
        <w:rPr>
          <w:rFonts w:ascii="Arial" w:hAnsi="Arial" w:cs="Arial"/>
          <w:color w:val="000000"/>
          <w:sz w:val="24"/>
          <w:szCs w:val="24"/>
        </w:rPr>
      </w:pPr>
      <w:r>
        <w:rPr>
          <w:rFonts w:ascii="Arial" w:hAnsi="Arial" w:cs="Arial"/>
          <w:color w:val="000000"/>
          <w:sz w:val="24"/>
          <w:szCs w:val="24"/>
        </w:rPr>
        <w:t xml:space="preserve">Finaliza su escrito con </w:t>
      </w:r>
      <w:proofErr w:type="spellStart"/>
      <w:r>
        <w:rPr>
          <w:rFonts w:ascii="Arial" w:hAnsi="Arial" w:cs="Arial"/>
          <w:color w:val="000000"/>
          <w:sz w:val="24"/>
          <w:szCs w:val="24"/>
        </w:rPr>
        <w:t>uan</w:t>
      </w:r>
      <w:proofErr w:type="spellEnd"/>
      <w:r>
        <w:rPr>
          <w:rFonts w:ascii="Arial" w:hAnsi="Arial" w:cs="Arial"/>
          <w:color w:val="000000"/>
          <w:sz w:val="24"/>
          <w:szCs w:val="24"/>
        </w:rPr>
        <w:t xml:space="preserve"> solicitud concreta que a continuación se transcribe:</w:t>
      </w:r>
    </w:p>
    <w:p w:rsidR="004B3237" w:rsidRDefault="004B3237" w:rsidP="00C55E1F">
      <w:pPr>
        <w:spacing w:after="0" w:line="240" w:lineRule="auto"/>
        <w:jc w:val="both"/>
        <w:rPr>
          <w:rFonts w:ascii="Arial" w:hAnsi="Arial" w:cs="Arial"/>
          <w:color w:val="000000"/>
          <w:sz w:val="24"/>
          <w:szCs w:val="24"/>
        </w:rPr>
      </w:pPr>
    </w:p>
    <w:p w:rsidR="004B3237" w:rsidRPr="004B3237" w:rsidRDefault="004B3237" w:rsidP="00C55E1F">
      <w:pPr>
        <w:spacing w:after="0" w:line="240" w:lineRule="auto"/>
        <w:ind w:left="720" w:right="777"/>
        <w:jc w:val="both"/>
        <w:rPr>
          <w:rFonts w:ascii="Arial" w:hAnsi="Arial" w:cs="Arial"/>
          <w:i/>
          <w:szCs w:val="24"/>
        </w:rPr>
      </w:pPr>
      <w:r w:rsidRPr="004B3237">
        <w:rPr>
          <w:rFonts w:ascii="Arial" w:hAnsi="Arial" w:cs="Arial"/>
          <w:b/>
          <w:i/>
          <w:szCs w:val="24"/>
        </w:rPr>
        <w:t>ÚNICO:</w:t>
      </w:r>
      <w:r w:rsidRPr="004B3237">
        <w:rPr>
          <w:rFonts w:ascii="Arial" w:hAnsi="Arial" w:cs="Arial"/>
          <w:i/>
          <w:szCs w:val="24"/>
        </w:rPr>
        <w:t xml:space="preserve"> Se les exhorte a los Ayuntamientos de los Municipios de García, General Escobedo, Guadalupe y Monterrey, para que procedan analizar y reformar sus Reglamentos de Vialidad, ya que como se verifico de la lectura de este proemio las reformas aprobadas a los Reglamentos de Vialidad quebrantan lo dispuesto por el artículo 16 de la Constitución Política de los Estados Unidos Mexicanos.</w:t>
      </w:r>
    </w:p>
    <w:p w:rsidR="00E919E9" w:rsidRDefault="00E919E9" w:rsidP="00E919E9">
      <w:pPr>
        <w:spacing w:line="360" w:lineRule="auto"/>
        <w:rPr>
          <w:rFonts w:ascii="Arial" w:hAnsi="Arial" w:cs="Arial"/>
          <w:sz w:val="24"/>
        </w:rPr>
      </w:pPr>
    </w:p>
    <w:p w:rsidR="00294DCA" w:rsidRPr="00E919E9" w:rsidRDefault="00E919E9" w:rsidP="00E919E9">
      <w:pPr>
        <w:spacing w:line="360" w:lineRule="auto"/>
        <w:jc w:val="both"/>
        <w:rPr>
          <w:rFonts w:ascii="Arial" w:hAnsi="Arial" w:cs="Arial"/>
          <w:b/>
          <w:sz w:val="24"/>
        </w:rPr>
      </w:pPr>
      <w:r w:rsidRPr="00E919E9">
        <w:rPr>
          <w:rFonts w:ascii="Arial" w:hAnsi="Arial" w:cs="Arial"/>
          <w:b/>
          <w:sz w:val="24"/>
        </w:rPr>
        <w:t>CONSIDERACIONES</w:t>
      </w:r>
    </w:p>
    <w:p w:rsidR="003A299A" w:rsidRDefault="003A299A" w:rsidP="003A299A">
      <w:pPr>
        <w:spacing w:line="360" w:lineRule="auto"/>
        <w:ind w:right="57" w:firstLine="708"/>
        <w:jc w:val="both"/>
        <w:rPr>
          <w:rFonts w:ascii="Arial" w:hAnsi="Arial" w:cs="Arial"/>
          <w:sz w:val="24"/>
        </w:rPr>
      </w:pPr>
      <w:r>
        <w:rPr>
          <w:rFonts w:ascii="Arial" w:hAnsi="Arial" w:cs="Arial"/>
          <w:sz w:val="24"/>
        </w:rPr>
        <w:t>Quienes integramos esta Comisión de Desarrollo Metropolitano, consideramos pertinente establecer la competencia de este Órgano de Dictamen Legislativo, antes de proceder al análisis del asuntos que nos ocupa.</w:t>
      </w:r>
    </w:p>
    <w:p w:rsidR="003A299A" w:rsidRDefault="003A299A" w:rsidP="003A299A">
      <w:pPr>
        <w:spacing w:line="360" w:lineRule="auto"/>
        <w:ind w:right="57" w:firstLine="708"/>
        <w:jc w:val="both"/>
        <w:rPr>
          <w:rFonts w:ascii="Arial" w:hAnsi="Arial" w:cs="Arial"/>
          <w:sz w:val="24"/>
        </w:rPr>
      </w:pPr>
      <w:r>
        <w:rPr>
          <w:rFonts w:ascii="Arial" w:hAnsi="Arial" w:cs="Arial"/>
          <w:sz w:val="24"/>
        </w:rPr>
        <w:t xml:space="preserve">De acuerdo con el Reglamento para el Gobierno Interior del Congreso del Estado, la Comisión ponente puede atender esta solicitud, ya que la misma se encuentra relacionada con los siguientes asuntos que son de su competencia.   </w:t>
      </w:r>
    </w:p>
    <w:p w:rsidR="003A299A" w:rsidRDefault="003A299A" w:rsidP="003A299A">
      <w:pPr>
        <w:spacing w:after="0" w:line="240" w:lineRule="auto"/>
        <w:ind w:left="900" w:right="1317"/>
        <w:jc w:val="both"/>
        <w:rPr>
          <w:rFonts w:ascii="Arial" w:hAnsi="Arial" w:cs="Arial"/>
          <w:i/>
        </w:rPr>
      </w:pPr>
      <w:r w:rsidRPr="003B1FF1">
        <w:rPr>
          <w:rFonts w:ascii="Arial" w:hAnsi="Arial" w:cs="Arial"/>
          <w:i/>
        </w:rPr>
        <w:lastRenderedPageBreak/>
        <w:t>ARTÍCULO 39.- Para la elaboración de los Proyectos de Dictámenes, las Comisiones de Dictamen legislativo, establecidas en los términos del Artículo 70 de la Ley Orgánica del Poder Legislativo, conocerán de los siguientes asuntos:</w:t>
      </w:r>
    </w:p>
    <w:p w:rsidR="003A299A" w:rsidRDefault="003A299A" w:rsidP="003A299A">
      <w:pPr>
        <w:spacing w:after="0" w:line="240" w:lineRule="auto"/>
        <w:ind w:left="900" w:right="1317"/>
        <w:jc w:val="both"/>
        <w:rPr>
          <w:rFonts w:ascii="Arial" w:hAnsi="Arial" w:cs="Arial"/>
          <w:i/>
        </w:rPr>
      </w:pPr>
    </w:p>
    <w:p w:rsidR="003A299A" w:rsidRPr="003B1FF1" w:rsidRDefault="003A299A" w:rsidP="003A299A">
      <w:pPr>
        <w:spacing w:after="0" w:line="240" w:lineRule="auto"/>
        <w:ind w:left="900" w:right="1317"/>
        <w:jc w:val="both"/>
        <w:rPr>
          <w:rFonts w:ascii="Arial" w:hAnsi="Arial" w:cs="Arial"/>
          <w:i/>
        </w:rPr>
      </w:pPr>
    </w:p>
    <w:p w:rsidR="003A299A" w:rsidRPr="003B1FF1" w:rsidRDefault="003A299A" w:rsidP="003A299A">
      <w:pPr>
        <w:spacing w:after="0" w:line="240" w:lineRule="auto"/>
        <w:ind w:left="900" w:right="1317"/>
        <w:jc w:val="both"/>
        <w:rPr>
          <w:rFonts w:ascii="Arial" w:hAnsi="Arial" w:cs="Arial"/>
          <w:i/>
        </w:rPr>
      </w:pPr>
      <w:r w:rsidRPr="003B1FF1">
        <w:rPr>
          <w:rFonts w:ascii="Arial" w:hAnsi="Arial" w:cs="Arial"/>
          <w:i/>
        </w:rPr>
        <w:t>XXIV.- Comisión de Desarrollo Metropolitano</w:t>
      </w:r>
    </w:p>
    <w:p w:rsidR="003A299A" w:rsidRPr="003B1FF1" w:rsidRDefault="003A299A" w:rsidP="003A299A">
      <w:pPr>
        <w:spacing w:after="0" w:line="240" w:lineRule="auto"/>
        <w:ind w:left="900" w:right="1317"/>
        <w:jc w:val="both"/>
        <w:rPr>
          <w:rFonts w:ascii="Arial" w:hAnsi="Arial" w:cs="Arial"/>
          <w:i/>
        </w:rPr>
      </w:pPr>
    </w:p>
    <w:p w:rsidR="003A299A" w:rsidRDefault="003A299A" w:rsidP="003A299A">
      <w:pPr>
        <w:spacing w:after="0" w:line="240" w:lineRule="auto"/>
        <w:ind w:left="900" w:right="1317"/>
        <w:jc w:val="both"/>
        <w:rPr>
          <w:rFonts w:ascii="Arial" w:hAnsi="Arial" w:cs="Arial"/>
          <w:i/>
        </w:rPr>
      </w:pPr>
      <w:r w:rsidRPr="003B1FF1">
        <w:rPr>
          <w:rFonts w:ascii="Arial" w:hAnsi="Arial" w:cs="Arial"/>
          <w:i/>
        </w:rPr>
        <w:t>b) Promover e impulsar en el ámbito de las competencias legislativas, el desarrollo armonioso y sustantivo y fortalecimiento de las zonas conurbadas y metropolitanas;</w:t>
      </w:r>
    </w:p>
    <w:p w:rsidR="003A299A" w:rsidRPr="003B1FF1" w:rsidRDefault="003A299A" w:rsidP="003A299A">
      <w:pPr>
        <w:spacing w:after="0" w:line="240" w:lineRule="auto"/>
        <w:ind w:left="900" w:right="1317"/>
        <w:jc w:val="both"/>
        <w:rPr>
          <w:rFonts w:ascii="Arial" w:hAnsi="Arial" w:cs="Arial"/>
          <w:i/>
        </w:rPr>
      </w:pPr>
    </w:p>
    <w:p w:rsidR="003A299A" w:rsidRDefault="003A299A" w:rsidP="003A299A">
      <w:pPr>
        <w:spacing w:after="0" w:line="240" w:lineRule="auto"/>
        <w:ind w:left="900" w:right="1317"/>
        <w:jc w:val="both"/>
        <w:rPr>
          <w:rFonts w:ascii="Arial" w:hAnsi="Arial" w:cs="Arial"/>
          <w:i/>
        </w:rPr>
      </w:pPr>
      <w:r w:rsidRPr="003B1FF1">
        <w:rPr>
          <w:rFonts w:ascii="Arial" w:hAnsi="Arial" w:cs="Arial"/>
          <w:i/>
        </w:rPr>
        <w:t>d) Participar con las autoridades del Ejecutivo Estatal y de los Ayuntamientos, en las acciones que promuevan el desarrollo de zonas metropolitanas;</w:t>
      </w:r>
    </w:p>
    <w:p w:rsidR="003A299A" w:rsidRPr="003B1FF1" w:rsidRDefault="003A299A" w:rsidP="003A299A">
      <w:pPr>
        <w:spacing w:after="0" w:line="240" w:lineRule="auto"/>
        <w:ind w:left="900" w:right="1317"/>
        <w:jc w:val="both"/>
        <w:rPr>
          <w:rFonts w:ascii="Arial" w:hAnsi="Arial" w:cs="Arial"/>
          <w:i/>
        </w:rPr>
      </w:pPr>
    </w:p>
    <w:p w:rsidR="003A299A" w:rsidRDefault="003A299A" w:rsidP="003A299A">
      <w:pPr>
        <w:spacing w:after="0" w:line="240" w:lineRule="auto"/>
        <w:ind w:left="900" w:right="1317"/>
        <w:jc w:val="both"/>
        <w:rPr>
          <w:rFonts w:ascii="Arial" w:hAnsi="Arial" w:cs="Arial"/>
          <w:i/>
        </w:rPr>
      </w:pPr>
      <w:r w:rsidRPr="003B1FF1">
        <w:rPr>
          <w:rFonts w:ascii="Arial" w:hAnsi="Arial" w:cs="Arial"/>
          <w:i/>
        </w:rPr>
        <w:t>i) Promover la mejoría en la coordinación Interinstitucional entre los tres órdenes de gobierno, así como con la sociedad civil, mediante el intercambio de experiencias e información que permita trazar acciones concretas para ordenar el crecimiento entre los Municipios Metropolitanos; y</w:t>
      </w:r>
    </w:p>
    <w:p w:rsidR="003A299A" w:rsidRDefault="003A299A" w:rsidP="003A299A">
      <w:pPr>
        <w:spacing w:after="0" w:line="240" w:lineRule="auto"/>
        <w:ind w:left="900" w:right="1317"/>
        <w:jc w:val="both"/>
        <w:rPr>
          <w:rFonts w:ascii="Arial" w:hAnsi="Arial" w:cs="Arial"/>
          <w:i/>
        </w:rPr>
      </w:pPr>
    </w:p>
    <w:p w:rsidR="003A299A" w:rsidRDefault="003A299A" w:rsidP="003A299A">
      <w:pPr>
        <w:spacing w:after="0" w:line="240" w:lineRule="auto"/>
        <w:ind w:left="900" w:right="1317"/>
        <w:jc w:val="both"/>
        <w:rPr>
          <w:rFonts w:ascii="Arial" w:hAnsi="Arial" w:cs="Arial"/>
          <w:i/>
        </w:rPr>
      </w:pPr>
      <w:r w:rsidRPr="003B1FF1">
        <w:rPr>
          <w:rFonts w:ascii="Arial" w:hAnsi="Arial" w:cs="Arial"/>
          <w:i/>
        </w:rPr>
        <w:t>j) Los demás asuntos e iniciativas que el Pleno del Congreso del encomiende.</w:t>
      </w:r>
    </w:p>
    <w:p w:rsidR="00E919E9" w:rsidRDefault="00E919E9" w:rsidP="00E919E9">
      <w:pPr>
        <w:spacing w:line="360" w:lineRule="auto"/>
        <w:ind w:firstLine="708"/>
        <w:jc w:val="both"/>
        <w:rPr>
          <w:rFonts w:ascii="Arial" w:hAnsi="Arial" w:cs="Arial"/>
          <w:sz w:val="24"/>
        </w:rPr>
      </w:pPr>
    </w:p>
    <w:p w:rsidR="003A299A" w:rsidRDefault="003A299A" w:rsidP="00E919E9">
      <w:pPr>
        <w:spacing w:line="360" w:lineRule="auto"/>
        <w:ind w:firstLine="708"/>
        <w:jc w:val="both"/>
        <w:rPr>
          <w:rFonts w:ascii="Arial" w:hAnsi="Arial" w:cs="Arial"/>
          <w:sz w:val="24"/>
        </w:rPr>
      </w:pPr>
      <w:r>
        <w:rPr>
          <w:rFonts w:ascii="Arial" w:hAnsi="Arial" w:cs="Arial"/>
          <w:sz w:val="24"/>
        </w:rPr>
        <w:t xml:space="preserve">En fechas recientes, se ha desatado una corriente de críticas de diversos sectores de la sociedad nuevoleonesa por la entrada en vigor del sistema de </w:t>
      </w:r>
      <w:proofErr w:type="spellStart"/>
      <w:r>
        <w:rPr>
          <w:rFonts w:ascii="Arial" w:hAnsi="Arial" w:cs="Arial"/>
          <w:sz w:val="24"/>
        </w:rPr>
        <w:t>fotomultas</w:t>
      </w:r>
      <w:proofErr w:type="spellEnd"/>
      <w:r>
        <w:rPr>
          <w:rFonts w:ascii="Arial" w:hAnsi="Arial" w:cs="Arial"/>
          <w:sz w:val="24"/>
        </w:rPr>
        <w:t xml:space="preserve"> de tránsito en los Municipios de Guadalupe y Monterrey.</w:t>
      </w:r>
    </w:p>
    <w:p w:rsidR="003A299A" w:rsidRDefault="003A299A" w:rsidP="00E919E9">
      <w:pPr>
        <w:spacing w:line="360" w:lineRule="auto"/>
        <w:ind w:firstLine="708"/>
        <w:jc w:val="both"/>
        <w:rPr>
          <w:rFonts w:ascii="Arial" w:hAnsi="Arial" w:cs="Arial"/>
          <w:sz w:val="24"/>
        </w:rPr>
      </w:pPr>
      <w:r>
        <w:rPr>
          <w:rFonts w:ascii="Arial" w:hAnsi="Arial" w:cs="Arial"/>
          <w:sz w:val="24"/>
        </w:rPr>
        <w:t xml:space="preserve">De acuerdo con el reglamento de tránsito de </w:t>
      </w:r>
      <w:r w:rsidR="00B810FE">
        <w:rPr>
          <w:rFonts w:ascii="Arial" w:hAnsi="Arial" w:cs="Arial"/>
          <w:sz w:val="24"/>
        </w:rPr>
        <w:t>Monterrey, el cual es un reglamento homologado con el Municipio de Guadalupe, el sistema opera de la siguiente manera (artículo 92</w:t>
      </w:r>
      <w:r w:rsidR="006F431A">
        <w:rPr>
          <w:rFonts w:ascii="Arial" w:hAnsi="Arial" w:cs="Arial"/>
          <w:sz w:val="24"/>
        </w:rPr>
        <w:t>, fracción II</w:t>
      </w:r>
      <w:r w:rsidR="00B810FE">
        <w:rPr>
          <w:rFonts w:ascii="Arial" w:hAnsi="Arial" w:cs="Arial"/>
          <w:sz w:val="24"/>
        </w:rPr>
        <w:t>):</w:t>
      </w:r>
    </w:p>
    <w:p w:rsidR="000E28F4" w:rsidRPr="006F431A" w:rsidRDefault="006F431A" w:rsidP="006F431A">
      <w:pPr>
        <w:spacing w:after="0" w:line="240" w:lineRule="auto"/>
        <w:ind w:left="720" w:right="777"/>
        <w:jc w:val="both"/>
        <w:rPr>
          <w:rFonts w:ascii="Arial" w:hAnsi="Arial" w:cs="Arial"/>
          <w:i/>
        </w:rPr>
      </w:pPr>
      <w:r w:rsidRPr="006F431A">
        <w:rPr>
          <w:rFonts w:ascii="Arial" w:hAnsi="Arial" w:cs="Arial"/>
          <w:i/>
        </w:rPr>
        <w:t xml:space="preserve">II.- </w:t>
      </w:r>
      <w:r w:rsidR="000E28F4" w:rsidRPr="006F431A">
        <w:rPr>
          <w:rFonts w:ascii="Arial" w:hAnsi="Arial" w:cs="Arial"/>
          <w:i/>
        </w:rPr>
        <w:t>Cuando a través de dispositivos electrónicos se detecte la comisión de una infracción, deberá observarse lo siguiente:</w:t>
      </w:r>
    </w:p>
    <w:p w:rsidR="000E28F4" w:rsidRPr="006F431A" w:rsidRDefault="000E28F4" w:rsidP="006F431A">
      <w:pPr>
        <w:spacing w:after="0" w:line="240" w:lineRule="auto"/>
        <w:ind w:left="1440" w:right="777"/>
        <w:jc w:val="both"/>
        <w:rPr>
          <w:rFonts w:ascii="Arial" w:hAnsi="Arial" w:cs="Arial"/>
          <w:i/>
        </w:rPr>
      </w:pPr>
      <w:r w:rsidRPr="006F431A">
        <w:rPr>
          <w:rFonts w:ascii="Arial" w:hAnsi="Arial" w:cs="Arial"/>
          <w:i/>
        </w:rPr>
        <w:t xml:space="preserve">a. El dispositivo electrónico realizará la función de fotografiar, grabar, registrar o aquella con la que se demuestre la comisión </w:t>
      </w:r>
      <w:r w:rsidRPr="006F431A">
        <w:rPr>
          <w:rFonts w:ascii="Arial" w:hAnsi="Arial" w:cs="Arial"/>
          <w:i/>
        </w:rPr>
        <w:lastRenderedPageBreak/>
        <w:t>de la infracción al presente ordenamiento, generando la impresión de la boleta de infracción que contendrá los requisitos señalados en el Artículo 142 en lo que corresponda; y</w:t>
      </w:r>
    </w:p>
    <w:p w:rsidR="00B810FE" w:rsidRDefault="000E28F4" w:rsidP="006F431A">
      <w:pPr>
        <w:spacing w:after="0" w:line="240" w:lineRule="auto"/>
        <w:ind w:left="1440" w:right="777"/>
        <w:jc w:val="both"/>
        <w:rPr>
          <w:rFonts w:ascii="Arial" w:hAnsi="Arial" w:cs="Arial"/>
          <w:sz w:val="24"/>
        </w:rPr>
      </w:pPr>
      <w:r w:rsidRPr="006F431A">
        <w:rPr>
          <w:rFonts w:ascii="Arial" w:hAnsi="Arial" w:cs="Arial"/>
          <w:i/>
        </w:rPr>
        <w:t>b. Se comunicará a quien aparezca como titular de las placas de circulación del vehículo con el cual se cometiera la infracción, en el domicilio que aparezca en las bases de datos de la Autoridad Municipal, la infracción cometida y la sanción impuesta.</w:t>
      </w:r>
      <w:r w:rsidRPr="000E28F4">
        <w:rPr>
          <w:rFonts w:ascii="Arial" w:hAnsi="Arial" w:cs="Arial"/>
          <w:sz w:val="24"/>
        </w:rPr>
        <w:cr/>
      </w:r>
    </w:p>
    <w:p w:rsidR="000E28F4" w:rsidRDefault="000E28F4" w:rsidP="00E919E9">
      <w:pPr>
        <w:spacing w:line="360" w:lineRule="auto"/>
        <w:ind w:firstLine="708"/>
        <w:jc w:val="both"/>
        <w:rPr>
          <w:rFonts w:ascii="Arial" w:hAnsi="Arial" w:cs="Arial"/>
          <w:sz w:val="24"/>
        </w:rPr>
      </w:pPr>
    </w:p>
    <w:p w:rsidR="006F431A" w:rsidRDefault="006F431A" w:rsidP="006F431A">
      <w:pPr>
        <w:spacing w:line="360" w:lineRule="auto"/>
        <w:ind w:firstLine="708"/>
        <w:jc w:val="both"/>
        <w:rPr>
          <w:rFonts w:ascii="Arial" w:hAnsi="Arial" w:cs="Arial"/>
          <w:sz w:val="24"/>
        </w:rPr>
      </w:pPr>
      <w:r>
        <w:rPr>
          <w:rFonts w:ascii="Arial" w:hAnsi="Arial" w:cs="Arial"/>
          <w:sz w:val="24"/>
        </w:rPr>
        <w:t>A partir de este punto, es donde se desarrolla la parte central de la controversia, ya que la opinión más común es la que considera que, a diferencia de las multas impuestas por un agente de tránsito, el sistema de “</w:t>
      </w:r>
      <w:proofErr w:type="spellStart"/>
      <w:r>
        <w:rPr>
          <w:rFonts w:ascii="Arial" w:hAnsi="Arial" w:cs="Arial"/>
          <w:sz w:val="24"/>
        </w:rPr>
        <w:t>fotomultas</w:t>
      </w:r>
      <w:proofErr w:type="spellEnd"/>
      <w:r>
        <w:rPr>
          <w:rFonts w:ascii="Arial" w:hAnsi="Arial" w:cs="Arial"/>
          <w:sz w:val="24"/>
        </w:rPr>
        <w:t>” no brinda certeza respecto a los parámetros que emplea para determinar la infracción ni hay forma de garantizar que no han sufrido alguna alteración que convierta a este sistema en un esquema estrictamente recaudatorio, amparado en una función municipal (tránsito).</w:t>
      </w:r>
    </w:p>
    <w:p w:rsidR="006F431A" w:rsidRDefault="006F431A" w:rsidP="006F431A">
      <w:pPr>
        <w:spacing w:line="360" w:lineRule="auto"/>
        <w:ind w:firstLine="708"/>
        <w:jc w:val="both"/>
        <w:rPr>
          <w:rFonts w:ascii="Arial" w:hAnsi="Arial" w:cs="Arial"/>
          <w:sz w:val="24"/>
        </w:rPr>
      </w:pPr>
      <w:r>
        <w:rPr>
          <w:rFonts w:ascii="Arial" w:hAnsi="Arial" w:cs="Arial"/>
          <w:sz w:val="24"/>
        </w:rPr>
        <w:t>Con independencia de las manifestaciones que diversos actores políticos y líderes de opinión han realizado sobre este particular, quienes integramos esta comisión de dictamen legislativo consideramos relevantes citar un antecedente de gran importancia y transcendencia para este asunto, ya que permite n</w:t>
      </w:r>
      <w:r w:rsidR="00C345AE">
        <w:rPr>
          <w:rFonts w:ascii="Arial" w:hAnsi="Arial" w:cs="Arial"/>
          <w:sz w:val="24"/>
        </w:rPr>
        <w:t>ormar un criterio para este tipo de casos.</w:t>
      </w:r>
    </w:p>
    <w:p w:rsidR="000E28F4" w:rsidRDefault="00C55E1F" w:rsidP="00C345AE">
      <w:pPr>
        <w:spacing w:line="360" w:lineRule="auto"/>
        <w:ind w:firstLine="708"/>
        <w:jc w:val="both"/>
        <w:rPr>
          <w:rFonts w:ascii="Arial" w:hAnsi="Arial" w:cs="Arial"/>
          <w:sz w:val="24"/>
        </w:rPr>
      </w:pPr>
      <w:r>
        <w:rPr>
          <w:rFonts w:ascii="Arial" w:hAnsi="Arial" w:cs="Arial"/>
          <w:sz w:val="24"/>
        </w:rPr>
        <w:t>Durante el mes de Marzo de 2017, el</w:t>
      </w:r>
      <w:r w:rsidR="00C345AE" w:rsidRPr="00C345AE">
        <w:rPr>
          <w:rFonts w:ascii="Arial" w:hAnsi="Arial" w:cs="Arial"/>
          <w:sz w:val="24"/>
        </w:rPr>
        <w:t xml:space="preserve"> titular del Juzgado Octavo de Distrito en Materia Administrativa en la</w:t>
      </w:r>
      <w:r w:rsidR="00C345AE">
        <w:rPr>
          <w:rFonts w:ascii="Arial" w:hAnsi="Arial" w:cs="Arial"/>
          <w:sz w:val="24"/>
        </w:rPr>
        <w:t xml:space="preserve"> </w:t>
      </w:r>
      <w:r w:rsidR="00C345AE" w:rsidRPr="00C345AE">
        <w:rPr>
          <w:rFonts w:ascii="Arial" w:hAnsi="Arial" w:cs="Arial"/>
          <w:sz w:val="24"/>
        </w:rPr>
        <w:t xml:space="preserve">Ciudad de México, juez Fernando Silva García, </w:t>
      </w:r>
      <w:r w:rsidR="00C345AE">
        <w:rPr>
          <w:rFonts w:ascii="Arial" w:hAnsi="Arial" w:cs="Arial"/>
          <w:sz w:val="24"/>
        </w:rPr>
        <w:t xml:space="preserve">en el juicio de amparo </w:t>
      </w:r>
      <w:r w:rsidR="00C345AE" w:rsidRPr="00C345AE">
        <w:rPr>
          <w:rFonts w:ascii="Arial" w:hAnsi="Arial" w:cs="Arial"/>
          <w:sz w:val="24"/>
        </w:rPr>
        <w:t>948/2016, declaró inconstitucionales los artículos 9, 60, 61, 62 y</w:t>
      </w:r>
      <w:r w:rsidR="00C345AE">
        <w:rPr>
          <w:rFonts w:ascii="Arial" w:hAnsi="Arial" w:cs="Arial"/>
          <w:sz w:val="24"/>
        </w:rPr>
        <w:t xml:space="preserve"> </w:t>
      </w:r>
      <w:r w:rsidR="00C345AE" w:rsidRPr="00C345AE">
        <w:rPr>
          <w:rFonts w:ascii="Arial" w:hAnsi="Arial" w:cs="Arial"/>
          <w:sz w:val="24"/>
        </w:rPr>
        <w:t xml:space="preserve">64 del Reglamento de Tránsito de la Ciudad de México, </w:t>
      </w:r>
      <w:r w:rsidR="00C345AE" w:rsidRPr="00C345AE">
        <w:rPr>
          <w:rFonts w:ascii="Arial" w:hAnsi="Arial" w:cs="Arial"/>
          <w:sz w:val="24"/>
        </w:rPr>
        <w:lastRenderedPageBreak/>
        <w:t>en la parte que prevén la</w:t>
      </w:r>
      <w:r w:rsidR="00C345AE">
        <w:rPr>
          <w:rFonts w:ascii="Arial" w:hAnsi="Arial" w:cs="Arial"/>
          <w:sz w:val="24"/>
        </w:rPr>
        <w:t xml:space="preserve"> </w:t>
      </w:r>
      <w:r w:rsidR="00C345AE" w:rsidRPr="00C345AE">
        <w:rPr>
          <w:rFonts w:ascii="Arial" w:hAnsi="Arial" w:cs="Arial"/>
          <w:sz w:val="24"/>
        </w:rPr>
        <w:t>imposición de sanciones patrimoniales por infracciones de tránsito</w:t>
      </w:r>
      <w:r w:rsidR="00E324FE">
        <w:rPr>
          <w:rFonts w:ascii="Arial" w:hAnsi="Arial" w:cs="Arial"/>
          <w:sz w:val="24"/>
        </w:rPr>
        <w:t>.</w:t>
      </w:r>
    </w:p>
    <w:p w:rsidR="009E55DF" w:rsidRDefault="00E324FE" w:rsidP="006A115A">
      <w:pPr>
        <w:spacing w:line="360" w:lineRule="auto"/>
        <w:ind w:firstLine="708"/>
        <w:jc w:val="both"/>
        <w:rPr>
          <w:rFonts w:ascii="Arial" w:hAnsi="Arial" w:cs="Arial"/>
          <w:sz w:val="24"/>
        </w:rPr>
      </w:pPr>
      <w:r>
        <w:rPr>
          <w:rFonts w:ascii="Arial" w:hAnsi="Arial" w:cs="Arial"/>
          <w:sz w:val="24"/>
        </w:rPr>
        <w:t>S</w:t>
      </w:r>
      <w:r w:rsidR="006A115A" w:rsidRPr="00C345AE">
        <w:rPr>
          <w:rFonts w:ascii="Arial" w:hAnsi="Arial" w:cs="Arial"/>
          <w:sz w:val="24"/>
        </w:rPr>
        <w:t xml:space="preserve">e ordenó a las autoridades capitalinas a: </w:t>
      </w:r>
    </w:p>
    <w:p w:rsidR="009E55DF" w:rsidRPr="009E55DF" w:rsidRDefault="006A115A" w:rsidP="009E55DF">
      <w:pPr>
        <w:pStyle w:val="Prrafodelista"/>
        <w:numPr>
          <w:ilvl w:val="0"/>
          <w:numId w:val="3"/>
        </w:numPr>
        <w:spacing w:line="360" w:lineRule="auto"/>
        <w:jc w:val="both"/>
        <w:rPr>
          <w:rFonts w:ascii="Arial" w:hAnsi="Arial" w:cs="Arial"/>
          <w:sz w:val="24"/>
        </w:rPr>
      </w:pPr>
      <w:r w:rsidRPr="009E55DF">
        <w:rPr>
          <w:rFonts w:ascii="Arial" w:hAnsi="Arial" w:cs="Arial"/>
          <w:sz w:val="24"/>
        </w:rPr>
        <w:t xml:space="preserve">Dejar sin efectos la boleta de infracción; </w:t>
      </w:r>
    </w:p>
    <w:p w:rsidR="009E55DF" w:rsidRPr="009E55DF" w:rsidRDefault="006A115A" w:rsidP="009E55DF">
      <w:pPr>
        <w:pStyle w:val="Prrafodelista"/>
        <w:numPr>
          <w:ilvl w:val="0"/>
          <w:numId w:val="3"/>
        </w:numPr>
        <w:spacing w:line="360" w:lineRule="auto"/>
        <w:jc w:val="both"/>
        <w:rPr>
          <w:rFonts w:ascii="Arial" w:hAnsi="Arial" w:cs="Arial"/>
          <w:sz w:val="24"/>
        </w:rPr>
      </w:pPr>
      <w:r w:rsidRPr="009E55DF">
        <w:rPr>
          <w:rFonts w:ascii="Arial" w:hAnsi="Arial" w:cs="Arial"/>
          <w:sz w:val="24"/>
        </w:rPr>
        <w:t>Devolver</w:t>
      </w:r>
      <w:r w:rsidR="009E55DF">
        <w:rPr>
          <w:rFonts w:ascii="Arial" w:hAnsi="Arial" w:cs="Arial"/>
          <w:sz w:val="24"/>
        </w:rPr>
        <w:t xml:space="preserve"> el pago realizado, en su caso; y,</w:t>
      </w:r>
    </w:p>
    <w:p w:rsidR="006A115A" w:rsidRPr="009E55DF" w:rsidRDefault="006A115A" w:rsidP="009E55DF">
      <w:pPr>
        <w:pStyle w:val="Prrafodelista"/>
        <w:numPr>
          <w:ilvl w:val="0"/>
          <w:numId w:val="3"/>
        </w:numPr>
        <w:spacing w:line="360" w:lineRule="auto"/>
        <w:jc w:val="both"/>
        <w:rPr>
          <w:rFonts w:ascii="Arial" w:hAnsi="Arial" w:cs="Arial"/>
          <w:sz w:val="24"/>
        </w:rPr>
      </w:pPr>
      <w:r w:rsidRPr="009E55DF">
        <w:rPr>
          <w:rFonts w:ascii="Arial" w:hAnsi="Arial" w:cs="Arial"/>
          <w:sz w:val="24"/>
        </w:rPr>
        <w:t>En caso de que la autoridad se encuentre facultada y decida nuevamente emitir la boleta de infracción</w:t>
      </w:r>
      <w:r w:rsidR="009E55DF">
        <w:rPr>
          <w:rFonts w:ascii="Arial" w:hAnsi="Arial" w:cs="Arial"/>
          <w:sz w:val="24"/>
        </w:rPr>
        <w:t>,</w:t>
      </w:r>
      <w:r w:rsidRPr="009E55DF">
        <w:rPr>
          <w:rFonts w:ascii="Arial" w:hAnsi="Arial" w:cs="Arial"/>
          <w:sz w:val="24"/>
        </w:rPr>
        <w:t xml:space="preserve"> se otorgue a la quejosa el derecho de audiencia previa en donde se respeten las formalidades esenciales del procedimiento</w:t>
      </w:r>
      <w:r w:rsidR="009E55DF">
        <w:rPr>
          <w:rFonts w:ascii="Arial" w:hAnsi="Arial" w:cs="Arial"/>
          <w:sz w:val="24"/>
        </w:rPr>
        <w:t>.</w:t>
      </w:r>
    </w:p>
    <w:p w:rsidR="006A115A" w:rsidRDefault="006A115A" w:rsidP="00C345AE">
      <w:pPr>
        <w:spacing w:line="360" w:lineRule="auto"/>
        <w:ind w:firstLine="708"/>
        <w:jc w:val="both"/>
        <w:rPr>
          <w:rFonts w:ascii="Arial" w:hAnsi="Arial" w:cs="Arial"/>
          <w:sz w:val="24"/>
        </w:rPr>
      </w:pPr>
      <w:r>
        <w:rPr>
          <w:rFonts w:ascii="Arial" w:hAnsi="Arial" w:cs="Arial"/>
          <w:sz w:val="24"/>
        </w:rPr>
        <w:t>Las razones que sustentaron la sentencia, puede resumirse de la siguiente manera:</w:t>
      </w:r>
    </w:p>
    <w:p w:rsidR="00E324FE" w:rsidRPr="00E324FE" w:rsidRDefault="006A115A" w:rsidP="00E324FE">
      <w:pPr>
        <w:pStyle w:val="Prrafodelista"/>
        <w:numPr>
          <w:ilvl w:val="0"/>
          <w:numId w:val="1"/>
        </w:numPr>
        <w:spacing w:line="360" w:lineRule="auto"/>
        <w:jc w:val="both"/>
        <w:rPr>
          <w:rFonts w:ascii="Arial" w:hAnsi="Arial" w:cs="Arial"/>
          <w:sz w:val="24"/>
        </w:rPr>
      </w:pPr>
      <w:r w:rsidRPr="006A115A">
        <w:rPr>
          <w:rFonts w:ascii="Arial" w:hAnsi="Arial" w:cs="Arial"/>
          <w:sz w:val="24"/>
        </w:rPr>
        <w:t xml:space="preserve">Se violenta la </w:t>
      </w:r>
      <w:r w:rsidR="00C345AE" w:rsidRPr="006A115A">
        <w:rPr>
          <w:rFonts w:ascii="Arial" w:hAnsi="Arial" w:cs="Arial"/>
          <w:sz w:val="24"/>
        </w:rPr>
        <w:t xml:space="preserve">garantía de audiencia del artículo 14 constitucional </w:t>
      </w:r>
      <w:r w:rsidRPr="006A115A">
        <w:rPr>
          <w:rFonts w:ascii="Arial" w:hAnsi="Arial" w:cs="Arial"/>
          <w:sz w:val="24"/>
        </w:rPr>
        <w:t xml:space="preserve">que </w:t>
      </w:r>
      <w:r w:rsidR="00C345AE" w:rsidRPr="006A115A">
        <w:rPr>
          <w:rFonts w:ascii="Arial" w:hAnsi="Arial" w:cs="Arial"/>
          <w:sz w:val="24"/>
        </w:rPr>
        <w:t>consiste en otorgar a las personas la oportunidad de defensa previamente a cualquier tipo de acto privativo de la vida, libertad, propiedad (pat</w:t>
      </w:r>
      <w:r w:rsidR="00E324FE">
        <w:rPr>
          <w:rFonts w:ascii="Arial" w:hAnsi="Arial" w:cs="Arial"/>
          <w:sz w:val="24"/>
        </w:rPr>
        <w:t xml:space="preserve">rimonio), posesiones o derechos, </w:t>
      </w:r>
      <w:r w:rsidR="00E324FE" w:rsidRPr="00E324FE">
        <w:rPr>
          <w:rFonts w:ascii="Arial" w:hAnsi="Arial" w:cs="Arial"/>
          <w:sz w:val="24"/>
        </w:rPr>
        <w:t>siendo insuficiente que la normatividad prevea medios de defensa posteriores al acto privativo puesto que para ese momento ya está decidido el carácter de infractor del sujeto y determinada e impuesta la sanción patrimonial respectiva.</w:t>
      </w:r>
    </w:p>
    <w:p w:rsidR="006A115A" w:rsidRDefault="006A115A" w:rsidP="006A115A">
      <w:pPr>
        <w:pStyle w:val="Prrafodelista"/>
        <w:numPr>
          <w:ilvl w:val="0"/>
          <w:numId w:val="1"/>
        </w:numPr>
        <w:spacing w:line="360" w:lineRule="auto"/>
        <w:jc w:val="both"/>
        <w:rPr>
          <w:rFonts w:ascii="Arial" w:hAnsi="Arial" w:cs="Arial"/>
          <w:sz w:val="24"/>
        </w:rPr>
      </w:pPr>
      <w:r>
        <w:rPr>
          <w:rFonts w:ascii="Arial" w:hAnsi="Arial" w:cs="Arial"/>
          <w:sz w:val="24"/>
        </w:rPr>
        <w:t>U</w:t>
      </w:r>
      <w:r w:rsidR="00C345AE" w:rsidRPr="006A115A">
        <w:rPr>
          <w:rFonts w:ascii="Arial" w:hAnsi="Arial" w:cs="Arial"/>
          <w:sz w:val="24"/>
        </w:rPr>
        <w:t>na foto es solamente un indicio que podría servir para iniciar un procedimiento en forma de juicio con la participación del infractor a fin de determinar si se debe o no imponer la sanción.</w:t>
      </w:r>
    </w:p>
    <w:p w:rsidR="006A115A" w:rsidRDefault="006A115A" w:rsidP="006A115A">
      <w:pPr>
        <w:pStyle w:val="Prrafodelista"/>
        <w:numPr>
          <w:ilvl w:val="0"/>
          <w:numId w:val="1"/>
        </w:numPr>
        <w:spacing w:line="360" w:lineRule="auto"/>
        <w:jc w:val="both"/>
        <w:rPr>
          <w:rFonts w:ascii="Arial" w:hAnsi="Arial" w:cs="Arial"/>
          <w:sz w:val="24"/>
        </w:rPr>
      </w:pPr>
      <w:proofErr w:type="gramStart"/>
      <w:r w:rsidRPr="006A115A">
        <w:rPr>
          <w:rFonts w:ascii="Arial" w:hAnsi="Arial" w:cs="Arial"/>
          <w:sz w:val="24"/>
        </w:rPr>
        <w:t>La</w:t>
      </w:r>
      <w:proofErr w:type="gramEnd"/>
      <w:r w:rsidRPr="006A115A">
        <w:rPr>
          <w:rFonts w:ascii="Arial" w:hAnsi="Arial" w:cs="Arial"/>
          <w:sz w:val="24"/>
        </w:rPr>
        <w:t xml:space="preserve"> video</w:t>
      </w:r>
      <w:r w:rsidR="009E55DF">
        <w:rPr>
          <w:rFonts w:ascii="Arial" w:hAnsi="Arial" w:cs="Arial"/>
          <w:sz w:val="24"/>
        </w:rPr>
        <w:t xml:space="preserve"> </w:t>
      </w:r>
      <w:r w:rsidRPr="006A115A">
        <w:rPr>
          <w:rFonts w:ascii="Arial" w:hAnsi="Arial" w:cs="Arial"/>
          <w:sz w:val="24"/>
        </w:rPr>
        <w:t xml:space="preserve">vigilancia no debe </w:t>
      </w:r>
      <w:r w:rsidR="00C345AE" w:rsidRPr="006A115A">
        <w:rPr>
          <w:rFonts w:ascii="Arial" w:hAnsi="Arial" w:cs="Arial"/>
          <w:sz w:val="24"/>
        </w:rPr>
        <w:t>sustituir a la actividad de policía y menos aún ubicarse como un atajo que soslaye el cumplimiento de los derechos fundamentales de las personas.</w:t>
      </w:r>
    </w:p>
    <w:p w:rsidR="00C345AE" w:rsidRPr="00E324FE" w:rsidRDefault="00E324FE" w:rsidP="00E324FE">
      <w:pPr>
        <w:pStyle w:val="Prrafodelista"/>
        <w:numPr>
          <w:ilvl w:val="0"/>
          <w:numId w:val="1"/>
        </w:numPr>
        <w:spacing w:line="360" w:lineRule="auto"/>
        <w:jc w:val="both"/>
        <w:rPr>
          <w:rFonts w:ascii="Arial" w:hAnsi="Arial" w:cs="Arial"/>
          <w:sz w:val="24"/>
        </w:rPr>
      </w:pPr>
      <w:r>
        <w:rPr>
          <w:rFonts w:ascii="Arial" w:hAnsi="Arial" w:cs="Arial"/>
          <w:sz w:val="24"/>
        </w:rPr>
        <w:lastRenderedPageBreak/>
        <w:t>L</w:t>
      </w:r>
      <w:r w:rsidR="00C345AE" w:rsidRPr="00E324FE">
        <w:rPr>
          <w:rFonts w:ascii="Arial" w:hAnsi="Arial" w:cs="Arial"/>
          <w:sz w:val="24"/>
        </w:rPr>
        <w:t xml:space="preserve">as garantías de seguridad jurídica y audiencia previa deben entenderse reforzadas, </w:t>
      </w:r>
      <w:r>
        <w:rPr>
          <w:rFonts w:ascii="Arial" w:hAnsi="Arial" w:cs="Arial"/>
          <w:sz w:val="24"/>
        </w:rPr>
        <w:t>cuando</w:t>
      </w:r>
      <w:r w:rsidR="00C345AE" w:rsidRPr="00E324FE">
        <w:rPr>
          <w:rFonts w:ascii="Arial" w:hAnsi="Arial" w:cs="Arial"/>
          <w:sz w:val="24"/>
        </w:rPr>
        <w:t xml:space="preserve"> que existen incentivos negativos a fin de que se privilegie la ganancia del particular y de la administración por las infracciones cometidas, lo que pone en riesgo la seguridad jurídica de los ciudadanos.</w:t>
      </w:r>
    </w:p>
    <w:p w:rsidR="00C345AE" w:rsidRPr="00E324FE" w:rsidRDefault="00E324FE" w:rsidP="00E324FE">
      <w:pPr>
        <w:pStyle w:val="Prrafodelista"/>
        <w:numPr>
          <w:ilvl w:val="0"/>
          <w:numId w:val="1"/>
        </w:numPr>
        <w:spacing w:line="360" w:lineRule="auto"/>
        <w:jc w:val="both"/>
        <w:rPr>
          <w:rFonts w:ascii="Arial" w:hAnsi="Arial" w:cs="Arial"/>
          <w:sz w:val="24"/>
        </w:rPr>
      </w:pPr>
      <w:r w:rsidRPr="00E324FE">
        <w:rPr>
          <w:rFonts w:ascii="Arial" w:hAnsi="Arial" w:cs="Arial"/>
          <w:sz w:val="24"/>
        </w:rPr>
        <w:t>Q</w:t>
      </w:r>
      <w:r w:rsidR="00C345AE" w:rsidRPr="00E324FE">
        <w:rPr>
          <w:rFonts w:ascii="Arial" w:hAnsi="Arial" w:cs="Arial"/>
          <w:sz w:val="24"/>
        </w:rPr>
        <w:t>uedan a salvo las facultades de</w:t>
      </w:r>
      <w:r w:rsidR="006A115A" w:rsidRPr="00E324FE">
        <w:rPr>
          <w:rFonts w:ascii="Arial" w:hAnsi="Arial" w:cs="Arial"/>
          <w:sz w:val="24"/>
        </w:rPr>
        <w:t xml:space="preserve"> </w:t>
      </w:r>
      <w:r w:rsidR="00C345AE" w:rsidRPr="00E324FE">
        <w:rPr>
          <w:rFonts w:ascii="Arial" w:hAnsi="Arial" w:cs="Arial"/>
          <w:sz w:val="24"/>
        </w:rPr>
        <w:t>la administración de imponer infracciones de tránsito con los agentes de la policía</w:t>
      </w:r>
      <w:r w:rsidR="006A115A" w:rsidRPr="00E324FE">
        <w:rPr>
          <w:rFonts w:ascii="Arial" w:hAnsi="Arial" w:cs="Arial"/>
          <w:sz w:val="24"/>
        </w:rPr>
        <w:t xml:space="preserve"> </w:t>
      </w:r>
      <w:r w:rsidR="00C345AE" w:rsidRPr="00E324FE">
        <w:rPr>
          <w:rFonts w:ascii="Arial" w:hAnsi="Arial" w:cs="Arial"/>
          <w:sz w:val="24"/>
        </w:rPr>
        <w:t>e incluso median</w:t>
      </w:r>
      <w:r>
        <w:rPr>
          <w:rFonts w:ascii="Arial" w:hAnsi="Arial" w:cs="Arial"/>
          <w:sz w:val="24"/>
        </w:rPr>
        <w:t>te el auxilio de la tecnología.</w:t>
      </w:r>
    </w:p>
    <w:p w:rsidR="008915CB" w:rsidRDefault="008915CB" w:rsidP="00C345AE">
      <w:pPr>
        <w:spacing w:line="360" w:lineRule="auto"/>
        <w:ind w:firstLine="708"/>
        <w:jc w:val="both"/>
        <w:rPr>
          <w:rFonts w:ascii="Arial" w:hAnsi="Arial" w:cs="Arial"/>
          <w:sz w:val="24"/>
        </w:rPr>
      </w:pPr>
      <w:r>
        <w:rPr>
          <w:rFonts w:ascii="Arial" w:hAnsi="Arial" w:cs="Arial"/>
          <w:sz w:val="24"/>
        </w:rPr>
        <w:t xml:space="preserve">Como podemos ver, existe un antecedente sobre este tipo de actos privativos, donde la respuesta de la justicia federal es en el sentido de privilegiar el acceso del ciudadano infraccionado a un procedimiento justo, que evite la actuación, en perjuicio suyo, de una autoridad municipal. Este solo antecedente, se considera suficiente para conceder la razón al </w:t>
      </w:r>
      <w:proofErr w:type="spellStart"/>
      <w:r>
        <w:rPr>
          <w:rFonts w:ascii="Arial" w:hAnsi="Arial" w:cs="Arial"/>
          <w:sz w:val="24"/>
        </w:rPr>
        <w:t>promovente</w:t>
      </w:r>
      <w:proofErr w:type="spellEnd"/>
      <w:r>
        <w:rPr>
          <w:rFonts w:ascii="Arial" w:hAnsi="Arial" w:cs="Arial"/>
          <w:sz w:val="24"/>
        </w:rPr>
        <w:t>, respecto a la necesidad de invocar un cambio de criterio en los municipios que actualmente se rigen por el mismo reglamento de tránsito.</w:t>
      </w:r>
    </w:p>
    <w:p w:rsidR="008915CB" w:rsidRDefault="008915CB" w:rsidP="00C345AE">
      <w:pPr>
        <w:spacing w:line="360" w:lineRule="auto"/>
        <w:ind w:firstLine="708"/>
        <w:jc w:val="both"/>
        <w:rPr>
          <w:rFonts w:ascii="Arial" w:hAnsi="Arial" w:cs="Arial"/>
          <w:sz w:val="24"/>
        </w:rPr>
      </w:pPr>
      <w:r>
        <w:rPr>
          <w:rFonts w:ascii="Arial" w:hAnsi="Arial" w:cs="Arial"/>
          <w:sz w:val="24"/>
        </w:rPr>
        <w:t>Si bien es cierto que el amparo citado anteriormente no obliga a las autoridades locales, es verdad igualmente que cualquier amparo que se presente sobre el particular</w:t>
      </w:r>
      <w:r w:rsidR="00501EB1">
        <w:rPr>
          <w:rFonts w:ascii="Arial" w:hAnsi="Arial" w:cs="Arial"/>
          <w:sz w:val="24"/>
        </w:rPr>
        <w:t xml:space="preserve"> en nuestra entidad</w:t>
      </w:r>
      <w:r>
        <w:rPr>
          <w:rFonts w:ascii="Arial" w:hAnsi="Arial" w:cs="Arial"/>
          <w:sz w:val="24"/>
        </w:rPr>
        <w:t>, podría resolver</w:t>
      </w:r>
      <w:r w:rsidR="00501EB1">
        <w:rPr>
          <w:rFonts w:ascii="Arial" w:hAnsi="Arial" w:cs="Arial"/>
          <w:sz w:val="24"/>
        </w:rPr>
        <w:t>se</w:t>
      </w:r>
      <w:r>
        <w:rPr>
          <w:rFonts w:ascii="Arial" w:hAnsi="Arial" w:cs="Arial"/>
          <w:sz w:val="24"/>
        </w:rPr>
        <w:t xml:space="preserve"> de manera similar.</w:t>
      </w:r>
    </w:p>
    <w:p w:rsidR="00510BFE" w:rsidRDefault="008915CB" w:rsidP="00C345AE">
      <w:pPr>
        <w:spacing w:line="360" w:lineRule="auto"/>
        <w:ind w:firstLine="708"/>
        <w:jc w:val="both"/>
        <w:rPr>
          <w:rFonts w:ascii="Arial" w:hAnsi="Arial" w:cs="Arial"/>
          <w:sz w:val="24"/>
        </w:rPr>
      </w:pPr>
      <w:r>
        <w:rPr>
          <w:rFonts w:ascii="Arial" w:hAnsi="Arial" w:cs="Arial"/>
          <w:sz w:val="24"/>
        </w:rPr>
        <w:t>De manera complementaria, debe indicarse que</w:t>
      </w:r>
      <w:r w:rsidR="00510BFE">
        <w:rPr>
          <w:rFonts w:ascii="Arial" w:hAnsi="Arial" w:cs="Arial"/>
          <w:sz w:val="24"/>
        </w:rPr>
        <w:t>, los artículos del Reglamento de Tránsito y Vialidad Homologado del Municipio de Monterrey, confirman la inexistencia de mecanismos para que los ciudadanos que sean infraccionados por el sistema de “</w:t>
      </w:r>
      <w:proofErr w:type="spellStart"/>
      <w:r w:rsidR="00510BFE">
        <w:rPr>
          <w:rFonts w:ascii="Arial" w:hAnsi="Arial" w:cs="Arial"/>
          <w:sz w:val="24"/>
        </w:rPr>
        <w:t>fotomultas</w:t>
      </w:r>
      <w:proofErr w:type="spellEnd"/>
      <w:r w:rsidR="00510BFE">
        <w:rPr>
          <w:rFonts w:ascii="Arial" w:hAnsi="Arial" w:cs="Arial"/>
          <w:sz w:val="24"/>
        </w:rPr>
        <w:t xml:space="preserve">”, puedan alegar a su favor lo necesario antes de recibir una multa. En efecto, el artículo 123 </w:t>
      </w:r>
      <w:r>
        <w:rPr>
          <w:rFonts w:ascii="Arial" w:hAnsi="Arial" w:cs="Arial"/>
          <w:sz w:val="24"/>
        </w:rPr>
        <w:t xml:space="preserve">del reglamento </w:t>
      </w:r>
      <w:r w:rsidR="00510BFE">
        <w:rPr>
          <w:rFonts w:ascii="Arial" w:hAnsi="Arial" w:cs="Arial"/>
          <w:sz w:val="24"/>
        </w:rPr>
        <w:lastRenderedPageBreak/>
        <w:t>requiere que al aplicarse una multa, se consideren las particularidades del caso</w:t>
      </w:r>
      <w:r w:rsidR="009E55DF">
        <w:rPr>
          <w:rFonts w:ascii="Arial" w:hAnsi="Arial" w:cs="Arial"/>
          <w:sz w:val="24"/>
        </w:rPr>
        <w:t xml:space="preserve"> (infracción), mientras que </w:t>
      </w:r>
      <w:proofErr w:type="gramStart"/>
      <w:r w:rsidR="009E55DF">
        <w:rPr>
          <w:rFonts w:ascii="Arial" w:hAnsi="Arial" w:cs="Arial"/>
          <w:sz w:val="24"/>
        </w:rPr>
        <w:t>los</w:t>
      </w:r>
      <w:proofErr w:type="gramEnd"/>
      <w:r w:rsidR="009E55DF">
        <w:rPr>
          <w:rFonts w:ascii="Arial" w:hAnsi="Arial" w:cs="Arial"/>
          <w:sz w:val="24"/>
        </w:rPr>
        <w:t xml:space="preserve"> artículo 125 y 126 del </w:t>
      </w:r>
      <w:r>
        <w:rPr>
          <w:rFonts w:ascii="Arial" w:hAnsi="Arial" w:cs="Arial"/>
          <w:sz w:val="24"/>
        </w:rPr>
        <w:t xml:space="preserve">mismo cuerpo normativo, confirman la imposibilidad de ofrecer pruebas a favor, cuando los equipos de </w:t>
      </w:r>
      <w:proofErr w:type="spellStart"/>
      <w:r>
        <w:rPr>
          <w:rFonts w:ascii="Arial" w:hAnsi="Arial" w:cs="Arial"/>
          <w:sz w:val="24"/>
        </w:rPr>
        <w:t>videovigilancia</w:t>
      </w:r>
      <w:proofErr w:type="spellEnd"/>
      <w:r>
        <w:rPr>
          <w:rFonts w:ascii="Arial" w:hAnsi="Arial" w:cs="Arial"/>
          <w:sz w:val="24"/>
        </w:rPr>
        <w:t xml:space="preserve"> detecten una situación susceptible de multa:</w:t>
      </w:r>
    </w:p>
    <w:p w:rsidR="000E28F4" w:rsidRDefault="000E28F4" w:rsidP="00510BFE">
      <w:pPr>
        <w:spacing w:after="0" w:line="240" w:lineRule="auto"/>
        <w:ind w:left="720" w:right="957"/>
        <w:jc w:val="both"/>
        <w:rPr>
          <w:rFonts w:ascii="Arial" w:hAnsi="Arial" w:cs="Arial"/>
          <w:i/>
        </w:rPr>
      </w:pPr>
      <w:r w:rsidRPr="00510BFE">
        <w:rPr>
          <w:rFonts w:ascii="Arial" w:hAnsi="Arial" w:cs="Arial"/>
          <w:i/>
        </w:rPr>
        <w:t xml:space="preserve">ARTÍCULO 123.- Al aplicarse la multa, deberá tomarse en consideración, la naturaleza de la infracción cometida, las causas que la produjeron, la capacidad económica, la condición social, educación y antecedentes del infractor. Si el infractor fuese trabajador no asalariado, jornalero, obrero, jubilado o pensionado la multa no deberá exceder del importe del salario de un día. </w:t>
      </w:r>
    </w:p>
    <w:p w:rsidR="000E28F4" w:rsidRPr="00510BFE" w:rsidRDefault="00510BFE" w:rsidP="00510BFE">
      <w:pPr>
        <w:spacing w:after="0" w:line="240" w:lineRule="auto"/>
        <w:ind w:left="720" w:right="957"/>
        <w:jc w:val="both"/>
        <w:rPr>
          <w:rFonts w:ascii="Arial" w:hAnsi="Arial" w:cs="Arial"/>
          <w:i/>
        </w:rPr>
      </w:pPr>
      <w:r>
        <w:rPr>
          <w:rFonts w:ascii="Arial" w:hAnsi="Arial" w:cs="Arial"/>
          <w:i/>
        </w:rPr>
        <w:t>…</w:t>
      </w:r>
      <w:r w:rsidR="000E28F4" w:rsidRPr="00510BFE">
        <w:rPr>
          <w:rFonts w:ascii="Arial" w:hAnsi="Arial" w:cs="Arial"/>
          <w:i/>
        </w:rPr>
        <w:cr/>
      </w:r>
    </w:p>
    <w:p w:rsidR="000E28F4" w:rsidRPr="00510BFE" w:rsidRDefault="000E28F4" w:rsidP="00510BFE">
      <w:pPr>
        <w:spacing w:after="0" w:line="240" w:lineRule="auto"/>
        <w:ind w:left="720" w:right="957"/>
        <w:jc w:val="both"/>
        <w:rPr>
          <w:rFonts w:ascii="Arial" w:hAnsi="Arial" w:cs="Arial"/>
          <w:i/>
        </w:rPr>
      </w:pPr>
      <w:r w:rsidRPr="00510BFE">
        <w:rPr>
          <w:rFonts w:ascii="Arial" w:hAnsi="Arial" w:cs="Arial"/>
          <w:i/>
        </w:rPr>
        <w:t xml:space="preserve">ARTÍCULO 125.- Las sanciones en materia de tránsito, señaladas en este Reglamento y demás disposiciones jurídicas, serán impuestas por el agente que tenga conocimiento de su comisión y se harán constar a través de boletas seriadas autorizadas por la Secretaría y por Seguridad Pública o recibos emitidos por los equipos electrónicos portátiles (Hand </w:t>
      </w:r>
      <w:proofErr w:type="spellStart"/>
      <w:r w:rsidRPr="00510BFE">
        <w:rPr>
          <w:rFonts w:ascii="Arial" w:hAnsi="Arial" w:cs="Arial"/>
          <w:i/>
        </w:rPr>
        <w:t>held</w:t>
      </w:r>
      <w:proofErr w:type="spellEnd"/>
      <w:r w:rsidRPr="00510BFE">
        <w:rPr>
          <w:rFonts w:ascii="Arial" w:hAnsi="Arial" w:cs="Arial"/>
          <w:i/>
        </w:rPr>
        <w:t>), que para su validez contendrán:</w:t>
      </w:r>
    </w:p>
    <w:p w:rsidR="000E28F4" w:rsidRDefault="000E28F4" w:rsidP="00510BFE">
      <w:pPr>
        <w:spacing w:after="0" w:line="240" w:lineRule="auto"/>
        <w:ind w:left="720" w:right="957"/>
        <w:jc w:val="both"/>
        <w:rPr>
          <w:rFonts w:ascii="Arial" w:hAnsi="Arial" w:cs="Arial"/>
          <w:i/>
        </w:rPr>
      </w:pPr>
      <w:r w:rsidRPr="00510BFE">
        <w:rPr>
          <w:rFonts w:ascii="Arial" w:hAnsi="Arial" w:cs="Arial"/>
          <w:i/>
        </w:rPr>
        <w:t>a)</w:t>
      </w:r>
      <w:r w:rsidR="00510BFE">
        <w:rPr>
          <w:rFonts w:ascii="Arial" w:hAnsi="Arial" w:cs="Arial"/>
          <w:i/>
        </w:rPr>
        <w:t xml:space="preserve"> </w:t>
      </w:r>
      <w:r w:rsidRPr="00510BFE">
        <w:rPr>
          <w:rFonts w:ascii="Arial" w:hAnsi="Arial" w:cs="Arial"/>
          <w:i/>
        </w:rPr>
        <w:t>Artículos de la Ley o del presente Reglamento que prevén la infracción cometida y artículos que establecen la sanción impuesta;</w:t>
      </w:r>
    </w:p>
    <w:p w:rsidR="00510BFE" w:rsidRPr="00510BFE" w:rsidRDefault="00510BFE" w:rsidP="00510BFE">
      <w:pPr>
        <w:spacing w:after="0" w:line="240" w:lineRule="auto"/>
        <w:ind w:left="720" w:right="957"/>
        <w:jc w:val="both"/>
        <w:rPr>
          <w:rFonts w:ascii="Arial" w:hAnsi="Arial" w:cs="Arial"/>
          <w:i/>
        </w:rPr>
      </w:pPr>
    </w:p>
    <w:p w:rsidR="000E28F4" w:rsidRDefault="000E28F4" w:rsidP="00510BFE">
      <w:pPr>
        <w:spacing w:after="0" w:line="240" w:lineRule="auto"/>
        <w:ind w:left="720" w:right="957"/>
        <w:jc w:val="both"/>
        <w:rPr>
          <w:rFonts w:ascii="Arial" w:hAnsi="Arial" w:cs="Arial"/>
          <w:i/>
        </w:rPr>
      </w:pPr>
      <w:r w:rsidRPr="00510BFE">
        <w:rPr>
          <w:rFonts w:ascii="Arial" w:hAnsi="Arial" w:cs="Arial"/>
          <w:i/>
        </w:rPr>
        <w:t>b) Fecha, hora, lugar y descripción del hecho de la conducta infractora;</w:t>
      </w:r>
    </w:p>
    <w:p w:rsidR="00510BFE" w:rsidRPr="00510BFE" w:rsidRDefault="00510BFE" w:rsidP="00510BFE">
      <w:pPr>
        <w:spacing w:after="0" w:line="240" w:lineRule="auto"/>
        <w:ind w:left="720" w:right="957"/>
        <w:jc w:val="both"/>
        <w:rPr>
          <w:rFonts w:ascii="Arial" w:hAnsi="Arial" w:cs="Arial"/>
          <w:i/>
        </w:rPr>
      </w:pPr>
    </w:p>
    <w:p w:rsidR="000E28F4" w:rsidRDefault="000E28F4" w:rsidP="00510BFE">
      <w:pPr>
        <w:spacing w:after="0" w:line="240" w:lineRule="auto"/>
        <w:ind w:left="720" w:right="957"/>
        <w:jc w:val="both"/>
        <w:rPr>
          <w:rFonts w:ascii="Arial" w:hAnsi="Arial" w:cs="Arial"/>
          <w:i/>
        </w:rPr>
      </w:pPr>
      <w:r w:rsidRPr="00510BFE">
        <w:rPr>
          <w:rFonts w:ascii="Arial" w:hAnsi="Arial" w:cs="Arial"/>
          <w:i/>
        </w:rPr>
        <w:t>c) Placas de matrícula del vehículo o, en su caso, número del permiso de circulación del vehículo;</w:t>
      </w:r>
    </w:p>
    <w:p w:rsidR="00510BFE" w:rsidRPr="00510BFE" w:rsidRDefault="00510BFE" w:rsidP="00510BFE">
      <w:pPr>
        <w:spacing w:after="0" w:line="240" w:lineRule="auto"/>
        <w:ind w:left="720" w:right="957"/>
        <w:jc w:val="both"/>
        <w:rPr>
          <w:rFonts w:ascii="Arial" w:hAnsi="Arial" w:cs="Arial"/>
          <w:i/>
        </w:rPr>
      </w:pPr>
    </w:p>
    <w:p w:rsidR="000E28F4" w:rsidRDefault="000E28F4" w:rsidP="00510BFE">
      <w:pPr>
        <w:spacing w:after="0" w:line="240" w:lineRule="auto"/>
        <w:ind w:left="720" w:right="957"/>
        <w:jc w:val="both"/>
        <w:rPr>
          <w:rFonts w:ascii="Arial" w:hAnsi="Arial" w:cs="Arial"/>
          <w:i/>
        </w:rPr>
      </w:pPr>
      <w:r w:rsidRPr="00510BFE">
        <w:rPr>
          <w:rFonts w:ascii="Arial" w:hAnsi="Arial" w:cs="Arial"/>
          <w:i/>
        </w:rPr>
        <w:t>d) Cuando esté presente el conductor: nombre y domicilio, número y tipo de licencia o permiso de conducir; y</w:t>
      </w:r>
    </w:p>
    <w:p w:rsidR="00510BFE" w:rsidRPr="00510BFE" w:rsidRDefault="00510BFE" w:rsidP="00510BFE">
      <w:pPr>
        <w:spacing w:after="0" w:line="240" w:lineRule="auto"/>
        <w:ind w:left="720" w:right="957"/>
        <w:jc w:val="both"/>
        <w:rPr>
          <w:rFonts w:ascii="Arial" w:hAnsi="Arial" w:cs="Arial"/>
          <w:i/>
        </w:rPr>
      </w:pPr>
    </w:p>
    <w:p w:rsidR="000E28F4" w:rsidRDefault="000E28F4" w:rsidP="00510BFE">
      <w:pPr>
        <w:spacing w:after="0" w:line="240" w:lineRule="auto"/>
        <w:ind w:left="720" w:right="957"/>
        <w:jc w:val="both"/>
        <w:rPr>
          <w:rFonts w:ascii="Arial" w:hAnsi="Arial" w:cs="Arial"/>
          <w:i/>
        </w:rPr>
      </w:pPr>
      <w:r w:rsidRPr="00510BFE">
        <w:rPr>
          <w:rFonts w:ascii="Arial" w:hAnsi="Arial" w:cs="Arial"/>
          <w:i/>
        </w:rPr>
        <w:t>e) Nombre, número de placa, adscripción y firma del agente que tenga conocimiento de la infracción, la cual debe ser en forma autógrafa o electrónica, en cuyo caso se estará a lo previsto en la Ley de la materia.</w:t>
      </w:r>
    </w:p>
    <w:p w:rsidR="000E28F4" w:rsidRDefault="00510BFE" w:rsidP="00510BFE">
      <w:pPr>
        <w:spacing w:after="0" w:line="240" w:lineRule="auto"/>
        <w:ind w:left="720" w:right="957"/>
        <w:jc w:val="both"/>
        <w:rPr>
          <w:rFonts w:ascii="Arial" w:hAnsi="Arial" w:cs="Arial"/>
          <w:i/>
        </w:rPr>
      </w:pPr>
      <w:r>
        <w:rPr>
          <w:rFonts w:ascii="Arial" w:hAnsi="Arial" w:cs="Arial"/>
          <w:i/>
        </w:rPr>
        <w:t>…</w:t>
      </w:r>
    </w:p>
    <w:p w:rsidR="00510BFE" w:rsidRPr="00510BFE" w:rsidRDefault="00510BFE" w:rsidP="00510BFE">
      <w:pPr>
        <w:spacing w:after="0" w:line="240" w:lineRule="auto"/>
        <w:ind w:left="720" w:right="957"/>
        <w:jc w:val="both"/>
        <w:rPr>
          <w:rFonts w:ascii="Arial" w:hAnsi="Arial" w:cs="Arial"/>
          <w:i/>
        </w:rPr>
      </w:pPr>
    </w:p>
    <w:p w:rsidR="000E28F4" w:rsidRPr="00510BFE" w:rsidRDefault="000E28F4" w:rsidP="00510BFE">
      <w:pPr>
        <w:spacing w:after="0" w:line="240" w:lineRule="auto"/>
        <w:ind w:left="720" w:right="957"/>
        <w:jc w:val="both"/>
        <w:rPr>
          <w:rFonts w:ascii="Arial" w:hAnsi="Arial" w:cs="Arial"/>
          <w:i/>
        </w:rPr>
      </w:pPr>
      <w:r w:rsidRPr="00510BFE">
        <w:rPr>
          <w:rFonts w:ascii="Arial" w:hAnsi="Arial" w:cs="Arial"/>
          <w:i/>
        </w:rPr>
        <w:lastRenderedPageBreak/>
        <w:t>Cuando se trate de infracciones detectadas a través de los equipos y sistemas tecnológicos se procederá de acuerdo a lo dispuesto en el artículo 119 del presente Reglamento.</w:t>
      </w:r>
    </w:p>
    <w:p w:rsidR="000E28F4" w:rsidRPr="00510BFE" w:rsidRDefault="000E28F4" w:rsidP="00510BFE">
      <w:pPr>
        <w:spacing w:after="0" w:line="240" w:lineRule="auto"/>
        <w:ind w:left="720" w:right="957"/>
        <w:jc w:val="both"/>
        <w:rPr>
          <w:rFonts w:ascii="Arial" w:hAnsi="Arial" w:cs="Arial"/>
          <w:i/>
        </w:rPr>
      </w:pPr>
    </w:p>
    <w:p w:rsidR="000E28F4" w:rsidRDefault="000E28F4" w:rsidP="00510BFE">
      <w:pPr>
        <w:spacing w:after="0" w:line="240" w:lineRule="auto"/>
        <w:ind w:left="720" w:right="957"/>
        <w:jc w:val="both"/>
        <w:rPr>
          <w:rFonts w:ascii="Arial" w:hAnsi="Arial" w:cs="Arial"/>
          <w:i/>
        </w:rPr>
      </w:pPr>
      <w:r w:rsidRPr="00510BFE">
        <w:rPr>
          <w:rFonts w:ascii="Arial" w:hAnsi="Arial" w:cs="Arial"/>
          <w:i/>
        </w:rPr>
        <w:t>ARTÍCULO 126.</w:t>
      </w:r>
      <w:proofErr w:type="gramStart"/>
      <w:r w:rsidRPr="00510BFE">
        <w:rPr>
          <w:rFonts w:ascii="Arial" w:hAnsi="Arial" w:cs="Arial"/>
          <w:i/>
        </w:rPr>
        <w:t xml:space="preserve">- </w:t>
      </w:r>
      <w:r w:rsidR="00510BFE">
        <w:rPr>
          <w:rFonts w:ascii="Arial" w:hAnsi="Arial" w:cs="Arial"/>
          <w:i/>
        </w:rPr>
        <w:t>…</w:t>
      </w:r>
      <w:proofErr w:type="gramEnd"/>
    </w:p>
    <w:p w:rsidR="00510BFE" w:rsidRPr="00510BFE" w:rsidRDefault="00510BFE" w:rsidP="00510BFE">
      <w:pPr>
        <w:spacing w:after="0" w:line="240" w:lineRule="auto"/>
        <w:ind w:left="720" w:right="957"/>
        <w:jc w:val="both"/>
        <w:rPr>
          <w:rFonts w:ascii="Arial" w:hAnsi="Arial" w:cs="Arial"/>
          <w:i/>
        </w:rPr>
      </w:pPr>
    </w:p>
    <w:p w:rsidR="000E28F4" w:rsidRPr="00510BFE" w:rsidRDefault="000E28F4" w:rsidP="00510BFE">
      <w:pPr>
        <w:spacing w:after="0" w:line="240" w:lineRule="auto"/>
        <w:ind w:left="720" w:right="957"/>
        <w:jc w:val="both"/>
        <w:rPr>
          <w:rFonts w:ascii="Arial" w:hAnsi="Arial" w:cs="Arial"/>
          <w:i/>
        </w:rPr>
      </w:pPr>
      <w:r w:rsidRPr="00510BFE">
        <w:rPr>
          <w:rFonts w:ascii="Arial" w:hAnsi="Arial" w:cs="Arial"/>
          <w:i/>
        </w:rPr>
        <w:t>Las multas expedidas con apoyo de equipos y sistemas tecnológicos, en el caso que no fuera posible la entrega personal al infractor en el momento que se expida, será notificada por correo certificado o con acuse de recibo en el domicilio registrado del propietario del vehículo quien será responsable de su pago.</w:t>
      </w:r>
    </w:p>
    <w:p w:rsidR="00B810FE" w:rsidRDefault="00B810FE" w:rsidP="00E919E9">
      <w:pPr>
        <w:spacing w:line="360" w:lineRule="auto"/>
        <w:ind w:firstLine="708"/>
        <w:jc w:val="both"/>
        <w:rPr>
          <w:rFonts w:ascii="Arial" w:hAnsi="Arial" w:cs="Arial"/>
          <w:sz w:val="24"/>
        </w:rPr>
      </w:pPr>
    </w:p>
    <w:p w:rsidR="00510BFE" w:rsidRDefault="008915CB" w:rsidP="00E919E9">
      <w:pPr>
        <w:spacing w:line="360" w:lineRule="auto"/>
        <w:ind w:firstLine="708"/>
        <w:jc w:val="both"/>
        <w:rPr>
          <w:rFonts w:ascii="Arial" w:hAnsi="Arial" w:cs="Arial"/>
          <w:sz w:val="24"/>
        </w:rPr>
      </w:pPr>
      <w:r>
        <w:rPr>
          <w:rFonts w:ascii="Arial" w:hAnsi="Arial" w:cs="Arial"/>
          <w:sz w:val="24"/>
        </w:rPr>
        <w:t xml:space="preserve">En razón de todo lo anterior, </w:t>
      </w:r>
      <w:r w:rsidR="00EA2E64">
        <w:rPr>
          <w:rFonts w:ascii="Arial" w:hAnsi="Arial" w:cs="Arial"/>
          <w:sz w:val="24"/>
        </w:rPr>
        <w:t xml:space="preserve">con base en el artículo 109 del Reglamento para el Gobierno Interior del Congreso del Estado, se propone aprobar la solicitud del C. </w:t>
      </w:r>
      <w:proofErr w:type="spellStart"/>
      <w:r w:rsidR="00EA2E64">
        <w:rPr>
          <w:rFonts w:ascii="Arial" w:hAnsi="Arial" w:cs="Arial"/>
          <w:sz w:val="24"/>
        </w:rPr>
        <w:t>Dip</w:t>
      </w:r>
      <w:proofErr w:type="spellEnd"/>
      <w:r w:rsidR="00EA2E64">
        <w:rPr>
          <w:rFonts w:ascii="Arial" w:hAnsi="Arial" w:cs="Arial"/>
          <w:sz w:val="24"/>
        </w:rPr>
        <w:t>. Guillermo Alfredo Rodríguez Páez, aunque con cambios en la redacción, de forma tal que se dé una mayor claridad y alcance al acuerdo, señalando expresamente a los 11 municipios que se rigen con el reglamento de tránsito homologado, con independencia de que tengan en funciones o no el sistema de “</w:t>
      </w:r>
      <w:proofErr w:type="spellStart"/>
      <w:r w:rsidR="00EA2E64">
        <w:rPr>
          <w:rFonts w:ascii="Arial" w:hAnsi="Arial" w:cs="Arial"/>
          <w:sz w:val="24"/>
        </w:rPr>
        <w:t>fotomultas</w:t>
      </w:r>
      <w:proofErr w:type="spellEnd"/>
      <w:r w:rsidR="00EA2E64">
        <w:rPr>
          <w:rFonts w:ascii="Arial" w:hAnsi="Arial" w:cs="Arial"/>
          <w:sz w:val="24"/>
        </w:rPr>
        <w:t>”.</w:t>
      </w:r>
    </w:p>
    <w:p w:rsidR="00950EF1" w:rsidRDefault="00950EF1" w:rsidP="00E919E9">
      <w:pPr>
        <w:spacing w:line="360" w:lineRule="auto"/>
        <w:ind w:firstLine="708"/>
        <w:jc w:val="both"/>
        <w:rPr>
          <w:rFonts w:ascii="Arial" w:hAnsi="Arial" w:cs="Arial"/>
          <w:sz w:val="24"/>
        </w:rPr>
      </w:pPr>
    </w:p>
    <w:p w:rsidR="00EA2E64" w:rsidRDefault="00EA2E64" w:rsidP="00E919E9">
      <w:pPr>
        <w:spacing w:line="360" w:lineRule="auto"/>
        <w:ind w:firstLine="708"/>
        <w:jc w:val="both"/>
        <w:rPr>
          <w:rFonts w:ascii="Arial" w:hAnsi="Arial" w:cs="Arial"/>
          <w:sz w:val="24"/>
        </w:rPr>
      </w:pPr>
      <w:r>
        <w:rPr>
          <w:rFonts w:ascii="Arial" w:hAnsi="Arial" w:cs="Arial"/>
          <w:sz w:val="24"/>
        </w:rPr>
        <w:t>Por todo lo anterior se propone la aproba</w:t>
      </w:r>
      <w:r w:rsidR="00C55E1F">
        <w:rPr>
          <w:rFonts w:ascii="Arial" w:hAnsi="Arial" w:cs="Arial"/>
          <w:sz w:val="24"/>
        </w:rPr>
        <w:t>ción del siguiente proyecto de</w:t>
      </w:r>
    </w:p>
    <w:p w:rsidR="00950EF1" w:rsidRDefault="00950EF1" w:rsidP="002920B8">
      <w:pPr>
        <w:spacing w:line="360" w:lineRule="auto"/>
        <w:jc w:val="center"/>
        <w:rPr>
          <w:rFonts w:ascii="Arial" w:hAnsi="Arial" w:cs="Arial"/>
          <w:b/>
          <w:sz w:val="24"/>
        </w:rPr>
      </w:pPr>
    </w:p>
    <w:p w:rsidR="00950EF1" w:rsidRDefault="00950EF1" w:rsidP="002920B8">
      <w:pPr>
        <w:spacing w:line="360" w:lineRule="auto"/>
        <w:jc w:val="center"/>
        <w:rPr>
          <w:rFonts w:ascii="Arial" w:hAnsi="Arial" w:cs="Arial"/>
          <w:b/>
          <w:sz w:val="24"/>
        </w:rPr>
      </w:pPr>
    </w:p>
    <w:p w:rsidR="00950EF1" w:rsidRDefault="00950EF1" w:rsidP="002920B8">
      <w:pPr>
        <w:spacing w:line="360" w:lineRule="auto"/>
        <w:jc w:val="center"/>
        <w:rPr>
          <w:rFonts w:ascii="Arial" w:hAnsi="Arial" w:cs="Arial"/>
          <w:b/>
          <w:sz w:val="24"/>
        </w:rPr>
      </w:pPr>
    </w:p>
    <w:p w:rsidR="00EA2E64" w:rsidRPr="002920B8" w:rsidRDefault="002920B8" w:rsidP="002920B8">
      <w:pPr>
        <w:spacing w:line="360" w:lineRule="auto"/>
        <w:jc w:val="center"/>
        <w:rPr>
          <w:rFonts w:ascii="Arial" w:hAnsi="Arial" w:cs="Arial"/>
          <w:b/>
          <w:sz w:val="24"/>
        </w:rPr>
      </w:pPr>
      <w:r w:rsidRPr="002920B8">
        <w:rPr>
          <w:rFonts w:ascii="Arial" w:hAnsi="Arial" w:cs="Arial"/>
          <w:b/>
          <w:sz w:val="24"/>
        </w:rPr>
        <w:t>ACUERDO</w:t>
      </w:r>
    </w:p>
    <w:p w:rsidR="00EA2E64" w:rsidRDefault="002920B8" w:rsidP="002920B8">
      <w:pPr>
        <w:spacing w:line="240" w:lineRule="auto"/>
        <w:ind w:left="720" w:right="597"/>
        <w:jc w:val="both"/>
        <w:rPr>
          <w:rFonts w:ascii="Arial" w:hAnsi="Arial" w:cs="Arial"/>
          <w:sz w:val="24"/>
        </w:rPr>
      </w:pPr>
      <w:r w:rsidRPr="002920B8">
        <w:rPr>
          <w:rFonts w:ascii="Arial" w:hAnsi="Arial" w:cs="Arial"/>
          <w:b/>
          <w:sz w:val="24"/>
        </w:rPr>
        <w:t>PRIMERO</w:t>
      </w:r>
      <w:r>
        <w:rPr>
          <w:rFonts w:ascii="Arial" w:hAnsi="Arial" w:cs="Arial"/>
          <w:b/>
          <w:sz w:val="24"/>
        </w:rPr>
        <w:t>.-</w:t>
      </w:r>
      <w:r w:rsidR="00EA2E64">
        <w:rPr>
          <w:rFonts w:ascii="Arial" w:hAnsi="Arial" w:cs="Arial"/>
          <w:sz w:val="24"/>
        </w:rPr>
        <w:t xml:space="preserve"> La  LXXIV Legislatura al Congreso del Estado de Nuevo León, exhorta a los Municipios de </w:t>
      </w:r>
      <w:r w:rsidR="00EA2E64" w:rsidRPr="00EA2E64">
        <w:rPr>
          <w:rFonts w:ascii="Arial" w:hAnsi="Arial" w:cs="Arial"/>
          <w:sz w:val="24"/>
        </w:rPr>
        <w:t>Apodaca, Cadereyta</w:t>
      </w:r>
      <w:r w:rsidR="00EA2E64">
        <w:rPr>
          <w:rFonts w:ascii="Arial" w:hAnsi="Arial" w:cs="Arial"/>
          <w:sz w:val="24"/>
        </w:rPr>
        <w:t xml:space="preserve"> </w:t>
      </w:r>
      <w:r w:rsidR="00EA2E64">
        <w:rPr>
          <w:rFonts w:ascii="Arial" w:hAnsi="Arial" w:cs="Arial"/>
          <w:sz w:val="24"/>
        </w:rPr>
        <w:lastRenderedPageBreak/>
        <w:t>Jiménez</w:t>
      </w:r>
      <w:r w:rsidR="00EA2E64" w:rsidRPr="00EA2E64">
        <w:rPr>
          <w:rFonts w:ascii="Arial" w:hAnsi="Arial" w:cs="Arial"/>
          <w:sz w:val="24"/>
        </w:rPr>
        <w:t xml:space="preserve">, </w:t>
      </w:r>
      <w:r w:rsidR="00EA2E64">
        <w:rPr>
          <w:rFonts w:ascii="Arial" w:hAnsi="Arial" w:cs="Arial"/>
          <w:sz w:val="24"/>
        </w:rPr>
        <w:t>General Escobedo</w:t>
      </w:r>
      <w:r w:rsidR="00EA2E64" w:rsidRPr="00EA2E64">
        <w:rPr>
          <w:rFonts w:ascii="Arial" w:hAnsi="Arial" w:cs="Arial"/>
          <w:sz w:val="24"/>
        </w:rPr>
        <w:t>, García, Guadalupe, Juárez, Monterrey, San Nicolás de los Garza, San Pedro Garza García, Santa Catarina y Santiago</w:t>
      </w:r>
      <w:r w:rsidR="00EA2E64">
        <w:rPr>
          <w:rFonts w:ascii="Arial" w:hAnsi="Arial" w:cs="Arial"/>
          <w:sz w:val="24"/>
        </w:rPr>
        <w:t xml:space="preserve">, a que </w:t>
      </w:r>
      <w:r w:rsidR="00EA2E64" w:rsidRPr="00EA2E64">
        <w:rPr>
          <w:rFonts w:ascii="Arial" w:hAnsi="Arial" w:cs="Arial"/>
          <w:sz w:val="24"/>
        </w:rPr>
        <w:t xml:space="preserve">procedan analizar y </w:t>
      </w:r>
      <w:r w:rsidR="00C55E1F">
        <w:rPr>
          <w:rFonts w:ascii="Arial" w:hAnsi="Arial" w:cs="Arial"/>
          <w:sz w:val="24"/>
        </w:rPr>
        <w:t>si así se considera</w:t>
      </w:r>
      <w:r>
        <w:rPr>
          <w:rFonts w:ascii="Arial" w:hAnsi="Arial" w:cs="Arial"/>
          <w:sz w:val="24"/>
        </w:rPr>
        <w:t xml:space="preserve">, </w:t>
      </w:r>
      <w:r w:rsidR="00EA2E64" w:rsidRPr="00EA2E64">
        <w:rPr>
          <w:rFonts w:ascii="Arial" w:hAnsi="Arial" w:cs="Arial"/>
          <w:sz w:val="24"/>
        </w:rPr>
        <w:t xml:space="preserve">reformar </w:t>
      </w:r>
      <w:r w:rsidR="005253D9">
        <w:rPr>
          <w:rFonts w:ascii="Arial" w:hAnsi="Arial" w:cs="Arial"/>
          <w:sz w:val="24"/>
        </w:rPr>
        <w:t xml:space="preserve">los ordenamientos jurídicos que correspondan, </w:t>
      </w:r>
      <w:r w:rsidR="00EA2E64">
        <w:rPr>
          <w:rFonts w:ascii="Arial" w:hAnsi="Arial" w:cs="Arial"/>
          <w:sz w:val="24"/>
        </w:rPr>
        <w:t>a fin de</w:t>
      </w:r>
      <w:r w:rsidR="00C55E1F">
        <w:rPr>
          <w:rFonts w:ascii="Arial" w:hAnsi="Arial" w:cs="Arial"/>
          <w:sz w:val="24"/>
        </w:rPr>
        <w:t xml:space="preserve"> dar mayor claridad a lo dispuesto para </w:t>
      </w:r>
      <w:r w:rsidR="00EA2E64">
        <w:rPr>
          <w:rFonts w:ascii="Arial" w:hAnsi="Arial" w:cs="Arial"/>
          <w:sz w:val="24"/>
        </w:rPr>
        <w:t>el sistema conocido como “</w:t>
      </w:r>
      <w:proofErr w:type="spellStart"/>
      <w:r w:rsidR="00EA2E64">
        <w:rPr>
          <w:rFonts w:ascii="Arial" w:hAnsi="Arial" w:cs="Arial"/>
          <w:sz w:val="24"/>
        </w:rPr>
        <w:t>fotomultas</w:t>
      </w:r>
      <w:proofErr w:type="spellEnd"/>
      <w:r w:rsidR="00EA2E64">
        <w:rPr>
          <w:rFonts w:ascii="Arial" w:hAnsi="Arial" w:cs="Arial"/>
          <w:sz w:val="24"/>
        </w:rPr>
        <w:t>”</w:t>
      </w:r>
      <w:r w:rsidR="00C55E1F">
        <w:rPr>
          <w:rFonts w:ascii="Arial" w:hAnsi="Arial" w:cs="Arial"/>
          <w:sz w:val="24"/>
        </w:rPr>
        <w:t>, evitando que su interpretación pudiera considerarse como violatoria</w:t>
      </w:r>
      <w:r w:rsidR="00EA2E64">
        <w:rPr>
          <w:rFonts w:ascii="Arial" w:hAnsi="Arial" w:cs="Arial"/>
          <w:sz w:val="24"/>
        </w:rPr>
        <w:t xml:space="preserve"> de la garantía de </w:t>
      </w:r>
      <w:r>
        <w:rPr>
          <w:rFonts w:ascii="Arial" w:hAnsi="Arial" w:cs="Arial"/>
          <w:sz w:val="24"/>
        </w:rPr>
        <w:t>audiencia</w:t>
      </w:r>
      <w:r w:rsidR="00EA2E64">
        <w:rPr>
          <w:rFonts w:ascii="Arial" w:hAnsi="Arial" w:cs="Arial"/>
          <w:sz w:val="24"/>
        </w:rPr>
        <w:t xml:space="preserve"> consagrada en el artículo 14 </w:t>
      </w:r>
      <w:r>
        <w:rPr>
          <w:rFonts w:ascii="Arial" w:hAnsi="Arial" w:cs="Arial"/>
          <w:sz w:val="24"/>
        </w:rPr>
        <w:t xml:space="preserve">de la Constitución Política </w:t>
      </w:r>
      <w:r w:rsidR="00E41DE3">
        <w:rPr>
          <w:rFonts w:ascii="Arial" w:hAnsi="Arial" w:cs="Arial"/>
          <w:sz w:val="24"/>
        </w:rPr>
        <w:t>de los Estados Unidos Mexicanos, de conformidad con las consideraciones vertidas en el cuerpo del presente dictamen.</w:t>
      </w:r>
    </w:p>
    <w:p w:rsidR="002920B8" w:rsidRDefault="002920B8" w:rsidP="002920B8">
      <w:pPr>
        <w:spacing w:line="240" w:lineRule="auto"/>
        <w:ind w:left="720" w:right="597"/>
        <w:jc w:val="both"/>
        <w:rPr>
          <w:rFonts w:ascii="Arial" w:hAnsi="Arial" w:cs="Arial"/>
          <w:sz w:val="24"/>
        </w:rPr>
      </w:pPr>
      <w:r w:rsidRPr="002920B8">
        <w:rPr>
          <w:rFonts w:ascii="Arial" w:hAnsi="Arial" w:cs="Arial"/>
          <w:b/>
          <w:sz w:val="24"/>
        </w:rPr>
        <w:t>SEGUNDO.-</w:t>
      </w:r>
      <w:r>
        <w:rPr>
          <w:rFonts w:ascii="Arial" w:hAnsi="Arial" w:cs="Arial"/>
          <w:sz w:val="24"/>
        </w:rPr>
        <w:t xml:space="preserve"> Remítase copia del presente dictamen y de la solicitud de origen a los Municipios de </w:t>
      </w:r>
      <w:r w:rsidRPr="00EA2E64">
        <w:rPr>
          <w:rFonts w:ascii="Arial" w:hAnsi="Arial" w:cs="Arial"/>
          <w:sz w:val="24"/>
        </w:rPr>
        <w:t>Apodaca, Cadereyta</w:t>
      </w:r>
      <w:r>
        <w:rPr>
          <w:rFonts w:ascii="Arial" w:hAnsi="Arial" w:cs="Arial"/>
          <w:sz w:val="24"/>
        </w:rPr>
        <w:t xml:space="preserve"> Jiménez</w:t>
      </w:r>
      <w:r w:rsidRPr="00EA2E64">
        <w:rPr>
          <w:rFonts w:ascii="Arial" w:hAnsi="Arial" w:cs="Arial"/>
          <w:sz w:val="24"/>
        </w:rPr>
        <w:t xml:space="preserve">, </w:t>
      </w:r>
      <w:r>
        <w:rPr>
          <w:rFonts w:ascii="Arial" w:hAnsi="Arial" w:cs="Arial"/>
          <w:sz w:val="24"/>
        </w:rPr>
        <w:t>General Escobedo</w:t>
      </w:r>
      <w:r w:rsidRPr="00EA2E64">
        <w:rPr>
          <w:rFonts w:ascii="Arial" w:hAnsi="Arial" w:cs="Arial"/>
          <w:sz w:val="24"/>
        </w:rPr>
        <w:t>, García, Guadalupe, Juárez, Monterrey, San Nicolás de los Garza, San Pedro Garza García, Santa Catarina y Santiago</w:t>
      </w:r>
      <w:r>
        <w:rPr>
          <w:rFonts w:ascii="Arial" w:hAnsi="Arial" w:cs="Arial"/>
          <w:sz w:val="24"/>
        </w:rPr>
        <w:t>, para su conocimiento y efectos legales a que haya lugar.</w:t>
      </w:r>
    </w:p>
    <w:p w:rsidR="00EA2E64" w:rsidRDefault="00EA2E64" w:rsidP="00E919E9">
      <w:pPr>
        <w:spacing w:line="360" w:lineRule="auto"/>
        <w:ind w:firstLine="708"/>
        <w:jc w:val="both"/>
        <w:rPr>
          <w:rFonts w:ascii="Arial" w:hAnsi="Arial" w:cs="Arial"/>
          <w:sz w:val="24"/>
        </w:rPr>
      </w:pPr>
    </w:p>
    <w:p w:rsidR="00C004AB" w:rsidRDefault="00C004AB" w:rsidP="00C004AB">
      <w:pPr>
        <w:spacing w:line="360" w:lineRule="auto"/>
        <w:ind w:right="18"/>
        <w:jc w:val="center"/>
        <w:rPr>
          <w:rFonts w:ascii="Arial" w:hAnsi="Arial" w:cs="Arial"/>
          <w:sz w:val="24"/>
        </w:rPr>
      </w:pPr>
      <w:r>
        <w:rPr>
          <w:rFonts w:ascii="Arial" w:hAnsi="Arial" w:cs="Arial"/>
          <w:sz w:val="24"/>
        </w:rPr>
        <w:t>Monterrey, Nuevo León, a marzo de 2017</w:t>
      </w:r>
    </w:p>
    <w:p w:rsidR="00C004AB" w:rsidRDefault="00C004AB" w:rsidP="00C004AB">
      <w:pPr>
        <w:spacing w:line="360" w:lineRule="auto"/>
        <w:ind w:right="18"/>
        <w:jc w:val="both"/>
        <w:rPr>
          <w:rFonts w:ascii="Arial" w:hAnsi="Arial" w:cs="Arial"/>
          <w:sz w:val="24"/>
        </w:rPr>
      </w:pPr>
    </w:p>
    <w:p w:rsidR="00C004AB" w:rsidRPr="00D21BAC" w:rsidRDefault="00C004AB" w:rsidP="00C004AB">
      <w:pPr>
        <w:jc w:val="center"/>
        <w:rPr>
          <w:rFonts w:ascii="Arial" w:hAnsi="Arial" w:cs="Arial"/>
          <w:b/>
          <w:sz w:val="24"/>
          <w:szCs w:val="24"/>
        </w:rPr>
      </w:pPr>
      <w:r w:rsidRPr="00D21BAC">
        <w:rPr>
          <w:rFonts w:ascii="Arial" w:hAnsi="Arial" w:cs="Arial"/>
          <w:b/>
          <w:sz w:val="24"/>
          <w:szCs w:val="24"/>
        </w:rPr>
        <w:t>DIP. EUGENIO MONTIEL AMOROSO</w:t>
      </w:r>
    </w:p>
    <w:p w:rsidR="00C004AB" w:rsidRPr="00D21BAC" w:rsidRDefault="00C004AB" w:rsidP="00C004AB">
      <w:pPr>
        <w:jc w:val="center"/>
        <w:rPr>
          <w:rFonts w:ascii="Arial" w:hAnsi="Arial" w:cs="Arial"/>
          <w:b/>
          <w:sz w:val="24"/>
          <w:szCs w:val="24"/>
        </w:rPr>
      </w:pPr>
      <w:r w:rsidRPr="00D21BAC">
        <w:rPr>
          <w:rFonts w:ascii="Arial" w:hAnsi="Arial" w:cs="Arial"/>
          <w:b/>
          <w:sz w:val="24"/>
          <w:szCs w:val="24"/>
        </w:rPr>
        <w:t>PRESIDENTE</w:t>
      </w:r>
    </w:p>
    <w:p w:rsidR="00C004AB" w:rsidRPr="00D21BAC" w:rsidRDefault="00C004AB" w:rsidP="00C004AB">
      <w:pPr>
        <w:jc w:val="center"/>
        <w:rPr>
          <w:rFonts w:ascii="Arial" w:hAnsi="Arial" w:cs="Arial"/>
          <w:b/>
          <w:sz w:val="24"/>
          <w:szCs w:val="24"/>
        </w:rPr>
      </w:pPr>
      <w:r w:rsidRPr="00D21BAC">
        <w:rPr>
          <w:rFonts w:ascii="Arial" w:hAnsi="Arial" w:cs="Arial"/>
          <w:b/>
          <w:sz w:val="24"/>
          <w:szCs w:val="24"/>
        </w:rPr>
        <w:t>COMISIÓN DE DESARROLLO METROPOLITANO</w:t>
      </w:r>
    </w:p>
    <w:p w:rsidR="00C004AB" w:rsidRPr="00D21BAC" w:rsidRDefault="00C004AB" w:rsidP="00C004AB">
      <w:pPr>
        <w:rPr>
          <w:rFonts w:ascii="Arial" w:hAnsi="Arial" w:cs="Arial"/>
          <w:sz w:val="24"/>
          <w:szCs w:val="24"/>
        </w:rPr>
      </w:pPr>
    </w:p>
    <w:p w:rsidR="00C004AB" w:rsidRPr="00D21BAC" w:rsidRDefault="00C004AB" w:rsidP="00C004AB">
      <w:pPr>
        <w:rPr>
          <w:rFonts w:ascii="Arial" w:hAnsi="Arial" w:cs="Arial"/>
          <w:sz w:val="24"/>
          <w:szCs w:val="24"/>
        </w:rPr>
      </w:pPr>
    </w:p>
    <w:p w:rsidR="00C004AB" w:rsidRPr="00D21BAC" w:rsidRDefault="00C004AB" w:rsidP="00C004AB">
      <w:pPr>
        <w:rPr>
          <w:rFonts w:ascii="Arial" w:hAnsi="Arial" w:cs="Arial"/>
          <w:sz w:val="24"/>
          <w:szCs w:val="24"/>
        </w:rPr>
      </w:pPr>
      <w:bookmarkStart w:id="0" w:name="_GoBack"/>
      <w:bookmarkEnd w:id="0"/>
    </w:p>
    <w:tbl>
      <w:tblPr>
        <w:tblStyle w:val="TableNormal"/>
        <w:tblW w:w="8644"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322"/>
        <w:gridCol w:w="4322"/>
      </w:tblGrid>
      <w:tr w:rsidR="00C004AB" w:rsidRPr="00D21BAC" w:rsidTr="00F47594">
        <w:trPr>
          <w:trHeight w:val="2165"/>
          <w:jc w:val="center"/>
        </w:trPr>
        <w:tc>
          <w:tcPr>
            <w:tcW w:w="4322" w:type="dxa"/>
            <w:tcBorders>
              <w:top w:val="nil"/>
              <w:left w:val="nil"/>
              <w:bottom w:val="nil"/>
              <w:right w:val="nil"/>
            </w:tcBorders>
            <w:shd w:val="clear" w:color="auto" w:fill="auto"/>
            <w:tcMar>
              <w:top w:w="80" w:type="dxa"/>
              <w:left w:w="80" w:type="dxa"/>
              <w:bottom w:w="80" w:type="dxa"/>
              <w:right w:w="80" w:type="dxa"/>
            </w:tcMar>
          </w:tcPr>
          <w:p w:rsidR="00C004AB" w:rsidRPr="00D21BAC" w:rsidRDefault="00C004AB" w:rsidP="00F47594">
            <w:pPr>
              <w:pStyle w:val="Cuerpo"/>
              <w:jc w:val="center"/>
              <w:outlineLvl w:val="0"/>
              <w:rPr>
                <w:rFonts w:ascii="Arial" w:eastAsia="Arial" w:hAnsi="Arial" w:cs="Arial"/>
                <w:b/>
                <w:bCs/>
                <w:sz w:val="24"/>
                <w:szCs w:val="24"/>
              </w:rPr>
            </w:pPr>
            <w:r w:rsidRPr="00D21BAC">
              <w:rPr>
                <w:rFonts w:ascii="Arial" w:hAnsi="Arial" w:cs="Arial"/>
                <w:b/>
                <w:bCs/>
                <w:sz w:val="24"/>
                <w:szCs w:val="24"/>
              </w:rPr>
              <w:lastRenderedPageBreak/>
              <w:t>VICEPRESIDENTE:</w:t>
            </w:r>
          </w:p>
          <w:p w:rsidR="00C004AB" w:rsidRPr="00D21BAC" w:rsidRDefault="00C004AB" w:rsidP="00F47594">
            <w:pPr>
              <w:pStyle w:val="Cuerpo"/>
              <w:jc w:val="center"/>
              <w:outlineLvl w:val="0"/>
              <w:rPr>
                <w:rFonts w:ascii="Arial" w:eastAsia="Arial" w:hAnsi="Arial" w:cs="Arial"/>
                <w:b/>
                <w:bCs/>
                <w:sz w:val="24"/>
                <w:szCs w:val="24"/>
              </w:rPr>
            </w:pPr>
          </w:p>
          <w:p w:rsidR="00C004AB" w:rsidRPr="00D21BAC" w:rsidRDefault="00C004AB" w:rsidP="00F47594">
            <w:pPr>
              <w:pStyle w:val="Cuerpo"/>
              <w:jc w:val="center"/>
              <w:outlineLvl w:val="0"/>
              <w:rPr>
                <w:rFonts w:ascii="Arial" w:eastAsia="Arial" w:hAnsi="Arial" w:cs="Arial"/>
                <w:b/>
                <w:bCs/>
                <w:sz w:val="24"/>
                <w:szCs w:val="24"/>
              </w:rPr>
            </w:pPr>
          </w:p>
          <w:p w:rsidR="00C004AB" w:rsidRPr="00D21BAC" w:rsidRDefault="00C004AB" w:rsidP="00F47594">
            <w:pPr>
              <w:pStyle w:val="Cuerpo"/>
              <w:jc w:val="center"/>
              <w:outlineLvl w:val="0"/>
              <w:rPr>
                <w:rFonts w:ascii="Arial" w:eastAsia="Arial" w:hAnsi="Arial" w:cs="Arial"/>
                <w:b/>
                <w:bCs/>
                <w:sz w:val="24"/>
                <w:szCs w:val="24"/>
              </w:rPr>
            </w:pPr>
          </w:p>
          <w:p w:rsidR="00C004AB" w:rsidRPr="00D21BAC" w:rsidRDefault="00C004AB" w:rsidP="00F47594">
            <w:pPr>
              <w:pStyle w:val="Cuerpo"/>
              <w:jc w:val="center"/>
              <w:outlineLvl w:val="0"/>
              <w:rPr>
                <w:rFonts w:ascii="Arial" w:hAnsi="Arial" w:cs="Arial"/>
                <w:sz w:val="24"/>
                <w:szCs w:val="24"/>
              </w:rPr>
            </w:pPr>
            <w:r w:rsidRPr="00D21BAC">
              <w:rPr>
                <w:rFonts w:ascii="Arial" w:hAnsi="Arial" w:cs="Arial"/>
                <w:sz w:val="24"/>
                <w:szCs w:val="24"/>
              </w:rPr>
              <w:t>DIP. GUILLERMO ALFREDO RODRÍGUEZ PÁEZ</w:t>
            </w:r>
          </w:p>
        </w:tc>
        <w:tc>
          <w:tcPr>
            <w:tcW w:w="4322" w:type="dxa"/>
            <w:tcBorders>
              <w:top w:val="nil"/>
              <w:left w:val="nil"/>
              <w:bottom w:val="nil"/>
              <w:right w:val="nil"/>
            </w:tcBorders>
            <w:shd w:val="clear" w:color="auto" w:fill="auto"/>
            <w:tcMar>
              <w:top w:w="80" w:type="dxa"/>
              <w:left w:w="80" w:type="dxa"/>
              <w:bottom w:w="80" w:type="dxa"/>
              <w:right w:w="80" w:type="dxa"/>
            </w:tcMar>
          </w:tcPr>
          <w:p w:rsidR="00C004AB" w:rsidRPr="00D21BAC" w:rsidRDefault="00C004AB" w:rsidP="00F47594">
            <w:pPr>
              <w:pStyle w:val="Cuerpo"/>
              <w:jc w:val="center"/>
              <w:outlineLvl w:val="0"/>
              <w:rPr>
                <w:rFonts w:ascii="Arial" w:eastAsia="Arial" w:hAnsi="Arial" w:cs="Arial"/>
                <w:b/>
                <w:bCs/>
                <w:sz w:val="24"/>
                <w:szCs w:val="24"/>
              </w:rPr>
            </w:pPr>
            <w:r w:rsidRPr="00D21BAC">
              <w:rPr>
                <w:rFonts w:ascii="Arial" w:hAnsi="Arial" w:cs="Arial"/>
                <w:b/>
                <w:bCs/>
                <w:sz w:val="24"/>
                <w:szCs w:val="24"/>
              </w:rPr>
              <w:t>SECRETARIO:</w:t>
            </w:r>
          </w:p>
          <w:p w:rsidR="00C004AB" w:rsidRPr="00D21BAC" w:rsidRDefault="00C004AB" w:rsidP="00F47594">
            <w:pPr>
              <w:pStyle w:val="Cuerpo"/>
              <w:jc w:val="center"/>
              <w:outlineLvl w:val="0"/>
              <w:rPr>
                <w:rFonts w:ascii="Arial" w:eastAsia="Arial" w:hAnsi="Arial" w:cs="Arial"/>
                <w:b/>
                <w:bCs/>
                <w:sz w:val="24"/>
                <w:szCs w:val="24"/>
              </w:rPr>
            </w:pPr>
          </w:p>
          <w:p w:rsidR="00C004AB" w:rsidRPr="00D21BAC" w:rsidRDefault="00C004AB" w:rsidP="00F47594">
            <w:pPr>
              <w:pStyle w:val="Cuerpo"/>
              <w:jc w:val="center"/>
              <w:outlineLvl w:val="0"/>
              <w:rPr>
                <w:rFonts w:ascii="Arial" w:eastAsia="Arial" w:hAnsi="Arial" w:cs="Arial"/>
                <w:b/>
                <w:bCs/>
                <w:sz w:val="24"/>
                <w:szCs w:val="24"/>
              </w:rPr>
            </w:pPr>
          </w:p>
          <w:p w:rsidR="00C004AB" w:rsidRPr="00D21BAC" w:rsidRDefault="00C004AB" w:rsidP="00F47594">
            <w:pPr>
              <w:pStyle w:val="Cuerpo"/>
              <w:jc w:val="center"/>
              <w:outlineLvl w:val="0"/>
              <w:rPr>
                <w:rFonts w:ascii="Arial" w:eastAsia="Arial" w:hAnsi="Arial" w:cs="Arial"/>
                <w:b/>
                <w:bCs/>
                <w:sz w:val="24"/>
                <w:szCs w:val="24"/>
              </w:rPr>
            </w:pPr>
          </w:p>
          <w:p w:rsidR="00C004AB" w:rsidRPr="00D21BAC" w:rsidRDefault="00C004AB" w:rsidP="00F47594">
            <w:pPr>
              <w:pStyle w:val="Cuerpo"/>
              <w:jc w:val="center"/>
              <w:outlineLvl w:val="0"/>
              <w:rPr>
                <w:rFonts w:ascii="Arial" w:hAnsi="Arial" w:cs="Arial"/>
                <w:sz w:val="24"/>
                <w:szCs w:val="24"/>
              </w:rPr>
            </w:pPr>
            <w:r w:rsidRPr="00D21BAC">
              <w:rPr>
                <w:rFonts w:ascii="Arial" w:hAnsi="Arial" w:cs="Arial"/>
                <w:sz w:val="24"/>
                <w:szCs w:val="24"/>
              </w:rPr>
              <w:t>DIP. ADRIÁN DE LA GARZA TIJERINA</w:t>
            </w:r>
          </w:p>
        </w:tc>
      </w:tr>
      <w:tr w:rsidR="00C004AB" w:rsidRPr="00D21BAC" w:rsidTr="00F47594">
        <w:trPr>
          <w:trHeight w:val="2165"/>
          <w:jc w:val="center"/>
        </w:trPr>
        <w:tc>
          <w:tcPr>
            <w:tcW w:w="4322" w:type="dxa"/>
            <w:tcBorders>
              <w:top w:val="nil"/>
              <w:left w:val="nil"/>
              <w:bottom w:val="nil"/>
              <w:right w:val="nil"/>
            </w:tcBorders>
            <w:shd w:val="clear" w:color="auto" w:fill="auto"/>
            <w:tcMar>
              <w:top w:w="80" w:type="dxa"/>
              <w:left w:w="80" w:type="dxa"/>
              <w:bottom w:w="80" w:type="dxa"/>
              <w:right w:w="80" w:type="dxa"/>
            </w:tcMar>
          </w:tcPr>
          <w:p w:rsidR="00C004AB" w:rsidRPr="00D21BAC" w:rsidRDefault="00C004AB" w:rsidP="00F47594">
            <w:pPr>
              <w:pStyle w:val="Cuerpo"/>
              <w:jc w:val="center"/>
              <w:outlineLvl w:val="0"/>
              <w:rPr>
                <w:rFonts w:ascii="Arial" w:eastAsia="Arial" w:hAnsi="Arial" w:cs="Arial"/>
                <w:b/>
                <w:bCs/>
                <w:sz w:val="24"/>
                <w:szCs w:val="24"/>
              </w:rPr>
            </w:pPr>
            <w:r w:rsidRPr="00D21BAC">
              <w:rPr>
                <w:rFonts w:ascii="Arial" w:hAnsi="Arial" w:cs="Arial"/>
                <w:b/>
                <w:bCs/>
                <w:sz w:val="24"/>
                <w:szCs w:val="24"/>
              </w:rPr>
              <w:t>VOCAL:</w:t>
            </w:r>
          </w:p>
          <w:p w:rsidR="00C004AB" w:rsidRPr="00D21BAC" w:rsidRDefault="00C004AB" w:rsidP="00F47594">
            <w:pPr>
              <w:pStyle w:val="Cuerpo"/>
              <w:jc w:val="center"/>
              <w:outlineLvl w:val="0"/>
              <w:rPr>
                <w:rFonts w:ascii="Arial" w:eastAsia="Arial" w:hAnsi="Arial" w:cs="Arial"/>
                <w:b/>
                <w:bCs/>
                <w:sz w:val="24"/>
                <w:szCs w:val="24"/>
              </w:rPr>
            </w:pPr>
          </w:p>
          <w:p w:rsidR="00C004AB" w:rsidRPr="00D21BAC" w:rsidRDefault="00C004AB" w:rsidP="00F47594">
            <w:pPr>
              <w:pStyle w:val="Cuerpo"/>
              <w:jc w:val="center"/>
              <w:outlineLvl w:val="0"/>
              <w:rPr>
                <w:rFonts w:ascii="Arial" w:eastAsia="Arial" w:hAnsi="Arial" w:cs="Arial"/>
                <w:b/>
                <w:bCs/>
                <w:sz w:val="24"/>
                <w:szCs w:val="24"/>
              </w:rPr>
            </w:pPr>
          </w:p>
          <w:p w:rsidR="00C004AB" w:rsidRPr="00D21BAC" w:rsidRDefault="00C004AB" w:rsidP="00F47594">
            <w:pPr>
              <w:pStyle w:val="Cuerpo"/>
              <w:jc w:val="center"/>
              <w:outlineLvl w:val="0"/>
              <w:rPr>
                <w:rFonts w:ascii="Arial" w:eastAsia="Arial" w:hAnsi="Arial" w:cs="Arial"/>
                <w:sz w:val="24"/>
                <w:szCs w:val="24"/>
              </w:rPr>
            </w:pPr>
          </w:p>
          <w:p w:rsidR="00C004AB" w:rsidRPr="00D21BAC" w:rsidRDefault="00C004AB" w:rsidP="00F47594">
            <w:pPr>
              <w:pStyle w:val="Cuerpo"/>
              <w:jc w:val="center"/>
              <w:outlineLvl w:val="0"/>
              <w:rPr>
                <w:rFonts w:ascii="Arial" w:hAnsi="Arial" w:cs="Arial"/>
                <w:sz w:val="24"/>
                <w:szCs w:val="24"/>
              </w:rPr>
            </w:pPr>
            <w:r w:rsidRPr="00D21BAC">
              <w:rPr>
                <w:rFonts w:ascii="Arial" w:hAnsi="Arial" w:cs="Arial"/>
                <w:sz w:val="24"/>
                <w:szCs w:val="24"/>
              </w:rPr>
              <w:t>DIP. EUSTOLIA YANIRA GÓMEZ GARCÍA</w:t>
            </w:r>
          </w:p>
        </w:tc>
        <w:tc>
          <w:tcPr>
            <w:tcW w:w="4322" w:type="dxa"/>
            <w:tcBorders>
              <w:top w:val="nil"/>
              <w:left w:val="nil"/>
              <w:bottom w:val="nil"/>
              <w:right w:val="nil"/>
            </w:tcBorders>
            <w:shd w:val="clear" w:color="auto" w:fill="auto"/>
            <w:tcMar>
              <w:top w:w="80" w:type="dxa"/>
              <w:left w:w="80" w:type="dxa"/>
              <w:bottom w:w="80" w:type="dxa"/>
              <w:right w:w="80" w:type="dxa"/>
            </w:tcMar>
          </w:tcPr>
          <w:p w:rsidR="00C004AB" w:rsidRPr="00D21BAC" w:rsidRDefault="00C004AB" w:rsidP="00F47594">
            <w:pPr>
              <w:pStyle w:val="Cuerpo"/>
              <w:jc w:val="center"/>
              <w:outlineLvl w:val="0"/>
              <w:rPr>
                <w:rFonts w:ascii="Arial" w:eastAsia="Arial" w:hAnsi="Arial" w:cs="Arial"/>
                <w:b/>
                <w:bCs/>
                <w:sz w:val="24"/>
                <w:szCs w:val="24"/>
              </w:rPr>
            </w:pPr>
            <w:r w:rsidRPr="00D21BAC">
              <w:rPr>
                <w:rFonts w:ascii="Arial" w:hAnsi="Arial" w:cs="Arial"/>
                <w:b/>
                <w:bCs/>
                <w:sz w:val="24"/>
                <w:szCs w:val="24"/>
              </w:rPr>
              <w:t>VOCAL:</w:t>
            </w:r>
          </w:p>
          <w:p w:rsidR="00C004AB" w:rsidRPr="00D21BAC" w:rsidRDefault="00C004AB" w:rsidP="00F47594">
            <w:pPr>
              <w:pStyle w:val="Cuerpo"/>
              <w:jc w:val="center"/>
              <w:outlineLvl w:val="0"/>
              <w:rPr>
                <w:rFonts w:ascii="Arial" w:eastAsia="Arial" w:hAnsi="Arial" w:cs="Arial"/>
                <w:b/>
                <w:bCs/>
                <w:sz w:val="24"/>
                <w:szCs w:val="24"/>
              </w:rPr>
            </w:pPr>
          </w:p>
          <w:p w:rsidR="00C004AB" w:rsidRPr="00D21BAC" w:rsidRDefault="00C004AB" w:rsidP="00F47594">
            <w:pPr>
              <w:pStyle w:val="Cuerpo"/>
              <w:jc w:val="center"/>
              <w:outlineLvl w:val="0"/>
              <w:rPr>
                <w:rFonts w:ascii="Arial" w:eastAsia="Arial" w:hAnsi="Arial" w:cs="Arial"/>
                <w:b/>
                <w:bCs/>
                <w:sz w:val="24"/>
                <w:szCs w:val="24"/>
              </w:rPr>
            </w:pPr>
          </w:p>
          <w:p w:rsidR="00C004AB" w:rsidRPr="00D21BAC" w:rsidRDefault="00C004AB" w:rsidP="00F47594">
            <w:pPr>
              <w:pStyle w:val="Cuerpo"/>
              <w:jc w:val="center"/>
              <w:outlineLvl w:val="0"/>
              <w:rPr>
                <w:rFonts w:ascii="Arial" w:eastAsia="Arial" w:hAnsi="Arial" w:cs="Arial"/>
                <w:b/>
                <w:bCs/>
                <w:sz w:val="24"/>
                <w:szCs w:val="24"/>
              </w:rPr>
            </w:pPr>
          </w:p>
          <w:p w:rsidR="00C004AB" w:rsidRPr="00D21BAC" w:rsidRDefault="00C004AB" w:rsidP="00F47594">
            <w:pPr>
              <w:pStyle w:val="Cuerpo"/>
              <w:jc w:val="center"/>
              <w:outlineLvl w:val="0"/>
              <w:rPr>
                <w:rFonts w:ascii="Arial" w:hAnsi="Arial" w:cs="Arial"/>
                <w:sz w:val="24"/>
                <w:szCs w:val="24"/>
              </w:rPr>
            </w:pPr>
            <w:r w:rsidRPr="00D21BAC">
              <w:rPr>
                <w:rFonts w:ascii="Arial" w:hAnsi="Arial" w:cs="Arial"/>
                <w:sz w:val="24"/>
                <w:szCs w:val="24"/>
              </w:rPr>
              <w:t>DIP. LETICIA MARLENE BENVENUTTI VILLARREAL</w:t>
            </w:r>
          </w:p>
        </w:tc>
      </w:tr>
      <w:tr w:rsidR="00C004AB" w:rsidRPr="00D21BAC" w:rsidTr="00F47594">
        <w:trPr>
          <w:trHeight w:val="2165"/>
          <w:jc w:val="center"/>
        </w:trPr>
        <w:tc>
          <w:tcPr>
            <w:tcW w:w="4322" w:type="dxa"/>
            <w:tcBorders>
              <w:top w:val="nil"/>
              <w:left w:val="nil"/>
              <w:bottom w:val="nil"/>
              <w:right w:val="nil"/>
            </w:tcBorders>
            <w:shd w:val="clear" w:color="auto" w:fill="auto"/>
            <w:tcMar>
              <w:top w:w="80" w:type="dxa"/>
              <w:left w:w="80" w:type="dxa"/>
              <w:bottom w:w="80" w:type="dxa"/>
              <w:right w:w="80" w:type="dxa"/>
            </w:tcMar>
          </w:tcPr>
          <w:p w:rsidR="00C004AB" w:rsidRPr="00D21BAC" w:rsidRDefault="00C004AB" w:rsidP="00F47594">
            <w:pPr>
              <w:pStyle w:val="Cuerpo"/>
              <w:jc w:val="center"/>
              <w:outlineLvl w:val="0"/>
              <w:rPr>
                <w:rFonts w:ascii="Arial" w:eastAsia="Arial" w:hAnsi="Arial" w:cs="Arial"/>
                <w:b/>
                <w:bCs/>
                <w:sz w:val="24"/>
                <w:szCs w:val="24"/>
              </w:rPr>
            </w:pPr>
            <w:r w:rsidRPr="00D21BAC">
              <w:rPr>
                <w:rFonts w:ascii="Arial" w:hAnsi="Arial" w:cs="Arial"/>
                <w:b/>
                <w:bCs/>
                <w:sz w:val="24"/>
                <w:szCs w:val="24"/>
              </w:rPr>
              <w:t>VOCAL:</w:t>
            </w:r>
          </w:p>
          <w:p w:rsidR="00C004AB" w:rsidRPr="00D21BAC" w:rsidRDefault="00C004AB" w:rsidP="00F47594">
            <w:pPr>
              <w:pStyle w:val="Cuerpo"/>
              <w:jc w:val="center"/>
              <w:outlineLvl w:val="0"/>
              <w:rPr>
                <w:rFonts w:ascii="Arial" w:eastAsia="Arial" w:hAnsi="Arial" w:cs="Arial"/>
                <w:b/>
                <w:bCs/>
                <w:sz w:val="24"/>
                <w:szCs w:val="24"/>
              </w:rPr>
            </w:pPr>
          </w:p>
          <w:p w:rsidR="00C004AB" w:rsidRPr="00D21BAC" w:rsidRDefault="00C004AB" w:rsidP="00F47594">
            <w:pPr>
              <w:pStyle w:val="Cuerpo"/>
              <w:jc w:val="center"/>
              <w:outlineLvl w:val="0"/>
              <w:rPr>
                <w:rFonts w:ascii="Arial" w:eastAsia="Arial" w:hAnsi="Arial" w:cs="Arial"/>
                <w:b/>
                <w:bCs/>
                <w:sz w:val="24"/>
                <w:szCs w:val="24"/>
              </w:rPr>
            </w:pPr>
          </w:p>
          <w:p w:rsidR="00C004AB" w:rsidRPr="00D21BAC" w:rsidRDefault="00C004AB" w:rsidP="00F47594">
            <w:pPr>
              <w:pStyle w:val="Cuerpo"/>
              <w:jc w:val="center"/>
              <w:outlineLvl w:val="0"/>
              <w:rPr>
                <w:rFonts w:ascii="Arial" w:eastAsia="Arial" w:hAnsi="Arial" w:cs="Arial"/>
                <w:b/>
                <w:bCs/>
                <w:sz w:val="24"/>
                <w:szCs w:val="24"/>
              </w:rPr>
            </w:pPr>
          </w:p>
          <w:p w:rsidR="00C004AB" w:rsidRPr="00D21BAC" w:rsidRDefault="00C004AB" w:rsidP="00F47594">
            <w:pPr>
              <w:pStyle w:val="Cuerpo"/>
              <w:jc w:val="center"/>
              <w:outlineLvl w:val="0"/>
              <w:rPr>
                <w:rFonts w:ascii="Arial" w:hAnsi="Arial" w:cs="Arial"/>
                <w:sz w:val="24"/>
                <w:szCs w:val="24"/>
              </w:rPr>
            </w:pPr>
            <w:r w:rsidRPr="00D21BAC">
              <w:rPr>
                <w:rFonts w:ascii="Arial" w:hAnsi="Arial" w:cs="Arial"/>
                <w:sz w:val="24"/>
                <w:szCs w:val="24"/>
                <w:lang w:val="it-IT"/>
              </w:rPr>
              <w:t>DIP. MARCELO MARTÍNEZ VILLARREAL</w:t>
            </w:r>
          </w:p>
        </w:tc>
        <w:tc>
          <w:tcPr>
            <w:tcW w:w="4322" w:type="dxa"/>
            <w:tcBorders>
              <w:top w:val="nil"/>
              <w:left w:val="nil"/>
              <w:bottom w:val="nil"/>
              <w:right w:val="nil"/>
            </w:tcBorders>
            <w:shd w:val="clear" w:color="auto" w:fill="auto"/>
            <w:tcMar>
              <w:top w:w="80" w:type="dxa"/>
              <w:left w:w="80" w:type="dxa"/>
              <w:bottom w:w="80" w:type="dxa"/>
              <w:right w:w="80" w:type="dxa"/>
            </w:tcMar>
          </w:tcPr>
          <w:p w:rsidR="00C004AB" w:rsidRPr="00D21BAC" w:rsidRDefault="00C004AB" w:rsidP="00F47594">
            <w:pPr>
              <w:pStyle w:val="Cuerpo"/>
              <w:jc w:val="center"/>
              <w:outlineLvl w:val="0"/>
              <w:rPr>
                <w:rFonts w:ascii="Arial" w:eastAsia="Arial" w:hAnsi="Arial" w:cs="Arial"/>
                <w:b/>
                <w:bCs/>
                <w:sz w:val="24"/>
                <w:szCs w:val="24"/>
              </w:rPr>
            </w:pPr>
            <w:r w:rsidRPr="00D21BAC">
              <w:rPr>
                <w:rFonts w:ascii="Arial" w:hAnsi="Arial" w:cs="Arial"/>
                <w:b/>
                <w:bCs/>
                <w:sz w:val="24"/>
                <w:szCs w:val="24"/>
              </w:rPr>
              <w:t>VOCAL:</w:t>
            </w:r>
          </w:p>
          <w:p w:rsidR="00C004AB" w:rsidRPr="00D21BAC" w:rsidRDefault="00C004AB" w:rsidP="00F47594">
            <w:pPr>
              <w:pStyle w:val="Cuerpo"/>
              <w:jc w:val="center"/>
              <w:outlineLvl w:val="0"/>
              <w:rPr>
                <w:rFonts w:ascii="Arial" w:eastAsia="Arial" w:hAnsi="Arial" w:cs="Arial"/>
                <w:b/>
                <w:bCs/>
                <w:sz w:val="24"/>
                <w:szCs w:val="24"/>
              </w:rPr>
            </w:pPr>
          </w:p>
          <w:p w:rsidR="00C004AB" w:rsidRPr="00D21BAC" w:rsidRDefault="00C004AB" w:rsidP="00F47594">
            <w:pPr>
              <w:pStyle w:val="Cuerpo"/>
              <w:jc w:val="center"/>
              <w:outlineLvl w:val="0"/>
              <w:rPr>
                <w:rFonts w:ascii="Arial" w:eastAsia="Arial" w:hAnsi="Arial" w:cs="Arial"/>
                <w:b/>
                <w:bCs/>
                <w:sz w:val="24"/>
                <w:szCs w:val="24"/>
              </w:rPr>
            </w:pPr>
          </w:p>
          <w:p w:rsidR="00C004AB" w:rsidRPr="00D21BAC" w:rsidRDefault="00C004AB" w:rsidP="00F47594">
            <w:pPr>
              <w:pStyle w:val="Cuerpo"/>
              <w:jc w:val="center"/>
              <w:outlineLvl w:val="0"/>
              <w:rPr>
                <w:rFonts w:ascii="Arial" w:eastAsia="Arial" w:hAnsi="Arial" w:cs="Arial"/>
                <w:b/>
                <w:bCs/>
                <w:sz w:val="24"/>
                <w:szCs w:val="24"/>
              </w:rPr>
            </w:pPr>
          </w:p>
          <w:p w:rsidR="00C004AB" w:rsidRPr="00D21BAC" w:rsidRDefault="00C004AB" w:rsidP="00F47594">
            <w:pPr>
              <w:pStyle w:val="Cuerpo"/>
              <w:jc w:val="center"/>
              <w:outlineLvl w:val="0"/>
              <w:rPr>
                <w:rFonts w:ascii="Arial" w:hAnsi="Arial" w:cs="Arial"/>
                <w:sz w:val="24"/>
                <w:szCs w:val="24"/>
              </w:rPr>
            </w:pPr>
            <w:r w:rsidRPr="00D21BAC">
              <w:rPr>
                <w:rFonts w:ascii="Arial" w:hAnsi="Arial" w:cs="Arial"/>
                <w:sz w:val="24"/>
                <w:szCs w:val="24"/>
              </w:rPr>
              <w:t>DIP. LILIANA TIJERINA CANTÚ</w:t>
            </w:r>
          </w:p>
        </w:tc>
      </w:tr>
      <w:tr w:rsidR="00C004AB" w:rsidRPr="00D21BAC" w:rsidTr="00F47594">
        <w:trPr>
          <w:trHeight w:val="1747"/>
          <w:jc w:val="center"/>
        </w:trPr>
        <w:tc>
          <w:tcPr>
            <w:tcW w:w="4322" w:type="dxa"/>
            <w:tcBorders>
              <w:top w:val="nil"/>
              <w:left w:val="nil"/>
              <w:bottom w:val="nil"/>
              <w:right w:val="nil"/>
            </w:tcBorders>
            <w:shd w:val="clear" w:color="auto" w:fill="auto"/>
            <w:tcMar>
              <w:top w:w="80" w:type="dxa"/>
              <w:left w:w="80" w:type="dxa"/>
              <w:bottom w:w="80" w:type="dxa"/>
              <w:right w:w="80" w:type="dxa"/>
            </w:tcMar>
          </w:tcPr>
          <w:p w:rsidR="00C004AB" w:rsidRPr="00D21BAC" w:rsidRDefault="00C004AB" w:rsidP="00F47594">
            <w:pPr>
              <w:pStyle w:val="Cuerpo"/>
              <w:jc w:val="center"/>
              <w:outlineLvl w:val="0"/>
              <w:rPr>
                <w:rFonts w:ascii="Arial" w:eastAsia="Arial" w:hAnsi="Arial" w:cs="Arial"/>
                <w:b/>
                <w:bCs/>
                <w:sz w:val="24"/>
                <w:szCs w:val="24"/>
              </w:rPr>
            </w:pPr>
            <w:r w:rsidRPr="00D21BAC">
              <w:rPr>
                <w:rFonts w:ascii="Arial" w:hAnsi="Arial" w:cs="Arial"/>
                <w:b/>
                <w:bCs/>
                <w:sz w:val="24"/>
                <w:szCs w:val="24"/>
              </w:rPr>
              <w:t>VOCAL:</w:t>
            </w:r>
          </w:p>
          <w:p w:rsidR="00C004AB" w:rsidRPr="00D21BAC" w:rsidRDefault="00C004AB" w:rsidP="00F47594">
            <w:pPr>
              <w:pStyle w:val="Cuerpo"/>
              <w:jc w:val="center"/>
              <w:outlineLvl w:val="0"/>
              <w:rPr>
                <w:rFonts w:ascii="Arial" w:eastAsia="Arial" w:hAnsi="Arial" w:cs="Arial"/>
                <w:b/>
                <w:bCs/>
                <w:sz w:val="24"/>
                <w:szCs w:val="24"/>
              </w:rPr>
            </w:pPr>
          </w:p>
          <w:p w:rsidR="00C004AB" w:rsidRPr="00D21BAC" w:rsidRDefault="00C004AB" w:rsidP="00F47594">
            <w:pPr>
              <w:pStyle w:val="Cuerpo"/>
              <w:jc w:val="center"/>
              <w:outlineLvl w:val="0"/>
              <w:rPr>
                <w:rFonts w:ascii="Arial" w:eastAsia="Arial" w:hAnsi="Arial" w:cs="Arial"/>
                <w:b/>
                <w:bCs/>
                <w:sz w:val="24"/>
                <w:szCs w:val="24"/>
              </w:rPr>
            </w:pPr>
          </w:p>
          <w:p w:rsidR="00C004AB" w:rsidRPr="00D21BAC" w:rsidRDefault="00C004AB" w:rsidP="00F47594">
            <w:pPr>
              <w:pStyle w:val="Cuerpo"/>
              <w:jc w:val="center"/>
              <w:outlineLvl w:val="0"/>
              <w:rPr>
                <w:rFonts w:ascii="Arial" w:hAnsi="Arial" w:cs="Arial"/>
                <w:sz w:val="24"/>
                <w:szCs w:val="24"/>
              </w:rPr>
            </w:pPr>
            <w:r w:rsidRPr="00D21BAC">
              <w:rPr>
                <w:rFonts w:ascii="Arial" w:hAnsi="Arial" w:cs="Arial"/>
                <w:sz w:val="24"/>
                <w:szCs w:val="24"/>
              </w:rPr>
              <w:t>DIP. ALHINNA BERENICE VARGAS GARCÍA</w:t>
            </w:r>
          </w:p>
        </w:tc>
        <w:tc>
          <w:tcPr>
            <w:tcW w:w="4322" w:type="dxa"/>
            <w:tcBorders>
              <w:top w:val="nil"/>
              <w:left w:val="nil"/>
              <w:bottom w:val="nil"/>
              <w:right w:val="nil"/>
            </w:tcBorders>
            <w:shd w:val="clear" w:color="auto" w:fill="auto"/>
            <w:tcMar>
              <w:top w:w="80" w:type="dxa"/>
              <w:left w:w="80" w:type="dxa"/>
              <w:bottom w:w="80" w:type="dxa"/>
              <w:right w:w="80" w:type="dxa"/>
            </w:tcMar>
          </w:tcPr>
          <w:p w:rsidR="00C004AB" w:rsidRPr="00D21BAC" w:rsidRDefault="00C004AB" w:rsidP="00F47594">
            <w:pPr>
              <w:pStyle w:val="Cuerpo"/>
              <w:jc w:val="center"/>
              <w:outlineLvl w:val="0"/>
              <w:rPr>
                <w:rFonts w:ascii="Arial" w:eastAsia="Arial" w:hAnsi="Arial" w:cs="Arial"/>
                <w:b/>
                <w:bCs/>
                <w:sz w:val="24"/>
                <w:szCs w:val="24"/>
                <w:lang w:val="it-IT"/>
              </w:rPr>
            </w:pPr>
            <w:r w:rsidRPr="00D21BAC">
              <w:rPr>
                <w:rFonts w:ascii="Arial" w:hAnsi="Arial" w:cs="Arial"/>
                <w:b/>
                <w:bCs/>
                <w:sz w:val="24"/>
                <w:szCs w:val="24"/>
                <w:lang w:val="it-IT"/>
              </w:rPr>
              <w:t>VOCAL:</w:t>
            </w:r>
          </w:p>
          <w:p w:rsidR="00C004AB" w:rsidRPr="00D21BAC" w:rsidRDefault="00C004AB" w:rsidP="00F47594">
            <w:pPr>
              <w:pStyle w:val="Cuerpo"/>
              <w:jc w:val="center"/>
              <w:outlineLvl w:val="0"/>
              <w:rPr>
                <w:rFonts w:ascii="Arial" w:eastAsia="Arial" w:hAnsi="Arial" w:cs="Arial"/>
                <w:b/>
                <w:bCs/>
                <w:sz w:val="24"/>
                <w:szCs w:val="24"/>
                <w:lang w:val="it-IT"/>
              </w:rPr>
            </w:pPr>
          </w:p>
          <w:p w:rsidR="00C004AB" w:rsidRPr="00D21BAC" w:rsidRDefault="00C004AB" w:rsidP="00F47594">
            <w:pPr>
              <w:pStyle w:val="Cuerpo"/>
              <w:jc w:val="center"/>
              <w:outlineLvl w:val="0"/>
              <w:rPr>
                <w:rFonts w:ascii="Arial" w:eastAsia="Arial" w:hAnsi="Arial" w:cs="Arial"/>
                <w:b/>
                <w:bCs/>
                <w:sz w:val="24"/>
                <w:szCs w:val="24"/>
                <w:lang w:val="it-IT"/>
              </w:rPr>
            </w:pPr>
          </w:p>
          <w:p w:rsidR="00C004AB" w:rsidRPr="00D21BAC" w:rsidRDefault="00C004AB" w:rsidP="00F47594">
            <w:pPr>
              <w:pStyle w:val="Cuerpo"/>
              <w:jc w:val="center"/>
              <w:outlineLvl w:val="0"/>
              <w:rPr>
                <w:rFonts w:ascii="Arial" w:hAnsi="Arial" w:cs="Arial"/>
                <w:sz w:val="24"/>
                <w:szCs w:val="24"/>
              </w:rPr>
            </w:pPr>
            <w:r w:rsidRPr="00D21BAC">
              <w:rPr>
                <w:rFonts w:ascii="Arial" w:hAnsi="Arial" w:cs="Arial"/>
                <w:sz w:val="24"/>
                <w:szCs w:val="24"/>
                <w:lang w:val="it-IT"/>
              </w:rPr>
              <w:t>DIP. KARINA MARLEN BARRÓN PERALES</w:t>
            </w:r>
          </w:p>
        </w:tc>
      </w:tr>
      <w:tr w:rsidR="00C004AB" w:rsidRPr="00D21BAC" w:rsidTr="00F47594">
        <w:trPr>
          <w:trHeight w:val="2165"/>
          <w:jc w:val="center"/>
        </w:trPr>
        <w:tc>
          <w:tcPr>
            <w:tcW w:w="4322" w:type="dxa"/>
            <w:tcBorders>
              <w:top w:val="nil"/>
              <w:left w:val="nil"/>
              <w:bottom w:val="nil"/>
              <w:right w:val="nil"/>
            </w:tcBorders>
            <w:shd w:val="clear" w:color="auto" w:fill="auto"/>
            <w:tcMar>
              <w:top w:w="80" w:type="dxa"/>
              <w:left w:w="80" w:type="dxa"/>
              <w:bottom w:w="80" w:type="dxa"/>
              <w:right w:w="80" w:type="dxa"/>
            </w:tcMar>
          </w:tcPr>
          <w:p w:rsidR="00C004AB" w:rsidRPr="00D21BAC" w:rsidRDefault="00C004AB" w:rsidP="00F47594">
            <w:pPr>
              <w:pStyle w:val="Cuerpo"/>
              <w:jc w:val="center"/>
              <w:outlineLvl w:val="0"/>
              <w:rPr>
                <w:rFonts w:ascii="Arial" w:eastAsia="Arial" w:hAnsi="Arial" w:cs="Arial"/>
                <w:b/>
                <w:bCs/>
                <w:sz w:val="24"/>
                <w:szCs w:val="24"/>
              </w:rPr>
            </w:pPr>
            <w:r w:rsidRPr="00D21BAC">
              <w:rPr>
                <w:rFonts w:ascii="Arial" w:hAnsi="Arial" w:cs="Arial"/>
                <w:b/>
                <w:bCs/>
                <w:sz w:val="24"/>
                <w:szCs w:val="24"/>
              </w:rPr>
              <w:lastRenderedPageBreak/>
              <w:t>VOCAL:</w:t>
            </w:r>
          </w:p>
          <w:p w:rsidR="00C004AB" w:rsidRPr="00D21BAC" w:rsidRDefault="00C004AB" w:rsidP="00F47594">
            <w:pPr>
              <w:pStyle w:val="Cuerpo"/>
              <w:jc w:val="center"/>
              <w:outlineLvl w:val="0"/>
              <w:rPr>
                <w:rFonts w:ascii="Arial" w:eastAsia="Arial" w:hAnsi="Arial" w:cs="Arial"/>
                <w:b/>
                <w:bCs/>
                <w:sz w:val="24"/>
                <w:szCs w:val="24"/>
              </w:rPr>
            </w:pPr>
          </w:p>
          <w:p w:rsidR="00C004AB" w:rsidRPr="00D21BAC" w:rsidRDefault="00C004AB" w:rsidP="00F47594">
            <w:pPr>
              <w:pStyle w:val="Cuerpo"/>
              <w:jc w:val="center"/>
              <w:outlineLvl w:val="0"/>
              <w:rPr>
                <w:rFonts w:ascii="Arial" w:eastAsia="Arial" w:hAnsi="Arial" w:cs="Arial"/>
                <w:b/>
                <w:bCs/>
                <w:sz w:val="24"/>
                <w:szCs w:val="24"/>
              </w:rPr>
            </w:pPr>
          </w:p>
          <w:p w:rsidR="00C004AB" w:rsidRPr="00D21BAC" w:rsidRDefault="00C004AB" w:rsidP="00F47594">
            <w:pPr>
              <w:pStyle w:val="Cuerpo"/>
              <w:jc w:val="center"/>
              <w:outlineLvl w:val="0"/>
              <w:rPr>
                <w:rFonts w:ascii="Arial" w:eastAsia="Arial" w:hAnsi="Arial" w:cs="Arial"/>
                <w:b/>
                <w:bCs/>
                <w:sz w:val="24"/>
                <w:szCs w:val="24"/>
              </w:rPr>
            </w:pPr>
          </w:p>
          <w:p w:rsidR="00C004AB" w:rsidRPr="00D21BAC" w:rsidRDefault="00C004AB" w:rsidP="00F47594">
            <w:pPr>
              <w:pStyle w:val="Cuerpo"/>
              <w:jc w:val="center"/>
              <w:outlineLvl w:val="0"/>
              <w:rPr>
                <w:rFonts w:ascii="Arial" w:hAnsi="Arial" w:cs="Arial"/>
                <w:sz w:val="24"/>
                <w:szCs w:val="24"/>
              </w:rPr>
            </w:pPr>
            <w:r w:rsidRPr="00D21BAC">
              <w:rPr>
                <w:rFonts w:ascii="Arial" w:hAnsi="Arial" w:cs="Arial"/>
                <w:sz w:val="24"/>
                <w:szCs w:val="24"/>
              </w:rPr>
              <w:t>DIP. MARÍA CONCEPCIÓN LANDA GARCÍA TÉLLEZ</w:t>
            </w:r>
          </w:p>
        </w:tc>
        <w:tc>
          <w:tcPr>
            <w:tcW w:w="4322" w:type="dxa"/>
            <w:tcBorders>
              <w:top w:val="nil"/>
              <w:left w:val="nil"/>
              <w:bottom w:val="nil"/>
              <w:right w:val="nil"/>
            </w:tcBorders>
            <w:shd w:val="clear" w:color="auto" w:fill="auto"/>
            <w:tcMar>
              <w:top w:w="80" w:type="dxa"/>
              <w:left w:w="80" w:type="dxa"/>
              <w:bottom w:w="80" w:type="dxa"/>
              <w:right w:w="80" w:type="dxa"/>
            </w:tcMar>
          </w:tcPr>
          <w:p w:rsidR="00C004AB" w:rsidRPr="00D21BAC" w:rsidRDefault="00C004AB" w:rsidP="00F47594">
            <w:pPr>
              <w:pStyle w:val="Cuerpo"/>
              <w:jc w:val="center"/>
              <w:outlineLvl w:val="0"/>
              <w:rPr>
                <w:rFonts w:ascii="Arial" w:eastAsia="Arial" w:hAnsi="Arial" w:cs="Arial"/>
                <w:b/>
                <w:bCs/>
                <w:sz w:val="24"/>
                <w:szCs w:val="24"/>
              </w:rPr>
            </w:pPr>
            <w:r w:rsidRPr="00D21BAC">
              <w:rPr>
                <w:rFonts w:ascii="Arial" w:hAnsi="Arial" w:cs="Arial"/>
                <w:b/>
                <w:bCs/>
                <w:sz w:val="24"/>
                <w:szCs w:val="24"/>
              </w:rPr>
              <w:t>VOCAL:</w:t>
            </w:r>
          </w:p>
          <w:p w:rsidR="00C004AB" w:rsidRPr="00D21BAC" w:rsidRDefault="00C004AB" w:rsidP="00F47594">
            <w:pPr>
              <w:pStyle w:val="Cuerpo"/>
              <w:jc w:val="center"/>
              <w:outlineLvl w:val="0"/>
              <w:rPr>
                <w:rFonts w:ascii="Arial" w:eastAsia="Arial" w:hAnsi="Arial" w:cs="Arial"/>
                <w:b/>
                <w:bCs/>
                <w:sz w:val="24"/>
                <w:szCs w:val="24"/>
              </w:rPr>
            </w:pPr>
          </w:p>
          <w:p w:rsidR="00C004AB" w:rsidRPr="00D21BAC" w:rsidRDefault="00C004AB" w:rsidP="00F47594">
            <w:pPr>
              <w:pStyle w:val="Cuerpo"/>
              <w:jc w:val="center"/>
              <w:outlineLvl w:val="0"/>
              <w:rPr>
                <w:rFonts w:ascii="Arial" w:eastAsia="Arial" w:hAnsi="Arial" w:cs="Arial"/>
                <w:b/>
                <w:bCs/>
                <w:sz w:val="24"/>
                <w:szCs w:val="24"/>
              </w:rPr>
            </w:pPr>
          </w:p>
          <w:p w:rsidR="00C004AB" w:rsidRPr="00D21BAC" w:rsidRDefault="00C004AB" w:rsidP="00F47594">
            <w:pPr>
              <w:pStyle w:val="Cuerpo"/>
              <w:jc w:val="center"/>
              <w:outlineLvl w:val="0"/>
              <w:rPr>
                <w:rFonts w:ascii="Arial" w:eastAsia="Arial" w:hAnsi="Arial" w:cs="Arial"/>
                <w:b/>
                <w:bCs/>
                <w:sz w:val="24"/>
                <w:szCs w:val="24"/>
              </w:rPr>
            </w:pPr>
          </w:p>
          <w:p w:rsidR="00C004AB" w:rsidRPr="00D21BAC" w:rsidRDefault="00C004AB" w:rsidP="00F47594">
            <w:pPr>
              <w:pStyle w:val="Cuerpo"/>
              <w:jc w:val="center"/>
              <w:outlineLvl w:val="0"/>
              <w:rPr>
                <w:rFonts w:ascii="Arial" w:hAnsi="Arial" w:cs="Arial"/>
                <w:sz w:val="24"/>
                <w:szCs w:val="24"/>
              </w:rPr>
            </w:pPr>
            <w:r w:rsidRPr="00D21BAC">
              <w:rPr>
                <w:rFonts w:ascii="Arial" w:hAnsi="Arial" w:cs="Arial"/>
                <w:sz w:val="24"/>
                <w:szCs w:val="24"/>
              </w:rPr>
              <w:t>DIP. COSME JULIÁN LEAL CANTÚ</w:t>
            </w:r>
          </w:p>
        </w:tc>
      </w:tr>
    </w:tbl>
    <w:p w:rsidR="00C004AB" w:rsidRPr="00D21BAC" w:rsidRDefault="00C004AB" w:rsidP="00C004AB">
      <w:pPr>
        <w:spacing w:line="360" w:lineRule="auto"/>
        <w:ind w:right="18"/>
        <w:jc w:val="both"/>
        <w:rPr>
          <w:rFonts w:ascii="Arial" w:hAnsi="Arial" w:cs="Arial"/>
          <w:sz w:val="24"/>
          <w:szCs w:val="24"/>
        </w:rPr>
      </w:pPr>
    </w:p>
    <w:p w:rsidR="00C004AB" w:rsidRDefault="00C004AB" w:rsidP="00C004AB">
      <w:pPr>
        <w:spacing w:after="0" w:line="360" w:lineRule="auto"/>
        <w:ind w:right="1497" w:firstLine="708"/>
        <w:jc w:val="both"/>
        <w:rPr>
          <w:rFonts w:ascii="Arial" w:hAnsi="Arial" w:cs="Arial"/>
          <w:sz w:val="28"/>
          <w:szCs w:val="24"/>
        </w:rPr>
      </w:pPr>
    </w:p>
    <w:p w:rsidR="00510BFE" w:rsidRDefault="00510BFE" w:rsidP="00E919E9">
      <w:pPr>
        <w:spacing w:line="360" w:lineRule="auto"/>
        <w:ind w:firstLine="708"/>
        <w:jc w:val="both"/>
        <w:rPr>
          <w:rFonts w:ascii="Arial" w:hAnsi="Arial" w:cs="Arial"/>
          <w:sz w:val="24"/>
        </w:rPr>
      </w:pPr>
    </w:p>
    <w:p w:rsidR="003A299A" w:rsidRDefault="003A299A" w:rsidP="00E919E9">
      <w:pPr>
        <w:spacing w:line="360" w:lineRule="auto"/>
        <w:ind w:firstLine="708"/>
        <w:jc w:val="both"/>
        <w:rPr>
          <w:rFonts w:ascii="Arial" w:hAnsi="Arial" w:cs="Arial"/>
          <w:sz w:val="24"/>
        </w:rPr>
      </w:pPr>
    </w:p>
    <w:p w:rsidR="00E919E9" w:rsidRDefault="00E919E9" w:rsidP="00E919E9">
      <w:pPr>
        <w:spacing w:line="360" w:lineRule="auto"/>
        <w:ind w:firstLine="708"/>
      </w:pPr>
    </w:p>
    <w:sectPr w:rsidR="00E919E9" w:rsidSect="00691110">
      <w:footerReference w:type="default" r:id="rId7"/>
      <w:pgSz w:w="12240" w:h="15840" w:code="1"/>
      <w:pgMar w:top="3799" w:right="851" w:bottom="1418" w:left="306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3583" w:rsidRDefault="00183583" w:rsidP="00C004AB">
      <w:pPr>
        <w:spacing w:after="0" w:line="240" w:lineRule="auto"/>
      </w:pPr>
      <w:r>
        <w:separator/>
      </w:r>
    </w:p>
  </w:endnote>
  <w:endnote w:type="continuationSeparator" w:id="0">
    <w:p w:rsidR="00183583" w:rsidRDefault="00183583" w:rsidP="00C004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860818"/>
      <w:docPartObj>
        <w:docPartGallery w:val="Page Numbers (Bottom of Page)"/>
        <w:docPartUnique/>
      </w:docPartObj>
    </w:sdtPr>
    <w:sdtEndPr/>
    <w:sdtContent>
      <w:p w:rsidR="00C004AB" w:rsidRDefault="00C004AB">
        <w:pPr>
          <w:pStyle w:val="Piedepgina"/>
          <w:jc w:val="right"/>
        </w:pPr>
        <w:r>
          <w:fldChar w:fldCharType="begin"/>
        </w:r>
        <w:r>
          <w:instrText>PAGE   \* MERGEFORMAT</w:instrText>
        </w:r>
        <w:r>
          <w:fldChar w:fldCharType="separate"/>
        </w:r>
        <w:r w:rsidR="005253D9" w:rsidRPr="005253D9">
          <w:rPr>
            <w:noProof/>
            <w:lang w:val="es-ES"/>
          </w:rPr>
          <w:t>13</w:t>
        </w:r>
        <w:r>
          <w:fldChar w:fldCharType="end"/>
        </w:r>
      </w:p>
    </w:sdtContent>
  </w:sdt>
  <w:p w:rsidR="00C004AB" w:rsidRPr="00C004AB" w:rsidRDefault="00C004AB" w:rsidP="00C004AB">
    <w:pPr>
      <w:pStyle w:val="Piedepgina"/>
      <w:jc w:val="center"/>
      <w:rPr>
        <w:rFonts w:ascii="Arial" w:hAnsi="Arial" w:cs="Arial"/>
        <w:sz w:val="16"/>
      </w:rPr>
    </w:pPr>
    <w:r w:rsidRPr="00C004AB">
      <w:rPr>
        <w:rFonts w:ascii="Arial" w:hAnsi="Arial" w:cs="Arial"/>
        <w:sz w:val="16"/>
      </w:rPr>
      <w:t>COMISIÓN DE DESARROLLO METROPOLITANO</w:t>
    </w:r>
  </w:p>
  <w:p w:rsidR="00C004AB" w:rsidRPr="00C004AB" w:rsidRDefault="00C004AB" w:rsidP="00C004AB">
    <w:pPr>
      <w:pStyle w:val="Piedepgina"/>
      <w:jc w:val="center"/>
      <w:rPr>
        <w:rFonts w:ascii="Arial" w:hAnsi="Arial" w:cs="Arial"/>
        <w:sz w:val="16"/>
      </w:rPr>
    </w:pPr>
    <w:r w:rsidRPr="00C004AB">
      <w:rPr>
        <w:rFonts w:ascii="Arial" w:hAnsi="Arial" w:cs="Arial"/>
        <w:sz w:val="16"/>
      </w:rPr>
      <w:t>EXP. 10707/LXXIV – EXHORTO A MUNICIPIOS EN RELACIÓN A FOTOMULTAS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3583" w:rsidRDefault="00183583" w:rsidP="00C004AB">
      <w:pPr>
        <w:spacing w:after="0" w:line="240" w:lineRule="auto"/>
      </w:pPr>
      <w:r>
        <w:separator/>
      </w:r>
    </w:p>
  </w:footnote>
  <w:footnote w:type="continuationSeparator" w:id="0">
    <w:p w:rsidR="00183583" w:rsidRDefault="00183583" w:rsidP="00C004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17087C"/>
    <w:multiLevelType w:val="hybridMultilevel"/>
    <w:tmpl w:val="CE148DBC"/>
    <w:lvl w:ilvl="0" w:tplc="E842C302">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15:restartNumberingAfterBreak="0">
    <w:nsid w:val="20E064C8"/>
    <w:multiLevelType w:val="hybridMultilevel"/>
    <w:tmpl w:val="321840B6"/>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 w15:restartNumberingAfterBreak="0">
    <w:nsid w:val="325A6B79"/>
    <w:multiLevelType w:val="hybridMultilevel"/>
    <w:tmpl w:val="94FC0EFE"/>
    <w:lvl w:ilvl="0" w:tplc="8C3EA740">
      <w:start w:val="1"/>
      <w:numFmt w:val="decimal"/>
      <w:lvlText w:val="%1."/>
      <w:lvlJc w:val="lef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15:restartNumberingAfterBreak="0">
    <w:nsid w:val="36E51BC7"/>
    <w:multiLevelType w:val="hybridMultilevel"/>
    <w:tmpl w:val="A1A83276"/>
    <w:lvl w:ilvl="0" w:tplc="E842C302">
      <w:start w:val="1"/>
      <w:numFmt w:val="decimal"/>
      <w:lvlText w:val="%1."/>
      <w:lvlJc w:val="left"/>
      <w:pPr>
        <w:ind w:left="106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C8D687E"/>
    <w:multiLevelType w:val="hybridMultilevel"/>
    <w:tmpl w:val="34B0C9F4"/>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68A25433"/>
    <w:multiLevelType w:val="hybridMultilevel"/>
    <w:tmpl w:val="BFCEF574"/>
    <w:lvl w:ilvl="0" w:tplc="0F4C3DC4">
      <w:start w:val="1"/>
      <w:numFmt w:val="upperRoman"/>
      <w:lvlText w:val="%1."/>
      <w:lvlJc w:val="right"/>
      <w:pPr>
        <w:ind w:left="720" w:hanging="360"/>
      </w:pPr>
      <w:rPr>
        <w:b w:val="0"/>
      </w:rPr>
    </w:lvl>
    <w:lvl w:ilvl="1" w:tplc="080A0017">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 w15:restartNumberingAfterBreak="0">
    <w:nsid w:val="7C812FF3"/>
    <w:multiLevelType w:val="hybridMultilevel"/>
    <w:tmpl w:val="82A0B2F0"/>
    <w:lvl w:ilvl="0" w:tplc="0F4C3DC4">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4"/>
  </w:num>
  <w:num w:numId="2">
    <w:abstractNumId w:val="1"/>
  </w:num>
  <w:num w:numId="3">
    <w:abstractNumId w:val="0"/>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DCA"/>
    <w:rsid w:val="000E28F4"/>
    <w:rsid w:val="00183583"/>
    <w:rsid w:val="0021474D"/>
    <w:rsid w:val="002920B8"/>
    <w:rsid w:val="00294DCA"/>
    <w:rsid w:val="0036477B"/>
    <w:rsid w:val="003A299A"/>
    <w:rsid w:val="004B3237"/>
    <w:rsid w:val="00501EB1"/>
    <w:rsid w:val="00510BFE"/>
    <w:rsid w:val="005253D9"/>
    <w:rsid w:val="005578C4"/>
    <w:rsid w:val="00691110"/>
    <w:rsid w:val="006A115A"/>
    <w:rsid w:val="006F431A"/>
    <w:rsid w:val="0080488B"/>
    <w:rsid w:val="008915CB"/>
    <w:rsid w:val="00950EF1"/>
    <w:rsid w:val="009E55DF"/>
    <w:rsid w:val="00A8798D"/>
    <w:rsid w:val="00A95328"/>
    <w:rsid w:val="00B810FE"/>
    <w:rsid w:val="00C004AB"/>
    <w:rsid w:val="00C345AE"/>
    <w:rsid w:val="00C55E1F"/>
    <w:rsid w:val="00D6285B"/>
    <w:rsid w:val="00DA0D5D"/>
    <w:rsid w:val="00E324FE"/>
    <w:rsid w:val="00E41DE3"/>
    <w:rsid w:val="00E919E9"/>
    <w:rsid w:val="00EA2E64"/>
    <w:rsid w:val="00EB2C77"/>
    <w:rsid w:val="00F41E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86A818-092E-4A73-91AC-7EB0E3FF8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A115A"/>
    <w:pPr>
      <w:ind w:left="720"/>
      <w:contextualSpacing/>
    </w:pPr>
  </w:style>
  <w:style w:type="character" w:customStyle="1" w:styleId="apple-converted-space">
    <w:name w:val="apple-converted-space"/>
    <w:basedOn w:val="Fuentedeprrafopredeter"/>
    <w:rsid w:val="002920B8"/>
  </w:style>
  <w:style w:type="character" w:styleId="Hipervnculo">
    <w:name w:val="Hyperlink"/>
    <w:basedOn w:val="Fuentedeprrafopredeter"/>
    <w:uiPriority w:val="99"/>
    <w:semiHidden/>
    <w:unhideWhenUsed/>
    <w:rsid w:val="002920B8"/>
    <w:rPr>
      <w:color w:val="0000FF"/>
      <w:u w:val="single"/>
    </w:rPr>
  </w:style>
  <w:style w:type="paragraph" w:styleId="Encabezado">
    <w:name w:val="header"/>
    <w:basedOn w:val="Normal"/>
    <w:link w:val="EncabezadoCar"/>
    <w:uiPriority w:val="99"/>
    <w:unhideWhenUsed/>
    <w:rsid w:val="00C004A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004AB"/>
  </w:style>
  <w:style w:type="paragraph" w:styleId="Piedepgina">
    <w:name w:val="footer"/>
    <w:basedOn w:val="Normal"/>
    <w:link w:val="PiedepginaCar"/>
    <w:uiPriority w:val="99"/>
    <w:unhideWhenUsed/>
    <w:rsid w:val="00C004A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004AB"/>
  </w:style>
  <w:style w:type="paragraph" w:customStyle="1" w:styleId="Cuerpo">
    <w:name w:val="Cuerpo"/>
    <w:rsid w:val="00C004AB"/>
    <w:pPr>
      <w:pBdr>
        <w:top w:val="nil"/>
        <w:left w:val="nil"/>
        <w:bottom w:val="nil"/>
        <w:right w:val="nil"/>
        <w:between w:val="nil"/>
        <w:bar w:val="nil"/>
      </w:pBdr>
    </w:pPr>
    <w:rPr>
      <w:rFonts w:ascii="Calibri" w:eastAsia="Calibri" w:hAnsi="Calibri" w:cs="Calibri"/>
      <w:color w:val="000000"/>
      <w:u w:color="000000"/>
      <w:bdr w:val="nil"/>
      <w:lang w:val="es-ES_tradnl" w:eastAsia="es-MX"/>
    </w:rPr>
  </w:style>
  <w:style w:type="table" w:customStyle="1" w:styleId="TableNormal">
    <w:name w:val="Table Normal"/>
    <w:rsid w:val="00C004AB"/>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paragraph" w:styleId="Textodeglobo">
    <w:name w:val="Balloon Text"/>
    <w:basedOn w:val="Normal"/>
    <w:link w:val="TextodegloboCar"/>
    <w:uiPriority w:val="99"/>
    <w:semiHidden/>
    <w:unhideWhenUsed/>
    <w:rsid w:val="00950EF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50E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2581</Words>
  <Characters>14199</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Guadalupe Hernandez Valdez</dc:creator>
  <cp:keywords/>
  <dc:description/>
  <cp:lastModifiedBy>operador_pc</cp:lastModifiedBy>
  <cp:revision>3</cp:revision>
  <cp:lastPrinted>2017-03-27T22:26:00Z</cp:lastPrinted>
  <dcterms:created xsi:type="dcterms:W3CDTF">2017-03-27T22:26:00Z</dcterms:created>
  <dcterms:modified xsi:type="dcterms:W3CDTF">2017-03-29T19:30:00Z</dcterms:modified>
</cp:coreProperties>
</file>