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DA0" w:rsidRPr="0000544D" w:rsidRDefault="000B0DA0" w:rsidP="001E1143">
      <w:pPr>
        <w:rPr>
          <w:rFonts w:ascii="Arial" w:hAnsi="Arial" w:cs="Arial"/>
          <w:b/>
          <w:bCs/>
        </w:rPr>
      </w:pPr>
      <w:r w:rsidRPr="0000544D">
        <w:rPr>
          <w:rFonts w:ascii="Arial" w:hAnsi="Arial" w:cs="Arial"/>
          <w:b/>
          <w:bCs/>
        </w:rPr>
        <w:t>HONORABLE ASAMBLEA:</w:t>
      </w:r>
    </w:p>
    <w:p w:rsidR="000B0DA0" w:rsidRPr="0000544D" w:rsidRDefault="000B0DA0" w:rsidP="008B7D04">
      <w:pPr>
        <w:spacing w:line="360" w:lineRule="auto"/>
        <w:ind w:firstLine="709"/>
        <w:jc w:val="both"/>
        <w:rPr>
          <w:rFonts w:ascii="Arial" w:hAnsi="Arial" w:cs="Arial"/>
          <w:bCs/>
        </w:rPr>
      </w:pPr>
      <w:r w:rsidRPr="0000544D">
        <w:rPr>
          <w:rFonts w:ascii="Arial" w:hAnsi="Arial" w:cs="Arial"/>
        </w:rPr>
        <w:t xml:space="preserve">A </w:t>
      </w:r>
      <w:smartTag w:uri="urn:schemas-microsoft-com:office:smarttags" w:element="PersonName">
        <w:smartTagPr>
          <w:attr w:name="ProductID" w:val="la Comisi￳n Segunda"/>
        </w:smartTagPr>
        <w:r w:rsidRPr="0000544D">
          <w:rPr>
            <w:rFonts w:ascii="Arial" w:hAnsi="Arial" w:cs="Arial"/>
          </w:rPr>
          <w:t xml:space="preserve">la </w:t>
        </w:r>
        <w:r w:rsidRPr="0000544D">
          <w:rPr>
            <w:rFonts w:ascii="Arial" w:hAnsi="Arial" w:cs="Arial"/>
            <w:b/>
            <w:bCs/>
          </w:rPr>
          <w:t>Comisión Segunda</w:t>
        </w:r>
      </w:smartTag>
      <w:r w:rsidRPr="0000544D">
        <w:rPr>
          <w:rFonts w:ascii="Arial" w:hAnsi="Arial" w:cs="Arial"/>
          <w:b/>
          <w:bCs/>
        </w:rPr>
        <w:t xml:space="preserve"> de Hacienda y Desarrollo Municipal</w:t>
      </w:r>
      <w:r w:rsidRPr="0000544D">
        <w:rPr>
          <w:rFonts w:ascii="Arial" w:hAnsi="Arial" w:cs="Arial"/>
        </w:rPr>
        <w:t>, le fue turnado, para su estudio y di</w:t>
      </w:r>
      <w:r w:rsidR="000F50E0" w:rsidRPr="0000544D">
        <w:rPr>
          <w:rFonts w:ascii="Arial" w:hAnsi="Arial" w:cs="Arial"/>
        </w:rPr>
        <w:t>ctamen, en fecha 12 de Octubre</w:t>
      </w:r>
      <w:r w:rsidR="00EC66EA" w:rsidRPr="0000544D">
        <w:rPr>
          <w:rFonts w:ascii="Arial" w:hAnsi="Arial" w:cs="Arial"/>
        </w:rPr>
        <w:t xml:space="preserve"> del 2009</w:t>
      </w:r>
      <w:r w:rsidRPr="0000544D">
        <w:rPr>
          <w:rFonts w:ascii="Arial" w:hAnsi="Arial" w:cs="Arial"/>
        </w:rPr>
        <w:t xml:space="preserve">, escrito que contiene el Informe de Resultados de la revisión practicada por </w:t>
      </w:r>
      <w:smartTag w:uri="urn:schemas-microsoft-com:office:smarttags" w:element="PersonName">
        <w:smartTagPr>
          <w:attr w:name="ProductID" w:val="la Auditor￭a Superior"/>
        </w:smartTagPr>
        <w:r w:rsidRPr="0000544D">
          <w:rPr>
            <w:rFonts w:ascii="Arial" w:hAnsi="Arial" w:cs="Arial"/>
          </w:rPr>
          <w:t>la Auditoría Superior</w:t>
        </w:r>
      </w:smartTag>
      <w:r w:rsidRPr="0000544D">
        <w:rPr>
          <w:rFonts w:ascii="Arial" w:hAnsi="Arial" w:cs="Arial"/>
        </w:rPr>
        <w:t xml:space="preserve"> del Estado de Nuevo León, a </w:t>
      </w:r>
      <w:smartTag w:uri="urn:schemas-microsoft-com:office:smarttags" w:element="PersonName">
        <w:smartTagPr>
          <w:attr w:name="ProductID" w:val="la Cuenta P￺blica"/>
        </w:smartTagPr>
        <w:r w:rsidRPr="0000544D">
          <w:rPr>
            <w:rFonts w:ascii="Arial" w:hAnsi="Arial" w:cs="Arial"/>
          </w:rPr>
          <w:t xml:space="preserve">la </w:t>
        </w:r>
        <w:r w:rsidRPr="0000544D">
          <w:rPr>
            <w:rFonts w:ascii="Arial" w:hAnsi="Arial" w:cs="Arial"/>
            <w:b/>
          </w:rPr>
          <w:t>Cuenta Pública</w:t>
        </w:r>
      </w:smartTag>
      <w:r w:rsidR="000F50E0" w:rsidRPr="0000544D">
        <w:rPr>
          <w:rFonts w:ascii="Arial" w:hAnsi="Arial" w:cs="Arial"/>
        </w:rPr>
        <w:t xml:space="preserve"> del Municipio </w:t>
      </w:r>
      <w:r w:rsidR="000F50E0" w:rsidRPr="0000544D">
        <w:rPr>
          <w:rFonts w:ascii="Arial" w:hAnsi="Arial" w:cs="Arial"/>
          <w:b/>
        </w:rPr>
        <w:t>General Terán</w:t>
      </w:r>
      <w:r w:rsidRPr="0000544D">
        <w:rPr>
          <w:rFonts w:ascii="Arial" w:hAnsi="Arial" w:cs="Arial"/>
          <w:b/>
        </w:rPr>
        <w:t>,</w:t>
      </w:r>
      <w:r w:rsidRPr="0000544D">
        <w:rPr>
          <w:rFonts w:ascii="Arial" w:hAnsi="Arial" w:cs="Arial"/>
        </w:rPr>
        <w:t xml:space="preserve"> Nuevo León, correspondi</w:t>
      </w:r>
      <w:r w:rsidR="000F50E0" w:rsidRPr="0000544D">
        <w:rPr>
          <w:rFonts w:ascii="Arial" w:hAnsi="Arial" w:cs="Arial"/>
        </w:rPr>
        <w:t xml:space="preserve">ente a su Ejercicio Fiscal </w:t>
      </w:r>
      <w:r w:rsidR="000F50E0" w:rsidRPr="0000544D">
        <w:rPr>
          <w:rFonts w:ascii="Arial" w:hAnsi="Arial" w:cs="Arial"/>
          <w:b/>
        </w:rPr>
        <w:t>2008</w:t>
      </w:r>
      <w:r w:rsidRPr="0000544D">
        <w:rPr>
          <w:rFonts w:ascii="Arial" w:hAnsi="Arial" w:cs="Arial"/>
          <w:b/>
        </w:rPr>
        <w:t>,</w:t>
      </w:r>
      <w:r w:rsidRPr="0000544D">
        <w:rPr>
          <w:rFonts w:ascii="Arial" w:hAnsi="Arial" w:cs="Arial"/>
        </w:rPr>
        <w:t xml:space="preserve"> bajo el número de expediente </w:t>
      </w:r>
      <w:r w:rsidR="00326A7E" w:rsidRPr="0000544D">
        <w:rPr>
          <w:rFonts w:ascii="Arial" w:hAnsi="Arial" w:cs="Arial"/>
          <w:b/>
          <w:bCs/>
        </w:rPr>
        <w:t>6025</w:t>
      </w:r>
      <w:r w:rsidR="00EC66EA" w:rsidRPr="0000544D">
        <w:rPr>
          <w:rFonts w:ascii="Arial" w:hAnsi="Arial" w:cs="Arial"/>
          <w:b/>
          <w:bCs/>
        </w:rPr>
        <w:t xml:space="preserve">/LXXII </w:t>
      </w:r>
      <w:proofErr w:type="gramStart"/>
      <w:r w:rsidR="00EC66EA" w:rsidRPr="0000544D">
        <w:rPr>
          <w:rFonts w:ascii="Arial" w:hAnsi="Arial" w:cs="Arial"/>
          <w:b/>
          <w:bCs/>
        </w:rPr>
        <w:t>y</w:t>
      </w:r>
      <w:proofErr w:type="gramEnd"/>
      <w:r w:rsidR="00EC66EA" w:rsidRPr="0000544D">
        <w:rPr>
          <w:rFonts w:ascii="Arial" w:hAnsi="Arial" w:cs="Arial"/>
          <w:b/>
          <w:bCs/>
        </w:rPr>
        <w:t xml:space="preserve"> Anexo </w:t>
      </w:r>
      <w:r w:rsidR="00EC66EA" w:rsidRPr="0000544D">
        <w:rPr>
          <w:rFonts w:ascii="Arial" w:hAnsi="Arial" w:cs="Arial"/>
          <w:bCs/>
        </w:rPr>
        <w:t>de fecha 8 de febrero de 2011.</w:t>
      </w:r>
    </w:p>
    <w:p w:rsidR="00EC66EA" w:rsidRPr="0000544D" w:rsidRDefault="00EC66EA" w:rsidP="008B7D04">
      <w:pPr>
        <w:spacing w:line="360" w:lineRule="auto"/>
        <w:ind w:firstLine="709"/>
        <w:jc w:val="both"/>
        <w:rPr>
          <w:rFonts w:ascii="Arial" w:hAnsi="Arial" w:cs="Arial"/>
        </w:rPr>
      </w:pPr>
      <w:r w:rsidRPr="0000544D">
        <w:rPr>
          <w:rFonts w:ascii="Arial" w:hAnsi="Arial" w:cs="Arial"/>
          <w:bCs/>
        </w:rPr>
        <w:t>Con el fin de ver proveído el requisito fundamental de dar vista al contenido de las solicitudes citadas y de conformidad a lo establecido en el artículo 47 inciso b) del Reglamento para el Gobierno Interior del Congreso del Estado, quienes integramos la Comisión de Dictamen Legislativo que sustenta el presente documento, consignamos ante este Pleno los siguientes:</w:t>
      </w:r>
    </w:p>
    <w:p w:rsidR="000B0DA0" w:rsidRPr="0000544D" w:rsidRDefault="000B0DA0" w:rsidP="008B7D04">
      <w:pPr>
        <w:jc w:val="both"/>
        <w:rPr>
          <w:rFonts w:ascii="Arial" w:hAnsi="Arial" w:cs="Arial"/>
          <w:b/>
          <w:bCs/>
        </w:rPr>
      </w:pPr>
      <w:r w:rsidRPr="0000544D">
        <w:rPr>
          <w:rFonts w:ascii="Arial" w:hAnsi="Arial" w:cs="Arial"/>
          <w:b/>
          <w:bCs/>
        </w:rPr>
        <w:t>ANTECEDENTES:</w:t>
      </w:r>
    </w:p>
    <w:p w:rsidR="000B0DA0" w:rsidRPr="0000544D" w:rsidRDefault="000B0DA0" w:rsidP="002B611A">
      <w:pPr>
        <w:spacing w:line="360" w:lineRule="auto"/>
        <w:ind w:firstLine="709"/>
        <w:jc w:val="both"/>
        <w:rPr>
          <w:rFonts w:ascii="Arial" w:hAnsi="Arial" w:cs="Arial"/>
        </w:rPr>
      </w:pPr>
      <w:r w:rsidRPr="0000544D">
        <w:rPr>
          <w:rFonts w:ascii="Arial" w:hAnsi="Arial" w:cs="Arial"/>
          <w:b/>
          <w:bCs/>
        </w:rPr>
        <w:t xml:space="preserve">PRIMERO: </w:t>
      </w:r>
      <w:r w:rsidRPr="0000544D">
        <w:rPr>
          <w:rFonts w:ascii="Arial" w:hAnsi="Arial" w:cs="Arial"/>
        </w:rPr>
        <w:t xml:space="preserve">El Artículo 63, Fracción XIII, de </w:t>
      </w:r>
      <w:smartTag w:uri="urn:schemas-microsoft-com:office:smarttags" w:element="PersonName">
        <w:smartTagPr>
          <w:attr w:name="ProductID" w:val="la Constituci￳n Pol￭tica"/>
        </w:smartTagPr>
        <w:r w:rsidRPr="0000544D">
          <w:rPr>
            <w:rFonts w:ascii="Arial" w:hAnsi="Arial" w:cs="Arial"/>
          </w:rPr>
          <w:t>la Constitución Política</w:t>
        </w:r>
      </w:smartTag>
      <w:r w:rsidRPr="0000544D">
        <w:rPr>
          <w:rFonts w:ascii="Arial" w:hAnsi="Arial" w:cs="Arial"/>
        </w:rPr>
        <w:t xml:space="preserve"> del Estado Libre y Soberano de Nuevo León, establece la facultad del H. Congreso del Estado, para fiscalizar, revisar, vigilar, evaluar, aprobar o rechazar en su caso, con el apoyo de su Órgano Técnico de Fiscalización, las Cuentas Públicas de los Municipios, previo informe que envíen la representación legal de los mismos. </w:t>
      </w:r>
    </w:p>
    <w:p w:rsidR="000B0DA0" w:rsidRPr="0000544D" w:rsidRDefault="000B0DA0" w:rsidP="002B611A">
      <w:pPr>
        <w:spacing w:line="360" w:lineRule="auto"/>
        <w:ind w:firstLine="709"/>
        <w:jc w:val="both"/>
        <w:rPr>
          <w:rFonts w:ascii="Arial" w:hAnsi="Arial" w:cs="Arial"/>
        </w:rPr>
      </w:pPr>
      <w:r w:rsidRPr="0000544D">
        <w:rPr>
          <w:rFonts w:ascii="Arial" w:hAnsi="Arial" w:cs="Arial"/>
        </w:rPr>
        <w:t>El Municipio de</w:t>
      </w:r>
      <w:r w:rsidRPr="0000544D">
        <w:rPr>
          <w:rFonts w:ascii="Arial" w:hAnsi="Arial" w:cs="Arial"/>
          <w:b/>
          <w:bCs/>
        </w:rPr>
        <w:t xml:space="preserve"> </w:t>
      </w:r>
      <w:r w:rsidR="00745F63" w:rsidRPr="0000544D">
        <w:rPr>
          <w:rFonts w:ascii="Arial" w:hAnsi="Arial" w:cs="Arial"/>
        </w:rPr>
        <w:t>General Terán, Nuevo León, presentó el 30 de marzo del 2009</w:t>
      </w:r>
      <w:r w:rsidRPr="0000544D">
        <w:rPr>
          <w:rFonts w:ascii="Arial" w:hAnsi="Arial" w:cs="Arial"/>
        </w:rPr>
        <w:t>, su Cuenta Pública correspo</w:t>
      </w:r>
      <w:r w:rsidR="00745F63" w:rsidRPr="0000544D">
        <w:rPr>
          <w:rFonts w:ascii="Arial" w:hAnsi="Arial" w:cs="Arial"/>
        </w:rPr>
        <w:t>ndiente al Ejercicio Fiscal 2008</w:t>
      </w:r>
      <w:r w:rsidRPr="0000544D">
        <w:rPr>
          <w:rFonts w:ascii="Arial" w:hAnsi="Arial" w:cs="Arial"/>
        </w:rPr>
        <w:t>.</w:t>
      </w:r>
    </w:p>
    <w:p w:rsidR="000B0DA0" w:rsidRPr="0000544D" w:rsidRDefault="000B0DA0" w:rsidP="002B611A">
      <w:pPr>
        <w:spacing w:line="360" w:lineRule="auto"/>
        <w:ind w:firstLine="709"/>
        <w:jc w:val="both"/>
        <w:rPr>
          <w:rFonts w:ascii="Arial" w:hAnsi="Arial" w:cs="Arial"/>
        </w:rPr>
      </w:pPr>
      <w:r w:rsidRPr="0000544D">
        <w:rPr>
          <w:rFonts w:ascii="Arial" w:hAnsi="Arial" w:cs="Arial"/>
        </w:rPr>
        <w:t xml:space="preserve">En la revisión a </w:t>
      </w:r>
      <w:smartTag w:uri="urn:schemas-microsoft-com:office:smarttags" w:element="PersonName">
        <w:smartTagPr>
          <w:attr w:name="ProductID" w:val="la Cuenta P￺blica"/>
        </w:smartTagPr>
        <w:r w:rsidRPr="0000544D">
          <w:rPr>
            <w:rFonts w:ascii="Arial" w:hAnsi="Arial" w:cs="Arial"/>
          </w:rPr>
          <w:t>la Cuenta Pública</w:t>
        </w:r>
      </w:smartTag>
      <w:r w:rsidRPr="0000544D">
        <w:rPr>
          <w:rFonts w:ascii="Arial" w:hAnsi="Arial" w:cs="Arial"/>
        </w:rPr>
        <w:t xml:space="preserve"> de referencia, y a efecto de estar en aptitud de que se cumplan con los objetivos definidos en el Artículo 43 de </w:t>
      </w:r>
      <w:smartTag w:uri="urn:schemas-microsoft-com:office:smarttags" w:element="PersonName">
        <w:smartTagPr>
          <w:attr w:name="ProductID" w:val="la Ley"/>
        </w:smartTagPr>
        <w:r w:rsidRPr="0000544D">
          <w:rPr>
            <w:rFonts w:ascii="Arial" w:hAnsi="Arial" w:cs="Arial"/>
          </w:rPr>
          <w:t>la Ley</w:t>
        </w:r>
      </w:smartTag>
      <w:r w:rsidRPr="0000544D">
        <w:rPr>
          <w:rFonts w:ascii="Arial" w:hAnsi="Arial" w:cs="Arial"/>
        </w:rPr>
        <w:t xml:space="preserve"> del Órgano de Fiscalización Superior del Estado de Nuevo León, se verificó el cumplimiento de lo establecido en su Artículo 44, de la referida Ley.</w:t>
      </w:r>
    </w:p>
    <w:p w:rsidR="000B0DA0" w:rsidRPr="0000544D" w:rsidRDefault="000B0DA0" w:rsidP="002B611A">
      <w:pPr>
        <w:spacing w:line="360" w:lineRule="auto"/>
        <w:ind w:firstLine="709"/>
        <w:jc w:val="both"/>
        <w:rPr>
          <w:rFonts w:ascii="Arial" w:hAnsi="Arial" w:cs="Arial"/>
        </w:rPr>
      </w:pPr>
      <w:r w:rsidRPr="0000544D">
        <w:rPr>
          <w:rFonts w:ascii="Arial" w:hAnsi="Arial" w:cs="Arial"/>
        </w:rPr>
        <w:lastRenderedPageBreak/>
        <w:t xml:space="preserve">Como resultado de lo anterior y con la finalidad de dar cumplimiento a lo dispuesto en los Artículos 7, Fracción XXVI, 11, Fracción XIII, y 35, Fracción I, de </w:t>
      </w:r>
      <w:smartTag w:uri="urn:schemas-microsoft-com:office:smarttags" w:element="PersonName">
        <w:smartTagPr>
          <w:attr w:name="ProductID" w:val="la Ley"/>
        </w:smartTagPr>
        <w:r w:rsidRPr="0000544D">
          <w:rPr>
            <w:rFonts w:ascii="Arial" w:hAnsi="Arial" w:cs="Arial"/>
          </w:rPr>
          <w:t>la Ley</w:t>
        </w:r>
      </w:smartTag>
      <w:r w:rsidRPr="0000544D">
        <w:rPr>
          <w:rFonts w:ascii="Arial" w:hAnsi="Arial" w:cs="Arial"/>
        </w:rPr>
        <w:t xml:space="preserve"> del Órgano de Fiscalización Superior del Estado de Nuevo León, </w:t>
      </w:r>
      <w:smartTag w:uri="urn:schemas-microsoft-com:office:smarttags" w:element="PersonName">
        <w:smartTagPr>
          <w:attr w:name="ProductID" w:val="la Auditoria Superior"/>
        </w:smartTagPr>
        <w:r w:rsidRPr="0000544D">
          <w:rPr>
            <w:rFonts w:ascii="Arial" w:hAnsi="Arial" w:cs="Arial"/>
          </w:rPr>
          <w:t>la Auditoria Superior</w:t>
        </w:r>
      </w:smartTag>
      <w:r w:rsidRPr="0000544D">
        <w:rPr>
          <w:rFonts w:ascii="Arial" w:hAnsi="Arial" w:cs="Arial"/>
        </w:rPr>
        <w:t xml:space="preserve"> de Estado, tuvo a bien emitir el Informe de Resultados de la revisión a </w:t>
      </w:r>
      <w:smartTag w:uri="urn:schemas-microsoft-com:office:smarttags" w:element="PersonName">
        <w:smartTagPr>
          <w:attr w:name="ProductID" w:val="la Cuenta P￺blica"/>
        </w:smartTagPr>
        <w:r w:rsidRPr="0000544D">
          <w:rPr>
            <w:rFonts w:ascii="Arial" w:hAnsi="Arial" w:cs="Arial"/>
          </w:rPr>
          <w:t>la Cuenta Pública</w:t>
        </w:r>
      </w:smartTag>
      <w:r w:rsidR="00745F63" w:rsidRPr="0000544D">
        <w:rPr>
          <w:rFonts w:ascii="Arial" w:hAnsi="Arial" w:cs="Arial"/>
        </w:rPr>
        <w:t xml:space="preserve"> 2008</w:t>
      </w:r>
      <w:r w:rsidRPr="0000544D">
        <w:rPr>
          <w:rFonts w:ascii="Arial" w:hAnsi="Arial" w:cs="Arial"/>
        </w:rPr>
        <w:t xml:space="preserve"> del Municipio en mención.</w:t>
      </w:r>
    </w:p>
    <w:p w:rsidR="000B0DA0" w:rsidRPr="0000544D" w:rsidRDefault="000B0DA0" w:rsidP="002B611A">
      <w:pPr>
        <w:spacing w:line="360" w:lineRule="auto"/>
        <w:ind w:firstLine="709"/>
        <w:jc w:val="both"/>
        <w:rPr>
          <w:rFonts w:ascii="Arial" w:hAnsi="Arial" w:cs="Arial"/>
        </w:rPr>
      </w:pPr>
      <w:r w:rsidRPr="0000544D">
        <w:rPr>
          <w:rFonts w:ascii="Arial" w:hAnsi="Arial" w:cs="Arial"/>
        </w:rPr>
        <w:t xml:space="preserve">Dicho Informe fue presentado en concordancia con lo estipulado en </w:t>
      </w:r>
      <w:smartTag w:uri="urn:schemas-microsoft-com:office:smarttags" w:element="PersonName">
        <w:smartTagPr>
          <w:attr w:name="ProductID" w:val="la Ley"/>
        </w:smartTagPr>
        <w:r w:rsidRPr="0000544D">
          <w:rPr>
            <w:rFonts w:ascii="Arial" w:hAnsi="Arial" w:cs="Arial"/>
          </w:rPr>
          <w:t>la Ley</w:t>
        </w:r>
      </w:smartTag>
      <w:r w:rsidRPr="0000544D">
        <w:rPr>
          <w:rFonts w:ascii="Arial" w:hAnsi="Arial" w:cs="Arial"/>
        </w:rPr>
        <w:t xml:space="preserve"> del Órgano de Fiscalización Superior del Estado, en su artículo 50, pues contiene dictamen de la revisión, la evaluación de la gestión financiera y del gasto público, del avance o cumplimiento de los programas aplicables.</w:t>
      </w:r>
    </w:p>
    <w:p w:rsidR="000B0DA0" w:rsidRPr="0000544D" w:rsidRDefault="000B0DA0" w:rsidP="002B611A">
      <w:pPr>
        <w:spacing w:line="360" w:lineRule="auto"/>
        <w:ind w:firstLine="709"/>
        <w:jc w:val="both"/>
        <w:rPr>
          <w:rFonts w:ascii="Arial" w:hAnsi="Arial" w:cs="Arial"/>
        </w:rPr>
      </w:pPr>
      <w:r w:rsidRPr="0000544D">
        <w:rPr>
          <w:rFonts w:ascii="Arial" w:hAnsi="Arial" w:cs="Arial"/>
        </w:rPr>
        <w:t xml:space="preserve">Igualmente, el documento remitido por el Órgano Fiscalizador, contiene la descripción de las irregularidades detectadas y las acciones emitidas por el ente fiscalizador, incluyéndose también las aclaraciones de los entes fiscalizados y el correspondiente análisis de </w:t>
      </w:r>
      <w:smartTag w:uri="urn:schemas-microsoft-com:office:smarttags" w:element="PersonName">
        <w:smartTagPr>
          <w:attr w:name="ProductID" w:val="la Auditoria Superior"/>
        </w:smartTagPr>
        <w:r w:rsidRPr="0000544D">
          <w:rPr>
            <w:rFonts w:ascii="Arial" w:hAnsi="Arial" w:cs="Arial"/>
          </w:rPr>
          <w:t>la Auditoria Superior</w:t>
        </w:r>
      </w:smartTag>
      <w:r w:rsidRPr="0000544D">
        <w:rPr>
          <w:rFonts w:ascii="Arial" w:hAnsi="Arial" w:cs="Arial"/>
        </w:rPr>
        <w:t xml:space="preserve"> del Estado.</w:t>
      </w:r>
    </w:p>
    <w:p w:rsidR="000B0DA0" w:rsidRPr="0000544D" w:rsidRDefault="000B0DA0" w:rsidP="00D558DD">
      <w:pPr>
        <w:spacing w:line="360" w:lineRule="auto"/>
        <w:jc w:val="both"/>
        <w:rPr>
          <w:rFonts w:ascii="Arial" w:hAnsi="Arial" w:cs="Arial"/>
        </w:rPr>
      </w:pPr>
      <w:r w:rsidRPr="0000544D">
        <w:rPr>
          <w:rFonts w:ascii="Arial" w:hAnsi="Arial" w:cs="Arial"/>
          <w:b/>
          <w:bCs/>
        </w:rPr>
        <w:t xml:space="preserve">SEGUNDO: </w:t>
      </w:r>
      <w:r w:rsidRPr="0000544D">
        <w:rPr>
          <w:rFonts w:ascii="Arial" w:hAnsi="Arial" w:cs="Arial"/>
        </w:rPr>
        <w:t>El Estado de Ingresos y Egresos se presentan de la manera siguiente:</w:t>
      </w:r>
    </w:p>
    <w:p w:rsidR="000B0DA0" w:rsidRPr="0000544D" w:rsidRDefault="000B0DA0" w:rsidP="001E1143">
      <w:pPr>
        <w:ind w:firstLine="900"/>
        <w:jc w:val="both"/>
        <w:rPr>
          <w:rFonts w:ascii="Arial" w:hAnsi="Arial" w:cs="Arial"/>
        </w:rPr>
      </w:pPr>
      <w:r w:rsidRPr="0000544D">
        <w:rPr>
          <w:rFonts w:ascii="Arial" w:hAnsi="Arial" w:cs="Arial"/>
        </w:rPr>
        <w:t>Cuadro de Estado de Ingresos (en pesos):</w:t>
      </w:r>
    </w:p>
    <w:tbl>
      <w:tblPr>
        <w:tblW w:w="0" w:type="auto"/>
        <w:jc w:val="center"/>
        <w:tblLayout w:type="fixed"/>
        <w:tblLook w:val="00A0" w:firstRow="1" w:lastRow="0" w:firstColumn="1" w:lastColumn="0" w:noHBand="0" w:noVBand="0"/>
      </w:tblPr>
      <w:tblGrid>
        <w:gridCol w:w="4708"/>
        <w:gridCol w:w="1945"/>
      </w:tblGrid>
      <w:tr w:rsidR="000B0DA0" w:rsidRPr="0000544D">
        <w:trPr>
          <w:trHeight w:val="20"/>
          <w:jc w:val="center"/>
        </w:trPr>
        <w:tc>
          <w:tcPr>
            <w:tcW w:w="4708" w:type="dxa"/>
          </w:tcPr>
          <w:p w:rsidR="000B0DA0" w:rsidRPr="0000544D" w:rsidRDefault="000B0DA0" w:rsidP="00A44CD4">
            <w:pPr>
              <w:spacing w:after="0" w:line="240" w:lineRule="auto"/>
              <w:jc w:val="center"/>
              <w:rPr>
                <w:rFonts w:ascii="Arial" w:hAnsi="Arial" w:cs="Arial"/>
                <w:u w:val="single"/>
              </w:rPr>
            </w:pPr>
          </w:p>
        </w:tc>
        <w:tc>
          <w:tcPr>
            <w:tcW w:w="1945" w:type="dxa"/>
          </w:tcPr>
          <w:p w:rsidR="000B0DA0" w:rsidRPr="0000544D" w:rsidRDefault="000B0DA0" w:rsidP="00A44CD4">
            <w:pPr>
              <w:spacing w:after="0" w:line="240" w:lineRule="auto"/>
              <w:jc w:val="center"/>
              <w:rPr>
                <w:rFonts w:ascii="Arial" w:hAnsi="Arial" w:cs="Arial"/>
                <w:u w:val="single"/>
              </w:rPr>
            </w:pPr>
            <w:r w:rsidRPr="0000544D">
              <w:rPr>
                <w:rFonts w:ascii="Arial" w:hAnsi="Arial" w:cs="Arial"/>
                <w:u w:val="single"/>
              </w:rPr>
              <w:t>Importe</w:t>
            </w:r>
          </w:p>
        </w:tc>
      </w:tr>
      <w:tr w:rsidR="000B0DA0" w:rsidRPr="0000544D">
        <w:trPr>
          <w:trHeight w:val="20"/>
          <w:jc w:val="center"/>
        </w:trPr>
        <w:tc>
          <w:tcPr>
            <w:tcW w:w="4708" w:type="dxa"/>
          </w:tcPr>
          <w:p w:rsidR="000B0DA0" w:rsidRPr="0000544D" w:rsidRDefault="000B0DA0" w:rsidP="00A44CD4">
            <w:pPr>
              <w:spacing w:after="0" w:line="240" w:lineRule="auto"/>
              <w:jc w:val="both"/>
              <w:rPr>
                <w:rFonts w:ascii="Arial" w:hAnsi="Arial" w:cs="Arial"/>
              </w:rPr>
            </w:pPr>
            <w:r w:rsidRPr="0000544D">
              <w:rPr>
                <w:rFonts w:ascii="Arial" w:hAnsi="Arial" w:cs="Arial"/>
              </w:rPr>
              <w:t>Impuestos</w:t>
            </w:r>
          </w:p>
        </w:tc>
        <w:tc>
          <w:tcPr>
            <w:tcW w:w="1945" w:type="dxa"/>
          </w:tcPr>
          <w:p w:rsidR="000B0DA0" w:rsidRPr="0000544D" w:rsidRDefault="00745F63" w:rsidP="0034720E">
            <w:pPr>
              <w:spacing w:after="0" w:line="240" w:lineRule="auto"/>
              <w:jc w:val="right"/>
              <w:rPr>
                <w:rFonts w:ascii="Arial" w:hAnsi="Arial" w:cs="Arial"/>
              </w:rPr>
            </w:pPr>
            <w:r w:rsidRPr="0000544D">
              <w:rPr>
                <w:rFonts w:ascii="Arial" w:hAnsi="Arial" w:cs="Arial"/>
              </w:rPr>
              <w:t xml:space="preserve">      </w:t>
            </w:r>
            <w:r w:rsidR="000B0DA0" w:rsidRPr="0000544D">
              <w:rPr>
                <w:rFonts w:ascii="Arial" w:hAnsi="Arial" w:cs="Arial"/>
              </w:rPr>
              <w:t>$</w:t>
            </w:r>
            <w:r w:rsidRPr="0000544D">
              <w:rPr>
                <w:rFonts w:ascii="Arial" w:hAnsi="Arial" w:cs="Arial"/>
              </w:rPr>
              <w:t>4,057,054</w:t>
            </w:r>
            <w:r w:rsidR="0034720E" w:rsidRPr="0000544D">
              <w:rPr>
                <w:rFonts w:ascii="Arial" w:hAnsi="Arial" w:cs="Arial"/>
              </w:rPr>
              <w:t>.00</w:t>
            </w:r>
          </w:p>
        </w:tc>
      </w:tr>
      <w:tr w:rsidR="000B0DA0" w:rsidRPr="0000544D">
        <w:trPr>
          <w:trHeight w:val="20"/>
          <w:jc w:val="center"/>
        </w:trPr>
        <w:tc>
          <w:tcPr>
            <w:tcW w:w="4708" w:type="dxa"/>
          </w:tcPr>
          <w:p w:rsidR="000B0DA0" w:rsidRPr="0000544D" w:rsidRDefault="000B0DA0" w:rsidP="00A44CD4">
            <w:pPr>
              <w:spacing w:after="0" w:line="240" w:lineRule="auto"/>
              <w:jc w:val="both"/>
              <w:rPr>
                <w:rFonts w:ascii="Arial" w:hAnsi="Arial" w:cs="Arial"/>
              </w:rPr>
            </w:pPr>
            <w:r w:rsidRPr="0000544D">
              <w:rPr>
                <w:rFonts w:ascii="Arial" w:hAnsi="Arial" w:cs="Arial"/>
              </w:rPr>
              <w:t>Derechos</w:t>
            </w:r>
          </w:p>
        </w:tc>
        <w:tc>
          <w:tcPr>
            <w:tcW w:w="1945" w:type="dxa"/>
          </w:tcPr>
          <w:p w:rsidR="000B0DA0" w:rsidRPr="0000544D" w:rsidRDefault="000B0DA0" w:rsidP="00A44CD4">
            <w:pPr>
              <w:spacing w:after="0" w:line="240" w:lineRule="auto"/>
              <w:jc w:val="right"/>
              <w:rPr>
                <w:rFonts w:ascii="Arial" w:hAnsi="Arial" w:cs="Arial"/>
              </w:rPr>
            </w:pPr>
            <w:r w:rsidRPr="0000544D">
              <w:rPr>
                <w:rFonts w:ascii="Arial" w:hAnsi="Arial" w:cs="Arial"/>
              </w:rPr>
              <w:t>$</w:t>
            </w:r>
            <w:r w:rsidR="00745F63" w:rsidRPr="0000544D">
              <w:rPr>
                <w:rFonts w:ascii="Arial" w:hAnsi="Arial" w:cs="Arial"/>
              </w:rPr>
              <w:t>460,053.00</w:t>
            </w:r>
          </w:p>
        </w:tc>
      </w:tr>
      <w:tr w:rsidR="000B0DA0" w:rsidRPr="0000544D">
        <w:trPr>
          <w:trHeight w:val="20"/>
          <w:jc w:val="center"/>
        </w:trPr>
        <w:tc>
          <w:tcPr>
            <w:tcW w:w="4708" w:type="dxa"/>
          </w:tcPr>
          <w:p w:rsidR="000B0DA0" w:rsidRPr="0000544D" w:rsidRDefault="000B0DA0" w:rsidP="00A44CD4">
            <w:pPr>
              <w:spacing w:after="0" w:line="240" w:lineRule="auto"/>
              <w:jc w:val="both"/>
              <w:rPr>
                <w:rFonts w:ascii="Arial" w:hAnsi="Arial" w:cs="Arial"/>
              </w:rPr>
            </w:pPr>
            <w:r w:rsidRPr="0000544D">
              <w:rPr>
                <w:rFonts w:ascii="Arial" w:hAnsi="Arial" w:cs="Arial"/>
              </w:rPr>
              <w:t>Productos</w:t>
            </w:r>
          </w:p>
        </w:tc>
        <w:tc>
          <w:tcPr>
            <w:tcW w:w="1945" w:type="dxa"/>
          </w:tcPr>
          <w:p w:rsidR="000B0DA0" w:rsidRPr="0000544D" w:rsidRDefault="000B0DA0" w:rsidP="00A44CD4">
            <w:pPr>
              <w:spacing w:after="0" w:line="240" w:lineRule="auto"/>
              <w:jc w:val="right"/>
              <w:rPr>
                <w:rFonts w:ascii="Arial" w:hAnsi="Arial" w:cs="Arial"/>
              </w:rPr>
            </w:pPr>
            <w:r w:rsidRPr="0000544D">
              <w:rPr>
                <w:rFonts w:ascii="Arial" w:hAnsi="Arial" w:cs="Arial"/>
              </w:rPr>
              <w:t>$</w:t>
            </w:r>
            <w:r w:rsidR="00745F63" w:rsidRPr="0000544D">
              <w:rPr>
                <w:rFonts w:ascii="Arial" w:hAnsi="Arial" w:cs="Arial"/>
              </w:rPr>
              <w:t>146,763.00</w:t>
            </w:r>
          </w:p>
        </w:tc>
      </w:tr>
      <w:tr w:rsidR="000B0DA0" w:rsidRPr="0000544D">
        <w:trPr>
          <w:trHeight w:val="20"/>
          <w:jc w:val="center"/>
        </w:trPr>
        <w:tc>
          <w:tcPr>
            <w:tcW w:w="4708" w:type="dxa"/>
          </w:tcPr>
          <w:p w:rsidR="000B0DA0" w:rsidRPr="0000544D" w:rsidRDefault="000B0DA0" w:rsidP="00A44CD4">
            <w:pPr>
              <w:spacing w:after="0" w:line="240" w:lineRule="auto"/>
              <w:jc w:val="both"/>
              <w:rPr>
                <w:rFonts w:ascii="Arial" w:hAnsi="Arial" w:cs="Arial"/>
              </w:rPr>
            </w:pPr>
            <w:r w:rsidRPr="0000544D">
              <w:rPr>
                <w:rFonts w:ascii="Arial" w:hAnsi="Arial" w:cs="Arial"/>
              </w:rPr>
              <w:t>Aprovechamientos</w:t>
            </w:r>
          </w:p>
        </w:tc>
        <w:tc>
          <w:tcPr>
            <w:tcW w:w="1945" w:type="dxa"/>
          </w:tcPr>
          <w:p w:rsidR="000B0DA0" w:rsidRPr="0000544D" w:rsidRDefault="000B0DA0" w:rsidP="00A44CD4">
            <w:pPr>
              <w:spacing w:after="0" w:line="240" w:lineRule="auto"/>
              <w:jc w:val="right"/>
              <w:rPr>
                <w:rFonts w:ascii="Arial" w:hAnsi="Arial" w:cs="Arial"/>
              </w:rPr>
            </w:pPr>
            <w:r w:rsidRPr="0000544D">
              <w:rPr>
                <w:rFonts w:ascii="Arial" w:hAnsi="Arial" w:cs="Arial"/>
              </w:rPr>
              <w:t>$</w:t>
            </w:r>
            <w:r w:rsidR="00745F63" w:rsidRPr="0000544D">
              <w:rPr>
                <w:rFonts w:ascii="Arial" w:hAnsi="Arial" w:cs="Arial"/>
              </w:rPr>
              <w:t>404,529.00</w:t>
            </w:r>
          </w:p>
        </w:tc>
      </w:tr>
      <w:tr w:rsidR="000B0DA0" w:rsidRPr="0000544D">
        <w:trPr>
          <w:trHeight w:val="20"/>
          <w:jc w:val="center"/>
        </w:trPr>
        <w:tc>
          <w:tcPr>
            <w:tcW w:w="4708" w:type="dxa"/>
          </w:tcPr>
          <w:p w:rsidR="000B0DA0" w:rsidRPr="0000544D" w:rsidRDefault="000B0DA0" w:rsidP="00A44CD4">
            <w:pPr>
              <w:spacing w:after="0" w:line="240" w:lineRule="auto"/>
              <w:jc w:val="both"/>
              <w:rPr>
                <w:rFonts w:ascii="Arial" w:hAnsi="Arial" w:cs="Arial"/>
              </w:rPr>
            </w:pPr>
            <w:r w:rsidRPr="0000544D">
              <w:rPr>
                <w:rFonts w:ascii="Arial" w:hAnsi="Arial" w:cs="Arial"/>
              </w:rPr>
              <w:t>Participaciones</w:t>
            </w:r>
          </w:p>
        </w:tc>
        <w:tc>
          <w:tcPr>
            <w:tcW w:w="1945" w:type="dxa"/>
          </w:tcPr>
          <w:p w:rsidR="000B0DA0" w:rsidRPr="0000544D" w:rsidRDefault="000B0DA0" w:rsidP="00A44CD4">
            <w:pPr>
              <w:spacing w:after="0" w:line="240" w:lineRule="auto"/>
              <w:jc w:val="right"/>
              <w:rPr>
                <w:rFonts w:ascii="Arial" w:hAnsi="Arial" w:cs="Arial"/>
              </w:rPr>
            </w:pPr>
            <w:r w:rsidRPr="0000544D">
              <w:rPr>
                <w:rFonts w:ascii="Arial" w:hAnsi="Arial" w:cs="Arial"/>
              </w:rPr>
              <w:t>$</w:t>
            </w:r>
            <w:r w:rsidR="00745F63" w:rsidRPr="0000544D">
              <w:rPr>
                <w:rFonts w:ascii="Arial" w:hAnsi="Arial" w:cs="Arial"/>
              </w:rPr>
              <w:t>29,628,092</w:t>
            </w:r>
            <w:r w:rsidR="0034720E" w:rsidRPr="0000544D">
              <w:rPr>
                <w:rFonts w:ascii="Arial" w:hAnsi="Arial" w:cs="Arial"/>
              </w:rPr>
              <w:t>.00</w:t>
            </w:r>
          </w:p>
        </w:tc>
      </w:tr>
      <w:tr w:rsidR="000B0DA0" w:rsidRPr="0000544D">
        <w:trPr>
          <w:trHeight w:val="20"/>
          <w:jc w:val="center"/>
        </w:trPr>
        <w:tc>
          <w:tcPr>
            <w:tcW w:w="4708" w:type="dxa"/>
          </w:tcPr>
          <w:p w:rsidR="000B0DA0" w:rsidRPr="0000544D" w:rsidRDefault="000B0DA0" w:rsidP="00A44CD4">
            <w:pPr>
              <w:spacing w:after="0" w:line="240" w:lineRule="auto"/>
              <w:jc w:val="both"/>
              <w:rPr>
                <w:rFonts w:ascii="Arial" w:hAnsi="Arial" w:cs="Arial"/>
              </w:rPr>
            </w:pPr>
            <w:r w:rsidRPr="0000544D">
              <w:rPr>
                <w:rFonts w:ascii="Arial" w:hAnsi="Arial" w:cs="Arial"/>
              </w:rPr>
              <w:t>Fondo de Infraestructura</w:t>
            </w:r>
            <w:r w:rsidR="00E26284" w:rsidRPr="0000544D">
              <w:rPr>
                <w:rFonts w:ascii="Arial" w:hAnsi="Arial" w:cs="Arial"/>
              </w:rPr>
              <w:t xml:space="preserve"> Social Municipal</w:t>
            </w:r>
          </w:p>
        </w:tc>
        <w:tc>
          <w:tcPr>
            <w:tcW w:w="1945" w:type="dxa"/>
          </w:tcPr>
          <w:p w:rsidR="000B0DA0" w:rsidRPr="0000544D" w:rsidRDefault="00745F63" w:rsidP="0034720E">
            <w:pPr>
              <w:spacing w:after="0" w:line="240" w:lineRule="auto"/>
              <w:jc w:val="right"/>
              <w:rPr>
                <w:rFonts w:ascii="Arial" w:hAnsi="Arial" w:cs="Arial"/>
              </w:rPr>
            </w:pPr>
            <w:r w:rsidRPr="0000544D">
              <w:rPr>
                <w:rFonts w:ascii="Arial" w:hAnsi="Arial" w:cs="Arial"/>
              </w:rPr>
              <w:t xml:space="preserve">     </w:t>
            </w:r>
            <w:r w:rsidR="000B0DA0" w:rsidRPr="0000544D">
              <w:rPr>
                <w:rFonts w:ascii="Arial" w:hAnsi="Arial" w:cs="Arial"/>
              </w:rPr>
              <w:t>$</w:t>
            </w:r>
            <w:r w:rsidRPr="0000544D">
              <w:rPr>
                <w:rFonts w:ascii="Arial" w:hAnsi="Arial" w:cs="Arial"/>
              </w:rPr>
              <w:t>4,878,529</w:t>
            </w:r>
            <w:r w:rsidR="0034720E" w:rsidRPr="0000544D">
              <w:rPr>
                <w:rFonts w:ascii="Arial" w:hAnsi="Arial" w:cs="Arial"/>
              </w:rPr>
              <w:t>.00</w:t>
            </w:r>
          </w:p>
        </w:tc>
      </w:tr>
      <w:tr w:rsidR="000B0DA0" w:rsidRPr="0000544D">
        <w:trPr>
          <w:trHeight w:val="20"/>
          <w:jc w:val="center"/>
        </w:trPr>
        <w:tc>
          <w:tcPr>
            <w:tcW w:w="4708" w:type="dxa"/>
          </w:tcPr>
          <w:p w:rsidR="000B0DA0" w:rsidRPr="0000544D" w:rsidRDefault="000B0DA0" w:rsidP="00A44CD4">
            <w:pPr>
              <w:spacing w:after="0" w:line="240" w:lineRule="auto"/>
              <w:jc w:val="both"/>
              <w:rPr>
                <w:rFonts w:ascii="Arial" w:hAnsi="Arial" w:cs="Arial"/>
              </w:rPr>
            </w:pPr>
            <w:r w:rsidRPr="0000544D">
              <w:rPr>
                <w:rFonts w:ascii="Arial" w:hAnsi="Arial" w:cs="Arial"/>
              </w:rPr>
              <w:t>Fondo de Fortalecimiento</w:t>
            </w:r>
            <w:r w:rsidR="00E26284" w:rsidRPr="0000544D">
              <w:rPr>
                <w:rFonts w:ascii="Arial" w:hAnsi="Arial" w:cs="Arial"/>
              </w:rPr>
              <w:t xml:space="preserve"> Municipal</w:t>
            </w:r>
          </w:p>
        </w:tc>
        <w:tc>
          <w:tcPr>
            <w:tcW w:w="1945" w:type="dxa"/>
          </w:tcPr>
          <w:p w:rsidR="000B0DA0" w:rsidRPr="0000544D" w:rsidRDefault="00745F63" w:rsidP="0034720E">
            <w:pPr>
              <w:spacing w:after="0" w:line="240" w:lineRule="auto"/>
              <w:jc w:val="right"/>
              <w:rPr>
                <w:rFonts w:ascii="Arial" w:hAnsi="Arial" w:cs="Arial"/>
              </w:rPr>
            </w:pPr>
            <w:r w:rsidRPr="0000544D">
              <w:rPr>
                <w:rFonts w:ascii="Arial" w:hAnsi="Arial" w:cs="Arial"/>
              </w:rPr>
              <w:t xml:space="preserve">     </w:t>
            </w:r>
            <w:r w:rsidR="000B0DA0" w:rsidRPr="0000544D">
              <w:rPr>
                <w:rFonts w:ascii="Arial" w:hAnsi="Arial" w:cs="Arial"/>
              </w:rPr>
              <w:t>$</w:t>
            </w:r>
            <w:r w:rsidRPr="0000544D">
              <w:rPr>
                <w:rFonts w:ascii="Arial" w:hAnsi="Arial" w:cs="Arial"/>
              </w:rPr>
              <w:t>5,379,438</w:t>
            </w:r>
            <w:r w:rsidR="0034720E" w:rsidRPr="0000544D">
              <w:rPr>
                <w:rFonts w:ascii="Arial" w:hAnsi="Arial" w:cs="Arial"/>
              </w:rPr>
              <w:t>.00</w:t>
            </w:r>
          </w:p>
        </w:tc>
      </w:tr>
      <w:tr w:rsidR="000B0DA0" w:rsidRPr="0000544D">
        <w:trPr>
          <w:trHeight w:val="20"/>
          <w:jc w:val="center"/>
        </w:trPr>
        <w:tc>
          <w:tcPr>
            <w:tcW w:w="4708" w:type="dxa"/>
          </w:tcPr>
          <w:p w:rsidR="000B0DA0" w:rsidRPr="0000544D" w:rsidRDefault="000B0DA0" w:rsidP="00A44CD4">
            <w:pPr>
              <w:spacing w:after="0" w:line="240" w:lineRule="auto"/>
              <w:jc w:val="both"/>
              <w:rPr>
                <w:rFonts w:ascii="Arial" w:hAnsi="Arial" w:cs="Arial"/>
              </w:rPr>
            </w:pPr>
            <w:r w:rsidRPr="0000544D">
              <w:rPr>
                <w:rFonts w:ascii="Arial" w:hAnsi="Arial" w:cs="Arial"/>
              </w:rPr>
              <w:t>Fondos Descentralizados</w:t>
            </w:r>
          </w:p>
        </w:tc>
        <w:tc>
          <w:tcPr>
            <w:tcW w:w="1945" w:type="dxa"/>
          </w:tcPr>
          <w:p w:rsidR="000B0DA0" w:rsidRPr="0000544D" w:rsidRDefault="00745F63" w:rsidP="0034720E">
            <w:pPr>
              <w:spacing w:after="0" w:line="240" w:lineRule="auto"/>
              <w:jc w:val="right"/>
              <w:rPr>
                <w:rFonts w:ascii="Arial" w:hAnsi="Arial" w:cs="Arial"/>
              </w:rPr>
            </w:pPr>
            <w:r w:rsidRPr="0000544D">
              <w:rPr>
                <w:rFonts w:ascii="Arial" w:hAnsi="Arial" w:cs="Arial"/>
              </w:rPr>
              <w:t xml:space="preserve">     </w:t>
            </w:r>
            <w:r w:rsidR="000B0DA0" w:rsidRPr="0000544D">
              <w:rPr>
                <w:rFonts w:ascii="Arial" w:hAnsi="Arial" w:cs="Arial"/>
              </w:rPr>
              <w:t>$</w:t>
            </w:r>
            <w:r w:rsidRPr="0000544D">
              <w:rPr>
                <w:rFonts w:ascii="Arial" w:hAnsi="Arial" w:cs="Arial"/>
              </w:rPr>
              <w:t>1,473,589</w:t>
            </w:r>
            <w:r w:rsidR="0034720E" w:rsidRPr="0000544D">
              <w:rPr>
                <w:rFonts w:ascii="Arial" w:hAnsi="Arial" w:cs="Arial"/>
              </w:rPr>
              <w:t>.00</w:t>
            </w:r>
          </w:p>
        </w:tc>
      </w:tr>
      <w:tr w:rsidR="000B0DA0" w:rsidRPr="0000544D">
        <w:trPr>
          <w:trHeight w:val="20"/>
          <w:jc w:val="center"/>
        </w:trPr>
        <w:tc>
          <w:tcPr>
            <w:tcW w:w="4708" w:type="dxa"/>
          </w:tcPr>
          <w:p w:rsidR="000B0DA0" w:rsidRPr="0000544D" w:rsidRDefault="00745F63" w:rsidP="00A44CD4">
            <w:pPr>
              <w:spacing w:after="0" w:line="240" w:lineRule="auto"/>
              <w:jc w:val="both"/>
              <w:rPr>
                <w:rFonts w:ascii="Arial" w:hAnsi="Arial" w:cs="Arial"/>
              </w:rPr>
            </w:pPr>
            <w:r w:rsidRPr="0000544D">
              <w:rPr>
                <w:rFonts w:ascii="Arial" w:hAnsi="Arial" w:cs="Arial"/>
              </w:rPr>
              <w:t>Otras aportaciones</w:t>
            </w:r>
          </w:p>
        </w:tc>
        <w:tc>
          <w:tcPr>
            <w:tcW w:w="1945" w:type="dxa"/>
          </w:tcPr>
          <w:p w:rsidR="000B0DA0" w:rsidRPr="0000544D" w:rsidRDefault="00745F63" w:rsidP="0034720E">
            <w:pPr>
              <w:spacing w:after="0" w:line="240" w:lineRule="auto"/>
              <w:jc w:val="right"/>
              <w:rPr>
                <w:rFonts w:ascii="Arial" w:hAnsi="Arial" w:cs="Arial"/>
              </w:rPr>
            </w:pPr>
            <w:r w:rsidRPr="0000544D">
              <w:rPr>
                <w:rFonts w:ascii="Arial" w:hAnsi="Arial" w:cs="Arial"/>
              </w:rPr>
              <w:t xml:space="preserve">   </w:t>
            </w:r>
            <w:r w:rsidR="000B0DA0" w:rsidRPr="0000544D">
              <w:rPr>
                <w:rFonts w:ascii="Arial" w:hAnsi="Arial" w:cs="Arial"/>
              </w:rPr>
              <w:t>$1</w:t>
            </w:r>
            <w:r w:rsidRPr="0000544D">
              <w:rPr>
                <w:rFonts w:ascii="Arial" w:hAnsi="Arial" w:cs="Arial"/>
              </w:rPr>
              <w:t>4,167,175</w:t>
            </w:r>
            <w:r w:rsidR="0034720E" w:rsidRPr="0000544D">
              <w:rPr>
                <w:rFonts w:ascii="Arial" w:hAnsi="Arial" w:cs="Arial"/>
              </w:rPr>
              <w:t>.00</w:t>
            </w:r>
          </w:p>
        </w:tc>
      </w:tr>
      <w:tr w:rsidR="000B0DA0" w:rsidRPr="0000544D">
        <w:trPr>
          <w:trHeight w:val="20"/>
          <w:jc w:val="center"/>
        </w:trPr>
        <w:tc>
          <w:tcPr>
            <w:tcW w:w="4708" w:type="dxa"/>
          </w:tcPr>
          <w:p w:rsidR="000B0DA0" w:rsidRPr="0000544D" w:rsidRDefault="00745F63" w:rsidP="00A44CD4">
            <w:pPr>
              <w:spacing w:after="0" w:line="240" w:lineRule="auto"/>
              <w:jc w:val="both"/>
              <w:rPr>
                <w:rFonts w:ascii="Arial" w:hAnsi="Arial" w:cs="Arial"/>
              </w:rPr>
            </w:pPr>
            <w:r w:rsidRPr="0000544D">
              <w:rPr>
                <w:rFonts w:ascii="Arial" w:hAnsi="Arial" w:cs="Arial"/>
              </w:rPr>
              <w:t>Contribución de vecinos</w:t>
            </w:r>
          </w:p>
        </w:tc>
        <w:tc>
          <w:tcPr>
            <w:tcW w:w="1945" w:type="dxa"/>
          </w:tcPr>
          <w:p w:rsidR="000B0DA0" w:rsidRPr="0000544D" w:rsidRDefault="00745F63" w:rsidP="0034720E">
            <w:pPr>
              <w:spacing w:after="0" w:line="240" w:lineRule="auto"/>
              <w:jc w:val="right"/>
              <w:rPr>
                <w:rFonts w:ascii="Arial" w:hAnsi="Arial" w:cs="Arial"/>
              </w:rPr>
            </w:pPr>
            <w:r w:rsidRPr="0000544D">
              <w:rPr>
                <w:rFonts w:ascii="Arial" w:hAnsi="Arial" w:cs="Arial"/>
              </w:rPr>
              <w:t xml:space="preserve">        </w:t>
            </w:r>
            <w:r w:rsidR="000B0DA0" w:rsidRPr="0000544D">
              <w:rPr>
                <w:rFonts w:ascii="Arial" w:hAnsi="Arial" w:cs="Arial"/>
              </w:rPr>
              <w:t>$</w:t>
            </w:r>
            <w:r w:rsidRPr="0000544D">
              <w:rPr>
                <w:rFonts w:ascii="Arial" w:hAnsi="Arial" w:cs="Arial"/>
              </w:rPr>
              <w:t>130</w:t>
            </w:r>
            <w:r w:rsidR="0034720E" w:rsidRPr="0000544D">
              <w:rPr>
                <w:rFonts w:ascii="Arial" w:hAnsi="Arial" w:cs="Arial"/>
              </w:rPr>
              <w:t>.00</w:t>
            </w:r>
          </w:p>
        </w:tc>
      </w:tr>
      <w:tr w:rsidR="000B0DA0" w:rsidRPr="0000544D">
        <w:trPr>
          <w:trHeight w:val="20"/>
          <w:jc w:val="center"/>
        </w:trPr>
        <w:tc>
          <w:tcPr>
            <w:tcW w:w="4708" w:type="dxa"/>
          </w:tcPr>
          <w:p w:rsidR="000B0DA0" w:rsidRPr="0000544D" w:rsidRDefault="00E2067F" w:rsidP="00A44CD4">
            <w:pPr>
              <w:spacing w:after="0" w:line="240" w:lineRule="auto"/>
              <w:jc w:val="both"/>
              <w:rPr>
                <w:rFonts w:ascii="Arial" w:hAnsi="Arial" w:cs="Arial"/>
              </w:rPr>
            </w:pPr>
            <w:r w:rsidRPr="0000544D">
              <w:rPr>
                <w:rFonts w:ascii="Arial" w:hAnsi="Arial" w:cs="Arial"/>
              </w:rPr>
              <w:t>Financiamiento</w:t>
            </w:r>
          </w:p>
        </w:tc>
        <w:tc>
          <w:tcPr>
            <w:tcW w:w="1945" w:type="dxa"/>
          </w:tcPr>
          <w:p w:rsidR="000B0DA0" w:rsidRPr="0000544D" w:rsidRDefault="00E2067F" w:rsidP="0034720E">
            <w:pPr>
              <w:spacing w:after="0" w:line="240" w:lineRule="auto"/>
              <w:jc w:val="right"/>
              <w:rPr>
                <w:rFonts w:ascii="Arial" w:hAnsi="Arial" w:cs="Arial"/>
              </w:rPr>
            </w:pPr>
            <w:r w:rsidRPr="0000544D">
              <w:rPr>
                <w:rFonts w:ascii="Arial" w:hAnsi="Arial" w:cs="Arial"/>
              </w:rPr>
              <w:t xml:space="preserve">     </w:t>
            </w:r>
            <w:r w:rsidR="000B0DA0" w:rsidRPr="0000544D">
              <w:rPr>
                <w:rFonts w:ascii="Arial" w:hAnsi="Arial" w:cs="Arial"/>
              </w:rPr>
              <w:t>$</w:t>
            </w:r>
            <w:r w:rsidRPr="0000544D">
              <w:rPr>
                <w:rFonts w:ascii="Arial" w:hAnsi="Arial" w:cs="Arial"/>
              </w:rPr>
              <w:t>2,000,000</w:t>
            </w:r>
            <w:r w:rsidR="0034720E" w:rsidRPr="0000544D">
              <w:rPr>
                <w:rFonts w:ascii="Arial" w:hAnsi="Arial" w:cs="Arial"/>
              </w:rPr>
              <w:t>.00</w:t>
            </w:r>
          </w:p>
        </w:tc>
      </w:tr>
      <w:tr w:rsidR="00E2067F" w:rsidRPr="0000544D">
        <w:trPr>
          <w:trHeight w:val="20"/>
          <w:jc w:val="center"/>
        </w:trPr>
        <w:tc>
          <w:tcPr>
            <w:tcW w:w="4708" w:type="dxa"/>
          </w:tcPr>
          <w:p w:rsidR="00E2067F" w:rsidRPr="0000544D" w:rsidRDefault="00E2067F" w:rsidP="00A44CD4">
            <w:pPr>
              <w:spacing w:after="0" w:line="240" w:lineRule="auto"/>
              <w:jc w:val="both"/>
              <w:rPr>
                <w:rFonts w:ascii="Arial" w:hAnsi="Arial" w:cs="Arial"/>
              </w:rPr>
            </w:pPr>
            <w:r w:rsidRPr="0000544D">
              <w:rPr>
                <w:rFonts w:ascii="Arial" w:hAnsi="Arial" w:cs="Arial"/>
              </w:rPr>
              <w:t>Otros</w:t>
            </w:r>
          </w:p>
        </w:tc>
        <w:tc>
          <w:tcPr>
            <w:tcW w:w="1945" w:type="dxa"/>
          </w:tcPr>
          <w:p w:rsidR="00E2067F" w:rsidRPr="0000544D" w:rsidRDefault="00E2067F" w:rsidP="0034720E">
            <w:pPr>
              <w:spacing w:after="0" w:line="240" w:lineRule="auto"/>
              <w:jc w:val="right"/>
              <w:rPr>
                <w:rFonts w:ascii="Arial" w:hAnsi="Arial" w:cs="Arial"/>
              </w:rPr>
            </w:pPr>
            <w:r w:rsidRPr="0000544D">
              <w:rPr>
                <w:rFonts w:ascii="Arial" w:hAnsi="Arial" w:cs="Arial"/>
              </w:rPr>
              <w:t xml:space="preserve">     $5,144,120</w:t>
            </w:r>
            <w:r w:rsidR="0034720E" w:rsidRPr="0000544D">
              <w:rPr>
                <w:rFonts w:ascii="Arial" w:hAnsi="Arial" w:cs="Arial"/>
              </w:rPr>
              <w:t>.00</w:t>
            </w:r>
          </w:p>
        </w:tc>
      </w:tr>
      <w:tr w:rsidR="000B0DA0" w:rsidRPr="0000544D">
        <w:trPr>
          <w:trHeight w:val="20"/>
          <w:jc w:val="center"/>
        </w:trPr>
        <w:tc>
          <w:tcPr>
            <w:tcW w:w="4708" w:type="dxa"/>
          </w:tcPr>
          <w:p w:rsidR="000B0DA0" w:rsidRPr="0000544D" w:rsidRDefault="000B0DA0" w:rsidP="00A44CD4">
            <w:pPr>
              <w:spacing w:after="0" w:line="240" w:lineRule="auto"/>
              <w:jc w:val="right"/>
              <w:rPr>
                <w:rFonts w:ascii="Arial" w:hAnsi="Arial" w:cs="Arial"/>
                <w:b/>
                <w:bCs/>
              </w:rPr>
            </w:pPr>
            <w:r w:rsidRPr="0000544D">
              <w:rPr>
                <w:rFonts w:ascii="Arial" w:hAnsi="Arial" w:cs="Arial"/>
                <w:b/>
                <w:bCs/>
              </w:rPr>
              <w:t>Total</w:t>
            </w:r>
          </w:p>
        </w:tc>
        <w:tc>
          <w:tcPr>
            <w:tcW w:w="1945" w:type="dxa"/>
          </w:tcPr>
          <w:p w:rsidR="000B0DA0" w:rsidRPr="0000544D" w:rsidRDefault="00E2067F" w:rsidP="00A44CD4">
            <w:pPr>
              <w:spacing w:after="0" w:line="240" w:lineRule="auto"/>
              <w:jc w:val="right"/>
              <w:rPr>
                <w:rFonts w:ascii="Arial" w:hAnsi="Arial" w:cs="Arial"/>
                <w:b/>
                <w:bCs/>
              </w:rPr>
            </w:pPr>
            <w:r w:rsidRPr="0000544D">
              <w:rPr>
                <w:rFonts w:ascii="Arial" w:hAnsi="Arial" w:cs="Arial"/>
                <w:b/>
                <w:bCs/>
              </w:rPr>
              <w:t>$67,739,472</w:t>
            </w:r>
            <w:r w:rsidR="00E26284" w:rsidRPr="0000544D">
              <w:rPr>
                <w:rFonts w:ascii="Arial" w:hAnsi="Arial" w:cs="Arial"/>
                <w:b/>
                <w:bCs/>
              </w:rPr>
              <w:t>.00</w:t>
            </w:r>
          </w:p>
        </w:tc>
      </w:tr>
    </w:tbl>
    <w:p w:rsidR="00E26284" w:rsidRPr="0000544D" w:rsidRDefault="00E26284" w:rsidP="00626536">
      <w:pPr>
        <w:jc w:val="both"/>
        <w:rPr>
          <w:rFonts w:ascii="Arial" w:hAnsi="Arial" w:cs="Arial"/>
        </w:rPr>
      </w:pPr>
    </w:p>
    <w:p w:rsidR="000B0DA0" w:rsidRPr="0000544D" w:rsidRDefault="000B0DA0" w:rsidP="001E1143">
      <w:pPr>
        <w:ind w:firstLine="900"/>
        <w:jc w:val="both"/>
        <w:rPr>
          <w:rFonts w:ascii="Arial" w:hAnsi="Arial" w:cs="Arial"/>
        </w:rPr>
      </w:pPr>
      <w:r w:rsidRPr="0000544D">
        <w:rPr>
          <w:rFonts w:ascii="Arial" w:hAnsi="Arial" w:cs="Arial"/>
        </w:rPr>
        <w:t>Cuadro de Estado de Egresos (en pesos):</w:t>
      </w:r>
    </w:p>
    <w:tbl>
      <w:tblPr>
        <w:tblW w:w="0" w:type="auto"/>
        <w:jc w:val="center"/>
        <w:tblLayout w:type="fixed"/>
        <w:tblLook w:val="00A0" w:firstRow="1" w:lastRow="0" w:firstColumn="1" w:lastColumn="0" w:noHBand="0" w:noVBand="0"/>
      </w:tblPr>
      <w:tblGrid>
        <w:gridCol w:w="3981"/>
        <w:gridCol w:w="2388"/>
      </w:tblGrid>
      <w:tr w:rsidR="000B0DA0" w:rsidRPr="0000544D">
        <w:trPr>
          <w:trHeight w:val="318"/>
          <w:jc w:val="center"/>
        </w:trPr>
        <w:tc>
          <w:tcPr>
            <w:tcW w:w="3981" w:type="dxa"/>
          </w:tcPr>
          <w:p w:rsidR="000B0DA0" w:rsidRPr="0000544D" w:rsidRDefault="000B0DA0" w:rsidP="00A44CD4">
            <w:pPr>
              <w:spacing w:after="0" w:line="240" w:lineRule="auto"/>
              <w:jc w:val="center"/>
              <w:rPr>
                <w:rFonts w:ascii="Arial" w:hAnsi="Arial" w:cs="Arial"/>
                <w:u w:val="single"/>
              </w:rPr>
            </w:pPr>
          </w:p>
        </w:tc>
        <w:tc>
          <w:tcPr>
            <w:tcW w:w="2388" w:type="dxa"/>
          </w:tcPr>
          <w:p w:rsidR="000B0DA0" w:rsidRPr="0000544D" w:rsidRDefault="000B0DA0" w:rsidP="002A1547">
            <w:pPr>
              <w:spacing w:after="0" w:line="240" w:lineRule="auto"/>
              <w:jc w:val="right"/>
              <w:rPr>
                <w:rFonts w:ascii="Arial" w:hAnsi="Arial" w:cs="Arial"/>
                <w:u w:val="single"/>
              </w:rPr>
            </w:pPr>
            <w:r w:rsidRPr="0000544D">
              <w:rPr>
                <w:rFonts w:ascii="Arial" w:hAnsi="Arial" w:cs="Arial"/>
                <w:u w:val="single"/>
              </w:rPr>
              <w:t>Importe</w:t>
            </w:r>
          </w:p>
        </w:tc>
      </w:tr>
      <w:tr w:rsidR="000B0DA0" w:rsidRPr="0000544D">
        <w:trPr>
          <w:jc w:val="center"/>
        </w:trPr>
        <w:tc>
          <w:tcPr>
            <w:tcW w:w="3981" w:type="dxa"/>
            <w:vAlign w:val="bottom"/>
          </w:tcPr>
          <w:p w:rsidR="000B0DA0" w:rsidRPr="0000544D" w:rsidRDefault="000B0DA0" w:rsidP="0034720E">
            <w:pPr>
              <w:spacing w:after="0" w:line="240" w:lineRule="auto"/>
              <w:rPr>
                <w:rFonts w:ascii="Arial" w:hAnsi="Arial" w:cs="Arial"/>
              </w:rPr>
            </w:pPr>
            <w:r w:rsidRPr="0000544D">
              <w:rPr>
                <w:rFonts w:ascii="Arial" w:hAnsi="Arial" w:cs="Arial"/>
              </w:rPr>
              <w:t>Administración pública</w:t>
            </w:r>
          </w:p>
        </w:tc>
        <w:tc>
          <w:tcPr>
            <w:tcW w:w="2388" w:type="dxa"/>
          </w:tcPr>
          <w:p w:rsidR="000B0DA0" w:rsidRPr="0000544D" w:rsidRDefault="00E2067F" w:rsidP="002A1547">
            <w:pPr>
              <w:spacing w:after="0" w:line="240" w:lineRule="auto"/>
              <w:jc w:val="right"/>
              <w:rPr>
                <w:rFonts w:ascii="Arial" w:hAnsi="Arial" w:cs="Arial"/>
              </w:rPr>
            </w:pPr>
            <w:r w:rsidRPr="0000544D">
              <w:rPr>
                <w:rFonts w:ascii="Arial" w:hAnsi="Arial" w:cs="Arial"/>
              </w:rPr>
              <w:t xml:space="preserve">          </w:t>
            </w:r>
            <w:r w:rsidR="000B0DA0" w:rsidRPr="0000544D">
              <w:rPr>
                <w:rFonts w:ascii="Arial" w:hAnsi="Arial" w:cs="Arial"/>
              </w:rPr>
              <w:t>$</w:t>
            </w:r>
            <w:r w:rsidRPr="0000544D">
              <w:rPr>
                <w:rFonts w:ascii="Arial" w:hAnsi="Arial" w:cs="Arial"/>
              </w:rPr>
              <w:t>22,850,076</w:t>
            </w:r>
            <w:r w:rsidR="0034720E" w:rsidRPr="0000544D">
              <w:rPr>
                <w:rFonts w:ascii="Arial" w:hAnsi="Arial" w:cs="Arial"/>
              </w:rPr>
              <w:t>.00</w:t>
            </w:r>
          </w:p>
        </w:tc>
      </w:tr>
      <w:tr w:rsidR="000B0DA0" w:rsidRPr="0000544D">
        <w:trPr>
          <w:jc w:val="center"/>
        </w:trPr>
        <w:tc>
          <w:tcPr>
            <w:tcW w:w="3981" w:type="dxa"/>
          </w:tcPr>
          <w:p w:rsidR="000B0DA0" w:rsidRPr="0000544D" w:rsidRDefault="000B0DA0" w:rsidP="00A44CD4">
            <w:pPr>
              <w:spacing w:after="0" w:line="240" w:lineRule="auto"/>
              <w:jc w:val="both"/>
              <w:rPr>
                <w:rFonts w:ascii="Arial" w:hAnsi="Arial" w:cs="Arial"/>
              </w:rPr>
            </w:pPr>
            <w:r w:rsidRPr="0000544D">
              <w:rPr>
                <w:rFonts w:ascii="Arial" w:hAnsi="Arial" w:cs="Arial"/>
              </w:rPr>
              <w:t>Servicios comunitarios</w:t>
            </w:r>
          </w:p>
        </w:tc>
        <w:tc>
          <w:tcPr>
            <w:tcW w:w="2388" w:type="dxa"/>
          </w:tcPr>
          <w:p w:rsidR="000B0DA0" w:rsidRPr="0000544D" w:rsidRDefault="00757CD8" w:rsidP="002A1547">
            <w:pPr>
              <w:spacing w:after="0" w:line="240" w:lineRule="auto"/>
              <w:jc w:val="right"/>
              <w:rPr>
                <w:rFonts w:ascii="Arial" w:hAnsi="Arial" w:cs="Arial"/>
              </w:rPr>
            </w:pPr>
            <w:r w:rsidRPr="0000544D">
              <w:rPr>
                <w:rFonts w:ascii="Arial" w:hAnsi="Arial" w:cs="Arial"/>
              </w:rPr>
              <w:t xml:space="preserve">           </w:t>
            </w:r>
            <w:r w:rsidR="000B0DA0" w:rsidRPr="0000544D">
              <w:rPr>
                <w:rFonts w:ascii="Arial" w:hAnsi="Arial" w:cs="Arial"/>
              </w:rPr>
              <w:t>$</w:t>
            </w:r>
            <w:r w:rsidR="00E2067F" w:rsidRPr="0000544D">
              <w:rPr>
                <w:rFonts w:ascii="Arial" w:hAnsi="Arial" w:cs="Arial"/>
              </w:rPr>
              <w:t>910,631.00</w:t>
            </w:r>
          </w:p>
        </w:tc>
      </w:tr>
      <w:tr w:rsidR="000B0DA0" w:rsidRPr="0000544D">
        <w:trPr>
          <w:jc w:val="center"/>
        </w:trPr>
        <w:tc>
          <w:tcPr>
            <w:tcW w:w="3981" w:type="dxa"/>
          </w:tcPr>
          <w:p w:rsidR="000B0DA0" w:rsidRPr="0000544D" w:rsidRDefault="000B0DA0" w:rsidP="00A44CD4">
            <w:pPr>
              <w:spacing w:after="0" w:line="240" w:lineRule="auto"/>
              <w:jc w:val="both"/>
              <w:rPr>
                <w:rFonts w:ascii="Arial" w:hAnsi="Arial" w:cs="Arial"/>
              </w:rPr>
            </w:pPr>
            <w:r w:rsidRPr="0000544D">
              <w:rPr>
                <w:rFonts w:ascii="Arial" w:hAnsi="Arial" w:cs="Arial"/>
              </w:rPr>
              <w:t>Desarrollo social</w:t>
            </w:r>
          </w:p>
        </w:tc>
        <w:tc>
          <w:tcPr>
            <w:tcW w:w="2388" w:type="dxa"/>
          </w:tcPr>
          <w:p w:rsidR="000B0DA0" w:rsidRPr="0000544D" w:rsidRDefault="00757CD8" w:rsidP="00E26284">
            <w:pPr>
              <w:spacing w:after="0" w:line="240" w:lineRule="auto"/>
              <w:jc w:val="right"/>
              <w:rPr>
                <w:rFonts w:ascii="Arial" w:hAnsi="Arial" w:cs="Arial"/>
              </w:rPr>
            </w:pPr>
            <w:r w:rsidRPr="0000544D">
              <w:rPr>
                <w:rFonts w:ascii="Arial" w:hAnsi="Arial" w:cs="Arial"/>
              </w:rPr>
              <w:t xml:space="preserve">            </w:t>
            </w:r>
            <w:r w:rsidR="000B0DA0" w:rsidRPr="0000544D">
              <w:rPr>
                <w:rFonts w:ascii="Arial" w:hAnsi="Arial" w:cs="Arial"/>
              </w:rPr>
              <w:t>$</w:t>
            </w:r>
            <w:r w:rsidR="00E2067F" w:rsidRPr="0000544D">
              <w:rPr>
                <w:rFonts w:ascii="Arial" w:hAnsi="Arial" w:cs="Arial"/>
              </w:rPr>
              <w:t>4</w:t>
            </w:r>
            <w:r w:rsidR="00E26284" w:rsidRPr="0000544D">
              <w:rPr>
                <w:rFonts w:ascii="Arial" w:hAnsi="Arial" w:cs="Arial"/>
              </w:rPr>
              <w:t>,</w:t>
            </w:r>
            <w:r w:rsidR="00E2067F" w:rsidRPr="0000544D">
              <w:rPr>
                <w:rFonts w:ascii="Arial" w:hAnsi="Arial" w:cs="Arial"/>
              </w:rPr>
              <w:t>742,039.00</w:t>
            </w:r>
          </w:p>
        </w:tc>
      </w:tr>
      <w:tr w:rsidR="000B0DA0" w:rsidRPr="0000544D">
        <w:trPr>
          <w:jc w:val="center"/>
        </w:trPr>
        <w:tc>
          <w:tcPr>
            <w:tcW w:w="3981" w:type="dxa"/>
          </w:tcPr>
          <w:p w:rsidR="000B0DA0" w:rsidRPr="0000544D" w:rsidRDefault="000B0DA0" w:rsidP="00A44CD4">
            <w:pPr>
              <w:spacing w:after="0" w:line="240" w:lineRule="auto"/>
              <w:jc w:val="both"/>
              <w:rPr>
                <w:rFonts w:ascii="Arial" w:hAnsi="Arial" w:cs="Arial"/>
              </w:rPr>
            </w:pPr>
            <w:r w:rsidRPr="0000544D">
              <w:rPr>
                <w:rFonts w:ascii="Arial" w:hAnsi="Arial" w:cs="Arial"/>
              </w:rPr>
              <w:t>Seguridad pública y tránsito</w:t>
            </w:r>
          </w:p>
        </w:tc>
        <w:tc>
          <w:tcPr>
            <w:tcW w:w="2388" w:type="dxa"/>
          </w:tcPr>
          <w:p w:rsidR="000B0DA0" w:rsidRPr="0000544D" w:rsidRDefault="00757CD8" w:rsidP="002A1547">
            <w:pPr>
              <w:spacing w:after="0" w:line="240" w:lineRule="auto"/>
              <w:jc w:val="right"/>
              <w:rPr>
                <w:rFonts w:ascii="Arial" w:hAnsi="Arial" w:cs="Arial"/>
              </w:rPr>
            </w:pPr>
            <w:r w:rsidRPr="0000544D">
              <w:rPr>
                <w:rFonts w:ascii="Arial" w:hAnsi="Arial" w:cs="Arial"/>
              </w:rPr>
              <w:t xml:space="preserve">          </w:t>
            </w:r>
            <w:r w:rsidR="00E2067F" w:rsidRPr="0000544D">
              <w:rPr>
                <w:rFonts w:ascii="Arial" w:hAnsi="Arial" w:cs="Arial"/>
              </w:rPr>
              <w:t xml:space="preserve"> </w:t>
            </w:r>
            <w:r w:rsidR="000B0DA0" w:rsidRPr="0000544D">
              <w:rPr>
                <w:rFonts w:ascii="Arial" w:hAnsi="Arial" w:cs="Arial"/>
              </w:rPr>
              <w:t>$</w:t>
            </w:r>
            <w:r w:rsidR="00E2067F" w:rsidRPr="0000544D">
              <w:rPr>
                <w:rFonts w:ascii="Arial" w:hAnsi="Arial" w:cs="Arial"/>
              </w:rPr>
              <w:t>362,191.00</w:t>
            </w:r>
          </w:p>
        </w:tc>
      </w:tr>
      <w:tr w:rsidR="000B0DA0" w:rsidRPr="0000544D">
        <w:trPr>
          <w:jc w:val="center"/>
        </w:trPr>
        <w:tc>
          <w:tcPr>
            <w:tcW w:w="3981" w:type="dxa"/>
          </w:tcPr>
          <w:p w:rsidR="000B0DA0" w:rsidRPr="0000544D" w:rsidRDefault="000B0DA0" w:rsidP="00A44CD4">
            <w:pPr>
              <w:spacing w:after="0" w:line="240" w:lineRule="auto"/>
              <w:jc w:val="both"/>
              <w:rPr>
                <w:rFonts w:ascii="Arial" w:hAnsi="Arial" w:cs="Arial"/>
              </w:rPr>
            </w:pPr>
            <w:r w:rsidRPr="0000544D">
              <w:rPr>
                <w:rFonts w:ascii="Arial" w:hAnsi="Arial" w:cs="Arial"/>
              </w:rPr>
              <w:t>Mantenimiento y conservación de activos</w:t>
            </w:r>
          </w:p>
        </w:tc>
        <w:tc>
          <w:tcPr>
            <w:tcW w:w="2388" w:type="dxa"/>
          </w:tcPr>
          <w:p w:rsidR="00E2067F" w:rsidRPr="0000544D" w:rsidRDefault="00757CD8" w:rsidP="002A1547">
            <w:pPr>
              <w:spacing w:after="0" w:line="240" w:lineRule="auto"/>
              <w:jc w:val="right"/>
              <w:rPr>
                <w:rFonts w:ascii="Arial" w:hAnsi="Arial" w:cs="Arial"/>
              </w:rPr>
            </w:pPr>
            <w:r w:rsidRPr="0000544D">
              <w:rPr>
                <w:rFonts w:ascii="Arial" w:hAnsi="Arial" w:cs="Arial"/>
              </w:rPr>
              <w:t xml:space="preserve">        </w:t>
            </w:r>
            <w:r w:rsidR="00E2067F" w:rsidRPr="0000544D">
              <w:rPr>
                <w:rFonts w:ascii="Arial" w:hAnsi="Arial" w:cs="Arial"/>
              </w:rPr>
              <w:t xml:space="preserve"> </w:t>
            </w:r>
            <w:r w:rsidR="000B0DA0" w:rsidRPr="0000544D">
              <w:rPr>
                <w:rFonts w:ascii="Arial" w:hAnsi="Arial" w:cs="Arial"/>
              </w:rPr>
              <w:t>$</w:t>
            </w:r>
            <w:r w:rsidR="00E2067F" w:rsidRPr="0000544D">
              <w:rPr>
                <w:rFonts w:ascii="Arial" w:hAnsi="Arial" w:cs="Arial"/>
              </w:rPr>
              <w:t>8,554,245</w:t>
            </w:r>
            <w:r w:rsidR="0034720E" w:rsidRPr="0000544D">
              <w:rPr>
                <w:rFonts w:ascii="Arial" w:hAnsi="Arial" w:cs="Arial"/>
              </w:rPr>
              <w:t>.00</w:t>
            </w:r>
          </w:p>
          <w:p w:rsidR="00E2067F" w:rsidRPr="0000544D" w:rsidRDefault="00E2067F" w:rsidP="002A1547">
            <w:pPr>
              <w:spacing w:after="0" w:line="240" w:lineRule="auto"/>
              <w:jc w:val="right"/>
              <w:rPr>
                <w:rFonts w:ascii="Arial" w:hAnsi="Arial" w:cs="Arial"/>
              </w:rPr>
            </w:pPr>
          </w:p>
        </w:tc>
      </w:tr>
      <w:tr w:rsidR="000B0DA0" w:rsidRPr="0000544D">
        <w:trPr>
          <w:jc w:val="center"/>
        </w:trPr>
        <w:tc>
          <w:tcPr>
            <w:tcW w:w="3981" w:type="dxa"/>
          </w:tcPr>
          <w:p w:rsidR="000B0DA0" w:rsidRPr="0000544D" w:rsidRDefault="000B0DA0" w:rsidP="00A44CD4">
            <w:pPr>
              <w:spacing w:after="0" w:line="240" w:lineRule="auto"/>
              <w:jc w:val="both"/>
              <w:rPr>
                <w:rFonts w:ascii="Arial" w:hAnsi="Arial" w:cs="Arial"/>
              </w:rPr>
            </w:pPr>
            <w:r w:rsidRPr="0000544D">
              <w:rPr>
                <w:rFonts w:ascii="Arial" w:hAnsi="Arial" w:cs="Arial"/>
              </w:rPr>
              <w:t>Adquisiciones</w:t>
            </w:r>
          </w:p>
        </w:tc>
        <w:tc>
          <w:tcPr>
            <w:tcW w:w="2388" w:type="dxa"/>
          </w:tcPr>
          <w:p w:rsidR="000B0DA0" w:rsidRPr="0000544D" w:rsidRDefault="00757CD8" w:rsidP="002A1547">
            <w:pPr>
              <w:spacing w:after="0" w:line="240" w:lineRule="auto"/>
              <w:jc w:val="right"/>
              <w:rPr>
                <w:rFonts w:ascii="Arial" w:hAnsi="Arial" w:cs="Arial"/>
              </w:rPr>
            </w:pPr>
            <w:r w:rsidRPr="0000544D">
              <w:rPr>
                <w:rFonts w:ascii="Arial" w:hAnsi="Arial" w:cs="Arial"/>
              </w:rPr>
              <w:t xml:space="preserve">          </w:t>
            </w:r>
            <w:r w:rsidR="000B0DA0" w:rsidRPr="0000544D">
              <w:rPr>
                <w:rFonts w:ascii="Arial" w:hAnsi="Arial" w:cs="Arial"/>
              </w:rPr>
              <w:t>$</w:t>
            </w:r>
            <w:r w:rsidR="00E2067F" w:rsidRPr="0000544D">
              <w:rPr>
                <w:rFonts w:ascii="Arial" w:hAnsi="Arial" w:cs="Arial"/>
              </w:rPr>
              <w:t>803,790.00</w:t>
            </w:r>
          </w:p>
        </w:tc>
      </w:tr>
      <w:tr w:rsidR="000B0DA0" w:rsidRPr="0000544D">
        <w:trPr>
          <w:jc w:val="center"/>
        </w:trPr>
        <w:tc>
          <w:tcPr>
            <w:tcW w:w="3981" w:type="dxa"/>
          </w:tcPr>
          <w:p w:rsidR="000B0DA0" w:rsidRPr="0000544D" w:rsidRDefault="000B0DA0" w:rsidP="00A44CD4">
            <w:pPr>
              <w:spacing w:after="0" w:line="240" w:lineRule="auto"/>
              <w:jc w:val="both"/>
              <w:rPr>
                <w:rFonts w:ascii="Arial" w:hAnsi="Arial" w:cs="Arial"/>
              </w:rPr>
            </w:pPr>
            <w:r w:rsidRPr="0000544D">
              <w:rPr>
                <w:rFonts w:ascii="Arial" w:hAnsi="Arial" w:cs="Arial"/>
              </w:rPr>
              <w:t xml:space="preserve">Fondo de infraestructura </w:t>
            </w:r>
            <w:r w:rsidR="00757CD8" w:rsidRPr="0000544D">
              <w:rPr>
                <w:rFonts w:ascii="Arial" w:hAnsi="Arial" w:cs="Arial"/>
              </w:rPr>
              <w:t xml:space="preserve">social </w:t>
            </w:r>
            <w:r w:rsidRPr="0000544D">
              <w:rPr>
                <w:rFonts w:ascii="Arial" w:hAnsi="Arial" w:cs="Arial"/>
              </w:rPr>
              <w:t>municipal</w:t>
            </w:r>
          </w:p>
        </w:tc>
        <w:tc>
          <w:tcPr>
            <w:tcW w:w="2388" w:type="dxa"/>
          </w:tcPr>
          <w:p w:rsidR="000B0DA0" w:rsidRPr="0000544D" w:rsidRDefault="00757CD8" w:rsidP="002A1547">
            <w:pPr>
              <w:spacing w:after="0" w:line="240" w:lineRule="auto"/>
              <w:jc w:val="right"/>
              <w:rPr>
                <w:rFonts w:ascii="Arial" w:hAnsi="Arial" w:cs="Arial"/>
              </w:rPr>
            </w:pPr>
            <w:r w:rsidRPr="0000544D">
              <w:rPr>
                <w:rFonts w:ascii="Arial" w:hAnsi="Arial" w:cs="Arial"/>
              </w:rPr>
              <w:t xml:space="preserve">          </w:t>
            </w:r>
            <w:r w:rsidR="000B0DA0" w:rsidRPr="0000544D">
              <w:rPr>
                <w:rFonts w:ascii="Arial" w:hAnsi="Arial" w:cs="Arial"/>
              </w:rPr>
              <w:t>$</w:t>
            </w:r>
            <w:r w:rsidR="00E2067F" w:rsidRPr="0000544D">
              <w:rPr>
                <w:rFonts w:ascii="Arial" w:hAnsi="Arial" w:cs="Arial"/>
              </w:rPr>
              <w:t>186,950.00</w:t>
            </w:r>
          </w:p>
        </w:tc>
      </w:tr>
      <w:tr w:rsidR="000B0DA0" w:rsidRPr="0000544D">
        <w:trPr>
          <w:jc w:val="center"/>
        </w:trPr>
        <w:tc>
          <w:tcPr>
            <w:tcW w:w="3981" w:type="dxa"/>
          </w:tcPr>
          <w:p w:rsidR="000B0DA0" w:rsidRPr="0000544D" w:rsidRDefault="000B0DA0" w:rsidP="00A44CD4">
            <w:pPr>
              <w:spacing w:after="0" w:line="240" w:lineRule="auto"/>
              <w:jc w:val="both"/>
              <w:rPr>
                <w:rFonts w:ascii="Arial" w:hAnsi="Arial" w:cs="Arial"/>
              </w:rPr>
            </w:pPr>
            <w:r w:rsidRPr="0000544D">
              <w:rPr>
                <w:rFonts w:ascii="Arial" w:hAnsi="Arial" w:cs="Arial"/>
              </w:rPr>
              <w:t xml:space="preserve">Fondo de fortalecimiento municipal </w:t>
            </w:r>
          </w:p>
        </w:tc>
        <w:tc>
          <w:tcPr>
            <w:tcW w:w="2388" w:type="dxa"/>
          </w:tcPr>
          <w:p w:rsidR="000B0DA0" w:rsidRPr="0000544D" w:rsidRDefault="000B0DA0" w:rsidP="002A1547">
            <w:pPr>
              <w:spacing w:after="0" w:line="240" w:lineRule="auto"/>
              <w:jc w:val="right"/>
              <w:rPr>
                <w:rFonts w:ascii="Arial" w:hAnsi="Arial" w:cs="Arial"/>
              </w:rPr>
            </w:pPr>
            <w:r w:rsidRPr="0000544D">
              <w:rPr>
                <w:rFonts w:ascii="Arial" w:hAnsi="Arial" w:cs="Arial"/>
              </w:rPr>
              <w:t>$</w:t>
            </w:r>
            <w:r w:rsidR="00E2067F" w:rsidRPr="0000544D">
              <w:rPr>
                <w:rFonts w:ascii="Arial" w:hAnsi="Arial" w:cs="Arial"/>
              </w:rPr>
              <w:t>5,379,438.00</w:t>
            </w:r>
          </w:p>
        </w:tc>
      </w:tr>
      <w:tr w:rsidR="00757CD8" w:rsidRPr="0000544D">
        <w:trPr>
          <w:jc w:val="center"/>
        </w:trPr>
        <w:tc>
          <w:tcPr>
            <w:tcW w:w="3981" w:type="dxa"/>
          </w:tcPr>
          <w:p w:rsidR="00757CD8" w:rsidRPr="0000544D" w:rsidRDefault="00757CD8" w:rsidP="00A44CD4">
            <w:pPr>
              <w:spacing w:after="0" w:line="240" w:lineRule="auto"/>
              <w:jc w:val="both"/>
              <w:rPr>
                <w:rFonts w:ascii="Arial" w:hAnsi="Arial" w:cs="Arial"/>
              </w:rPr>
            </w:pPr>
            <w:r w:rsidRPr="0000544D">
              <w:rPr>
                <w:rFonts w:ascii="Arial" w:hAnsi="Arial" w:cs="Arial"/>
              </w:rPr>
              <w:t>Obligaciones Financieras</w:t>
            </w:r>
          </w:p>
        </w:tc>
        <w:tc>
          <w:tcPr>
            <w:tcW w:w="2388" w:type="dxa"/>
          </w:tcPr>
          <w:p w:rsidR="00757CD8" w:rsidRPr="0000544D" w:rsidRDefault="00757CD8" w:rsidP="002A1547">
            <w:pPr>
              <w:spacing w:after="0" w:line="240" w:lineRule="auto"/>
              <w:jc w:val="right"/>
              <w:rPr>
                <w:rFonts w:ascii="Arial" w:hAnsi="Arial" w:cs="Arial"/>
              </w:rPr>
            </w:pPr>
            <w:r w:rsidRPr="0000544D">
              <w:rPr>
                <w:rFonts w:ascii="Arial" w:hAnsi="Arial" w:cs="Arial"/>
              </w:rPr>
              <w:t xml:space="preserve">        $1,971,758</w:t>
            </w:r>
            <w:r w:rsidR="0034720E" w:rsidRPr="0000544D">
              <w:rPr>
                <w:rFonts w:ascii="Arial" w:hAnsi="Arial" w:cs="Arial"/>
              </w:rPr>
              <w:t>.00</w:t>
            </w:r>
          </w:p>
        </w:tc>
      </w:tr>
      <w:tr w:rsidR="000B0DA0" w:rsidRPr="0000544D">
        <w:trPr>
          <w:jc w:val="center"/>
        </w:trPr>
        <w:tc>
          <w:tcPr>
            <w:tcW w:w="3981" w:type="dxa"/>
          </w:tcPr>
          <w:p w:rsidR="000B0DA0" w:rsidRPr="0000544D" w:rsidRDefault="00757CD8" w:rsidP="00A44CD4">
            <w:pPr>
              <w:spacing w:after="0" w:line="240" w:lineRule="auto"/>
              <w:jc w:val="both"/>
              <w:rPr>
                <w:rFonts w:ascii="Arial" w:hAnsi="Arial" w:cs="Arial"/>
              </w:rPr>
            </w:pPr>
            <w:r w:rsidRPr="0000544D">
              <w:rPr>
                <w:rFonts w:ascii="Arial" w:hAnsi="Arial" w:cs="Arial"/>
              </w:rPr>
              <w:t>Otros egresos</w:t>
            </w:r>
          </w:p>
        </w:tc>
        <w:tc>
          <w:tcPr>
            <w:tcW w:w="2388" w:type="dxa"/>
          </w:tcPr>
          <w:p w:rsidR="000B0DA0" w:rsidRPr="0000544D" w:rsidRDefault="00757CD8" w:rsidP="002A1547">
            <w:pPr>
              <w:spacing w:after="0" w:line="240" w:lineRule="auto"/>
              <w:jc w:val="right"/>
              <w:rPr>
                <w:rFonts w:ascii="Arial" w:hAnsi="Arial" w:cs="Arial"/>
              </w:rPr>
            </w:pPr>
            <w:r w:rsidRPr="0000544D">
              <w:rPr>
                <w:rFonts w:ascii="Arial" w:hAnsi="Arial" w:cs="Arial"/>
              </w:rPr>
              <w:t xml:space="preserve">          $18,202,606</w:t>
            </w:r>
            <w:r w:rsidR="0034720E" w:rsidRPr="0000544D">
              <w:rPr>
                <w:rFonts w:ascii="Arial" w:hAnsi="Arial" w:cs="Arial"/>
              </w:rPr>
              <w:t>.00</w:t>
            </w:r>
          </w:p>
        </w:tc>
      </w:tr>
      <w:tr w:rsidR="000B0DA0" w:rsidRPr="0000544D">
        <w:trPr>
          <w:jc w:val="center"/>
        </w:trPr>
        <w:tc>
          <w:tcPr>
            <w:tcW w:w="3981" w:type="dxa"/>
          </w:tcPr>
          <w:p w:rsidR="000B0DA0" w:rsidRPr="0000544D" w:rsidRDefault="00757CD8" w:rsidP="00A44CD4">
            <w:pPr>
              <w:spacing w:after="0" w:line="240" w:lineRule="auto"/>
              <w:jc w:val="both"/>
              <w:rPr>
                <w:rFonts w:ascii="Arial" w:hAnsi="Arial" w:cs="Arial"/>
              </w:rPr>
            </w:pPr>
            <w:r w:rsidRPr="0000544D">
              <w:rPr>
                <w:rFonts w:ascii="Arial" w:hAnsi="Arial" w:cs="Arial"/>
                <w:b/>
                <w:bCs/>
              </w:rPr>
              <w:t xml:space="preserve">                                                    Total</w:t>
            </w:r>
          </w:p>
        </w:tc>
        <w:tc>
          <w:tcPr>
            <w:tcW w:w="2388" w:type="dxa"/>
          </w:tcPr>
          <w:p w:rsidR="000B0DA0" w:rsidRPr="0000544D" w:rsidRDefault="00757CD8" w:rsidP="002A1547">
            <w:pPr>
              <w:spacing w:after="0" w:line="240" w:lineRule="auto"/>
              <w:jc w:val="right"/>
              <w:rPr>
                <w:rFonts w:ascii="Arial" w:hAnsi="Arial" w:cs="Arial"/>
              </w:rPr>
            </w:pPr>
            <w:r w:rsidRPr="0000544D">
              <w:rPr>
                <w:rFonts w:ascii="Arial" w:hAnsi="Arial" w:cs="Arial"/>
                <w:b/>
                <w:bCs/>
              </w:rPr>
              <w:t xml:space="preserve">          $63,964,634</w:t>
            </w:r>
            <w:r w:rsidR="0034720E" w:rsidRPr="0000544D">
              <w:rPr>
                <w:rFonts w:ascii="Arial" w:hAnsi="Arial" w:cs="Arial"/>
                <w:b/>
                <w:bCs/>
              </w:rPr>
              <w:t>.00</w:t>
            </w:r>
          </w:p>
        </w:tc>
      </w:tr>
    </w:tbl>
    <w:p w:rsidR="000B0DA0" w:rsidRPr="0000544D" w:rsidRDefault="000B0DA0" w:rsidP="001E1143">
      <w:pPr>
        <w:ind w:firstLine="900"/>
        <w:jc w:val="both"/>
        <w:rPr>
          <w:rFonts w:ascii="Arial" w:hAnsi="Arial" w:cs="Arial"/>
        </w:rPr>
      </w:pPr>
    </w:p>
    <w:p w:rsidR="000B0DA0" w:rsidRPr="0000544D" w:rsidRDefault="000B0DA0" w:rsidP="00695780">
      <w:pPr>
        <w:spacing w:line="360" w:lineRule="auto"/>
        <w:ind w:firstLine="709"/>
        <w:jc w:val="both"/>
        <w:rPr>
          <w:rFonts w:ascii="Arial" w:hAnsi="Arial" w:cs="Arial"/>
        </w:rPr>
      </w:pPr>
      <w:r w:rsidRPr="0000544D">
        <w:rPr>
          <w:rFonts w:ascii="Arial" w:hAnsi="Arial" w:cs="Arial"/>
        </w:rPr>
        <w:t>Para el desarrollo de la revisión a la información antes mencionada, el Órgano Técnico y Superior de Fiscalización y Control Gubernamental,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0B0DA0" w:rsidRPr="0000544D" w:rsidRDefault="000B0DA0" w:rsidP="00695780">
      <w:pPr>
        <w:spacing w:line="360" w:lineRule="auto"/>
        <w:ind w:firstLine="709"/>
        <w:jc w:val="both"/>
        <w:rPr>
          <w:rFonts w:ascii="Arial" w:hAnsi="Arial" w:cs="Arial"/>
        </w:rPr>
      </w:pPr>
      <w:r w:rsidRPr="0000544D">
        <w:rPr>
          <w:rFonts w:ascii="Arial" w:hAnsi="Arial" w:cs="Arial"/>
        </w:rPr>
        <w:t>De esta manera, el Auditor General del Estado de Nuevo León concluye que la información proporcionada</w:t>
      </w:r>
      <w:r w:rsidR="009603AB" w:rsidRPr="0000544D">
        <w:rPr>
          <w:rFonts w:ascii="Arial" w:hAnsi="Arial" w:cs="Arial"/>
        </w:rPr>
        <w:t xml:space="preserve"> por el Municipio de General Terán</w:t>
      </w:r>
      <w:r w:rsidRPr="0000544D">
        <w:rPr>
          <w:rFonts w:ascii="Arial" w:hAnsi="Arial" w:cs="Arial"/>
        </w:rPr>
        <w:t>, Nuevo León como Cuenta Pública correspondiente a</w:t>
      </w:r>
      <w:r w:rsidR="009603AB" w:rsidRPr="0000544D">
        <w:rPr>
          <w:rFonts w:ascii="Arial" w:hAnsi="Arial" w:cs="Arial"/>
        </w:rPr>
        <w:t>l ejercicio de 2008</w:t>
      </w:r>
      <w:r w:rsidRPr="0000544D">
        <w:rPr>
          <w:rFonts w:ascii="Arial" w:hAnsi="Arial" w:cs="Arial"/>
        </w:rPr>
        <w:t xml:space="preserve">, presenta razonablemente el manejo, custodia y aplicación de los ingresos, egresos, fondos y en general de los recursos públicos, así como el cumplimiento de los programas y subprogramas, </w:t>
      </w:r>
      <w:r w:rsidRPr="0000544D">
        <w:rPr>
          <w:rFonts w:ascii="Arial" w:hAnsi="Arial" w:cs="Arial"/>
          <w:b/>
          <w:bCs/>
        </w:rPr>
        <w:t>salvo lo mencionado en el apartado correspondiente de este dictamen.</w:t>
      </w:r>
    </w:p>
    <w:p w:rsidR="000B0DA0" w:rsidRPr="0000544D" w:rsidRDefault="000B0DA0" w:rsidP="00695780">
      <w:pPr>
        <w:spacing w:line="360" w:lineRule="auto"/>
        <w:ind w:firstLine="709"/>
        <w:jc w:val="both"/>
        <w:rPr>
          <w:rFonts w:ascii="Arial" w:hAnsi="Arial" w:cs="Arial"/>
        </w:rPr>
      </w:pPr>
      <w:r w:rsidRPr="0000544D">
        <w:rPr>
          <w:rFonts w:ascii="Arial" w:hAnsi="Arial" w:cs="Arial"/>
          <w:b/>
          <w:bCs/>
        </w:rPr>
        <w:lastRenderedPageBreak/>
        <w:t xml:space="preserve">TERCERO: </w:t>
      </w:r>
      <w:r w:rsidRPr="0000544D">
        <w:rPr>
          <w:rFonts w:ascii="Arial" w:hAnsi="Arial" w:cs="Arial"/>
        </w:rPr>
        <w:t xml:space="preserve">En el apartado de cumplimiento de las disposiciones normativas y de las normas de información financiera aplicables, se concluye que la presentación de </w:t>
      </w:r>
      <w:smartTag w:uri="urn:schemas-microsoft-com:office:smarttags" w:element="PersonName">
        <w:smartTagPr>
          <w:attr w:name="ProductID" w:val="la Cuenta P￺blica"/>
        </w:smartTagPr>
        <w:r w:rsidRPr="0000544D">
          <w:rPr>
            <w:rFonts w:ascii="Arial" w:hAnsi="Arial" w:cs="Arial"/>
          </w:rPr>
          <w:t>la Cuenta Pública</w:t>
        </w:r>
      </w:smartTag>
      <w:r w:rsidRPr="0000544D">
        <w:rPr>
          <w:rFonts w:ascii="Arial" w:hAnsi="Arial" w:cs="Arial"/>
        </w:rPr>
        <w:t xml:space="preserve">, integrada por el Estado de Ingresos y Egresos y sus presupuestos, </w:t>
      </w:r>
      <w:smartTag w:uri="urn:schemas-microsoft-com:office:smarttags" w:element="PersonName">
        <w:smartTagPr>
          <w:attr w:name="ProductID" w:val="la Disponibilidad"/>
        </w:smartTagPr>
        <w:r w:rsidRPr="0000544D">
          <w:rPr>
            <w:rFonts w:ascii="Arial" w:hAnsi="Arial" w:cs="Arial"/>
          </w:rPr>
          <w:t>la Disponibilidad</w:t>
        </w:r>
      </w:smartTag>
      <w:r w:rsidRPr="0000544D">
        <w:rPr>
          <w:rFonts w:ascii="Arial" w:hAnsi="Arial" w:cs="Arial"/>
        </w:rPr>
        <w:t xml:space="preserve"> y </w:t>
      </w:r>
      <w:smartTag w:uri="urn:schemas-microsoft-com:office:smarttags" w:element="PersonName">
        <w:smartTagPr>
          <w:attr w:name="ProductID" w:val="la Deuda P￺blica"/>
        </w:smartTagPr>
        <w:r w:rsidRPr="0000544D">
          <w:rPr>
            <w:rFonts w:ascii="Arial" w:hAnsi="Arial" w:cs="Arial"/>
          </w:rPr>
          <w:t>la Deuda Pública</w:t>
        </w:r>
      </w:smartTag>
      <w:r w:rsidRPr="0000544D">
        <w:rPr>
          <w:rFonts w:ascii="Arial" w:hAnsi="Arial" w:cs="Arial"/>
        </w:rPr>
        <w:t xml:space="preserve">, fue presentada de acuerdo con las normas de información financiera aplicables y se apegó al cumplimiento de </w:t>
      </w:r>
      <w:smartTag w:uri="urn:schemas-microsoft-com:office:smarttags" w:element="PersonName">
        <w:smartTagPr>
          <w:attr w:name="ProductID" w:val="la Ley"/>
        </w:smartTagPr>
        <w:r w:rsidRPr="0000544D">
          <w:rPr>
            <w:rFonts w:ascii="Arial" w:hAnsi="Arial" w:cs="Arial"/>
          </w:rPr>
          <w:t>la Ley</w:t>
        </w:r>
      </w:smartTag>
      <w:r w:rsidRPr="0000544D">
        <w:rPr>
          <w:rFonts w:ascii="Arial" w:hAnsi="Arial" w:cs="Arial"/>
        </w:rPr>
        <w:t xml:space="preserve"> de Ingresos y Presupuesto de Egresos, así como </w:t>
      </w:r>
      <w:smartTag w:uri="urn:schemas-microsoft-com:office:smarttags" w:element="PersonName">
        <w:smartTagPr>
          <w:attr w:name="ProductID" w:val="la Ley"/>
        </w:smartTagPr>
        <w:r w:rsidRPr="0000544D">
          <w:rPr>
            <w:rFonts w:ascii="Arial" w:hAnsi="Arial" w:cs="Arial"/>
          </w:rPr>
          <w:t>la Ley</w:t>
        </w:r>
      </w:smartTag>
      <w:r w:rsidRPr="0000544D">
        <w:rPr>
          <w:rFonts w:ascii="Arial" w:hAnsi="Arial" w:cs="Arial"/>
        </w:rPr>
        <w:t xml:space="preserve"> de Hacienda para los Municipios del Estado de Nuevo León y demás ordenamientos aplicables en la materia, </w:t>
      </w:r>
      <w:r w:rsidRPr="0000544D">
        <w:rPr>
          <w:rFonts w:ascii="Arial" w:hAnsi="Arial" w:cs="Arial"/>
          <w:b/>
          <w:bCs/>
        </w:rPr>
        <w:t>con la salvedad de lo mencionado en el apartado correspondiente de este dictamen</w:t>
      </w:r>
      <w:r w:rsidRPr="0000544D">
        <w:rPr>
          <w:rFonts w:ascii="Arial" w:hAnsi="Arial" w:cs="Arial"/>
        </w:rPr>
        <w:t>.</w:t>
      </w:r>
    </w:p>
    <w:p w:rsidR="00021094" w:rsidRPr="0000544D" w:rsidRDefault="000B0DA0" w:rsidP="006649A2">
      <w:pPr>
        <w:spacing w:line="360" w:lineRule="auto"/>
        <w:ind w:firstLine="709"/>
        <w:jc w:val="both"/>
        <w:rPr>
          <w:rFonts w:ascii="Arial" w:hAnsi="Arial" w:cs="Arial"/>
        </w:rPr>
      </w:pPr>
      <w:r w:rsidRPr="0000544D">
        <w:rPr>
          <w:rFonts w:ascii="Arial" w:hAnsi="Arial" w:cs="Arial"/>
          <w:b/>
          <w:bCs/>
        </w:rPr>
        <w:t xml:space="preserve">CUARTO: </w:t>
      </w:r>
      <w:r w:rsidRPr="0000544D">
        <w:rPr>
          <w:rFonts w:ascii="Arial" w:hAnsi="Arial" w:cs="Arial"/>
        </w:rPr>
        <w:t xml:space="preserve">El apartado de señalamiento de irregularidades detectadas, destaca aquellas que causan daños y perjuicios a </w:t>
      </w:r>
      <w:smartTag w:uri="urn:schemas-microsoft-com:office:smarttags" w:element="PersonName">
        <w:smartTagPr>
          <w:attr w:name="ProductID" w:val="la Hacienda P￺blica"/>
        </w:smartTagPr>
        <w:r w:rsidRPr="0000544D">
          <w:rPr>
            <w:rFonts w:ascii="Arial" w:hAnsi="Arial" w:cs="Arial"/>
          </w:rPr>
          <w:t>la Hacienda Pública</w:t>
        </w:r>
      </w:smartTag>
      <w:r w:rsidRPr="0000544D">
        <w:rPr>
          <w:rFonts w:ascii="Arial" w:hAnsi="Arial" w:cs="Arial"/>
        </w:rPr>
        <w:t xml:space="preserve"> Municipal y los incumplimientos a lo dispuesto en diversos ordenamientos legales y por los cuales </w:t>
      </w:r>
      <w:smartTag w:uri="urn:schemas-microsoft-com:office:smarttags" w:element="PersonName">
        <w:smartTagPr>
          <w:attr w:name="ProductID" w:val="la Auditor Superior"/>
        </w:smartTagPr>
        <w:r w:rsidRPr="0000544D">
          <w:rPr>
            <w:rFonts w:ascii="Arial" w:hAnsi="Arial" w:cs="Arial"/>
          </w:rPr>
          <w:t>la Auditor Superior</w:t>
        </w:r>
      </w:smartTag>
      <w:r w:rsidRPr="0000544D">
        <w:rPr>
          <w:rFonts w:ascii="Arial" w:hAnsi="Arial" w:cs="Arial"/>
        </w:rPr>
        <w:t xml:space="preserve"> del Estado gestionara o dará inicio a los procedimientos para los </w:t>
      </w:r>
      <w:proofErr w:type="spellStart"/>
      <w:r w:rsidRPr="0000544D">
        <w:rPr>
          <w:rFonts w:ascii="Arial" w:hAnsi="Arial" w:cs="Arial"/>
        </w:rPr>
        <w:t>fincamientos</w:t>
      </w:r>
      <w:proofErr w:type="spellEnd"/>
      <w:r w:rsidRPr="0000544D">
        <w:rPr>
          <w:rFonts w:ascii="Arial" w:hAnsi="Arial" w:cs="Arial"/>
        </w:rPr>
        <w:t xml:space="preserve"> de las responsabilidades a que haya lugar, de conformidad con lo dispuesto en el artículo 63 al 68 de </w:t>
      </w:r>
      <w:smartTag w:uri="urn:schemas-microsoft-com:office:smarttags" w:element="PersonName">
        <w:smartTagPr>
          <w:attr w:name="ProductID" w:val="la Ley"/>
        </w:smartTagPr>
        <w:r w:rsidRPr="0000544D">
          <w:rPr>
            <w:rFonts w:ascii="Arial" w:hAnsi="Arial" w:cs="Arial"/>
          </w:rPr>
          <w:t>la Ley</w:t>
        </w:r>
      </w:smartTag>
      <w:r w:rsidRPr="0000544D">
        <w:rPr>
          <w:rFonts w:ascii="Arial" w:hAnsi="Arial" w:cs="Arial"/>
        </w:rPr>
        <w:t xml:space="preserve"> del Órgano de Fiscalización Superior del Estado de Nuevo León, y en el Título Tercero de </w:t>
      </w:r>
      <w:smartTag w:uri="urn:schemas-microsoft-com:office:smarttags" w:element="PersonName">
        <w:smartTagPr>
          <w:attr w:name="ProductID" w:val="la Ley"/>
        </w:smartTagPr>
        <w:r w:rsidRPr="0000544D">
          <w:rPr>
            <w:rFonts w:ascii="Arial" w:hAnsi="Arial" w:cs="Arial"/>
          </w:rPr>
          <w:t>la Ley</w:t>
        </w:r>
      </w:smartTag>
      <w:r w:rsidRPr="0000544D">
        <w:rPr>
          <w:rFonts w:ascii="Arial" w:hAnsi="Arial" w:cs="Arial"/>
        </w:rPr>
        <w:t xml:space="preserve"> de Responsabilidades de los Servidores Públicos del Estado y Municipios de Nuevo León.  La información que se proporciona se divide en tres Programas, a saber: Gestión Financiera, Obras Públicas y Desarrollo Urbano.</w:t>
      </w:r>
    </w:p>
    <w:p w:rsidR="00E35377" w:rsidRPr="0000544D" w:rsidRDefault="00E35377" w:rsidP="006649A2">
      <w:pPr>
        <w:spacing w:line="360" w:lineRule="auto"/>
        <w:ind w:firstLine="709"/>
        <w:jc w:val="both"/>
        <w:rPr>
          <w:rFonts w:ascii="Arial" w:hAnsi="Arial" w:cs="Arial"/>
        </w:rPr>
      </w:pPr>
      <w:r w:rsidRPr="0000544D">
        <w:rPr>
          <w:rFonts w:ascii="Arial" w:hAnsi="Arial" w:cs="Arial"/>
        </w:rPr>
        <w:t xml:space="preserve">En el rubro de </w:t>
      </w:r>
      <w:r w:rsidRPr="0000544D">
        <w:rPr>
          <w:rFonts w:ascii="Arial" w:hAnsi="Arial" w:cs="Arial"/>
          <w:b/>
        </w:rPr>
        <w:t xml:space="preserve">Gestión de Financiera con respecto a los Ingresos y en relación a los Derechos </w:t>
      </w:r>
      <w:r w:rsidRPr="0000544D">
        <w:rPr>
          <w:rFonts w:ascii="Arial" w:hAnsi="Arial" w:cs="Arial"/>
        </w:rPr>
        <w:t>se detect</w:t>
      </w:r>
      <w:r w:rsidR="005E67C1" w:rsidRPr="0000544D">
        <w:rPr>
          <w:rFonts w:ascii="Arial" w:hAnsi="Arial" w:cs="Arial"/>
        </w:rPr>
        <w:t>ó</w:t>
      </w:r>
      <w:r w:rsidRPr="0000544D">
        <w:rPr>
          <w:rFonts w:ascii="Arial" w:hAnsi="Arial" w:cs="Arial"/>
        </w:rPr>
        <w:t xml:space="preserve"> que no se localizaron las bases expedidas por el R. Ayuntamiento o en su caso la a</w:t>
      </w:r>
      <w:r w:rsidR="00626536" w:rsidRPr="0000544D">
        <w:rPr>
          <w:rFonts w:ascii="Arial" w:hAnsi="Arial" w:cs="Arial"/>
        </w:rPr>
        <w:t>probación de éste de la</w:t>
      </w:r>
      <w:r w:rsidRPr="0000544D">
        <w:rPr>
          <w:rFonts w:ascii="Arial" w:hAnsi="Arial" w:cs="Arial"/>
        </w:rPr>
        <w:t xml:space="preserve"> propuesta del Presidente Municipal para otorgar subsidios en cargo a</w:t>
      </w:r>
      <w:r w:rsidR="00626536" w:rsidRPr="0000544D">
        <w:rPr>
          <w:rFonts w:ascii="Arial" w:hAnsi="Arial" w:cs="Arial"/>
        </w:rPr>
        <w:t xml:space="preserve"> las contribuciones ni su regis</w:t>
      </w:r>
      <w:r w:rsidRPr="0000544D">
        <w:rPr>
          <w:rFonts w:ascii="Arial" w:hAnsi="Arial" w:cs="Arial"/>
        </w:rPr>
        <w:t>tro contable por la cantidad de $ 8,316.00</w:t>
      </w:r>
      <w:r w:rsidR="00735323" w:rsidRPr="0000544D">
        <w:rPr>
          <w:rFonts w:ascii="Arial" w:hAnsi="Arial" w:cs="Arial"/>
        </w:rPr>
        <w:t xml:space="preserve"> por concepto de 28 permisos provisionales para transitar sin placas</w:t>
      </w:r>
      <w:r w:rsidR="005E67C1" w:rsidRPr="0000544D">
        <w:rPr>
          <w:rFonts w:ascii="Arial" w:hAnsi="Arial" w:cs="Arial"/>
        </w:rPr>
        <w:t>.</w:t>
      </w:r>
      <w:r w:rsidR="00AA6BE2" w:rsidRPr="0000544D">
        <w:rPr>
          <w:rFonts w:ascii="Arial" w:hAnsi="Arial" w:cs="Arial"/>
        </w:rPr>
        <w:t xml:space="preserve"> </w:t>
      </w:r>
      <w:r w:rsidR="005E67C1" w:rsidRPr="0000544D">
        <w:rPr>
          <w:rFonts w:ascii="Arial" w:hAnsi="Arial" w:cs="Arial"/>
        </w:rPr>
        <w:t>Se observó</w:t>
      </w:r>
      <w:r w:rsidR="00AA6BE2" w:rsidRPr="0000544D">
        <w:rPr>
          <w:rFonts w:ascii="Arial" w:hAnsi="Arial" w:cs="Arial"/>
        </w:rPr>
        <w:t xml:space="preserve"> que no se so</w:t>
      </w:r>
      <w:r w:rsidR="00626536" w:rsidRPr="0000544D">
        <w:rPr>
          <w:rFonts w:ascii="Arial" w:hAnsi="Arial" w:cs="Arial"/>
        </w:rPr>
        <w:t>lventó</w:t>
      </w:r>
      <w:r w:rsidR="00AA6BE2" w:rsidRPr="0000544D">
        <w:rPr>
          <w:rFonts w:ascii="Arial" w:hAnsi="Arial" w:cs="Arial"/>
        </w:rPr>
        <w:t xml:space="preserve"> la observación, debido a que se otorgaron subsidios con cargo a las contribuciones sin la previa expedición de las bases aprobadas por el R. Ayuntamiento ni se efectúo el registro contable correspondiente </w:t>
      </w:r>
      <w:r w:rsidR="00AA6BE2" w:rsidRPr="0000544D">
        <w:rPr>
          <w:rFonts w:ascii="Arial" w:hAnsi="Arial" w:cs="Arial"/>
        </w:rPr>
        <w:lastRenderedPageBreak/>
        <w:t xml:space="preserve">ocasionando una afectación a </w:t>
      </w:r>
      <w:smartTag w:uri="urn:schemas-microsoft-com:office:smarttags" w:element="PersonName">
        <w:smartTagPr>
          <w:attr w:name="ProductID" w:val="la Hacienda P￺blica"/>
        </w:smartTagPr>
        <w:smartTag w:uri="urn:schemas-microsoft-com:office:smarttags" w:element="PersonName">
          <w:smartTagPr>
            <w:attr w:name="ProductID" w:val="la Hacienda"/>
          </w:smartTagPr>
          <w:r w:rsidR="00AA6BE2" w:rsidRPr="0000544D">
            <w:rPr>
              <w:rFonts w:ascii="Arial" w:hAnsi="Arial" w:cs="Arial"/>
            </w:rPr>
            <w:t>la Hacienda</w:t>
          </w:r>
        </w:smartTag>
        <w:r w:rsidR="00AA6BE2" w:rsidRPr="0000544D">
          <w:rPr>
            <w:rFonts w:ascii="Arial" w:hAnsi="Arial" w:cs="Arial"/>
          </w:rPr>
          <w:t xml:space="preserve"> Pública</w:t>
        </w:r>
      </w:smartTag>
      <w:r w:rsidR="00AA6BE2" w:rsidRPr="0000544D">
        <w:rPr>
          <w:rFonts w:ascii="Arial" w:hAnsi="Arial" w:cs="Arial"/>
        </w:rPr>
        <w:t xml:space="preserve"> Municipal por un importe de $8,316.00.</w:t>
      </w:r>
    </w:p>
    <w:p w:rsidR="00AA6BE2" w:rsidRPr="0000544D" w:rsidRDefault="00AA6BE2" w:rsidP="006649A2">
      <w:pPr>
        <w:spacing w:line="360" w:lineRule="auto"/>
        <w:ind w:firstLine="709"/>
        <w:jc w:val="both"/>
        <w:rPr>
          <w:rFonts w:ascii="Arial" w:hAnsi="Arial" w:cs="Arial"/>
        </w:rPr>
      </w:pPr>
      <w:r w:rsidRPr="0000544D">
        <w:rPr>
          <w:rFonts w:ascii="Arial" w:hAnsi="Arial" w:cs="Arial"/>
        </w:rPr>
        <w:t>En el concepto de</w:t>
      </w:r>
      <w:r w:rsidRPr="0000544D">
        <w:rPr>
          <w:rFonts w:ascii="Arial" w:hAnsi="Arial" w:cs="Arial"/>
          <w:b/>
        </w:rPr>
        <w:t xml:space="preserve"> Egresos </w:t>
      </w:r>
      <w:r w:rsidRPr="0000544D">
        <w:rPr>
          <w:rFonts w:ascii="Arial" w:hAnsi="Arial" w:cs="Arial"/>
        </w:rPr>
        <w:t xml:space="preserve">no se localizaron pólizas de cheque y su respectiva documentación comprobatoria que amparen los egresos registrados en el ejercicio por un monto de </w:t>
      </w:r>
      <w:r w:rsidR="005E67C1" w:rsidRPr="0000544D">
        <w:rPr>
          <w:rFonts w:ascii="Arial" w:hAnsi="Arial" w:cs="Arial"/>
        </w:rPr>
        <w:t>$</w:t>
      </w:r>
      <w:r w:rsidRPr="0000544D">
        <w:rPr>
          <w:rFonts w:ascii="Arial" w:hAnsi="Arial" w:cs="Arial"/>
        </w:rPr>
        <w:t>57,131.75</w:t>
      </w:r>
      <w:r w:rsidR="005E67C1" w:rsidRPr="0000544D">
        <w:rPr>
          <w:rFonts w:ascii="Arial" w:hAnsi="Arial" w:cs="Arial"/>
        </w:rPr>
        <w:t>,</w:t>
      </w:r>
      <w:r w:rsidR="00F947D7" w:rsidRPr="0000544D">
        <w:rPr>
          <w:rFonts w:ascii="Arial" w:hAnsi="Arial" w:cs="Arial"/>
        </w:rPr>
        <w:t xml:space="preserve"> de la misma forma </w:t>
      </w:r>
      <w:r w:rsidR="005E67C1" w:rsidRPr="0000544D">
        <w:rPr>
          <w:rFonts w:ascii="Arial" w:hAnsi="Arial" w:cs="Arial"/>
        </w:rPr>
        <w:t>no se localizó</w:t>
      </w:r>
      <w:r w:rsidR="00F947D7" w:rsidRPr="0000544D">
        <w:rPr>
          <w:rFonts w:ascii="Arial" w:hAnsi="Arial" w:cs="Arial"/>
        </w:rPr>
        <w:t xml:space="preserve"> ni fue exhibida documentación comprobatoria que amparen las pólizas de cheque por un monto  de $131,510.02</w:t>
      </w:r>
      <w:r w:rsidR="00234D0E" w:rsidRPr="0000544D">
        <w:rPr>
          <w:rFonts w:ascii="Arial" w:hAnsi="Arial" w:cs="Arial"/>
        </w:rPr>
        <w:t>.</w:t>
      </w:r>
    </w:p>
    <w:p w:rsidR="00234D0E" w:rsidRPr="0000544D" w:rsidRDefault="00234D0E" w:rsidP="006649A2">
      <w:pPr>
        <w:spacing w:line="360" w:lineRule="auto"/>
        <w:ind w:firstLine="709"/>
        <w:jc w:val="both"/>
        <w:rPr>
          <w:rFonts w:ascii="Arial" w:hAnsi="Arial" w:cs="Arial"/>
        </w:rPr>
      </w:pPr>
      <w:r w:rsidRPr="0000544D">
        <w:rPr>
          <w:rFonts w:ascii="Arial" w:hAnsi="Arial" w:cs="Arial"/>
        </w:rPr>
        <w:t xml:space="preserve">En lo que respecta al rubro de </w:t>
      </w:r>
      <w:r w:rsidRPr="0000544D">
        <w:rPr>
          <w:rFonts w:ascii="Arial" w:hAnsi="Arial" w:cs="Arial"/>
          <w:b/>
        </w:rPr>
        <w:t xml:space="preserve">Desarrollo Social </w:t>
      </w:r>
      <w:r w:rsidRPr="0000544D">
        <w:rPr>
          <w:rFonts w:ascii="Arial" w:hAnsi="Arial" w:cs="Arial"/>
        </w:rPr>
        <w:t>con referencia a</w:t>
      </w:r>
      <w:r w:rsidRPr="0000544D">
        <w:rPr>
          <w:rFonts w:ascii="Arial" w:hAnsi="Arial" w:cs="Arial"/>
          <w:b/>
        </w:rPr>
        <w:t xml:space="preserve"> Cultura </w:t>
      </w:r>
      <w:r w:rsidR="00956E6C" w:rsidRPr="0000544D">
        <w:rPr>
          <w:rFonts w:ascii="Arial" w:hAnsi="Arial" w:cs="Arial"/>
        </w:rPr>
        <w:t xml:space="preserve">se detectaron pólizas  de cheque No. 27143 y 27328 por importes de $13,800.00 y $11,367.75 respectivamente, </w:t>
      </w:r>
      <w:r w:rsidR="00F140ED" w:rsidRPr="0000544D">
        <w:rPr>
          <w:rFonts w:ascii="Arial" w:hAnsi="Arial" w:cs="Arial"/>
        </w:rPr>
        <w:t>observándose</w:t>
      </w:r>
      <w:r w:rsidR="00956E6C" w:rsidRPr="0000544D">
        <w:rPr>
          <w:rFonts w:ascii="Arial" w:hAnsi="Arial" w:cs="Arial"/>
        </w:rPr>
        <w:t xml:space="preserve"> </w:t>
      </w:r>
      <w:r w:rsidR="00F140ED" w:rsidRPr="0000544D">
        <w:rPr>
          <w:rFonts w:ascii="Arial" w:hAnsi="Arial" w:cs="Arial"/>
        </w:rPr>
        <w:t>además</w:t>
      </w:r>
      <w:r w:rsidR="00956E6C" w:rsidRPr="0000544D">
        <w:rPr>
          <w:rFonts w:ascii="Arial" w:hAnsi="Arial" w:cs="Arial"/>
        </w:rPr>
        <w:t xml:space="preserve"> que las facturas que soportan las </w:t>
      </w:r>
      <w:r w:rsidR="00F140ED" w:rsidRPr="0000544D">
        <w:rPr>
          <w:rFonts w:ascii="Arial" w:hAnsi="Arial" w:cs="Arial"/>
        </w:rPr>
        <w:t>pólizas</w:t>
      </w:r>
      <w:r w:rsidR="00956E6C" w:rsidRPr="0000544D">
        <w:rPr>
          <w:rFonts w:ascii="Arial" w:hAnsi="Arial" w:cs="Arial"/>
        </w:rPr>
        <w:t xml:space="preserve"> de los cheques carecen de requisitos fiscales, ya que fueron emitidas sin cantidad, descripción o clase de </w:t>
      </w:r>
      <w:r w:rsidR="00F140ED" w:rsidRPr="0000544D">
        <w:rPr>
          <w:rFonts w:ascii="Arial" w:hAnsi="Arial" w:cs="Arial"/>
        </w:rPr>
        <w:t>mercancías</w:t>
      </w:r>
      <w:r w:rsidR="00956E6C" w:rsidRPr="0000544D">
        <w:rPr>
          <w:rFonts w:ascii="Arial" w:hAnsi="Arial" w:cs="Arial"/>
        </w:rPr>
        <w:t xml:space="preserve"> y costos unitarios.</w:t>
      </w:r>
    </w:p>
    <w:p w:rsidR="00C23DB8" w:rsidRPr="0000544D" w:rsidRDefault="00C23DB8" w:rsidP="006649A2">
      <w:pPr>
        <w:spacing w:line="360" w:lineRule="auto"/>
        <w:ind w:firstLine="709"/>
        <w:jc w:val="both"/>
        <w:rPr>
          <w:rFonts w:ascii="Arial" w:hAnsi="Arial" w:cs="Arial"/>
        </w:rPr>
      </w:pPr>
      <w:r w:rsidRPr="0000544D">
        <w:rPr>
          <w:rFonts w:ascii="Arial" w:hAnsi="Arial" w:cs="Arial"/>
        </w:rPr>
        <w:t xml:space="preserve">En el concepto de </w:t>
      </w:r>
      <w:r w:rsidRPr="0000544D">
        <w:rPr>
          <w:rFonts w:ascii="Arial" w:hAnsi="Arial" w:cs="Arial"/>
          <w:b/>
        </w:rPr>
        <w:t xml:space="preserve">Mantenimiento y Conservación de Activos, </w:t>
      </w:r>
      <w:r w:rsidRPr="0000544D">
        <w:rPr>
          <w:rFonts w:ascii="Arial" w:hAnsi="Arial" w:cs="Arial"/>
        </w:rPr>
        <w:t>en relación con el</w:t>
      </w:r>
      <w:r w:rsidRPr="0000544D">
        <w:rPr>
          <w:rFonts w:ascii="Arial" w:hAnsi="Arial" w:cs="Arial"/>
          <w:b/>
        </w:rPr>
        <w:t xml:space="preserve"> Consumo de Combustibles </w:t>
      </w:r>
      <w:r w:rsidR="005E67C1" w:rsidRPr="0000544D">
        <w:rPr>
          <w:rFonts w:ascii="Arial" w:hAnsi="Arial" w:cs="Arial"/>
        </w:rPr>
        <w:t>se detectó</w:t>
      </w:r>
      <w:r w:rsidRPr="0000544D">
        <w:rPr>
          <w:rFonts w:ascii="Arial" w:hAnsi="Arial" w:cs="Arial"/>
        </w:rPr>
        <w:t xml:space="preserve"> póliza de cheque por un monto de $41,191.64, la cual menciona por concepto de pago de</w:t>
      </w:r>
      <w:r w:rsidR="00E26284" w:rsidRPr="0000544D">
        <w:rPr>
          <w:rFonts w:ascii="Arial" w:hAnsi="Arial" w:cs="Arial"/>
        </w:rPr>
        <w:t xml:space="preserve"> facturas a proveedor Nuevo Gas S.A. de C.V.</w:t>
      </w:r>
      <w:r w:rsidR="005E67C1" w:rsidRPr="0000544D">
        <w:rPr>
          <w:rFonts w:ascii="Arial" w:hAnsi="Arial" w:cs="Arial"/>
        </w:rPr>
        <w:t>,</w:t>
      </w:r>
      <w:r w:rsidRPr="0000544D">
        <w:rPr>
          <w:rFonts w:ascii="Arial" w:hAnsi="Arial" w:cs="Arial"/>
        </w:rPr>
        <w:t xml:space="preserve"> </w:t>
      </w:r>
      <w:r w:rsidR="005E67C1" w:rsidRPr="0000544D">
        <w:rPr>
          <w:rFonts w:ascii="Arial" w:hAnsi="Arial" w:cs="Arial"/>
        </w:rPr>
        <w:t>observándose</w:t>
      </w:r>
      <w:r w:rsidRPr="0000544D">
        <w:rPr>
          <w:rFonts w:ascii="Arial" w:hAnsi="Arial" w:cs="Arial"/>
        </w:rPr>
        <w:t xml:space="preserve"> que el soporte anexo a la póliza ampara </w:t>
      </w:r>
      <w:r w:rsidR="005E67C1" w:rsidRPr="0000544D">
        <w:rPr>
          <w:rFonts w:ascii="Arial" w:hAnsi="Arial" w:cs="Arial"/>
        </w:rPr>
        <w:t xml:space="preserve">el </w:t>
      </w:r>
      <w:r w:rsidRPr="0000544D">
        <w:rPr>
          <w:rFonts w:ascii="Arial" w:hAnsi="Arial" w:cs="Arial"/>
        </w:rPr>
        <w:t xml:space="preserve">monto de </w:t>
      </w:r>
      <w:r w:rsidR="005E67C1" w:rsidRPr="0000544D">
        <w:rPr>
          <w:rFonts w:ascii="Arial" w:hAnsi="Arial" w:cs="Arial"/>
        </w:rPr>
        <w:t>$</w:t>
      </w:r>
      <w:r w:rsidRPr="0000544D">
        <w:rPr>
          <w:rFonts w:ascii="Arial" w:hAnsi="Arial" w:cs="Arial"/>
        </w:rPr>
        <w:t>42,264.47, detectando un control adecuado en el esquema de egresos, ya que la póliza de cheque no fue soportada con las facturas mencionadas por el mismo.</w:t>
      </w:r>
    </w:p>
    <w:p w:rsidR="00C23DB8" w:rsidRPr="0000544D" w:rsidRDefault="001C1346" w:rsidP="006649A2">
      <w:pPr>
        <w:spacing w:line="360" w:lineRule="auto"/>
        <w:ind w:firstLine="709"/>
        <w:jc w:val="both"/>
        <w:rPr>
          <w:rFonts w:ascii="Arial" w:hAnsi="Arial" w:cs="Arial"/>
        </w:rPr>
      </w:pPr>
      <w:r w:rsidRPr="0000544D">
        <w:rPr>
          <w:rFonts w:ascii="Arial" w:hAnsi="Arial" w:cs="Arial"/>
        </w:rPr>
        <w:t>En el concepto de</w:t>
      </w:r>
      <w:r w:rsidRPr="0000544D">
        <w:rPr>
          <w:rFonts w:ascii="Arial" w:hAnsi="Arial" w:cs="Arial"/>
          <w:b/>
        </w:rPr>
        <w:t xml:space="preserve"> OTROS </w:t>
      </w:r>
      <w:r w:rsidRPr="0000544D">
        <w:rPr>
          <w:rFonts w:ascii="Arial" w:hAnsi="Arial" w:cs="Arial"/>
        </w:rPr>
        <w:t>relativo al</w:t>
      </w:r>
      <w:r w:rsidRPr="0000544D">
        <w:rPr>
          <w:rFonts w:ascii="Arial" w:hAnsi="Arial" w:cs="Arial"/>
          <w:b/>
        </w:rPr>
        <w:t xml:space="preserve"> Programa Para Abatir el Rezago Educativo Inicial y Básico (PAREIB) </w:t>
      </w:r>
      <w:r w:rsidR="005E67C1" w:rsidRPr="0000544D">
        <w:rPr>
          <w:rFonts w:ascii="Arial" w:hAnsi="Arial" w:cs="Arial"/>
        </w:rPr>
        <w:t>se detectó que no se localizó</w:t>
      </w:r>
      <w:r w:rsidRPr="0000544D">
        <w:rPr>
          <w:rFonts w:ascii="Arial" w:hAnsi="Arial" w:cs="Arial"/>
        </w:rPr>
        <w:t xml:space="preserve"> documentación comprobatoria que ampare la póliza de cheque No. 12 de fecha 05 de septiembre del </w:t>
      </w:r>
      <w:smartTag w:uri="urn:schemas-microsoft-com:office:smarttags" w:element="metricconverter">
        <w:smartTagPr>
          <w:attr w:name="ProductID" w:val="2008 a"/>
        </w:smartTagPr>
        <w:r w:rsidRPr="0000544D">
          <w:rPr>
            <w:rFonts w:ascii="Arial" w:hAnsi="Arial" w:cs="Arial"/>
          </w:rPr>
          <w:t>2008 a</w:t>
        </w:r>
      </w:smartTag>
      <w:r w:rsidRPr="0000544D">
        <w:rPr>
          <w:rFonts w:ascii="Arial" w:hAnsi="Arial" w:cs="Arial"/>
        </w:rPr>
        <w:t xml:space="preserve"> nombre de Tesorería Municipal de General Terán por un importe de $5,250.00 por concepto de pago de lista de raya, incumpliendo con lo establecido en el artículo 102 de </w:t>
      </w:r>
      <w:smartTag w:uri="urn:schemas-microsoft-com:office:smarttags" w:element="PersonName">
        <w:smartTagPr>
          <w:attr w:name="ProductID" w:val="la Ley"/>
        </w:smartTagPr>
        <w:r w:rsidRPr="0000544D">
          <w:rPr>
            <w:rFonts w:ascii="Arial" w:hAnsi="Arial" w:cs="Arial"/>
          </w:rPr>
          <w:t>la Ley</w:t>
        </w:r>
      </w:smartTag>
      <w:r w:rsidRPr="0000544D">
        <w:rPr>
          <w:rFonts w:ascii="Arial" w:hAnsi="Arial" w:cs="Arial"/>
        </w:rPr>
        <w:t xml:space="preserve"> del Impuesto Sobre </w:t>
      </w:r>
      <w:smartTag w:uri="urn:schemas-microsoft-com:office:smarttags" w:element="PersonName">
        <w:smartTagPr>
          <w:attr w:name="ProductID" w:val="la Renta."/>
        </w:smartTagPr>
        <w:r w:rsidRPr="0000544D">
          <w:rPr>
            <w:rFonts w:ascii="Arial" w:hAnsi="Arial" w:cs="Arial"/>
          </w:rPr>
          <w:t>la Renta.</w:t>
        </w:r>
      </w:smartTag>
    </w:p>
    <w:p w:rsidR="001C1346" w:rsidRPr="0000544D" w:rsidRDefault="001C1346" w:rsidP="006649A2">
      <w:pPr>
        <w:spacing w:line="360" w:lineRule="auto"/>
        <w:ind w:firstLine="709"/>
        <w:jc w:val="both"/>
        <w:rPr>
          <w:rFonts w:ascii="Arial" w:hAnsi="Arial" w:cs="Arial"/>
        </w:rPr>
      </w:pPr>
      <w:r w:rsidRPr="0000544D">
        <w:rPr>
          <w:rFonts w:ascii="Arial" w:hAnsi="Arial" w:cs="Arial"/>
        </w:rPr>
        <w:lastRenderedPageBreak/>
        <w:t xml:space="preserve">Con respecto al rubro de </w:t>
      </w:r>
      <w:r w:rsidRPr="0000544D">
        <w:rPr>
          <w:rFonts w:ascii="Arial" w:hAnsi="Arial" w:cs="Arial"/>
          <w:b/>
        </w:rPr>
        <w:t xml:space="preserve">Desarrollo Rural Alianza Contigo </w:t>
      </w:r>
      <w:r w:rsidRPr="0000544D">
        <w:rPr>
          <w:rFonts w:ascii="Arial" w:hAnsi="Arial" w:cs="Arial"/>
        </w:rPr>
        <w:t>en relación a los</w:t>
      </w:r>
      <w:r w:rsidRPr="0000544D">
        <w:rPr>
          <w:rFonts w:ascii="Arial" w:hAnsi="Arial" w:cs="Arial"/>
          <w:b/>
        </w:rPr>
        <w:t xml:space="preserve"> Apoyos para </w:t>
      </w:r>
      <w:smartTag w:uri="urn:schemas-microsoft-com:office:smarttags" w:element="PersonName">
        <w:smartTagPr>
          <w:attr w:name="ProductID" w:val="la Agricultura"/>
        </w:smartTagPr>
        <w:r w:rsidRPr="0000544D">
          <w:rPr>
            <w:rFonts w:ascii="Arial" w:hAnsi="Arial" w:cs="Arial"/>
            <w:b/>
          </w:rPr>
          <w:t>la Agricultura</w:t>
        </w:r>
      </w:smartTag>
      <w:r w:rsidRPr="0000544D">
        <w:rPr>
          <w:rFonts w:ascii="Arial" w:hAnsi="Arial" w:cs="Arial"/>
          <w:b/>
        </w:rPr>
        <w:t xml:space="preserve"> y Ganadería</w:t>
      </w:r>
      <w:r w:rsidR="002C068F" w:rsidRPr="0000544D">
        <w:rPr>
          <w:rFonts w:ascii="Arial" w:hAnsi="Arial" w:cs="Arial"/>
          <w:b/>
        </w:rPr>
        <w:t>,</w:t>
      </w:r>
      <w:r w:rsidRPr="0000544D">
        <w:rPr>
          <w:rFonts w:ascii="Arial" w:hAnsi="Arial" w:cs="Arial"/>
          <w:b/>
        </w:rPr>
        <w:t xml:space="preserve"> </w:t>
      </w:r>
      <w:r w:rsidR="005E67C1" w:rsidRPr="0000544D">
        <w:rPr>
          <w:rFonts w:ascii="Arial" w:hAnsi="Arial" w:cs="Arial"/>
        </w:rPr>
        <w:t>se detectó</w:t>
      </w:r>
      <w:r w:rsidRPr="0000544D">
        <w:rPr>
          <w:rFonts w:ascii="Arial" w:hAnsi="Arial" w:cs="Arial"/>
        </w:rPr>
        <w:t xml:space="preserve"> que no se encontró documentación comprobatoria que amparen las erogaciones registradas por un monto de $321,541.29 por conceptos de apoyos a la agricultura y ganadería.</w:t>
      </w:r>
    </w:p>
    <w:p w:rsidR="00782E05" w:rsidRPr="0000544D" w:rsidRDefault="00AD0933" w:rsidP="00AD0933">
      <w:pPr>
        <w:spacing w:line="360" w:lineRule="auto"/>
        <w:ind w:firstLine="709"/>
        <w:jc w:val="both"/>
        <w:rPr>
          <w:rFonts w:ascii="Arial" w:hAnsi="Arial" w:cs="Arial"/>
        </w:rPr>
      </w:pPr>
      <w:r w:rsidRPr="0000544D">
        <w:rPr>
          <w:rFonts w:ascii="Arial" w:hAnsi="Arial" w:cs="Arial"/>
        </w:rPr>
        <w:t xml:space="preserve">En el fraccionamiento </w:t>
      </w:r>
      <w:r w:rsidRPr="0000544D">
        <w:rPr>
          <w:rFonts w:ascii="Arial" w:hAnsi="Arial" w:cs="Arial"/>
          <w:b/>
        </w:rPr>
        <w:t>Las Huertas de Urbanización Progresiva</w:t>
      </w:r>
      <w:r w:rsidRPr="0000544D">
        <w:rPr>
          <w:rFonts w:ascii="Arial" w:hAnsi="Arial" w:cs="Arial"/>
        </w:rPr>
        <w:t xml:space="preserve"> n</w:t>
      </w:r>
      <w:r w:rsidR="00782E05" w:rsidRPr="0000544D">
        <w:rPr>
          <w:rFonts w:ascii="Arial" w:hAnsi="Arial" w:cs="Arial"/>
        </w:rPr>
        <w:t xml:space="preserve">o se </w:t>
      </w:r>
      <w:r w:rsidRPr="0000544D">
        <w:rPr>
          <w:rFonts w:ascii="Arial" w:hAnsi="Arial" w:cs="Arial"/>
        </w:rPr>
        <w:t>localizó</w:t>
      </w:r>
      <w:r w:rsidR="00782E05" w:rsidRPr="0000544D">
        <w:rPr>
          <w:rFonts w:ascii="Arial" w:hAnsi="Arial" w:cs="Arial"/>
        </w:rPr>
        <w:t xml:space="preserve"> ni fue exhibida durante la auditoria el registro contable de los</w:t>
      </w:r>
      <w:r w:rsidRPr="0000544D">
        <w:rPr>
          <w:rFonts w:ascii="Arial" w:hAnsi="Arial" w:cs="Arial"/>
        </w:rPr>
        <w:t xml:space="preserve"> Cheques</w:t>
      </w:r>
      <w:r w:rsidR="00782E05" w:rsidRPr="0000544D">
        <w:rPr>
          <w:rFonts w:ascii="Arial" w:hAnsi="Arial" w:cs="Arial"/>
        </w:rPr>
        <w:t xml:space="preserve"> expedidos durante el ejercicio de la cuenta bancaria 054-783375-2 a L nombre del Fraccionamiento Las Huertas Municipio de General </w:t>
      </w:r>
      <w:r w:rsidRPr="0000544D">
        <w:rPr>
          <w:rFonts w:ascii="Arial" w:hAnsi="Arial" w:cs="Arial"/>
        </w:rPr>
        <w:t>Terán</w:t>
      </w:r>
      <w:r w:rsidR="00782E05" w:rsidRPr="0000544D">
        <w:rPr>
          <w:rFonts w:ascii="Arial" w:hAnsi="Arial" w:cs="Arial"/>
        </w:rPr>
        <w:t>, Nuevo</w:t>
      </w:r>
      <w:r w:rsidRPr="0000544D">
        <w:rPr>
          <w:rFonts w:ascii="Arial" w:hAnsi="Arial" w:cs="Arial"/>
        </w:rPr>
        <w:t xml:space="preserve"> León</w:t>
      </w:r>
      <w:r w:rsidR="00782E05" w:rsidRPr="0000544D">
        <w:rPr>
          <w:rFonts w:ascii="Arial" w:hAnsi="Arial" w:cs="Arial"/>
        </w:rPr>
        <w:t xml:space="preserve"> por un monto total de $4,863,589, de los cuales $57,014, no se </w:t>
      </w:r>
      <w:r w:rsidRPr="0000544D">
        <w:rPr>
          <w:rFonts w:ascii="Arial" w:hAnsi="Arial" w:cs="Arial"/>
        </w:rPr>
        <w:t>localizó póliza</w:t>
      </w:r>
      <w:r w:rsidR="00782E05" w:rsidRPr="0000544D">
        <w:rPr>
          <w:rFonts w:ascii="Arial" w:hAnsi="Arial" w:cs="Arial"/>
        </w:rPr>
        <w:t xml:space="preserve"> de cheque ni su respectiva </w:t>
      </w:r>
      <w:r w:rsidRPr="0000544D">
        <w:rPr>
          <w:rFonts w:ascii="Arial" w:hAnsi="Arial" w:cs="Arial"/>
        </w:rPr>
        <w:t>documentación</w:t>
      </w:r>
      <w:r w:rsidR="00782E05" w:rsidRPr="0000544D">
        <w:rPr>
          <w:rFonts w:ascii="Arial" w:hAnsi="Arial" w:cs="Arial"/>
        </w:rPr>
        <w:t xml:space="preserve"> comprobatoria y $46,600 no</w:t>
      </w:r>
      <w:r w:rsidRPr="0000544D">
        <w:rPr>
          <w:rFonts w:ascii="Arial" w:hAnsi="Arial" w:cs="Arial"/>
        </w:rPr>
        <w:t xml:space="preserve"> están</w:t>
      </w:r>
      <w:r w:rsidR="00782E05" w:rsidRPr="0000544D">
        <w:rPr>
          <w:rFonts w:ascii="Arial" w:hAnsi="Arial" w:cs="Arial"/>
        </w:rPr>
        <w:t xml:space="preserve"> soportados con </w:t>
      </w:r>
      <w:r w:rsidRPr="0000544D">
        <w:rPr>
          <w:rFonts w:ascii="Arial" w:hAnsi="Arial" w:cs="Arial"/>
        </w:rPr>
        <w:t>documentación comprobatoria.</w:t>
      </w:r>
    </w:p>
    <w:p w:rsidR="0026492A" w:rsidRPr="0000544D" w:rsidRDefault="0026492A" w:rsidP="006649A2">
      <w:pPr>
        <w:spacing w:line="360" w:lineRule="auto"/>
        <w:ind w:firstLine="709"/>
        <w:jc w:val="both"/>
        <w:rPr>
          <w:rFonts w:ascii="Arial" w:hAnsi="Arial" w:cs="Arial"/>
        </w:rPr>
      </w:pPr>
      <w:r w:rsidRPr="0000544D">
        <w:rPr>
          <w:rFonts w:ascii="Arial" w:hAnsi="Arial" w:cs="Arial"/>
        </w:rPr>
        <w:t xml:space="preserve">En el concepto de </w:t>
      </w:r>
      <w:r w:rsidRPr="0000544D">
        <w:rPr>
          <w:rFonts w:ascii="Arial" w:hAnsi="Arial" w:cs="Arial"/>
          <w:b/>
        </w:rPr>
        <w:t xml:space="preserve">Disponibilidad </w:t>
      </w:r>
      <w:r w:rsidRPr="0000544D">
        <w:rPr>
          <w:rFonts w:ascii="Arial" w:hAnsi="Arial" w:cs="Arial"/>
        </w:rPr>
        <w:t>relativo a</w:t>
      </w:r>
      <w:r w:rsidRPr="0000544D">
        <w:rPr>
          <w:rFonts w:ascii="Arial" w:hAnsi="Arial" w:cs="Arial"/>
          <w:b/>
        </w:rPr>
        <w:t xml:space="preserve"> Cuentas por Cobrar </w:t>
      </w:r>
      <w:r w:rsidRPr="0000544D">
        <w:rPr>
          <w:rFonts w:ascii="Arial" w:hAnsi="Arial" w:cs="Arial"/>
        </w:rPr>
        <w:t xml:space="preserve">se examinaron </w:t>
      </w:r>
      <w:r w:rsidR="00404AEE" w:rsidRPr="0000544D">
        <w:rPr>
          <w:rFonts w:ascii="Arial" w:hAnsi="Arial" w:cs="Arial"/>
        </w:rPr>
        <w:t>pólizas</w:t>
      </w:r>
      <w:r w:rsidRPr="0000544D">
        <w:rPr>
          <w:rFonts w:ascii="Arial" w:hAnsi="Arial" w:cs="Arial"/>
        </w:rPr>
        <w:t xml:space="preserve"> de diario del ejercicio 2009 donde registra la restitución de los adeudos y facturas por un monto de </w:t>
      </w:r>
      <w:r w:rsidR="005E67C1" w:rsidRPr="0000544D">
        <w:rPr>
          <w:rFonts w:ascii="Arial" w:hAnsi="Arial" w:cs="Arial"/>
        </w:rPr>
        <w:t>$</w:t>
      </w:r>
      <w:r w:rsidRPr="0000544D">
        <w:rPr>
          <w:rFonts w:ascii="Arial" w:hAnsi="Arial" w:cs="Arial"/>
        </w:rPr>
        <w:t>9,928.99, subsistiendo la observación, debido a que no se anex</w:t>
      </w:r>
      <w:r w:rsidR="005E67C1" w:rsidRPr="0000544D">
        <w:rPr>
          <w:rFonts w:ascii="Arial" w:hAnsi="Arial" w:cs="Arial"/>
        </w:rPr>
        <w:t>ó</w:t>
      </w:r>
      <w:r w:rsidRPr="0000544D">
        <w:rPr>
          <w:rFonts w:ascii="Arial" w:hAnsi="Arial" w:cs="Arial"/>
        </w:rPr>
        <w:t xml:space="preserve"> evidencia documental de las gestiones de cobro para la restitución de estos recursos ni presentaron documentación comprobatoria para amparar el resto de los egresos, ocasionando una afectación a </w:t>
      </w:r>
      <w:smartTag w:uri="urn:schemas-microsoft-com:office:smarttags" w:element="PersonName">
        <w:smartTagPr>
          <w:attr w:name="ProductID" w:val="la Hacienda P￺blica"/>
        </w:smartTagPr>
        <w:smartTag w:uri="urn:schemas-microsoft-com:office:smarttags" w:element="PersonName">
          <w:smartTagPr>
            <w:attr w:name="ProductID" w:val="la Hacienda"/>
          </w:smartTagPr>
          <w:r w:rsidRPr="0000544D">
            <w:rPr>
              <w:rFonts w:ascii="Arial" w:hAnsi="Arial" w:cs="Arial"/>
            </w:rPr>
            <w:t>la Hacienda</w:t>
          </w:r>
        </w:smartTag>
        <w:r w:rsidRPr="0000544D">
          <w:rPr>
            <w:rFonts w:ascii="Arial" w:hAnsi="Arial" w:cs="Arial"/>
          </w:rPr>
          <w:t xml:space="preserve"> Pública</w:t>
        </w:r>
      </w:smartTag>
      <w:r w:rsidRPr="0000544D">
        <w:rPr>
          <w:rFonts w:ascii="Arial" w:hAnsi="Arial" w:cs="Arial"/>
        </w:rPr>
        <w:t xml:space="preserve"> Municipal por un importe de </w:t>
      </w:r>
      <w:r w:rsidR="005E67C1" w:rsidRPr="0000544D">
        <w:rPr>
          <w:rFonts w:ascii="Arial" w:hAnsi="Arial" w:cs="Arial"/>
        </w:rPr>
        <w:t>$</w:t>
      </w:r>
      <w:r w:rsidRPr="0000544D">
        <w:rPr>
          <w:rFonts w:ascii="Arial" w:hAnsi="Arial" w:cs="Arial"/>
        </w:rPr>
        <w:t>49,297.81.</w:t>
      </w:r>
    </w:p>
    <w:p w:rsidR="00945BB9" w:rsidRPr="0000544D" w:rsidRDefault="00314775" w:rsidP="006649A2">
      <w:pPr>
        <w:spacing w:line="360" w:lineRule="auto"/>
        <w:ind w:firstLine="709"/>
        <w:jc w:val="both"/>
        <w:rPr>
          <w:rFonts w:ascii="Arial" w:hAnsi="Arial" w:cs="Arial"/>
        </w:rPr>
      </w:pPr>
      <w:r w:rsidRPr="0000544D">
        <w:rPr>
          <w:rFonts w:ascii="Arial" w:hAnsi="Arial" w:cs="Arial"/>
        </w:rPr>
        <w:t xml:space="preserve">En el rubro de </w:t>
      </w:r>
      <w:r w:rsidR="00D7399E" w:rsidRPr="0000544D">
        <w:rPr>
          <w:rFonts w:ascii="Arial" w:hAnsi="Arial" w:cs="Arial"/>
          <w:b/>
        </w:rPr>
        <w:t>Obras Públicas</w:t>
      </w:r>
      <w:r w:rsidRPr="0000544D">
        <w:rPr>
          <w:rFonts w:ascii="Arial" w:hAnsi="Arial" w:cs="Arial"/>
        </w:rPr>
        <w:t xml:space="preserve"> </w:t>
      </w:r>
      <w:r w:rsidR="00EC588D" w:rsidRPr="0000544D">
        <w:rPr>
          <w:rFonts w:ascii="Arial" w:hAnsi="Arial" w:cs="Arial"/>
        </w:rPr>
        <w:t>en relación a</w:t>
      </w:r>
      <w:r w:rsidR="0017127E" w:rsidRPr="0000544D">
        <w:rPr>
          <w:rFonts w:ascii="Arial" w:hAnsi="Arial" w:cs="Arial"/>
        </w:rPr>
        <w:t xml:space="preserve"> </w:t>
      </w:r>
      <w:r w:rsidR="00EC588D" w:rsidRPr="0000544D">
        <w:rPr>
          <w:rFonts w:ascii="Arial" w:hAnsi="Arial" w:cs="Arial"/>
        </w:rPr>
        <w:t>l</w:t>
      </w:r>
      <w:r w:rsidR="0017127E" w:rsidRPr="0000544D">
        <w:rPr>
          <w:rFonts w:ascii="Arial" w:hAnsi="Arial" w:cs="Arial"/>
        </w:rPr>
        <w:t>os</w:t>
      </w:r>
      <w:r w:rsidR="00EC588D" w:rsidRPr="0000544D">
        <w:rPr>
          <w:rFonts w:ascii="Arial" w:hAnsi="Arial" w:cs="Arial"/>
        </w:rPr>
        <w:t xml:space="preserve"> Contrato</w:t>
      </w:r>
      <w:r w:rsidR="0017127E" w:rsidRPr="0000544D">
        <w:rPr>
          <w:rFonts w:ascii="Arial" w:hAnsi="Arial" w:cs="Arial"/>
        </w:rPr>
        <w:t>s</w:t>
      </w:r>
      <w:r w:rsidR="00EC588D" w:rsidRPr="0000544D">
        <w:rPr>
          <w:rFonts w:ascii="Arial" w:hAnsi="Arial" w:cs="Arial"/>
        </w:rPr>
        <w:t xml:space="preserve"> </w:t>
      </w:r>
      <w:r w:rsidR="00D7399E" w:rsidRPr="0000544D">
        <w:rPr>
          <w:rFonts w:ascii="Arial" w:hAnsi="Arial" w:cs="Arial"/>
          <w:b/>
        </w:rPr>
        <w:t>PMGT/SF/R33/18/2008</w:t>
      </w:r>
      <w:r w:rsidR="00D7399E" w:rsidRPr="0000544D">
        <w:rPr>
          <w:rFonts w:ascii="Arial" w:hAnsi="Arial" w:cs="Arial"/>
        </w:rPr>
        <w:t xml:space="preserve"> (rehabilitación de camino, Los Mimbres); </w:t>
      </w:r>
      <w:r w:rsidR="004B3813" w:rsidRPr="0000544D">
        <w:rPr>
          <w:rFonts w:ascii="Arial" w:hAnsi="Arial" w:cs="Arial"/>
          <w:b/>
        </w:rPr>
        <w:t>PMGT/R33/14/2007</w:t>
      </w:r>
      <w:r w:rsidR="004B3813" w:rsidRPr="0000544D">
        <w:rPr>
          <w:rFonts w:ascii="Arial" w:hAnsi="Arial" w:cs="Arial"/>
        </w:rPr>
        <w:t xml:space="preserve"> (Rehabilitación de camino, rancho La Cruz-San Rafael)</w:t>
      </w:r>
      <w:r w:rsidR="002A076A" w:rsidRPr="0000544D">
        <w:rPr>
          <w:rFonts w:ascii="Arial" w:hAnsi="Arial" w:cs="Arial"/>
        </w:rPr>
        <w:t>;</w:t>
      </w:r>
      <w:r w:rsidR="004B3813" w:rsidRPr="0000544D">
        <w:rPr>
          <w:rFonts w:ascii="Arial" w:hAnsi="Arial" w:cs="Arial"/>
        </w:rPr>
        <w:t xml:space="preserve"> </w:t>
      </w:r>
      <w:r w:rsidR="002A076A" w:rsidRPr="0000544D">
        <w:rPr>
          <w:rFonts w:ascii="Arial" w:hAnsi="Arial" w:cs="Arial"/>
          <w:b/>
        </w:rPr>
        <w:t xml:space="preserve">PMGT/R33/29/2008 </w:t>
      </w:r>
      <w:r w:rsidR="002A076A" w:rsidRPr="0000544D">
        <w:rPr>
          <w:rFonts w:ascii="Arial" w:hAnsi="Arial" w:cs="Arial"/>
        </w:rPr>
        <w:t>(Construcción</w:t>
      </w:r>
      <w:r w:rsidR="00D7399E" w:rsidRPr="0000544D">
        <w:rPr>
          <w:rFonts w:ascii="Arial" w:hAnsi="Arial" w:cs="Arial"/>
        </w:rPr>
        <w:t xml:space="preserve"> </w:t>
      </w:r>
      <w:r w:rsidR="002A076A" w:rsidRPr="0000544D">
        <w:rPr>
          <w:rFonts w:ascii="Arial" w:hAnsi="Arial" w:cs="Arial"/>
        </w:rPr>
        <w:t xml:space="preserve">de plaza, Vaquerías); </w:t>
      </w:r>
      <w:r w:rsidR="0017127E" w:rsidRPr="0000544D">
        <w:rPr>
          <w:rFonts w:ascii="Arial" w:hAnsi="Arial" w:cs="Arial"/>
          <w:b/>
        </w:rPr>
        <w:t>PMGT/R33/30</w:t>
      </w:r>
      <w:r w:rsidR="00626536" w:rsidRPr="0000544D">
        <w:rPr>
          <w:rFonts w:ascii="Arial" w:hAnsi="Arial" w:cs="Arial"/>
          <w:b/>
        </w:rPr>
        <w:t>/</w:t>
      </w:r>
      <w:r w:rsidR="0017127E" w:rsidRPr="0000544D">
        <w:rPr>
          <w:rFonts w:ascii="Arial" w:hAnsi="Arial" w:cs="Arial"/>
          <w:b/>
        </w:rPr>
        <w:t>2008</w:t>
      </w:r>
      <w:r w:rsidR="00626536" w:rsidRPr="0000544D">
        <w:rPr>
          <w:rFonts w:ascii="Arial" w:hAnsi="Arial" w:cs="Arial"/>
        </w:rPr>
        <w:t xml:space="preserve"> (ampliación de red de drenaje pluvial, carretera General Terán – China);</w:t>
      </w:r>
      <w:r w:rsidR="0017127E" w:rsidRPr="0000544D">
        <w:rPr>
          <w:rFonts w:ascii="Arial" w:hAnsi="Arial" w:cs="Arial"/>
        </w:rPr>
        <w:t xml:space="preserve"> </w:t>
      </w:r>
      <w:r w:rsidR="0017127E" w:rsidRPr="0000544D">
        <w:rPr>
          <w:rFonts w:ascii="Arial" w:hAnsi="Arial" w:cs="Arial"/>
          <w:b/>
        </w:rPr>
        <w:t>PMGT/SF/R33/</w:t>
      </w:r>
      <w:r w:rsidR="00626536" w:rsidRPr="0000544D">
        <w:rPr>
          <w:rFonts w:ascii="Arial" w:hAnsi="Arial" w:cs="Arial"/>
          <w:b/>
        </w:rPr>
        <w:t>33/</w:t>
      </w:r>
      <w:r w:rsidR="0017127E" w:rsidRPr="0000544D">
        <w:rPr>
          <w:rFonts w:ascii="Arial" w:hAnsi="Arial" w:cs="Arial"/>
          <w:b/>
        </w:rPr>
        <w:t>2008</w:t>
      </w:r>
      <w:r w:rsidR="00626536" w:rsidRPr="0000544D">
        <w:rPr>
          <w:rFonts w:ascii="Arial" w:hAnsi="Arial" w:cs="Arial"/>
        </w:rPr>
        <w:t xml:space="preserve"> (aplicación de doble riego de sello, Las </w:t>
      </w:r>
      <w:proofErr w:type="spellStart"/>
      <w:r w:rsidR="00626536" w:rsidRPr="0000544D">
        <w:rPr>
          <w:rFonts w:ascii="Arial" w:hAnsi="Arial" w:cs="Arial"/>
        </w:rPr>
        <w:t>Anacuas</w:t>
      </w:r>
      <w:proofErr w:type="spellEnd"/>
      <w:r w:rsidR="00626536" w:rsidRPr="0000544D">
        <w:rPr>
          <w:rFonts w:ascii="Arial" w:hAnsi="Arial" w:cs="Arial"/>
        </w:rPr>
        <w:t xml:space="preserve"> – La Unión); </w:t>
      </w:r>
      <w:r w:rsidR="0017127E" w:rsidRPr="0000544D">
        <w:rPr>
          <w:rFonts w:ascii="Arial" w:hAnsi="Arial" w:cs="Arial"/>
        </w:rPr>
        <w:t xml:space="preserve"> </w:t>
      </w:r>
      <w:r w:rsidR="0017127E" w:rsidRPr="0000544D">
        <w:rPr>
          <w:rFonts w:ascii="Arial" w:hAnsi="Arial" w:cs="Arial"/>
          <w:b/>
        </w:rPr>
        <w:t>PMGT/SF/R33/15/2007</w:t>
      </w:r>
      <w:r w:rsidR="00626536" w:rsidRPr="0000544D">
        <w:rPr>
          <w:rFonts w:ascii="Arial" w:hAnsi="Arial" w:cs="Arial"/>
        </w:rPr>
        <w:t xml:space="preserve"> (rehabilitación de caminos rurales, San Pedro – La Unión);</w:t>
      </w:r>
      <w:r w:rsidR="0017127E" w:rsidRPr="0000544D">
        <w:rPr>
          <w:rFonts w:ascii="Arial" w:hAnsi="Arial" w:cs="Arial"/>
        </w:rPr>
        <w:t xml:space="preserve"> </w:t>
      </w:r>
      <w:r w:rsidR="002A076A" w:rsidRPr="0000544D">
        <w:rPr>
          <w:rFonts w:ascii="Arial" w:hAnsi="Arial" w:cs="Arial"/>
          <w:b/>
        </w:rPr>
        <w:t xml:space="preserve">PMGT/SF/FDM/06/2008 </w:t>
      </w:r>
      <w:r w:rsidR="002A076A" w:rsidRPr="0000544D">
        <w:rPr>
          <w:rFonts w:ascii="Arial" w:hAnsi="Arial" w:cs="Arial"/>
        </w:rPr>
        <w:t>(Pavimentación de concreto asfaltico, San Juanito-El Toro)</w:t>
      </w:r>
      <w:r w:rsidR="00A86C84" w:rsidRPr="0000544D">
        <w:rPr>
          <w:rFonts w:ascii="Arial" w:hAnsi="Arial" w:cs="Arial"/>
        </w:rPr>
        <w:t>;</w:t>
      </w:r>
      <w:r w:rsidR="002A076A" w:rsidRPr="0000544D">
        <w:rPr>
          <w:rFonts w:ascii="Arial" w:hAnsi="Arial" w:cs="Arial"/>
        </w:rPr>
        <w:t xml:space="preserve"> </w:t>
      </w:r>
      <w:r w:rsidR="00A86C84" w:rsidRPr="0000544D">
        <w:rPr>
          <w:rFonts w:ascii="Arial" w:hAnsi="Arial" w:cs="Arial"/>
          <w:b/>
        </w:rPr>
        <w:t xml:space="preserve">PMGT/SF/FDM/07/2008 </w:t>
      </w:r>
      <w:r w:rsidR="00A86C84" w:rsidRPr="0000544D">
        <w:rPr>
          <w:rFonts w:ascii="Arial" w:hAnsi="Arial" w:cs="Arial"/>
        </w:rPr>
        <w:lastRenderedPageBreak/>
        <w:t>(Pavimentación y riego de sello, Ojo de Agua-</w:t>
      </w:r>
      <w:proofErr w:type="spellStart"/>
      <w:r w:rsidR="00A86C84" w:rsidRPr="0000544D">
        <w:rPr>
          <w:rFonts w:ascii="Arial" w:hAnsi="Arial" w:cs="Arial"/>
        </w:rPr>
        <w:t>Anacuitas</w:t>
      </w:r>
      <w:proofErr w:type="spellEnd"/>
      <w:r w:rsidR="00A86C84" w:rsidRPr="0000544D">
        <w:rPr>
          <w:rFonts w:ascii="Arial" w:hAnsi="Arial" w:cs="Arial"/>
        </w:rPr>
        <w:t xml:space="preserve">); </w:t>
      </w:r>
      <w:r w:rsidR="0017127E" w:rsidRPr="0000544D">
        <w:rPr>
          <w:rFonts w:ascii="Arial" w:hAnsi="Arial" w:cs="Arial"/>
          <w:b/>
        </w:rPr>
        <w:t>PMGT/UB/FDM/</w:t>
      </w:r>
      <w:r w:rsidR="00471D76" w:rsidRPr="0000544D">
        <w:rPr>
          <w:rFonts w:ascii="Arial" w:hAnsi="Arial" w:cs="Arial"/>
          <w:b/>
        </w:rPr>
        <w:t>08/</w:t>
      </w:r>
      <w:r w:rsidR="0017127E" w:rsidRPr="0000544D">
        <w:rPr>
          <w:rFonts w:ascii="Arial" w:hAnsi="Arial" w:cs="Arial"/>
          <w:b/>
        </w:rPr>
        <w:t>2008</w:t>
      </w:r>
      <w:r w:rsidR="00626536" w:rsidRPr="0000544D">
        <w:rPr>
          <w:rFonts w:ascii="Arial" w:hAnsi="Arial" w:cs="Arial"/>
        </w:rPr>
        <w:t xml:space="preserve"> (</w:t>
      </w:r>
      <w:r w:rsidR="00471D76" w:rsidRPr="0000544D">
        <w:rPr>
          <w:rFonts w:ascii="Arial" w:hAnsi="Arial" w:cs="Arial"/>
        </w:rPr>
        <w:t xml:space="preserve">pavimentación, riego de sello y construcción de puente vado, Ojo de Agua); </w:t>
      </w:r>
      <w:r w:rsidR="00A86C84" w:rsidRPr="0000544D">
        <w:rPr>
          <w:rFonts w:ascii="Arial" w:hAnsi="Arial" w:cs="Arial"/>
          <w:b/>
        </w:rPr>
        <w:t xml:space="preserve">PMGT/FDM/09/2008 </w:t>
      </w:r>
      <w:r w:rsidR="00A86C84" w:rsidRPr="0000544D">
        <w:rPr>
          <w:rFonts w:ascii="Arial" w:hAnsi="Arial" w:cs="Arial"/>
        </w:rPr>
        <w:t xml:space="preserve">(Construcción </w:t>
      </w:r>
      <w:proofErr w:type="spellStart"/>
      <w:r w:rsidR="00A86C84" w:rsidRPr="0000544D">
        <w:rPr>
          <w:rFonts w:ascii="Arial" w:hAnsi="Arial" w:cs="Arial"/>
        </w:rPr>
        <w:t>Plaza,Anacuitas</w:t>
      </w:r>
      <w:proofErr w:type="spellEnd"/>
      <w:r w:rsidR="00A86C84" w:rsidRPr="0000544D">
        <w:rPr>
          <w:rFonts w:ascii="Arial" w:hAnsi="Arial" w:cs="Arial"/>
        </w:rPr>
        <w:t>);</w:t>
      </w:r>
      <w:r w:rsidR="00AE2B48" w:rsidRPr="0000544D">
        <w:rPr>
          <w:rFonts w:ascii="Arial" w:hAnsi="Arial" w:cs="Arial"/>
        </w:rPr>
        <w:t xml:space="preserve"> </w:t>
      </w:r>
      <w:r w:rsidR="00AE2B48" w:rsidRPr="0000544D">
        <w:rPr>
          <w:rFonts w:ascii="Arial" w:hAnsi="Arial" w:cs="Arial"/>
          <w:b/>
        </w:rPr>
        <w:t>PMGT/UB/FDM/17/2008</w:t>
      </w:r>
      <w:r w:rsidR="00471D76" w:rsidRPr="0000544D">
        <w:rPr>
          <w:rFonts w:ascii="Arial" w:hAnsi="Arial" w:cs="Arial"/>
        </w:rPr>
        <w:t xml:space="preserve"> (construcción puente vado, San Julián)</w:t>
      </w:r>
      <w:r w:rsidR="00E15853" w:rsidRPr="0000544D">
        <w:rPr>
          <w:rFonts w:ascii="Arial" w:hAnsi="Arial" w:cs="Arial"/>
        </w:rPr>
        <w:t>;</w:t>
      </w:r>
      <w:r w:rsidR="00AE2B48" w:rsidRPr="0000544D">
        <w:rPr>
          <w:rFonts w:ascii="Arial" w:hAnsi="Arial" w:cs="Arial"/>
        </w:rPr>
        <w:t xml:space="preserve"> </w:t>
      </w:r>
      <w:r w:rsidR="00AE2B48" w:rsidRPr="0000544D">
        <w:rPr>
          <w:rFonts w:ascii="Arial" w:hAnsi="Arial" w:cs="Arial"/>
          <w:b/>
        </w:rPr>
        <w:t>PMGT/UB/FISE/02/2008</w:t>
      </w:r>
      <w:r w:rsidR="00471D76" w:rsidRPr="0000544D">
        <w:rPr>
          <w:rFonts w:ascii="Arial" w:hAnsi="Arial" w:cs="Arial"/>
        </w:rPr>
        <w:t xml:space="preserve"> (pavimentación doble riego de sello, Vaquerías);</w:t>
      </w:r>
      <w:r w:rsidR="004B3813" w:rsidRPr="0000544D">
        <w:rPr>
          <w:rFonts w:ascii="Arial" w:hAnsi="Arial" w:cs="Arial"/>
        </w:rPr>
        <w:t xml:space="preserve"> </w:t>
      </w:r>
      <w:r w:rsidR="00DD0688" w:rsidRPr="0000544D">
        <w:rPr>
          <w:rFonts w:ascii="Arial" w:hAnsi="Arial" w:cs="Arial"/>
        </w:rPr>
        <w:t>no</w:t>
      </w:r>
      <w:r w:rsidR="00471D76" w:rsidRPr="0000544D">
        <w:rPr>
          <w:rFonts w:ascii="Arial" w:hAnsi="Arial" w:cs="Arial"/>
        </w:rPr>
        <w:t xml:space="preserve"> se encontró</w:t>
      </w:r>
      <w:r w:rsidR="00A126E9" w:rsidRPr="0000544D">
        <w:rPr>
          <w:rFonts w:ascii="Arial" w:hAnsi="Arial" w:cs="Arial"/>
        </w:rPr>
        <w:t xml:space="preserve"> la documentación que permita verificar que la</w:t>
      </w:r>
      <w:r w:rsidR="00DD0688" w:rsidRPr="0000544D">
        <w:rPr>
          <w:rFonts w:ascii="Arial" w:hAnsi="Arial" w:cs="Arial"/>
        </w:rPr>
        <w:t>s</w:t>
      </w:r>
      <w:r w:rsidR="00A126E9" w:rsidRPr="0000544D">
        <w:rPr>
          <w:rFonts w:ascii="Arial" w:hAnsi="Arial" w:cs="Arial"/>
        </w:rPr>
        <w:t xml:space="preserve"> obra</w:t>
      </w:r>
      <w:r w:rsidR="0017127E" w:rsidRPr="0000544D">
        <w:rPr>
          <w:rFonts w:ascii="Arial" w:hAnsi="Arial" w:cs="Arial"/>
        </w:rPr>
        <w:t>s</w:t>
      </w:r>
      <w:r w:rsidR="00A126E9" w:rsidRPr="0000544D">
        <w:rPr>
          <w:rFonts w:ascii="Arial" w:hAnsi="Arial" w:cs="Arial"/>
        </w:rPr>
        <w:t xml:space="preserve"> se haya</w:t>
      </w:r>
      <w:r w:rsidR="0017127E" w:rsidRPr="0000544D">
        <w:rPr>
          <w:rFonts w:ascii="Arial" w:hAnsi="Arial" w:cs="Arial"/>
        </w:rPr>
        <w:t>n</w:t>
      </w:r>
      <w:r w:rsidR="00A126E9" w:rsidRPr="0000544D">
        <w:rPr>
          <w:rFonts w:ascii="Arial" w:hAnsi="Arial" w:cs="Arial"/>
        </w:rPr>
        <w:t xml:space="preserve"> incluido en el pres</w:t>
      </w:r>
      <w:r w:rsidR="0017127E" w:rsidRPr="0000544D">
        <w:rPr>
          <w:rFonts w:ascii="Arial" w:hAnsi="Arial" w:cs="Arial"/>
        </w:rPr>
        <w:t>upuesto del ejercicio</w:t>
      </w:r>
      <w:r w:rsidR="00D7399E" w:rsidRPr="0000544D">
        <w:rPr>
          <w:rFonts w:ascii="Arial" w:hAnsi="Arial" w:cs="Arial"/>
        </w:rPr>
        <w:t>.</w:t>
      </w:r>
    </w:p>
    <w:p w:rsidR="00E15853" w:rsidRPr="0000544D" w:rsidRDefault="002C068F" w:rsidP="002C068F">
      <w:pPr>
        <w:autoSpaceDE w:val="0"/>
        <w:autoSpaceDN w:val="0"/>
        <w:adjustRightInd w:val="0"/>
        <w:spacing w:after="0" w:line="360" w:lineRule="auto"/>
        <w:ind w:firstLine="708"/>
        <w:jc w:val="both"/>
        <w:rPr>
          <w:rFonts w:ascii="Arial" w:hAnsi="Arial" w:cs="Arial"/>
        </w:rPr>
      </w:pPr>
      <w:r w:rsidRPr="0000544D">
        <w:rPr>
          <w:rFonts w:ascii="Arial" w:hAnsi="Arial" w:cs="Arial"/>
        </w:rPr>
        <w:t>En la</w:t>
      </w:r>
      <w:r w:rsidR="00E15853" w:rsidRPr="0000544D">
        <w:rPr>
          <w:rFonts w:ascii="Arial" w:hAnsi="Arial" w:cs="Arial"/>
        </w:rPr>
        <w:t>s</w:t>
      </w:r>
      <w:r w:rsidRPr="0000544D">
        <w:rPr>
          <w:rFonts w:ascii="Arial" w:hAnsi="Arial" w:cs="Arial"/>
        </w:rPr>
        <w:t xml:space="preserve"> obra</w:t>
      </w:r>
      <w:r w:rsidR="00E15853" w:rsidRPr="0000544D">
        <w:rPr>
          <w:rFonts w:ascii="Arial" w:hAnsi="Arial" w:cs="Arial"/>
        </w:rPr>
        <w:t>s</w:t>
      </w:r>
      <w:r w:rsidRPr="0000544D">
        <w:rPr>
          <w:rFonts w:ascii="Arial" w:hAnsi="Arial" w:cs="Arial"/>
        </w:rPr>
        <w:t xml:space="preserve"> con número de contrato</w:t>
      </w:r>
      <w:r w:rsidR="00E15853" w:rsidRPr="0000544D">
        <w:rPr>
          <w:rFonts w:ascii="Arial" w:hAnsi="Arial" w:cs="Arial"/>
        </w:rPr>
        <w:t xml:space="preserve"> </w:t>
      </w:r>
      <w:r w:rsidRPr="0000544D">
        <w:rPr>
          <w:rFonts w:ascii="Arial" w:hAnsi="Arial" w:cs="Arial"/>
          <w:b/>
        </w:rPr>
        <w:t>PMGT/SF/R33/18/2008</w:t>
      </w:r>
      <w:r w:rsidRPr="0000544D">
        <w:rPr>
          <w:rFonts w:ascii="Arial" w:hAnsi="Arial" w:cs="Arial"/>
        </w:rPr>
        <w:t xml:space="preserve"> (rehabilitación de camino, Los Mimbres);</w:t>
      </w:r>
      <w:r w:rsidR="00DD0688" w:rsidRPr="0000544D">
        <w:rPr>
          <w:rFonts w:ascii="Arial" w:hAnsi="Arial" w:cs="Arial"/>
        </w:rPr>
        <w:t xml:space="preserve"> </w:t>
      </w:r>
      <w:r w:rsidR="00DD0688" w:rsidRPr="0000544D">
        <w:rPr>
          <w:rFonts w:ascii="Arial" w:hAnsi="Arial" w:cs="Arial"/>
          <w:b/>
        </w:rPr>
        <w:t>PMGT/SF/R33/14/2007</w:t>
      </w:r>
      <w:r w:rsidR="00DD0688" w:rsidRPr="0000544D">
        <w:rPr>
          <w:rFonts w:ascii="Arial" w:hAnsi="Arial" w:cs="Arial"/>
        </w:rPr>
        <w:t xml:space="preserve"> (rehabilitac</w:t>
      </w:r>
      <w:r w:rsidR="004C1C95" w:rsidRPr="0000544D">
        <w:rPr>
          <w:rFonts w:ascii="Arial" w:hAnsi="Arial" w:cs="Arial"/>
        </w:rPr>
        <w:t xml:space="preserve">ión de camino, rancho La Cruz); </w:t>
      </w:r>
      <w:r w:rsidR="00E15853" w:rsidRPr="0000544D">
        <w:rPr>
          <w:rFonts w:ascii="Arial" w:hAnsi="Arial" w:cs="Arial"/>
          <w:b/>
        </w:rPr>
        <w:t>PMGT/FDM/09/2008</w:t>
      </w:r>
      <w:r w:rsidR="00E15853" w:rsidRPr="0000544D">
        <w:rPr>
          <w:rFonts w:ascii="Arial" w:hAnsi="Arial" w:cs="Arial"/>
        </w:rPr>
        <w:t xml:space="preserve"> (construcción de plaza </w:t>
      </w:r>
      <w:proofErr w:type="spellStart"/>
      <w:r w:rsidR="00E15853" w:rsidRPr="0000544D">
        <w:rPr>
          <w:rFonts w:ascii="Arial" w:hAnsi="Arial" w:cs="Arial"/>
        </w:rPr>
        <w:t>Anacuitas</w:t>
      </w:r>
      <w:proofErr w:type="spellEnd"/>
      <w:r w:rsidR="00E15853" w:rsidRPr="0000544D">
        <w:rPr>
          <w:rFonts w:ascii="Arial" w:hAnsi="Arial" w:cs="Arial"/>
        </w:rPr>
        <w:t>);</w:t>
      </w:r>
      <w:r w:rsidR="00DD0688" w:rsidRPr="0000544D">
        <w:rPr>
          <w:rFonts w:ascii="Arial" w:hAnsi="Arial" w:cs="Arial"/>
        </w:rPr>
        <w:t xml:space="preserve"> </w:t>
      </w:r>
      <w:r w:rsidR="00CD37E8" w:rsidRPr="0000544D">
        <w:rPr>
          <w:rFonts w:ascii="Arial" w:hAnsi="Arial" w:cs="Arial"/>
          <w:b/>
        </w:rPr>
        <w:t>PMGT/SF/PVD/24/2008</w:t>
      </w:r>
      <w:r w:rsidR="00CD37E8" w:rsidRPr="0000544D">
        <w:rPr>
          <w:rFonts w:ascii="Arial" w:hAnsi="Arial" w:cs="Arial"/>
        </w:rPr>
        <w:t xml:space="preserve"> (Reconstrucción de pavimento, carretera Ramones-Sta. Engracia); </w:t>
      </w:r>
      <w:r w:rsidR="00DD0688" w:rsidRPr="0000544D">
        <w:rPr>
          <w:rFonts w:ascii="Arial" w:hAnsi="Arial" w:cs="Arial"/>
        </w:rPr>
        <w:t xml:space="preserve">se detectó que las obras se retrasaron, observándose que los objetivos y metas planteadas, la calendarización física y financiera de los recursos y fechas previstas para inicio y terminación de las obras consideradas en las etapas de planeación, programación y </w:t>
      </w:r>
      <w:proofErr w:type="spellStart"/>
      <w:r w:rsidR="00DD0688" w:rsidRPr="0000544D">
        <w:rPr>
          <w:rFonts w:ascii="Arial" w:hAnsi="Arial" w:cs="Arial"/>
        </w:rPr>
        <w:t>presupuestación</w:t>
      </w:r>
      <w:proofErr w:type="spellEnd"/>
      <w:r w:rsidR="00DD0688" w:rsidRPr="0000544D">
        <w:rPr>
          <w:rFonts w:ascii="Arial" w:hAnsi="Arial" w:cs="Arial"/>
        </w:rPr>
        <w:t xml:space="preserve"> pactadas en los contratos, no se cumplieron y por ende no se garantizó una ejecución eficiente y eficaz de las obras</w:t>
      </w:r>
      <w:r w:rsidR="00CD37E8" w:rsidRPr="0000544D">
        <w:rPr>
          <w:rFonts w:ascii="Arial" w:hAnsi="Arial" w:cs="Arial"/>
        </w:rPr>
        <w:t>.</w:t>
      </w:r>
    </w:p>
    <w:p w:rsidR="00CD37E8" w:rsidRPr="0000544D" w:rsidRDefault="00CD37E8" w:rsidP="002C068F">
      <w:pPr>
        <w:autoSpaceDE w:val="0"/>
        <w:autoSpaceDN w:val="0"/>
        <w:adjustRightInd w:val="0"/>
        <w:spacing w:after="0" w:line="360" w:lineRule="auto"/>
        <w:ind w:firstLine="708"/>
        <w:jc w:val="both"/>
        <w:rPr>
          <w:rFonts w:ascii="Arial" w:hAnsi="Arial" w:cs="Arial"/>
        </w:rPr>
      </w:pPr>
    </w:p>
    <w:p w:rsidR="00E15853" w:rsidRPr="0000544D" w:rsidRDefault="00E15853" w:rsidP="00E15853">
      <w:pPr>
        <w:autoSpaceDE w:val="0"/>
        <w:autoSpaceDN w:val="0"/>
        <w:adjustRightInd w:val="0"/>
        <w:spacing w:after="0" w:line="360" w:lineRule="auto"/>
        <w:ind w:firstLine="708"/>
        <w:jc w:val="both"/>
        <w:rPr>
          <w:rFonts w:ascii="Arial" w:hAnsi="Arial" w:cs="Arial"/>
        </w:rPr>
      </w:pPr>
      <w:r w:rsidRPr="0000544D">
        <w:rPr>
          <w:rFonts w:ascii="Arial" w:hAnsi="Arial" w:cs="Arial"/>
        </w:rPr>
        <w:t>En las obras</w:t>
      </w:r>
      <w:r w:rsidR="00CD37E8" w:rsidRPr="0000544D">
        <w:rPr>
          <w:rFonts w:ascii="Arial" w:hAnsi="Arial" w:cs="Arial"/>
          <w:b/>
        </w:rPr>
        <w:t xml:space="preserve"> PMGT/SF/R33/18/2008</w:t>
      </w:r>
      <w:r w:rsidR="00CD37E8" w:rsidRPr="0000544D">
        <w:rPr>
          <w:rFonts w:ascii="Arial" w:hAnsi="Arial" w:cs="Arial"/>
        </w:rPr>
        <w:t xml:space="preserve"> (rehabilitación de camino, Los Mimbres);</w:t>
      </w:r>
      <w:r w:rsidR="00CD37E8" w:rsidRPr="0000544D">
        <w:rPr>
          <w:rFonts w:ascii="Arial" w:hAnsi="Arial" w:cs="Arial"/>
          <w:b/>
        </w:rPr>
        <w:t xml:space="preserve"> PMGT/SF/R33/33/2008</w:t>
      </w:r>
      <w:r w:rsidR="00CD37E8" w:rsidRPr="0000544D">
        <w:rPr>
          <w:rFonts w:ascii="Arial" w:hAnsi="Arial" w:cs="Arial"/>
        </w:rPr>
        <w:t xml:space="preserve"> (aplicación de doble riego de sello, Las </w:t>
      </w:r>
      <w:proofErr w:type="spellStart"/>
      <w:r w:rsidR="00CD37E8" w:rsidRPr="0000544D">
        <w:rPr>
          <w:rFonts w:ascii="Arial" w:hAnsi="Arial" w:cs="Arial"/>
        </w:rPr>
        <w:t>Anacuas</w:t>
      </w:r>
      <w:proofErr w:type="spellEnd"/>
      <w:r w:rsidR="00CD37E8" w:rsidRPr="0000544D">
        <w:rPr>
          <w:rFonts w:ascii="Arial" w:hAnsi="Arial" w:cs="Arial"/>
        </w:rPr>
        <w:t xml:space="preserve"> – La Unión);  </w:t>
      </w:r>
      <w:r w:rsidRPr="0000544D">
        <w:rPr>
          <w:rFonts w:ascii="Arial" w:hAnsi="Arial" w:cs="Arial"/>
          <w:b/>
        </w:rPr>
        <w:t>PMGT/SF/FDM/06/2008</w:t>
      </w:r>
      <w:r w:rsidRPr="0000544D">
        <w:rPr>
          <w:rFonts w:ascii="Arial" w:hAnsi="Arial" w:cs="Arial"/>
        </w:rPr>
        <w:t xml:space="preserve"> (pavimentación concreto asfáltico, San Juanito – El Toro); </w:t>
      </w:r>
      <w:r w:rsidRPr="0000544D">
        <w:rPr>
          <w:rFonts w:ascii="Arial" w:hAnsi="Arial" w:cs="Arial"/>
          <w:b/>
        </w:rPr>
        <w:t>PMGT/SF/FDM/07/2008</w:t>
      </w:r>
      <w:r w:rsidRPr="0000544D">
        <w:rPr>
          <w:rFonts w:ascii="Arial" w:hAnsi="Arial" w:cs="Arial"/>
        </w:rPr>
        <w:t xml:space="preserve"> (pavimentación y riego de sello, Ojo de Agua – </w:t>
      </w:r>
      <w:proofErr w:type="spellStart"/>
      <w:r w:rsidRPr="0000544D">
        <w:rPr>
          <w:rFonts w:ascii="Arial" w:hAnsi="Arial" w:cs="Arial"/>
        </w:rPr>
        <w:t>Anacuitas</w:t>
      </w:r>
      <w:proofErr w:type="spellEnd"/>
      <w:r w:rsidRPr="0000544D">
        <w:rPr>
          <w:rFonts w:ascii="Arial" w:hAnsi="Arial" w:cs="Arial"/>
        </w:rPr>
        <w:t>); n</w:t>
      </w:r>
      <w:r w:rsidRPr="0000544D">
        <w:rPr>
          <w:rFonts w:ascii="Arial" w:hAnsi="Arial" w:cs="Arial"/>
          <w:lang w:val="es-MX" w:eastAsia="es-MX"/>
        </w:rPr>
        <w:t xml:space="preserve">o se </w:t>
      </w:r>
      <w:r w:rsidR="00A86C84" w:rsidRPr="0000544D">
        <w:rPr>
          <w:rFonts w:ascii="Arial" w:hAnsi="Arial" w:cs="Arial"/>
          <w:lang w:val="es-MX" w:eastAsia="es-MX"/>
        </w:rPr>
        <w:t>localizó</w:t>
      </w:r>
      <w:r w:rsidRPr="0000544D">
        <w:rPr>
          <w:rFonts w:ascii="Arial" w:hAnsi="Arial" w:cs="Arial"/>
          <w:lang w:val="es-MX" w:eastAsia="es-MX"/>
        </w:rPr>
        <w:t xml:space="preserve"> ni fue exhibida durante la auditoria, la garantía equivalente al diez por ciento del monto total ejercido, a fin de asegurar que se responda por los defectos, vicios ocultos y cualquier otra obligación en los términos de la Ley, </w:t>
      </w:r>
      <w:r w:rsidRPr="0000544D">
        <w:rPr>
          <w:rFonts w:ascii="Arial" w:hAnsi="Arial" w:cs="Arial"/>
        </w:rPr>
        <w:t>no se encontró la documentación que permita verificar que la obras se hayan incluido en el presupuesto del ejercicio.</w:t>
      </w:r>
    </w:p>
    <w:p w:rsidR="004C1C95" w:rsidRPr="0000544D" w:rsidRDefault="004C1C95" w:rsidP="00E15853">
      <w:pPr>
        <w:autoSpaceDE w:val="0"/>
        <w:autoSpaceDN w:val="0"/>
        <w:adjustRightInd w:val="0"/>
        <w:spacing w:after="0" w:line="360" w:lineRule="auto"/>
        <w:ind w:firstLine="708"/>
        <w:jc w:val="both"/>
        <w:rPr>
          <w:rFonts w:ascii="Arial" w:hAnsi="Arial" w:cs="Arial"/>
        </w:rPr>
      </w:pPr>
    </w:p>
    <w:p w:rsidR="004C1C95" w:rsidRPr="0000544D" w:rsidRDefault="004C1C95" w:rsidP="00E15853">
      <w:pPr>
        <w:autoSpaceDE w:val="0"/>
        <w:autoSpaceDN w:val="0"/>
        <w:adjustRightInd w:val="0"/>
        <w:spacing w:after="0" w:line="360" w:lineRule="auto"/>
        <w:ind w:firstLine="708"/>
        <w:jc w:val="both"/>
        <w:rPr>
          <w:rFonts w:ascii="Arial" w:hAnsi="Arial" w:cs="Arial"/>
        </w:rPr>
      </w:pPr>
      <w:r w:rsidRPr="0000544D">
        <w:rPr>
          <w:rFonts w:ascii="Arial" w:hAnsi="Arial" w:cs="Arial"/>
        </w:rPr>
        <w:lastRenderedPageBreak/>
        <w:t>En las obras</w:t>
      </w:r>
      <w:r w:rsidRPr="0000544D">
        <w:rPr>
          <w:rFonts w:ascii="Arial" w:hAnsi="Arial" w:cs="Arial"/>
          <w:b/>
        </w:rPr>
        <w:t xml:space="preserve"> PMGT/SF/R33/18/2008</w:t>
      </w:r>
      <w:r w:rsidRPr="0000544D">
        <w:rPr>
          <w:rFonts w:ascii="Arial" w:hAnsi="Arial" w:cs="Arial"/>
        </w:rPr>
        <w:t xml:space="preserve"> (rehabilitación de camino, Los Mimbres);</w:t>
      </w:r>
      <w:r w:rsidRPr="0000544D">
        <w:rPr>
          <w:rFonts w:ascii="Arial" w:hAnsi="Arial" w:cs="Arial"/>
          <w:b/>
        </w:rPr>
        <w:t xml:space="preserve"> PMGT/R33/29/2008 </w:t>
      </w:r>
      <w:r w:rsidRPr="0000544D">
        <w:rPr>
          <w:rFonts w:ascii="Arial" w:hAnsi="Arial" w:cs="Arial"/>
        </w:rPr>
        <w:t xml:space="preserve">(Construcción de plaza, Vaquerías); </w:t>
      </w:r>
      <w:r w:rsidRPr="0000544D">
        <w:rPr>
          <w:rFonts w:ascii="Arial" w:hAnsi="Arial" w:cs="Arial"/>
          <w:b/>
        </w:rPr>
        <w:t>PMGT/R33/30/2008</w:t>
      </w:r>
      <w:r w:rsidRPr="0000544D">
        <w:rPr>
          <w:rFonts w:ascii="Arial" w:hAnsi="Arial" w:cs="Arial"/>
        </w:rPr>
        <w:t xml:space="preserve"> (ampliación de red de drenaje pluvial, carretera General Terán – China);</w:t>
      </w:r>
      <w:r w:rsidRPr="0000544D">
        <w:rPr>
          <w:rFonts w:ascii="Arial" w:hAnsi="Arial" w:cs="Arial"/>
          <w:b/>
        </w:rPr>
        <w:t xml:space="preserve"> PMGT/SF/R33/33/2008</w:t>
      </w:r>
      <w:r w:rsidRPr="0000544D">
        <w:rPr>
          <w:rFonts w:ascii="Arial" w:hAnsi="Arial" w:cs="Arial"/>
        </w:rPr>
        <w:t xml:space="preserve"> (aplicación de doble riego de sello, Las </w:t>
      </w:r>
      <w:proofErr w:type="spellStart"/>
      <w:r w:rsidRPr="0000544D">
        <w:rPr>
          <w:rFonts w:ascii="Arial" w:hAnsi="Arial" w:cs="Arial"/>
        </w:rPr>
        <w:t>Anacuas</w:t>
      </w:r>
      <w:proofErr w:type="spellEnd"/>
      <w:r w:rsidRPr="0000544D">
        <w:rPr>
          <w:rFonts w:ascii="Arial" w:hAnsi="Arial" w:cs="Arial"/>
        </w:rPr>
        <w:t xml:space="preserve"> – La Unión);  </w:t>
      </w:r>
      <w:r w:rsidRPr="0000544D">
        <w:rPr>
          <w:rFonts w:ascii="Arial" w:hAnsi="Arial" w:cs="Arial"/>
          <w:b/>
        </w:rPr>
        <w:t>PMGT/SF/R33/15/2007</w:t>
      </w:r>
      <w:r w:rsidRPr="0000544D">
        <w:rPr>
          <w:rFonts w:ascii="Arial" w:hAnsi="Arial" w:cs="Arial"/>
        </w:rPr>
        <w:t xml:space="preserve"> (rehabilitación de caminos rurales, San Pedro – La Unión); no se localizaron ni fueron exhibidos , los estudios, encuestas entre los beneficiados de la obra, informes fotográficos u otros elementos que haya tenido en cuenta la entidad, para acreditar que el recurso federal transferido a través del fondo de infraestructura social municipal, fue aplicado en beneficio directo de la población que se encuentra en condiciones de rezago social y pobreza extrema.</w:t>
      </w:r>
    </w:p>
    <w:p w:rsidR="004C1C95" w:rsidRPr="0000544D" w:rsidRDefault="004C1C95" w:rsidP="00E15853">
      <w:pPr>
        <w:autoSpaceDE w:val="0"/>
        <w:autoSpaceDN w:val="0"/>
        <w:adjustRightInd w:val="0"/>
        <w:spacing w:after="0" w:line="360" w:lineRule="auto"/>
        <w:ind w:firstLine="708"/>
        <w:jc w:val="both"/>
        <w:rPr>
          <w:rFonts w:ascii="Arial" w:hAnsi="Arial" w:cs="Arial"/>
        </w:rPr>
      </w:pPr>
    </w:p>
    <w:p w:rsidR="004C1C95" w:rsidRPr="0000544D" w:rsidRDefault="00894571" w:rsidP="00E15853">
      <w:pPr>
        <w:autoSpaceDE w:val="0"/>
        <w:autoSpaceDN w:val="0"/>
        <w:adjustRightInd w:val="0"/>
        <w:spacing w:after="0" w:line="360" w:lineRule="auto"/>
        <w:ind w:firstLine="708"/>
        <w:jc w:val="both"/>
        <w:rPr>
          <w:rFonts w:ascii="Arial" w:hAnsi="Arial" w:cs="Arial"/>
        </w:rPr>
      </w:pPr>
      <w:r w:rsidRPr="0000544D">
        <w:rPr>
          <w:rFonts w:ascii="Arial" w:hAnsi="Arial" w:cs="Arial"/>
        </w:rPr>
        <w:t>En la obra</w:t>
      </w:r>
      <w:r w:rsidR="004C1C95" w:rsidRPr="0000544D">
        <w:rPr>
          <w:rFonts w:ascii="Arial" w:hAnsi="Arial" w:cs="Arial"/>
        </w:rPr>
        <w:t xml:space="preserve"> </w:t>
      </w:r>
      <w:r w:rsidR="004C1C95" w:rsidRPr="0000544D">
        <w:rPr>
          <w:rFonts w:ascii="Arial" w:hAnsi="Arial" w:cs="Arial"/>
          <w:b/>
        </w:rPr>
        <w:t>PMGT/SF/R33/14/2007</w:t>
      </w:r>
      <w:r w:rsidR="004C1C95" w:rsidRPr="0000544D">
        <w:rPr>
          <w:rFonts w:ascii="Arial" w:hAnsi="Arial" w:cs="Arial"/>
        </w:rPr>
        <w:t xml:space="preserve"> (rehabilitación de camino, rancho La Cruz); no se localizó ni fue exhibida durante la auditoria, la documentación (caratula de estimación, números generadores y croquis)</w:t>
      </w:r>
      <w:r w:rsidRPr="0000544D">
        <w:rPr>
          <w:rFonts w:ascii="Arial" w:hAnsi="Arial" w:cs="Arial"/>
        </w:rPr>
        <w:t xml:space="preserve"> que acredite la procedencia de los pagos de facturas diversas.</w:t>
      </w:r>
    </w:p>
    <w:p w:rsidR="00E15853" w:rsidRPr="0000544D" w:rsidRDefault="004C1C95" w:rsidP="00E15853">
      <w:pPr>
        <w:autoSpaceDE w:val="0"/>
        <w:autoSpaceDN w:val="0"/>
        <w:adjustRightInd w:val="0"/>
        <w:spacing w:after="0" w:line="360" w:lineRule="auto"/>
        <w:ind w:firstLine="708"/>
        <w:jc w:val="both"/>
        <w:rPr>
          <w:rFonts w:ascii="Arial" w:hAnsi="Arial" w:cs="Arial"/>
          <w:b/>
        </w:rPr>
      </w:pPr>
      <w:r w:rsidRPr="0000544D">
        <w:rPr>
          <w:rFonts w:ascii="Arial" w:hAnsi="Arial" w:cs="Arial"/>
          <w:b/>
        </w:rPr>
        <w:t xml:space="preserve"> </w:t>
      </w:r>
    </w:p>
    <w:p w:rsidR="00894571" w:rsidRPr="0000544D" w:rsidRDefault="00894571" w:rsidP="00E15853">
      <w:pPr>
        <w:autoSpaceDE w:val="0"/>
        <w:autoSpaceDN w:val="0"/>
        <w:adjustRightInd w:val="0"/>
        <w:spacing w:after="0" w:line="360" w:lineRule="auto"/>
        <w:ind w:firstLine="708"/>
        <w:jc w:val="both"/>
        <w:rPr>
          <w:rFonts w:ascii="Arial" w:hAnsi="Arial" w:cs="Arial"/>
        </w:rPr>
      </w:pPr>
      <w:r w:rsidRPr="0000544D">
        <w:rPr>
          <w:rFonts w:ascii="Arial" w:hAnsi="Arial" w:cs="Arial"/>
        </w:rPr>
        <w:t xml:space="preserve">En las obras </w:t>
      </w:r>
      <w:r w:rsidRPr="0000544D">
        <w:rPr>
          <w:rFonts w:ascii="Arial" w:hAnsi="Arial" w:cs="Arial"/>
          <w:b/>
        </w:rPr>
        <w:t>PMGT/SF/R33/14/2007</w:t>
      </w:r>
      <w:r w:rsidRPr="0000544D">
        <w:rPr>
          <w:rFonts w:ascii="Arial" w:hAnsi="Arial" w:cs="Arial"/>
        </w:rPr>
        <w:t xml:space="preserve"> (rehabilitación de camino, rancho La Cruz); </w:t>
      </w:r>
      <w:r w:rsidRPr="0000544D">
        <w:rPr>
          <w:rFonts w:ascii="Arial" w:hAnsi="Arial" w:cs="Arial"/>
          <w:b/>
        </w:rPr>
        <w:t>PMGT/SF/R33/33/2008</w:t>
      </w:r>
      <w:r w:rsidRPr="0000544D">
        <w:rPr>
          <w:rFonts w:ascii="Arial" w:hAnsi="Arial" w:cs="Arial"/>
        </w:rPr>
        <w:t xml:space="preserve"> (aplicación de doble riego de sello, Las </w:t>
      </w:r>
      <w:proofErr w:type="spellStart"/>
      <w:r w:rsidRPr="0000544D">
        <w:rPr>
          <w:rFonts w:ascii="Arial" w:hAnsi="Arial" w:cs="Arial"/>
        </w:rPr>
        <w:t>Anacuas</w:t>
      </w:r>
      <w:proofErr w:type="spellEnd"/>
      <w:r w:rsidRPr="0000544D">
        <w:rPr>
          <w:rFonts w:ascii="Arial" w:hAnsi="Arial" w:cs="Arial"/>
        </w:rPr>
        <w:t xml:space="preserve"> – La Unión); </w:t>
      </w:r>
      <w:r w:rsidRPr="0000544D">
        <w:rPr>
          <w:rFonts w:ascii="Arial" w:hAnsi="Arial" w:cs="Arial"/>
          <w:b/>
        </w:rPr>
        <w:t>PMGT/SF/R33/15/2007</w:t>
      </w:r>
      <w:r w:rsidRPr="0000544D">
        <w:rPr>
          <w:rFonts w:ascii="Arial" w:hAnsi="Arial" w:cs="Arial"/>
        </w:rPr>
        <w:t xml:space="preserve"> (rehabilitación de caminos rurales, San Pedro – La Unión); no se localizó ni fue exhibida durante la auditoria el acta de recepción de los trabajos.</w:t>
      </w:r>
    </w:p>
    <w:p w:rsidR="00894571" w:rsidRPr="0000544D" w:rsidRDefault="00894571" w:rsidP="00E15853">
      <w:pPr>
        <w:autoSpaceDE w:val="0"/>
        <w:autoSpaceDN w:val="0"/>
        <w:adjustRightInd w:val="0"/>
        <w:spacing w:after="0" w:line="360" w:lineRule="auto"/>
        <w:ind w:firstLine="708"/>
        <w:jc w:val="both"/>
        <w:rPr>
          <w:rFonts w:ascii="Arial" w:hAnsi="Arial" w:cs="Arial"/>
        </w:rPr>
      </w:pPr>
    </w:p>
    <w:p w:rsidR="00894571" w:rsidRPr="0000544D" w:rsidRDefault="00894571" w:rsidP="00E15853">
      <w:pPr>
        <w:autoSpaceDE w:val="0"/>
        <w:autoSpaceDN w:val="0"/>
        <w:adjustRightInd w:val="0"/>
        <w:spacing w:after="0" w:line="360" w:lineRule="auto"/>
        <w:ind w:firstLine="708"/>
        <w:jc w:val="both"/>
        <w:rPr>
          <w:rFonts w:ascii="Arial" w:hAnsi="Arial" w:cs="Arial"/>
        </w:rPr>
      </w:pPr>
      <w:r w:rsidRPr="0000544D">
        <w:rPr>
          <w:rFonts w:ascii="Arial" w:hAnsi="Arial" w:cs="Arial"/>
        </w:rPr>
        <w:t xml:space="preserve">En las Obras </w:t>
      </w:r>
      <w:r w:rsidRPr="0000544D">
        <w:rPr>
          <w:rFonts w:ascii="Arial" w:hAnsi="Arial" w:cs="Arial"/>
          <w:b/>
        </w:rPr>
        <w:t>PMGT/R33/30/2008</w:t>
      </w:r>
      <w:r w:rsidRPr="0000544D">
        <w:rPr>
          <w:rFonts w:ascii="Arial" w:hAnsi="Arial" w:cs="Arial"/>
        </w:rPr>
        <w:t xml:space="preserve"> (ampliación de red de drenaje pluvial, carretera General Terán – China); </w:t>
      </w:r>
      <w:r w:rsidRPr="0000544D">
        <w:rPr>
          <w:rFonts w:ascii="Arial" w:hAnsi="Arial" w:cs="Arial"/>
          <w:b/>
        </w:rPr>
        <w:t>PMGT/SF/FDM/07/2008</w:t>
      </w:r>
      <w:r w:rsidRPr="0000544D">
        <w:rPr>
          <w:rFonts w:ascii="Arial" w:hAnsi="Arial" w:cs="Arial"/>
        </w:rPr>
        <w:t xml:space="preserve"> (pavimentación y riego de sello, Ojo de Agua – </w:t>
      </w:r>
      <w:proofErr w:type="spellStart"/>
      <w:r w:rsidRPr="0000544D">
        <w:rPr>
          <w:rFonts w:ascii="Arial" w:hAnsi="Arial" w:cs="Arial"/>
        </w:rPr>
        <w:t>Anacuitas</w:t>
      </w:r>
      <w:proofErr w:type="spellEnd"/>
      <w:r w:rsidRPr="0000544D">
        <w:rPr>
          <w:rFonts w:ascii="Arial" w:hAnsi="Arial" w:cs="Arial"/>
        </w:rPr>
        <w:t>);</w:t>
      </w:r>
      <w:r w:rsidRPr="0000544D">
        <w:rPr>
          <w:rFonts w:ascii="Arial" w:hAnsi="Arial" w:cs="Arial"/>
          <w:b/>
        </w:rPr>
        <w:t xml:space="preserve"> PMGT/UB/FDM/17/2008</w:t>
      </w:r>
      <w:r w:rsidRPr="0000544D">
        <w:rPr>
          <w:rFonts w:ascii="Arial" w:hAnsi="Arial" w:cs="Arial"/>
        </w:rPr>
        <w:t xml:space="preserve"> (construcción puente vado, San Julián);</w:t>
      </w:r>
      <w:r w:rsidRPr="0000544D">
        <w:rPr>
          <w:rFonts w:ascii="Arial" w:hAnsi="Arial" w:cs="Arial"/>
          <w:b/>
        </w:rPr>
        <w:t xml:space="preserve"> PMGT/FDM/09/2008</w:t>
      </w:r>
      <w:r w:rsidRPr="0000544D">
        <w:rPr>
          <w:rFonts w:ascii="Arial" w:hAnsi="Arial" w:cs="Arial"/>
        </w:rPr>
        <w:t xml:space="preserve"> (construcción de plaza </w:t>
      </w:r>
      <w:proofErr w:type="spellStart"/>
      <w:r w:rsidRPr="0000544D">
        <w:rPr>
          <w:rFonts w:ascii="Arial" w:hAnsi="Arial" w:cs="Arial"/>
        </w:rPr>
        <w:t>Anacuitas</w:t>
      </w:r>
      <w:proofErr w:type="spellEnd"/>
      <w:r w:rsidRPr="0000544D">
        <w:rPr>
          <w:rFonts w:ascii="Arial" w:hAnsi="Arial" w:cs="Arial"/>
        </w:rPr>
        <w:t>);</w:t>
      </w:r>
      <w:r w:rsidR="000D1691" w:rsidRPr="0000544D">
        <w:rPr>
          <w:rFonts w:ascii="Arial" w:hAnsi="Arial" w:cs="Arial"/>
          <w:b/>
        </w:rPr>
        <w:t xml:space="preserve"> PMGT/SF/PVD/24/2008</w:t>
      </w:r>
      <w:r w:rsidR="000D1691" w:rsidRPr="0000544D">
        <w:rPr>
          <w:rFonts w:ascii="Arial" w:hAnsi="Arial" w:cs="Arial"/>
        </w:rPr>
        <w:t xml:space="preserve"> (Reconstrucción de pavimento, carretera Ramones-Sta. Engracia); </w:t>
      </w:r>
      <w:r w:rsidR="000D1691" w:rsidRPr="0000544D">
        <w:rPr>
          <w:rFonts w:ascii="Arial" w:hAnsi="Arial" w:cs="Arial"/>
          <w:b/>
        </w:rPr>
        <w:t>PMGT/SF/PVD/25/2008</w:t>
      </w:r>
      <w:r w:rsidR="000D1691" w:rsidRPr="0000544D">
        <w:rPr>
          <w:rFonts w:ascii="Arial" w:hAnsi="Arial" w:cs="Arial"/>
        </w:rPr>
        <w:t xml:space="preserve"> (pavimentación concreto asfáltico, Colonia </w:t>
      </w:r>
      <w:proofErr w:type="spellStart"/>
      <w:r w:rsidR="000D1691" w:rsidRPr="0000544D">
        <w:rPr>
          <w:rFonts w:ascii="Arial" w:hAnsi="Arial" w:cs="Arial"/>
        </w:rPr>
        <w:lastRenderedPageBreak/>
        <w:t>Vimafe</w:t>
      </w:r>
      <w:proofErr w:type="spellEnd"/>
      <w:r w:rsidR="000D1691" w:rsidRPr="0000544D">
        <w:rPr>
          <w:rFonts w:ascii="Arial" w:hAnsi="Arial" w:cs="Arial"/>
        </w:rPr>
        <w:t>);</w:t>
      </w:r>
      <w:r w:rsidR="00825407" w:rsidRPr="0000544D">
        <w:rPr>
          <w:rFonts w:ascii="Arial" w:hAnsi="Arial" w:cs="Arial"/>
          <w:b/>
        </w:rPr>
        <w:t xml:space="preserve"> PMGT/SF/R33/15/2007</w:t>
      </w:r>
      <w:r w:rsidR="00825407" w:rsidRPr="0000544D">
        <w:rPr>
          <w:rFonts w:ascii="Arial" w:hAnsi="Arial" w:cs="Arial"/>
        </w:rPr>
        <w:t xml:space="preserve"> (rehabilitación de caminos rurales, San Pedro – La Unión); </w:t>
      </w:r>
      <w:r w:rsidR="000D1691" w:rsidRPr="0000544D">
        <w:rPr>
          <w:rFonts w:ascii="Arial" w:hAnsi="Arial" w:cs="Arial"/>
        </w:rPr>
        <w:t xml:space="preserve"> n</w:t>
      </w:r>
      <w:r w:rsidRPr="0000544D">
        <w:rPr>
          <w:rFonts w:ascii="Arial" w:hAnsi="Arial" w:cs="Arial"/>
        </w:rPr>
        <w:t>o</w:t>
      </w:r>
      <w:r w:rsidR="000D1691" w:rsidRPr="0000544D">
        <w:rPr>
          <w:rFonts w:ascii="Arial" w:hAnsi="Arial" w:cs="Arial"/>
        </w:rPr>
        <w:t xml:space="preserve"> </w:t>
      </w:r>
      <w:r w:rsidRPr="0000544D">
        <w:rPr>
          <w:rFonts w:ascii="Arial" w:hAnsi="Arial" w:cs="Arial"/>
        </w:rPr>
        <w:t xml:space="preserve">se </w:t>
      </w:r>
      <w:r w:rsidR="000D1691" w:rsidRPr="0000544D">
        <w:rPr>
          <w:rFonts w:ascii="Arial" w:hAnsi="Arial" w:cs="Arial"/>
        </w:rPr>
        <w:t>localizó</w:t>
      </w:r>
      <w:r w:rsidRPr="0000544D">
        <w:rPr>
          <w:rFonts w:ascii="Arial" w:hAnsi="Arial" w:cs="Arial"/>
        </w:rPr>
        <w:t xml:space="preserve"> ni fue exhibida la bitácora de obra.</w:t>
      </w:r>
    </w:p>
    <w:p w:rsidR="000D1691" w:rsidRPr="0000544D" w:rsidRDefault="000D1691" w:rsidP="00E15853">
      <w:pPr>
        <w:autoSpaceDE w:val="0"/>
        <w:autoSpaceDN w:val="0"/>
        <w:adjustRightInd w:val="0"/>
        <w:spacing w:after="0" w:line="360" w:lineRule="auto"/>
        <w:ind w:firstLine="708"/>
        <w:jc w:val="both"/>
        <w:rPr>
          <w:rFonts w:ascii="Arial" w:hAnsi="Arial" w:cs="Arial"/>
        </w:rPr>
      </w:pPr>
    </w:p>
    <w:p w:rsidR="00894571" w:rsidRPr="0000544D" w:rsidRDefault="000D1691" w:rsidP="00E15853">
      <w:pPr>
        <w:autoSpaceDE w:val="0"/>
        <w:autoSpaceDN w:val="0"/>
        <w:adjustRightInd w:val="0"/>
        <w:spacing w:after="0" w:line="360" w:lineRule="auto"/>
        <w:ind w:firstLine="708"/>
        <w:jc w:val="both"/>
        <w:rPr>
          <w:rFonts w:ascii="Arial" w:hAnsi="Arial" w:cs="Arial"/>
        </w:rPr>
      </w:pPr>
      <w:r w:rsidRPr="0000544D">
        <w:rPr>
          <w:rFonts w:ascii="Arial" w:hAnsi="Arial" w:cs="Arial"/>
        </w:rPr>
        <w:t xml:space="preserve">En la Obra </w:t>
      </w:r>
      <w:r w:rsidRPr="0000544D">
        <w:rPr>
          <w:rFonts w:ascii="Arial" w:hAnsi="Arial" w:cs="Arial"/>
          <w:b/>
        </w:rPr>
        <w:t>PMGT/R33/30/2008</w:t>
      </w:r>
      <w:r w:rsidRPr="0000544D">
        <w:rPr>
          <w:rFonts w:ascii="Arial" w:hAnsi="Arial" w:cs="Arial"/>
        </w:rPr>
        <w:t xml:space="preserve"> (ampliación de red de drenaje pluvial, carretera General Terán – China); no se localizó ni fue exhibido, el convenio que modifique el monto pactado en el contrato debido a que se contrató con un importe de $368,095.22 y el importe pagado es de $439,100.05.</w:t>
      </w:r>
    </w:p>
    <w:p w:rsidR="000D1691" w:rsidRPr="0000544D" w:rsidRDefault="000D1691" w:rsidP="00E15853">
      <w:pPr>
        <w:autoSpaceDE w:val="0"/>
        <w:autoSpaceDN w:val="0"/>
        <w:adjustRightInd w:val="0"/>
        <w:spacing w:after="0" w:line="360" w:lineRule="auto"/>
        <w:ind w:firstLine="708"/>
        <w:jc w:val="both"/>
        <w:rPr>
          <w:rFonts w:ascii="Arial" w:hAnsi="Arial" w:cs="Arial"/>
        </w:rPr>
      </w:pPr>
    </w:p>
    <w:p w:rsidR="000D1691" w:rsidRPr="0000544D" w:rsidRDefault="000D1691" w:rsidP="00E15853">
      <w:pPr>
        <w:autoSpaceDE w:val="0"/>
        <w:autoSpaceDN w:val="0"/>
        <w:adjustRightInd w:val="0"/>
        <w:spacing w:after="0" w:line="360" w:lineRule="auto"/>
        <w:ind w:firstLine="708"/>
        <w:jc w:val="both"/>
        <w:rPr>
          <w:rFonts w:ascii="Arial" w:hAnsi="Arial" w:cs="Arial"/>
        </w:rPr>
      </w:pPr>
      <w:r w:rsidRPr="0000544D">
        <w:rPr>
          <w:rFonts w:ascii="Arial" w:hAnsi="Arial" w:cs="Arial"/>
        </w:rPr>
        <w:t xml:space="preserve">En las Obras </w:t>
      </w:r>
      <w:r w:rsidRPr="0000544D">
        <w:rPr>
          <w:rFonts w:ascii="Arial" w:hAnsi="Arial" w:cs="Arial"/>
          <w:b/>
        </w:rPr>
        <w:t>PMGT/R33/30/2008</w:t>
      </w:r>
      <w:r w:rsidRPr="0000544D">
        <w:rPr>
          <w:rFonts w:ascii="Arial" w:hAnsi="Arial" w:cs="Arial"/>
        </w:rPr>
        <w:t xml:space="preserve"> (ampliación de red de drenaje pluvial, carretera General Terán – China); </w:t>
      </w:r>
      <w:r w:rsidRPr="0000544D">
        <w:rPr>
          <w:rFonts w:ascii="Arial" w:hAnsi="Arial" w:cs="Arial"/>
          <w:b/>
        </w:rPr>
        <w:t>PMGT/SF/R33/15/2007</w:t>
      </w:r>
      <w:r w:rsidRPr="0000544D">
        <w:rPr>
          <w:rFonts w:ascii="Arial" w:hAnsi="Arial" w:cs="Arial"/>
        </w:rPr>
        <w:t xml:space="preserve"> (rehabilitación de caminos rurales, San Pedro – La Unión); en la revisión  del expediente técnico se detectó que la obra se </w:t>
      </w:r>
      <w:r w:rsidR="00825407" w:rsidRPr="0000544D">
        <w:rPr>
          <w:rFonts w:ascii="Arial" w:hAnsi="Arial" w:cs="Arial"/>
        </w:rPr>
        <w:t>debió</w:t>
      </w:r>
      <w:r w:rsidRPr="0000544D">
        <w:rPr>
          <w:rFonts w:ascii="Arial" w:hAnsi="Arial" w:cs="Arial"/>
        </w:rPr>
        <w:t xml:space="preserve"> adjudicar mediante el procedimiento de invitación restringida, en su modalidad de invitación a cuando menos 5 contratistas, observando que en el formato de recepción de propuestas solo se recibieron a tres contratistas.</w:t>
      </w:r>
    </w:p>
    <w:p w:rsidR="00825407" w:rsidRPr="0000544D" w:rsidRDefault="00825407" w:rsidP="00E15853">
      <w:pPr>
        <w:autoSpaceDE w:val="0"/>
        <w:autoSpaceDN w:val="0"/>
        <w:adjustRightInd w:val="0"/>
        <w:spacing w:after="0" w:line="360" w:lineRule="auto"/>
        <w:ind w:firstLine="708"/>
        <w:jc w:val="both"/>
        <w:rPr>
          <w:rFonts w:ascii="Arial" w:hAnsi="Arial" w:cs="Arial"/>
        </w:rPr>
      </w:pPr>
    </w:p>
    <w:p w:rsidR="00825407" w:rsidRPr="0000544D" w:rsidRDefault="00825407" w:rsidP="00E15853">
      <w:pPr>
        <w:autoSpaceDE w:val="0"/>
        <w:autoSpaceDN w:val="0"/>
        <w:adjustRightInd w:val="0"/>
        <w:spacing w:after="0" w:line="360" w:lineRule="auto"/>
        <w:ind w:firstLine="708"/>
        <w:jc w:val="both"/>
        <w:rPr>
          <w:rFonts w:ascii="Arial" w:hAnsi="Arial" w:cs="Arial"/>
        </w:rPr>
      </w:pPr>
      <w:r w:rsidRPr="0000544D">
        <w:rPr>
          <w:rFonts w:ascii="Arial" w:hAnsi="Arial" w:cs="Arial"/>
        </w:rPr>
        <w:t>En la Obra</w:t>
      </w:r>
      <w:r w:rsidRPr="0000544D">
        <w:rPr>
          <w:rFonts w:ascii="Arial" w:hAnsi="Arial" w:cs="Arial"/>
          <w:b/>
        </w:rPr>
        <w:t xml:space="preserve"> PMGT/UB/FDM/08/2008</w:t>
      </w:r>
      <w:r w:rsidRPr="0000544D">
        <w:rPr>
          <w:rFonts w:ascii="Arial" w:hAnsi="Arial" w:cs="Arial"/>
        </w:rPr>
        <w:t xml:space="preserve"> (pavimentación, riego de sello y construcción de puente vado, Ojo de Agua); los contratos deben de formalizarse dentro de los quince días hábiles siguientes a partir de la fecha de adjudicación, además señala consecuencias que se originan en el caso de que alguna de las partes no firme el contrato.</w:t>
      </w:r>
    </w:p>
    <w:p w:rsidR="00404F7E" w:rsidRPr="0000544D" w:rsidRDefault="00404F7E" w:rsidP="00E15853">
      <w:pPr>
        <w:autoSpaceDE w:val="0"/>
        <w:autoSpaceDN w:val="0"/>
        <w:adjustRightInd w:val="0"/>
        <w:spacing w:after="0" w:line="360" w:lineRule="auto"/>
        <w:ind w:firstLine="708"/>
        <w:jc w:val="both"/>
        <w:rPr>
          <w:rFonts w:ascii="Arial" w:hAnsi="Arial" w:cs="Arial"/>
        </w:rPr>
      </w:pPr>
    </w:p>
    <w:p w:rsidR="00825407" w:rsidRPr="0000544D" w:rsidRDefault="00404F7E" w:rsidP="00E15853">
      <w:pPr>
        <w:autoSpaceDE w:val="0"/>
        <w:autoSpaceDN w:val="0"/>
        <w:adjustRightInd w:val="0"/>
        <w:spacing w:after="0" w:line="360" w:lineRule="auto"/>
        <w:ind w:firstLine="708"/>
        <w:jc w:val="both"/>
        <w:rPr>
          <w:rFonts w:ascii="Arial" w:hAnsi="Arial" w:cs="Arial"/>
        </w:rPr>
      </w:pPr>
      <w:r w:rsidRPr="0000544D">
        <w:rPr>
          <w:rFonts w:ascii="Arial" w:hAnsi="Arial" w:cs="Arial"/>
        </w:rPr>
        <w:t xml:space="preserve">En la obra </w:t>
      </w:r>
      <w:r w:rsidRPr="0000544D">
        <w:rPr>
          <w:rFonts w:ascii="Arial" w:hAnsi="Arial" w:cs="Arial"/>
          <w:b/>
        </w:rPr>
        <w:t>PMGT/SF/FDM/07/2008</w:t>
      </w:r>
      <w:r w:rsidRPr="0000544D">
        <w:rPr>
          <w:rFonts w:ascii="Arial" w:hAnsi="Arial" w:cs="Arial"/>
        </w:rPr>
        <w:t xml:space="preserve"> (pavimentación y riego de sello, Ojo de Agua – </w:t>
      </w:r>
      <w:proofErr w:type="spellStart"/>
      <w:r w:rsidRPr="0000544D">
        <w:rPr>
          <w:rFonts w:ascii="Arial" w:hAnsi="Arial" w:cs="Arial"/>
        </w:rPr>
        <w:t>Anacuitas</w:t>
      </w:r>
      <w:proofErr w:type="spellEnd"/>
      <w:r w:rsidRPr="0000544D">
        <w:rPr>
          <w:rFonts w:ascii="Arial" w:hAnsi="Arial" w:cs="Arial"/>
        </w:rPr>
        <w:t>); no se localizó ni fue exhibida durante la auditoria, la garantía del anticipo.</w:t>
      </w:r>
    </w:p>
    <w:p w:rsidR="00404F7E" w:rsidRPr="0000544D" w:rsidRDefault="00404F7E" w:rsidP="00E15853">
      <w:pPr>
        <w:autoSpaceDE w:val="0"/>
        <w:autoSpaceDN w:val="0"/>
        <w:adjustRightInd w:val="0"/>
        <w:spacing w:after="0" w:line="360" w:lineRule="auto"/>
        <w:ind w:firstLine="708"/>
        <w:jc w:val="both"/>
        <w:rPr>
          <w:rFonts w:ascii="Arial" w:hAnsi="Arial" w:cs="Arial"/>
        </w:rPr>
      </w:pPr>
    </w:p>
    <w:p w:rsidR="00404F7E" w:rsidRPr="0000544D" w:rsidRDefault="00404F7E" w:rsidP="00E15853">
      <w:pPr>
        <w:autoSpaceDE w:val="0"/>
        <w:autoSpaceDN w:val="0"/>
        <w:adjustRightInd w:val="0"/>
        <w:spacing w:after="0" w:line="360" w:lineRule="auto"/>
        <w:ind w:firstLine="708"/>
        <w:jc w:val="both"/>
        <w:rPr>
          <w:rFonts w:ascii="Arial" w:hAnsi="Arial" w:cs="Arial"/>
        </w:rPr>
      </w:pPr>
      <w:r w:rsidRPr="0000544D">
        <w:rPr>
          <w:rFonts w:ascii="Arial" w:hAnsi="Arial" w:cs="Arial"/>
        </w:rPr>
        <w:t xml:space="preserve">En la obra </w:t>
      </w:r>
      <w:r w:rsidRPr="0000544D">
        <w:rPr>
          <w:rFonts w:ascii="Arial" w:hAnsi="Arial" w:cs="Arial"/>
          <w:b/>
        </w:rPr>
        <w:t>PMGT/SF/R33/33/2008</w:t>
      </w:r>
      <w:r w:rsidRPr="0000544D">
        <w:rPr>
          <w:rFonts w:ascii="Arial" w:hAnsi="Arial" w:cs="Arial"/>
        </w:rPr>
        <w:t xml:space="preserve"> (aplicación de doble riego de sello, Las </w:t>
      </w:r>
      <w:proofErr w:type="spellStart"/>
      <w:r w:rsidRPr="0000544D">
        <w:rPr>
          <w:rFonts w:ascii="Arial" w:hAnsi="Arial" w:cs="Arial"/>
        </w:rPr>
        <w:t>Anacuas</w:t>
      </w:r>
      <w:proofErr w:type="spellEnd"/>
      <w:r w:rsidRPr="0000544D">
        <w:rPr>
          <w:rFonts w:ascii="Arial" w:hAnsi="Arial" w:cs="Arial"/>
        </w:rPr>
        <w:t xml:space="preserve"> – La Unión); se detectó que la obra se asignó mediante el procedimiento de invitación restringida en su modalidad de adjudicación directa.</w:t>
      </w:r>
    </w:p>
    <w:p w:rsidR="00404F7E" w:rsidRPr="0000544D" w:rsidRDefault="00404F7E" w:rsidP="00E15853">
      <w:pPr>
        <w:autoSpaceDE w:val="0"/>
        <w:autoSpaceDN w:val="0"/>
        <w:adjustRightInd w:val="0"/>
        <w:spacing w:after="0" w:line="360" w:lineRule="auto"/>
        <w:ind w:firstLine="708"/>
        <w:jc w:val="both"/>
        <w:rPr>
          <w:rFonts w:ascii="Arial" w:hAnsi="Arial" w:cs="Arial"/>
        </w:rPr>
      </w:pPr>
      <w:r w:rsidRPr="0000544D">
        <w:rPr>
          <w:rFonts w:ascii="Arial" w:hAnsi="Arial" w:cs="Arial"/>
        </w:rPr>
        <w:lastRenderedPageBreak/>
        <w:t>En la obra</w:t>
      </w:r>
      <w:r w:rsidRPr="0000544D">
        <w:rPr>
          <w:rFonts w:ascii="Arial" w:hAnsi="Arial" w:cs="Arial"/>
          <w:b/>
        </w:rPr>
        <w:t xml:space="preserve"> PMGT/FDM/09/2008</w:t>
      </w:r>
      <w:r w:rsidRPr="0000544D">
        <w:rPr>
          <w:rFonts w:ascii="Arial" w:hAnsi="Arial" w:cs="Arial"/>
        </w:rPr>
        <w:t xml:space="preserve"> (construcción de plaza </w:t>
      </w:r>
      <w:proofErr w:type="spellStart"/>
      <w:r w:rsidRPr="0000544D">
        <w:rPr>
          <w:rFonts w:ascii="Arial" w:hAnsi="Arial" w:cs="Arial"/>
        </w:rPr>
        <w:t>Anacuitas</w:t>
      </w:r>
      <w:proofErr w:type="spellEnd"/>
      <w:r w:rsidRPr="0000544D">
        <w:rPr>
          <w:rFonts w:ascii="Arial" w:hAnsi="Arial" w:cs="Arial"/>
        </w:rPr>
        <w:t>); no se localizó ni fue exhibido el convenio que modifique el plazo pactado en el contrato, debido a que se observó que de acuerdo al aviso de termino emitido por parte del contratista, la obra se terminó después del tiempo estipulado.</w:t>
      </w:r>
    </w:p>
    <w:p w:rsidR="008F3DE8" w:rsidRPr="0000544D" w:rsidRDefault="008F3DE8" w:rsidP="00E15853">
      <w:pPr>
        <w:autoSpaceDE w:val="0"/>
        <w:autoSpaceDN w:val="0"/>
        <w:adjustRightInd w:val="0"/>
        <w:spacing w:after="0" w:line="360" w:lineRule="auto"/>
        <w:ind w:firstLine="708"/>
        <w:jc w:val="both"/>
        <w:rPr>
          <w:rFonts w:ascii="Arial" w:hAnsi="Arial" w:cs="Arial"/>
        </w:rPr>
      </w:pPr>
    </w:p>
    <w:p w:rsidR="00404F7E" w:rsidRPr="0000544D" w:rsidRDefault="008F3DE8" w:rsidP="00E15853">
      <w:pPr>
        <w:autoSpaceDE w:val="0"/>
        <w:autoSpaceDN w:val="0"/>
        <w:adjustRightInd w:val="0"/>
        <w:spacing w:after="0" w:line="360" w:lineRule="auto"/>
        <w:ind w:firstLine="708"/>
        <w:jc w:val="both"/>
        <w:rPr>
          <w:rFonts w:ascii="Arial" w:hAnsi="Arial" w:cs="Arial"/>
        </w:rPr>
      </w:pPr>
      <w:r w:rsidRPr="0000544D">
        <w:rPr>
          <w:rFonts w:ascii="Arial" w:hAnsi="Arial" w:cs="Arial"/>
        </w:rPr>
        <w:t xml:space="preserve">En las obras </w:t>
      </w:r>
      <w:r w:rsidRPr="0000544D">
        <w:rPr>
          <w:rFonts w:ascii="Arial" w:hAnsi="Arial" w:cs="Arial"/>
          <w:b/>
        </w:rPr>
        <w:t>PMGT/SF/PVD/24/2008</w:t>
      </w:r>
      <w:r w:rsidRPr="0000544D">
        <w:rPr>
          <w:rFonts w:ascii="Arial" w:hAnsi="Arial" w:cs="Arial"/>
        </w:rPr>
        <w:t xml:space="preserve"> (Reconstrucción de pavimento, carretera Ramones-Sta. Engracia); </w:t>
      </w:r>
      <w:r w:rsidRPr="0000544D">
        <w:rPr>
          <w:rFonts w:ascii="Arial" w:hAnsi="Arial" w:cs="Arial"/>
          <w:b/>
        </w:rPr>
        <w:t>PMGT/SF/PVD/25/2008</w:t>
      </w:r>
      <w:r w:rsidRPr="0000544D">
        <w:rPr>
          <w:rFonts w:ascii="Arial" w:hAnsi="Arial" w:cs="Arial"/>
        </w:rPr>
        <w:t xml:space="preserve"> (pavimentación concreto asfáltico, Colonia </w:t>
      </w:r>
      <w:proofErr w:type="spellStart"/>
      <w:r w:rsidRPr="0000544D">
        <w:rPr>
          <w:rFonts w:ascii="Arial" w:hAnsi="Arial" w:cs="Arial"/>
        </w:rPr>
        <w:t>Vimafe</w:t>
      </w:r>
      <w:proofErr w:type="spellEnd"/>
      <w:r w:rsidRPr="0000544D">
        <w:rPr>
          <w:rFonts w:ascii="Arial" w:hAnsi="Arial" w:cs="Arial"/>
        </w:rPr>
        <w:t>);</w:t>
      </w:r>
      <w:r w:rsidRPr="0000544D">
        <w:rPr>
          <w:rFonts w:ascii="Arial" w:hAnsi="Arial" w:cs="Arial"/>
          <w:b/>
        </w:rPr>
        <w:t xml:space="preserve"> </w:t>
      </w:r>
      <w:r w:rsidRPr="0000544D">
        <w:rPr>
          <w:rFonts w:ascii="Arial" w:hAnsi="Arial" w:cs="Arial"/>
        </w:rPr>
        <w:t>no se localizó ni fue exhibido el contrato de la obra.</w:t>
      </w:r>
    </w:p>
    <w:p w:rsidR="002C068F" w:rsidRPr="0000544D" w:rsidRDefault="002C068F" w:rsidP="002C068F">
      <w:pPr>
        <w:autoSpaceDE w:val="0"/>
        <w:autoSpaceDN w:val="0"/>
        <w:adjustRightInd w:val="0"/>
        <w:spacing w:after="0" w:line="240" w:lineRule="auto"/>
        <w:jc w:val="both"/>
        <w:rPr>
          <w:rFonts w:ascii="Arial" w:hAnsi="Arial" w:cs="Arial"/>
          <w:sz w:val="25"/>
          <w:szCs w:val="25"/>
          <w:lang w:val="es-MX" w:eastAsia="es-MX"/>
        </w:rPr>
      </w:pPr>
    </w:p>
    <w:p w:rsidR="00AA43DC" w:rsidRPr="0000544D" w:rsidRDefault="00F12128" w:rsidP="006649A2">
      <w:pPr>
        <w:spacing w:line="360" w:lineRule="auto"/>
        <w:ind w:firstLine="709"/>
        <w:jc w:val="both"/>
        <w:rPr>
          <w:rFonts w:ascii="Arial" w:hAnsi="Arial" w:cs="Arial"/>
        </w:rPr>
      </w:pPr>
      <w:r w:rsidRPr="0000544D">
        <w:rPr>
          <w:rFonts w:ascii="Arial" w:hAnsi="Arial" w:cs="Arial"/>
        </w:rPr>
        <w:t xml:space="preserve">En el rubro de </w:t>
      </w:r>
      <w:r w:rsidRPr="0000544D">
        <w:rPr>
          <w:rFonts w:ascii="Arial" w:hAnsi="Arial" w:cs="Arial"/>
          <w:b/>
        </w:rPr>
        <w:t>No Registradas en la Cuenta Pública</w:t>
      </w:r>
      <w:r w:rsidRPr="0000544D">
        <w:rPr>
          <w:rFonts w:ascii="Arial" w:hAnsi="Arial" w:cs="Arial"/>
        </w:rPr>
        <w:t xml:space="preserve"> en relación con</w:t>
      </w:r>
      <w:r w:rsidRPr="0000544D">
        <w:rPr>
          <w:rFonts w:ascii="Arial" w:hAnsi="Arial" w:cs="Arial"/>
          <w:b/>
        </w:rPr>
        <w:t xml:space="preserve"> Donativo de </w:t>
      </w:r>
      <w:r w:rsidR="00AE2B48" w:rsidRPr="0000544D">
        <w:rPr>
          <w:rFonts w:ascii="Arial" w:hAnsi="Arial" w:cs="Arial"/>
          <w:b/>
        </w:rPr>
        <w:t xml:space="preserve">PEMEX </w:t>
      </w:r>
      <w:r w:rsidRPr="0000544D">
        <w:rPr>
          <w:rFonts w:ascii="Arial" w:hAnsi="Arial" w:cs="Arial"/>
        </w:rPr>
        <w:t>con descripción de obra Doble Riego de Sello, Camino San Pedro- La Unión</w:t>
      </w:r>
      <w:r w:rsidR="00AE2B48" w:rsidRPr="0000544D">
        <w:rPr>
          <w:rFonts w:ascii="Arial" w:hAnsi="Arial" w:cs="Arial"/>
        </w:rPr>
        <w:t>, se detectó</w:t>
      </w:r>
      <w:r w:rsidRPr="0000544D">
        <w:rPr>
          <w:rFonts w:ascii="Arial" w:hAnsi="Arial" w:cs="Arial"/>
        </w:rPr>
        <w:t xml:space="preserve"> que no fue exhibido el contrato de obra, </w:t>
      </w:r>
      <w:r w:rsidR="00663E4D" w:rsidRPr="0000544D">
        <w:rPr>
          <w:rFonts w:ascii="Arial" w:hAnsi="Arial" w:cs="Arial"/>
        </w:rPr>
        <w:t>así</w:t>
      </w:r>
      <w:r w:rsidRPr="0000544D">
        <w:rPr>
          <w:rFonts w:ascii="Arial" w:hAnsi="Arial" w:cs="Arial"/>
        </w:rPr>
        <w:t xml:space="preserve"> como la documentación que acredite el retiro de </w:t>
      </w:r>
      <w:smartTag w:uri="urn:schemas-microsoft-com:office:smarttags" w:element="metricconverter">
        <w:smartTagPr>
          <w:attr w:name="ProductID" w:val="400 m3"/>
        </w:smartTagPr>
        <w:r w:rsidRPr="0000544D">
          <w:rPr>
            <w:rFonts w:ascii="Arial" w:hAnsi="Arial" w:cs="Arial"/>
          </w:rPr>
          <w:t>400 m</w:t>
        </w:r>
        <w:r w:rsidRPr="0000544D">
          <w:rPr>
            <w:rFonts w:ascii="Arial" w:hAnsi="Arial" w:cs="Arial"/>
            <w:vertAlign w:val="superscript"/>
          </w:rPr>
          <w:t>3</w:t>
        </w:r>
      </w:smartTag>
      <w:r w:rsidRPr="0000544D">
        <w:rPr>
          <w:rFonts w:ascii="Arial" w:hAnsi="Arial" w:cs="Arial"/>
        </w:rPr>
        <w:t xml:space="preserve"> de asfalto por parte del contratista para su posterior conversión y aplicación en 25,000m</w:t>
      </w:r>
      <w:r w:rsidRPr="0000544D">
        <w:rPr>
          <w:rFonts w:ascii="Arial" w:hAnsi="Arial" w:cs="Arial"/>
          <w:vertAlign w:val="superscript"/>
        </w:rPr>
        <w:t>2</w:t>
      </w:r>
      <w:r w:rsidRPr="0000544D">
        <w:rPr>
          <w:rFonts w:ascii="Arial" w:hAnsi="Arial" w:cs="Arial"/>
        </w:rPr>
        <w:t xml:space="preserve"> de riego de sello, equivalentes </w:t>
      </w:r>
      <w:r w:rsidR="008F3DE8" w:rsidRPr="0000544D">
        <w:rPr>
          <w:rFonts w:ascii="Arial" w:hAnsi="Arial" w:cs="Arial"/>
        </w:rPr>
        <w:t>a un importe de $1,610.071. No se localizó la garantía de cumplimiento del contrato, ni el acta de recepción de los trabajos.</w:t>
      </w:r>
    </w:p>
    <w:p w:rsidR="00F12128" w:rsidRPr="0000544D" w:rsidRDefault="00F12128" w:rsidP="006649A2">
      <w:pPr>
        <w:spacing w:line="360" w:lineRule="auto"/>
        <w:ind w:firstLine="709"/>
        <w:jc w:val="both"/>
        <w:rPr>
          <w:rFonts w:ascii="Arial" w:hAnsi="Arial" w:cs="Arial"/>
        </w:rPr>
      </w:pPr>
      <w:r w:rsidRPr="0000544D">
        <w:rPr>
          <w:rFonts w:ascii="Arial" w:hAnsi="Arial" w:cs="Arial"/>
        </w:rPr>
        <w:t xml:space="preserve">En el concepto de </w:t>
      </w:r>
      <w:r w:rsidRPr="0000544D">
        <w:rPr>
          <w:rFonts w:ascii="Arial" w:hAnsi="Arial" w:cs="Arial"/>
          <w:b/>
        </w:rPr>
        <w:t xml:space="preserve">Desarrollo Urbano </w:t>
      </w:r>
      <w:r w:rsidR="00AE2B48" w:rsidRPr="0000544D">
        <w:rPr>
          <w:rFonts w:ascii="Arial" w:hAnsi="Arial" w:cs="Arial"/>
        </w:rPr>
        <w:t>se revisó</w:t>
      </w:r>
      <w:r w:rsidR="00215209" w:rsidRPr="0000544D">
        <w:rPr>
          <w:rFonts w:ascii="Arial" w:hAnsi="Arial" w:cs="Arial"/>
        </w:rPr>
        <w:t xml:space="preserve"> el aspecto normativo de las licencias seleccionadas, no localizando documentación que compruebe en su caso el cumplimiento de los artículos de </w:t>
      </w:r>
      <w:smartTag w:uri="urn:schemas-microsoft-com:office:smarttags" w:element="PersonName">
        <w:smartTagPr>
          <w:attr w:name="ProductID" w:val="la Ley"/>
        </w:smartTagPr>
        <w:r w:rsidR="00215209" w:rsidRPr="0000544D">
          <w:rPr>
            <w:rFonts w:ascii="Arial" w:hAnsi="Arial" w:cs="Arial"/>
          </w:rPr>
          <w:t>la Ley</w:t>
        </w:r>
      </w:smartTag>
      <w:r w:rsidR="00215209" w:rsidRPr="0000544D">
        <w:rPr>
          <w:rFonts w:ascii="Arial" w:hAnsi="Arial" w:cs="Arial"/>
        </w:rPr>
        <w:t xml:space="preserve"> de Ordenamiento Territorial de los Asentamientos Humanos y de Desarrollo Urbano del Estado de Nuevo León.</w:t>
      </w:r>
    </w:p>
    <w:p w:rsidR="00492AB8" w:rsidRPr="0000544D" w:rsidRDefault="00215209" w:rsidP="006649A2">
      <w:pPr>
        <w:spacing w:line="360" w:lineRule="auto"/>
        <w:ind w:firstLine="709"/>
        <w:jc w:val="both"/>
        <w:rPr>
          <w:rFonts w:ascii="Arial" w:hAnsi="Arial" w:cs="Arial"/>
        </w:rPr>
      </w:pPr>
      <w:r w:rsidRPr="0000544D">
        <w:rPr>
          <w:rFonts w:ascii="Arial" w:hAnsi="Arial" w:cs="Arial"/>
        </w:rPr>
        <w:t>En relación al Expediente Varios (recibos de pagos registrados en la cuenta contabl</w:t>
      </w:r>
      <w:r w:rsidR="00AE2B48" w:rsidRPr="0000544D">
        <w:rPr>
          <w:rFonts w:ascii="Arial" w:hAnsi="Arial" w:cs="Arial"/>
        </w:rPr>
        <w:t>e No 41301-0006-0000) se detectó</w:t>
      </w:r>
      <w:r w:rsidRPr="0000544D">
        <w:rPr>
          <w:rFonts w:ascii="Arial" w:hAnsi="Arial" w:cs="Arial"/>
        </w:rPr>
        <w:t xml:space="preserve"> el ingreso registrado en la cuenta pública señalada, encontrándose que dichos pagos se refieren al crédito ofrecido</w:t>
      </w:r>
      <w:r w:rsidR="00471D76" w:rsidRPr="0000544D">
        <w:rPr>
          <w:rFonts w:ascii="Arial" w:hAnsi="Arial" w:cs="Arial"/>
        </w:rPr>
        <w:t xml:space="preserve"> para la venta de lotes que el M</w:t>
      </w:r>
      <w:r w:rsidRPr="0000544D">
        <w:rPr>
          <w:rFonts w:ascii="Arial" w:hAnsi="Arial" w:cs="Arial"/>
        </w:rPr>
        <w:t>unicipio</w:t>
      </w:r>
      <w:r w:rsidR="00B168FA" w:rsidRPr="0000544D">
        <w:rPr>
          <w:rFonts w:ascii="Arial" w:hAnsi="Arial" w:cs="Arial"/>
        </w:rPr>
        <w:t xml:space="preserve"> realiza respecto a un fraccionamiento habitacional de </w:t>
      </w:r>
      <w:r w:rsidR="00AE2B48" w:rsidRPr="0000544D">
        <w:rPr>
          <w:rFonts w:ascii="Arial" w:hAnsi="Arial" w:cs="Arial"/>
        </w:rPr>
        <w:t xml:space="preserve">urbanización progresiva, </w:t>
      </w:r>
      <w:r w:rsidR="00471D76" w:rsidRPr="0000544D">
        <w:rPr>
          <w:rFonts w:ascii="Arial" w:hAnsi="Arial" w:cs="Arial"/>
        </w:rPr>
        <w:t>observándose una</w:t>
      </w:r>
      <w:r w:rsidR="00B168FA" w:rsidRPr="0000544D">
        <w:rPr>
          <w:rFonts w:ascii="Arial" w:hAnsi="Arial" w:cs="Arial"/>
        </w:rPr>
        <w:t xml:space="preserve"> irregularidad ya que este tipo de desarrollos </w:t>
      </w:r>
      <w:r w:rsidR="00471D76" w:rsidRPr="0000544D">
        <w:rPr>
          <w:rFonts w:ascii="Arial" w:hAnsi="Arial" w:cs="Arial"/>
        </w:rPr>
        <w:t>deberán ser</w:t>
      </w:r>
      <w:r w:rsidR="00B168FA" w:rsidRPr="0000544D">
        <w:rPr>
          <w:rFonts w:ascii="Arial" w:hAnsi="Arial" w:cs="Arial"/>
        </w:rPr>
        <w:t xml:space="preserve"> promovidos por el Estado, a </w:t>
      </w:r>
      <w:r w:rsidR="00AE2B48" w:rsidRPr="0000544D">
        <w:rPr>
          <w:rFonts w:ascii="Arial" w:hAnsi="Arial" w:cs="Arial"/>
        </w:rPr>
        <w:t>través</w:t>
      </w:r>
      <w:r w:rsidR="00B168FA" w:rsidRPr="0000544D">
        <w:rPr>
          <w:rFonts w:ascii="Arial" w:hAnsi="Arial" w:cs="Arial"/>
        </w:rPr>
        <w:t xml:space="preserve"> de sus organismos descentralizad</w:t>
      </w:r>
      <w:r w:rsidR="00AE2B48" w:rsidRPr="0000544D">
        <w:rPr>
          <w:rFonts w:ascii="Arial" w:hAnsi="Arial" w:cs="Arial"/>
        </w:rPr>
        <w:t xml:space="preserve">os, situación </w:t>
      </w:r>
      <w:r w:rsidR="00471D76" w:rsidRPr="0000544D">
        <w:rPr>
          <w:rFonts w:ascii="Arial" w:hAnsi="Arial" w:cs="Arial"/>
        </w:rPr>
        <w:t xml:space="preserve">que </w:t>
      </w:r>
      <w:r w:rsidR="00B168FA" w:rsidRPr="0000544D">
        <w:rPr>
          <w:rFonts w:ascii="Arial" w:hAnsi="Arial" w:cs="Arial"/>
        </w:rPr>
        <w:t>se r</w:t>
      </w:r>
      <w:r w:rsidR="00AE2B48" w:rsidRPr="0000544D">
        <w:rPr>
          <w:rFonts w:ascii="Arial" w:hAnsi="Arial" w:cs="Arial"/>
        </w:rPr>
        <w:t>econoce por la entidad en el trá</w:t>
      </w:r>
      <w:r w:rsidR="00B168FA" w:rsidRPr="0000544D">
        <w:rPr>
          <w:rFonts w:ascii="Arial" w:hAnsi="Arial" w:cs="Arial"/>
        </w:rPr>
        <w:t xml:space="preserve">mite de referencia, </w:t>
      </w:r>
      <w:r w:rsidR="00B168FA" w:rsidRPr="0000544D">
        <w:rPr>
          <w:rFonts w:ascii="Arial" w:hAnsi="Arial" w:cs="Arial"/>
        </w:rPr>
        <w:lastRenderedPageBreak/>
        <w:t>ya que en la adquisición de los lotes se debió de restringir a uno por familia, así como tampoco comprueba que dicho fraccionamiento se haya destinado a la población de bajos recursos.</w:t>
      </w:r>
    </w:p>
    <w:p w:rsidR="00A1259F" w:rsidRPr="0000544D" w:rsidRDefault="00A1259F" w:rsidP="006649A2">
      <w:pPr>
        <w:spacing w:line="360" w:lineRule="auto"/>
        <w:ind w:firstLine="709"/>
        <w:jc w:val="both"/>
        <w:rPr>
          <w:rFonts w:ascii="Arial" w:hAnsi="Arial" w:cs="Arial"/>
        </w:rPr>
      </w:pPr>
      <w:r w:rsidRPr="0000544D">
        <w:rPr>
          <w:rFonts w:ascii="Arial" w:hAnsi="Arial" w:cs="Arial"/>
          <w:b/>
          <w:bCs/>
        </w:rPr>
        <w:t xml:space="preserve">QUINTO: </w:t>
      </w:r>
      <w:r w:rsidRPr="0000544D">
        <w:rPr>
          <w:rFonts w:ascii="Arial" w:hAnsi="Arial" w:cs="Arial"/>
        </w:rPr>
        <w:t>El último apartado del informe, señala las observaciones derivadas de la revisión practicada, las aclaraciones a las mismas por los funcionarios responsables y el análisis correspondiente.</w:t>
      </w:r>
    </w:p>
    <w:p w:rsidR="009C6DD7" w:rsidRPr="0000544D" w:rsidRDefault="00A1259F" w:rsidP="006649A2">
      <w:pPr>
        <w:spacing w:line="360" w:lineRule="auto"/>
        <w:ind w:firstLine="709"/>
        <w:jc w:val="both"/>
        <w:rPr>
          <w:rFonts w:ascii="Arial" w:hAnsi="Arial" w:cs="Arial"/>
        </w:rPr>
      </w:pPr>
      <w:r w:rsidRPr="0000544D">
        <w:rPr>
          <w:rFonts w:ascii="Arial" w:hAnsi="Arial" w:cs="Arial"/>
        </w:rPr>
        <w:t xml:space="preserve">En el concepto de </w:t>
      </w:r>
      <w:r w:rsidRPr="0000544D">
        <w:rPr>
          <w:rFonts w:ascii="Arial" w:hAnsi="Arial" w:cs="Arial"/>
          <w:b/>
        </w:rPr>
        <w:t xml:space="preserve">Gestión Financiera relativo a Ingresos </w:t>
      </w:r>
      <w:r w:rsidRPr="0000544D">
        <w:rPr>
          <w:rFonts w:ascii="Arial" w:hAnsi="Arial" w:cs="Arial"/>
        </w:rPr>
        <w:t>y en relación al</w:t>
      </w:r>
      <w:r w:rsidR="00AE2B48" w:rsidRPr="0000544D">
        <w:rPr>
          <w:rFonts w:ascii="Arial" w:hAnsi="Arial" w:cs="Arial"/>
          <w:b/>
        </w:rPr>
        <w:t xml:space="preserve"> Impuesto Predial,</w:t>
      </w:r>
      <w:r w:rsidRPr="0000544D">
        <w:rPr>
          <w:rFonts w:ascii="Arial" w:hAnsi="Arial" w:cs="Arial"/>
          <w:b/>
        </w:rPr>
        <w:t xml:space="preserve"> </w:t>
      </w:r>
      <w:r w:rsidR="00AE2B48" w:rsidRPr="0000544D">
        <w:rPr>
          <w:rFonts w:ascii="Arial" w:hAnsi="Arial" w:cs="Arial"/>
        </w:rPr>
        <w:t>se detectó</w:t>
      </w:r>
      <w:r w:rsidRPr="0000544D">
        <w:rPr>
          <w:rFonts w:ascii="Arial" w:hAnsi="Arial" w:cs="Arial"/>
        </w:rPr>
        <w:t xml:space="preserve"> que no fue exhibida la propuesta del C. Tesorero Municipal al R. Ayuntamiento para ejercer las medidas necesarias y convenientes para incrementar los ingresos por este concepto, ya que </w:t>
      </w:r>
      <w:smartTag w:uri="urn:schemas-microsoft-com:office:smarttags" w:element="PersonName">
        <w:smartTagPr>
          <w:attr w:name="ProductID" w:val="la Administraci￳n Municipal"/>
        </w:smartTagPr>
        <w:smartTag w:uri="urn:schemas-microsoft-com:office:smarttags" w:element="PersonName">
          <w:smartTagPr>
            <w:attr w:name="ProductID" w:val="la Administraci￳n"/>
          </w:smartTagPr>
          <w:r w:rsidRPr="0000544D">
            <w:rPr>
              <w:rFonts w:ascii="Arial" w:hAnsi="Arial" w:cs="Arial"/>
            </w:rPr>
            <w:t>la Administración</w:t>
          </w:r>
        </w:smartTag>
        <w:r w:rsidRPr="0000544D">
          <w:rPr>
            <w:rFonts w:ascii="Arial" w:hAnsi="Arial" w:cs="Arial"/>
          </w:rPr>
          <w:t xml:space="preserve"> Municipal</w:t>
        </w:r>
      </w:smartTag>
      <w:r w:rsidRPr="0000544D">
        <w:rPr>
          <w:rFonts w:ascii="Arial" w:hAnsi="Arial" w:cs="Arial"/>
        </w:rPr>
        <w:t xml:space="preserve"> recaudo durante el ejercicio</w:t>
      </w:r>
      <w:r w:rsidR="009C6DD7" w:rsidRPr="0000544D">
        <w:rPr>
          <w:rFonts w:ascii="Arial" w:hAnsi="Arial" w:cs="Arial"/>
        </w:rPr>
        <w:t xml:space="preserve"> el 29% del total de la facturación enviada para su cobro por </w:t>
      </w:r>
      <w:smartTag w:uri="urn:schemas-microsoft-com:office:smarttags" w:element="PersonName">
        <w:smartTagPr>
          <w:attr w:name="ProductID" w:val="la Secretar￭a"/>
        </w:smartTagPr>
        <w:r w:rsidR="009C6DD7" w:rsidRPr="0000544D">
          <w:rPr>
            <w:rFonts w:ascii="Arial" w:hAnsi="Arial" w:cs="Arial"/>
          </w:rPr>
          <w:t>la Secretaría</w:t>
        </w:r>
      </w:smartTag>
      <w:r w:rsidR="009C6DD7" w:rsidRPr="0000544D">
        <w:rPr>
          <w:rFonts w:ascii="Arial" w:hAnsi="Arial" w:cs="Arial"/>
        </w:rPr>
        <w:t xml:space="preserve"> de Finanzas y Tesorería General del Estado, situación que igualmente fue observada en relación al ejercicio anterior, por lo cual se recomienda realizar oportunamente gestiones de cobranza para la recaudación del impuesto predial por medio de anuncios, perifoneo, descuentos, etc. y mediante oficios de </w:t>
      </w:r>
      <w:r w:rsidR="00697223" w:rsidRPr="0000544D">
        <w:rPr>
          <w:rFonts w:ascii="Arial" w:hAnsi="Arial" w:cs="Arial"/>
        </w:rPr>
        <w:t>recordatorio</w:t>
      </w:r>
      <w:r w:rsidR="009C6DD7" w:rsidRPr="0000544D">
        <w:rPr>
          <w:rFonts w:ascii="Arial" w:hAnsi="Arial" w:cs="Arial"/>
        </w:rPr>
        <w:t>.</w:t>
      </w:r>
    </w:p>
    <w:p w:rsidR="009C6DD7" w:rsidRPr="0000544D" w:rsidRDefault="009C6DD7" w:rsidP="006649A2">
      <w:pPr>
        <w:spacing w:line="360" w:lineRule="auto"/>
        <w:ind w:firstLine="709"/>
        <w:jc w:val="both"/>
        <w:rPr>
          <w:rFonts w:ascii="Arial" w:hAnsi="Arial" w:cs="Arial"/>
        </w:rPr>
      </w:pPr>
      <w:r w:rsidRPr="0000544D">
        <w:rPr>
          <w:rFonts w:ascii="Arial" w:hAnsi="Arial" w:cs="Arial"/>
        </w:rPr>
        <w:t>En el rubro de</w:t>
      </w:r>
      <w:r w:rsidRPr="0000544D">
        <w:rPr>
          <w:rFonts w:ascii="Arial" w:hAnsi="Arial" w:cs="Arial"/>
          <w:b/>
        </w:rPr>
        <w:t xml:space="preserve"> Productos </w:t>
      </w:r>
      <w:r w:rsidRPr="0000544D">
        <w:rPr>
          <w:rFonts w:ascii="Arial" w:hAnsi="Arial" w:cs="Arial"/>
        </w:rPr>
        <w:t xml:space="preserve">relativo a </w:t>
      </w:r>
      <w:r w:rsidRPr="0000544D">
        <w:rPr>
          <w:rFonts w:ascii="Arial" w:hAnsi="Arial" w:cs="Arial"/>
          <w:b/>
        </w:rPr>
        <w:t xml:space="preserve">Arrendamiento o explotación de bienes muebles e inmuebles </w:t>
      </w:r>
      <w:r w:rsidRPr="0000544D">
        <w:rPr>
          <w:rFonts w:ascii="Arial" w:hAnsi="Arial" w:cs="Arial"/>
        </w:rPr>
        <w:t>se registraron ingresos durante el ejercicio por concepto de renta del Centro Social y Cultural municipal por un monto de $39,700.00</w:t>
      </w:r>
      <w:r w:rsidR="00927EBD" w:rsidRPr="0000544D">
        <w:rPr>
          <w:rFonts w:ascii="Arial" w:hAnsi="Arial" w:cs="Arial"/>
        </w:rPr>
        <w:t>, no localizando contratos de arrendamiento ni bitácora individual  que detalle los eventos realizados durante el ejercicio 2008, que permita verificar  la correcta recaudación, detectando un control inadecuado  en el esquem</w:t>
      </w:r>
      <w:r w:rsidR="00471D76" w:rsidRPr="0000544D">
        <w:rPr>
          <w:rFonts w:ascii="Arial" w:hAnsi="Arial" w:cs="Arial"/>
        </w:rPr>
        <w:t xml:space="preserve">a de ingresos, además se </w:t>
      </w:r>
      <w:r w:rsidR="009B1AAF" w:rsidRPr="0000544D">
        <w:rPr>
          <w:rFonts w:ascii="Arial" w:hAnsi="Arial" w:cs="Arial"/>
        </w:rPr>
        <w:t>indica</w:t>
      </w:r>
      <w:r w:rsidR="00927EBD" w:rsidRPr="0000544D">
        <w:rPr>
          <w:rFonts w:ascii="Arial" w:hAnsi="Arial" w:cs="Arial"/>
        </w:rPr>
        <w:t xml:space="preserve"> que las copias de las licencias de permisos para realizar eventos, no solventaron la observación ya que no anexan bitácora individual por evento ni contratos de arrendamiento en donde se establezcan los derechos y obligaciones</w:t>
      </w:r>
      <w:r w:rsidR="00CE2CA6" w:rsidRPr="0000544D">
        <w:rPr>
          <w:rFonts w:ascii="Arial" w:hAnsi="Arial" w:cs="Arial"/>
        </w:rPr>
        <w:t xml:space="preserve"> de las partes que permita verificar la correcta recaudación, por lo que se recomienda celebrar los </w:t>
      </w:r>
      <w:r w:rsidR="00CE2CA6" w:rsidRPr="0000544D">
        <w:rPr>
          <w:rFonts w:ascii="Arial" w:hAnsi="Arial" w:cs="Arial"/>
        </w:rPr>
        <w:lastRenderedPageBreak/>
        <w:t>contratos de arrendamientos y elaborar bitácora individual por los eventos realizados en el Centro Social y Cultural municipal en donde se especifiquen los derechos y obligaciones de las partes y que además permita verificar la correcta recaudación.</w:t>
      </w:r>
    </w:p>
    <w:p w:rsidR="008F3DE8" w:rsidRPr="0000544D" w:rsidRDefault="008F3DE8" w:rsidP="006649A2">
      <w:pPr>
        <w:spacing w:line="360" w:lineRule="auto"/>
        <w:ind w:firstLine="709"/>
        <w:jc w:val="both"/>
        <w:rPr>
          <w:rFonts w:ascii="Arial" w:hAnsi="Arial" w:cs="Arial"/>
        </w:rPr>
      </w:pPr>
      <w:r w:rsidRPr="0000544D">
        <w:rPr>
          <w:rFonts w:ascii="Arial" w:hAnsi="Arial" w:cs="Arial"/>
        </w:rPr>
        <w:t xml:space="preserve">En el concepto de </w:t>
      </w:r>
      <w:r w:rsidRPr="0000544D">
        <w:rPr>
          <w:rFonts w:ascii="Arial" w:hAnsi="Arial" w:cs="Arial"/>
          <w:b/>
        </w:rPr>
        <w:t xml:space="preserve">Eventos Municipales </w:t>
      </w:r>
      <w:r w:rsidR="00B07625" w:rsidRPr="0000544D">
        <w:rPr>
          <w:rFonts w:ascii="Arial" w:hAnsi="Arial" w:cs="Arial"/>
        </w:rPr>
        <w:t xml:space="preserve"> no se localizaron informes de ingresos y egresos ni su documentación comprobatoria que respalden las recaudaciones efectuadas por concepto de eventos carreras de caballos lo cual no permite evaluar la razonabilidad de los remanentes registrados.</w:t>
      </w:r>
    </w:p>
    <w:p w:rsidR="009B1AAF" w:rsidRPr="0000544D" w:rsidRDefault="00CE2CA6" w:rsidP="006649A2">
      <w:pPr>
        <w:spacing w:line="360" w:lineRule="auto"/>
        <w:ind w:firstLine="709"/>
        <w:jc w:val="both"/>
        <w:rPr>
          <w:rFonts w:ascii="Arial" w:hAnsi="Arial" w:cs="Arial"/>
        </w:rPr>
      </w:pPr>
      <w:r w:rsidRPr="0000544D">
        <w:rPr>
          <w:rFonts w:ascii="Arial" w:hAnsi="Arial" w:cs="Arial"/>
        </w:rPr>
        <w:t xml:space="preserve">En el concepto de </w:t>
      </w:r>
      <w:r w:rsidRPr="0000544D">
        <w:rPr>
          <w:rFonts w:ascii="Arial" w:hAnsi="Arial" w:cs="Arial"/>
          <w:b/>
        </w:rPr>
        <w:t xml:space="preserve">Aprovechamientos </w:t>
      </w:r>
      <w:r w:rsidRPr="0000544D">
        <w:rPr>
          <w:rFonts w:ascii="Arial" w:hAnsi="Arial" w:cs="Arial"/>
        </w:rPr>
        <w:t xml:space="preserve">con relación a las </w:t>
      </w:r>
      <w:r w:rsidRPr="0000544D">
        <w:rPr>
          <w:rFonts w:ascii="Arial" w:hAnsi="Arial" w:cs="Arial"/>
          <w:b/>
        </w:rPr>
        <w:t xml:space="preserve">Multas </w:t>
      </w:r>
      <w:r w:rsidR="00E51F73" w:rsidRPr="0000544D">
        <w:rPr>
          <w:rFonts w:ascii="Arial" w:hAnsi="Arial" w:cs="Arial"/>
        </w:rPr>
        <w:t xml:space="preserve">se registraron ingresos por infracciones al Reglamento de </w:t>
      </w:r>
      <w:r w:rsidR="00B07625" w:rsidRPr="0000544D">
        <w:rPr>
          <w:rFonts w:ascii="Arial" w:hAnsi="Arial" w:cs="Arial"/>
        </w:rPr>
        <w:t>Tránsito</w:t>
      </w:r>
      <w:r w:rsidR="00E51F73" w:rsidRPr="0000544D">
        <w:rPr>
          <w:rFonts w:ascii="Arial" w:hAnsi="Arial" w:cs="Arial"/>
        </w:rPr>
        <w:t xml:space="preserve"> y Vialidad y Policía y Buen Gobierno, detectando boletas de infracción </w:t>
      </w:r>
      <w:r w:rsidR="00697223" w:rsidRPr="0000544D">
        <w:rPr>
          <w:rFonts w:ascii="Arial" w:hAnsi="Arial" w:cs="Arial"/>
        </w:rPr>
        <w:t xml:space="preserve">por las </w:t>
      </w:r>
      <w:r w:rsidR="00E51F73" w:rsidRPr="0000544D">
        <w:rPr>
          <w:rFonts w:ascii="Arial" w:hAnsi="Arial" w:cs="Arial"/>
        </w:rPr>
        <w:t>que se otorgaron descuento</w:t>
      </w:r>
      <w:r w:rsidR="00697223" w:rsidRPr="0000544D">
        <w:rPr>
          <w:rFonts w:ascii="Arial" w:hAnsi="Arial" w:cs="Arial"/>
        </w:rPr>
        <w:t>s</w:t>
      </w:r>
      <w:r w:rsidR="00E51F73" w:rsidRPr="0000544D">
        <w:rPr>
          <w:rFonts w:ascii="Arial" w:hAnsi="Arial" w:cs="Arial"/>
        </w:rPr>
        <w:t xml:space="preserve"> por un monto de $52,479.50, no localizando su registro contable, situación que también fue observada en el ejercicio anterior. </w:t>
      </w:r>
    </w:p>
    <w:p w:rsidR="00CE2CA6" w:rsidRPr="0000544D" w:rsidRDefault="00E51F73" w:rsidP="006649A2">
      <w:pPr>
        <w:spacing w:line="360" w:lineRule="auto"/>
        <w:ind w:firstLine="709"/>
        <w:jc w:val="both"/>
        <w:rPr>
          <w:rFonts w:ascii="Arial" w:hAnsi="Arial" w:cs="Arial"/>
        </w:rPr>
      </w:pPr>
      <w:r w:rsidRPr="0000544D">
        <w:rPr>
          <w:rFonts w:ascii="Arial" w:hAnsi="Arial" w:cs="Arial"/>
        </w:rPr>
        <w:t xml:space="preserve">En lo que respecta a los </w:t>
      </w:r>
      <w:r w:rsidRPr="0000544D">
        <w:rPr>
          <w:rFonts w:ascii="Arial" w:hAnsi="Arial" w:cs="Arial"/>
          <w:b/>
        </w:rPr>
        <w:t>Donativos</w:t>
      </w:r>
      <w:r w:rsidR="00697223" w:rsidRPr="0000544D">
        <w:rPr>
          <w:rFonts w:ascii="Arial" w:hAnsi="Arial" w:cs="Arial"/>
        </w:rPr>
        <w:t>,</w:t>
      </w:r>
      <w:r w:rsidRPr="0000544D">
        <w:rPr>
          <w:rFonts w:ascii="Arial" w:hAnsi="Arial" w:cs="Arial"/>
        </w:rPr>
        <w:t xml:space="preserve"> </w:t>
      </w:r>
      <w:r w:rsidR="00697223" w:rsidRPr="0000544D">
        <w:rPr>
          <w:rFonts w:ascii="Arial" w:hAnsi="Arial" w:cs="Arial"/>
        </w:rPr>
        <w:t>no se localizó</w:t>
      </w:r>
      <w:r w:rsidR="00071C16" w:rsidRPr="0000544D">
        <w:rPr>
          <w:rFonts w:ascii="Arial" w:hAnsi="Arial" w:cs="Arial"/>
        </w:rPr>
        <w:t xml:space="preserve"> registro contable de los apoyos otorgados por </w:t>
      </w:r>
      <w:smartTag w:uri="urn:schemas-microsoft-com:office:smarttags" w:element="PersonName">
        <w:smartTagPr>
          <w:attr w:name="ProductID" w:val="la Coordinaci￳n"/>
        </w:smartTagPr>
        <w:r w:rsidR="00071C16" w:rsidRPr="0000544D">
          <w:rPr>
            <w:rFonts w:ascii="Arial" w:hAnsi="Arial" w:cs="Arial"/>
          </w:rPr>
          <w:t>la Coordinación</w:t>
        </w:r>
      </w:smartTag>
      <w:r w:rsidR="00071C16" w:rsidRPr="0000544D">
        <w:rPr>
          <w:rFonts w:ascii="Arial" w:hAnsi="Arial" w:cs="Arial"/>
        </w:rPr>
        <w:t xml:space="preserve"> del Consejo de Seguridad Pública en el ejercicio 2</w:t>
      </w:r>
      <w:r w:rsidR="00697223" w:rsidRPr="0000544D">
        <w:rPr>
          <w:rFonts w:ascii="Arial" w:hAnsi="Arial" w:cs="Arial"/>
        </w:rPr>
        <w:t>008 al municipio de General Terá</w:t>
      </w:r>
      <w:r w:rsidR="00071C16" w:rsidRPr="0000544D">
        <w:rPr>
          <w:rFonts w:ascii="Arial" w:hAnsi="Arial" w:cs="Arial"/>
        </w:rPr>
        <w:t>n, consistentes en 2 vehículos equipados, 14 placas balísticas y 10 chalecos antibalas con valores de $574,044.00, 95,513.00 y $230,000.00 respectivamente, según oficio no C.S.P.E/199/2009 por lo que se recomienda registrar oportunamente en la contabilidad del municipio los donativos recibidos en especie que otorgan los Organismos, mediante póliza de diario, efectuando en asiento siguiente: Cargo a egresos al programa que corresponda</w:t>
      </w:r>
      <w:r w:rsidR="001D4700" w:rsidRPr="0000544D">
        <w:rPr>
          <w:rFonts w:ascii="Arial" w:hAnsi="Arial" w:cs="Arial"/>
        </w:rPr>
        <w:t xml:space="preserve"> y con abono a este concepto de ingresos, por el valor que proceda y en caso de no conocerlo se asignara el valor de un peso.</w:t>
      </w:r>
    </w:p>
    <w:p w:rsidR="001D4700" w:rsidRPr="0000544D" w:rsidRDefault="001D4700" w:rsidP="006649A2">
      <w:pPr>
        <w:spacing w:line="360" w:lineRule="auto"/>
        <w:ind w:firstLine="709"/>
        <w:jc w:val="both"/>
        <w:rPr>
          <w:rFonts w:ascii="Arial" w:hAnsi="Arial" w:cs="Arial"/>
        </w:rPr>
      </w:pPr>
      <w:r w:rsidRPr="0000544D">
        <w:rPr>
          <w:rFonts w:ascii="Arial" w:hAnsi="Arial" w:cs="Arial"/>
        </w:rPr>
        <w:t xml:space="preserve">En el rubro de </w:t>
      </w:r>
      <w:r w:rsidRPr="0000544D">
        <w:rPr>
          <w:rFonts w:ascii="Arial" w:hAnsi="Arial" w:cs="Arial"/>
          <w:b/>
        </w:rPr>
        <w:t xml:space="preserve">Otras Aportaciones </w:t>
      </w:r>
      <w:r w:rsidR="00697223" w:rsidRPr="0000544D">
        <w:rPr>
          <w:rFonts w:ascii="Arial" w:hAnsi="Arial" w:cs="Arial"/>
        </w:rPr>
        <w:t>no se encontraron</w:t>
      </w:r>
      <w:r w:rsidRPr="0000544D">
        <w:rPr>
          <w:rFonts w:ascii="Arial" w:hAnsi="Arial" w:cs="Arial"/>
        </w:rPr>
        <w:t xml:space="preserve"> los convenios que amparen las aportaciones de los programas de Rehabilitación y mantenimiento de escuelas, Programa para Abatir el Rezago Educativo Inicial y Básico, Programa Piso y Techo Digno y Proyecto de Obras por conducto de Municipios.</w:t>
      </w:r>
    </w:p>
    <w:p w:rsidR="005B68D7" w:rsidRPr="0000544D" w:rsidRDefault="003A0094" w:rsidP="006649A2">
      <w:pPr>
        <w:spacing w:line="360" w:lineRule="auto"/>
        <w:ind w:firstLine="709"/>
        <w:jc w:val="both"/>
        <w:rPr>
          <w:rFonts w:ascii="Arial" w:hAnsi="Arial" w:cs="Arial"/>
        </w:rPr>
      </w:pPr>
      <w:r w:rsidRPr="0000544D">
        <w:rPr>
          <w:rFonts w:ascii="Arial" w:hAnsi="Arial" w:cs="Arial"/>
        </w:rPr>
        <w:lastRenderedPageBreak/>
        <w:t xml:space="preserve">En el concepto de </w:t>
      </w:r>
      <w:r w:rsidRPr="0000544D">
        <w:rPr>
          <w:rFonts w:ascii="Arial" w:hAnsi="Arial" w:cs="Arial"/>
          <w:b/>
        </w:rPr>
        <w:t>Otros</w:t>
      </w:r>
      <w:r w:rsidRPr="0000544D">
        <w:rPr>
          <w:rFonts w:ascii="Arial" w:hAnsi="Arial" w:cs="Arial"/>
        </w:rPr>
        <w:t xml:space="preserve"> se dete</w:t>
      </w:r>
      <w:r w:rsidR="00697223" w:rsidRPr="0000544D">
        <w:rPr>
          <w:rFonts w:ascii="Arial" w:hAnsi="Arial" w:cs="Arial"/>
        </w:rPr>
        <w:t>ctó</w:t>
      </w:r>
      <w:r w:rsidRPr="0000544D">
        <w:rPr>
          <w:rFonts w:ascii="Arial" w:hAnsi="Arial" w:cs="Arial"/>
        </w:rPr>
        <w:t xml:space="preserve"> que se registraron</w:t>
      </w:r>
      <w:r w:rsidR="00697223" w:rsidRPr="0000544D">
        <w:rPr>
          <w:rFonts w:ascii="Arial" w:hAnsi="Arial" w:cs="Arial"/>
        </w:rPr>
        <w:t xml:space="preserve"> ingresos por importe de $4,551,</w:t>
      </w:r>
      <w:r w:rsidRPr="0000544D">
        <w:rPr>
          <w:rFonts w:ascii="Arial" w:hAnsi="Arial" w:cs="Arial"/>
        </w:rPr>
        <w:t>208</w:t>
      </w:r>
      <w:r w:rsidR="00697223" w:rsidRPr="0000544D">
        <w:rPr>
          <w:rFonts w:ascii="Arial" w:hAnsi="Arial" w:cs="Arial"/>
        </w:rPr>
        <w:t>.00</w:t>
      </w:r>
      <w:r w:rsidRPr="0000544D">
        <w:rPr>
          <w:rFonts w:ascii="Arial" w:hAnsi="Arial" w:cs="Arial"/>
        </w:rPr>
        <w:t xml:space="preserve"> recibidos por el concepto de enganche para la adquisición de lotes del fraccionamiento las Huertas, no localizando el listado de beneficiarios que muestre el saldo por cada uno de ellos, detectando un control interno inadecuado en el esquema de ingresos</w:t>
      </w:r>
      <w:r w:rsidR="005B68D7" w:rsidRPr="0000544D">
        <w:rPr>
          <w:rFonts w:ascii="Arial" w:hAnsi="Arial" w:cs="Arial"/>
        </w:rPr>
        <w:t>, por lo que se recomienda elaborar un listado de beneficiarios que permita llevar el control de los ingresos y adeudos por cada uno de ellos por concepto de adquisición de lotes.</w:t>
      </w:r>
    </w:p>
    <w:p w:rsidR="005B68D7" w:rsidRPr="0000544D" w:rsidRDefault="005B68D7" w:rsidP="006649A2">
      <w:pPr>
        <w:spacing w:line="360" w:lineRule="auto"/>
        <w:ind w:firstLine="709"/>
        <w:jc w:val="both"/>
        <w:rPr>
          <w:rFonts w:ascii="Arial" w:hAnsi="Arial" w:cs="Arial"/>
        </w:rPr>
      </w:pPr>
      <w:r w:rsidRPr="0000544D">
        <w:rPr>
          <w:rFonts w:ascii="Arial" w:hAnsi="Arial" w:cs="Arial"/>
        </w:rPr>
        <w:t xml:space="preserve">En el rubro de </w:t>
      </w:r>
      <w:r w:rsidRPr="0000544D">
        <w:rPr>
          <w:rFonts w:ascii="Arial" w:hAnsi="Arial" w:cs="Arial"/>
          <w:b/>
        </w:rPr>
        <w:t xml:space="preserve">Egresos </w:t>
      </w:r>
      <w:r w:rsidRPr="0000544D">
        <w:rPr>
          <w:rFonts w:ascii="Arial" w:hAnsi="Arial" w:cs="Arial"/>
        </w:rPr>
        <w:t xml:space="preserve">se registraron </w:t>
      </w:r>
      <w:r w:rsidR="007D132A" w:rsidRPr="0000544D">
        <w:rPr>
          <w:rFonts w:ascii="Arial" w:hAnsi="Arial" w:cs="Arial"/>
        </w:rPr>
        <w:t>pólizas</w:t>
      </w:r>
      <w:r w:rsidRPr="0000544D">
        <w:rPr>
          <w:rFonts w:ascii="Arial" w:hAnsi="Arial" w:cs="Arial"/>
        </w:rPr>
        <w:t xml:space="preserve"> de cheque por un valor de $99,456.50 por concepto de elaboración</w:t>
      </w:r>
      <w:r w:rsidR="007D132A" w:rsidRPr="0000544D">
        <w:rPr>
          <w:rFonts w:ascii="Arial" w:hAnsi="Arial" w:cs="Arial"/>
        </w:rPr>
        <w:t xml:space="preserve"> de alimentos en varios eventos, soportándolas con recibos internos, remisiones y fotocopias de credencial de elector, no localizando documentación comprobatoria que reúna los requisitos fiscales, recomendándose exigir comprobantes que reúnan los requisitos fiscales absteniéndose de realizar operaciones con personas que n</w:t>
      </w:r>
      <w:r w:rsidR="005A62C4" w:rsidRPr="0000544D">
        <w:rPr>
          <w:rFonts w:ascii="Arial" w:hAnsi="Arial" w:cs="Arial"/>
        </w:rPr>
        <w:t xml:space="preserve">o cuenten con ello. Así mismo se registraron pólizas de cheque </w:t>
      </w:r>
      <w:r w:rsidR="00952506" w:rsidRPr="0000544D">
        <w:rPr>
          <w:rFonts w:ascii="Arial" w:hAnsi="Arial" w:cs="Arial"/>
        </w:rPr>
        <w:t>por valor de $92,400.00 por concepto de pintura y rótulos de panorámicos y señalamientos viales, que igualmente fueron soportadas con los mismos documentos mencionados con anterioridad, recomendándose exigir comprobantes que reúnan requisitos fiscales, que justifiquen las pólizas de cheque por un monto de $220,147.10 las cuales fueron amparadas con notas de remisión.</w:t>
      </w:r>
    </w:p>
    <w:p w:rsidR="00952506" w:rsidRPr="0000544D" w:rsidRDefault="00952506" w:rsidP="006649A2">
      <w:pPr>
        <w:spacing w:line="360" w:lineRule="auto"/>
        <w:ind w:firstLine="709"/>
        <w:jc w:val="both"/>
        <w:rPr>
          <w:rFonts w:ascii="Arial" w:hAnsi="Arial" w:cs="Arial"/>
        </w:rPr>
      </w:pPr>
      <w:r w:rsidRPr="0000544D">
        <w:rPr>
          <w:rFonts w:ascii="Arial" w:hAnsi="Arial" w:cs="Arial"/>
        </w:rPr>
        <w:t xml:space="preserve">En el concepto de </w:t>
      </w:r>
      <w:r w:rsidRPr="0000544D">
        <w:rPr>
          <w:rFonts w:ascii="Arial" w:hAnsi="Arial" w:cs="Arial"/>
          <w:b/>
        </w:rPr>
        <w:t xml:space="preserve">Desarrollo Social </w:t>
      </w:r>
      <w:r w:rsidRPr="0000544D">
        <w:rPr>
          <w:rFonts w:ascii="Arial" w:hAnsi="Arial" w:cs="Arial"/>
        </w:rPr>
        <w:t>en relación a la</w:t>
      </w:r>
      <w:r w:rsidRPr="0000544D">
        <w:rPr>
          <w:rFonts w:ascii="Arial" w:hAnsi="Arial" w:cs="Arial"/>
          <w:b/>
        </w:rPr>
        <w:t xml:space="preserve"> Educación </w:t>
      </w:r>
      <w:r w:rsidRPr="0000544D">
        <w:rPr>
          <w:rFonts w:ascii="Arial" w:hAnsi="Arial" w:cs="Arial"/>
        </w:rPr>
        <w:t xml:space="preserve">se </w:t>
      </w:r>
      <w:r w:rsidR="00B07625" w:rsidRPr="0000544D">
        <w:rPr>
          <w:rFonts w:ascii="Arial" w:hAnsi="Arial" w:cs="Arial"/>
        </w:rPr>
        <w:t>registró</w:t>
      </w:r>
      <w:r w:rsidR="00697223" w:rsidRPr="0000544D">
        <w:rPr>
          <w:rFonts w:ascii="Arial" w:hAnsi="Arial" w:cs="Arial"/>
        </w:rPr>
        <w:t xml:space="preserve"> póliza de cheque por un importe de $32,</w:t>
      </w:r>
      <w:r w:rsidRPr="0000544D">
        <w:rPr>
          <w:rFonts w:ascii="Arial" w:hAnsi="Arial" w:cs="Arial"/>
        </w:rPr>
        <w:t>107.28  por concepto de re</w:t>
      </w:r>
      <w:r w:rsidR="00697223" w:rsidRPr="0000544D">
        <w:rPr>
          <w:rFonts w:ascii="Arial" w:hAnsi="Arial" w:cs="Arial"/>
        </w:rPr>
        <w:t>mbolso de gastos. Se observó que no se solventó</w:t>
      </w:r>
      <w:r w:rsidRPr="0000544D">
        <w:rPr>
          <w:rFonts w:ascii="Arial" w:hAnsi="Arial" w:cs="Arial"/>
        </w:rPr>
        <w:t xml:space="preserve"> la observación debido a que no presenta listado con cantidad de mochilas entregadas por escuela, así como las firmas de los responsables de los planteles educativos y con el respectivo sello, lo cual no permite acreditar la efectiva entrega-recepción de las </w:t>
      </w:r>
      <w:r w:rsidR="00ED321C" w:rsidRPr="0000544D">
        <w:rPr>
          <w:rFonts w:ascii="Arial" w:hAnsi="Arial" w:cs="Arial"/>
        </w:rPr>
        <w:t>mercancías</w:t>
      </w:r>
      <w:r w:rsidRPr="0000544D">
        <w:rPr>
          <w:rFonts w:ascii="Arial" w:hAnsi="Arial" w:cs="Arial"/>
        </w:rPr>
        <w:t>.</w:t>
      </w:r>
    </w:p>
    <w:p w:rsidR="00ED321C" w:rsidRPr="0000544D" w:rsidRDefault="00ED321C" w:rsidP="006649A2">
      <w:pPr>
        <w:spacing w:line="360" w:lineRule="auto"/>
        <w:ind w:firstLine="709"/>
        <w:jc w:val="both"/>
        <w:rPr>
          <w:rFonts w:ascii="Arial" w:hAnsi="Arial" w:cs="Arial"/>
        </w:rPr>
      </w:pPr>
      <w:r w:rsidRPr="0000544D">
        <w:rPr>
          <w:rFonts w:ascii="Arial" w:hAnsi="Arial" w:cs="Arial"/>
        </w:rPr>
        <w:lastRenderedPageBreak/>
        <w:t xml:space="preserve">En el rubro de </w:t>
      </w:r>
      <w:r w:rsidRPr="0000544D">
        <w:rPr>
          <w:rFonts w:ascii="Arial" w:hAnsi="Arial" w:cs="Arial"/>
          <w:b/>
        </w:rPr>
        <w:t>Otros</w:t>
      </w:r>
      <w:r w:rsidRPr="0000544D">
        <w:rPr>
          <w:rFonts w:ascii="Arial" w:hAnsi="Arial" w:cs="Arial"/>
        </w:rPr>
        <w:t xml:space="preserve"> relativo al Programa Para Abatir el Rezago Educativo Inic</w:t>
      </w:r>
      <w:r w:rsidR="00872D28" w:rsidRPr="0000544D">
        <w:rPr>
          <w:rFonts w:ascii="Arial" w:hAnsi="Arial" w:cs="Arial"/>
        </w:rPr>
        <w:t>ial y Básico (PAREIB) se detectó</w:t>
      </w:r>
      <w:r w:rsidRPr="0000544D">
        <w:rPr>
          <w:rFonts w:ascii="Arial" w:hAnsi="Arial" w:cs="Arial"/>
        </w:rPr>
        <w:t xml:space="preserve"> póliza de cheque por un importe de $4,926.05, por concepto de 8 puertas de madera, observando que el cheque debió de expedirse me</w:t>
      </w:r>
      <w:r w:rsidR="00872D28" w:rsidRPr="0000544D">
        <w:rPr>
          <w:rFonts w:ascii="Arial" w:hAnsi="Arial" w:cs="Arial"/>
        </w:rPr>
        <w:t>diante cheque nominativo de quién emitió el comprobante y prestó</w:t>
      </w:r>
      <w:r w:rsidRPr="0000544D">
        <w:rPr>
          <w:rFonts w:ascii="Arial" w:hAnsi="Arial" w:cs="Arial"/>
        </w:rPr>
        <w:t xml:space="preserve"> el servicio, además de llevar la leyenda “para abono en cuenta del beneficiario” detectando un control inadecuado en el esquema de egresos.</w:t>
      </w:r>
    </w:p>
    <w:p w:rsidR="00ED321C" w:rsidRPr="0000544D" w:rsidRDefault="00ED321C" w:rsidP="006649A2">
      <w:pPr>
        <w:spacing w:line="360" w:lineRule="auto"/>
        <w:ind w:firstLine="709"/>
        <w:jc w:val="both"/>
        <w:rPr>
          <w:rFonts w:ascii="Arial" w:hAnsi="Arial" w:cs="Arial"/>
        </w:rPr>
      </w:pPr>
      <w:r w:rsidRPr="0000544D">
        <w:rPr>
          <w:rFonts w:ascii="Arial" w:hAnsi="Arial" w:cs="Arial"/>
        </w:rPr>
        <w:t xml:space="preserve">En lo que respecta a </w:t>
      </w:r>
      <w:r w:rsidRPr="0000544D">
        <w:rPr>
          <w:rFonts w:ascii="Arial" w:hAnsi="Arial" w:cs="Arial"/>
          <w:b/>
        </w:rPr>
        <w:t xml:space="preserve">Desarrollo Rural Alianza Contigo </w:t>
      </w:r>
      <w:r w:rsidRPr="0000544D">
        <w:rPr>
          <w:rFonts w:ascii="Arial" w:hAnsi="Arial" w:cs="Arial"/>
        </w:rPr>
        <w:t>relativo a</w:t>
      </w:r>
      <w:r w:rsidRPr="0000544D">
        <w:rPr>
          <w:rFonts w:ascii="Arial" w:hAnsi="Arial" w:cs="Arial"/>
          <w:b/>
        </w:rPr>
        <w:t xml:space="preserve"> Apoyos para la agricultura y ganadería.</w:t>
      </w:r>
      <w:r w:rsidR="00B57227" w:rsidRPr="0000544D">
        <w:rPr>
          <w:rFonts w:ascii="Arial" w:hAnsi="Arial" w:cs="Arial"/>
          <w:b/>
        </w:rPr>
        <w:t xml:space="preserve"> </w:t>
      </w:r>
      <w:r w:rsidR="00B57227" w:rsidRPr="0000544D">
        <w:rPr>
          <w:rFonts w:ascii="Arial" w:hAnsi="Arial" w:cs="Arial"/>
        </w:rPr>
        <w:t xml:space="preserve">Se </w:t>
      </w:r>
      <w:r w:rsidR="00B07625" w:rsidRPr="0000544D">
        <w:rPr>
          <w:rFonts w:ascii="Arial" w:hAnsi="Arial" w:cs="Arial"/>
        </w:rPr>
        <w:t>registró</w:t>
      </w:r>
      <w:r w:rsidR="00B57227" w:rsidRPr="0000544D">
        <w:rPr>
          <w:rFonts w:ascii="Arial" w:hAnsi="Arial" w:cs="Arial"/>
        </w:rPr>
        <w:t xml:space="preserve"> póliza de cheque por un importe de $42,500.00 por concepto de apoyo para proyecto ovinos, </w:t>
      </w:r>
      <w:r w:rsidR="00471D76" w:rsidRPr="0000544D">
        <w:rPr>
          <w:rFonts w:ascii="Arial" w:hAnsi="Arial" w:cs="Arial"/>
        </w:rPr>
        <w:t xml:space="preserve">por lo que se detectó que se comprobó con documentos que no reúnen los requisitos fiscales establecidos, </w:t>
      </w:r>
      <w:r w:rsidR="00B57227" w:rsidRPr="0000544D">
        <w:rPr>
          <w:rFonts w:ascii="Arial" w:hAnsi="Arial" w:cs="Arial"/>
        </w:rPr>
        <w:t xml:space="preserve">por lo que se recomienda exigir comprobantes que reúnan requisitos fiscales absteniéndose de realizar operaciones con personas que no cuenten </w:t>
      </w:r>
      <w:r w:rsidR="007F2F56" w:rsidRPr="0000544D">
        <w:rPr>
          <w:rFonts w:ascii="Arial" w:hAnsi="Arial" w:cs="Arial"/>
        </w:rPr>
        <w:t>con los requisitos fiscales adecuados, para</w:t>
      </w:r>
      <w:r w:rsidR="00B57227" w:rsidRPr="0000544D">
        <w:rPr>
          <w:rFonts w:ascii="Arial" w:hAnsi="Arial" w:cs="Arial"/>
        </w:rPr>
        <w:t xml:space="preserve"> </w:t>
      </w:r>
      <w:r w:rsidR="007F2F56" w:rsidRPr="0000544D">
        <w:rPr>
          <w:rFonts w:ascii="Arial" w:hAnsi="Arial" w:cs="Arial"/>
        </w:rPr>
        <w:t>soportar</w:t>
      </w:r>
      <w:r w:rsidR="00B57227" w:rsidRPr="0000544D">
        <w:rPr>
          <w:rFonts w:ascii="Arial" w:hAnsi="Arial" w:cs="Arial"/>
        </w:rPr>
        <w:t xml:space="preserve"> los egresos y que permita acreditar el destino del gasto así como la efectiva entrega-recepción de las mercancías. </w:t>
      </w:r>
    </w:p>
    <w:p w:rsidR="00851C76" w:rsidRPr="0000544D" w:rsidRDefault="00B57227" w:rsidP="00471D76">
      <w:pPr>
        <w:spacing w:line="360" w:lineRule="auto"/>
        <w:ind w:firstLine="709"/>
        <w:jc w:val="both"/>
        <w:rPr>
          <w:rFonts w:ascii="Arial" w:hAnsi="Arial" w:cs="Arial"/>
        </w:rPr>
      </w:pPr>
      <w:r w:rsidRPr="0000544D">
        <w:rPr>
          <w:rFonts w:ascii="Arial" w:hAnsi="Arial" w:cs="Arial"/>
        </w:rPr>
        <w:t xml:space="preserve">En el rubro de </w:t>
      </w:r>
      <w:r w:rsidRPr="0000544D">
        <w:rPr>
          <w:rFonts w:ascii="Arial" w:hAnsi="Arial" w:cs="Arial"/>
          <w:b/>
        </w:rPr>
        <w:t>Iniciativa Ciudadana</w:t>
      </w:r>
      <w:r w:rsidR="007F2F56" w:rsidRPr="0000544D">
        <w:rPr>
          <w:rFonts w:ascii="Arial" w:hAnsi="Arial" w:cs="Arial"/>
          <w:b/>
        </w:rPr>
        <w:t>,</w:t>
      </w:r>
      <w:r w:rsidRPr="0000544D">
        <w:rPr>
          <w:rFonts w:ascii="Arial" w:hAnsi="Arial" w:cs="Arial"/>
          <w:b/>
        </w:rPr>
        <w:t xml:space="preserve"> </w:t>
      </w:r>
      <w:r w:rsidRPr="0000544D">
        <w:rPr>
          <w:rFonts w:ascii="Arial" w:hAnsi="Arial" w:cs="Arial"/>
        </w:rPr>
        <w:t>relativo a módulos solares en los Lirios</w:t>
      </w:r>
      <w:r w:rsidR="007F2F56" w:rsidRPr="0000544D">
        <w:rPr>
          <w:rFonts w:ascii="Arial" w:hAnsi="Arial" w:cs="Arial"/>
        </w:rPr>
        <w:t>, se detectó que no se localizó</w:t>
      </w:r>
      <w:r w:rsidRPr="0000544D">
        <w:rPr>
          <w:rFonts w:ascii="Arial" w:hAnsi="Arial" w:cs="Arial"/>
        </w:rPr>
        <w:t xml:space="preserve"> </w:t>
      </w:r>
      <w:r w:rsidR="00851C76" w:rsidRPr="0000544D">
        <w:rPr>
          <w:rFonts w:ascii="Arial" w:hAnsi="Arial" w:cs="Arial"/>
        </w:rPr>
        <w:t>póliza</w:t>
      </w:r>
      <w:r w:rsidRPr="0000544D">
        <w:rPr>
          <w:rFonts w:ascii="Arial" w:hAnsi="Arial" w:cs="Arial"/>
        </w:rPr>
        <w:t xml:space="preserve"> de cheque y su respectiva documentación comprobatoria que ampare la erogación</w:t>
      </w:r>
      <w:r w:rsidR="00851C76" w:rsidRPr="0000544D">
        <w:rPr>
          <w:rFonts w:ascii="Arial" w:hAnsi="Arial" w:cs="Arial"/>
        </w:rPr>
        <w:t xml:space="preserve"> en la cuenta contable Módulos solares en los Lirios, por un importe de $21,849.28 por concepto de pago de factura No 136, por lo que se recomienda documentar adecuadamente la evidencia que soporten los egresos y que permita acreditar el destino del gasto.</w:t>
      </w:r>
    </w:p>
    <w:p w:rsidR="00851C76" w:rsidRPr="0000544D" w:rsidRDefault="00851C76" w:rsidP="006649A2">
      <w:pPr>
        <w:spacing w:line="360" w:lineRule="auto"/>
        <w:ind w:firstLine="709"/>
        <w:jc w:val="both"/>
        <w:rPr>
          <w:rFonts w:ascii="Arial" w:hAnsi="Arial" w:cs="Arial"/>
        </w:rPr>
      </w:pPr>
      <w:r w:rsidRPr="0000544D">
        <w:rPr>
          <w:rFonts w:ascii="Arial" w:hAnsi="Arial" w:cs="Arial"/>
        </w:rPr>
        <w:t xml:space="preserve">En el concepto de </w:t>
      </w:r>
      <w:r w:rsidRPr="0000544D">
        <w:rPr>
          <w:rFonts w:ascii="Arial" w:hAnsi="Arial" w:cs="Arial"/>
          <w:b/>
        </w:rPr>
        <w:t xml:space="preserve">Disponibilidad </w:t>
      </w:r>
      <w:r w:rsidRPr="0000544D">
        <w:rPr>
          <w:rFonts w:ascii="Arial" w:hAnsi="Arial" w:cs="Arial"/>
        </w:rPr>
        <w:t xml:space="preserve">relativa a </w:t>
      </w:r>
      <w:r w:rsidRPr="0000544D">
        <w:rPr>
          <w:rFonts w:ascii="Arial" w:hAnsi="Arial" w:cs="Arial"/>
          <w:b/>
        </w:rPr>
        <w:t>Bancos</w:t>
      </w:r>
      <w:r w:rsidR="007F2F56" w:rsidRPr="0000544D">
        <w:rPr>
          <w:rFonts w:ascii="Arial" w:hAnsi="Arial" w:cs="Arial"/>
          <w:b/>
        </w:rPr>
        <w:t>,</w:t>
      </w:r>
      <w:r w:rsidRPr="0000544D">
        <w:rPr>
          <w:rFonts w:ascii="Arial" w:hAnsi="Arial" w:cs="Arial"/>
          <w:b/>
        </w:rPr>
        <w:t xml:space="preserve"> </w:t>
      </w:r>
      <w:r w:rsidR="007F2F56" w:rsidRPr="0000544D">
        <w:rPr>
          <w:rFonts w:ascii="Arial" w:hAnsi="Arial" w:cs="Arial"/>
        </w:rPr>
        <w:t>n</w:t>
      </w:r>
      <w:r w:rsidR="00492AB8" w:rsidRPr="0000544D">
        <w:rPr>
          <w:rFonts w:ascii="Arial" w:hAnsi="Arial" w:cs="Arial"/>
        </w:rPr>
        <w:t>o</w:t>
      </w:r>
      <w:r w:rsidR="007F2F56" w:rsidRPr="0000544D">
        <w:rPr>
          <w:rFonts w:ascii="Arial" w:hAnsi="Arial" w:cs="Arial"/>
        </w:rPr>
        <w:t xml:space="preserve"> se localizó</w:t>
      </w:r>
      <w:r w:rsidRPr="0000544D">
        <w:rPr>
          <w:rFonts w:ascii="Arial" w:hAnsi="Arial" w:cs="Arial"/>
        </w:rPr>
        <w:t xml:space="preserve"> la conciliación bancaria de la cuenta del Fraccionamiento las Huertas del ejercicio 2008 además de los estados de cuenta de los meses de enero, febrero, abril, mayo y julio de 2008, por lo que se recomienda registrar oportunamente los movimientos contables generados de las conciliaciones bancarias a fin de llevar un control adecuado de la disponibilidad.</w:t>
      </w:r>
    </w:p>
    <w:p w:rsidR="00875938" w:rsidRPr="0000544D" w:rsidRDefault="00851C76" w:rsidP="006649A2">
      <w:pPr>
        <w:spacing w:line="360" w:lineRule="auto"/>
        <w:ind w:firstLine="709"/>
        <w:jc w:val="both"/>
        <w:rPr>
          <w:rFonts w:ascii="Arial" w:hAnsi="Arial" w:cs="Arial"/>
        </w:rPr>
      </w:pPr>
      <w:r w:rsidRPr="0000544D">
        <w:rPr>
          <w:rFonts w:ascii="Arial" w:hAnsi="Arial" w:cs="Arial"/>
        </w:rPr>
        <w:lastRenderedPageBreak/>
        <w:t xml:space="preserve">En lo relativo a </w:t>
      </w:r>
      <w:r w:rsidRPr="0000544D">
        <w:rPr>
          <w:rFonts w:ascii="Arial" w:hAnsi="Arial" w:cs="Arial"/>
          <w:b/>
        </w:rPr>
        <w:t>Cuentas por Cobrar</w:t>
      </w:r>
      <w:r w:rsidR="007F2F56" w:rsidRPr="0000544D">
        <w:rPr>
          <w:rFonts w:ascii="Arial" w:hAnsi="Arial" w:cs="Arial"/>
          <w:b/>
        </w:rPr>
        <w:t>,</w:t>
      </w:r>
      <w:r w:rsidRPr="0000544D">
        <w:rPr>
          <w:rFonts w:ascii="Arial" w:hAnsi="Arial" w:cs="Arial"/>
          <w:b/>
        </w:rPr>
        <w:t xml:space="preserve"> </w:t>
      </w:r>
      <w:r w:rsidR="007F2F56" w:rsidRPr="0000544D">
        <w:rPr>
          <w:rFonts w:ascii="Arial" w:hAnsi="Arial" w:cs="Arial"/>
        </w:rPr>
        <w:t>se detectó</w:t>
      </w:r>
      <w:r w:rsidR="00A120A7" w:rsidRPr="0000544D">
        <w:rPr>
          <w:rFonts w:ascii="Arial" w:hAnsi="Arial" w:cs="Arial"/>
        </w:rPr>
        <w:t xml:space="preserve"> un saldo de $937,300.00 por concepto de Crédito al Salario pagado al personal en los ejercicios 2006, 2007 y 2008 por las cantidades de $57,939.00, $465,976.00 y $413,385.00 respectivamente, no localizando compensación con el Impuesto Sobre </w:t>
      </w:r>
      <w:smartTag w:uri="urn:schemas-microsoft-com:office:smarttags" w:element="PersonName">
        <w:smartTagPr>
          <w:attr w:name="ProductID" w:val="la Renta"/>
        </w:smartTagPr>
        <w:r w:rsidR="00A120A7" w:rsidRPr="0000544D">
          <w:rPr>
            <w:rFonts w:ascii="Arial" w:hAnsi="Arial" w:cs="Arial"/>
          </w:rPr>
          <w:t>la Renta</w:t>
        </w:r>
      </w:smartTag>
      <w:r w:rsidR="00A120A7" w:rsidRPr="0000544D">
        <w:rPr>
          <w:rFonts w:ascii="Arial" w:hAnsi="Arial" w:cs="Arial"/>
        </w:rPr>
        <w:t xml:space="preserve"> retenido al personal por esos períodos. En deudores diversos</w:t>
      </w:r>
      <w:r w:rsidR="007F2F56" w:rsidRPr="0000544D">
        <w:rPr>
          <w:rFonts w:ascii="Arial" w:hAnsi="Arial" w:cs="Arial"/>
        </w:rPr>
        <w:t>, no se lo localizó</w:t>
      </w:r>
      <w:r w:rsidR="00875938" w:rsidRPr="0000544D">
        <w:rPr>
          <w:rFonts w:ascii="Arial" w:hAnsi="Arial" w:cs="Arial"/>
        </w:rPr>
        <w:t xml:space="preserve"> evidencia de gestiones de cobranza ni propuestas al C. Tesorero Municipal y al Ayuntamiento para ejercer las medidas necesarias y convenientes para la recuperación de adeudos por concepto de </w:t>
      </w:r>
      <w:r w:rsidR="00492AB8" w:rsidRPr="0000544D">
        <w:rPr>
          <w:rFonts w:ascii="Arial" w:hAnsi="Arial" w:cs="Arial"/>
        </w:rPr>
        <w:t>préstamos</w:t>
      </w:r>
      <w:r w:rsidR="00875938" w:rsidRPr="0000544D">
        <w:rPr>
          <w:rFonts w:ascii="Arial" w:hAnsi="Arial" w:cs="Arial"/>
        </w:rPr>
        <w:t xml:space="preserve"> correspondientes al ejercicio 2007 por un monto de $9,310</w:t>
      </w:r>
      <w:r w:rsidR="00193F38" w:rsidRPr="0000544D">
        <w:rPr>
          <w:rFonts w:ascii="Arial" w:hAnsi="Arial" w:cs="Arial"/>
        </w:rPr>
        <w:t>.00</w:t>
      </w:r>
      <w:r w:rsidR="00875938" w:rsidRPr="0000544D">
        <w:rPr>
          <w:rFonts w:ascii="Arial" w:hAnsi="Arial" w:cs="Arial"/>
        </w:rPr>
        <w:t xml:space="preserve"> y 157,700</w:t>
      </w:r>
      <w:r w:rsidR="00193F38" w:rsidRPr="0000544D">
        <w:rPr>
          <w:rFonts w:ascii="Arial" w:hAnsi="Arial" w:cs="Arial"/>
        </w:rPr>
        <w:t>.00</w:t>
      </w:r>
      <w:r w:rsidR="00875938" w:rsidRPr="0000544D">
        <w:rPr>
          <w:rFonts w:ascii="Arial" w:hAnsi="Arial" w:cs="Arial"/>
        </w:rPr>
        <w:t xml:space="preserve"> del ejercicio 2008.</w:t>
      </w:r>
    </w:p>
    <w:p w:rsidR="00875938" w:rsidRPr="0000544D" w:rsidRDefault="00875938" w:rsidP="006649A2">
      <w:pPr>
        <w:spacing w:line="360" w:lineRule="auto"/>
        <w:ind w:firstLine="709"/>
        <w:jc w:val="both"/>
        <w:rPr>
          <w:rFonts w:ascii="Arial" w:hAnsi="Arial" w:cs="Arial"/>
        </w:rPr>
      </w:pPr>
      <w:r w:rsidRPr="0000544D">
        <w:rPr>
          <w:rFonts w:ascii="Arial" w:hAnsi="Arial" w:cs="Arial"/>
        </w:rPr>
        <w:t xml:space="preserve">En Relación a </w:t>
      </w:r>
      <w:r w:rsidRPr="0000544D">
        <w:rPr>
          <w:rFonts w:ascii="Arial" w:hAnsi="Arial" w:cs="Arial"/>
          <w:b/>
        </w:rPr>
        <w:t xml:space="preserve">Cuentas por Pagar </w:t>
      </w:r>
      <w:r w:rsidRPr="0000544D">
        <w:rPr>
          <w:rFonts w:ascii="Arial" w:hAnsi="Arial" w:cs="Arial"/>
        </w:rPr>
        <w:t xml:space="preserve">no se localizaron ni fueron exhibidos durante la auditoría los pagos por concepto del Impuesto sobre </w:t>
      </w:r>
      <w:smartTag w:uri="urn:schemas-microsoft-com:office:smarttags" w:element="PersonName">
        <w:smartTagPr>
          <w:attr w:name="ProductID" w:val="la Renta"/>
        </w:smartTagPr>
        <w:r w:rsidRPr="0000544D">
          <w:rPr>
            <w:rFonts w:ascii="Arial" w:hAnsi="Arial" w:cs="Arial"/>
          </w:rPr>
          <w:t>la Renta</w:t>
        </w:r>
      </w:smartTag>
      <w:r w:rsidRPr="0000544D">
        <w:rPr>
          <w:rFonts w:ascii="Arial" w:hAnsi="Arial" w:cs="Arial"/>
        </w:rPr>
        <w:t xml:space="preserve"> retenido al personal el ejercicio 2008 por valor de </w:t>
      </w:r>
      <w:r w:rsidR="00C876A6" w:rsidRPr="0000544D">
        <w:rPr>
          <w:rFonts w:ascii="Arial" w:hAnsi="Arial" w:cs="Arial"/>
        </w:rPr>
        <w:t>$956,376.48. A</w:t>
      </w:r>
      <w:r w:rsidR="00227D16" w:rsidRPr="0000544D">
        <w:rPr>
          <w:rFonts w:ascii="Arial" w:hAnsi="Arial" w:cs="Arial"/>
        </w:rPr>
        <w:t>sí mismo</w:t>
      </w:r>
      <w:r w:rsidR="00C876A6" w:rsidRPr="0000544D">
        <w:rPr>
          <w:rFonts w:ascii="Arial" w:hAnsi="Arial" w:cs="Arial"/>
        </w:rPr>
        <w:t>,</w:t>
      </w:r>
      <w:r w:rsidR="00227D16" w:rsidRPr="0000544D">
        <w:rPr>
          <w:rFonts w:ascii="Arial" w:hAnsi="Arial" w:cs="Arial"/>
        </w:rPr>
        <w:t xml:space="preserve"> en </w:t>
      </w:r>
      <w:r w:rsidR="00227D16" w:rsidRPr="0000544D">
        <w:rPr>
          <w:rFonts w:ascii="Arial" w:hAnsi="Arial" w:cs="Arial"/>
          <w:b/>
        </w:rPr>
        <w:t>Otras Deducciones</w:t>
      </w:r>
      <w:r w:rsidR="009B1AAF" w:rsidRPr="0000544D">
        <w:rPr>
          <w:rFonts w:ascii="Arial" w:hAnsi="Arial" w:cs="Arial"/>
        </w:rPr>
        <w:t xml:space="preserve"> se detectó</w:t>
      </w:r>
      <w:r w:rsidR="00227D16" w:rsidRPr="0000544D">
        <w:rPr>
          <w:rFonts w:ascii="Arial" w:hAnsi="Arial" w:cs="Arial"/>
        </w:rPr>
        <w:t xml:space="preserve"> que se registraron durante el </w:t>
      </w:r>
      <w:r w:rsidR="00193F38" w:rsidRPr="0000544D">
        <w:rPr>
          <w:rFonts w:ascii="Arial" w:hAnsi="Arial" w:cs="Arial"/>
        </w:rPr>
        <w:t>ejercicio descuentos por nó</w:t>
      </w:r>
      <w:r w:rsidR="00227D16" w:rsidRPr="0000544D">
        <w:rPr>
          <w:rFonts w:ascii="Arial" w:hAnsi="Arial" w:cs="Arial"/>
        </w:rPr>
        <w:t xml:space="preserve">mina a empleados municipales por concepto de pago de terrenos del Fraccionamiento Las Huertas a través de la cuenta de gasto corriente por un monto de $735,150.00 </w:t>
      </w:r>
      <w:r w:rsidR="00B07625" w:rsidRPr="0000544D">
        <w:rPr>
          <w:rFonts w:ascii="Arial" w:hAnsi="Arial" w:cs="Arial"/>
        </w:rPr>
        <w:t>transfiriéndose</w:t>
      </w:r>
      <w:r w:rsidR="00227D16" w:rsidRPr="0000544D">
        <w:rPr>
          <w:rFonts w:ascii="Arial" w:hAnsi="Arial" w:cs="Arial"/>
        </w:rPr>
        <w:t xml:space="preserve"> a la cuenta de dicho fraccionamiento solamente la cantidad de 194,350.00 observando un monto de</w:t>
      </w:r>
      <w:r w:rsidR="00CA1402" w:rsidRPr="0000544D">
        <w:rPr>
          <w:rFonts w:ascii="Arial" w:hAnsi="Arial" w:cs="Arial"/>
        </w:rPr>
        <w:t xml:space="preserve"> $540,800.00 pendiente de transferir.</w:t>
      </w:r>
    </w:p>
    <w:p w:rsidR="00CA1402" w:rsidRPr="0000544D" w:rsidRDefault="00CA1402" w:rsidP="006649A2">
      <w:pPr>
        <w:spacing w:line="360" w:lineRule="auto"/>
        <w:ind w:firstLine="709"/>
        <w:jc w:val="both"/>
        <w:rPr>
          <w:rFonts w:ascii="Arial" w:hAnsi="Arial" w:cs="Arial"/>
        </w:rPr>
      </w:pPr>
      <w:r w:rsidRPr="0000544D">
        <w:rPr>
          <w:rFonts w:ascii="Arial" w:hAnsi="Arial" w:cs="Arial"/>
        </w:rPr>
        <w:t xml:space="preserve">En el concepto de </w:t>
      </w:r>
      <w:r w:rsidRPr="0000544D">
        <w:rPr>
          <w:rFonts w:ascii="Arial" w:hAnsi="Arial" w:cs="Arial"/>
          <w:b/>
        </w:rPr>
        <w:t xml:space="preserve">Disponibilidad relativo a los Informes Trimestrales </w:t>
      </w:r>
      <w:r w:rsidR="00193F38" w:rsidRPr="0000544D">
        <w:rPr>
          <w:rFonts w:ascii="Arial" w:hAnsi="Arial" w:cs="Arial"/>
        </w:rPr>
        <w:t>se detectó</w:t>
      </w:r>
      <w:r w:rsidRPr="0000544D">
        <w:rPr>
          <w:rFonts w:ascii="Arial" w:hAnsi="Arial" w:cs="Arial"/>
        </w:rPr>
        <w:t xml:space="preserve"> que no se presentaron al H. Congreso del Estado los Informes de Avance de Gestión Financiera correspondientes al ejercicio 2008 dentro de los treinta días naturales posteriores al último día del trimestre respectivo.</w:t>
      </w:r>
    </w:p>
    <w:p w:rsidR="00CA1402" w:rsidRPr="0000544D" w:rsidRDefault="00CA1402" w:rsidP="006649A2">
      <w:pPr>
        <w:spacing w:line="360" w:lineRule="auto"/>
        <w:ind w:firstLine="709"/>
        <w:jc w:val="both"/>
        <w:rPr>
          <w:rFonts w:ascii="Arial" w:hAnsi="Arial" w:cs="Arial"/>
        </w:rPr>
      </w:pPr>
      <w:r w:rsidRPr="0000544D">
        <w:rPr>
          <w:rFonts w:ascii="Arial" w:hAnsi="Arial" w:cs="Arial"/>
        </w:rPr>
        <w:t xml:space="preserve">En lo que respecta a </w:t>
      </w:r>
      <w:r w:rsidRPr="0000544D">
        <w:rPr>
          <w:rFonts w:ascii="Arial" w:hAnsi="Arial" w:cs="Arial"/>
          <w:b/>
        </w:rPr>
        <w:t>Estado de origen y aplicación de recursos</w:t>
      </w:r>
      <w:r w:rsidR="00193F38" w:rsidRPr="0000544D">
        <w:rPr>
          <w:rFonts w:ascii="Arial" w:hAnsi="Arial" w:cs="Arial"/>
          <w:b/>
        </w:rPr>
        <w:t>,</w:t>
      </w:r>
      <w:r w:rsidRPr="0000544D">
        <w:rPr>
          <w:rFonts w:ascii="Arial" w:hAnsi="Arial" w:cs="Arial"/>
          <w:b/>
        </w:rPr>
        <w:t xml:space="preserve"> </w:t>
      </w:r>
      <w:r w:rsidR="00193F38" w:rsidRPr="0000544D">
        <w:rPr>
          <w:rFonts w:ascii="Arial" w:hAnsi="Arial" w:cs="Arial"/>
        </w:rPr>
        <w:t>se detectó que no se localizó</w:t>
      </w:r>
      <w:r w:rsidRPr="0000544D">
        <w:rPr>
          <w:rFonts w:ascii="Arial" w:hAnsi="Arial" w:cs="Arial"/>
        </w:rPr>
        <w:t xml:space="preserve"> la publicación en la tabla de avisos de</w:t>
      </w:r>
      <w:r w:rsidR="00193F38" w:rsidRPr="0000544D">
        <w:rPr>
          <w:rFonts w:ascii="Arial" w:hAnsi="Arial" w:cs="Arial"/>
        </w:rPr>
        <w:t>l A</w:t>
      </w:r>
      <w:r w:rsidRPr="0000544D">
        <w:rPr>
          <w:rFonts w:ascii="Arial" w:hAnsi="Arial" w:cs="Arial"/>
        </w:rPr>
        <w:t>yuntamiento o en el periód</w:t>
      </w:r>
      <w:r w:rsidR="00193F38" w:rsidRPr="0000544D">
        <w:rPr>
          <w:rFonts w:ascii="Arial" w:hAnsi="Arial" w:cs="Arial"/>
        </w:rPr>
        <w:t>ico de mayor circulación en el M</w:t>
      </w:r>
      <w:r w:rsidRPr="0000544D">
        <w:rPr>
          <w:rFonts w:ascii="Arial" w:hAnsi="Arial" w:cs="Arial"/>
        </w:rPr>
        <w:t>unicipio</w:t>
      </w:r>
      <w:r w:rsidR="00193F38" w:rsidRPr="0000544D">
        <w:rPr>
          <w:rFonts w:ascii="Arial" w:hAnsi="Arial" w:cs="Arial"/>
        </w:rPr>
        <w:t xml:space="preserve"> de</w:t>
      </w:r>
      <w:r w:rsidRPr="0000544D">
        <w:rPr>
          <w:rFonts w:ascii="Arial" w:hAnsi="Arial" w:cs="Arial"/>
        </w:rPr>
        <w:t xml:space="preserve"> los informes trimestrales del estado de origen y aplicación de recursos del ejercicio.</w:t>
      </w:r>
    </w:p>
    <w:p w:rsidR="00492AB8" w:rsidRPr="0000544D" w:rsidRDefault="00CA1402" w:rsidP="006649A2">
      <w:pPr>
        <w:spacing w:line="360" w:lineRule="auto"/>
        <w:ind w:firstLine="709"/>
        <w:jc w:val="both"/>
        <w:rPr>
          <w:rFonts w:ascii="Arial" w:hAnsi="Arial" w:cs="Arial"/>
        </w:rPr>
      </w:pPr>
      <w:r w:rsidRPr="0000544D">
        <w:rPr>
          <w:rFonts w:ascii="Arial" w:hAnsi="Arial" w:cs="Arial"/>
        </w:rPr>
        <w:lastRenderedPageBreak/>
        <w:t xml:space="preserve">En el concepto de </w:t>
      </w:r>
      <w:r w:rsidRPr="0000544D">
        <w:rPr>
          <w:rFonts w:ascii="Arial" w:hAnsi="Arial" w:cs="Arial"/>
          <w:b/>
        </w:rPr>
        <w:t>Presupuesto de Egresos</w:t>
      </w:r>
      <w:r w:rsidR="00193F38" w:rsidRPr="0000544D">
        <w:rPr>
          <w:rFonts w:ascii="Arial" w:hAnsi="Arial" w:cs="Arial"/>
          <w:b/>
        </w:rPr>
        <w:t>,</w:t>
      </w:r>
      <w:r w:rsidRPr="0000544D">
        <w:rPr>
          <w:rFonts w:ascii="Arial" w:hAnsi="Arial" w:cs="Arial"/>
          <w:b/>
        </w:rPr>
        <w:t xml:space="preserve"> </w:t>
      </w:r>
      <w:r w:rsidR="00193F38" w:rsidRPr="0000544D">
        <w:rPr>
          <w:rFonts w:ascii="Arial" w:hAnsi="Arial" w:cs="Arial"/>
        </w:rPr>
        <w:t>se detectó</w:t>
      </w:r>
      <w:r w:rsidRPr="0000544D">
        <w:rPr>
          <w:rFonts w:ascii="Arial" w:hAnsi="Arial" w:cs="Arial"/>
        </w:rPr>
        <w:t xml:space="preserve"> que durante el ejercicio 2008 se ejerci</w:t>
      </w:r>
      <w:r w:rsidR="00193F38" w:rsidRPr="0000544D">
        <w:rPr>
          <w:rFonts w:ascii="Arial" w:hAnsi="Arial" w:cs="Arial"/>
        </w:rPr>
        <w:t>ó</w:t>
      </w:r>
      <w:r w:rsidR="00492AB8" w:rsidRPr="0000544D">
        <w:rPr>
          <w:rFonts w:ascii="Arial" w:hAnsi="Arial" w:cs="Arial"/>
        </w:rPr>
        <w:t xml:space="preserve"> la cantidad de $63, 964,633.53 estando autorizado en el presupuesto de egresos la cantidad de $40,021,959, observando que se ejercieron recursos sin la previa autorización del R. Ayuntamiento por un importe de $23,942,674.53, por lo que se recomienda someter al R. Ayuntamiento para su aprobación las modificaciones al presupuesto de egresos con el fin de contar con la previa autorización para ejercer los recursos durante el ejercicio.</w:t>
      </w:r>
    </w:p>
    <w:p w:rsidR="00492AB8" w:rsidRPr="0000544D" w:rsidRDefault="00492AB8" w:rsidP="006649A2">
      <w:pPr>
        <w:spacing w:before="240" w:after="20" w:line="360" w:lineRule="auto"/>
        <w:ind w:firstLine="709"/>
        <w:jc w:val="both"/>
        <w:rPr>
          <w:rFonts w:ascii="Arial" w:hAnsi="Arial" w:cs="Arial"/>
        </w:rPr>
      </w:pPr>
      <w:r w:rsidRPr="0000544D">
        <w:rPr>
          <w:rFonts w:ascii="Arial" w:hAnsi="Arial" w:cs="Arial"/>
        </w:rPr>
        <w:t xml:space="preserve">En relación a lo informado en el apartado que antecede, relativo a </w:t>
      </w:r>
      <w:r w:rsidRPr="0000544D">
        <w:rPr>
          <w:rFonts w:ascii="Arial" w:hAnsi="Arial" w:cs="Arial"/>
          <w:b/>
          <w:bCs/>
        </w:rPr>
        <w:t xml:space="preserve">las observaciones derivadas de la revisión practicada, las aclaraciones a las mismas por los funcionarios responsables y el análisis correspondiente, </w:t>
      </w:r>
      <w:r w:rsidRPr="0000544D">
        <w:rPr>
          <w:rFonts w:ascii="Arial" w:hAnsi="Arial" w:cs="Arial"/>
        </w:rPr>
        <w:t xml:space="preserve">el Órgano informa de las recomendaciones que al efecto realizó a la entidad fiscalizada, destacando que dará seguimiento a lo conducente. </w:t>
      </w:r>
    </w:p>
    <w:p w:rsidR="00492AB8" w:rsidRPr="0000544D" w:rsidRDefault="00492AB8" w:rsidP="006649A2">
      <w:pPr>
        <w:spacing w:before="240" w:after="20" w:line="360" w:lineRule="auto"/>
        <w:ind w:firstLine="709"/>
        <w:jc w:val="both"/>
        <w:rPr>
          <w:rFonts w:ascii="Arial" w:hAnsi="Arial" w:cs="Arial"/>
        </w:rPr>
      </w:pPr>
      <w:r w:rsidRPr="0000544D">
        <w:rPr>
          <w:rFonts w:ascii="Arial" w:hAnsi="Arial" w:cs="Arial"/>
        </w:rPr>
        <w:t>Una vez que hemos dado cuenta del contenido del Informe de Resultados y de los comentarios que al efecto realizó el Órgano de Fiscalización, y de conformidad con lo previsto en el artículo 47, inciso c) del Reglamento para el Gobierno Interior del Congreso del Estado de Nuevo León, los integrantes de esta Comisión, a efecto de sustentar el resolutivo que se propone, nos permitimos consignar la siguientes:</w:t>
      </w:r>
    </w:p>
    <w:p w:rsidR="00492AB8" w:rsidRPr="0000544D" w:rsidRDefault="00492AB8" w:rsidP="00492AB8">
      <w:pPr>
        <w:spacing w:before="240" w:after="0"/>
        <w:jc w:val="both"/>
        <w:rPr>
          <w:rFonts w:ascii="Arial" w:hAnsi="Arial" w:cs="Arial"/>
          <w:b/>
          <w:bCs/>
        </w:rPr>
      </w:pPr>
      <w:r w:rsidRPr="0000544D">
        <w:rPr>
          <w:rFonts w:ascii="Arial" w:hAnsi="Arial" w:cs="Arial"/>
          <w:b/>
          <w:bCs/>
        </w:rPr>
        <w:t xml:space="preserve">CONSIDERACIONES: </w:t>
      </w:r>
    </w:p>
    <w:p w:rsidR="00492AB8" w:rsidRPr="0000544D" w:rsidRDefault="00492AB8" w:rsidP="00492AB8">
      <w:pPr>
        <w:spacing w:before="240" w:after="0" w:line="360" w:lineRule="auto"/>
        <w:ind w:firstLine="709"/>
        <w:jc w:val="both"/>
        <w:rPr>
          <w:rFonts w:ascii="Arial" w:hAnsi="Arial" w:cs="Arial"/>
        </w:rPr>
      </w:pPr>
      <w:r w:rsidRPr="0000544D">
        <w:rPr>
          <w:rFonts w:ascii="Arial" w:hAnsi="Arial" w:cs="Arial"/>
          <w:b/>
          <w:bCs/>
        </w:rPr>
        <w:t xml:space="preserve">PRIMERA: </w:t>
      </w:r>
      <w:smartTag w:uri="urn:schemas-microsoft-com:office:smarttags" w:element="PersonName">
        <w:smartTagPr>
          <w:attr w:name="ProductID" w:val="la Comisi￳n Segunda"/>
        </w:smartTagPr>
        <w:r w:rsidRPr="0000544D">
          <w:rPr>
            <w:rFonts w:ascii="Arial" w:hAnsi="Arial" w:cs="Arial"/>
          </w:rPr>
          <w:t>La Comisión Segunda</w:t>
        </w:r>
      </w:smartTag>
      <w:r w:rsidRPr="0000544D">
        <w:rPr>
          <w:rFonts w:ascii="Arial" w:hAnsi="Arial" w:cs="Arial"/>
        </w:rPr>
        <w:t xml:space="preserve"> de Hacienda y Desarrollo Municipal, es competente para analizar el Informe de Resultados de mérito, de acuerdo con lo establecido </w:t>
      </w:r>
      <w:r w:rsidR="00B27DB6" w:rsidRPr="0000544D">
        <w:rPr>
          <w:rFonts w:ascii="Arial" w:hAnsi="Arial" w:cs="Arial"/>
        </w:rPr>
        <w:t>en los numerales 70, Fracción XVII</w:t>
      </w:r>
      <w:r w:rsidRPr="0000544D">
        <w:rPr>
          <w:rFonts w:ascii="Arial" w:hAnsi="Arial" w:cs="Arial"/>
        </w:rPr>
        <w:t xml:space="preserve">, de </w:t>
      </w:r>
      <w:smartTag w:uri="urn:schemas-microsoft-com:office:smarttags" w:element="PersonName">
        <w:smartTagPr>
          <w:attr w:name="ProductID" w:val="la Ley Org￡nica"/>
        </w:smartTagPr>
        <w:r w:rsidRPr="0000544D">
          <w:rPr>
            <w:rFonts w:ascii="Arial" w:hAnsi="Arial" w:cs="Arial"/>
          </w:rPr>
          <w:t>la Ley Orgánica</w:t>
        </w:r>
      </w:smartTag>
      <w:r w:rsidRPr="0000544D">
        <w:rPr>
          <w:rFonts w:ascii="Arial" w:hAnsi="Arial" w:cs="Arial"/>
        </w:rPr>
        <w:t xml:space="preserve"> del Poder Legislativo del Estado de Nuevo León y 39, Fracción XVII, del Reglamento para el Gobierno Interior del Congreso del Estado de Nuevo León. </w:t>
      </w:r>
    </w:p>
    <w:p w:rsidR="00492AB8" w:rsidRPr="0000544D" w:rsidRDefault="00492AB8" w:rsidP="00492AB8">
      <w:pPr>
        <w:spacing w:before="240" w:after="0" w:line="360" w:lineRule="auto"/>
        <w:ind w:firstLine="709"/>
        <w:jc w:val="both"/>
        <w:rPr>
          <w:rFonts w:ascii="Arial" w:hAnsi="Arial" w:cs="Arial"/>
        </w:rPr>
      </w:pPr>
      <w:r w:rsidRPr="0000544D">
        <w:rPr>
          <w:rFonts w:ascii="Arial" w:hAnsi="Arial" w:cs="Arial"/>
          <w:b/>
          <w:bCs/>
        </w:rPr>
        <w:t xml:space="preserve">SEGUNDA: </w:t>
      </w:r>
      <w:r w:rsidRPr="0000544D">
        <w:rPr>
          <w:rFonts w:ascii="Arial" w:hAnsi="Arial" w:cs="Arial"/>
        </w:rPr>
        <w:t xml:space="preserve">El Órgano Técnico de Fiscalización cumplió en su revisión con lo previsto por los Artículos 43 y 44, de </w:t>
      </w:r>
      <w:smartTag w:uri="urn:schemas-microsoft-com:office:smarttags" w:element="PersonName">
        <w:smartTagPr>
          <w:attr w:name="ProductID" w:val="la Ley"/>
        </w:smartTagPr>
        <w:r w:rsidRPr="0000544D">
          <w:rPr>
            <w:rFonts w:ascii="Arial" w:hAnsi="Arial" w:cs="Arial"/>
          </w:rPr>
          <w:t>la Ley</w:t>
        </w:r>
      </w:smartTag>
      <w:r w:rsidRPr="0000544D">
        <w:rPr>
          <w:rFonts w:ascii="Arial" w:hAnsi="Arial" w:cs="Arial"/>
        </w:rPr>
        <w:t xml:space="preserve"> de Órgano de Fiscalización Superior del </w:t>
      </w:r>
      <w:r w:rsidRPr="0000544D">
        <w:rPr>
          <w:rFonts w:ascii="Arial" w:hAnsi="Arial" w:cs="Arial"/>
        </w:rPr>
        <w:lastRenderedPageBreak/>
        <w:t xml:space="preserve">Estado de Nuevo León. Constatamos que el Informe del Municipio en mención, contiene los comentarios generales que se estipulan en el Artículo 50, de </w:t>
      </w:r>
      <w:smartTag w:uri="urn:schemas-microsoft-com:office:smarttags" w:element="PersonName">
        <w:smartTagPr>
          <w:attr w:name="ProductID" w:val="la Ley"/>
        </w:smartTagPr>
        <w:r w:rsidRPr="0000544D">
          <w:rPr>
            <w:rFonts w:ascii="Arial" w:hAnsi="Arial" w:cs="Arial"/>
          </w:rPr>
          <w:t>la Ley</w:t>
        </w:r>
      </w:smartTag>
      <w:r w:rsidRPr="0000544D">
        <w:rPr>
          <w:rFonts w:ascii="Arial" w:hAnsi="Arial" w:cs="Arial"/>
        </w:rPr>
        <w:t xml:space="preserve"> del Órgano de Fiscalización Superior del Estado de Nuevo León respecto a los resultados de su gestión financiera, que se ajustaron a los criterios señalados en las Leyes, presupuestos y demás dis</w:t>
      </w:r>
      <w:r w:rsidR="00193F38" w:rsidRPr="0000544D">
        <w:rPr>
          <w:rFonts w:ascii="Arial" w:hAnsi="Arial" w:cs="Arial"/>
        </w:rPr>
        <w:t>posiciones aplicables, así como</w:t>
      </w:r>
      <w:r w:rsidRPr="0000544D">
        <w:rPr>
          <w:rFonts w:ascii="Arial" w:hAnsi="Arial" w:cs="Arial"/>
        </w:rPr>
        <w:t xml:space="preserve"> al cumplimiento de los objetivos generales y metas de los programas y subprogramas aprobados.</w:t>
      </w:r>
    </w:p>
    <w:p w:rsidR="00492AB8" w:rsidRPr="0000544D" w:rsidRDefault="00492AB8" w:rsidP="00492AB8">
      <w:pPr>
        <w:spacing w:after="0" w:line="360" w:lineRule="auto"/>
        <w:ind w:firstLine="709"/>
        <w:jc w:val="both"/>
        <w:rPr>
          <w:rFonts w:ascii="Arial" w:hAnsi="Arial" w:cs="Arial"/>
        </w:rPr>
      </w:pPr>
    </w:p>
    <w:p w:rsidR="00492AB8" w:rsidRPr="0000544D" w:rsidRDefault="00492AB8" w:rsidP="00492AB8">
      <w:pPr>
        <w:spacing w:line="360" w:lineRule="auto"/>
        <w:ind w:firstLine="709"/>
        <w:jc w:val="both"/>
        <w:rPr>
          <w:rFonts w:ascii="Arial" w:hAnsi="Arial" w:cs="Arial"/>
        </w:rPr>
      </w:pPr>
      <w:r w:rsidRPr="0000544D">
        <w:rPr>
          <w:rFonts w:ascii="Arial" w:hAnsi="Arial" w:cs="Arial"/>
          <w:b/>
          <w:bCs/>
        </w:rPr>
        <w:t xml:space="preserve">TERCERA: </w:t>
      </w:r>
      <w:r w:rsidRPr="0000544D">
        <w:rPr>
          <w:rFonts w:ascii="Arial" w:hAnsi="Arial" w:cs="Arial"/>
        </w:rPr>
        <w:t xml:space="preserve">En el Informe de Resultados se destacan fallas administrativas y de control interno, las cuales se enumeran en el apartado </w:t>
      </w:r>
      <w:r w:rsidR="00744F6D" w:rsidRPr="0000544D">
        <w:rPr>
          <w:rFonts w:ascii="Arial" w:hAnsi="Arial" w:cs="Arial"/>
        </w:rPr>
        <w:t>I</w:t>
      </w:r>
      <w:r w:rsidRPr="0000544D">
        <w:rPr>
          <w:rFonts w:ascii="Arial" w:hAnsi="Arial" w:cs="Arial"/>
        </w:rPr>
        <w:t>V</w:t>
      </w:r>
      <w:r w:rsidR="00744F6D" w:rsidRPr="0000544D">
        <w:rPr>
          <w:rFonts w:ascii="Arial" w:hAnsi="Arial" w:cs="Arial"/>
        </w:rPr>
        <w:t xml:space="preserve"> número 2</w:t>
      </w:r>
      <w:r w:rsidRPr="0000544D">
        <w:rPr>
          <w:rFonts w:ascii="Arial" w:hAnsi="Arial" w:cs="Arial"/>
        </w:rPr>
        <w:t xml:space="preserve"> del referido inform</w:t>
      </w:r>
      <w:r w:rsidR="00744F6D" w:rsidRPr="0000544D">
        <w:rPr>
          <w:rFonts w:ascii="Arial" w:hAnsi="Arial" w:cs="Arial"/>
        </w:rPr>
        <w:t>e, respecto de  las cuales, el Órgano F</w:t>
      </w:r>
      <w:r w:rsidRPr="0000544D">
        <w:rPr>
          <w:rFonts w:ascii="Arial" w:hAnsi="Arial" w:cs="Arial"/>
        </w:rPr>
        <w:t xml:space="preserve">iscalizador, de conformidad con lo dispuesto en el artículo 50 de </w:t>
      </w:r>
      <w:smartTag w:uri="urn:schemas-microsoft-com:office:smarttags" w:element="PersonName">
        <w:smartTagPr>
          <w:attr w:name="ProductID" w:val="la Ley"/>
        </w:smartTagPr>
        <w:r w:rsidRPr="0000544D">
          <w:rPr>
            <w:rFonts w:ascii="Arial" w:hAnsi="Arial" w:cs="Arial"/>
          </w:rPr>
          <w:t>la Ley</w:t>
        </w:r>
      </w:smartTag>
      <w:r w:rsidRPr="0000544D">
        <w:rPr>
          <w:rFonts w:ascii="Arial" w:hAnsi="Arial" w:cs="Arial"/>
        </w:rPr>
        <w:t xml:space="preserve"> del Órgano de Fiscalización Superior del Estado de Nuevo León, emitió y comunicó a la entidad revisada, las recomendaciones a efecto de que subsanaran las deficiencias que dieran lugar a las fallas en comento.</w:t>
      </w:r>
    </w:p>
    <w:p w:rsidR="00492AB8" w:rsidRPr="0000544D" w:rsidRDefault="00492AB8" w:rsidP="00492AB8">
      <w:pPr>
        <w:spacing w:before="240" w:line="360" w:lineRule="auto"/>
        <w:ind w:firstLine="709"/>
        <w:jc w:val="both"/>
        <w:rPr>
          <w:rFonts w:ascii="Arial" w:hAnsi="Arial" w:cs="Arial"/>
        </w:rPr>
      </w:pPr>
      <w:r w:rsidRPr="0000544D">
        <w:rPr>
          <w:rFonts w:ascii="Arial" w:hAnsi="Arial" w:cs="Arial"/>
        </w:rPr>
        <w:t>Al respecto, el Órgano dará el seguimiento correspondiente a fin de verificar las acciones que el Municipio realice para corregir las deficiencias detectadas, sin que sea necesario que este Legislativo se manifieste sobre el particular.</w:t>
      </w:r>
    </w:p>
    <w:p w:rsidR="00492AB8" w:rsidRPr="0000544D" w:rsidRDefault="00492AB8" w:rsidP="00492AB8">
      <w:pPr>
        <w:spacing w:before="240" w:line="360" w:lineRule="auto"/>
        <w:ind w:firstLine="709"/>
        <w:jc w:val="both"/>
        <w:rPr>
          <w:rFonts w:ascii="Arial" w:hAnsi="Arial" w:cs="Arial"/>
        </w:rPr>
      </w:pPr>
      <w:r w:rsidRPr="0000544D">
        <w:rPr>
          <w:rFonts w:ascii="Arial" w:hAnsi="Arial" w:cs="Arial"/>
          <w:b/>
          <w:bCs/>
        </w:rPr>
        <w:t xml:space="preserve">CUARTA: </w:t>
      </w:r>
      <w:r w:rsidRPr="0000544D">
        <w:rPr>
          <w:rFonts w:ascii="Arial" w:hAnsi="Arial" w:cs="Arial"/>
        </w:rPr>
        <w:t>En relación a las irregularidades señaladas dentro del apartado IV</w:t>
      </w:r>
      <w:r w:rsidR="00744F6D" w:rsidRPr="0000544D">
        <w:rPr>
          <w:rFonts w:ascii="Arial" w:hAnsi="Arial" w:cs="Arial"/>
        </w:rPr>
        <w:t xml:space="preserve"> número 1</w:t>
      </w:r>
      <w:r w:rsidRPr="0000544D">
        <w:rPr>
          <w:rFonts w:ascii="Arial" w:hAnsi="Arial" w:cs="Arial"/>
        </w:rPr>
        <w:t xml:space="preserve"> del Informe de Resultados, programas Gestión Financiera, Obras Públicas y Desarrollo Urbano, de las que el órgano de fiscalización ofrece detalle de las páginas </w:t>
      </w:r>
      <w:smartTag w:uri="urn:schemas-microsoft-com:office:smarttags" w:element="metricconverter">
        <w:smartTagPr>
          <w:attr w:name="ProductID" w:val="5 a"/>
        </w:smartTagPr>
        <w:r w:rsidRPr="0000544D">
          <w:rPr>
            <w:rFonts w:ascii="Arial" w:hAnsi="Arial" w:cs="Arial"/>
          </w:rPr>
          <w:t>5 a</w:t>
        </w:r>
      </w:smartTag>
      <w:r w:rsidR="003C1D84" w:rsidRPr="0000544D">
        <w:rPr>
          <w:rFonts w:ascii="Arial" w:hAnsi="Arial" w:cs="Arial"/>
        </w:rPr>
        <w:t xml:space="preserve"> 50</w:t>
      </w:r>
      <w:r w:rsidRPr="0000544D">
        <w:rPr>
          <w:rFonts w:ascii="Arial" w:hAnsi="Arial" w:cs="Arial"/>
        </w:rPr>
        <w:t xml:space="preserve"> del referido infórmelas cuales consisten en observaciones de carácter económico y normativo de las que se desprenden responsabilidades administrativas y económicas que el órgano fiscalizador, al tenor de lo dispuesto en el artículo 63 al 68 de </w:t>
      </w:r>
      <w:smartTag w:uri="urn:schemas-microsoft-com:office:smarttags" w:element="PersonName">
        <w:smartTagPr>
          <w:attr w:name="ProductID" w:val="la Ley"/>
        </w:smartTagPr>
        <w:r w:rsidRPr="0000544D">
          <w:rPr>
            <w:rFonts w:ascii="Arial" w:hAnsi="Arial" w:cs="Arial"/>
          </w:rPr>
          <w:t>la Ley</w:t>
        </w:r>
      </w:smartTag>
      <w:r w:rsidRPr="0000544D">
        <w:rPr>
          <w:rFonts w:ascii="Arial" w:hAnsi="Arial" w:cs="Arial"/>
        </w:rPr>
        <w:t xml:space="preserve"> del Órgano de Fiscalización Superior del Estado de Nuevo León, y lo dispuesto en el Título Tercero de </w:t>
      </w:r>
      <w:smartTag w:uri="urn:schemas-microsoft-com:office:smarttags" w:element="PersonName">
        <w:smartTagPr>
          <w:attr w:name="ProductID" w:val="la Ley"/>
        </w:smartTagPr>
        <w:r w:rsidRPr="0000544D">
          <w:rPr>
            <w:rFonts w:ascii="Arial" w:hAnsi="Arial" w:cs="Arial"/>
          </w:rPr>
          <w:t>la Ley</w:t>
        </w:r>
      </w:smartTag>
      <w:r w:rsidRPr="0000544D">
        <w:rPr>
          <w:rFonts w:ascii="Arial" w:hAnsi="Arial" w:cs="Arial"/>
        </w:rPr>
        <w:t xml:space="preserve"> de Responsabilidades de los Servidores Públicos del Estado y Municipios de Nuevo León, gestionará o dará inicio a los procedimientos de responsabilidades que correspondan; tal y como lo comunica en </w:t>
      </w:r>
      <w:r w:rsidR="003C1D84" w:rsidRPr="0000544D">
        <w:rPr>
          <w:rFonts w:ascii="Arial" w:hAnsi="Arial" w:cs="Arial"/>
        </w:rPr>
        <w:t xml:space="preserve">la </w:t>
      </w:r>
      <w:r w:rsidR="003C1D84" w:rsidRPr="0000544D">
        <w:rPr>
          <w:rFonts w:ascii="Arial" w:hAnsi="Arial" w:cs="Arial"/>
        </w:rPr>
        <w:lastRenderedPageBreak/>
        <w:t>página 50</w:t>
      </w:r>
      <w:r w:rsidRPr="0000544D">
        <w:rPr>
          <w:rFonts w:ascii="Arial" w:hAnsi="Arial" w:cs="Arial"/>
        </w:rPr>
        <w:t xml:space="preserve"> de su informe de resultados, debiendo dar habida cuenta a este H. Congreso de las acciones iniciadas y los resultados de las mismas.</w:t>
      </w:r>
    </w:p>
    <w:p w:rsidR="00722C06" w:rsidRPr="0000544D" w:rsidRDefault="00492AB8" w:rsidP="00722C06">
      <w:pPr>
        <w:spacing w:before="240" w:line="360" w:lineRule="auto"/>
        <w:ind w:firstLine="708"/>
        <w:jc w:val="both"/>
        <w:rPr>
          <w:rFonts w:ascii="Arial" w:hAnsi="Arial" w:cs="Arial"/>
        </w:rPr>
      </w:pPr>
      <w:r w:rsidRPr="0000544D">
        <w:rPr>
          <w:rFonts w:ascii="Arial" w:hAnsi="Arial" w:cs="Arial"/>
          <w:b/>
          <w:bCs/>
        </w:rPr>
        <w:t xml:space="preserve">QUINTA: </w:t>
      </w:r>
      <w:r w:rsidR="00722C06" w:rsidRPr="0000544D">
        <w:rPr>
          <w:rFonts w:ascii="Arial" w:hAnsi="Arial" w:cs="Arial"/>
        </w:rPr>
        <w:t>Ahora bien, queda por resolver sobre la aprobación o rechazo de la cuenta que nos ocupa, a cuyo efecto debemos considerar si las irregularidades detectadas durante la revisión rompen con la razonabilidad que exige el manejo, custodia y aplicación de los ingresos, egresos, fondos y en general de los recursos públicos, así como el cumplimiento de los programas propios de la administración municipal.</w:t>
      </w:r>
    </w:p>
    <w:p w:rsidR="00722C06" w:rsidRPr="0000544D" w:rsidRDefault="00E3182F" w:rsidP="00722C06">
      <w:pPr>
        <w:spacing w:before="240" w:line="360" w:lineRule="auto"/>
        <w:ind w:firstLine="708"/>
        <w:jc w:val="both"/>
        <w:rPr>
          <w:rFonts w:ascii="Arial" w:hAnsi="Arial" w:cs="Arial"/>
        </w:rPr>
      </w:pPr>
      <w:r w:rsidRPr="0000544D">
        <w:rPr>
          <w:rFonts w:ascii="Arial" w:hAnsi="Arial" w:cs="Arial"/>
        </w:rPr>
        <w:t>Es evidente que la repetición de las irregularidades destacadas en el Informe de Resultados de la Cuenta Pública del Municipio de General Terán, Nuevo León, no afecta la razonabilidad del ejercicio presupuestal y patrimonial del municipio, resultando ello en nuestra opinión de aprobación de esta Cuenta Pública</w:t>
      </w:r>
      <w:r w:rsidRPr="0000544D">
        <w:rPr>
          <w:rFonts w:ascii="Arial" w:hAnsi="Arial" w:cs="Arial"/>
          <w:sz w:val="20"/>
          <w:szCs w:val="20"/>
        </w:rPr>
        <w:t>.</w:t>
      </w:r>
      <w:r w:rsidRPr="0000544D">
        <w:rPr>
          <w:rFonts w:ascii="Arial" w:hAnsi="Arial" w:cs="Arial"/>
        </w:rPr>
        <w:t xml:space="preserve"> </w:t>
      </w:r>
      <w:r w:rsidR="00722C06" w:rsidRPr="0000544D">
        <w:rPr>
          <w:rFonts w:ascii="Arial" w:hAnsi="Arial" w:cs="Arial"/>
        </w:rPr>
        <w:t xml:space="preserve"> </w:t>
      </w:r>
    </w:p>
    <w:p w:rsidR="00492AB8" w:rsidRPr="0000544D" w:rsidRDefault="00492AB8" w:rsidP="00722C06">
      <w:pPr>
        <w:spacing w:before="240" w:line="360" w:lineRule="auto"/>
        <w:ind w:firstLine="709"/>
        <w:jc w:val="both"/>
        <w:rPr>
          <w:rFonts w:ascii="Arial" w:hAnsi="Arial" w:cs="Arial"/>
        </w:rPr>
      </w:pPr>
      <w:r w:rsidRPr="0000544D">
        <w:rPr>
          <w:rFonts w:ascii="Arial" w:hAnsi="Arial" w:cs="Arial"/>
        </w:rPr>
        <w:t>Por lo anteriormente expuesto, sometemos a la consideración de esta Honorable Asamblea Legislativa el siguiente proyecto de:</w:t>
      </w:r>
    </w:p>
    <w:p w:rsidR="00492AB8" w:rsidRPr="0000544D" w:rsidRDefault="00492AB8" w:rsidP="00492AB8">
      <w:pPr>
        <w:ind w:firstLine="900"/>
        <w:jc w:val="both"/>
        <w:rPr>
          <w:rFonts w:ascii="Arial" w:hAnsi="Arial" w:cs="Arial"/>
        </w:rPr>
      </w:pPr>
    </w:p>
    <w:p w:rsidR="00492AB8" w:rsidRPr="0000544D" w:rsidRDefault="00492AB8" w:rsidP="00492AB8">
      <w:pPr>
        <w:jc w:val="center"/>
        <w:rPr>
          <w:rFonts w:ascii="Arial" w:hAnsi="Arial" w:cs="Arial"/>
          <w:b/>
          <w:bCs/>
        </w:rPr>
      </w:pPr>
      <w:r w:rsidRPr="0000544D">
        <w:rPr>
          <w:rFonts w:ascii="Arial" w:hAnsi="Arial" w:cs="Arial"/>
          <w:b/>
          <w:bCs/>
        </w:rPr>
        <w:t>ACUERDO</w:t>
      </w:r>
    </w:p>
    <w:p w:rsidR="00492AB8" w:rsidRPr="0000544D" w:rsidRDefault="00492AB8" w:rsidP="00492AB8">
      <w:pPr>
        <w:spacing w:line="360" w:lineRule="auto"/>
        <w:ind w:firstLine="709"/>
        <w:jc w:val="both"/>
        <w:rPr>
          <w:rFonts w:ascii="Arial" w:hAnsi="Arial" w:cs="Arial"/>
        </w:rPr>
      </w:pPr>
      <w:r w:rsidRPr="0000544D">
        <w:rPr>
          <w:rFonts w:ascii="Arial" w:hAnsi="Arial" w:cs="Arial"/>
          <w:b/>
          <w:bCs/>
        </w:rPr>
        <w:t>PRIMERO.-</w:t>
      </w:r>
      <w:r w:rsidRPr="0000544D">
        <w:rPr>
          <w:rFonts w:ascii="Arial" w:hAnsi="Arial" w:cs="Arial"/>
        </w:rPr>
        <w:t xml:space="preserve"> Se tiene por recibido y analizado en tiempo y forma el Informe de Resultados de </w:t>
      </w:r>
      <w:smartTag w:uri="urn:schemas-microsoft-com:office:smarttags" w:element="PersonName">
        <w:smartTagPr>
          <w:attr w:name="ProductID" w:val="la Cuenta P￺blica"/>
        </w:smartTagPr>
        <w:r w:rsidRPr="0000544D">
          <w:rPr>
            <w:rFonts w:ascii="Arial" w:hAnsi="Arial" w:cs="Arial"/>
          </w:rPr>
          <w:t xml:space="preserve">la </w:t>
        </w:r>
        <w:r w:rsidRPr="0000544D">
          <w:rPr>
            <w:rFonts w:ascii="Arial" w:hAnsi="Arial" w:cs="Arial"/>
            <w:b/>
            <w:bCs/>
          </w:rPr>
          <w:t>CUENTA PÚBLICA</w:t>
        </w:r>
      </w:smartTag>
      <w:r w:rsidRPr="0000544D">
        <w:rPr>
          <w:rFonts w:ascii="Arial" w:hAnsi="Arial" w:cs="Arial"/>
        </w:rPr>
        <w:t xml:space="preserve"> </w:t>
      </w:r>
      <w:r w:rsidRPr="0000544D">
        <w:rPr>
          <w:rFonts w:ascii="Arial" w:hAnsi="Arial" w:cs="Arial"/>
          <w:b/>
          <w:bCs/>
        </w:rPr>
        <w:t>200</w:t>
      </w:r>
      <w:r w:rsidR="00193F38" w:rsidRPr="0000544D">
        <w:rPr>
          <w:rFonts w:ascii="Arial" w:hAnsi="Arial" w:cs="Arial"/>
          <w:b/>
          <w:bCs/>
        </w:rPr>
        <w:t>8</w:t>
      </w:r>
      <w:r w:rsidRPr="0000544D">
        <w:rPr>
          <w:rFonts w:ascii="Arial" w:hAnsi="Arial" w:cs="Arial"/>
        </w:rPr>
        <w:t>, del Municipio de</w:t>
      </w:r>
      <w:r w:rsidR="00021094" w:rsidRPr="0000544D">
        <w:rPr>
          <w:rFonts w:ascii="Arial" w:hAnsi="Arial" w:cs="Arial"/>
          <w:b/>
          <w:bCs/>
        </w:rPr>
        <w:t xml:space="preserve"> GENERAL TERAN</w:t>
      </w:r>
      <w:r w:rsidRPr="0000544D">
        <w:rPr>
          <w:rFonts w:ascii="Arial" w:hAnsi="Arial" w:cs="Arial"/>
          <w:b/>
          <w:bCs/>
        </w:rPr>
        <w:t>, NUEVO LEÓN</w:t>
      </w:r>
      <w:r w:rsidRPr="0000544D">
        <w:rPr>
          <w:rFonts w:ascii="Arial" w:hAnsi="Arial" w:cs="Arial"/>
        </w:rPr>
        <w:t>.</w:t>
      </w:r>
    </w:p>
    <w:p w:rsidR="00492AB8" w:rsidRPr="0000544D" w:rsidRDefault="00492AB8" w:rsidP="00492AB8">
      <w:pPr>
        <w:spacing w:line="360" w:lineRule="auto"/>
        <w:ind w:firstLine="709"/>
        <w:jc w:val="both"/>
        <w:rPr>
          <w:rFonts w:ascii="Arial" w:hAnsi="Arial" w:cs="Arial"/>
          <w:b/>
          <w:bCs/>
        </w:rPr>
      </w:pPr>
      <w:r w:rsidRPr="0000544D">
        <w:rPr>
          <w:rFonts w:ascii="Arial" w:hAnsi="Arial" w:cs="Arial"/>
          <w:b/>
          <w:bCs/>
        </w:rPr>
        <w:t xml:space="preserve">SEGUNDO.- </w:t>
      </w:r>
      <w:r w:rsidRPr="0000544D">
        <w:rPr>
          <w:rFonts w:ascii="Arial" w:hAnsi="Arial" w:cs="Arial"/>
        </w:rPr>
        <w:t xml:space="preserve">En cumplimiento de lo </w:t>
      </w:r>
      <w:r w:rsidR="00645908" w:rsidRPr="0000544D">
        <w:rPr>
          <w:rFonts w:ascii="Arial" w:hAnsi="Arial" w:cs="Arial"/>
        </w:rPr>
        <w:t>preceptuado</w:t>
      </w:r>
      <w:r w:rsidRPr="0000544D">
        <w:rPr>
          <w:rFonts w:ascii="Arial" w:hAnsi="Arial" w:cs="Arial"/>
        </w:rPr>
        <w:t xml:space="preserve"> en el Artículo 63, Fracción XIII, de la Constitución Política del Estado de Nuevo León, y demás disposiciones legales aplicables, </w:t>
      </w:r>
      <w:r w:rsidR="003533E3" w:rsidRPr="0000544D">
        <w:rPr>
          <w:rFonts w:ascii="Arial" w:hAnsi="Arial" w:cs="Arial"/>
        </w:rPr>
        <w:t xml:space="preserve">así como lo señalado en el apartado QUINTO de las consideraciones del presente dictamen </w:t>
      </w:r>
      <w:r w:rsidRPr="0000544D">
        <w:rPr>
          <w:rFonts w:ascii="Arial" w:hAnsi="Arial" w:cs="Arial"/>
          <w:b/>
          <w:bCs/>
        </w:rPr>
        <w:t>SE APRUEBA</w:t>
      </w:r>
      <w:r w:rsidRPr="0000544D">
        <w:rPr>
          <w:rFonts w:ascii="Arial" w:hAnsi="Arial" w:cs="Arial"/>
        </w:rPr>
        <w:t xml:space="preserve"> la </w:t>
      </w:r>
      <w:r w:rsidRPr="0000544D">
        <w:rPr>
          <w:rFonts w:ascii="Arial" w:hAnsi="Arial" w:cs="Arial"/>
          <w:b/>
          <w:bCs/>
        </w:rPr>
        <w:t>CUENTA PÚBLICA</w:t>
      </w:r>
      <w:r w:rsidRPr="0000544D">
        <w:rPr>
          <w:rFonts w:ascii="Arial" w:hAnsi="Arial" w:cs="Arial"/>
        </w:rPr>
        <w:t xml:space="preserve"> del R. </w:t>
      </w:r>
      <w:r w:rsidRPr="0000544D">
        <w:rPr>
          <w:rFonts w:ascii="Arial" w:hAnsi="Arial" w:cs="Arial"/>
        </w:rPr>
        <w:lastRenderedPageBreak/>
        <w:t xml:space="preserve">Ayuntamiento de </w:t>
      </w:r>
      <w:r w:rsidR="00744F6D" w:rsidRPr="0000544D">
        <w:rPr>
          <w:rFonts w:ascii="Arial" w:hAnsi="Arial" w:cs="Arial"/>
          <w:b/>
          <w:bCs/>
        </w:rPr>
        <w:t>GENERAL TERÁ</w:t>
      </w:r>
      <w:r w:rsidR="00021094" w:rsidRPr="0000544D">
        <w:rPr>
          <w:rFonts w:ascii="Arial" w:hAnsi="Arial" w:cs="Arial"/>
          <w:b/>
          <w:bCs/>
        </w:rPr>
        <w:t>N</w:t>
      </w:r>
      <w:r w:rsidRPr="0000544D">
        <w:rPr>
          <w:rFonts w:ascii="Arial" w:hAnsi="Arial" w:cs="Arial"/>
          <w:b/>
          <w:bCs/>
        </w:rPr>
        <w:t xml:space="preserve">, NUEVO LEÓN </w:t>
      </w:r>
      <w:r w:rsidRPr="0000544D">
        <w:rPr>
          <w:rFonts w:ascii="Arial" w:hAnsi="Arial" w:cs="Arial"/>
        </w:rPr>
        <w:t xml:space="preserve">correspondiente al </w:t>
      </w:r>
      <w:r w:rsidRPr="0000544D">
        <w:rPr>
          <w:rFonts w:ascii="Arial" w:hAnsi="Arial" w:cs="Arial"/>
          <w:b/>
          <w:bCs/>
        </w:rPr>
        <w:t>EJERCICIO FISCAL 200</w:t>
      </w:r>
      <w:r w:rsidR="00021094" w:rsidRPr="0000544D">
        <w:rPr>
          <w:rFonts w:ascii="Arial" w:hAnsi="Arial" w:cs="Arial"/>
          <w:b/>
          <w:bCs/>
        </w:rPr>
        <w:t>8</w:t>
      </w:r>
      <w:r w:rsidRPr="0000544D">
        <w:rPr>
          <w:rFonts w:ascii="Arial" w:hAnsi="Arial" w:cs="Arial"/>
        </w:rPr>
        <w:t xml:space="preserve">. </w:t>
      </w:r>
    </w:p>
    <w:p w:rsidR="00492AB8" w:rsidRPr="0000544D" w:rsidRDefault="00492AB8" w:rsidP="00492AB8">
      <w:pPr>
        <w:spacing w:after="0" w:line="360" w:lineRule="auto"/>
        <w:ind w:firstLine="709"/>
        <w:jc w:val="both"/>
        <w:rPr>
          <w:rFonts w:ascii="Arial" w:hAnsi="Arial" w:cs="Arial"/>
          <w:lang w:val="es-MX"/>
        </w:rPr>
      </w:pPr>
      <w:r w:rsidRPr="0000544D">
        <w:rPr>
          <w:rFonts w:ascii="Arial" w:hAnsi="Arial" w:cs="Arial"/>
          <w:b/>
          <w:bCs/>
          <w:lang w:val="es-MX"/>
        </w:rPr>
        <w:t xml:space="preserve">TERCERO.- </w:t>
      </w:r>
      <w:r w:rsidRPr="0000544D">
        <w:rPr>
          <w:rFonts w:ascii="Arial" w:hAnsi="Arial" w:cs="Arial"/>
        </w:rPr>
        <w:t xml:space="preserve">Se instruye a la </w:t>
      </w:r>
      <w:r w:rsidRPr="0000544D">
        <w:rPr>
          <w:rFonts w:ascii="Arial" w:hAnsi="Arial" w:cs="Arial"/>
          <w:b/>
          <w:bCs/>
        </w:rPr>
        <w:t>AUDITORÍA SUPERIOR DEL ESTADO</w:t>
      </w:r>
      <w:r w:rsidRPr="0000544D">
        <w:rPr>
          <w:rFonts w:ascii="Arial" w:hAnsi="Arial" w:cs="Arial"/>
        </w:rPr>
        <w:t xml:space="preserve"> para que en términos del artículo 52 de la</w:t>
      </w:r>
      <w:r w:rsidRPr="0000544D">
        <w:rPr>
          <w:rFonts w:ascii="Arial" w:hAnsi="Arial" w:cs="Arial"/>
          <w:lang w:val="es-ES_tradnl" w:eastAsia="ar-SA"/>
        </w:rPr>
        <w:t xml:space="preserve"> </w:t>
      </w:r>
      <w:r w:rsidRPr="0000544D">
        <w:rPr>
          <w:rFonts w:ascii="Arial" w:hAnsi="Arial" w:cs="Arial"/>
        </w:rPr>
        <w:t>Ley del Órgano de Fiscalización Superior del Estado de Nuevo León se sirva exped</w:t>
      </w:r>
      <w:r w:rsidR="00E3182F" w:rsidRPr="0000544D">
        <w:rPr>
          <w:rFonts w:ascii="Arial" w:hAnsi="Arial" w:cs="Arial"/>
        </w:rPr>
        <w:t>ir el finiquito correspondiente, quedando a salvo los derechos del Órgano de Fiscalización en los términos del Artículo 49 de la Ley del Órgano de Fiscalización Superior del Estado de Nuevo León.</w:t>
      </w:r>
    </w:p>
    <w:p w:rsidR="00492AB8" w:rsidRPr="0000544D" w:rsidRDefault="00492AB8" w:rsidP="00492AB8">
      <w:pPr>
        <w:spacing w:after="0" w:line="360" w:lineRule="auto"/>
        <w:ind w:firstLine="709"/>
        <w:jc w:val="both"/>
        <w:rPr>
          <w:rFonts w:ascii="Arial" w:hAnsi="Arial" w:cs="Arial"/>
          <w:lang w:val="es-MX"/>
        </w:rPr>
      </w:pPr>
    </w:p>
    <w:p w:rsidR="00492AB8" w:rsidRPr="0000544D" w:rsidRDefault="00B14945" w:rsidP="00492AB8">
      <w:pPr>
        <w:spacing w:line="360" w:lineRule="auto"/>
        <w:ind w:firstLine="709"/>
        <w:jc w:val="both"/>
        <w:rPr>
          <w:rFonts w:ascii="Arial" w:hAnsi="Arial" w:cs="Arial"/>
          <w:lang w:val="es-MX"/>
        </w:rPr>
      </w:pPr>
      <w:r w:rsidRPr="0000544D">
        <w:rPr>
          <w:rFonts w:ascii="Arial" w:hAnsi="Arial" w:cs="Arial"/>
          <w:b/>
          <w:bCs/>
          <w:lang w:val="es-MX"/>
        </w:rPr>
        <w:t xml:space="preserve">CUARTO.- </w:t>
      </w:r>
      <w:r w:rsidR="00492AB8" w:rsidRPr="0000544D">
        <w:rPr>
          <w:rFonts w:ascii="Arial" w:hAnsi="Arial" w:cs="Arial"/>
          <w:lang w:val="es-MX"/>
        </w:rPr>
        <w:t xml:space="preserve">Remítase copia a la </w:t>
      </w:r>
      <w:r w:rsidR="00492AB8" w:rsidRPr="0000544D">
        <w:rPr>
          <w:rFonts w:ascii="Arial" w:hAnsi="Arial" w:cs="Arial"/>
          <w:b/>
          <w:bCs/>
          <w:lang w:val="es-MX"/>
        </w:rPr>
        <w:t>AUDITORÍA SUPERIOR DEL ESTADO</w:t>
      </w:r>
      <w:r w:rsidR="00492AB8" w:rsidRPr="0000544D">
        <w:rPr>
          <w:rFonts w:ascii="Arial" w:hAnsi="Arial" w:cs="Arial"/>
          <w:lang w:val="es-MX"/>
        </w:rPr>
        <w:t xml:space="preserve"> </w:t>
      </w:r>
      <w:r w:rsidR="00492AB8" w:rsidRPr="0000544D">
        <w:rPr>
          <w:rFonts w:ascii="Arial" w:hAnsi="Arial" w:cs="Arial"/>
          <w:b/>
          <w:bCs/>
          <w:lang w:val="es-MX"/>
        </w:rPr>
        <w:t xml:space="preserve">DE NUEVO LEÓN </w:t>
      </w:r>
      <w:r w:rsidR="00492AB8" w:rsidRPr="0000544D">
        <w:rPr>
          <w:rFonts w:ascii="Arial" w:hAnsi="Arial" w:cs="Arial"/>
          <w:lang w:val="es-MX"/>
        </w:rPr>
        <w:t>y al R. Ayuntamiento de</w:t>
      </w:r>
      <w:r w:rsidR="00021094" w:rsidRPr="0000544D">
        <w:rPr>
          <w:rFonts w:ascii="Arial" w:hAnsi="Arial" w:cs="Arial"/>
          <w:b/>
          <w:bCs/>
        </w:rPr>
        <w:t xml:space="preserve"> GENERAL TERAN</w:t>
      </w:r>
      <w:r w:rsidR="00492AB8" w:rsidRPr="0000544D">
        <w:rPr>
          <w:rFonts w:ascii="Arial" w:hAnsi="Arial" w:cs="Arial"/>
          <w:b/>
          <w:bCs/>
        </w:rPr>
        <w:t>,</w:t>
      </w:r>
      <w:r w:rsidR="00492AB8" w:rsidRPr="0000544D">
        <w:rPr>
          <w:rFonts w:ascii="Arial" w:hAnsi="Arial" w:cs="Arial"/>
          <w:b/>
          <w:bCs/>
          <w:lang w:val="es-MX"/>
        </w:rPr>
        <w:t xml:space="preserve"> NUEVO LEÓN</w:t>
      </w:r>
      <w:r w:rsidR="00492AB8" w:rsidRPr="0000544D">
        <w:rPr>
          <w:rFonts w:ascii="Arial" w:hAnsi="Arial" w:cs="Arial"/>
          <w:lang w:val="es-MX"/>
        </w:rPr>
        <w:t>, para su conocimiento y efectos legales a que haya lugar.</w:t>
      </w:r>
    </w:p>
    <w:p w:rsidR="002C21F0" w:rsidRPr="0000544D" w:rsidRDefault="002C21F0" w:rsidP="002C21F0">
      <w:pPr>
        <w:jc w:val="both"/>
        <w:rPr>
          <w:rFonts w:ascii="Arial" w:hAnsi="Arial" w:cs="Arial"/>
          <w:lang w:val="es-MX"/>
        </w:rPr>
      </w:pPr>
    </w:p>
    <w:p w:rsidR="002C21F0" w:rsidRPr="0000544D" w:rsidRDefault="002C21F0" w:rsidP="002C21F0">
      <w:pPr>
        <w:jc w:val="center"/>
        <w:rPr>
          <w:rFonts w:ascii="Arial" w:hAnsi="Arial" w:cs="Arial"/>
          <w:lang w:val="es-MX"/>
        </w:rPr>
      </w:pPr>
      <w:r w:rsidRPr="0000544D">
        <w:rPr>
          <w:rFonts w:ascii="Arial" w:hAnsi="Arial" w:cs="Arial"/>
          <w:lang w:val="es-MX"/>
        </w:rPr>
        <w:t xml:space="preserve">Monterrey, Nuevo León, a </w:t>
      </w:r>
      <w:r w:rsidR="003B21E1">
        <w:rPr>
          <w:rFonts w:ascii="Arial" w:hAnsi="Arial" w:cs="Arial"/>
          <w:lang w:val="es-MX"/>
        </w:rPr>
        <w:t xml:space="preserve"> </w:t>
      </w:r>
    </w:p>
    <w:p w:rsidR="002C21F0" w:rsidRPr="0000544D" w:rsidRDefault="002C21F0" w:rsidP="002C21F0">
      <w:pPr>
        <w:jc w:val="center"/>
        <w:rPr>
          <w:rFonts w:ascii="Arial" w:hAnsi="Arial" w:cs="Arial"/>
          <w:lang w:val="es-MX"/>
        </w:rPr>
      </w:pPr>
    </w:p>
    <w:p w:rsidR="002C21F0" w:rsidRPr="0000544D" w:rsidRDefault="002C21F0" w:rsidP="002C21F0">
      <w:pPr>
        <w:pStyle w:val="Ttulo1"/>
        <w:rPr>
          <w:rFonts w:ascii="Arial" w:eastAsia="Calibri" w:hAnsi="Arial" w:cs="Arial"/>
          <w:sz w:val="22"/>
          <w:szCs w:val="22"/>
          <w:u w:val="none"/>
        </w:rPr>
      </w:pPr>
      <w:r w:rsidRPr="0000544D">
        <w:rPr>
          <w:rFonts w:ascii="Arial" w:eastAsia="Calibri" w:hAnsi="Arial" w:cs="Arial"/>
          <w:sz w:val="22"/>
          <w:szCs w:val="22"/>
          <w:u w:val="none"/>
        </w:rPr>
        <w:t>COMISIÓN DE SEGUNDA DE HACIENDA  Y DESARROLLO MUNICIPAL</w:t>
      </w:r>
    </w:p>
    <w:p w:rsidR="002C21F0" w:rsidRPr="0000544D" w:rsidRDefault="002C21F0" w:rsidP="002C21F0">
      <w:pPr>
        <w:pStyle w:val="Ttulo3"/>
        <w:jc w:val="center"/>
        <w:rPr>
          <w:rFonts w:ascii="Arial" w:eastAsia="Calibri" w:hAnsi="Arial" w:cs="Arial"/>
          <w:b w:val="0"/>
          <w:color w:val="auto"/>
        </w:rPr>
      </w:pPr>
      <w:r w:rsidRPr="0000544D">
        <w:rPr>
          <w:rFonts w:ascii="Arial" w:eastAsia="Calibri" w:hAnsi="Arial" w:cs="Arial"/>
          <w:color w:val="auto"/>
        </w:rPr>
        <w:t>PRESIDENTA</w:t>
      </w:r>
    </w:p>
    <w:p w:rsidR="002C21F0" w:rsidRPr="0000544D" w:rsidRDefault="002C21F0" w:rsidP="002C21F0">
      <w:pPr>
        <w:spacing w:line="360" w:lineRule="auto"/>
        <w:rPr>
          <w:rFonts w:ascii="Arial" w:eastAsia="Times New Roman" w:hAnsi="Arial" w:cs="Arial"/>
          <w:caps/>
        </w:rPr>
      </w:pPr>
    </w:p>
    <w:p w:rsidR="002C21F0" w:rsidRPr="0000544D" w:rsidRDefault="002C21F0" w:rsidP="002C21F0">
      <w:pPr>
        <w:spacing w:line="360" w:lineRule="auto"/>
        <w:rPr>
          <w:rFonts w:ascii="Arial" w:hAnsi="Arial" w:cs="Arial"/>
          <w:caps/>
        </w:rPr>
      </w:pPr>
    </w:p>
    <w:p w:rsidR="002C21F0" w:rsidRDefault="002C21F0" w:rsidP="002C21F0">
      <w:pPr>
        <w:spacing w:line="360" w:lineRule="auto"/>
        <w:jc w:val="center"/>
        <w:rPr>
          <w:rFonts w:ascii="Arial" w:hAnsi="Arial" w:cs="Arial"/>
          <w:caps/>
        </w:rPr>
      </w:pPr>
      <w:r w:rsidRPr="0000544D">
        <w:rPr>
          <w:rFonts w:ascii="Arial" w:hAnsi="Arial" w:cs="Arial"/>
          <w:caps/>
        </w:rPr>
        <w:t>dip. eva patricia salazar marroquín</w:t>
      </w:r>
    </w:p>
    <w:p w:rsidR="00414BD2" w:rsidRPr="0000544D" w:rsidRDefault="00414BD2" w:rsidP="002C21F0">
      <w:pPr>
        <w:spacing w:line="360" w:lineRule="auto"/>
        <w:jc w:val="center"/>
        <w:rPr>
          <w:rFonts w:ascii="Arial" w:hAnsi="Arial" w:cs="Arial"/>
          <w:caps/>
        </w:rPr>
      </w:pPr>
    </w:p>
    <w:p w:rsidR="002C21F0" w:rsidRPr="0000544D" w:rsidRDefault="002C21F0" w:rsidP="002C21F0">
      <w:pPr>
        <w:spacing w:line="360" w:lineRule="auto"/>
        <w:ind w:left="-142"/>
        <w:jc w:val="center"/>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2C21F0" w:rsidRPr="0000544D" w:rsidTr="0090593E">
        <w:trPr>
          <w:trHeight w:val="1016"/>
          <w:jc w:val="center"/>
        </w:trPr>
        <w:tc>
          <w:tcPr>
            <w:tcW w:w="3131" w:type="dxa"/>
          </w:tcPr>
          <w:p w:rsidR="002C21F0" w:rsidRPr="0000544D" w:rsidRDefault="002C21F0" w:rsidP="0090593E">
            <w:pPr>
              <w:spacing w:line="360" w:lineRule="auto"/>
              <w:rPr>
                <w:rFonts w:ascii="Arial" w:eastAsia="Times New Roman" w:hAnsi="Arial" w:cs="Arial"/>
                <w:b/>
                <w:bCs/>
                <w:lang w:val="es-MX"/>
              </w:rPr>
            </w:pPr>
            <w:r w:rsidRPr="0000544D">
              <w:rPr>
                <w:rFonts w:ascii="Arial" w:hAnsi="Arial" w:cs="Arial"/>
                <w:b/>
                <w:bCs/>
                <w:lang w:val="es-MX"/>
              </w:rPr>
              <w:lastRenderedPageBreak/>
              <w:t>DIP. VICEPRESIDENTE:</w:t>
            </w:r>
            <w:r w:rsidRPr="0000544D">
              <w:rPr>
                <w:rFonts w:ascii="Arial" w:hAnsi="Arial" w:cs="Arial"/>
                <w:b/>
                <w:bCs/>
                <w:lang w:val="es-MX"/>
              </w:rPr>
              <w:tab/>
            </w:r>
          </w:p>
          <w:p w:rsidR="002C21F0" w:rsidRPr="0000544D" w:rsidRDefault="002C21F0" w:rsidP="0090593E">
            <w:pPr>
              <w:spacing w:line="360" w:lineRule="auto"/>
              <w:ind w:left="74" w:hanging="72"/>
              <w:rPr>
                <w:rFonts w:ascii="Arial" w:eastAsia="Times New Roman" w:hAnsi="Arial" w:cs="Arial"/>
                <w:b/>
                <w:bCs/>
                <w:lang w:val="es-MX"/>
              </w:rPr>
            </w:pPr>
          </w:p>
        </w:tc>
        <w:tc>
          <w:tcPr>
            <w:tcW w:w="3733" w:type="dxa"/>
          </w:tcPr>
          <w:p w:rsidR="002C21F0" w:rsidRPr="0000544D" w:rsidRDefault="002C21F0" w:rsidP="0090593E">
            <w:pPr>
              <w:spacing w:line="360" w:lineRule="auto"/>
              <w:rPr>
                <w:rFonts w:ascii="Arial" w:hAnsi="Arial" w:cs="Arial"/>
                <w:b/>
                <w:bCs/>
              </w:rPr>
            </w:pPr>
            <w:r w:rsidRPr="0000544D">
              <w:rPr>
                <w:rFonts w:ascii="Arial" w:hAnsi="Arial" w:cs="Arial"/>
                <w:b/>
                <w:bCs/>
              </w:rPr>
              <w:t>DIP. SECRETARIO:</w:t>
            </w:r>
          </w:p>
          <w:p w:rsidR="002C21F0" w:rsidRPr="0000544D" w:rsidRDefault="002C21F0" w:rsidP="0090593E">
            <w:pPr>
              <w:spacing w:line="360" w:lineRule="auto"/>
              <w:rPr>
                <w:rFonts w:ascii="Arial" w:eastAsia="Times New Roman" w:hAnsi="Arial" w:cs="Arial"/>
                <w:b/>
                <w:bCs/>
              </w:rPr>
            </w:pPr>
          </w:p>
        </w:tc>
      </w:tr>
      <w:tr w:rsidR="002C21F0" w:rsidRPr="0000544D" w:rsidTr="0090593E">
        <w:trPr>
          <w:trHeight w:val="508"/>
          <w:jc w:val="center"/>
        </w:trPr>
        <w:tc>
          <w:tcPr>
            <w:tcW w:w="3131" w:type="dxa"/>
          </w:tcPr>
          <w:p w:rsidR="002C21F0" w:rsidRPr="0000544D" w:rsidRDefault="002C21F0" w:rsidP="0090593E">
            <w:pPr>
              <w:spacing w:line="360" w:lineRule="auto"/>
              <w:ind w:left="74"/>
              <w:rPr>
                <w:rFonts w:ascii="Arial" w:eastAsia="Times New Roman" w:hAnsi="Arial" w:cs="Arial"/>
              </w:rPr>
            </w:pPr>
            <w:r w:rsidRPr="0000544D">
              <w:rPr>
                <w:rFonts w:ascii="Arial" w:hAnsi="Arial" w:cs="Arial"/>
              </w:rPr>
              <w:t>JOSÉ LUIS SANTOS MARTÍNEZ</w:t>
            </w:r>
          </w:p>
          <w:p w:rsidR="002C21F0" w:rsidRPr="0000544D" w:rsidRDefault="002C21F0" w:rsidP="0090593E">
            <w:pPr>
              <w:spacing w:line="360" w:lineRule="auto"/>
              <w:ind w:left="74"/>
              <w:rPr>
                <w:rFonts w:ascii="Arial" w:eastAsia="Times New Roman" w:hAnsi="Arial" w:cs="Arial"/>
              </w:rPr>
            </w:pPr>
          </w:p>
        </w:tc>
        <w:tc>
          <w:tcPr>
            <w:tcW w:w="3733" w:type="dxa"/>
            <w:hideMark/>
          </w:tcPr>
          <w:p w:rsidR="002C21F0" w:rsidRPr="0000544D" w:rsidRDefault="002C21F0" w:rsidP="0090593E">
            <w:pPr>
              <w:spacing w:line="360" w:lineRule="auto"/>
              <w:ind w:left="74"/>
              <w:rPr>
                <w:rFonts w:ascii="Arial" w:eastAsia="Times New Roman" w:hAnsi="Arial" w:cs="Arial"/>
              </w:rPr>
            </w:pPr>
            <w:r w:rsidRPr="0000544D">
              <w:rPr>
                <w:rFonts w:ascii="Arial" w:hAnsi="Arial" w:cs="Arial"/>
              </w:rPr>
              <w:t>RÚBEN GONZÁLEZ CABRIELES</w:t>
            </w:r>
          </w:p>
        </w:tc>
      </w:tr>
      <w:tr w:rsidR="002C21F0" w:rsidRPr="0000544D" w:rsidTr="0090593E">
        <w:trPr>
          <w:trHeight w:val="1035"/>
          <w:jc w:val="center"/>
        </w:trPr>
        <w:tc>
          <w:tcPr>
            <w:tcW w:w="3131" w:type="dxa"/>
            <w:hideMark/>
          </w:tcPr>
          <w:p w:rsidR="002C21F0" w:rsidRPr="0000544D" w:rsidRDefault="002C21F0" w:rsidP="0090593E">
            <w:pPr>
              <w:spacing w:line="360" w:lineRule="auto"/>
              <w:ind w:left="74"/>
              <w:rPr>
                <w:rFonts w:ascii="Arial" w:eastAsia="Times New Roman" w:hAnsi="Arial" w:cs="Arial"/>
                <w:b/>
                <w:bCs/>
              </w:rPr>
            </w:pPr>
            <w:r w:rsidRPr="0000544D">
              <w:rPr>
                <w:rFonts w:ascii="Arial" w:hAnsi="Arial" w:cs="Arial"/>
                <w:b/>
                <w:bCs/>
              </w:rPr>
              <w:t xml:space="preserve">DIP. VOCAL: </w:t>
            </w:r>
          </w:p>
        </w:tc>
        <w:tc>
          <w:tcPr>
            <w:tcW w:w="3733" w:type="dxa"/>
          </w:tcPr>
          <w:p w:rsidR="002C21F0" w:rsidRPr="0000544D" w:rsidRDefault="002C21F0" w:rsidP="0090593E">
            <w:pPr>
              <w:spacing w:line="360" w:lineRule="auto"/>
              <w:ind w:left="74"/>
              <w:rPr>
                <w:rFonts w:ascii="Arial" w:eastAsia="Times New Roman" w:hAnsi="Arial" w:cs="Arial"/>
                <w:b/>
                <w:bCs/>
              </w:rPr>
            </w:pPr>
            <w:r w:rsidRPr="0000544D">
              <w:rPr>
                <w:rFonts w:ascii="Arial" w:hAnsi="Arial" w:cs="Arial"/>
                <w:b/>
                <w:bCs/>
              </w:rPr>
              <w:t>DIP. VOCAL:</w:t>
            </w:r>
          </w:p>
          <w:p w:rsidR="002C21F0" w:rsidRPr="0000544D" w:rsidRDefault="002C21F0" w:rsidP="0090593E">
            <w:pPr>
              <w:spacing w:line="360" w:lineRule="auto"/>
              <w:ind w:left="74"/>
              <w:rPr>
                <w:rFonts w:ascii="Arial" w:hAnsi="Arial" w:cs="Arial"/>
                <w:b/>
                <w:bCs/>
              </w:rPr>
            </w:pPr>
          </w:p>
          <w:p w:rsidR="002C21F0" w:rsidRPr="0000544D" w:rsidRDefault="002C21F0" w:rsidP="0090593E">
            <w:pPr>
              <w:spacing w:line="360" w:lineRule="auto"/>
              <w:ind w:left="74"/>
              <w:rPr>
                <w:rFonts w:ascii="Arial" w:eastAsia="Times New Roman" w:hAnsi="Arial" w:cs="Arial"/>
                <w:b/>
                <w:bCs/>
              </w:rPr>
            </w:pPr>
          </w:p>
        </w:tc>
      </w:tr>
      <w:tr w:rsidR="002C21F0" w:rsidRPr="0000544D" w:rsidTr="0090593E">
        <w:trPr>
          <w:trHeight w:val="752"/>
          <w:jc w:val="center"/>
        </w:trPr>
        <w:tc>
          <w:tcPr>
            <w:tcW w:w="3131" w:type="dxa"/>
          </w:tcPr>
          <w:p w:rsidR="002C21F0" w:rsidRPr="0000544D" w:rsidRDefault="002C21F0" w:rsidP="0090593E">
            <w:pPr>
              <w:spacing w:line="360" w:lineRule="auto"/>
              <w:ind w:left="74"/>
              <w:rPr>
                <w:rFonts w:ascii="Arial" w:hAnsi="Arial" w:cs="Arial"/>
              </w:rPr>
            </w:pPr>
            <w:r w:rsidRPr="0000544D">
              <w:rPr>
                <w:rFonts w:ascii="Arial" w:hAnsi="Arial" w:cs="Arial"/>
              </w:rPr>
              <w:t>ANDRES MAURICIO CANTÚ RAMÍREZ</w:t>
            </w:r>
          </w:p>
          <w:p w:rsidR="002C21F0" w:rsidRPr="0000544D" w:rsidRDefault="002C21F0" w:rsidP="0090593E">
            <w:pPr>
              <w:spacing w:line="360" w:lineRule="auto"/>
              <w:ind w:left="74"/>
              <w:rPr>
                <w:rFonts w:ascii="Arial" w:hAnsi="Arial" w:cs="Arial"/>
              </w:rPr>
            </w:pPr>
          </w:p>
          <w:p w:rsidR="002C21F0" w:rsidRPr="0000544D" w:rsidRDefault="002C21F0" w:rsidP="0090593E">
            <w:pPr>
              <w:spacing w:line="360" w:lineRule="auto"/>
              <w:rPr>
                <w:rFonts w:ascii="Arial" w:eastAsia="Times New Roman" w:hAnsi="Arial" w:cs="Arial"/>
              </w:rPr>
            </w:pPr>
            <w:bookmarkStart w:id="0" w:name="_GoBack"/>
            <w:bookmarkEnd w:id="0"/>
          </w:p>
        </w:tc>
        <w:tc>
          <w:tcPr>
            <w:tcW w:w="3733" w:type="dxa"/>
            <w:hideMark/>
          </w:tcPr>
          <w:p w:rsidR="002C21F0" w:rsidRPr="0000544D" w:rsidRDefault="002C21F0" w:rsidP="0090593E">
            <w:pPr>
              <w:spacing w:line="360" w:lineRule="auto"/>
              <w:ind w:left="74"/>
              <w:rPr>
                <w:rFonts w:ascii="Arial" w:eastAsia="Times New Roman" w:hAnsi="Arial" w:cs="Arial"/>
              </w:rPr>
            </w:pPr>
            <w:r w:rsidRPr="0000544D">
              <w:rPr>
                <w:rFonts w:ascii="Arial" w:hAnsi="Arial" w:cs="Arial"/>
              </w:rPr>
              <w:t>ALICIA MARIBEL VILLALÓN GONZÁLEZ</w:t>
            </w:r>
          </w:p>
        </w:tc>
      </w:tr>
      <w:tr w:rsidR="002C21F0" w:rsidRPr="0000544D" w:rsidTr="0090593E">
        <w:trPr>
          <w:trHeight w:val="771"/>
          <w:jc w:val="center"/>
        </w:trPr>
        <w:tc>
          <w:tcPr>
            <w:tcW w:w="3131" w:type="dxa"/>
          </w:tcPr>
          <w:p w:rsidR="002C21F0" w:rsidRPr="0000544D" w:rsidRDefault="002C21F0" w:rsidP="0090593E">
            <w:pPr>
              <w:spacing w:line="360" w:lineRule="auto"/>
              <w:rPr>
                <w:rFonts w:ascii="Arial" w:eastAsia="Times New Roman" w:hAnsi="Arial" w:cs="Arial"/>
                <w:b/>
                <w:bCs/>
              </w:rPr>
            </w:pPr>
            <w:r w:rsidRPr="0000544D">
              <w:rPr>
                <w:rFonts w:ascii="Arial" w:hAnsi="Arial" w:cs="Arial"/>
                <w:b/>
                <w:bCs/>
              </w:rPr>
              <w:t>DIP. VOCAL:</w:t>
            </w:r>
          </w:p>
          <w:p w:rsidR="002C21F0" w:rsidRPr="0000544D" w:rsidRDefault="002C21F0" w:rsidP="0090593E">
            <w:pPr>
              <w:spacing w:line="360" w:lineRule="auto"/>
              <w:rPr>
                <w:rFonts w:ascii="Arial" w:eastAsia="Times New Roman" w:hAnsi="Arial" w:cs="Arial"/>
                <w:b/>
                <w:bCs/>
              </w:rPr>
            </w:pPr>
          </w:p>
        </w:tc>
        <w:tc>
          <w:tcPr>
            <w:tcW w:w="3733" w:type="dxa"/>
          </w:tcPr>
          <w:p w:rsidR="002C21F0" w:rsidRPr="0000544D" w:rsidRDefault="002C21F0" w:rsidP="0090593E">
            <w:pPr>
              <w:spacing w:line="360" w:lineRule="auto"/>
              <w:rPr>
                <w:rFonts w:ascii="Arial" w:eastAsia="Times New Roman" w:hAnsi="Arial" w:cs="Arial"/>
                <w:b/>
                <w:bCs/>
              </w:rPr>
            </w:pPr>
            <w:r w:rsidRPr="0000544D">
              <w:rPr>
                <w:rFonts w:ascii="Arial" w:hAnsi="Arial" w:cs="Arial"/>
                <w:b/>
                <w:bCs/>
              </w:rPr>
              <w:t>DIP. VOCAL:</w:t>
            </w:r>
          </w:p>
          <w:p w:rsidR="002C21F0" w:rsidRPr="0000544D" w:rsidRDefault="002C21F0" w:rsidP="0090593E">
            <w:pPr>
              <w:spacing w:line="360" w:lineRule="auto"/>
              <w:rPr>
                <w:rFonts w:ascii="Arial" w:hAnsi="Arial" w:cs="Arial"/>
                <w:b/>
                <w:bCs/>
              </w:rPr>
            </w:pPr>
          </w:p>
          <w:p w:rsidR="002C21F0" w:rsidRPr="0000544D" w:rsidRDefault="002C21F0" w:rsidP="0090593E">
            <w:pPr>
              <w:spacing w:line="360" w:lineRule="auto"/>
              <w:ind w:left="74"/>
              <w:rPr>
                <w:rFonts w:ascii="Arial" w:eastAsia="Times New Roman" w:hAnsi="Arial" w:cs="Arial"/>
                <w:b/>
                <w:bCs/>
              </w:rPr>
            </w:pPr>
          </w:p>
        </w:tc>
      </w:tr>
      <w:tr w:rsidR="002C21F0" w:rsidRPr="0000544D" w:rsidTr="0090593E">
        <w:trPr>
          <w:trHeight w:val="508"/>
          <w:jc w:val="center"/>
        </w:trPr>
        <w:tc>
          <w:tcPr>
            <w:tcW w:w="3131" w:type="dxa"/>
            <w:hideMark/>
          </w:tcPr>
          <w:p w:rsidR="002C21F0" w:rsidRDefault="002C21F0" w:rsidP="0090593E">
            <w:pPr>
              <w:spacing w:line="360" w:lineRule="auto"/>
              <w:ind w:left="74"/>
              <w:rPr>
                <w:rFonts w:ascii="Arial" w:hAnsi="Arial" w:cs="Arial"/>
              </w:rPr>
            </w:pPr>
            <w:r w:rsidRPr="0000544D">
              <w:rPr>
                <w:rFonts w:ascii="Arial" w:hAnsi="Arial" w:cs="Arial"/>
              </w:rPr>
              <w:t xml:space="preserve">GABRIEL TLALOC CANTÚ </w:t>
            </w:r>
            <w:proofErr w:type="spellStart"/>
            <w:r w:rsidRPr="0000544D">
              <w:rPr>
                <w:rFonts w:ascii="Arial" w:hAnsi="Arial" w:cs="Arial"/>
              </w:rPr>
              <w:t>CANTÚ</w:t>
            </w:r>
            <w:proofErr w:type="spellEnd"/>
            <w:r w:rsidRPr="0000544D">
              <w:rPr>
                <w:rFonts w:ascii="Arial" w:hAnsi="Arial" w:cs="Arial"/>
              </w:rPr>
              <w:t xml:space="preserve"> </w:t>
            </w:r>
          </w:p>
          <w:p w:rsidR="003B21E1" w:rsidRPr="0000544D" w:rsidRDefault="003B21E1" w:rsidP="0090593E">
            <w:pPr>
              <w:spacing w:line="360" w:lineRule="auto"/>
              <w:ind w:left="74"/>
              <w:rPr>
                <w:rFonts w:ascii="Arial" w:eastAsia="Times New Roman" w:hAnsi="Arial" w:cs="Arial"/>
              </w:rPr>
            </w:pPr>
          </w:p>
        </w:tc>
        <w:tc>
          <w:tcPr>
            <w:tcW w:w="3733" w:type="dxa"/>
            <w:hideMark/>
          </w:tcPr>
          <w:p w:rsidR="002C21F0" w:rsidRPr="0000544D" w:rsidRDefault="002C21F0" w:rsidP="00414BD2">
            <w:pPr>
              <w:spacing w:line="360" w:lineRule="auto"/>
              <w:ind w:left="74"/>
              <w:rPr>
                <w:rFonts w:ascii="Arial" w:eastAsia="Times New Roman" w:hAnsi="Arial" w:cs="Arial"/>
              </w:rPr>
            </w:pPr>
            <w:r w:rsidRPr="0000544D">
              <w:rPr>
                <w:rFonts w:ascii="Arial" w:hAnsi="Arial" w:cs="Arial"/>
              </w:rPr>
              <w:t>ROSAL</w:t>
            </w:r>
            <w:r w:rsidR="00414BD2">
              <w:rPr>
                <w:rFonts w:ascii="Arial" w:hAnsi="Arial" w:cs="Arial"/>
              </w:rPr>
              <w:t>V</w:t>
            </w:r>
            <w:r w:rsidRPr="0000544D">
              <w:rPr>
                <w:rFonts w:ascii="Arial" w:hAnsi="Arial" w:cs="Arial"/>
              </w:rPr>
              <w:t xml:space="preserve">A LLANES RIVERA </w:t>
            </w:r>
          </w:p>
        </w:tc>
      </w:tr>
      <w:tr w:rsidR="002C21F0" w:rsidRPr="0000544D" w:rsidTr="0090593E">
        <w:trPr>
          <w:trHeight w:val="1016"/>
          <w:jc w:val="center"/>
        </w:trPr>
        <w:tc>
          <w:tcPr>
            <w:tcW w:w="3131" w:type="dxa"/>
            <w:hideMark/>
          </w:tcPr>
          <w:p w:rsidR="002C21F0" w:rsidRPr="0000544D" w:rsidRDefault="002C21F0" w:rsidP="0090593E">
            <w:pPr>
              <w:spacing w:line="360" w:lineRule="auto"/>
              <w:rPr>
                <w:rFonts w:ascii="Arial" w:eastAsia="Times New Roman" w:hAnsi="Arial" w:cs="Arial"/>
                <w:b/>
                <w:bCs/>
              </w:rPr>
            </w:pPr>
            <w:r w:rsidRPr="0000544D">
              <w:rPr>
                <w:rFonts w:ascii="Arial" w:hAnsi="Arial" w:cs="Arial"/>
                <w:b/>
                <w:bCs/>
              </w:rPr>
              <w:lastRenderedPageBreak/>
              <w:t>DIP. VOCAL:</w:t>
            </w:r>
            <w:r w:rsidRPr="0000544D">
              <w:rPr>
                <w:rFonts w:ascii="Arial" w:hAnsi="Arial" w:cs="Arial"/>
                <w:b/>
                <w:bCs/>
              </w:rPr>
              <w:tab/>
            </w:r>
          </w:p>
        </w:tc>
        <w:tc>
          <w:tcPr>
            <w:tcW w:w="3733" w:type="dxa"/>
          </w:tcPr>
          <w:p w:rsidR="002C21F0" w:rsidRPr="0000544D" w:rsidRDefault="002C21F0" w:rsidP="0090593E">
            <w:pPr>
              <w:spacing w:line="360" w:lineRule="auto"/>
              <w:rPr>
                <w:rFonts w:ascii="Arial" w:eastAsia="Times New Roman" w:hAnsi="Arial" w:cs="Arial"/>
                <w:b/>
                <w:bCs/>
              </w:rPr>
            </w:pPr>
            <w:r w:rsidRPr="0000544D">
              <w:rPr>
                <w:rFonts w:ascii="Arial" w:hAnsi="Arial" w:cs="Arial"/>
                <w:b/>
                <w:bCs/>
              </w:rPr>
              <w:t>DIP. VOCAL:</w:t>
            </w:r>
          </w:p>
          <w:p w:rsidR="002C21F0" w:rsidRPr="0000544D" w:rsidRDefault="002C21F0" w:rsidP="0090593E">
            <w:pPr>
              <w:spacing w:line="360" w:lineRule="auto"/>
              <w:ind w:left="74"/>
              <w:rPr>
                <w:rFonts w:ascii="Arial" w:hAnsi="Arial" w:cs="Arial"/>
                <w:b/>
                <w:bCs/>
              </w:rPr>
            </w:pPr>
          </w:p>
          <w:p w:rsidR="002C21F0" w:rsidRPr="0000544D" w:rsidRDefault="002C21F0" w:rsidP="0090593E">
            <w:pPr>
              <w:spacing w:line="360" w:lineRule="auto"/>
              <w:ind w:left="74"/>
              <w:rPr>
                <w:rFonts w:ascii="Arial" w:eastAsia="Times New Roman" w:hAnsi="Arial" w:cs="Arial"/>
                <w:b/>
                <w:bCs/>
              </w:rPr>
            </w:pPr>
          </w:p>
        </w:tc>
      </w:tr>
      <w:tr w:rsidR="002C21F0" w:rsidRPr="0000544D" w:rsidTr="0090593E">
        <w:trPr>
          <w:trHeight w:val="527"/>
          <w:jc w:val="center"/>
        </w:trPr>
        <w:tc>
          <w:tcPr>
            <w:tcW w:w="3131" w:type="dxa"/>
            <w:hideMark/>
          </w:tcPr>
          <w:p w:rsidR="002C21F0" w:rsidRPr="0000544D" w:rsidRDefault="002C21F0" w:rsidP="0090593E">
            <w:pPr>
              <w:spacing w:line="360" w:lineRule="auto"/>
              <w:ind w:left="74"/>
              <w:rPr>
                <w:rFonts w:ascii="Arial" w:eastAsia="Times New Roman" w:hAnsi="Arial" w:cs="Arial"/>
              </w:rPr>
            </w:pPr>
            <w:r w:rsidRPr="0000544D">
              <w:rPr>
                <w:rFonts w:ascii="Arial" w:hAnsi="Arial" w:cs="Arial"/>
              </w:rPr>
              <w:t>ÁNGEL ALBERTO BARROSO CORREA</w:t>
            </w:r>
          </w:p>
        </w:tc>
        <w:tc>
          <w:tcPr>
            <w:tcW w:w="3733" w:type="dxa"/>
          </w:tcPr>
          <w:p w:rsidR="002C21F0" w:rsidRPr="0000544D" w:rsidRDefault="002C21F0" w:rsidP="0090593E">
            <w:pPr>
              <w:spacing w:line="360" w:lineRule="auto"/>
              <w:ind w:left="74"/>
              <w:rPr>
                <w:rFonts w:ascii="Arial" w:eastAsia="Times New Roman" w:hAnsi="Arial" w:cs="Arial"/>
              </w:rPr>
            </w:pPr>
            <w:r w:rsidRPr="0000544D">
              <w:rPr>
                <w:rFonts w:ascii="Arial" w:hAnsi="Arial" w:cs="Arial"/>
              </w:rPr>
              <w:t xml:space="preserve">LETICIA MARLENE BENVENUTTI VILLARREAL </w:t>
            </w:r>
          </w:p>
          <w:p w:rsidR="002C21F0" w:rsidRPr="0000544D" w:rsidRDefault="002C21F0" w:rsidP="0090593E">
            <w:pPr>
              <w:spacing w:line="360" w:lineRule="auto"/>
              <w:ind w:left="74"/>
              <w:rPr>
                <w:rFonts w:ascii="Arial" w:eastAsia="Times New Roman" w:hAnsi="Arial" w:cs="Arial"/>
              </w:rPr>
            </w:pPr>
          </w:p>
        </w:tc>
      </w:tr>
      <w:tr w:rsidR="002C21F0" w:rsidRPr="0000544D" w:rsidTr="0090593E">
        <w:trPr>
          <w:trHeight w:val="1016"/>
          <w:jc w:val="center"/>
        </w:trPr>
        <w:tc>
          <w:tcPr>
            <w:tcW w:w="3131" w:type="dxa"/>
            <w:hideMark/>
          </w:tcPr>
          <w:p w:rsidR="002C21F0" w:rsidRPr="0000544D" w:rsidRDefault="002C21F0" w:rsidP="0090593E">
            <w:pPr>
              <w:spacing w:line="360" w:lineRule="auto"/>
              <w:ind w:left="74"/>
              <w:rPr>
                <w:rFonts w:ascii="Arial" w:eastAsia="Times New Roman" w:hAnsi="Arial" w:cs="Arial"/>
                <w:b/>
                <w:bCs/>
              </w:rPr>
            </w:pPr>
            <w:r w:rsidRPr="0000544D">
              <w:rPr>
                <w:rFonts w:ascii="Arial" w:hAnsi="Arial" w:cs="Arial"/>
                <w:b/>
                <w:bCs/>
              </w:rPr>
              <w:t>DIP. VOCAL:</w:t>
            </w:r>
          </w:p>
        </w:tc>
        <w:tc>
          <w:tcPr>
            <w:tcW w:w="3733" w:type="dxa"/>
          </w:tcPr>
          <w:p w:rsidR="002C21F0" w:rsidRPr="0000544D" w:rsidRDefault="002C21F0" w:rsidP="0090593E">
            <w:pPr>
              <w:spacing w:line="360" w:lineRule="auto"/>
              <w:ind w:left="74"/>
              <w:rPr>
                <w:rFonts w:ascii="Arial" w:eastAsia="Times New Roman" w:hAnsi="Arial" w:cs="Arial"/>
                <w:b/>
                <w:bCs/>
              </w:rPr>
            </w:pPr>
            <w:r w:rsidRPr="0000544D">
              <w:rPr>
                <w:rFonts w:ascii="Arial" w:hAnsi="Arial" w:cs="Arial"/>
                <w:b/>
                <w:bCs/>
              </w:rPr>
              <w:t>DIP. VOCAL:</w:t>
            </w:r>
          </w:p>
          <w:p w:rsidR="002C21F0" w:rsidRPr="0000544D" w:rsidRDefault="002C21F0" w:rsidP="0090593E">
            <w:pPr>
              <w:spacing w:line="360" w:lineRule="auto"/>
              <w:ind w:left="74"/>
              <w:rPr>
                <w:rFonts w:ascii="Arial" w:hAnsi="Arial" w:cs="Arial"/>
                <w:b/>
                <w:bCs/>
              </w:rPr>
            </w:pPr>
          </w:p>
          <w:p w:rsidR="002C21F0" w:rsidRPr="0000544D" w:rsidRDefault="002C21F0" w:rsidP="0090593E">
            <w:pPr>
              <w:spacing w:line="360" w:lineRule="auto"/>
              <w:rPr>
                <w:rFonts w:ascii="Arial" w:eastAsia="Times New Roman" w:hAnsi="Arial" w:cs="Arial"/>
                <w:b/>
                <w:bCs/>
              </w:rPr>
            </w:pPr>
          </w:p>
        </w:tc>
      </w:tr>
      <w:tr w:rsidR="002C21F0" w:rsidTr="0090593E">
        <w:trPr>
          <w:trHeight w:val="508"/>
          <w:jc w:val="center"/>
        </w:trPr>
        <w:tc>
          <w:tcPr>
            <w:tcW w:w="3131" w:type="dxa"/>
            <w:hideMark/>
          </w:tcPr>
          <w:p w:rsidR="002C21F0" w:rsidRPr="0000544D" w:rsidRDefault="002C21F0" w:rsidP="0090593E">
            <w:pPr>
              <w:spacing w:line="360" w:lineRule="auto"/>
              <w:ind w:left="74"/>
              <w:rPr>
                <w:rFonts w:ascii="Arial" w:eastAsia="Times New Roman" w:hAnsi="Arial" w:cs="Arial"/>
              </w:rPr>
            </w:pPr>
            <w:r w:rsidRPr="0000544D">
              <w:rPr>
                <w:rFonts w:ascii="Arial" w:hAnsi="Arial" w:cs="Arial"/>
              </w:rPr>
              <w:t>DANIEL CARRILLO MARTÍNEZ</w:t>
            </w:r>
          </w:p>
        </w:tc>
        <w:tc>
          <w:tcPr>
            <w:tcW w:w="3733" w:type="dxa"/>
            <w:hideMark/>
          </w:tcPr>
          <w:p w:rsidR="002C21F0" w:rsidRDefault="002C21F0" w:rsidP="0090593E">
            <w:pPr>
              <w:spacing w:line="360" w:lineRule="auto"/>
              <w:ind w:left="74"/>
              <w:rPr>
                <w:rFonts w:ascii="Arial" w:eastAsia="Times New Roman" w:hAnsi="Arial" w:cs="Arial"/>
              </w:rPr>
            </w:pPr>
            <w:r w:rsidRPr="0000544D">
              <w:rPr>
                <w:rFonts w:ascii="Arial" w:hAnsi="Arial" w:cs="Arial"/>
              </w:rPr>
              <w:t>COSME JULIÁN LEAL CANTÚ</w:t>
            </w:r>
          </w:p>
        </w:tc>
      </w:tr>
    </w:tbl>
    <w:p w:rsidR="002C21F0" w:rsidRPr="008B2380" w:rsidRDefault="002C21F0" w:rsidP="002C21F0">
      <w:pPr>
        <w:ind w:left="-142"/>
        <w:jc w:val="center"/>
        <w:rPr>
          <w:rFonts w:ascii="Arial" w:hAnsi="Arial" w:cs="Arial"/>
          <w:caps/>
        </w:rPr>
      </w:pPr>
    </w:p>
    <w:p w:rsidR="002C21F0" w:rsidRPr="008B2380" w:rsidRDefault="002C21F0" w:rsidP="002C21F0">
      <w:pPr>
        <w:jc w:val="center"/>
        <w:rPr>
          <w:rFonts w:ascii="Arial" w:hAnsi="Arial" w:cs="Arial"/>
        </w:rPr>
      </w:pPr>
    </w:p>
    <w:p w:rsidR="000B0DA0" w:rsidRPr="00EF0867" w:rsidRDefault="00C82D2A" w:rsidP="00695780">
      <w:pPr>
        <w:pStyle w:val="Prrafodelista1"/>
        <w:spacing w:line="360" w:lineRule="auto"/>
        <w:ind w:left="0" w:firstLine="709"/>
        <w:jc w:val="both"/>
        <w:rPr>
          <w:rFonts w:ascii="Arial" w:hAnsi="Arial" w:cs="Arial"/>
        </w:rPr>
      </w:pPr>
      <w:r>
        <w:rPr>
          <w:rFonts w:ascii="Arial" w:hAnsi="Arial" w:cs="Arial"/>
        </w:rPr>
        <w:t xml:space="preserve">                                                                                                                                                                                                                                                                                                                                                                                                                                                                                                                                                                                                                                                                                                                                                                                                                                                                                                                                                                                                                                                                                                                                                                                                                                                                                                                                                                                                                                                                                                                                                                                                                                                                                                                                                                                                                                                                                                                                                                                                                                                                                                                                                                                                                                                                                                                                                                                                                                                                                                                                                                                                                                                                                                                                                                                                                                                                                                                                                                                                                                                                                                                                                                                                                                                                                                                                                                                                                                                                                                                                                                                                                                                                                                                                                                                                                                                                                                                                                                                                                                                                                                                                                                                                                                                                                                                                                                                                                                                                                                                                                                                                                                                                                                                                                                                                                                                                                                                                                                                                                                                                                                                                                                                                                                                                                                                                                                                                                                                                                                                                                                                                                                                                                                                                                                                                                                                                                                                                                                                                                                                                                                                                                                                                                                                                                                                                                                                                                                                                                                                                                                                                                                                                                                                                                                                                                                                                                                                                                                                                                                                                                                                                                                                                                                                                                                                                                                                                                                                                                                                                                                                                                                                                                                                                                                                                                                                                                                                                                                                                                                                                                                                                                                                                                                                                                                                                                                                                                                                                                                                                                                                                                                                                                                                                                                                                                                                                                                                                                                                                                                                                                                                                                                                                                                                                                                                                                                                                                                                                                                                                                                                                                                                                                                                                                                                                                                                                                                                                                                                                                                                                                                                                                                                                                                                                                                                                                                                                                                                                                                                                                                                                                                                             </w:t>
      </w:r>
    </w:p>
    <w:sectPr w:rsidR="000B0DA0" w:rsidRPr="00EF0867" w:rsidSect="003B21E1">
      <w:footerReference w:type="default" r:id="rId8"/>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E1E" w:rsidRDefault="00AE0E1E" w:rsidP="005003EB">
      <w:pPr>
        <w:spacing w:after="0" w:line="240" w:lineRule="auto"/>
      </w:pPr>
      <w:r>
        <w:separator/>
      </w:r>
    </w:p>
  </w:endnote>
  <w:endnote w:type="continuationSeparator" w:id="0">
    <w:p w:rsidR="00AE0E1E" w:rsidRDefault="00AE0E1E"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5C1" w:rsidRDefault="00B14945">
    <w:pPr>
      <w:pStyle w:val="Piedepgina"/>
      <w:jc w:val="right"/>
    </w:pPr>
    <w:r>
      <w:fldChar w:fldCharType="begin"/>
    </w:r>
    <w:r>
      <w:instrText xml:space="preserve"> PAGE   \* MERGEFORMAT </w:instrText>
    </w:r>
    <w:r>
      <w:fldChar w:fldCharType="separate"/>
    </w:r>
    <w:r w:rsidR="00414BD2">
      <w:rPr>
        <w:noProof/>
      </w:rPr>
      <w:t>21</w:t>
    </w:r>
    <w:r>
      <w:rPr>
        <w:noProof/>
      </w:rPr>
      <w:fldChar w:fldCharType="end"/>
    </w:r>
  </w:p>
  <w:p w:rsidR="00626536" w:rsidRPr="003B21E1" w:rsidRDefault="00626536" w:rsidP="005003EB">
    <w:pPr>
      <w:pStyle w:val="Piedepgina"/>
      <w:jc w:val="center"/>
      <w:rPr>
        <w:sz w:val="16"/>
        <w:szCs w:val="16"/>
      </w:rPr>
    </w:pPr>
    <w:r w:rsidRPr="003B21E1">
      <w:rPr>
        <w:sz w:val="16"/>
        <w:szCs w:val="16"/>
      </w:rPr>
      <w:t>Comisión Segunda de Hacienda y Desarrollo</w:t>
    </w:r>
  </w:p>
  <w:p w:rsidR="005115C1" w:rsidRPr="003B21E1" w:rsidRDefault="00626536" w:rsidP="005003EB">
    <w:pPr>
      <w:pStyle w:val="Piedepgina"/>
      <w:jc w:val="center"/>
      <w:rPr>
        <w:sz w:val="16"/>
        <w:szCs w:val="16"/>
      </w:rPr>
    </w:pPr>
    <w:r w:rsidRPr="003B21E1">
      <w:rPr>
        <w:sz w:val="16"/>
        <w:szCs w:val="16"/>
      </w:rPr>
      <w:t xml:space="preserve">Expediente </w:t>
    </w:r>
    <w:r w:rsidR="005115C1" w:rsidRPr="003B21E1">
      <w:rPr>
        <w:sz w:val="16"/>
        <w:szCs w:val="16"/>
      </w:rPr>
      <w:t>6025</w:t>
    </w:r>
    <w:r w:rsidR="003C1D84" w:rsidRPr="003B21E1">
      <w:rPr>
        <w:sz w:val="16"/>
        <w:szCs w:val="16"/>
      </w:rPr>
      <w:t xml:space="preserve">/LXXII y Anexo </w:t>
    </w:r>
    <w:r w:rsidR="005115C1" w:rsidRPr="003B21E1">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E1E" w:rsidRDefault="00AE0E1E" w:rsidP="005003EB">
      <w:pPr>
        <w:spacing w:after="0" w:line="240" w:lineRule="auto"/>
      </w:pPr>
      <w:r>
        <w:separator/>
      </w:r>
    </w:p>
  </w:footnote>
  <w:footnote w:type="continuationSeparator" w:id="0">
    <w:p w:rsidR="00AE0E1E" w:rsidRDefault="00AE0E1E"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1647"/>
    <w:multiLevelType w:val="hybridMultilevel"/>
    <w:tmpl w:val="2EE8C81A"/>
    <w:lvl w:ilvl="0" w:tplc="080A000F">
      <w:start w:val="1"/>
      <w:numFmt w:val="decimal"/>
      <w:lvlText w:val="%1."/>
      <w:lvlJc w:val="left"/>
      <w:pPr>
        <w:tabs>
          <w:tab w:val="num" w:pos="360"/>
        </w:tabs>
        <w:ind w:left="360" w:hanging="360"/>
      </w:pPr>
      <w:rPr>
        <w:rFont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390E17FC"/>
    <w:multiLevelType w:val="hybridMultilevel"/>
    <w:tmpl w:val="2B98D40A"/>
    <w:lvl w:ilvl="0" w:tplc="080A000F">
      <w:start w:val="1"/>
      <w:numFmt w:val="decimal"/>
      <w:lvlText w:val="%1."/>
      <w:lvlJc w:val="left"/>
      <w:pPr>
        <w:tabs>
          <w:tab w:val="num" w:pos="360"/>
        </w:tabs>
        <w:ind w:left="360" w:hanging="360"/>
      </w:pPr>
      <w:rPr>
        <w:rFont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5489612B"/>
    <w:multiLevelType w:val="hybridMultilevel"/>
    <w:tmpl w:val="75AA92C4"/>
    <w:lvl w:ilvl="0" w:tplc="080A000F">
      <w:start w:val="1"/>
      <w:numFmt w:val="decimal"/>
      <w:lvlText w:val="%1."/>
      <w:lvlJc w:val="left"/>
      <w:pPr>
        <w:tabs>
          <w:tab w:val="num" w:pos="360"/>
        </w:tabs>
        <w:ind w:left="360" w:hanging="360"/>
      </w:pPr>
      <w:rPr>
        <w:rFont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5819771C"/>
    <w:multiLevelType w:val="hybridMultilevel"/>
    <w:tmpl w:val="A8403B08"/>
    <w:lvl w:ilvl="0" w:tplc="080A000F">
      <w:start w:val="1"/>
      <w:numFmt w:val="decimal"/>
      <w:lvlText w:val="%1."/>
      <w:lvlJc w:val="left"/>
      <w:pPr>
        <w:tabs>
          <w:tab w:val="num" w:pos="360"/>
        </w:tabs>
        <w:ind w:left="360" w:hanging="360"/>
      </w:pPr>
      <w:rPr>
        <w:rFont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5BEA5DE3"/>
    <w:multiLevelType w:val="hybridMultilevel"/>
    <w:tmpl w:val="2B98D40A"/>
    <w:lvl w:ilvl="0" w:tplc="080A000F">
      <w:start w:val="1"/>
      <w:numFmt w:val="decimal"/>
      <w:lvlText w:val="%1."/>
      <w:lvlJc w:val="left"/>
      <w:pPr>
        <w:tabs>
          <w:tab w:val="num" w:pos="360"/>
        </w:tabs>
        <w:ind w:left="360" w:hanging="360"/>
      </w:pPr>
      <w:rPr>
        <w:rFont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EB"/>
    <w:rsid w:val="00001A7A"/>
    <w:rsid w:val="0000544D"/>
    <w:rsid w:val="00010F14"/>
    <w:rsid w:val="0001132D"/>
    <w:rsid w:val="00011D4F"/>
    <w:rsid w:val="000126BE"/>
    <w:rsid w:val="00012FCD"/>
    <w:rsid w:val="00014756"/>
    <w:rsid w:val="00021094"/>
    <w:rsid w:val="00021978"/>
    <w:rsid w:val="000240EF"/>
    <w:rsid w:val="000270BA"/>
    <w:rsid w:val="00030357"/>
    <w:rsid w:val="00030F07"/>
    <w:rsid w:val="00035CE3"/>
    <w:rsid w:val="00036186"/>
    <w:rsid w:val="00047CCC"/>
    <w:rsid w:val="00050916"/>
    <w:rsid w:val="00056962"/>
    <w:rsid w:val="0005714F"/>
    <w:rsid w:val="00057B3D"/>
    <w:rsid w:val="000711CD"/>
    <w:rsid w:val="00071C16"/>
    <w:rsid w:val="00072102"/>
    <w:rsid w:val="00073E2A"/>
    <w:rsid w:val="0007518A"/>
    <w:rsid w:val="00076EBE"/>
    <w:rsid w:val="000812FC"/>
    <w:rsid w:val="000813D2"/>
    <w:rsid w:val="00081AFE"/>
    <w:rsid w:val="00085061"/>
    <w:rsid w:val="00087527"/>
    <w:rsid w:val="00090323"/>
    <w:rsid w:val="000A2518"/>
    <w:rsid w:val="000A2DE6"/>
    <w:rsid w:val="000A59BF"/>
    <w:rsid w:val="000A6FDF"/>
    <w:rsid w:val="000B0DA0"/>
    <w:rsid w:val="000B16E4"/>
    <w:rsid w:val="000B2E4E"/>
    <w:rsid w:val="000B3778"/>
    <w:rsid w:val="000B516E"/>
    <w:rsid w:val="000C02F1"/>
    <w:rsid w:val="000C03A1"/>
    <w:rsid w:val="000C1977"/>
    <w:rsid w:val="000C2061"/>
    <w:rsid w:val="000C2D6F"/>
    <w:rsid w:val="000C3A06"/>
    <w:rsid w:val="000C676C"/>
    <w:rsid w:val="000C7978"/>
    <w:rsid w:val="000D1691"/>
    <w:rsid w:val="000D34D5"/>
    <w:rsid w:val="000D36D8"/>
    <w:rsid w:val="000D5EEA"/>
    <w:rsid w:val="000D7680"/>
    <w:rsid w:val="000E3121"/>
    <w:rsid w:val="000F3F71"/>
    <w:rsid w:val="000F50E0"/>
    <w:rsid w:val="000F5448"/>
    <w:rsid w:val="000F5619"/>
    <w:rsid w:val="000F5D6E"/>
    <w:rsid w:val="00100351"/>
    <w:rsid w:val="00100C21"/>
    <w:rsid w:val="00100C4C"/>
    <w:rsid w:val="001042B4"/>
    <w:rsid w:val="00104468"/>
    <w:rsid w:val="0010753E"/>
    <w:rsid w:val="001103DB"/>
    <w:rsid w:val="00114296"/>
    <w:rsid w:val="00123C99"/>
    <w:rsid w:val="00125A02"/>
    <w:rsid w:val="00127BEA"/>
    <w:rsid w:val="001307BE"/>
    <w:rsid w:val="00133BCB"/>
    <w:rsid w:val="00135504"/>
    <w:rsid w:val="00141D60"/>
    <w:rsid w:val="00141ED8"/>
    <w:rsid w:val="001432A0"/>
    <w:rsid w:val="00143BB7"/>
    <w:rsid w:val="00145515"/>
    <w:rsid w:val="00156CB8"/>
    <w:rsid w:val="00161467"/>
    <w:rsid w:val="00162737"/>
    <w:rsid w:val="00164039"/>
    <w:rsid w:val="00164696"/>
    <w:rsid w:val="00164899"/>
    <w:rsid w:val="0017127E"/>
    <w:rsid w:val="00171621"/>
    <w:rsid w:val="00182A12"/>
    <w:rsid w:val="00183A93"/>
    <w:rsid w:val="00186CB2"/>
    <w:rsid w:val="001938B4"/>
    <w:rsid w:val="00193F38"/>
    <w:rsid w:val="0019417F"/>
    <w:rsid w:val="001954A2"/>
    <w:rsid w:val="00195AE8"/>
    <w:rsid w:val="0019773E"/>
    <w:rsid w:val="001A0CAB"/>
    <w:rsid w:val="001A5893"/>
    <w:rsid w:val="001A726E"/>
    <w:rsid w:val="001B3ECF"/>
    <w:rsid w:val="001B47DA"/>
    <w:rsid w:val="001B56BC"/>
    <w:rsid w:val="001B77AA"/>
    <w:rsid w:val="001C1346"/>
    <w:rsid w:val="001C637C"/>
    <w:rsid w:val="001C66A8"/>
    <w:rsid w:val="001C7E5E"/>
    <w:rsid w:val="001D0011"/>
    <w:rsid w:val="001D4700"/>
    <w:rsid w:val="001D6082"/>
    <w:rsid w:val="001E1143"/>
    <w:rsid w:val="001E6EEF"/>
    <w:rsid w:val="001F1226"/>
    <w:rsid w:val="001F35FE"/>
    <w:rsid w:val="001F3F56"/>
    <w:rsid w:val="001F60D3"/>
    <w:rsid w:val="001F7316"/>
    <w:rsid w:val="001F78E4"/>
    <w:rsid w:val="001F7B8F"/>
    <w:rsid w:val="002021F3"/>
    <w:rsid w:val="00203F64"/>
    <w:rsid w:val="002110F6"/>
    <w:rsid w:val="00211972"/>
    <w:rsid w:val="002144B3"/>
    <w:rsid w:val="00215209"/>
    <w:rsid w:val="0021623F"/>
    <w:rsid w:val="00217FA5"/>
    <w:rsid w:val="002201B9"/>
    <w:rsid w:val="0022134B"/>
    <w:rsid w:val="00223FA0"/>
    <w:rsid w:val="002241F6"/>
    <w:rsid w:val="0022657A"/>
    <w:rsid w:val="00227D16"/>
    <w:rsid w:val="00232FA1"/>
    <w:rsid w:val="00233963"/>
    <w:rsid w:val="00234D0E"/>
    <w:rsid w:val="0024067B"/>
    <w:rsid w:val="00240932"/>
    <w:rsid w:val="00240EAD"/>
    <w:rsid w:val="0024458E"/>
    <w:rsid w:val="00244602"/>
    <w:rsid w:val="002520EE"/>
    <w:rsid w:val="00252CCD"/>
    <w:rsid w:val="0025547B"/>
    <w:rsid w:val="00256831"/>
    <w:rsid w:val="0025741B"/>
    <w:rsid w:val="0025754A"/>
    <w:rsid w:val="00257B06"/>
    <w:rsid w:val="00260AC1"/>
    <w:rsid w:val="00262FD5"/>
    <w:rsid w:val="0026492A"/>
    <w:rsid w:val="002669EF"/>
    <w:rsid w:val="00270E97"/>
    <w:rsid w:val="00292A20"/>
    <w:rsid w:val="00295469"/>
    <w:rsid w:val="00297B3F"/>
    <w:rsid w:val="002A076A"/>
    <w:rsid w:val="002A112F"/>
    <w:rsid w:val="002A1547"/>
    <w:rsid w:val="002A19E9"/>
    <w:rsid w:val="002A1D89"/>
    <w:rsid w:val="002A5B45"/>
    <w:rsid w:val="002A623F"/>
    <w:rsid w:val="002A6E33"/>
    <w:rsid w:val="002B2D70"/>
    <w:rsid w:val="002B330B"/>
    <w:rsid w:val="002B4EA7"/>
    <w:rsid w:val="002B6026"/>
    <w:rsid w:val="002B611A"/>
    <w:rsid w:val="002C068F"/>
    <w:rsid w:val="002C13EF"/>
    <w:rsid w:val="002C21F0"/>
    <w:rsid w:val="002C41D0"/>
    <w:rsid w:val="002C57CD"/>
    <w:rsid w:val="002E6F5D"/>
    <w:rsid w:val="002F1915"/>
    <w:rsid w:val="002F41EB"/>
    <w:rsid w:val="002F5C7D"/>
    <w:rsid w:val="002F7886"/>
    <w:rsid w:val="00314775"/>
    <w:rsid w:val="00321B5C"/>
    <w:rsid w:val="003245B4"/>
    <w:rsid w:val="00324A33"/>
    <w:rsid w:val="00326A7E"/>
    <w:rsid w:val="00330676"/>
    <w:rsid w:val="00330CB7"/>
    <w:rsid w:val="00332790"/>
    <w:rsid w:val="0033280D"/>
    <w:rsid w:val="0033659E"/>
    <w:rsid w:val="003430BD"/>
    <w:rsid w:val="00346CD8"/>
    <w:rsid w:val="0034720E"/>
    <w:rsid w:val="00351B05"/>
    <w:rsid w:val="003533E3"/>
    <w:rsid w:val="00356FB3"/>
    <w:rsid w:val="00361085"/>
    <w:rsid w:val="00364668"/>
    <w:rsid w:val="003673A4"/>
    <w:rsid w:val="003678B8"/>
    <w:rsid w:val="0037220C"/>
    <w:rsid w:val="00372421"/>
    <w:rsid w:val="00373B52"/>
    <w:rsid w:val="00374282"/>
    <w:rsid w:val="00374BFE"/>
    <w:rsid w:val="003777F7"/>
    <w:rsid w:val="00380FE9"/>
    <w:rsid w:val="00381C5F"/>
    <w:rsid w:val="00382EDA"/>
    <w:rsid w:val="00387BDD"/>
    <w:rsid w:val="0039209E"/>
    <w:rsid w:val="00392ACF"/>
    <w:rsid w:val="003939C8"/>
    <w:rsid w:val="00393F80"/>
    <w:rsid w:val="00394448"/>
    <w:rsid w:val="003A0094"/>
    <w:rsid w:val="003A408C"/>
    <w:rsid w:val="003A6179"/>
    <w:rsid w:val="003A6BBE"/>
    <w:rsid w:val="003B1337"/>
    <w:rsid w:val="003B21E1"/>
    <w:rsid w:val="003B4CC5"/>
    <w:rsid w:val="003B4FDC"/>
    <w:rsid w:val="003B61B3"/>
    <w:rsid w:val="003C1D84"/>
    <w:rsid w:val="003C2C57"/>
    <w:rsid w:val="003E0D97"/>
    <w:rsid w:val="003E697F"/>
    <w:rsid w:val="003F0110"/>
    <w:rsid w:val="004029FD"/>
    <w:rsid w:val="00404AEE"/>
    <w:rsid w:val="00404E96"/>
    <w:rsid w:val="00404F7E"/>
    <w:rsid w:val="00405ACF"/>
    <w:rsid w:val="00407EE2"/>
    <w:rsid w:val="004104DB"/>
    <w:rsid w:val="00413C7F"/>
    <w:rsid w:val="00414BD2"/>
    <w:rsid w:val="00414E39"/>
    <w:rsid w:val="00414F86"/>
    <w:rsid w:val="00422BB1"/>
    <w:rsid w:val="004235E7"/>
    <w:rsid w:val="00424F17"/>
    <w:rsid w:val="004412AD"/>
    <w:rsid w:val="004427B1"/>
    <w:rsid w:val="00443275"/>
    <w:rsid w:val="00446628"/>
    <w:rsid w:val="0045508C"/>
    <w:rsid w:val="004556E8"/>
    <w:rsid w:val="00460442"/>
    <w:rsid w:val="004652F5"/>
    <w:rsid w:val="0046702B"/>
    <w:rsid w:val="00471D76"/>
    <w:rsid w:val="00474218"/>
    <w:rsid w:val="00475E05"/>
    <w:rsid w:val="00482830"/>
    <w:rsid w:val="00485C6B"/>
    <w:rsid w:val="00486F06"/>
    <w:rsid w:val="004902E6"/>
    <w:rsid w:val="004906EB"/>
    <w:rsid w:val="00492AB8"/>
    <w:rsid w:val="004A1EB0"/>
    <w:rsid w:val="004A34DB"/>
    <w:rsid w:val="004A4EA7"/>
    <w:rsid w:val="004B1678"/>
    <w:rsid w:val="004B3813"/>
    <w:rsid w:val="004C14CB"/>
    <w:rsid w:val="004C1C95"/>
    <w:rsid w:val="004C7596"/>
    <w:rsid w:val="004D3E79"/>
    <w:rsid w:val="004D4DBF"/>
    <w:rsid w:val="004E2D0A"/>
    <w:rsid w:val="004F1B6F"/>
    <w:rsid w:val="004F299B"/>
    <w:rsid w:val="004F5CC7"/>
    <w:rsid w:val="005003EB"/>
    <w:rsid w:val="005017C9"/>
    <w:rsid w:val="005022E5"/>
    <w:rsid w:val="005038BA"/>
    <w:rsid w:val="00505563"/>
    <w:rsid w:val="00506F3E"/>
    <w:rsid w:val="00507D7B"/>
    <w:rsid w:val="005115C1"/>
    <w:rsid w:val="00512DC2"/>
    <w:rsid w:val="005134DB"/>
    <w:rsid w:val="00522668"/>
    <w:rsid w:val="00530066"/>
    <w:rsid w:val="00533B00"/>
    <w:rsid w:val="00540ED9"/>
    <w:rsid w:val="005421C3"/>
    <w:rsid w:val="005437E5"/>
    <w:rsid w:val="0054613E"/>
    <w:rsid w:val="00546A1A"/>
    <w:rsid w:val="0054782B"/>
    <w:rsid w:val="0055474B"/>
    <w:rsid w:val="00562C2C"/>
    <w:rsid w:val="00564516"/>
    <w:rsid w:val="00564DF7"/>
    <w:rsid w:val="0057555C"/>
    <w:rsid w:val="00580490"/>
    <w:rsid w:val="0058315F"/>
    <w:rsid w:val="0058672B"/>
    <w:rsid w:val="0058707D"/>
    <w:rsid w:val="00587498"/>
    <w:rsid w:val="005902D3"/>
    <w:rsid w:val="005953E7"/>
    <w:rsid w:val="005963C8"/>
    <w:rsid w:val="005975C4"/>
    <w:rsid w:val="005A10DB"/>
    <w:rsid w:val="005A29D9"/>
    <w:rsid w:val="005A3C41"/>
    <w:rsid w:val="005A62C4"/>
    <w:rsid w:val="005A73E1"/>
    <w:rsid w:val="005A751D"/>
    <w:rsid w:val="005B0657"/>
    <w:rsid w:val="005B1F6F"/>
    <w:rsid w:val="005B546C"/>
    <w:rsid w:val="005B68D7"/>
    <w:rsid w:val="005B6907"/>
    <w:rsid w:val="005C0F44"/>
    <w:rsid w:val="005C2596"/>
    <w:rsid w:val="005C34D5"/>
    <w:rsid w:val="005C5E1D"/>
    <w:rsid w:val="005D1820"/>
    <w:rsid w:val="005E16BD"/>
    <w:rsid w:val="005E1F65"/>
    <w:rsid w:val="005E20B4"/>
    <w:rsid w:val="005E3C8D"/>
    <w:rsid w:val="005E4E25"/>
    <w:rsid w:val="005E67C1"/>
    <w:rsid w:val="005E6B3E"/>
    <w:rsid w:val="00600A58"/>
    <w:rsid w:val="006029A0"/>
    <w:rsid w:val="006139C5"/>
    <w:rsid w:val="00613AED"/>
    <w:rsid w:val="0061545A"/>
    <w:rsid w:val="00621A98"/>
    <w:rsid w:val="00626536"/>
    <w:rsid w:val="00633465"/>
    <w:rsid w:val="00634667"/>
    <w:rsid w:val="00640E9E"/>
    <w:rsid w:val="00645908"/>
    <w:rsid w:val="00646A5A"/>
    <w:rsid w:val="006512B9"/>
    <w:rsid w:val="006563AE"/>
    <w:rsid w:val="00656C4F"/>
    <w:rsid w:val="00663E4D"/>
    <w:rsid w:val="006649A2"/>
    <w:rsid w:val="00665584"/>
    <w:rsid w:val="00667954"/>
    <w:rsid w:val="00671703"/>
    <w:rsid w:val="00672BEC"/>
    <w:rsid w:val="00673004"/>
    <w:rsid w:val="00675AC1"/>
    <w:rsid w:val="006775AA"/>
    <w:rsid w:val="0068014E"/>
    <w:rsid w:val="006819AB"/>
    <w:rsid w:val="00682E6C"/>
    <w:rsid w:val="006842B6"/>
    <w:rsid w:val="00691F05"/>
    <w:rsid w:val="00693B83"/>
    <w:rsid w:val="00694CBA"/>
    <w:rsid w:val="00695780"/>
    <w:rsid w:val="00697223"/>
    <w:rsid w:val="006A0489"/>
    <w:rsid w:val="006A4AC6"/>
    <w:rsid w:val="006A55C9"/>
    <w:rsid w:val="006A7FAC"/>
    <w:rsid w:val="006B34F8"/>
    <w:rsid w:val="006B355B"/>
    <w:rsid w:val="006B5348"/>
    <w:rsid w:val="006C59DE"/>
    <w:rsid w:val="006C697D"/>
    <w:rsid w:val="006D4BFA"/>
    <w:rsid w:val="006E18E2"/>
    <w:rsid w:val="006E1EEF"/>
    <w:rsid w:val="006E6339"/>
    <w:rsid w:val="006E681F"/>
    <w:rsid w:val="006F2D61"/>
    <w:rsid w:val="006F2F9B"/>
    <w:rsid w:val="00705C21"/>
    <w:rsid w:val="00710509"/>
    <w:rsid w:val="00710F7E"/>
    <w:rsid w:val="007126EB"/>
    <w:rsid w:val="0071272E"/>
    <w:rsid w:val="0071362F"/>
    <w:rsid w:val="00720BAB"/>
    <w:rsid w:val="00722C06"/>
    <w:rsid w:val="0072751A"/>
    <w:rsid w:val="00733504"/>
    <w:rsid w:val="00735323"/>
    <w:rsid w:val="007354DA"/>
    <w:rsid w:val="00736B1E"/>
    <w:rsid w:val="007427A0"/>
    <w:rsid w:val="007449AB"/>
    <w:rsid w:val="00744E6F"/>
    <w:rsid w:val="00744F6D"/>
    <w:rsid w:val="00745F63"/>
    <w:rsid w:val="00750E20"/>
    <w:rsid w:val="00752145"/>
    <w:rsid w:val="007521A1"/>
    <w:rsid w:val="007529C9"/>
    <w:rsid w:val="00752A69"/>
    <w:rsid w:val="00756A48"/>
    <w:rsid w:val="00757498"/>
    <w:rsid w:val="00757CD8"/>
    <w:rsid w:val="007608FD"/>
    <w:rsid w:val="007626EE"/>
    <w:rsid w:val="0076292E"/>
    <w:rsid w:val="00763360"/>
    <w:rsid w:val="00764416"/>
    <w:rsid w:val="00764AB7"/>
    <w:rsid w:val="007710A8"/>
    <w:rsid w:val="00771FB5"/>
    <w:rsid w:val="00772C16"/>
    <w:rsid w:val="0078078B"/>
    <w:rsid w:val="00782DD5"/>
    <w:rsid w:val="00782E05"/>
    <w:rsid w:val="0079024E"/>
    <w:rsid w:val="00793F07"/>
    <w:rsid w:val="00796F49"/>
    <w:rsid w:val="00797556"/>
    <w:rsid w:val="00797723"/>
    <w:rsid w:val="007A0BE6"/>
    <w:rsid w:val="007A41BB"/>
    <w:rsid w:val="007B00B3"/>
    <w:rsid w:val="007B3E00"/>
    <w:rsid w:val="007B6AC5"/>
    <w:rsid w:val="007C10F5"/>
    <w:rsid w:val="007D0439"/>
    <w:rsid w:val="007D08E5"/>
    <w:rsid w:val="007D132A"/>
    <w:rsid w:val="007D6C69"/>
    <w:rsid w:val="007E1654"/>
    <w:rsid w:val="007E2235"/>
    <w:rsid w:val="007E70AD"/>
    <w:rsid w:val="007F2F56"/>
    <w:rsid w:val="007F392D"/>
    <w:rsid w:val="007F4213"/>
    <w:rsid w:val="007F6A8B"/>
    <w:rsid w:val="00801740"/>
    <w:rsid w:val="00801A09"/>
    <w:rsid w:val="0080297E"/>
    <w:rsid w:val="00806BE7"/>
    <w:rsid w:val="00816E5B"/>
    <w:rsid w:val="00817DC5"/>
    <w:rsid w:val="00820407"/>
    <w:rsid w:val="00825407"/>
    <w:rsid w:val="00832615"/>
    <w:rsid w:val="008327D4"/>
    <w:rsid w:val="00833808"/>
    <w:rsid w:val="0084251D"/>
    <w:rsid w:val="00845F45"/>
    <w:rsid w:val="00846BE3"/>
    <w:rsid w:val="00846EB9"/>
    <w:rsid w:val="0085040A"/>
    <w:rsid w:val="00851C76"/>
    <w:rsid w:val="0085645F"/>
    <w:rsid w:val="008621AD"/>
    <w:rsid w:val="00862FC4"/>
    <w:rsid w:val="008645A5"/>
    <w:rsid w:val="00865154"/>
    <w:rsid w:val="00865C5D"/>
    <w:rsid w:val="00870059"/>
    <w:rsid w:val="00870855"/>
    <w:rsid w:val="00871226"/>
    <w:rsid w:val="00872D28"/>
    <w:rsid w:val="008732B7"/>
    <w:rsid w:val="00875938"/>
    <w:rsid w:val="00875A36"/>
    <w:rsid w:val="00875F93"/>
    <w:rsid w:val="00881A39"/>
    <w:rsid w:val="00882BC8"/>
    <w:rsid w:val="008870BF"/>
    <w:rsid w:val="00887D59"/>
    <w:rsid w:val="0089160C"/>
    <w:rsid w:val="00891B08"/>
    <w:rsid w:val="00894571"/>
    <w:rsid w:val="00895621"/>
    <w:rsid w:val="00895CDE"/>
    <w:rsid w:val="008A271C"/>
    <w:rsid w:val="008A4282"/>
    <w:rsid w:val="008A510E"/>
    <w:rsid w:val="008A6829"/>
    <w:rsid w:val="008A74A0"/>
    <w:rsid w:val="008B3769"/>
    <w:rsid w:val="008B3FCA"/>
    <w:rsid w:val="008B488D"/>
    <w:rsid w:val="008B6336"/>
    <w:rsid w:val="008B74DC"/>
    <w:rsid w:val="008B7D04"/>
    <w:rsid w:val="008C2939"/>
    <w:rsid w:val="008D361B"/>
    <w:rsid w:val="008D655F"/>
    <w:rsid w:val="008D6F09"/>
    <w:rsid w:val="008D70C4"/>
    <w:rsid w:val="008E06C8"/>
    <w:rsid w:val="008F0BC2"/>
    <w:rsid w:val="008F337F"/>
    <w:rsid w:val="008F36A7"/>
    <w:rsid w:val="008F3DE8"/>
    <w:rsid w:val="008F62E6"/>
    <w:rsid w:val="008F7DD1"/>
    <w:rsid w:val="00900245"/>
    <w:rsid w:val="00901FA9"/>
    <w:rsid w:val="00902BD8"/>
    <w:rsid w:val="00906B39"/>
    <w:rsid w:val="00907C02"/>
    <w:rsid w:val="00911FA2"/>
    <w:rsid w:val="009147C7"/>
    <w:rsid w:val="00916C1A"/>
    <w:rsid w:val="00922D4E"/>
    <w:rsid w:val="00927EBD"/>
    <w:rsid w:val="0093023E"/>
    <w:rsid w:val="00933BD8"/>
    <w:rsid w:val="00933CC2"/>
    <w:rsid w:val="00933D08"/>
    <w:rsid w:val="00933FA4"/>
    <w:rsid w:val="00934A48"/>
    <w:rsid w:val="009364AB"/>
    <w:rsid w:val="00936B87"/>
    <w:rsid w:val="009409A5"/>
    <w:rsid w:val="00942CE8"/>
    <w:rsid w:val="00945BB9"/>
    <w:rsid w:val="00946B07"/>
    <w:rsid w:val="00952506"/>
    <w:rsid w:val="00952827"/>
    <w:rsid w:val="00953777"/>
    <w:rsid w:val="0095612E"/>
    <w:rsid w:val="00956E6C"/>
    <w:rsid w:val="009603AB"/>
    <w:rsid w:val="009610E5"/>
    <w:rsid w:val="00965C0C"/>
    <w:rsid w:val="00966307"/>
    <w:rsid w:val="00971694"/>
    <w:rsid w:val="0097732A"/>
    <w:rsid w:val="00977868"/>
    <w:rsid w:val="0098126D"/>
    <w:rsid w:val="00983180"/>
    <w:rsid w:val="00985318"/>
    <w:rsid w:val="009859E8"/>
    <w:rsid w:val="00987297"/>
    <w:rsid w:val="009939EE"/>
    <w:rsid w:val="00994E1D"/>
    <w:rsid w:val="00995E6A"/>
    <w:rsid w:val="009961B8"/>
    <w:rsid w:val="00996430"/>
    <w:rsid w:val="009B1AAF"/>
    <w:rsid w:val="009B3B09"/>
    <w:rsid w:val="009B47CC"/>
    <w:rsid w:val="009B5B26"/>
    <w:rsid w:val="009C60E5"/>
    <w:rsid w:val="009C6564"/>
    <w:rsid w:val="009C6DD7"/>
    <w:rsid w:val="009C70B6"/>
    <w:rsid w:val="009D310D"/>
    <w:rsid w:val="009D57CB"/>
    <w:rsid w:val="009E0735"/>
    <w:rsid w:val="009E0E18"/>
    <w:rsid w:val="009E2648"/>
    <w:rsid w:val="009E7BBC"/>
    <w:rsid w:val="009F15E0"/>
    <w:rsid w:val="009F2118"/>
    <w:rsid w:val="009F4FEE"/>
    <w:rsid w:val="009F512A"/>
    <w:rsid w:val="009F5F15"/>
    <w:rsid w:val="00A01D73"/>
    <w:rsid w:val="00A05652"/>
    <w:rsid w:val="00A058B7"/>
    <w:rsid w:val="00A0744B"/>
    <w:rsid w:val="00A10998"/>
    <w:rsid w:val="00A118B4"/>
    <w:rsid w:val="00A120A7"/>
    <w:rsid w:val="00A1223D"/>
    <w:rsid w:val="00A1259F"/>
    <w:rsid w:val="00A126E9"/>
    <w:rsid w:val="00A25331"/>
    <w:rsid w:val="00A3647C"/>
    <w:rsid w:val="00A36F06"/>
    <w:rsid w:val="00A41555"/>
    <w:rsid w:val="00A42D7A"/>
    <w:rsid w:val="00A42F7D"/>
    <w:rsid w:val="00A44CD4"/>
    <w:rsid w:val="00A46599"/>
    <w:rsid w:val="00A47444"/>
    <w:rsid w:val="00A5117A"/>
    <w:rsid w:val="00A57201"/>
    <w:rsid w:val="00A609A0"/>
    <w:rsid w:val="00A650C3"/>
    <w:rsid w:val="00A707B2"/>
    <w:rsid w:val="00A732F9"/>
    <w:rsid w:val="00A74979"/>
    <w:rsid w:val="00A74CAE"/>
    <w:rsid w:val="00A7734E"/>
    <w:rsid w:val="00A82CAB"/>
    <w:rsid w:val="00A8446E"/>
    <w:rsid w:val="00A86C84"/>
    <w:rsid w:val="00A87A8A"/>
    <w:rsid w:val="00A96E45"/>
    <w:rsid w:val="00AA1098"/>
    <w:rsid w:val="00AA10C3"/>
    <w:rsid w:val="00AA2108"/>
    <w:rsid w:val="00AA43DC"/>
    <w:rsid w:val="00AA4D98"/>
    <w:rsid w:val="00AA57C8"/>
    <w:rsid w:val="00AA6299"/>
    <w:rsid w:val="00AA6BE2"/>
    <w:rsid w:val="00AB0494"/>
    <w:rsid w:val="00AB1308"/>
    <w:rsid w:val="00AB4B1B"/>
    <w:rsid w:val="00AB6CC0"/>
    <w:rsid w:val="00AB6DC8"/>
    <w:rsid w:val="00AB6EA6"/>
    <w:rsid w:val="00AC3914"/>
    <w:rsid w:val="00AD0933"/>
    <w:rsid w:val="00AD0EA3"/>
    <w:rsid w:val="00AD12C2"/>
    <w:rsid w:val="00AD2800"/>
    <w:rsid w:val="00AD5649"/>
    <w:rsid w:val="00AD70F9"/>
    <w:rsid w:val="00AE0E1E"/>
    <w:rsid w:val="00AE2B48"/>
    <w:rsid w:val="00AE3BA2"/>
    <w:rsid w:val="00AE6A73"/>
    <w:rsid w:val="00AE71E0"/>
    <w:rsid w:val="00AF18E3"/>
    <w:rsid w:val="00AF3CA2"/>
    <w:rsid w:val="00AF51F9"/>
    <w:rsid w:val="00B001B4"/>
    <w:rsid w:val="00B0475B"/>
    <w:rsid w:val="00B04FBD"/>
    <w:rsid w:val="00B07625"/>
    <w:rsid w:val="00B07CD9"/>
    <w:rsid w:val="00B10979"/>
    <w:rsid w:val="00B126B2"/>
    <w:rsid w:val="00B13026"/>
    <w:rsid w:val="00B14945"/>
    <w:rsid w:val="00B168FA"/>
    <w:rsid w:val="00B175AC"/>
    <w:rsid w:val="00B21FC3"/>
    <w:rsid w:val="00B2476E"/>
    <w:rsid w:val="00B25661"/>
    <w:rsid w:val="00B2707D"/>
    <w:rsid w:val="00B27DB6"/>
    <w:rsid w:val="00B306D3"/>
    <w:rsid w:val="00B3602D"/>
    <w:rsid w:val="00B36F51"/>
    <w:rsid w:val="00B4136A"/>
    <w:rsid w:val="00B41C92"/>
    <w:rsid w:val="00B43E08"/>
    <w:rsid w:val="00B45C9C"/>
    <w:rsid w:val="00B461CE"/>
    <w:rsid w:val="00B47A33"/>
    <w:rsid w:val="00B50F34"/>
    <w:rsid w:val="00B53341"/>
    <w:rsid w:val="00B57227"/>
    <w:rsid w:val="00B615F9"/>
    <w:rsid w:val="00B64340"/>
    <w:rsid w:val="00B66210"/>
    <w:rsid w:val="00B7037A"/>
    <w:rsid w:val="00B72F26"/>
    <w:rsid w:val="00B759DD"/>
    <w:rsid w:val="00B76010"/>
    <w:rsid w:val="00B7610A"/>
    <w:rsid w:val="00B76360"/>
    <w:rsid w:val="00B76A1E"/>
    <w:rsid w:val="00B76DEB"/>
    <w:rsid w:val="00B77048"/>
    <w:rsid w:val="00B77D70"/>
    <w:rsid w:val="00B80B55"/>
    <w:rsid w:val="00B81E44"/>
    <w:rsid w:val="00B837BC"/>
    <w:rsid w:val="00B83A71"/>
    <w:rsid w:val="00B84DCE"/>
    <w:rsid w:val="00B9047B"/>
    <w:rsid w:val="00B92054"/>
    <w:rsid w:val="00B93132"/>
    <w:rsid w:val="00BA0212"/>
    <w:rsid w:val="00BA1FE0"/>
    <w:rsid w:val="00BA5254"/>
    <w:rsid w:val="00BA729D"/>
    <w:rsid w:val="00BB0A4C"/>
    <w:rsid w:val="00BB6553"/>
    <w:rsid w:val="00BC1D36"/>
    <w:rsid w:val="00BC3BE5"/>
    <w:rsid w:val="00BC3ED5"/>
    <w:rsid w:val="00BC4E70"/>
    <w:rsid w:val="00BD3181"/>
    <w:rsid w:val="00BD50EC"/>
    <w:rsid w:val="00BD7816"/>
    <w:rsid w:val="00BE1187"/>
    <w:rsid w:val="00BE40CA"/>
    <w:rsid w:val="00BF44BF"/>
    <w:rsid w:val="00BF54E1"/>
    <w:rsid w:val="00C03FB2"/>
    <w:rsid w:val="00C040E7"/>
    <w:rsid w:val="00C05199"/>
    <w:rsid w:val="00C0737D"/>
    <w:rsid w:val="00C12C29"/>
    <w:rsid w:val="00C144FF"/>
    <w:rsid w:val="00C14A35"/>
    <w:rsid w:val="00C160F2"/>
    <w:rsid w:val="00C2080C"/>
    <w:rsid w:val="00C22004"/>
    <w:rsid w:val="00C23DB8"/>
    <w:rsid w:val="00C32E7C"/>
    <w:rsid w:val="00C33497"/>
    <w:rsid w:val="00C4275C"/>
    <w:rsid w:val="00C4374A"/>
    <w:rsid w:val="00C4419A"/>
    <w:rsid w:val="00C53AD7"/>
    <w:rsid w:val="00C54430"/>
    <w:rsid w:val="00C575D1"/>
    <w:rsid w:val="00C60067"/>
    <w:rsid w:val="00C72810"/>
    <w:rsid w:val="00C72C55"/>
    <w:rsid w:val="00C77AB2"/>
    <w:rsid w:val="00C82D2A"/>
    <w:rsid w:val="00C85A78"/>
    <w:rsid w:val="00C85C29"/>
    <w:rsid w:val="00C876A6"/>
    <w:rsid w:val="00C905B4"/>
    <w:rsid w:val="00C9093C"/>
    <w:rsid w:val="00C93CA1"/>
    <w:rsid w:val="00C959AD"/>
    <w:rsid w:val="00CA1402"/>
    <w:rsid w:val="00CA6EC1"/>
    <w:rsid w:val="00CB0259"/>
    <w:rsid w:val="00CB0933"/>
    <w:rsid w:val="00CB098D"/>
    <w:rsid w:val="00CB15C1"/>
    <w:rsid w:val="00CB2C22"/>
    <w:rsid w:val="00CB4CC1"/>
    <w:rsid w:val="00CB5DFE"/>
    <w:rsid w:val="00CC7611"/>
    <w:rsid w:val="00CD1BB6"/>
    <w:rsid w:val="00CD37E8"/>
    <w:rsid w:val="00CD6862"/>
    <w:rsid w:val="00CD6C61"/>
    <w:rsid w:val="00CD72E3"/>
    <w:rsid w:val="00CE2CA6"/>
    <w:rsid w:val="00CE341D"/>
    <w:rsid w:val="00CE46A3"/>
    <w:rsid w:val="00CE6C30"/>
    <w:rsid w:val="00CF4C0F"/>
    <w:rsid w:val="00CF58E0"/>
    <w:rsid w:val="00CF76C6"/>
    <w:rsid w:val="00D029B6"/>
    <w:rsid w:val="00D03895"/>
    <w:rsid w:val="00D04803"/>
    <w:rsid w:val="00D13EDC"/>
    <w:rsid w:val="00D26CDD"/>
    <w:rsid w:val="00D346A1"/>
    <w:rsid w:val="00D52D45"/>
    <w:rsid w:val="00D53DC8"/>
    <w:rsid w:val="00D558DD"/>
    <w:rsid w:val="00D56E3D"/>
    <w:rsid w:val="00D60C51"/>
    <w:rsid w:val="00D64E0F"/>
    <w:rsid w:val="00D6529C"/>
    <w:rsid w:val="00D71FAF"/>
    <w:rsid w:val="00D729B9"/>
    <w:rsid w:val="00D7399E"/>
    <w:rsid w:val="00D74D4C"/>
    <w:rsid w:val="00D7509C"/>
    <w:rsid w:val="00D75BEF"/>
    <w:rsid w:val="00D81302"/>
    <w:rsid w:val="00D8709C"/>
    <w:rsid w:val="00D92560"/>
    <w:rsid w:val="00DA7456"/>
    <w:rsid w:val="00DB40BE"/>
    <w:rsid w:val="00DB4B03"/>
    <w:rsid w:val="00DB751D"/>
    <w:rsid w:val="00DB7BFE"/>
    <w:rsid w:val="00DC5145"/>
    <w:rsid w:val="00DD0225"/>
    <w:rsid w:val="00DD0688"/>
    <w:rsid w:val="00DD1FF7"/>
    <w:rsid w:val="00DD2915"/>
    <w:rsid w:val="00DD2CC9"/>
    <w:rsid w:val="00DD5AA5"/>
    <w:rsid w:val="00DD7FE2"/>
    <w:rsid w:val="00DE34A1"/>
    <w:rsid w:val="00DE587B"/>
    <w:rsid w:val="00DF092D"/>
    <w:rsid w:val="00DF0C87"/>
    <w:rsid w:val="00DF2FC4"/>
    <w:rsid w:val="00DF4D6F"/>
    <w:rsid w:val="00E0164E"/>
    <w:rsid w:val="00E04CAF"/>
    <w:rsid w:val="00E05828"/>
    <w:rsid w:val="00E144A9"/>
    <w:rsid w:val="00E153F4"/>
    <w:rsid w:val="00E15853"/>
    <w:rsid w:val="00E17E42"/>
    <w:rsid w:val="00E205E1"/>
    <w:rsid w:val="00E2067F"/>
    <w:rsid w:val="00E21635"/>
    <w:rsid w:val="00E2240E"/>
    <w:rsid w:val="00E23696"/>
    <w:rsid w:val="00E26284"/>
    <w:rsid w:val="00E30656"/>
    <w:rsid w:val="00E3182F"/>
    <w:rsid w:val="00E35377"/>
    <w:rsid w:val="00E37920"/>
    <w:rsid w:val="00E406BC"/>
    <w:rsid w:val="00E409BD"/>
    <w:rsid w:val="00E41290"/>
    <w:rsid w:val="00E46824"/>
    <w:rsid w:val="00E47D87"/>
    <w:rsid w:val="00E51F73"/>
    <w:rsid w:val="00E639F4"/>
    <w:rsid w:val="00E6656A"/>
    <w:rsid w:val="00E729C0"/>
    <w:rsid w:val="00E75852"/>
    <w:rsid w:val="00E762D7"/>
    <w:rsid w:val="00E76994"/>
    <w:rsid w:val="00E77599"/>
    <w:rsid w:val="00E82DD0"/>
    <w:rsid w:val="00E8362C"/>
    <w:rsid w:val="00E9060F"/>
    <w:rsid w:val="00E962A7"/>
    <w:rsid w:val="00EB0777"/>
    <w:rsid w:val="00EB3B48"/>
    <w:rsid w:val="00EB557E"/>
    <w:rsid w:val="00EB69DD"/>
    <w:rsid w:val="00EB7BA3"/>
    <w:rsid w:val="00EB7ECC"/>
    <w:rsid w:val="00EC588D"/>
    <w:rsid w:val="00EC66EA"/>
    <w:rsid w:val="00ED28A8"/>
    <w:rsid w:val="00ED321C"/>
    <w:rsid w:val="00ED3608"/>
    <w:rsid w:val="00EE1C81"/>
    <w:rsid w:val="00EE6DBF"/>
    <w:rsid w:val="00EF03CA"/>
    <w:rsid w:val="00EF0867"/>
    <w:rsid w:val="00F01344"/>
    <w:rsid w:val="00F070A2"/>
    <w:rsid w:val="00F12128"/>
    <w:rsid w:val="00F132B1"/>
    <w:rsid w:val="00F140ED"/>
    <w:rsid w:val="00F17152"/>
    <w:rsid w:val="00F25433"/>
    <w:rsid w:val="00F26039"/>
    <w:rsid w:val="00F363DB"/>
    <w:rsid w:val="00F37B2C"/>
    <w:rsid w:val="00F4103A"/>
    <w:rsid w:val="00F4156C"/>
    <w:rsid w:val="00F4252B"/>
    <w:rsid w:val="00F45AAB"/>
    <w:rsid w:val="00F4639E"/>
    <w:rsid w:val="00F50DEF"/>
    <w:rsid w:val="00F511BF"/>
    <w:rsid w:val="00F551BE"/>
    <w:rsid w:val="00F57A76"/>
    <w:rsid w:val="00F57DEF"/>
    <w:rsid w:val="00F61C21"/>
    <w:rsid w:val="00F659C1"/>
    <w:rsid w:val="00F66900"/>
    <w:rsid w:val="00F707FF"/>
    <w:rsid w:val="00F73FA1"/>
    <w:rsid w:val="00F77F3C"/>
    <w:rsid w:val="00F8086E"/>
    <w:rsid w:val="00F80BE7"/>
    <w:rsid w:val="00F813A1"/>
    <w:rsid w:val="00F82A7B"/>
    <w:rsid w:val="00F83D40"/>
    <w:rsid w:val="00F859A6"/>
    <w:rsid w:val="00F9054A"/>
    <w:rsid w:val="00F91EEE"/>
    <w:rsid w:val="00F92898"/>
    <w:rsid w:val="00F93244"/>
    <w:rsid w:val="00F9393D"/>
    <w:rsid w:val="00F947D7"/>
    <w:rsid w:val="00F97213"/>
    <w:rsid w:val="00FA26F9"/>
    <w:rsid w:val="00FA611A"/>
    <w:rsid w:val="00FB1137"/>
    <w:rsid w:val="00FB4B7C"/>
    <w:rsid w:val="00FB4F0B"/>
    <w:rsid w:val="00FC5D02"/>
    <w:rsid w:val="00FE16B7"/>
    <w:rsid w:val="00FE776C"/>
    <w:rsid w:val="00FE79A8"/>
    <w:rsid w:val="00FF24A1"/>
    <w:rsid w:val="00FF3115"/>
    <w:rsid w:val="00FF66EC"/>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99000503-E20A-4ECD-BFB3-D957AAA6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sz w:val="22"/>
      <w:szCs w:val="22"/>
      <w:lang w:val="es-ES" w:eastAsia="en-US"/>
    </w:rPr>
  </w:style>
  <w:style w:type="paragraph" w:styleId="Ttulo1">
    <w:name w:val="heading 1"/>
    <w:basedOn w:val="Normal"/>
    <w:next w:val="Normal"/>
    <w:link w:val="Ttulo1Car"/>
    <w:uiPriority w:val="99"/>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3">
    <w:name w:val="heading 3"/>
    <w:basedOn w:val="Normal"/>
    <w:next w:val="Normal"/>
    <w:link w:val="Ttulo3Car"/>
    <w:uiPriority w:val="99"/>
    <w:qFormat/>
    <w:rsid w:val="00F4252B"/>
    <w:pPr>
      <w:keepNext/>
      <w:keepLines/>
      <w:spacing w:before="200" w:after="0"/>
      <w:outlineLvl w:val="2"/>
    </w:pPr>
    <w:rPr>
      <w:rFonts w:ascii="Cambria" w:eastAsia="Times New Roman" w:hAnsi="Cambria" w:cs="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75F93"/>
    <w:rPr>
      <w:rFonts w:ascii="Cambria" w:hAnsi="Cambria" w:cs="Cambria"/>
      <w:b/>
      <w:bCs/>
      <w:kern w:val="32"/>
      <w:sz w:val="32"/>
      <w:szCs w:val="32"/>
      <w:lang w:val="es-ES"/>
    </w:rPr>
  </w:style>
  <w:style w:type="character" w:customStyle="1" w:styleId="Ttulo3Car">
    <w:name w:val="Título 3 Car"/>
    <w:basedOn w:val="Fuentedeprrafopredeter"/>
    <w:link w:val="Ttulo3"/>
    <w:uiPriority w:val="99"/>
    <w:semiHidden/>
    <w:locked/>
    <w:rsid w:val="00F4252B"/>
    <w:rPr>
      <w:rFonts w:ascii="Cambria" w:hAnsi="Cambria" w:cs="Cambria"/>
      <w:b/>
      <w:bCs/>
      <w:color w:val="4F81BD"/>
      <w:sz w:val="22"/>
      <w:szCs w:val="22"/>
      <w:lang w:val="es-ES" w:eastAsia="en-US"/>
    </w:rPr>
  </w:style>
  <w:style w:type="paragraph" w:styleId="Encabezado">
    <w:name w:val="header"/>
    <w:basedOn w:val="Normal"/>
    <w:link w:val="EncabezadoCar"/>
    <w:uiPriority w:val="99"/>
    <w:rsid w:val="005003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5003EB"/>
    <w:rPr>
      <w:rFonts w:ascii="Calibri" w:hAnsi="Calibri" w:cs="Calibri"/>
    </w:rPr>
  </w:style>
  <w:style w:type="paragraph" w:styleId="Piedepgina">
    <w:name w:val="footer"/>
    <w:basedOn w:val="Normal"/>
    <w:link w:val="PiedepginaCar"/>
    <w:uiPriority w:val="99"/>
    <w:rsid w:val="005003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5003EB"/>
    <w:rPr>
      <w:rFonts w:ascii="Calibri" w:hAnsi="Calibri" w:cs="Calibri"/>
    </w:rPr>
  </w:style>
  <w:style w:type="table" w:styleId="Tablaconcuadrcula">
    <w:name w:val="Table Grid"/>
    <w:basedOn w:val="Tablanormal"/>
    <w:uiPriority w:val="99"/>
    <w:rsid w:val="00C72810"/>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uiPriority w:val="99"/>
    <w:qFormat/>
    <w:rsid w:val="00C72810"/>
    <w:pPr>
      <w:ind w:left="720"/>
    </w:pPr>
  </w:style>
  <w:style w:type="paragraph" w:styleId="Textoindependiente">
    <w:name w:val="Body Text"/>
    <w:basedOn w:val="Normal"/>
    <w:link w:val="TextoindependienteCar"/>
    <w:uiPriority w:val="99"/>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basedOn w:val="Fuentedeprrafopredeter"/>
    <w:link w:val="Textoindependiente"/>
    <w:uiPriority w:val="99"/>
    <w:semiHidden/>
    <w:locked/>
    <w:rsid w:val="00875F93"/>
    <w:rPr>
      <w:lang w:val="es-E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uiPriority w:val="99"/>
    <w:rsid w:val="00372421"/>
    <w:pPr>
      <w:spacing w:after="120"/>
      <w:ind w:left="283"/>
    </w:pPr>
  </w:style>
  <w:style w:type="character" w:customStyle="1" w:styleId="SangradetextonormalCar">
    <w:name w:val="Sangría de texto normal Car"/>
    <w:basedOn w:val="Fuentedeprrafopredeter"/>
    <w:link w:val="Sangradetextonormal"/>
    <w:uiPriority w:val="99"/>
    <w:semiHidden/>
    <w:locked/>
    <w:rsid w:val="00875F93"/>
    <w:rPr>
      <w:lang w:val="es-E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875F93"/>
    <w:rPr>
      <w:rFonts w:ascii="Courier New" w:hAnsi="Courier New" w:cs="Courier New"/>
      <w:sz w:val="20"/>
      <w:szCs w:val="20"/>
      <w:lang w:val="es-ES"/>
    </w:rPr>
  </w:style>
  <w:style w:type="paragraph" w:customStyle="1" w:styleId="Prrafodelista10">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paragraph" w:styleId="Textodeglobo">
    <w:name w:val="Balloon Text"/>
    <w:basedOn w:val="Normal"/>
    <w:link w:val="TextodegloboCar"/>
    <w:uiPriority w:val="99"/>
    <w:semiHidden/>
    <w:unhideWhenUsed/>
    <w:rsid w:val="003B21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21E1"/>
    <w:rPr>
      <w:rFonts w:ascii="Segoe UI" w:hAnsi="Segoe UI" w:cs="Segoe UI"/>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4154">
      <w:marLeft w:val="0"/>
      <w:marRight w:val="0"/>
      <w:marTop w:val="0"/>
      <w:marBottom w:val="0"/>
      <w:divBdr>
        <w:top w:val="none" w:sz="0" w:space="0" w:color="auto"/>
        <w:left w:val="none" w:sz="0" w:space="0" w:color="auto"/>
        <w:bottom w:val="none" w:sz="0" w:space="0" w:color="auto"/>
        <w:right w:val="none" w:sz="0" w:space="0" w:color="auto"/>
      </w:divBdr>
    </w:div>
    <w:div w:id="499464155">
      <w:marLeft w:val="0"/>
      <w:marRight w:val="0"/>
      <w:marTop w:val="0"/>
      <w:marBottom w:val="0"/>
      <w:divBdr>
        <w:top w:val="none" w:sz="0" w:space="0" w:color="auto"/>
        <w:left w:val="none" w:sz="0" w:space="0" w:color="auto"/>
        <w:bottom w:val="none" w:sz="0" w:space="0" w:color="auto"/>
        <w:right w:val="none" w:sz="0" w:space="0" w:color="auto"/>
      </w:divBdr>
    </w:div>
    <w:div w:id="499464156">
      <w:marLeft w:val="0"/>
      <w:marRight w:val="0"/>
      <w:marTop w:val="0"/>
      <w:marBottom w:val="0"/>
      <w:divBdr>
        <w:top w:val="none" w:sz="0" w:space="0" w:color="auto"/>
        <w:left w:val="none" w:sz="0" w:space="0" w:color="auto"/>
        <w:bottom w:val="none" w:sz="0" w:space="0" w:color="auto"/>
        <w:right w:val="none" w:sz="0" w:space="0" w:color="auto"/>
      </w:divBdr>
    </w:div>
    <w:div w:id="499464157">
      <w:marLeft w:val="0"/>
      <w:marRight w:val="0"/>
      <w:marTop w:val="0"/>
      <w:marBottom w:val="0"/>
      <w:divBdr>
        <w:top w:val="none" w:sz="0" w:space="0" w:color="auto"/>
        <w:left w:val="none" w:sz="0" w:space="0" w:color="auto"/>
        <w:bottom w:val="none" w:sz="0" w:space="0" w:color="auto"/>
        <w:right w:val="none" w:sz="0" w:space="0" w:color="auto"/>
      </w:divBdr>
    </w:div>
    <w:div w:id="499464158">
      <w:marLeft w:val="0"/>
      <w:marRight w:val="0"/>
      <w:marTop w:val="0"/>
      <w:marBottom w:val="0"/>
      <w:divBdr>
        <w:top w:val="none" w:sz="0" w:space="0" w:color="auto"/>
        <w:left w:val="none" w:sz="0" w:space="0" w:color="auto"/>
        <w:bottom w:val="none" w:sz="0" w:space="0" w:color="auto"/>
        <w:right w:val="none" w:sz="0" w:space="0" w:color="auto"/>
      </w:divBdr>
    </w:div>
    <w:div w:id="499464159">
      <w:marLeft w:val="0"/>
      <w:marRight w:val="0"/>
      <w:marTop w:val="0"/>
      <w:marBottom w:val="0"/>
      <w:divBdr>
        <w:top w:val="none" w:sz="0" w:space="0" w:color="auto"/>
        <w:left w:val="none" w:sz="0" w:space="0" w:color="auto"/>
        <w:bottom w:val="none" w:sz="0" w:space="0" w:color="auto"/>
        <w:right w:val="none" w:sz="0" w:space="0" w:color="auto"/>
      </w:divBdr>
    </w:div>
    <w:div w:id="499464160">
      <w:marLeft w:val="0"/>
      <w:marRight w:val="0"/>
      <w:marTop w:val="0"/>
      <w:marBottom w:val="0"/>
      <w:divBdr>
        <w:top w:val="none" w:sz="0" w:space="0" w:color="auto"/>
        <w:left w:val="none" w:sz="0" w:space="0" w:color="auto"/>
        <w:bottom w:val="none" w:sz="0" w:space="0" w:color="auto"/>
        <w:right w:val="none" w:sz="0" w:space="0" w:color="auto"/>
      </w:divBdr>
    </w:div>
    <w:div w:id="499464161">
      <w:marLeft w:val="0"/>
      <w:marRight w:val="0"/>
      <w:marTop w:val="0"/>
      <w:marBottom w:val="0"/>
      <w:divBdr>
        <w:top w:val="none" w:sz="0" w:space="0" w:color="auto"/>
        <w:left w:val="none" w:sz="0" w:space="0" w:color="auto"/>
        <w:bottom w:val="none" w:sz="0" w:space="0" w:color="auto"/>
        <w:right w:val="none" w:sz="0" w:space="0" w:color="auto"/>
      </w:divBdr>
    </w:div>
    <w:div w:id="124302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EB01E-ED95-4B4A-A140-80B50F73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6782</Words>
  <Characters>37306</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44001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Maria Concepcion Sarmiento Salinas</cp:lastModifiedBy>
  <cp:revision>3</cp:revision>
  <cp:lastPrinted>2016-03-15T15:54:00Z</cp:lastPrinted>
  <dcterms:created xsi:type="dcterms:W3CDTF">2016-03-15T15:54:00Z</dcterms:created>
  <dcterms:modified xsi:type="dcterms:W3CDTF">2016-03-16T16:39:00Z</dcterms:modified>
</cp:coreProperties>
</file>