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9CF" w:rsidRPr="00B46C01" w:rsidRDefault="00F149CF" w:rsidP="00BC4114">
      <w:pPr>
        <w:rPr>
          <w:rFonts w:ascii="Arial" w:hAnsi="Arial" w:cs="Arial"/>
          <w:b/>
          <w:bCs/>
        </w:rPr>
      </w:pPr>
      <w:r w:rsidRPr="00B46C01">
        <w:rPr>
          <w:rFonts w:ascii="Arial" w:hAnsi="Arial" w:cs="Arial"/>
          <w:b/>
          <w:bCs/>
        </w:rPr>
        <w:t>HONORABLE ASAMBLEA:</w:t>
      </w:r>
    </w:p>
    <w:p w:rsidR="00F149CF" w:rsidRPr="00B46C01" w:rsidRDefault="00F149CF" w:rsidP="00E25616">
      <w:pPr>
        <w:spacing w:line="360" w:lineRule="auto"/>
        <w:ind w:firstLine="709"/>
        <w:jc w:val="both"/>
        <w:rPr>
          <w:rFonts w:ascii="Arial" w:hAnsi="Arial" w:cs="Arial"/>
          <w:b/>
          <w:bCs/>
        </w:rPr>
      </w:pPr>
      <w:r w:rsidRPr="00B46C01">
        <w:rPr>
          <w:rFonts w:ascii="Arial" w:hAnsi="Arial" w:cs="Arial"/>
        </w:rPr>
        <w:t xml:space="preserve">A la </w:t>
      </w:r>
      <w:r w:rsidRPr="00B46C01">
        <w:rPr>
          <w:rFonts w:ascii="Arial" w:hAnsi="Arial" w:cs="Arial"/>
          <w:b/>
          <w:bCs/>
        </w:rPr>
        <w:t>Comisión Segunda de Hacienda y Desarrollo Municipal,</w:t>
      </w:r>
      <w:r w:rsidRPr="00B46C01">
        <w:rPr>
          <w:rFonts w:ascii="Arial" w:hAnsi="Arial" w:cs="Arial"/>
        </w:rPr>
        <w:t xml:space="preserve"> le fue turnado, para su estudio y dictamen, en fecha </w:t>
      </w:r>
      <w:r w:rsidR="00CA1166" w:rsidRPr="00B46C01">
        <w:rPr>
          <w:rFonts w:ascii="Arial" w:hAnsi="Arial" w:cs="Arial"/>
        </w:rPr>
        <w:t xml:space="preserve">29 de noviembre </w:t>
      </w:r>
      <w:r w:rsidRPr="00B46C01">
        <w:rPr>
          <w:rFonts w:ascii="Arial" w:hAnsi="Arial" w:cs="Arial"/>
        </w:rPr>
        <w:t>de 2010, el expediente número</w:t>
      </w:r>
      <w:r w:rsidRPr="00B46C01">
        <w:rPr>
          <w:rFonts w:ascii="Arial" w:hAnsi="Arial" w:cs="Arial"/>
          <w:b/>
          <w:bCs/>
        </w:rPr>
        <w:t xml:space="preserve"> </w:t>
      </w:r>
      <w:r w:rsidR="00F025D4" w:rsidRPr="00B46C01">
        <w:rPr>
          <w:rFonts w:ascii="Arial" w:hAnsi="Arial" w:cs="Arial"/>
          <w:b/>
          <w:bCs/>
        </w:rPr>
        <w:t>6705</w:t>
      </w:r>
      <w:r w:rsidR="00074358" w:rsidRPr="00B46C01">
        <w:rPr>
          <w:rFonts w:ascii="Arial" w:hAnsi="Arial" w:cs="Arial"/>
          <w:b/>
          <w:bCs/>
        </w:rPr>
        <w:t>/LXXII</w:t>
      </w:r>
      <w:r w:rsidRPr="00B46C01">
        <w:rPr>
          <w:rFonts w:ascii="Arial" w:hAnsi="Arial" w:cs="Arial"/>
          <w:b/>
          <w:bCs/>
        </w:rPr>
        <w:t xml:space="preserve">, </w:t>
      </w:r>
      <w:r w:rsidRPr="00B46C01">
        <w:rPr>
          <w:rFonts w:ascii="Arial" w:hAnsi="Arial" w:cs="Arial"/>
        </w:rPr>
        <w:t xml:space="preserve">que contiene el Informe de Resultados de la revisión practicada por la Auditoría Superior del Estado de Nuevo León, a la </w:t>
      </w:r>
      <w:r w:rsidRPr="00B46C01">
        <w:rPr>
          <w:rFonts w:ascii="Arial" w:hAnsi="Arial" w:cs="Arial"/>
          <w:b/>
          <w:bCs/>
        </w:rPr>
        <w:t>Cuenta Pública del Municipio de Apodaca</w:t>
      </w:r>
      <w:r w:rsidRPr="00B46C01">
        <w:rPr>
          <w:rFonts w:ascii="Arial" w:hAnsi="Arial" w:cs="Arial"/>
        </w:rPr>
        <w:t xml:space="preserve">, Nuevo León, correspondiente a su Ejercicio Fiscal </w:t>
      </w:r>
      <w:r w:rsidR="00F025D4" w:rsidRPr="00B46C01">
        <w:rPr>
          <w:rFonts w:ascii="Arial" w:hAnsi="Arial" w:cs="Arial"/>
          <w:b/>
          <w:bCs/>
        </w:rPr>
        <w:t>2009</w:t>
      </w:r>
      <w:r w:rsidRPr="00B46C01">
        <w:rPr>
          <w:rFonts w:ascii="Arial" w:hAnsi="Arial" w:cs="Arial"/>
          <w:b/>
          <w:bCs/>
        </w:rPr>
        <w:t>.</w:t>
      </w:r>
    </w:p>
    <w:p w:rsidR="00F149CF" w:rsidRPr="00B46C01" w:rsidRDefault="00074358" w:rsidP="00074358">
      <w:pPr>
        <w:spacing w:line="360" w:lineRule="auto"/>
        <w:ind w:firstLine="709"/>
        <w:jc w:val="both"/>
        <w:rPr>
          <w:rFonts w:ascii="Arial" w:hAnsi="Arial" w:cs="Arial"/>
        </w:rPr>
      </w:pPr>
      <w:r w:rsidRPr="00B46C01">
        <w:rPr>
          <w:rFonts w:ascii="Arial" w:hAnsi="Arial" w:cs="Arial"/>
          <w:bCs/>
        </w:rPr>
        <w:t>Con el fin de ver proveído el requisito fundamental de dar vista al contenido de las solicitudes citadas y de conformidad a lo establecido en el artículo 47 inciso b) del Reglamento para el Gobierno Interior del Congreso del Estado, quienes integramos la Comisión de Dictamen Legislativo que sustenta el presente documento, consignamos ante este Pleno los siguientes:</w:t>
      </w:r>
    </w:p>
    <w:p w:rsidR="00F149CF" w:rsidRPr="00B46C01" w:rsidRDefault="00F149CF" w:rsidP="00BC4114">
      <w:pPr>
        <w:jc w:val="both"/>
        <w:rPr>
          <w:rFonts w:ascii="Arial" w:hAnsi="Arial" w:cs="Arial"/>
          <w:b/>
          <w:bCs/>
        </w:rPr>
      </w:pPr>
      <w:r w:rsidRPr="00B46C01">
        <w:rPr>
          <w:rFonts w:ascii="Arial" w:hAnsi="Arial" w:cs="Arial"/>
          <w:b/>
          <w:bCs/>
        </w:rPr>
        <w:t>ANTECEDENTES:</w:t>
      </w:r>
    </w:p>
    <w:p w:rsidR="00F149CF" w:rsidRPr="00B46C01" w:rsidRDefault="00F149CF" w:rsidP="00E25616">
      <w:pPr>
        <w:spacing w:line="360" w:lineRule="auto"/>
        <w:ind w:firstLine="709"/>
        <w:jc w:val="both"/>
        <w:rPr>
          <w:rFonts w:ascii="Arial" w:hAnsi="Arial" w:cs="Arial"/>
        </w:rPr>
      </w:pPr>
      <w:r w:rsidRPr="00B46C01">
        <w:rPr>
          <w:rFonts w:ascii="Arial" w:hAnsi="Arial" w:cs="Arial"/>
          <w:b/>
          <w:bCs/>
        </w:rPr>
        <w:t xml:space="preserve">PRIMERO: </w:t>
      </w:r>
      <w:r w:rsidRPr="00B46C01">
        <w:rPr>
          <w:rFonts w:ascii="Arial" w:hAnsi="Arial" w:cs="Arial"/>
        </w:rPr>
        <w:t>El Artículo 63, Fracción XIII, de la Constitución Política del Estado Libre y Soberano de Nuevo León, establece la facultad del H. Congreso del Estado, para fiscalizar, revisar, vigilar, evaluar, aprobar o rechazar en su caso, con el apoyo de su Órgano Técnico de Fiscalización, la Cuentas Pública del Municipio, previo informe que envíe la representación legal de los mismos.</w:t>
      </w:r>
    </w:p>
    <w:p w:rsidR="00F149CF" w:rsidRPr="00B46C01" w:rsidRDefault="00F149CF" w:rsidP="00E25616">
      <w:pPr>
        <w:spacing w:line="360" w:lineRule="auto"/>
        <w:ind w:firstLine="709"/>
        <w:jc w:val="both"/>
        <w:rPr>
          <w:rFonts w:ascii="Arial" w:hAnsi="Arial" w:cs="Arial"/>
        </w:rPr>
      </w:pPr>
      <w:r w:rsidRPr="00B46C01">
        <w:rPr>
          <w:rFonts w:ascii="Arial" w:hAnsi="Arial" w:cs="Arial"/>
        </w:rPr>
        <w:t>El Municipio de</w:t>
      </w:r>
      <w:r w:rsidRPr="00B46C01">
        <w:rPr>
          <w:rFonts w:ascii="Arial" w:hAnsi="Arial" w:cs="Arial"/>
          <w:b/>
          <w:bCs/>
        </w:rPr>
        <w:t xml:space="preserve"> </w:t>
      </w:r>
      <w:r w:rsidRPr="00B46C01">
        <w:rPr>
          <w:rFonts w:ascii="Arial" w:hAnsi="Arial" w:cs="Arial"/>
        </w:rPr>
        <w:t>Apo</w:t>
      </w:r>
      <w:r w:rsidR="00CA1166" w:rsidRPr="00B46C01">
        <w:rPr>
          <w:rFonts w:ascii="Arial" w:hAnsi="Arial" w:cs="Arial"/>
        </w:rPr>
        <w:t>daca, Nuevo León, presentó el 26 de marzo de 2010</w:t>
      </w:r>
      <w:r w:rsidRPr="00B46C01">
        <w:rPr>
          <w:rFonts w:ascii="Arial" w:hAnsi="Arial" w:cs="Arial"/>
        </w:rPr>
        <w:t xml:space="preserve">, su Cuenta Pública correspondiente al Ejercicio Fiscal </w:t>
      </w:r>
      <w:r w:rsidR="00F025D4" w:rsidRPr="00B46C01">
        <w:rPr>
          <w:rFonts w:ascii="Arial" w:hAnsi="Arial" w:cs="Arial"/>
        </w:rPr>
        <w:t>2009</w:t>
      </w:r>
      <w:r w:rsidRPr="00B46C01">
        <w:rPr>
          <w:rFonts w:ascii="Arial" w:hAnsi="Arial" w:cs="Arial"/>
        </w:rPr>
        <w:t>.</w:t>
      </w:r>
    </w:p>
    <w:p w:rsidR="00F149CF" w:rsidRPr="00B46C01" w:rsidRDefault="00F149CF" w:rsidP="00E25616">
      <w:pPr>
        <w:spacing w:line="360" w:lineRule="auto"/>
        <w:ind w:firstLine="709"/>
        <w:jc w:val="both"/>
        <w:rPr>
          <w:rFonts w:ascii="Arial" w:hAnsi="Arial" w:cs="Arial"/>
        </w:rPr>
      </w:pPr>
      <w:r w:rsidRPr="00B46C01">
        <w:rPr>
          <w:rFonts w:ascii="Arial" w:hAnsi="Arial" w:cs="Arial"/>
        </w:rPr>
        <w:t>En la revisión a la Cuenta Pública de referencia, y a efecto de estar en aptitud de que se cumplan con los objetivos definidos en el Artículo 43 de la Ley del Órgano de Fiscalización Superior del Estado de Nuevo León, se verificó el cump</w:t>
      </w:r>
      <w:r w:rsidR="00887367" w:rsidRPr="00B46C01">
        <w:rPr>
          <w:rFonts w:ascii="Arial" w:hAnsi="Arial" w:cs="Arial"/>
        </w:rPr>
        <w:t>limiento de lo establecido en el</w:t>
      </w:r>
      <w:r w:rsidRPr="00B46C01">
        <w:rPr>
          <w:rFonts w:ascii="Arial" w:hAnsi="Arial" w:cs="Arial"/>
        </w:rPr>
        <w:t xml:space="preserve"> Artículo 44, de la referida Ley.</w:t>
      </w:r>
    </w:p>
    <w:p w:rsidR="00F149CF" w:rsidRPr="00B46C01" w:rsidRDefault="00F149CF" w:rsidP="00E25616">
      <w:pPr>
        <w:spacing w:line="360" w:lineRule="auto"/>
        <w:ind w:firstLine="709"/>
        <w:jc w:val="both"/>
        <w:rPr>
          <w:rFonts w:ascii="Arial" w:hAnsi="Arial" w:cs="Arial"/>
        </w:rPr>
      </w:pPr>
      <w:r w:rsidRPr="00B46C01">
        <w:rPr>
          <w:rFonts w:ascii="Arial" w:hAnsi="Arial" w:cs="Arial"/>
        </w:rPr>
        <w:t xml:space="preserve">Como resultado de lo anterior y con la finalidad de dar cumplimiento a lo dispuesto en los Artículos 7, Fracción XXVI, 11, Fracción XIII, y 35, Fracción I, de la </w:t>
      </w:r>
      <w:r w:rsidRPr="00B46C01">
        <w:rPr>
          <w:rFonts w:ascii="Arial" w:hAnsi="Arial" w:cs="Arial"/>
        </w:rPr>
        <w:lastRenderedPageBreak/>
        <w:t xml:space="preserve">Ley del Órgano de Fiscalización Superior del Estado de Nuevo León, </w:t>
      </w:r>
      <w:r w:rsidR="00887367" w:rsidRPr="00B46C01">
        <w:rPr>
          <w:rFonts w:ascii="Arial" w:hAnsi="Arial" w:cs="Arial"/>
        </w:rPr>
        <w:t xml:space="preserve">la Auditoría Superior del Estado </w:t>
      </w:r>
      <w:r w:rsidRPr="00B46C01">
        <w:rPr>
          <w:rFonts w:ascii="Arial" w:hAnsi="Arial" w:cs="Arial"/>
        </w:rPr>
        <w:t xml:space="preserve">se tuvo a bien emitir el Informe de Resultados de la revisión a la Cuenta Pública </w:t>
      </w:r>
      <w:r w:rsidR="00F025D4" w:rsidRPr="00B46C01">
        <w:rPr>
          <w:rFonts w:ascii="Arial" w:hAnsi="Arial" w:cs="Arial"/>
        </w:rPr>
        <w:t>2009</w:t>
      </w:r>
      <w:r w:rsidRPr="00B46C01">
        <w:rPr>
          <w:rFonts w:ascii="Arial" w:hAnsi="Arial" w:cs="Arial"/>
        </w:rPr>
        <w:t xml:space="preserve"> del Municipio en mención.</w:t>
      </w:r>
    </w:p>
    <w:p w:rsidR="00F149CF" w:rsidRPr="00B46C01" w:rsidRDefault="00F149CF" w:rsidP="00E25616">
      <w:pPr>
        <w:spacing w:line="360" w:lineRule="auto"/>
        <w:ind w:firstLine="709"/>
        <w:jc w:val="both"/>
        <w:rPr>
          <w:rFonts w:ascii="Arial" w:hAnsi="Arial" w:cs="Arial"/>
        </w:rPr>
      </w:pPr>
      <w:r w:rsidRPr="00B46C01">
        <w:rPr>
          <w:rFonts w:ascii="Arial" w:hAnsi="Arial" w:cs="Arial"/>
        </w:rPr>
        <w:t>Dicho Informe fue presentado en concordancia con lo estipulado en la Ley del Órgano de Fiscalización Superior del Estado, en su artículo 50, pues contiene dictamen de la revisión, la evaluación de la gestión financiera y del gasto público, del avance o cumplimiento de los programas aplicables.</w:t>
      </w:r>
    </w:p>
    <w:p w:rsidR="00F149CF" w:rsidRPr="00B46C01" w:rsidRDefault="00F149CF" w:rsidP="00553BB5">
      <w:pPr>
        <w:spacing w:line="360" w:lineRule="auto"/>
        <w:ind w:firstLine="709"/>
        <w:jc w:val="both"/>
        <w:rPr>
          <w:rFonts w:ascii="Arial" w:hAnsi="Arial" w:cs="Arial"/>
        </w:rPr>
      </w:pPr>
      <w:r w:rsidRPr="00B46C01">
        <w:rPr>
          <w:rFonts w:ascii="Arial" w:hAnsi="Arial" w:cs="Arial"/>
        </w:rPr>
        <w:t>Igualmente, el documento remitido por el Órgano Fiscalizador, contiene la descripción de las irregularidades detectadas y las acciones emitidas por el ente fiscalizador, incluyéndose también las aclaraciones de los entes fiscalizados y el correspondiente análisis de la Auditoria Superior del Estado.</w:t>
      </w:r>
    </w:p>
    <w:p w:rsidR="00F149CF" w:rsidRPr="00B46C01" w:rsidRDefault="00F149CF" w:rsidP="009538C8">
      <w:pPr>
        <w:jc w:val="both"/>
        <w:rPr>
          <w:rFonts w:ascii="Arial" w:hAnsi="Arial" w:cs="Arial"/>
        </w:rPr>
      </w:pPr>
      <w:r w:rsidRPr="00B46C01">
        <w:rPr>
          <w:rFonts w:ascii="Arial" w:hAnsi="Arial" w:cs="Arial"/>
          <w:b/>
          <w:bCs/>
        </w:rPr>
        <w:t xml:space="preserve">SEGUNDO: </w:t>
      </w:r>
      <w:r w:rsidRPr="00B46C01">
        <w:rPr>
          <w:rFonts w:ascii="Arial" w:hAnsi="Arial" w:cs="Arial"/>
        </w:rPr>
        <w:t>El Estado de Ingresos y Egresos se presentan de la manera siguiente:</w:t>
      </w:r>
    </w:p>
    <w:p w:rsidR="00F149CF" w:rsidRPr="00B46C01" w:rsidRDefault="00F149CF" w:rsidP="009538C8">
      <w:pPr>
        <w:ind w:firstLine="900"/>
        <w:jc w:val="both"/>
        <w:rPr>
          <w:rFonts w:ascii="Arial" w:hAnsi="Arial" w:cs="Arial"/>
        </w:rPr>
      </w:pPr>
      <w:r w:rsidRPr="00B46C01">
        <w:rPr>
          <w:rFonts w:ascii="Arial" w:hAnsi="Arial" w:cs="Arial"/>
        </w:rPr>
        <w:t>Cuadro de Estado de Ingresos (en pesos):</w:t>
      </w:r>
    </w:p>
    <w:tbl>
      <w:tblPr>
        <w:tblW w:w="0" w:type="auto"/>
        <w:jc w:val="center"/>
        <w:tblLayout w:type="fixed"/>
        <w:tblLook w:val="00A0" w:firstRow="1" w:lastRow="0" w:firstColumn="1" w:lastColumn="0" w:noHBand="0" w:noVBand="0"/>
      </w:tblPr>
      <w:tblGrid>
        <w:gridCol w:w="4708"/>
        <w:gridCol w:w="1945"/>
      </w:tblGrid>
      <w:tr w:rsidR="00F149CF" w:rsidRPr="00B46C01">
        <w:trPr>
          <w:jc w:val="center"/>
        </w:trPr>
        <w:tc>
          <w:tcPr>
            <w:tcW w:w="4708" w:type="dxa"/>
          </w:tcPr>
          <w:p w:rsidR="00F149CF" w:rsidRPr="00B46C01" w:rsidRDefault="00F149CF" w:rsidP="00F83DCE">
            <w:pPr>
              <w:spacing w:after="0" w:line="240" w:lineRule="auto"/>
              <w:jc w:val="center"/>
              <w:rPr>
                <w:rFonts w:ascii="Arial" w:hAnsi="Arial" w:cs="Arial"/>
                <w:u w:val="single"/>
              </w:rPr>
            </w:pPr>
          </w:p>
        </w:tc>
        <w:tc>
          <w:tcPr>
            <w:tcW w:w="1945" w:type="dxa"/>
          </w:tcPr>
          <w:p w:rsidR="00F149CF" w:rsidRPr="00B46C01" w:rsidRDefault="00F149CF" w:rsidP="00F83DCE">
            <w:pPr>
              <w:spacing w:after="0" w:line="240" w:lineRule="auto"/>
              <w:jc w:val="center"/>
              <w:rPr>
                <w:rFonts w:ascii="Arial" w:hAnsi="Arial" w:cs="Arial"/>
                <w:u w:val="single"/>
              </w:rPr>
            </w:pPr>
            <w:r w:rsidRPr="00B46C01">
              <w:rPr>
                <w:rFonts w:ascii="Arial" w:hAnsi="Arial" w:cs="Arial"/>
                <w:u w:val="single"/>
              </w:rPr>
              <w:t>Importe</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Impuestos</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B52BAA" w:rsidRPr="00B46C01">
              <w:rPr>
                <w:rFonts w:ascii="Arial" w:hAnsi="Arial" w:cs="Arial"/>
              </w:rPr>
              <w:t>160,694,678.00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Derechos</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B52BAA" w:rsidRPr="00B46C01">
              <w:rPr>
                <w:rFonts w:ascii="Arial" w:hAnsi="Arial" w:cs="Arial"/>
              </w:rPr>
              <w:t>65,000,988.00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Productos</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4815DD" w:rsidRPr="00B46C01">
              <w:rPr>
                <w:rFonts w:ascii="Arial" w:hAnsi="Arial" w:cs="Arial"/>
              </w:rPr>
              <w:t>7,717,223.00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Aprovechamientos</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4815DD" w:rsidRPr="00B46C01">
              <w:rPr>
                <w:rFonts w:ascii="Arial" w:hAnsi="Arial" w:cs="Arial"/>
              </w:rPr>
              <w:t>37,345,857.00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Participaciones</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4815DD" w:rsidRPr="00B46C01">
              <w:rPr>
                <w:rFonts w:ascii="Arial" w:hAnsi="Arial" w:cs="Arial"/>
              </w:rPr>
              <w:t>235,721,772.00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Fondo de Infraestructura</w:t>
            </w:r>
            <w:r w:rsidR="00CA1166" w:rsidRPr="00B46C01">
              <w:rPr>
                <w:rFonts w:ascii="Arial" w:hAnsi="Arial" w:cs="Arial"/>
              </w:rPr>
              <w:t xml:space="preserve"> Social Municipal</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4815DD" w:rsidRPr="00B46C01">
              <w:rPr>
                <w:rFonts w:ascii="Arial" w:hAnsi="Arial" w:cs="Arial"/>
              </w:rPr>
              <w:t>13,728,070.00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Fondo de Fortalecimiento</w:t>
            </w:r>
            <w:r w:rsidR="00CA1166" w:rsidRPr="00B46C01">
              <w:rPr>
                <w:rFonts w:ascii="Arial" w:hAnsi="Arial" w:cs="Arial"/>
              </w:rPr>
              <w:t xml:space="preserve"> Municipal</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4815DD" w:rsidRPr="00B46C01">
              <w:rPr>
                <w:rFonts w:ascii="Arial" w:hAnsi="Arial" w:cs="Arial"/>
              </w:rPr>
              <w:t>169,134,976.00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Fondos Descentralizados</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4815DD" w:rsidRPr="00B46C01">
              <w:rPr>
                <w:rFonts w:ascii="Arial" w:hAnsi="Arial" w:cs="Arial"/>
              </w:rPr>
              <w:t>1,676,899.00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Financiamiento</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55,000,000.00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Otras aportaciones</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4815DD" w:rsidRPr="00B46C01">
              <w:rPr>
                <w:rFonts w:ascii="Arial" w:hAnsi="Arial" w:cs="Arial"/>
              </w:rPr>
              <w:t>139,935,207.00</w:t>
            </w:r>
          </w:p>
        </w:tc>
      </w:tr>
      <w:tr w:rsidR="00675C7A" w:rsidRPr="00B46C01">
        <w:trPr>
          <w:jc w:val="center"/>
        </w:trPr>
        <w:tc>
          <w:tcPr>
            <w:tcW w:w="4708" w:type="dxa"/>
          </w:tcPr>
          <w:p w:rsidR="00675C7A" w:rsidRPr="00B46C01" w:rsidRDefault="00675C7A" w:rsidP="00F83DCE">
            <w:pPr>
              <w:spacing w:after="0" w:line="240" w:lineRule="auto"/>
              <w:jc w:val="both"/>
              <w:rPr>
                <w:rFonts w:ascii="Arial" w:hAnsi="Arial" w:cs="Arial"/>
              </w:rPr>
            </w:pPr>
            <w:r w:rsidRPr="00B46C01">
              <w:rPr>
                <w:rFonts w:ascii="Arial" w:hAnsi="Arial" w:cs="Arial"/>
              </w:rPr>
              <w:t>Contribución de Vecinos</w:t>
            </w:r>
          </w:p>
        </w:tc>
        <w:tc>
          <w:tcPr>
            <w:tcW w:w="1945" w:type="dxa"/>
          </w:tcPr>
          <w:p w:rsidR="00675C7A" w:rsidRPr="00B46C01" w:rsidRDefault="00675C7A" w:rsidP="00B52BAA">
            <w:pPr>
              <w:spacing w:after="0" w:line="240" w:lineRule="auto"/>
              <w:jc w:val="right"/>
              <w:rPr>
                <w:rFonts w:ascii="Arial" w:hAnsi="Arial" w:cs="Arial"/>
              </w:rPr>
            </w:pPr>
            <w:r w:rsidRPr="00B46C01">
              <w:rPr>
                <w:rFonts w:ascii="Arial" w:hAnsi="Arial" w:cs="Arial"/>
              </w:rPr>
              <w:t>$586,300.00</w:t>
            </w:r>
          </w:p>
        </w:tc>
      </w:tr>
      <w:tr w:rsidR="00F149CF" w:rsidRPr="00B46C01">
        <w:trPr>
          <w:jc w:val="center"/>
        </w:trPr>
        <w:tc>
          <w:tcPr>
            <w:tcW w:w="4708" w:type="dxa"/>
          </w:tcPr>
          <w:p w:rsidR="00F149CF" w:rsidRPr="00B46C01" w:rsidRDefault="00F149CF" w:rsidP="00F83DCE">
            <w:pPr>
              <w:spacing w:after="0" w:line="240" w:lineRule="auto"/>
              <w:jc w:val="both"/>
              <w:rPr>
                <w:rFonts w:ascii="Arial" w:hAnsi="Arial" w:cs="Arial"/>
              </w:rPr>
            </w:pPr>
            <w:r w:rsidRPr="00B46C01">
              <w:rPr>
                <w:rFonts w:ascii="Arial" w:hAnsi="Arial" w:cs="Arial"/>
              </w:rPr>
              <w:t>Otros</w:t>
            </w:r>
          </w:p>
        </w:tc>
        <w:tc>
          <w:tcPr>
            <w:tcW w:w="1945" w:type="dxa"/>
          </w:tcPr>
          <w:p w:rsidR="00F149CF" w:rsidRPr="00B46C01" w:rsidRDefault="00F149CF" w:rsidP="00B52BA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5,467,624.00</w:t>
            </w:r>
          </w:p>
        </w:tc>
      </w:tr>
      <w:tr w:rsidR="00F149CF" w:rsidRPr="00B46C01">
        <w:trPr>
          <w:trHeight w:val="218"/>
          <w:jc w:val="center"/>
        </w:trPr>
        <w:tc>
          <w:tcPr>
            <w:tcW w:w="4708" w:type="dxa"/>
          </w:tcPr>
          <w:p w:rsidR="00F149CF" w:rsidRPr="00B46C01" w:rsidRDefault="00F149CF" w:rsidP="00F83DCE">
            <w:pPr>
              <w:spacing w:after="0" w:line="240" w:lineRule="auto"/>
              <w:jc w:val="right"/>
              <w:rPr>
                <w:rFonts w:ascii="Arial" w:hAnsi="Arial" w:cs="Arial"/>
                <w:b/>
                <w:bCs/>
              </w:rPr>
            </w:pPr>
            <w:r w:rsidRPr="00B46C01">
              <w:rPr>
                <w:rFonts w:ascii="Arial" w:hAnsi="Arial" w:cs="Arial"/>
                <w:b/>
                <w:bCs/>
              </w:rPr>
              <w:t>Total</w:t>
            </w:r>
          </w:p>
        </w:tc>
        <w:tc>
          <w:tcPr>
            <w:tcW w:w="1945" w:type="dxa"/>
          </w:tcPr>
          <w:p w:rsidR="00F149CF" w:rsidRPr="00B46C01" w:rsidRDefault="00F149CF" w:rsidP="00B52BAA">
            <w:pPr>
              <w:spacing w:after="0" w:line="240" w:lineRule="auto"/>
              <w:jc w:val="right"/>
              <w:rPr>
                <w:rFonts w:ascii="Arial" w:hAnsi="Arial" w:cs="Arial"/>
                <w:b/>
                <w:bCs/>
              </w:rPr>
            </w:pPr>
            <w:r w:rsidRPr="00B46C01">
              <w:rPr>
                <w:rFonts w:ascii="Arial" w:hAnsi="Arial" w:cs="Arial"/>
                <w:b/>
                <w:bCs/>
              </w:rPr>
              <w:t>$</w:t>
            </w:r>
            <w:r w:rsidR="00675C7A" w:rsidRPr="00B46C01">
              <w:rPr>
                <w:rFonts w:ascii="Arial" w:hAnsi="Arial" w:cs="Arial"/>
                <w:b/>
                <w:bCs/>
              </w:rPr>
              <w:t>892,009,594.00</w:t>
            </w:r>
          </w:p>
        </w:tc>
      </w:tr>
    </w:tbl>
    <w:p w:rsidR="00B52BAA" w:rsidRPr="00B46C01" w:rsidRDefault="00B52BAA" w:rsidP="00675C7A">
      <w:pPr>
        <w:jc w:val="both"/>
        <w:rPr>
          <w:rFonts w:ascii="Arial" w:hAnsi="Arial" w:cs="Arial"/>
        </w:rPr>
      </w:pPr>
    </w:p>
    <w:p w:rsidR="00675C7A" w:rsidRDefault="00675C7A" w:rsidP="00675C7A">
      <w:pPr>
        <w:jc w:val="both"/>
        <w:rPr>
          <w:rFonts w:ascii="Arial" w:hAnsi="Arial" w:cs="Arial"/>
        </w:rPr>
      </w:pPr>
    </w:p>
    <w:p w:rsidR="00306F52" w:rsidRPr="00B46C01" w:rsidRDefault="00306F52" w:rsidP="00675C7A">
      <w:pPr>
        <w:jc w:val="both"/>
        <w:rPr>
          <w:rFonts w:ascii="Arial" w:hAnsi="Arial" w:cs="Arial"/>
        </w:rPr>
      </w:pPr>
    </w:p>
    <w:p w:rsidR="00F149CF" w:rsidRPr="00B46C01" w:rsidRDefault="00F149CF" w:rsidP="009538C8">
      <w:pPr>
        <w:ind w:firstLine="900"/>
        <w:jc w:val="both"/>
        <w:rPr>
          <w:rFonts w:ascii="Arial" w:hAnsi="Arial" w:cs="Arial"/>
        </w:rPr>
      </w:pPr>
      <w:r w:rsidRPr="00B46C01">
        <w:rPr>
          <w:rFonts w:ascii="Arial" w:hAnsi="Arial" w:cs="Arial"/>
        </w:rPr>
        <w:lastRenderedPageBreak/>
        <w:t>Cuadro de Estado de Egresos (en pesos):</w:t>
      </w:r>
    </w:p>
    <w:tbl>
      <w:tblPr>
        <w:tblW w:w="0" w:type="auto"/>
        <w:jc w:val="center"/>
        <w:tblLayout w:type="fixed"/>
        <w:tblLook w:val="00A0" w:firstRow="1" w:lastRow="0" w:firstColumn="1" w:lastColumn="0" w:noHBand="0" w:noVBand="0"/>
      </w:tblPr>
      <w:tblGrid>
        <w:gridCol w:w="4520"/>
        <w:gridCol w:w="1980"/>
      </w:tblGrid>
      <w:tr w:rsidR="00F149CF" w:rsidRPr="00B46C01">
        <w:trPr>
          <w:jc w:val="center"/>
        </w:trPr>
        <w:tc>
          <w:tcPr>
            <w:tcW w:w="4520" w:type="dxa"/>
          </w:tcPr>
          <w:p w:rsidR="00F149CF" w:rsidRPr="00B46C01" w:rsidRDefault="00F149CF" w:rsidP="00F83DCE">
            <w:pPr>
              <w:spacing w:after="0" w:line="240" w:lineRule="auto"/>
              <w:jc w:val="center"/>
              <w:rPr>
                <w:rFonts w:ascii="Arial" w:hAnsi="Arial" w:cs="Arial"/>
                <w:u w:val="single"/>
              </w:rPr>
            </w:pPr>
          </w:p>
        </w:tc>
        <w:tc>
          <w:tcPr>
            <w:tcW w:w="1980" w:type="dxa"/>
          </w:tcPr>
          <w:p w:rsidR="00F149CF" w:rsidRPr="00B46C01" w:rsidRDefault="00F149CF" w:rsidP="00F83DCE">
            <w:pPr>
              <w:spacing w:after="0" w:line="240" w:lineRule="auto"/>
              <w:jc w:val="center"/>
              <w:rPr>
                <w:rFonts w:ascii="Arial" w:hAnsi="Arial" w:cs="Arial"/>
                <w:u w:val="single"/>
              </w:rPr>
            </w:pPr>
            <w:r w:rsidRPr="00B46C01">
              <w:rPr>
                <w:rFonts w:ascii="Arial" w:hAnsi="Arial" w:cs="Arial"/>
                <w:u w:val="single"/>
              </w:rPr>
              <w:t>Importe</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Administración pública</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296,202,408.00</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Servicios comunitarios</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58,913,099.00</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Desarrollo social</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37,230,230.00</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Mantenimiento y conservación de activos</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63,355,277.00</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Adquisiciones</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4,342,977.00</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Desarrollo urbano y ecología</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55,602,443.00</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Fondo de infraestructura municipal</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15,046,076.00</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 xml:space="preserve">Fondo de fortalecimiento municipal </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188,649,619.00</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Obligaciones financieras</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17,849,702.00</w:t>
            </w:r>
          </w:p>
        </w:tc>
      </w:tr>
      <w:tr w:rsidR="00F149CF" w:rsidRPr="00B46C01">
        <w:trPr>
          <w:jc w:val="center"/>
        </w:trPr>
        <w:tc>
          <w:tcPr>
            <w:tcW w:w="4520" w:type="dxa"/>
          </w:tcPr>
          <w:p w:rsidR="00F149CF" w:rsidRPr="00B46C01" w:rsidRDefault="00F149CF" w:rsidP="00F83DCE">
            <w:pPr>
              <w:spacing w:after="0" w:line="240" w:lineRule="auto"/>
              <w:jc w:val="both"/>
              <w:rPr>
                <w:rFonts w:ascii="Arial" w:hAnsi="Arial" w:cs="Arial"/>
              </w:rPr>
            </w:pPr>
            <w:r w:rsidRPr="00B46C01">
              <w:rPr>
                <w:rFonts w:ascii="Arial" w:hAnsi="Arial" w:cs="Arial"/>
              </w:rPr>
              <w:t>Aplicación de otras aportaciones</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161,063,215.00</w:t>
            </w:r>
          </w:p>
        </w:tc>
      </w:tr>
      <w:tr w:rsidR="00F149CF" w:rsidRPr="00B46C01">
        <w:trPr>
          <w:trHeight w:val="218"/>
          <w:jc w:val="center"/>
        </w:trPr>
        <w:tc>
          <w:tcPr>
            <w:tcW w:w="4520" w:type="dxa"/>
          </w:tcPr>
          <w:p w:rsidR="00F149CF" w:rsidRPr="00B46C01" w:rsidRDefault="00F149CF" w:rsidP="000F4076">
            <w:pPr>
              <w:spacing w:after="0" w:line="240" w:lineRule="auto"/>
              <w:rPr>
                <w:rFonts w:ascii="Arial" w:hAnsi="Arial" w:cs="Arial"/>
              </w:rPr>
            </w:pPr>
            <w:r w:rsidRPr="00B46C01">
              <w:rPr>
                <w:rFonts w:ascii="Arial" w:hAnsi="Arial" w:cs="Arial"/>
              </w:rPr>
              <w:t>Otros</w:t>
            </w:r>
          </w:p>
        </w:tc>
        <w:tc>
          <w:tcPr>
            <w:tcW w:w="1980" w:type="dxa"/>
          </w:tcPr>
          <w:p w:rsidR="00F149CF" w:rsidRPr="00B46C01" w:rsidRDefault="00F149CF" w:rsidP="00675C7A">
            <w:pPr>
              <w:spacing w:after="0" w:line="240" w:lineRule="auto"/>
              <w:jc w:val="right"/>
              <w:rPr>
                <w:rFonts w:ascii="Arial" w:hAnsi="Arial" w:cs="Arial"/>
              </w:rPr>
            </w:pPr>
            <w:r w:rsidRPr="00B46C01">
              <w:rPr>
                <w:rFonts w:ascii="Arial" w:hAnsi="Arial" w:cs="Arial"/>
              </w:rPr>
              <w:t>$</w:t>
            </w:r>
            <w:r w:rsidR="00675C7A" w:rsidRPr="00B46C01">
              <w:rPr>
                <w:rFonts w:ascii="Arial" w:hAnsi="Arial" w:cs="Arial"/>
              </w:rPr>
              <w:t>17,796,081.00</w:t>
            </w:r>
          </w:p>
        </w:tc>
      </w:tr>
      <w:tr w:rsidR="00F149CF" w:rsidRPr="00B46C01">
        <w:trPr>
          <w:trHeight w:val="218"/>
          <w:jc w:val="center"/>
        </w:trPr>
        <w:tc>
          <w:tcPr>
            <w:tcW w:w="4520" w:type="dxa"/>
          </w:tcPr>
          <w:p w:rsidR="00F149CF" w:rsidRPr="00B46C01" w:rsidRDefault="00F149CF" w:rsidP="00F83DCE">
            <w:pPr>
              <w:spacing w:after="0" w:line="240" w:lineRule="auto"/>
              <w:jc w:val="right"/>
              <w:rPr>
                <w:rFonts w:ascii="Arial" w:hAnsi="Arial" w:cs="Arial"/>
                <w:b/>
                <w:bCs/>
              </w:rPr>
            </w:pPr>
            <w:r w:rsidRPr="00B46C01">
              <w:rPr>
                <w:rFonts w:ascii="Arial" w:hAnsi="Arial" w:cs="Arial"/>
                <w:b/>
                <w:bCs/>
              </w:rPr>
              <w:t>Total</w:t>
            </w:r>
          </w:p>
        </w:tc>
        <w:tc>
          <w:tcPr>
            <w:tcW w:w="1980" w:type="dxa"/>
          </w:tcPr>
          <w:p w:rsidR="00F149CF" w:rsidRPr="00B46C01" w:rsidRDefault="00F149CF" w:rsidP="00675C7A">
            <w:pPr>
              <w:spacing w:after="0" w:line="240" w:lineRule="auto"/>
              <w:jc w:val="right"/>
              <w:rPr>
                <w:rFonts w:ascii="Arial" w:hAnsi="Arial" w:cs="Arial"/>
                <w:b/>
                <w:bCs/>
              </w:rPr>
            </w:pPr>
            <w:r w:rsidRPr="00B46C01">
              <w:rPr>
                <w:rFonts w:ascii="Arial" w:hAnsi="Arial" w:cs="Arial"/>
                <w:b/>
                <w:bCs/>
              </w:rPr>
              <w:t>$</w:t>
            </w:r>
            <w:r w:rsidR="00675C7A" w:rsidRPr="00B46C01">
              <w:rPr>
                <w:rFonts w:ascii="Arial" w:hAnsi="Arial" w:cs="Arial"/>
                <w:b/>
                <w:bCs/>
              </w:rPr>
              <w:t>916,051,127.00</w:t>
            </w:r>
          </w:p>
        </w:tc>
      </w:tr>
    </w:tbl>
    <w:p w:rsidR="00675C7A" w:rsidRPr="00B46C01" w:rsidRDefault="00675C7A" w:rsidP="00E25616">
      <w:pPr>
        <w:spacing w:line="360" w:lineRule="auto"/>
        <w:ind w:firstLine="709"/>
        <w:jc w:val="both"/>
        <w:rPr>
          <w:rFonts w:ascii="Arial" w:hAnsi="Arial" w:cs="Arial"/>
        </w:rPr>
      </w:pPr>
    </w:p>
    <w:p w:rsidR="00F149CF" w:rsidRPr="00B46C01" w:rsidRDefault="00F149CF" w:rsidP="00E25616">
      <w:pPr>
        <w:spacing w:line="360" w:lineRule="auto"/>
        <w:ind w:firstLine="709"/>
        <w:jc w:val="both"/>
        <w:rPr>
          <w:rFonts w:ascii="Arial" w:hAnsi="Arial" w:cs="Arial"/>
        </w:rPr>
      </w:pPr>
      <w:r w:rsidRPr="00B46C01">
        <w:rPr>
          <w:rFonts w:ascii="Arial" w:hAnsi="Arial" w:cs="Arial"/>
        </w:rPr>
        <w:t>Para el desarrollo de la revisión a la información antes mencionada, el Órgano Técnico y Superior de Fiscalización y Control Gubernamental, aplicó una serie de procedimientos enfocados a asegurarse de la razonabilidad de las cifras presentadas que forman parte de la gestión financiera y gasto público, y que su presentación y registro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F149CF" w:rsidRPr="00B46C01" w:rsidRDefault="00F149CF" w:rsidP="00E25616">
      <w:pPr>
        <w:spacing w:line="360" w:lineRule="auto"/>
        <w:ind w:firstLine="709"/>
        <w:jc w:val="both"/>
        <w:rPr>
          <w:rFonts w:ascii="Arial" w:hAnsi="Arial" w:cs="Arial"/>
        </w:rPr>
      </w:pPr>
      <w:r w:rsidRPr="00B46C01">
        <w:rPr>
          <w:rFonts w:ascii="Arial" w:hAnsi="Arial" w:cs="Arial"/>
        </w:rPr>
        <w:t xml:space="preserve">De esta manera, el Auditor General del Estado de Nuevo León concluye que la información proporcionada por el Municipio de Apodaca, Nuevo León como Cuenta Pública correspondiente al ejercicio de </w:t>
      </w:r>
      <w:r w:rsidR="00F025D4" w:rsidRPr="00B46C01">
        <w:rPr>
          <w:rFonts w:ascii="Arial" w:hAnsi="Arial" w:cs="Arial"/>
        </w:rPr>
        <w:t>2009</w:t>
      </w:r>
      <w:r w:rsidRPr="00B46C01">
        <w:rPr>
          <w:rFonts w:ascii="Arial" w:hAnsi="Arial" w:cs="Arial"/>
        </w:rPr>
        <w:t xml:space="preserve">, presenta razonablemente el manejo, custodia y aplicación de los ingresos, egresos, fondos y en general de los recursos públicos, así como el cumplimiento de los programas y subprogramas, </w:t>
      </w:r>
      <w:r w:rsidRPr="00B46C01">
        <w:rPr>
          <w:rFonts w:ascii="Arial" w:hAnsi="Arial" w:cs="Arial"/>
          <w:b/>
          <w:bCs/>
        </w:rPr>
        <w:t>salvo lo mencionado en el apartado correspondiente de este dictamen.</w:t>
      </w:r>
    </w:p>
    <w:p w:rsidR="00F149CF" w:rsidRPr="00B46C01" w:rsidRDefault="00F149CF" w:rsidP="00E25616">
      <w:pPr>
        <w:spacing w:line="360" w:lineRule="auto"/>
        <w:ind w:firstLine="709"/>
        <w:jc w:val="both"/>
        <w:rPr>
          <w:rFonts w:ascii="Arial" w:hAnsi="Arial" w:cs="Arial"/>
        </w:rPr>
      </w:pPr>
      <w:r w:rsidRPr="00B46C01">
        <w:rPr>
          <w:rFonts w:ascii="Arial" w:hAnsi="Arial" w:cs="Arial"/>
          <w:b/>
          <w:bCs/>
        </w:rPr>
        <w:lastRenderedPageBreak/>
        <w:t xml:space="preserve">TERCERO: </w:t>
      </w:r>
      <w:r w:rsidRPr="00B46C01">
        <w:rPr>
          <w:rFonts w:ascii="Arial" w:hAnsi="Arial" w:cs="Arial"/>
        </w:rPr>
        <w:t>En el apartado de cumplimiento de las disposiciones normativas y de las normas de información financiera aplicables, se concluye que la presentación de la Cuenta Pública, integrada por el Estado de Ingresos y Egresos y sus presupuestos, la Disponibilidad y la Deuda Pública, fue presentada de acuerdo con las normas de información financiera aplicables y se apegó al cumplimiento de la Ley de Ingresos y Presupuesto de Egresos, así como la Ley de Hacienda para los Municipios del Estado de Nuevo León y demás ordenamientos aplicables en la materia, con la salvedad de lo mencionado en el apartado correspondiente del presente documento.</w:t>
      </w:r>
    </w:p>
    <w:p w:rsidR="00F149CF" w:rsidRPr="00B46C01" w:rsidRDefault="00F149CF" w:rsidP="00E25616">
      <w:pPr>
        <w:spacing w:line="360" w:lineRule="auto"/>
        <w:ind w:firstLine="709"/>
        <w:jc w:val="both"/>
        <w:rPr>
          <w:rFonts w:ascii="Arial" w:hAnsi="Arial" w:cs="Arial"/>
        </w:rPr>
      </w:pPr>
      <w:r w:rsidRPr="00B46C01">
        <w:rPr>
          <w:rFonts w:ascii="Arial" w:hAnsi="Arial" w:cs="Arial"/>
          <w:b/>
          <w:bCs/>
        </w:rPr>
        <w:t xml:space="preserve">CUARTO: </w:t>
      </w:r>
      <w:r w:rsidRPr="00B46C01">
        <w:rPr>
          <w:rFonts w:ascii="Arial" w:hAnsi="Arial" w:cs="Arial"/>
        </w:rPr>
        <w:t xml:space="preserve">El apartado de señalamiento de irregularidades detectadas, se destacan aquellas que causan daños y perjuicios a la Hacienda Pública Municipal y los incumplimientos a lo dispuesto en diversos ordenamientos legales, y por los cuales la Auditoria Superior del Estado gestionará o dará inicio a los procedimientos para los </w:t>
      </w:r>
      <w:proofErr w:type="spellStart"/>
      <w:r w:rsidRPr="00B46C01">
        <w:rPr>
          <w:rFonts w:ascii="Arial" w:hAnsi="Arial" w:cs="Arial"/>
        </w:rPr>
        <w:t>fincamientos</w:t>
      </w:r>
      <w:proofErr w:type="spellEnd"/>
      <w:r w:rsidRPr="00B46C01">
        <w:rPr>
          <w:rFonts w:ascii="Arial" w:hAnsi="Arial" w:cs="Arial"/>
        </w:rPr>
        <w:t xml:space="preserve"> de las responsabilidades a que haya lugar, de conformidad con lo dispuesto en el artículo 63 al 68 de la Ley del Órgano de Fiscalización Superior del Estado de Nuevo León, y en el Título Tercero de la Ley de Responsabilidades de los Servidores Públicos del Estado y Municipios de Nuevo León. La información que se proporciona se divide en tres Programas, a saber: Gestión Financiera, Obras Públicas y Desarrollo Urbano.</w:t>
      </w:r>
    </w:p>
    <w:p w:rsidR="00F149CF" w:rsidRPr="00B46C01" w:rsidRDefault="00F149CF" w:rsidP="00925C40">
      <w:pPr>
        <w:spacing w:line="360" w:lineRule="auto"/>
        <w:ind w:firstLine="709"/>
        <w:jc w:val="both"/>
        <w:rPr>
          <w:rFonts w:ascii="Arial" w:hAnsi="Arial" w:cs="Arial"/>
          <w:bCs/>
        </w:rPr>
      </w:pPr>
      <w:r w:rsidRPr="00B46C01">
        <w:rPr>
          <w:rFonts w:ascii="Arial" w:hAnsi="Arial" w:cs="Arial"/>
        </w:rPr>
        <w:t xml:space="preserve"> En el apartado de </w:t>
      </w:r>
      <w:r w:rsidRPr="00B46C01">
        <w:rPr>
          <w:rFonts w:ascii="Arial" w:hAnsi="Arial" w:cs="Arial"/>
          <w:b/>
          <w:bCs/>
        </w:rPr>
        <w:t>Gestión Financiera,</w:t>
      </w:r>
      <w:r w:rsidR="002A1C78" w:rsidRPr="00B46C01">
        <w:rPr>
          <w:rFonts w:ascii="Arial" w:hAnsi="Arial" w:cs="Arial"/>
          <w:b/>
          <w:bCs/>
        </w:rPr>
        <w:t xml:space="preserve"> </w:t>
      </w:r>
      <w:r w:rsidR="002A1C78" w:rsidRPr="00B46C01">
        <w:rPr>
          <w:rFonts w:ascii="Arial" w:hAnsi="Arial" w:cs="Arial"/>
          <w:bCs/>
        </w:rPr>
        <w:t xml:space="preserve">relativo a </w:t>
      </w:r>
      <w:r w:rsidR="002A1C78" w:rsidRPr="00B46C01">
        <w:rPr>
          <w:rFonts w:ascii="Arial" w:hAnsi="Arial" w:cs="Arial"/>
          <w:b/>
          <w:bCs/>
        </w:rPr>
        <w:t xml:space="preserve">Ingresos </w:t>
      </w:r>
      <w:r w:rsidR="002A1C78" w:rsidRPr="00B46C01">
        <w:rPr>
          <w:rFonts w:ascii="Arial" w:hAnsi="Arial" w:cs="Arial"/>
          <w:bCs/>
        </w:rPr>
        <w:t xml:space="preserve">por concepto de </w:t>
      </w:r>
      <w:r w:rsidR="002A1C78" w:rsidRPr="00B46C01">
        <w:rPr>
          <w:rFonts w:ascii="Arial" w:hAnsi="Arial" w:cs="Arial"/>
          <w:b/>
          <w:bCs/>
        </w:rPr>
        <w:t xml:space="preserve">Contribuciones por nuevos fraccionamientos, edificaciones, parcelaciones, </w:t>
      </w:r>
      <w:proofErr w:type="spellStart"/>
      <w:r w:rsidR="002A1C78" w:rsidRPr="00B46C01">
        <w:rPr>
          <w:rFonts w:ascii="Arial" w:hAnsi="Arial" w:cs="Arial"/>
          <w:b/>
          <w:bCs/>
        </w:rPr>
        <w:t>relotificaciones</w:t>
      </w:r>
      <w:proofErr w:type="spellEnd"/>
      <w:r w:rsidR="002A1C78" w:rsidRPr="00B46C01">
        <w:rPr>
          <w:rFonts w:ascii="Arial" w:hAnsi="Arial" w:cs="Arial"/>
          <w:b/>
          <w:bCs/>
        </w:rPr>
        <w:t xml:space="preserve">, subdivisiones; </w:t>
      </w:r>
      <w:r w:rsidR="002A1C78" w:rsidRPr="00B46C01">
        <w:rPr>
          <w:rFonts w:ascii="Arial" w:hAnsi="Arial" w:cs="Arial"/>
          <w:bCs/>
        </w:rPr>
        <w:t xml:space="preserve">se registraron subsidios y bonificaciones a Servicios y Construcciones CHN, S.A. de C.V. derivado del acuerdo del R. Ayuntamiento para la realización de la vialidad Prolongación de la Avenida Concordia en el tramo de la Carretera Mezquital – Santa Rosa a Boulevard Carlos Salinas de Gortari, observándose </w:t>
      </w:r>
      <w:r w:rsidR="00F14AA3" w:rsidRPr="00B46C01">
        <w:rPr>
          <w:rFonts w:ascii="Arial" w:hAnsi="Arial" w:cs="Arial"/>
          <w:bCs/>
        </w:rPr>
        <w:t xml:space="preserve">que el Municipio exentaría a la citada compañía algunas contribuciones </w:t>
      </w:r>
      <w:r w:rsidR="00F14AA3" w:rsidRPr="00B46C01">
        <w:rPr>
          <w:rFonts w:ascii="Arial" w:hAnsi="Arial" w:cs="Arial"/>
          <w:bCs/>
        </w:rPr>
        <w:lastRenderedPageBreak/>
        <w:t>de impuestos, pagos prediales y derechos municipales, los cuales ascendieron a $1,026,687.00.</w:t>
      </w:r>
      <w:r w:rsidR="002A1C78" w:rsidRPr="00B46C01">
        <w:rPr>
          <w:rFonts w:ascii="Arial" w:hAnsi="Arial" w:cs="Arial"/>
          <w:bCs/>
        </w:rPr>
        <w:t xml:space="preserve"> </w:t>
      </w:r>
    </w:p>
    <w:p w:rsidR="00F14AA3" w:rsidRPr="00B46C01" w:rsidRDefault="00F14AA3" w:rsidP="00925C40">
      <w:pPr>
        <w:spacing w:line="360" w:lineRule="auto"/>
        <w:ind w:firstLine="709"/>
        <w:jc w:val="both"/>
        <w:rPr>
          <w:rFonts w:ascii="Arial" w:hAnsi="Arial" w:cs="Arial"/>
          <w:bCs/>
        </w:rPr>
      </w:pPr>
      <w:r w:rsidRPr="00B46C01">
        <w:rPr>
          <w:rFonts w:ascii="Arial" w:hAnsi="Arial" w:cs="Arial"/>
          <w:bCs/>
        </w:rPr>
        <w:t xml:space="preserve">En el rubro de Egresos, se detectó que se efectuaron pagos a personas </w:t>
      </w:r>
      <w:r w:rsidR="00C51F23" w:rsidRPr="00B46C01">
        <w:rPr>
          <w:rFonts w:ascii="Arial" w:hAnsi="Arial" w:cs="Arial"/>
          <w:bCs/>
        </w:rPr>
        <w:t xml:space="preserve">morales y </w:t>
      </w:r>
      <w:r w:rsidRPr="00B46C01">
        <w:rPr>
          <w:rFonts w:ascii="Arial" w:hAnsi="Arial" w:cs="Arial"/>
          <w:bCs/>
        </w:rPr>
        <w:t>físicas por un importe de $23</w:t>
      </w:r>
      <w:r w:rsidR="00C51F23" w:rsidRPr="00B46C01">
        <w:rPr>
          <w:rFonts w:ascii="Arial" w:hAnsi="Arial" w:cs="Arial"/>
          <w:bCs/>
        </w:rPr>
        <w:t>, 678,179.00</w:t>
      </w:r>
      <w:r w:rsidRPr="00B46C01">
        <w:rPr>
          <w:rFonts w:ascii="Arial" w:hAnsi="Arial" w:cs="Arial"/>
          <w:bCs/>
        </w:rPr>
        <w:t xml:space="preserve">, de los cuales </w:t>
      </w:r>
      <w:r w:rsidR="009E69C4" w:rsidRPr="00B46C01">
        <w:rPr>
          <w:rFonts w:ascii="Arial" w:hAnsi="Arial" w:cs="Arial"/>
          <w:bCs/>
        </w:rPr>
        <w:t>no se localizó las pólizas de</w:t>
      </w:r>
      <w:r w:rsidR="00756E64" w:rsidRPr="00B46C01">
        <w:rPr>
          <w:rFonts w:ascii="Arial" w:hAnsi="Arial" w:cs="Arial"/>
          <w:bCs/>
        </w:rPr>
        <w:t xml:space="preserve"> cheques y diario que justifique lo erogado.</w:t>
      </w:r>
    </w:p>
    <w:p w:rsidR="00C51F23" w:rsidRPr="00B46C01" w:rsidRDefault="00C51F23" w:rsidP="00C51F23">
      <w:pPr>
        <w:spacing w:line="360" w:lineRule="auto"/>
        <w:ind w:firstLine="1701"/>
        <w:jc w:val="both"/>
        <w:rPr>
          <w:rFonts w:ascii="Arial" w:hAnsi="Arial" w:cs="Arial"/>
          <w:bCs/>
        </w:rPr>
      </w:pPr>
      <w:r w:rsidRPr="00B46C01">
        <w:rPr>
          <w:rFonts w:ascii="Arial" w:hAnsi="Arial" w:cs="Arial"/>
          <w:bCs/>
          <w:noProof/>
          <w:lang w:val="es-MX" w:eastAsia="es-MX"/>
        </w:rPr>
        <w:drawing>
          <wp:inline distT="0" distB="0" distL="0" distR="0">
            <wp:extent cx="2799792" cy="4130381"/>
            <wp:effectExtent l="0" t="0" r="63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1862" cy="4133434"/>
                    </a:xfrm>
                    <a:prstGeom prst="rect">
                      <a:avLst/>
                    </a:prstGeom>
                    <a:noFill/>
                    <a:ln>
                      <a:noFill/>
                    </a:ln>
                  </pic:spPr>
                </pic:pic>
              </a:graphicData>
            </a:graphic>
          </wp:inline>
        </w:drawing>
      </w:r>
    </w:p>
    <w:p w:rsidR="00C51F23" w:rsidRPr="00B46C01" w:rsidRDefault="00C51F23" w:rsidP="00C8599A">
      <w:pPr>
        <w:spacing w:line="360" w:lineRule="auto"/>
        <w:ind w:firstLine="709"/>
        <w:jc w:val="both"/>
        <w:rPr>
          <w:rFonts w:ascii="Arial" w:hAnsi="Arial" w:cs="Arial"/>
          <w:noProof/>
          <w:lang w:val="es-MX" w:eastAsia="es-MX"/>
        </w:rPr>
      </w:pPr>
      <w:r w:rsidRPr="00B46C01">
        <w:rPr>
          <w:rFonts w:ascii="Arial" w:hAnsi="Arial" w:cs="Arial"/>
          <w:noProof/>
          <w:lang w:val="es-MX" w:eastAsia="es-MX"/>
        </w:rPr>
        <w:t>El personal de la auditoria reviso la contestación del Municipio, subsisitendo la irregularidad detectada en el aspecto economico por un valor de $4,877,581.</w:t>
      </w:r>
    </w:p>
    <w:p w:rsidR="005C2FF8" w:rsidRPr="00B46C01" w:rsidRDefault="00756E64" w:rsidP="00C8599A">
      <w:pPr>
        <w:spacing w:line="360" w:lineRule="auto"/>
        <w:ind w:firstLine="709"/>
        <w:jc w:val="both"/>
        <w:rPr>
          <w:rFonts w:ascii="Arial" w:hAnsi="Arial" w:cs="Arial"/>
        </w:rPr>
      </w:pPr>
      <w:r w:rsidRPr="00B46C01">
        <w:rPr>
          <w:rFonts w:ascii="Arial" w:hAnsi="Arial" w:cs="Arial"/>
          <w:noProof/>
          <w:lang w:val="es-MX" w:eastAsia="es-MX"/>
        </w:rPr>
        <w:lastRenderedPageBreak/>
        <w:t xml:space="preserve">En lo relativo a </w:t>
      </w:r>
      <w:r w:rsidRPr="00B46C01">
        <w:rPr>
          <w:rFonts w:ascii="Arial" w:hAnsi="Arial" w:cs="Arial"/>
          <w:b/>
          <w:noProof/>
          <w:lang w:val="es-MX" w:eastAsia="es-MX"/>
        </w:rPr>
        <w:t>Obra Pública</w:t>
      </w:r>
      <w:r w:rsidRPr="00B46C01">
        <w:rPr>
          <w:rFonts w:ascii="Arial" w:hAnsi="Arial" w:cs="Arial"/>
        </w:rPr>
        <w:t xml:space="preserve">, en las obras con número de expediente </w:t>
      </w:r>
      <w:r w:rsidRPr="00B46C01">
        <w:rPr>
          <w:rFonts w:ascii="Arial" w:hAnsi="Arial" w:cs="Arial"/>
          <w:b/>
        </w:rPr>
        <w:t xml:space="preserve">IR-RM-06-08 </w:t>
      </w:r>
      <w:r w:rsidRPr="00B46C01">
        <w:rPr>
          <w:rFonts w:ascii="Arial" w:hAnsi="Arial" w:cs="Arial"/>
        </w:rPr>
        <w:t>(rehabilitación de camino a Las Puentes, desde Carretera a Laredo hasta el límite con Escobedo);</w:t>
      </w:r>
      <w:r w:rsidR="001C49F9" w:rsidRPr="00B46C01">
        <w:rPr>
          <w:rFonts w:ascii="Arial" w:hAnsi="Arial" w:cs="Arial"/>
          <w:b/>
        </w:rPr>
        <w:t xml:space="preserve"> </w:t>
      </w:r>
      <w:r w:rsidR="00AF63EF" w:rsidRPr="00B46C01">
        <w:rPr>
          <w:rFonts w:ascii="Arial" w:hAnsi="Arial" w:cs="Arial"/>
          <w:b/>
        </w:rPr>
        <w:t xml:space="preserve">IR-RM-01-08 </w:t>
      </w:r>
      <w:r w:rsidR="00AF63EF" w:rsidRPr="00B46C01">
        <w:rPr>
          <w:rFonts w:ascii="Arial" w:hAnsi="Arial" w:cs="Arial"/>
        </w:rPr>
        <w:t>(</w:t>
      </w:r>
      <w:r w:rsidR="00FB7A0F" w:rsidRPr="00B46C01">
        <w:rPr>
          <w:rFonts w:ascii="Arial" w:hAnsi="Arial" w:cs="Arial"/>
        </w:rPr>
        <w:t>Construcción</w:t>
      </w:r>
      <w:r w:rsidR="00AF63EF" w:rsidRPr="00B46C01">
        <w:rPr>
          <w:rFonts w:ascii="Arial" w:hAnsi="Arial" w:cs="Arial"/>
        </w:rPr>
        <w:t xml:space="preserve"> de planta alta</w:t>
      </w:r>
      <w:r w:rsidR="00FB7A0F" w:rsidRPr="00B46C01">
        <w:rPr>
          <w:rFonts w:ascii="Arial" w:hAnsi="Arial" w:cs="Arial"/>
        </w:rPr>
        <w:t xml:space="preserve"> </w:t>
      </w:r>
      <w:r w:rsidR="00AF63EF" w:rsidRPr="00B46C01">
        <w:rPr>
          <w:rFonts w:ascii="Arial" w:hAnsi="Arial" w:cs="Arial"/>
        </w:rPr>
        <w:t>en DIF</w:t>
      </w:r>
      <w:r w:rsidR="00FB7A0F" w:rsidRPr="00B46C01">
        <w:rPr>
          <w:rFonts w:ascii="Arial" w:hAnsi="Arial" w:cs="Arial"/>
        </w:rPr>
        <w:t xml:space="preserve"> Zona</w:t>
      </w:r>
      <w:r w:rsidR="00F56D6B" w:rsidRPr="00B46C01">
        <w:rPr>
          <w:rFonts w:ascii="Arial" w:hAnsi="Arial" w:cs="Arial"/>
        </w:rPr>
        <w:t xml:space="preserve"> Centro, Cabecera Municipal);</w:t>
      </w:r>
      <w:r w:rsidR="00AF63EF" w:rsidRPr="00B46C01">
        <w:rPr>
          <w:rFonts w:ascii="Arial" w:hAnsi="Arial" w:cs="Arial"/>
          <w:b/>
        </w:rPr>
        <w:t xml:space="preserve"> </w:t>
      </w:r>
      <w:r w:rsidR="001C49F9" w:rsidRPr="00B46C01">
        <w:rPr>
          <w:rFonts w:ascii="Arial" w:hAnsi="Arial" w:cs="Arial"/>
          <w:b/>
        </w:rPr>
        <w:t xml:space="preserve">IR-RM-05-08 </w:t>
      </w:r>
      <w:r w:rsidR="001C49F9" w:rsidRPr="00B46C01">
        <w:rPr>
          <w:rFonts w:ascii="Arial" w:hAnsi="Arial" w:cs="Arial"/>
        </w:rPr>
        <w:t>(prolongación de 6 carriles centrales de la Avenida Las Palmas al límite con Escobedo);</w:t>
      </w:r>
      <w:r w:rsidR="001C49F9" w:rsidRPr="00B46C01">
        <w:rPr>
          <w:rFonts w:ascii="Arial" w:hAnsi="Arial" w:cs="Arial"/>
          <w:b/>
        </w:rPr>
        <w:t xml:space="preserve"> LP-FIII-02-08 </w:t>
      </w:r>
      <w:r w:rsidR="001C49F9" w:rsidRPr="00B46C01">
        <w:rPr>
          <w:rFonts w:ascii="Arial" w:hAnsi="Arial" w:cs="Arial"/>
        </w:rPr>
        <w:t>(introducción de red de drenaje sanitario, Colonia Artemio Treviño);</w:t>
      </w:r>
      <w:r w:rsidR="001C49F9" w:rsidRPr="00B46C01">
        <w:rPr>
          <w:rFonts w:ascii="Arial" w:hAnsi="Arial" w:cs="Arial"/>
          <w:b/>
        </w:rPr>
        <w:t xml:space="preserve"> </w:t>
      </w:r>
      <w:r w:rsidR="00F56D6B" w:rsidRPr="00B46C01">
        <w:rPr>
          <w:rFonts w:ascii="Arial" w:hAnsi="Arial" w:cs="Arial"/>
          <w:b/>
        </w:rPr>
        <w:t xml:space="preserve">LP-FIII-02-09 </w:t>
      </w:r>
      <w:r w:rsidR="00F56D6B" w:rsidRPr="00B46C01">
        <w:rPr>
          <w:rFonts w:ascii="Arial" w:hAnsi="Arial" w:cs="Arial"/>
        </w:rPr>
        <w:t>(Construcción de planta de tratamiento de aguas residuales, Colonia Artemio Treviño);</w:t>
      </w:r>
      <w:r w:rsidR="00F56D6B" w:rsidRPr="00B46C01">
        <w:rPr>
          <w:rFonts w:ascii="Arial" w:hAnsi="Arial" w:cs="Arial"/>
          <w:b/>
        </w:rPr>
        <w:t xml:space="preserve"> </w:t>
      </w:r>
      <w:r w:rsidR="001C49F9" w:rsidRPr="00B46C01">
        <w:rPr>
          <w:rFonts w:ascii="Arial" w:hAnsi="Arial" w:cs="Arial"/>
          <w:b/>
        </w:rPr>
        <w:t xml:space="preserve">LP-FIII-01-09 </w:t>
      </w:r>
      <w:r w:rsidR="001C49F9" w:rsidRPr="00B46C01">
        <w:rPr>
          <w:rFonts w:ascii="Arial" w:hAnsi="Arial" w:cs="Arial"/>
        </w:rPr>
        <w:t>(segunda etapa de introducción de drenaje sanitario y rehabilitación de tomas de agua potable, Colonia Artemio Treviño);</w:t>
      </w:r>
      <w:r w:rsidR="001C49F9" w:rsidRPr="00B46C01">
        <w:rPr>
          <w:rFonts w:ascii="Arial" w:hAnsi="Arial" w:cs="Arial"/>
          <w:b/>
        </w:rPr>
        <w:t xml:space="preserve"> LP-FIV-02-08 </w:t>
      </w:r>
      <w:r w:rsidR="001C49F9" w:rsidRPr="00B46C01">
        <w:rPr>
          <w:rFonts w:ascii="Arial" w:hAnsi="Arial" w:cs="Arial"/>
        </w:rPr>
        <w:t xml:space="preserve">(construcción de un cuerpo con 3 carriles de circulación, Carretera Santa Rosa – Mezquital, del </w:t>
      </w:r>
      <w:proofErr w:type="spellStart"/>
      <w:r w:rsidR="001C49F9" w:rsidRPr="00B46C01">
        <w:rPr>
          <w:rFonts w:ascii="Arial" w:hAnsi="Arial" w:cs="Arial"/>
        </w:rPr>
        <w:t>cadenamiento</w:t>
      </w:r>
      <w:proofErr w:type="spellEnd"/>
      <w:r w:rsidR="001C49F9" w:rsidRPr="00B46C01">
        <w:rPr>
          <w:rFonts w:ascii="Arial" w:hAnsi="Arial" w:cs="Arial"/>
        </w:rPr>
        <w:t xml:space="preserve"> 2+500 al 4+460);</w:t>
      </w:r>
      <w:r w:rsidR="00FC3549" w:rsidRPr="00B46C01">
        <w:rPr>
          <w:rFonts w:ascii="Arial" w:hAnsi="Arial" w:cs="Arial"/>
          <w:b/>
        </w:rPr>
        <w:t xml:space="preserve"> </w:t>
      </w:r>
      <w:r w:rsidR="00F56D6B" w:rsidRPr="00B46C01">
        <w:rPr>
          <w:rFonts w:ascii="Arial" w:hAnsi="Arial" w:cs="Arial"/>
          <w:b/>
        </w:rPr>
        <w:t xml:space="preserve">LP-FIV-03-08 </w:t>
      </w:r>
      <w:r w:rsidR="00F56D6B" w:rsidRPr="00B46C01">
        <w:rPr>
          <w:rFonts w:ascii="Arial" w:hAnsi="Arial" w:cs="Arial"/>
        </w:rPr>
        <w:t xml:space="preserve">(Construcción de cuerpo de 3 carriles de la carretea Laredo Santa Rosa-Mezquital, del </w:t>
      </w:r>
      <w:proofErr w:type="spellStart"/>
      <w:r w:rsidR="00F56D6B" w:rsidRPr="00B46C01">
        <w:rPr>
          <w:rFonts w:ascii="Arial" w:hAnsi="Arial" w:cs="Arial"/>
        </w:rPr>
        <w:t>cadenamiento</w:t>
      </w:r>
      <w:proofErr w:type="spellEnd"/>
      <w:r w:rsidR="00F56D6B" w:rsidRPr="00B46C01">
        <w:rPr>
          <w:rFonts w:ascii="Arial" w:hAnsi="Arial" w:cs="Arial"/>
        </w:rPr>
        <w:t xml:space="preserve"> 5+200 al 6+800)</w:t>
      </w:r>
      <w:r w:rsidR="00F56D6B" w:rsidRPr="00B46C01">
        <w:rPr>
          <w:rFonts w:ascii="Arial" w:hAnsi="Arial" w:cs="Arial"/>
          <w:b/>
          <w:color w:val="FF0000"/>
        </w:rPr>
        <w:t xml:space="preserve"> </w:t>
      </w:r>
      <w:r w:rsidR="00FC3549" w:rsidRPr="00B46C01">
        <w:rPr>
          <w:rFonts w:ascii="Arial" w:hAnsi="Arial" w:cs="Arial"/>
          <w:b/>
        </w:rPr>
        <w:t xml:space="preserve">LP-FIV-03-09 </w:t>
      </w:r>
      <w:r w:rsidR="00FC3549" w:rsidRPr="00B46C01">
        <w:rPr>
          <w:rFonts w:ascii="Arial" w:hAnsi="Arial" w:cs="Arial"/>
        </w:rPr>
        <w:t xml:space="preserve">(construcción de cuerpo de 3 carriles de Carretera Mezquital - Santa Rosa lado poniente, de la Avenida Chopo </w:t>
      </w:r>
      <w:proofErr w:type="spellStart"/>
      <w:r w:rsidR="00FC3549" w:rsidRPr="00B46C01">
        <w:rPr>
          <w:rFonts w:ascii="Arial" w:hAnsi="Arial" w:cs="Arial"/>
        </w:rPr>
        <w:t>cadenamiento</w:t>
      </w:r>
      <w:proofErr w:type="spellEnd"/>
      <w:r w:rsidR="00FC3549" w:rsidRPr="00B46C01">
        <w:rPr>
          <w:rFonts w:ascii="Arial" w:hAnsi="Arial" w:cs="Arial"/>
        </w:rPr>
        <w:t xml:space="preserve"> 8+800 hasta puente sobre el arroyo Topo chico </w:t>
      </w:r>
      <w:proofErr w:type="spellStart"/>
      <w:r w:rsidR="00FC3549" w:rsidRPr="00B46C01">
        <w:rPr>
          <w:rFonts w:ascii="Arial" w:hAnsi="Arial" w:cs="Arial"/>
        </w:rPr>
        <w:t>cadenamiento</w:t>
      </w:r>
      <w:proofErr w:type="spellEnd"/>
      <w:r w:rsidR="00FC3549" w:rsidRPr="00B46C01">
        <w:rPr>
          <w:rFonts w:ascii="Arial" w:hAnsi="Arial" w:cs="Arial"/>
        </w:rPr>
        <w:t xml:space="preserve"> 10+800);</w:t>
      </w:r>
      <w:r w:rsidR="00FB7A0F" w:rsidRPr="00B46C01">
        <w:t xml:space="preserve"> </w:t>
      </w:r>
      <w:r w:rsidR="00FB7A0F" w:rsidRPr="00B46C01">
        <w:rPr>
          <w:rFonts w:ascii="Arial" w:hAnsi="Arial" w:cs="Arial"/>
          <w:b/>
        </w:rPr>
        <w:t>LP-FIV-01-08</w:t>
      </w:r>
      <w:r w:rsidR="00FB7A0F" w:rsidRPr="00B46C01">
        <w:rPr>
          <w:rFonts w:ascii="Arial" w:hAnsi="Arial" w:cs="Arial"/>
        </w:rPr>
        <w:t xml:space="preserve"> (Pavimentación del área de maniobras, talleres y estacionamiento del edificio de Servicios Públicos)</w:t>
      </w:r>
      <w:r w:rsidR="00AA5576" w:rsidRPr="00B46C01">
        <w:rPr>
          <w:rFonts w:ascii="Arial" w:hAnsi="Arial" w:cs="Arial"/>
        </w:rPr>
        <w:t>;</w:t>
      </w:r>
      <w:r w:rsidR="00FB7A0F" w:rsidRPr="00B46C01">
        <w:rPr>
          <w:rFonts w:ascii="Arial" w:hAnsi="Arial" w:cs="Arial"/>
        </w:rPr>
        <w:t xml:space="preserve"> </w:t>
      </w:r>
      <w:r w:rsidR="00AA5576" w:rsidRPr="00B46C01">
        <w:rPr>
          <w:rFonts w:ascii="Arial" w:hAnsi="Arial" w:cs="Arial"/>
          <w:b/>
        </w:rPr>
        <w:t xml:space="preserve">LP-FIV-02-09 </w:t>
      </w:r>
      <w:r w:rsidR="00AA5576" w:rsidRPr="00B46C01">
        <w:rPr>
          <w:rFonts w:ascii="Arial" w:hAnsi="Arial" w:cs="Arial"/>
        </w:rPr>
        <w:t>(Conclusión de obras, Edificio de Servicios Públicos)</w:t>
      </w:r>
      <w:r w:rsidR="00AA5576" w:rsidRPr="00B46C01">
        <w:rPr>
          <w:rFonts w:ascii="Arial" w:hAnsi="Arial" w:cs="Arial"/>
          <w:b/>
        </w:rPr>
        <w:t xml:space="preserve"> </w:t>
      </w:r>
      <w:r w:rsidR="00DF5254" w:rsidRPr="00B46C01">
        <w:rPr>
          <w:rFonts w:ascii="Arial" w:hAnsi="Arial" w:cs="Arial"/>
          <w:b/>
        </w:rPr>
        <w:t xml:space="preserve"> LP-FIV-01-09 </w:t>
      </w:r>
      <w:r w:rsidR="00DF5254" w:rsidRPr="00B46C01">
        <w:rPr>
          <w:rFonts w:ascii="Arial" w:hAnsi="Arial" w:cs="Arial"/>
        </w:rPr>
        <w:t>(casa club para el adulto mayor, colonia Hacienda Los Pinos, primero y segundo sector);</w:t>
      </w:r>
      <w:r w:rsidR="00DF5254" w:rsidRPr="00B46C01">
        <w:rPr>
          <w:rFonts w:ascii="Arial" w:hAnsi="Arial" w:cs="Arial"/>
          <w:b/>
        </w:rPr>
        <w:t xml:space="preserve"> LP-VD-02-08 </w:t>
      </w:r>
      <w:r w:rsidR="00DF5254" w:rsidRPr="00B46C01">
        <w:rPr>
          <w:rFonts w:ascii="Arial" w:hAnsi="Arial" w:cs="Arial"/>
        </w:rPr>
        <w:t xml:space="preserve">(pavimentación de calles, colonia Artemio Treviño); </w:t>
      </w:r>
      <w:r w:rsidR="00DF5254" w:rsidRPr="00B46C01">
        <w:rPr>
          <w:rFonts w:ascii="Arial" w:hAnsi="Arial" w:cs="Arial"/>
          <w:b/>
        </w:rPr>
        <w:t xml:space="preserve">LP-VD-01-08 </w:t>
      </w:r>
      <w:r w:rsidR="00DF5254" w:rsidRPr="00B46C01">
        <w:rPr>
          <w:rFonts w:ascii="Arial" w:hAnsi="Arial" w:cs="Arial"/>
        </w:rPr>
        <w:t>(pavimentación de calles Colonia Nuevo Mezquital);</w:t>
      </w:r>
      <w:r w:rsidR="00DF5254" w:rsidRPr="00B46C01">
        <w:rPr>
          <w:rFonts w:ascii="Arial" w:hAnsi="Arial" w:cs="Arial"/>
          <w:b/>
        </w:rPr>
        <w:t xml:space="preserve"> LP-VD-02-09 </w:t>
      </w:r>
      <w:r w:rsidR="00DF5254" w:rsidRPr="00B46C01">
        <w:rPr>
          <w:rFonts w:ascii="Arial" w:hAnsi="Arial" w:cs="Arial"/>
        </w:rPr>
        <w:t xml:space="preserve">(pavimentación de calles Mirto entre Petunia y Violeta, Violeta entre </w:t>
      </w:r>
      <w:proofErr w:type="spellStart"/>
      <w:r w:rsidR="00DF5254" w:rsidRPr="00B46C01">
        <w:rPr>
          <w:rFonts w:ascii="Arial" w:hAnsi="Arial" w:cs="Arial"/>
        </w:rPr>
        <w:t>Asalia</w:t>
      </w:r>
      <w:proofErr w:type="spellEnd"/>
      <w:r w:rsidR="00DF5254" w:rsidRPr="00B46C01">
        <w:rPr>
          <w:rFonts w:ascii="Arial" w:hAnsi="Arial" w:cs="Arial"/>
        </w:rPr>
        <w:t xml:space="preserve"> y Mirto, Colonia Artemio Treviño);</w:t>
      </w:r>
      <w:r w:rsidR="00DF5254" w:rsidRPr="00B46C01">
        <w:rPr>
          <w:rFonts w:ascii="Arial" w:hAnsi="Arial" w:cs="Arial"/>
          <w:b/>
        </w:rPr>
        <w:t xml:space="preserve"> LP-FDM-03-09</w:t>
      </w:r>
      <w:r w:rsidR="00DF5254" w:rsidRPr="00B46C01">
        <w:rPr>
          <w:rFonts w:ascii="Arial" w:hAnsi="Arial" w:cs="Arial"/>
        </w:rPr>
        <w:t xml:space="preserve"> (pavimentación de la Avenida Concordia, de Boulevard Carlos Salinas de Gortari a Avenida Miguel Alemán);</w:t>
      </w:r>
      <w:r w:rsidR="00DF5254" w:rsidRPr="00B46C01">
        <w:rPr>
          <w:rFonts w:ascii="Arial" w:hAnsi="Arial" w:cs="Arial"/>
          <w:b/>
        </w:rPr>
        <w:t xml:space="preserve"> LP-FDM-02-09 </w:t>
      </w:r>
      <w:r w:rsidR="00DF5254" w:rsidRPr="00B46C01">
        <w:rPr>
          <w:rFonts w:ascii="Arial" w:hAnsi="Arial" w:cs="Arial"/>
        </w:rPr>
        <w:t>(pavimentación de varias calles lado poniente, colonia Lomas de la Paz);</w:t>
      </w:r>
      <w:r w:rsidR="00DF5254" w:rsidRPr="00B46C01">
        <w:rPr>
          <w:rFonts w:ascii="Arial" w:hAnsi="Arial" w:cs="Arial"/>
          <w:b/>
        </w:rPr>
        <w:t xml:space="preserve"> LP-FDM-04-09 </w:t>
      </w:r>
      <w:r w:rsidR="00DF5254" w:rsidRPr="00B46C01">
        <w:rPr>
          <w:rFonts w:ascii="Arial" w:hAnsi="Arial" w:cs="Arial"/>
        </w:rPr>
        <w:t xml:space="preserve">(pavimentación de Avenida Teléfono, de Avenida </w:t>
      </w:r>
      <w:proofErr w:type="spellStart"/>
      <w:r w:rsidR="00DF5254" w:rsidRPr="00B46C01">
        <w:rPr>
          <w:rFonts w:ascii="Arial" w:hAnsi="Arial" w:cs="Arial"/>
        </w:rPr>
        <w:t>Rodhesia</w:t>
      </w:r>
      <w:proofErr w:type="spellEnd"/>
      <w:r w:rsidR="00DF5254" w:rsidRPr="00B46C01">
        <w:rPr>
          <w:rFonts w:ascii="Arial" w:hAnsi="Arial" w:cs="Arial"/>
        </w:rPr>
        <w:t xml:space="preserve"> del Norte a Avenida El Campanario);</w:t>
      </w:r>
      <w:r w:rsidR="00DF5254" w:rsidRPr="00B46C01">
        <w:rPr>
          <w:rFonts w:ascii="Arial" w:hAnsi="Arial" w:cs="Arial"/>
          <w:b/>
        </w:rPr>
        <w:t xml:space="preserve"> </w:t>
      </w:r>
      <w:r w:rsidR="00AA5576" w:rsidRPr="00B46C01">
        <w:rPr>
          <w:rFonts w:ascii="Arial" w:hAnsi="Arial" w:cs="Arial"/>
          <w:b/>
        </w:rPr>
        <w:t xml:space="preserve">LP-FDM-01-09 </w:t>
      </w:r>
      <w:r w:rsidR="00AA5576" w:rsidRPr="00B46C01">
        <w:rPr>
          <w:rFonts w:ascii="Arial" w:hAnsi="Arial" w:cs="Arial"/>
        </w:rPr>
        <w:t xml:space="preserve">(Pavimentación de varias calles del lado oriente, Colonia Lomas de La Paz); </w:t>
      </w:r>
      <w:r w:rsidR="00DF5254" w:rsidRPr="00B46C01">
        <w:rPr>
          <w:rFonts w:ascii="Arial" w:hAnsi="Arial" w:cs="Arial"/>
          <w:b/>
        </w:rPr>
        <w:t xml:space="preserve">LP-RM-01-08 </w:t>
      </w:r>
      <w:r w:rsidR="00DF5254" w:rsidRPr="00B46C01">
        <w:rPr>
          <w:rFonts w:ascii="Arial" w:hAnsi="Arial" w:cs="Arial"/>
        </w:rPr>
        <w:t xml:space="preserve">(modernización de carretera a </w:t>
      </w:r>
      <w:proofErr w:type="spellStart"/>
      <w:r w:rsidR="00DF5254" w:rsidRPr="00B46C01">
        <w:rPr>
          <w:rFonts w:ascii="Arial" w:hAnsi="Arial" w:cs="Arial"/>
        </w:rPr>
        <w:t>Huinala</w:t>
      </w:r>
      <w:proofErr w:type="spellEnd"/>
      <w:r w:rsidR="00DF5254" w:rsidRPr="00B46C01">
        <w:rPr>
          <w:rFonts w:ascii="Arial" w:hAnsi="Arial" w:cs="Arial"/>
        </w:rPr>
        <w:t>, de Avenida Miguel Alemán a Avenida del Teléfono);</w:t>
      </w:r>
      <w:r w:rsidR="00DF5254" w:rsidRPr="00B46C01">
        <w:rPr>
          <w:rFonts w:ascii="Arial" w:hAnsi="Arial" w:cs="Arial"/>
          <w:b/>
        </w:rPr>
        <w:t xml:space="preserve"> LP-RM-02-08 </w:t>
      </w:r>
      <w:r w:rsidR="00DF5254" w:rsidRPr="00B46C01">
        <w:rPr>
          <w:rFonts w:ascii="Arial" w:hAnsi="Arial" w:cs="Arial"/>
        </w:rPr>
        <w:t xml:space="preserve">(modernización de la Avenida del Teléfono, de Porfirio Díaz a la Carretera a </w:t>
      </w:r>
      <w:proofErr w:type="spellStart"/>
      <w:r w:rsidR="00DF5254" w:rsidRPr="00B46C01">
        <w:rPr>
          <w:rFonts w:ascii="Arial" w:hAnsi="Arial" w:cs="Arial"/>
        </w:rPr>
        <w:t>Huinala</w:t>
      </w:r>
      <w:proofErr w:type="spellEnd"/>
      <w:r w:rsidR="00DF5254" w:rsidRPr="00B46C01">
        <w:rPr>
          <w:rFonts w:ascii="Arial" w:hAnsi="Arial" w:cs="Arial"/>
        </w:rPr>
        <w:t>);</w:t>
      </w:r>
      <w:r w:rsidR="00DF5254" w:rsidRPr="00B46C01">
        <w:rPr>
          <w:rFonts w:ascii="Arial" w:hAnsi="Arial" w:cs="Arial"/>
          <w:b/>
        </w:rPr>
        <w:t xml:space="preserve"> </w:t>
      </w:r>
      <w:r w:rsidR="00DF5254" w:rsidRPr="00B46C01">
        <w:rPr>
          <w:rFonts w:ascii="Arial" w:hAnsi="Arial" w:cs="Arial"/>
          <w:b/>
        </w:rPr>
        <w:lastRenderedPageBreak/>
        <w:t xml:space="preserve">LP-FUC-01-09 </w:t>
      </w:r>
      <w:r w:rsidR="00DF5254" w:rsidRPr="00B46C01">
        <w:rPr>
          <w:rFonts w:ascii="Arial" w:hAnsi="Arial" w:cs="Arial"/>
        </w:rPr>
        <w:t xml:space="preserve">(construcción de cuerpo de 3 carriles de carretera Mezquital – Santa Rosa lado poniente, de Avenida Gasoducto </w:t>
      </w:r>
      <w:proofErr w:type="spellStart"/>
      <w:r w:rsidR="00DF5254" w:rsidRPr="00B46C01">
        <w:rPr>
          <w:rFonts w:ascii="Arial" w:hAnsi="Arial" w:cs="Arial"/>
        </w:rPr>
        <w:t>cadenamiento</w:t>
      </w:r>
      <w:proofErr w:type="spellEnd"/>
      <w:r w:rsidR="00DF5254" w:rsidRPr="00B46C01">
        <w:rPr>
          <w:rFonts w:ascii="Arial" w:hAnsi="Arial" w:cs="Arial"/>
        </w:rPr>
        <w:t xml:space="preserve"> 6+800 a Avenida Chopo </w:t>
      </w:r>
      <w:proofErr w:type="spellStart"/>
      <w:r w:rsidR="00DF5254" w:rsidRPr="00B46C01">
        <w:rPr>
          <w:rFonts w:ascii="Arial" w:hAnsi="Arial" w:cs="Arial"/>
        </w:rPr>
        <w:t>cadenamiento</w:t>
      </w:r>
      <w:proofErr w:type="spellEnd"/>
      <w:r w:rsidR="00DF5254" w:rsidRPr="00B46C01">
        <w:rPr>
          <w:rFonts w:ascii="Arial" w:hAnsi="Arial" w:cs="Arial"/>
        </w:rPr>
        <w:t xml:space="preserve"> 8+800);</w:t>
      </w:r>
      <w:r w:rsidR="00ED56B9" w:rsidRPr="00B46C01">
        <w:rPr>
          <w:rFonts w:ascii="Arial" w:hAnsi="Arial" w:cs="Arial"/>
          <w:b/>
        </w:rPr>
        <w:t xml:space="preserve"> LP-RM-04-08 </w:t>
      </w:r>
      <w:r w:rsidR="00ED56B9" w:rsidRPr="00B46C01">
        <w:rPr>
          <w:rFonts w:ascii="Arial" w:hAnsi="Arial" w:cs="Arial"/>
        </w:rPr>
        <w:t>(Construcción de puente de 3 carriles de circulación sobre el Río Pesquería)</w:t>
      </w:r>
      <w:r w:rsidR="00DF5254" w:rsidRPr="00B46C01">
        <w:rPr>
          <w:rFonts w:ascii="Arial" w:hAnsi="Arial" w:cs="Arial"/>
          <w:b/>
        </w:rPr>
        <w:t xml:space="preserve"> LP-RM-03-08 </w:t>
      </w:r>
      <w:r w:rsidR="00DF5254" w:rsidRPr="00B46C01">
        <w:rPr>
          <w:rFonts w:ascii="Arial" w:hAnsi="Arial" w:cs="Arial"/>
        </w:rPr>
        <w:t xml:space="preserve">(construcción de cuerpo con 3 carriles de circulación de 2.5 km de longitud, Carretera Laredo – Santa Rosa del </w:t>
      </w:r>
      <w:proofErr w:type="spellStart"/>
      <w:r w:rsidR="00DF5254" w:rsidRPr="00B46C01">
        <w:rPr>
          <w:rFonts w:ascii="Arial" w:hAnsi="Arial" w:cs="Arial"/>
        </w:rPr>
        <w:t>cadenamiento</w:t>
      </w:r>
      <w:proofErr w:type="spellEnd"/>
      <w:r w:rsidR="00DF5254" w:rsidRPr="00B46C01">
        <w:rPr>
          <w:rFonts w:ascii="Arial" w:hAnsi="Arial" w:cs="Arial"/>
        </w:rPr>
        <w:t xml:space="preserve"> 0+000 al </w:t>
      </w:r>
      <w:proofErr w:type="spellStart"/>
      <w:r w:rsidR="00DF5254" w:rsidRPr="00B46C01">
        <w:rPr>
          <w:rFonts w:ascii="Arial" w:hAnsi="Arial" w:cs="Arial"/>
        </w:rPr>
        <w:t>cadenamiento</w:t>
      </w:r>
      <w:proofErr w:type="spellEnd"/>
      <w:r w:rsidR="00DF5254" w:rsidRPr="00B46C01">
        <w:rPr>
          <w:rFonts w:ascii="Arial" w:hAnsi="Arial" w:cs="Arial"/>
        </w:rPr>
        <w:t xml:space="preserve"> 2+500); </w:t>
      </w:r>
      <w:r w:rsidR="005C2FF8" w:rsidRPr="00B46C01">
        <w:rPr>
          <w:rFonts w:ascii="Arial" w:hAnsi="Arial" w:cs="Arial"/>
        </w:rPr>
        <w:t xml:space="preserve">no se localizó documentación que permita verificar que la obra se haya incluido </w:t>
      </w:r>
      <w:r w:rsidR="001C49F9" w:rsidRPr="00B46C01">
        <w:rPr>
          <w:rFonts w:ascii="Arial" w:hAnsi="Arial" w:cs="Arial"/>
        </w:rPr>
        <w:t>en el presupuesto del ejercicio.</w:t>
      </w:r>
    </w:p>
    <w:p w:rsidR="001C49F9" w:rsidRPr="00B46C01" w:rsidRDefault="001C49F9" w:rsidP="00FC3549">
      <w:pPr>
        <w:spacing w:line="360" w:lineRule="auto"/>
        <w:ind w:firstLine="709"/>
        <w:jc w:val="both"/>
        <w:rPr>
          <w:rFonts w:ascii="Arial" w:hAnsi="Arial" w:cs="Arial"/>
          <w:b/>
        </w:rPr>
      </w:pPr>
      <w:r w:rsidRPr="00B46C01">
        <w:rPr>
          <w:rFonts w:ascii="Arial" w:hAnsi="Arial" w:cs="Arial"/>
        </w:rPr>
        <w:t xml:space="preserve">En la obra con número de contrato </w:t>
      </w:r>
      <w:r w:rsidR="00756E64" w:rsidRPr="00B46C01">
        <w:rPr>
          <w:rFonts w:ascii="Arial" w:hAnsi="Arial" w:cs="Arial"/>
          <w:b/>
        </w:rPr>
        <w:t xml:space="preserve">IR-RM-01-08 </w:t>
      </w:r>
      <w:r w:rsidR="00756E64" w:rsidRPr="00B46C01">
        <w:rPr>
          <w:rFonts w:ascii="Arial" w:hAnsi="Arial" w:cs="Arial"/>
        </w:rPr>
        <w:t>(construcción de planta alta en DIF zona Centro, Cabecera Municipal);</w:t>
      </w:r>
      <w:r w:rsidRPr="00B46C01">
        <w:rPr>
          <w:rFonts w:ascii="Arial" w:hAnsi="Arial" w:cs="Arial"/>
          <w:b/>
        </w:rPr>
        <w:t xml:space="preserve"> </w:t>
      </w:r>
      <w:r w:rsidR="00ED56B9" w:rsidRPr="00B46C01">
        <w:rPr>
          <w:rFonts w:ascii="Arial" w:hAnsi="Arial" w:cs="Arial"/>
          <w:b/>
        </w:rPr>
        <w:t xml:space="preserve">LP-FIV-02-08 </w:t>
      </w:r>
      <w:r w:rsidR="00ED56B9" w:rsidRPr="00B46C01">
        <w:rPr>
          <w:rFonts w:ascii="Arial" w:hAnsi="Arial" w:cs="Arial"/>
        </w:rPr>
        <w:t xml:space="preserve">(Construcción de un cuerpo con 3 carriles de circulación, Carretera Santa Rosa-Mezquital, del </w:t>
      </w:r>
      <w:proofErr w:type="spellStart"/>
      <w:r w:rsidR="00ED56B9" w:rsidRPr="00B46C01">
        <w:rPr>
          <w:rFonts w:ascii="Arial" w:hAnsi="Arial" w:cs="Arial"/>
        </w:rPr>
        <w:t>cadenamiento</w:t>
      </w:r>
      <w:proofErr w:type="spellEnd"/>
      <w:r w:rsidR="00ED56B9" w:rsidRPr="00B46C01">
        <w:rPr>
          <w:rFonts w:ascii="Arial" w:hAnsi="Arial" w:cs="Arial"/>
        </w:rPr>
        <w:t xml:space="preserve"> 2+500 al 4+460);</w:t>
      </w:r>
      <w:r w:rsidR="00ED56B9" w:rsidRPr="00B46C01">
        <w:rPr>
          <w:rFonts w:ascii="Arial" w:hAnsi="Arial" w:cs="Arial"/>
          <w:b/>
        </w:rPr>
        <w:t xml:space="preserve"> </w:t>
      </w:r>
      <w:r w:rsidRPr="00B46C01">
        <w:rPr>
          <w:rFonts w:ascii="Arial" w:hAnsi="Arial" w:cs="Arial"/>
          <w:b/>
        </w:rPr>
        <w:t xml:space="preserve">LP-FIV-03-08 </w:t>
      </w:r>
      <w:r w:rsidRPr="00B46C01">
        <w:rPr>
          <w:rFonts w:ascii="Arial" w:hAnsi="Arial" w:cs="Arial"/>
        </w:rPr>
        <w:t xml:space="preserve">(construcción de un cuerpo con 3 carriles de circulación, de la Carretera Laredo Santa Rosa – Mezquital, del </w:t>
      </w:r>
      <w:proofErr w:type="spellStart"/>
      <w:r w:rsidRPr="00B46C01">
        <w:rPr>
          <w:rFonts w:ascii="Arial" w:hAnsi="Arial" w:cs="Arial"/>
        </w:rPr>
        <w:t>cadenamiento</w:t>
      </w:r>
      <w:proofErr w:type="spellEnd"/>
      <w:r w:rsidRPr="00B46C01">
        <w:rPr>
          <w:rFonts w:ascii="Arial" w:hAnsi="Arial" w:cs="Arial"/>
        </w:rPr>
        <w:t xml:space="preserve"> 5+200 al 6+800);</w:t>
      </w:r>
      <w:r w:rsidRPr="00B46C01">
        <w:rPr>
          <w:rFonts w:ascii="Arial" w:hAnsi="Arial" w:cs="Arial"/>
          <w:b/>
        </w:rPr>
        <w:t xml:space="preserve"> LP-FIV-01-08 </w:t>
      </w:r>
      <w:r w:rsidRPr="00B46C01">
        <w:rPr>
          <w:rFonts w:ascii="Arial" w:hAnsi="Arial" w:cs="Arial"/>
        </w:rPr>
        <w:t>(pavimentación del área de maniobras, talleres y estacionamiento del e</w:t>
      </w:r>
      <w:r w:rsidR="00FC3549" w:rsidRPr="00B46C01">
        <w:rPr>
          <w:rFonts w:ascii="Arial" w:hAnsi="Arial" w:cs="Arial"/>
        </w:rPr>
        <w:t>dificio de Servicios Públicos);</w:t>
      </w:r>
      <w:r w:rsidR="00DF5254" w:rsidRPr="00B46C01">
        <w:rPr>
          <w:rFonts w:ascii="Arial" w:hAnsi="Arial" w:cs="Arial"/>
        </w:rPr>
        <w:t xml:space="preserve"> </w:t>
      </w:r>
      <w:r w:rsidR="00DF5254" w:rsidRPr="00B46C01">
        <w:rPr>
          <w:rFonts w:ascii="Arial" w:hAnsi="Arial" w:cs="Arial"/>
          <w:b/>
        </w:rPr>
        <w:t xml:space="preserve">LP-FIV-02-09 </w:t>
      </w:r>
      <w:r w:rsidR="00DF5254" w:rsidRPr="00B46C01">
        <w:rPr>
          <w:rFonts w:ascii="Arial" w:hAnsi="Arial" w:cs="Arial"/>
        </w:rPr>
        <w:t>(conclusión de obras, edificio de Servicios);</w:t>
      </w:r>
      <w:r w:rsidR="007E373E" w:rsidRPr="00B46C01">
        <w:rPr>
          <w:rFonts w:ascii="Arial" w:hAnsi="Arial" w:cs="Arial"/>
          <w:b/>
        </w:rPr>
        <w:t xml:space="preserve"> </w:t>
      </w:r>
      <w:r w:rsidR="00DF5254" w:rsidRPr="00B46C01">
        <w:rPr>
          <w:rFonts w:ascii="Arial" w:hAnsi="Arial" w:cs="Arial"/>
          <w:b/>
        </w:rPr>
        <w:t xml:space="preserve">LP-FDM-01-09 </w:t>
      </w:r>
      <w:r w:rsidR="00DF5254" w:rsidRPr="00B46C01">
        <w:rPr>
          <w:rFonts w:ascii="Arial" w:hAnsi="Arial" w:cs="Arial"/>
        </w:rPr>
        <w:t>(pavimentación de varias calles lado oriente, Colonia Lomas de la Paz);</w:t>
      </w:r>
      <w:r w:rsidR="00DF5254" w:rsidRPr="00B46C01">
        <w:rPr>
          <w:rFonts w:ascii="Arial" w:hAnsi="Arial" w:cs="Arial"/>
          <w:b/>
        </w:rPr>
        <w:t xml:space="preserve"> LP-RM-04-08 </w:t>
      </w:r>
      <w:r w:rsidR="00DF5254" w:rsidRPr="00B46C01">
        <w:rPr>
          <w:rFonts w:ascii="Arial" w:hAnsi="Arial" w:cs="Arial"/>
        </w:rPr>
        <w:t xml:space="preserve">(construcción de puente de 3 carriles de circulación sobre el Río Pesquería); </w:t>
      </w:r>
      <w:r w:rsidRPr="00B46C01">
        <w:rPr>
          <w:rFonts w:ascii="Arial" w:hAnsi="Arial" w:cs="Arial"/>
        </w:rPr>
        <w:t xml:space="preserve">se encontró que en las actas de recepción de los trabajos, las obras se realizaron en plazos diferentes a lo pactado, observándose que los objetivos y metas planteadas la calendarización física y financiera de los recursos y fechas previstas para inicio y terminación de las obras considerados en las etapas de planeación, programación y </w:t>
      </w:r>
      <w:proofErr w:type="spellStart"/>
      <w:r w:rsidRPr="00B46C01">
        <w:rPr>
          <w:rFonts w:ascii="Arial" w:hAnsi="Arial" w:cs="Arial"/>
        </w:rPr>
        <w:t>presupuestación</w:t>
      </w:r>
      <w:proofErr w:type="spellEnd"/>
      <w:r w:rsidRPr="00B46C01">
        <w:rPr>
          <w:rFonts w:ascii="Arial" w:hAnsi="Arial" w:cs="Arial"/>
        </w:rPr>
        <w:t xml:space="preserve"> pactadas en los contratos, no se cumplieron y por ende no se garantizó una ejecución eficiente y eficaz de la obra.</w:t>
      </w:r>
    </w:p>
    <w:p w:rsidR="001C49F9" w:rsidRPr="00B46C01" w:rsidRDefault="001F7324" w:rsidP="00C8599A">
      <w:pPr>
        <w:spacing w:line="360" w:lineRule="auto"/>
        <w:ind w:firstLine="709"/>
        <w:jc w:val="both"/>
        <w:rPr>
          <w:rFonts w:ascii="Arial" w:hAnsi="Arial" w:cs="Arial"/>
        </w:rPr>
      </w:pPr>
      <w:r w:rsidRPr="00B46C01">
        <w:rPr>
          <w:rFonts w:ascii="Arial" w:hAnsi="Arial" w:cs="Arial"/>
        </w:rPr>
        <w:t>En la obra</w:t>
      </w:r>
      <w:r w:rsidR="001C49F9" w:rsidRPr="00B46C01">
        <w:rPr>
          <w:rFonts w:ascii="Arial" w:hAnsi="Arial" w:cs="Arial"/>
        </w:rPr>
        <w:t xml:space="preserve"> con número de contrato </w:t>
      </w:r>
      <w:r w:rsidR="000A3550" w:rsidRPr="00B46C01">
        <w:rPr>
          <w:rFonts w:ascii="Arial" w:hAnsi="Arial" w:cs="Arial"/>
          <w:b/>
        </w:rPr>
        <w:t xml:space="preserve">LP-FIII-02-09 </w:t>
      </w:r>
      <w:r w:rsidR="000A3550" w:rsidRPr="00B46C01">
        <w:rPr>
          <w:rFonts w:ascii="Arial" w:hAnsi="Arial" w:cs="Arial"/>
        </w:rPr>
        <w:t xml:space="preserve">(construcción de planta de tratamiento de aguas residuales, Colonia Artemio Treviño); </w:t>
      </w:r>
      <w:r w:rsidRPr="00B46C01">
        <w:rPr>
          <w:rFonts w:ascii="Arial" w:hAnsi="Arial" w:cs="Arial"/>
        </w:rPr>
        <w:t xml:space="preserve">se detectó que en nota de bitácora número 2, de fecha 12 de junio de 2009, el municipio comunica al contratista que habrá un cambio en la ubicación del terreno y que se avisará cuando se haya obtenido la permuta del mismo observando que los estudios de </w:t>
      </w:r>
      <w:proofErr w:type="spellStart"/>
      <w:r w:rsidRPr="00B46C01">
        <w:rPr>
          <w:rFonts w:ascii="Arial" w:hAnsi="Arial" w:cs="Arial"/>
        </w:rPr>
        <w:t>preiversión</w:t>
      </w:r>
      <w:proofErr w:type="spellEnd"/>
      <w:r w:rsidRPr="00B46C01">
        <w:rPr>
          <w:rFonts w:ascii="Arial" w:hAnsi="Arial" w:cs="Arial"/>
        </w:rPr>
        <w:t xml:space="preserve"> que </w:t>
      </w:r>
      <w:r w:rsidRPr="00B46C01">
        <w:rPr>
          <w:rFonts w:ascii="Arial" w:hAnsi="Arial" w:cs="Arial"/>
        </w:rPr>
        <w:lastRenderedPageBreak/>
        <w:t>definieron la factibilidad técnica de la obra, no garantizaron la ejecución de la misma en el periodo contratado lo cual provoco un atraso en los trabajos, por 134 días, los cuales representan un 112% con respecto al periodo de ejecución contratado de 120 días naturales.</w:t>
      </w:r>
    </w:p>
    <w:p w:rsidR="00BE7F01" w:rsidRPr="00B46C01" w:rsidRDefault="00BE7F01" w:rsidP="00C8599A">
      <w:pPr>
        <w:spacing w:line="360" w:lineRule="auto"/>
        <w:ind w:firstLine="709"/>
        <w:jc w:val="both"/>
        <w:rPr>
          <w:rFonts w:ascii="Arial" w:hAnsi="Arial" w:cs="Arial"/>
        </w:rPr>
      </w:pPr>
      <w:r w:rsidRPr="00B46C01">
        <w:rPr>
          <w:rFonts w:ascii="Arial" w:hAnsi="Arial" w:cs="Arial"/>
        </w:rPr>
        <w:t xml:space="preserve">En la obra </w:t>
      </w:r>
      <w:r w:rsidRPr="00B46C01">
        <w:rPr>
          <w:rFonts w:ascii="Arial" w:hAnsi="Arial" w:cs="Arial"/>
          <w:b/>
        </w:rPr>
        <w:t xml:space="preserve">LP-VD-02-08 </w:t>
      </w:r>
      <w:r w:rsidRPr="00B46C01">
        <w:rPr>
          <w:rFonts w:ascii="Arial" w:hAnsi="Arial" w:cs="Arial"/>
        </w:rPr>
        <w:t xml:space="preserve">(pavimentación de calles, colonia Artemio Treviño), el personal de la Auditoria  realizó inspección a la obra, detectando en la verificación del estado físico de la misma, 70.78 m2 de hundimientos y agrietamientos en la carpeta asfáltica de calle </w:t>
      </w:r>
      <w:proofErr w:type="spellStart"/>
      <w:r w:rsidRPr="00B46C01">
        <w:rPr>
          <w:rFonts w:ascii="Arial" w:hAnsi="Arial" w:cs="Arial"/>
        </w:rPr>
        <w:t>Asilia</w:t>
      </w:r>
      <w:proofErr w:type="spellEnd"/>
      <w:r w:rsidRPr="00B46C01">
        <w:rPr>
          <w:rFonts w:ascii="Arial" w:hAnsi="Arial" w:cs="Arial"/>
        </w:rPr>
        <w:t>.</w:t>
      </w:r>
    </w:p>
    <w:p w:rsidR="00DF5254" w:rsidRPr="00B46C01" w:rsidRDefault="00332E41" w:rsidP="00C8599A">
      <w:pPr>
        <w:spacing w:line="360" w:lineRule="auto"/>
        <w:ind w:firstLine="709"/>
        <w:jc w:val="both"/>
        <w:rPr>
          <w:rFonts w:ascii="Arial" w:hAnsi="Arial" w:cs="Arial"/>
        </w:rPr>
      </w:pPr>
      <w:r w:rsidRPr="00B46C01">
        <w:rPr>
          <w:rFonts w:ascii="Arial" w:hAnsi="Arial" w:cs="Arial"/>
        </w:rPr>
        <w:t xml:space="preserve">En el rubro de </w:t>
      </w:r>
      <w:r w:rsidRPr="00B46C01">
        <w:rPr>
          <w:rFonts w:ascii="Arial" w:hAnsi="Arial" w:cs="Arial"/>
          <w:b/>
        </w:rPr>
        <w:t xml:space="preserve">Desarrollo Urbano, </w:t>
      </w:r>
      <w:r w:rsidR="00BF143C" w:rsidRPr="00B46C01">
        <w:rPr>
          <w:rFonts w:ascii="Arial" w:hAnsi="Arial" w:cs="Arial"/>
        </w:rPr>
        <w:t xml:space="preserve">en las licencias con número de expediente, </w:t>
      </w:r>
      <w:r w:rsidR="00BF143C" w:rsidRPr="00B46C01">
        <w:rPr>
          <w:rFonts w:ascii="Arial" w:hAnsi="Arial" w:cs="Arial"/>
          <w:b/>
        </w:rPr>
        <w:t xml:space="preserve">2110/07 </w:t>
      </w:r>
      <w:r w:rsidR="00B45876" w:rsidRPr="00B46C01">
        <w:rPr>
          <w:rFonts w:ascii="Arial" w:hAnsi="Arial" w:cs="Arial"/>
        </w:rPr>
        <w:t>(autorización de la licencia de uso de suelo, edificación y construcción para hospital general de zona, ubicado en carreter</w:t>
      </w:r>
      <w:r w:rsidR="00DF5254" w:rsidRPr="00B46C01">
        <w:rPr>
          <w:rFonts w:ascii="Arial" w:hAnsi="Arial" w:cs="Arial"/>
        </w:rPr>
        <w:t xml:space="preserve">a Miguel Alemán, M-004, L-353); no se localizó la resolución administrativa de la licencia otorgada para el uso de suelo y de edificación, obligación establecida en la legislación legal aplicable, toda vez </w:t>
      </w:r>
      <w:r w:rsidR="006040B0" w:rsidRPr="00B46C01">
        <w:rPr>
          <w:rFonts w:ascii="Arial" w:hAnsi="Arial" w:cs="Arial"/>
        </w:rPr>
        <w:t>que la licencia que nos ocupa, registró</w:t>
      </w:r>
      <w:r w:rsidR="00DF5254" w:rsidRPr="00B46C01">
        <w:rPr>
          <w:rFonts w:ascii="Arial" w:hAnsi="Arial" w:cs="Arial"/>
        </w:rPr>
        <w:t xml:space="preserve"> un ingreso</w:t>
      </w:r>
      <w:r w:rsidR="006040B0" w:rsidRPr="00B46C01">
        <w:rPr>
          <w:rFonts w:ascii="Arial" w:hAnsi="Arial" w:cs="Arial"/>
        </w:rPr>
        <w:t xml:space="preserve"> quedando constancia mediante recibo oficial.</w:t>
      </w:r>
      <w:r w:rsidR="005B3FDC" w:rsidRPr="00B46C01">
        <w:rPr>
          <w:rFonts w:ascii="Arial" w:hAnsi="Arial" w:cs="Arial"/>
        </w:rPr>
        <w:t xml:space="preserve"> El presente expediente en el Aspecto Financiero a su vez observa una diferencia de 289 cajones de estacionamiento; toda vez que para el cálculo de estos se consideró un cajón de estacionamiento por cada 50 metros cuadrados de construcción para el área de hospital (21,966.72 m2)y un cajón por cada 150 m2 de construcción para el área de almacén (736.20 m2) dando un total de 444 cajones y presentando en el proyecto 448; no obstante lo anterior y considerando lo establecido en el Plan Municipal de Desarrollo Urbano, se debió considerar un cajón por cada 30 m2 de construcción para hospitales generales, por lo cual se genera la diferencia antes descrita para el área de hospital.</w:t>
      </w:r>
    </w:p>
    <w:p w:rsidR="006040B0" w:rsidRPr="00B46C01" w:rsidRDefault="006040B0" w:rsidP="00C8599A">
      <w:pPr>
        <w:spacing w:line="360" w:lineRule="auto"/>
        <w:ind w:firstLine="709"/>
        <w:jc w:val="both"/>
        <w:rPr>
          <w:rFonts w:ascii="Arial" w:hAnsi="Arial" w:cs="Arial"/>
        </w:rPr>
      </w:pPr>
      <w:r w:rsidRPr="00B46C01">
        <w:rPr>
          <w:rFonts w:ascii="Arial" w:hAnsi="Arial" w:cs="Arial"/>
        </w:rPr>
        <w:t xml:space="preserve">En la licencia número </w:t>
      </w:r>
      <w:r w:rsidR="00B45876" w:rsidRPr="00B46C01">
        <w:rPr>
          <w:rFonts w:ascii="Arial" w:hAnsi="Arial" w:cs="Arial"/>
          <w:b/>
        </w:rPr>
        <w:t xml:space="preserve">579/07 </w:t>
      </w:r>
      <w:r w:rsidR="00B45876" w:rsidRPr="00B46C01">
        <w:rPr>
          <w:rFonts w:ascii="Arial" w:hAnsi="Arial" w:cs="Arial"/>
        </w:rPr>
        <w:t xml:space="preserve">(autorización de la licencia de uso de suelo sin construcción, ubicado en calle camino a Colonia La Noria, No. 200, en la Hacienda </w:t>
      </w:r>
      <w:proofErr w:type="spellStart"/>
      <w:r w:rsidR="00B45876" w:rsidRPr="00B46C01">
        <w:rPr>
          <w:rFonts w:ascii="Arial" w:hAnsi="Arial" w:cs="Arial"/>
        </w:rPr>
        <w:t>Huinalá</w:t>
      </w:r>
      <w:proofErr w:type="spellEnd"/>
      <w:r w:rsidR="00B45876" w:rsidRPr="00B46C01">
        <w:rPr>
          <w:rFonts w:ascii="Arial" w:hAnsi="Arial" w:cs="Arial"/>
        </w:rPr>
        <w:t>);</w:t>
      </w:r>
      <w:r w:rsidRPr="00B46C01">
        <w:rPr>
          <w:rFonts w:ascii="Arial" w:hAnsi="Arial" w:cs="Arial"/>
        </w:rPr>
        <w:t xml:space="preserve">se revisó el ingreso por concepto de cesión de área municipal, observándose </w:t>
      </w:r>
      <w:r w:rsidRPr="00B46C01">
        <w:rPr>
          <w:rFonts w:ascii="Arial" w:hAnsi="Arial" w:cs="Arial"/>
        </w:rPr>
        <w:lastRenderedPageBreak/>
        <w:t>diferencias por $1,188,975.20, entre lo cobrado por $869,629.60 8monto sin bonificación) y lo establecido por $2,058,604.80, lo anterior debido a que se consideró una superficie de afectación vial de 2,123.17 m</w:t>
      </w:r>
      <w:r w:rsidRPr="00B46C01">
        <w:rPr>
          <w:rFonts w:ascii="Arial" w:hAnsi="Arial" w:cs="Arial"/>
          <w:vertAlign w:val="superscript"/>
        </w:rPr>
        <w:t>2</w:t>
      </w:r>
      <w:r w:rsidRPr="00B46C01">
        <w:rPr>
          <w:rFonts w:ascii="Arial" w:hAnsi="Arial" w:cs="Arial"/>
        </w:rPr>
        <w:t xml:space="preserve"> como parte de la cesión.</w:t>
      </w:r>
    </w:p>
    <w:p w:rsidR="006040B0" w:rsidRPr="00B46C01" w:rsidRDefault="006040B0" w:rsidP="006040B0">
      <w:pPr>
        <w:spacing w:line="360" w:lineRule="auto"/>
        <w:ind w:firstLine="709"/>
        <w:jc w:val="both"/>
        <w:rPr>
          <w:rFonts w:ascii="Arial" w:hAnsi="Arial" w:cs="Arial"/>
        </w:rPr>
      </w:pPr>
      <w:r w:rsidRPr="00B46C01">
        <w:rPr>
          <w:rFonts w:ascii="Arial" w:hAnsi="Arial" w:cs="Arial"/>
        </w:rPr>
        <w:t xml:space="preserve">En la licencia número </w:t>
      </w:r>
      <w:r w:rsidR="00B45876" w:rsidRPr="00B46C01">
        <w:rPr>
          <w:rFonts w:ascii="Arial" w:hAnsi="Arial" w:cs="Arial"/>
          <w:b/>
        </w:rPr>
        <w:t>472/09</w:t>
      </w:r>
      <w:r w:rsidR="00B45876" w:rsidRPr="00B46C01">
        <w:rPr>
          <w:rFonts w:ascii="Arial" w:hAnsi="Arial" w:cs="Arial"/>
        </w:rPr>
        <w:t xml:space="preserve"> (autorización de la regularización de la licencia de uso de edificación y construcción para centro de investigación y estudios avanzados, ubicado en Autopista al Aeropuerto); </w:t>
      </w:r>
      <w:r w:rsidRPr="00B46C01">
        <w:rPr>
          <w:rFonts w:ascii="Arial" w:hAnsi="Arial" w:cs="Arial"/>
        </w:rPr>
        <w:t>no se localizó la resolución administrativa de la licencia otorgada para el uso de suelo y de edificación, obligación establecida en la legislación legal aplicable, toda vez que la licencia que nos ocupa, registró un ingreso quedando constancia mediante recibo oficial, no se localizó documentación que compruebe el pago de la sanción por un importe de $205,636.86 derivada del incumplimiento de los cajones de estacionamiento para la licencia otorgada en un área de 4,477.96 m</w:t>
      </w:r>
      <w:r w:rsidRPr="00B46C01">
        <w:rPr>
          <w:rFonts w:ascii="Arial" w:hAnsi="Arial" w:cs="Arial"/>
          <w:vertAlign w:val="superscript"/>
        </w:rPr>
        <w:t>2</w:t>
      </w:r>
      <w:r w:rsidRPr="00B46C01">
        <w:rPr>
          <w:rFonts w:ascii="Arial" w:hAnsi="Arial" w:cs="Arial"/>
        </w:rPr>
        <w:t>.</w:t>
      </w:r>
    </w:p>
    <w:p w:rsidR="006040B0" w:rsidRPr="00B46C01" w:rsidRDefault="006040B0" w:rsidP="00C8599A">
      <w:pPr>
        <w:spacing w:line="360" w:lineRule="auto"/>
        <w:ind w:firstLine="709"/>
        <w:jc w:val="both"/>
        <w:rPr>
          <w:rFonts w:ascii="Arial" w:hAnsi="Arial" w:cs="Arial"/>
        </w:rPr>
      </w:pPr>
      <w:r w:rsidRPr="00B46C01">
        <w:rPr>
          <w:rFonts w:ascii="Arial" w:hAnsi="Arial" w:cs="Arial"/>
        </w:rPr>
        <w:t xml:space="preserve">En la licencia número </w:t>
      </w:r>
      <w:r w:rsidR="00B45876" w:rsidRPr="00B46C01">
        <w:rPr>
          <w:rFonts w:ascii="Arial" w:hAnsi="Arial" w:cs="Arial"/>
          <w:b/>
        </w:rPr>
        <w:t xml:space="preserve">1878/09 </w:t>
      </w:r>
      <w:r w:rsidR="00B45876" w:rsidRPr="00B46C01">
        <w:rPr>
          <w:rFonts w:ascii="Arial" w:hAnsi="Arial" w:cs="Arial"/>
        </w:rPr>
        <w:t xml:space="preserve">(autorización bajo la constitución de un régimen de propiedad en condominio vertical de un multifamiliar que alberga dos unidades habitacionales en 44 lotes, </w:t>
      </w:r>
      <w:r w:rsidR="0005392B" w:rsidRPr="00B46C01">
        <w:rPr>
          <w:rFonts w:ascii="Arial" w:hAnsi="Arial" w:cs="Arial"/>
        </w:rPr>
        <w:t xml:space="preserve">del </w:t>
      </w:r>
      <w:r w:rsidR="00B45876" w:rsidRPr="00B46C01">
        <w:rPr>
          <w:rFonts w:ascii="Arial" w:hAnsi="Arial" w:cs="Arial"/>
        </w:rPr>
        <w:t>Fraccionamiento</w:t>
      </w:r>
      <w:r w:rsidR="0005392B" w:rsidRPr="00B46C01">
        <w:rPr>
          <w:rFonts w:ascii="Arial" w:hAnsi="Arial" w:cs="Arial"/>
        </w:rPr>
        <w:t xml:space="preserve"> Paseo de las Flores 3</w:t>
      </w:r>
      <w:r w:rsidR="0005392B" w:rsidRPr="00B46C01">
        <w:rPr>
          <w:rFonts w:ascii="Arial" w:hAnsi="Arial" w:cs="Arial"/>
          <w:vertAlign w:val="superscript"/>
        </w:rPr>
        <w:t xml:space="preserve">er </w:t>
      </w:r>
      <w:r w:rsidR="0005392B" w:rsidRPr="00B46C01">
        <w:rPr>
          <w:rFonts w:ascii="Arial" w:hAnsi="Arial" w:cs="Arial"/>
        </w:rPr>
        <w:t xml:space="preserve">sector); </w:t>
      </w:r>
      <w:r w:rsidRPr="00B46C01">
        <w:rPr>
          <w:rFonts w:ascii="Arial" w:hAnsi="Arial" w:cs="Arial"/>
        </w:rPr>
        <w:t>no se localizó documentación que acredite el pago por una cantidad total de $77,627.43, por los derechos correspondientes al otorgamiento del inicio de trámite, licencia de edificación y adicional por metro cuadrado de construcción.</w:t>
      </w:r>
    </w:p>
    <w:p w:rsidR="00310D68" w:rsidRPr="00B46C01" w:rsidRDefault="00310D68" w:rsidP="00310D68">
      <w:pPr>
        <w:spacing w:line="360" w:lineRule="auto"/>
        <w:jc w:val="both"/>
        <w:rPr>
          <w:rFonts w:ascii="Arial" w:hAnsi="Arial" w:cs="Arial"/>
        </w:rPr>
      </w:pPr>
      <w:r w:rsidRPr="00B46C01">
        <w:rPr>
          <w:rFonts w:ascii="Arial" w:hAnsi="Arial" w:cs="Arial"/>
          <w:noProof/>
          <w:lang w:val="es-MX" w:eastAsia="es-MX"/>
        </w:rPr>
        <w:drawing>
          <wp:inline distT="0" distB="0" distL="0" distR="0">
            <wp:extent cx="5288915" cy="10648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915" cy="1064860"/>
                    </a:xfrm>
                    <a:prstGeom prst="rect">
                      <a:avLst/>
                    </a:prstGeom>
                    <a:noFill/>
                    <a:ln>
                      <a:noFill/>
                    </a:ln>
                  </pic:spPr>
                </pic:pic>
              </a:graphicData>
            </a:graphic>
          </wp:inline>
        </w:drawing>
      </w:r>
    </w:p>
    <w:p w:rsidR="006040B0" w:rsidRPr="00B46C01" w:rsidRDefault="006040B0" w:rsidP="00C8599A">
      <w:pPr>
        <w:spacing w:line="360" w:lineRule="auto"/>
        <w:ind w:firstLine="709"/>
        <w:jc w:val="both"/>
        <w:rPr>
          <w:rFonts w:ascii="Arial" w:hAnsi="Arial" w:cs="Arial"/>
        </w:rPr>
      </w:pPr>
      <w:r w:rsidRPr="00B46C01">
        <w:rPr>
          <w:rFonts w:ascii="Arial" w:hAnsi="Arial" w:cs="Arial"/>
        </w:rPr>
        <w:t xml:space="preserve">En la licencia número </w:t>
      </w:r>
      <w:r w:rsidR="0005392B" w:rsidRPr="00B46C01">
        <w:rPr>
          <w:rFonts w:ascii="Arial" w:hAnsi="Arial" w:cs="Arial"/>
          <w:b/>
        </w:rPr>
        <w:t xml:space="preserve">598/09 </w:t>
      </w:r>
      <w:r w:rsidR="0005392B" w:rsidRPr="00B46C01">
        <w:rPr>
          <w:rFonts w:ascii="Arial" w:hAnsi="Arial" w:cs="Arial"/>
        </w:rPr>
        <w:t xml:space="preserve">(aprobación de la subdivisión de un predio para quedar en dos lotes resultantes, ubicado sobre camino a La Barreta); </w:t>
      </w:r>
      <w:r w:rsidR="0005392B" w:rsidRPr="00B46C01">
        <w:rPr>
          <w:rFonts w:ascii="Arial" w:hAnsi="Arial" w:cs="Arial"/>
          <w:b/>
        </w:rPr>
        <w:t>597/09</w:t>
      </w:r>
      <w:r w:rsidR="0005392B" w:rsidRPr="00B46C01">
        <w:rPr>
          <w:rFonts w:ascii="Arial" w:hAnsi="Arial" w:cs="Arial"/>
        </w:rPr>
        <w:t xml:space="preserve"> (aprobación de la subdivisión de un predio para quedar en dos lotes resultantes, </w:t>
      </w:r>
      <w:r w:rsidR="0005392B" w:rsidRPr="00B46C01">
        <w:rPr>
          <w:rFonts w:ascii="Arial" w:hAnsi="Arial" w:cs="Arial"/>
        </w:rPr>
        <w:lastRenderedPageBreak/>
        <w:t>ubicado sobre camino a La Barreta);</w:t>
      </w:r>
      <w:r w:rsidR="00310D68" w:rsidRPr="00B46C01">
        <w:rPr>
          <w:rFonts w:ascii="Arial" w:hAnsi="Arial" w:cs="Arial"/>
        </w:rPr>
        <w:t xml:space="preserve"> se detectó que debe de entenderse por subdivisión, la división o partición de un predio del área urbana o urbanizada de los centros de población y que no requiere del trazo de una o más vías públicas, en ese contexto se observa que en la tramitación y resolución de la solicitud, no se debieron aplicar las disposiciones legales en materia de subdivisiones, debido a que en los planos autorizados de ambos expedientes se detecta que hay un lote que no cuenta con acceso a la vía pública.</w:t>
      </w:r>
    </w:p>
    <w:p w:rsidR="0018506F" w:rsidRPr="00B46C01" w:rsidRDefault="006040B0" w:rsidP="00B27BBC">
      <w:pPr>
        <w:spacing w:line="360" w:lineRule="auto"/>
        <w:ind w:firstLine="709"/>
        <w:jc w:val="both"/>
        <w:rPr>
          <w:rFonts w:ascii="Arial" w:hAnsi="Arial" w:cs="Arial"/>
        </w:rPr>
      </w:pPr>
      <w:r w:rsidRPr="00B46C01">
        <w:rPr>
          <w:rFonts w:ascii="Arial" w:hAnsi="Arial" w:cs="Arial"/>
        </w:rPr>
        <w:t xml:space="preserve">En la licencia </w:t>
      </w:r>
      <w:r w:rsidR="00B27BBC" w:rsidRPr="00B46C01">
        <w:rPr>
          <w:rFonts w:ascii="Arial" w:hAnsi="Arial" w:cs="Arial"/>
          <w:b/>
        </w:rPr>
        <w:t xml:space="preserve">596/09 </w:t>
      </w:r>
      <w:r w:rsidR="00B27BBC" w:rsidRPr="00B46C01">
        <w:rPr>
          <w:rFonts w:ascii="Arial" w:hAnsi="Arial" w:cs="Arial"/>
        </w:rPr>
        <w:t xml:space="preserve">(aprobación de la subdivisión de un predio para quedar en dos lotes resultantes, ubicado sobre camino a La Barreta); </w:t>
      </w:r>
      <w:r w:rsidR="00310D68" w:rsidRPr="00B46C01">
        <w:rPr>
          <w:rFonts w:ascii="Arial" w:hAnsi="Arial" w:cs="Arial"/>
        </w:rPr>
        <w:t xml:space="preserve">no se </w:t>
      </w:r>
      <w:r w:rsidR="00B55AB9" w:rsidRPr="00B46C01">
        <w:rPr>
          <w:rFonts w:ascii="Arial" w:hAnsi="Arial" w:cs="Arial"/>
        </w:rPr>
        <w:t>localizó</w:t>
      </w:r>
      <w:r w:rsidR="00310D68" w:rsidRPr="00B46C01">
        <w:rPr>
          <w:rFonts w:ascii="Arial" w:hAnsi="Arial" w:cs="Arial"/>
        </w:rPr>
        <w:t xml:space="preserve"> documento que ampare la cesión a favor del municipio del 7% o 17%, según corresponde al uso de suelo del área vendible del predio, o bien el pago concerniente a la cesión</w:t>
      </w:r>
      <w:r w:rsidR="00B55AB9" w:rsidRPr="00B46C01">
        <w:rPr>
          <w:rFonts w:ascii="Arial" w:hAnsi="Arial" w:cs="Arial"/>
        </w:rPr>
        <w:t>.</w:t>
      </w:r>
    </w:p>
    <w:p w:rsidR="00F149CF" w:rsidRPr="00B46C01" w:rsidRDefault="00F149CF" w:rsidP="00E25616">
      <w:pPr>
        <w:spacing w:line="360" w:lineRule="auto"/>
        <w:ind w:firstLine="709"/>
        <w:jc w:val="both"/>
        <w:rPr>
          <w:rFonts w:ascii="Arial" w:hAnsi="Arial" w:cs="Arial"/>
        </w:rPr>
      </w:pPr>
      <w:r w:rsidRPr="00B46C01">
        <w:rPr>
          <w:rFonts w:ascii="Arial" w:hAnsi="Arial" w:cs="Arial"/>
          <w:b/>
          <w:bCs/>
        </w:rPr>
        <w:t xml:space="preserve">QUINTO: </w:t>
      </w:r>
      <w:r w:rsidRPr="00B46C01">
        <w:rPr>
          <w:rFonts w:ascii="Arial" w:hAnsi="Arial" w:cs="Arial"/>
        </w:rPr>
        <w:t>El último apartado del informe, señala las observaciones derivadas de la revisión practicada, las aclaraciones a las mismas por los funcionarios responsables y el análisis correspondiente.</w:t>
      </w:r>
    </w:p>
    <w:p w:rsidR="0076372F" w:rsidRPr="00B46C01" w:rsidRDefault="00F149CF" w:rsidP="0076372F">
      <w:pPr>
        <w:spacing w:line="360" w:lineRule="auto"/>
        <w:ind w:firstLine="709"/>
        <w:jc w:val="both"/>
        <w:rPr>
          <w:rFonts w:ascii="Arial" w:hAnsi="Arial" w:cs="Arial"/>
          <w:b/>
          <w:bCs/>
        </w:rPr>
      </w:pPr>
      <w:r w:rsidRPr="00B46C01">
        <w:rPr>
          <w:rFonts w:ascii="Arial" w:hAnsi="Arial" w:cs="Arial"/>
        </w:rPr>
        <w:t xml:space="preserve"> En lo referente a </w:t>
      </w:r>
      <w:r w:rsidRPr="00B46C01">
        <w:rPr>
          <w:rFonts w:ascii="Arial" w:hAnsi="Arial" w:cs="Arial"/>
          <w:b/>
          <w:bCs/>
        </w:rPr>
        <w:t xml:space="preserve">Gestión Financiera, </w:t>
      </w:r>
      <w:r w:rsidR="0076372F" w:rsidRPr="00B46C01">
        <w:rPr>
          <w:rFonts w:ascii="Arial" w:hAnsi="Arial" w:cs="Arial"/>
          <w:bCs/>
        </w:rPr>
        <w:t xml:space="preserve">en lo relativo a </w:t>
      </w:r>
      <w:r w:rsidR="0076372F" w:rsidRPr="00B46C01">
        <w:rPr>
          <w:rFonts w:ascii="Arial" w:hAnsi="Arial" w:cs="Arial"/>
          <w:b/>
          <w:bCs/>
        </w:rPr>
        <w:t xml:space="preserve">Ingresos, </w:t>
      </w:r>
      <w:r w:rsidR="0076372F" w:rsidRPr="00B46C01">
        <w:rPr>
          <w:rFonts w:ascii="Arial" w:hAnsi="Arial" w:cs="Arial"/>
          <w:bCs/>
        </w:rPr>
        <w:t xml:space="preserve">derivado del cobro de </w:t>
      </w:r>
      <w:r w:rsidR="0076372F" w:rsidRPr="00B46C01">
        <w:rPr>
          <w:rFonts w:ascii="Arial" w:hAnsi="Arial" w:cs="Arial"/>
          <w:b/>
          <w:bCs/>
        </w:rPr>
        <w:t>Impuestos</w:t>
      </w:r>
      <w:r w:rsidR="0076372F" w:rsidRPr="00B46C01">
        <w:rPr>
          <w:rFonts w:ascii="Arial" w:hAnsi="Arial" w:cs="Arial"/>
          <w:bCs/>
        </w:rPr>
        <w:t>, se registró recibo de ingresos</w:t>
      </w:r>
      <w:r w:rsidR="00885483" w:rsidRPr="00B46C01">
        <w:rPr>
          <w:rFonts w:ascii="Arial" w:hAnsi="Arial" w:cs="Arial"/>
          <w:bCs/>
        </w:rPr>
        <w:t xml:space="preserve"> por importe de $8,000.00</w:t>
      </w:r>
      <w:r w:rsidR="0076372F" w:rsidRPr="00B46C01">
        <w:rPr>
          <w:rFonts w:ascii="Arial" w:hAnsi="Arial" w:cs="Arial"/>
          <w:bCs/>
        </w:rPr>
        <w:t xml:space="preserve"> </w:t>
      </w:r>
      <w:r w:rsidR="008B2BAE" w:rsidRPr="00B46C01">
        <w:rPr>
          <w:rFonts w:ascii="Arial" w:hAnsi="Arial" w:cs="Arial"/>
          <w:bCs/>
        </w:rPr>
        <w:t>a nombre de contribuyente observándose un descuento superior al establecido en las bases aplicables para el ejercicio 2009 autorizadas por el R. Ayuntamiento</w:t>
      </w:r>
      <w:r w:rsidR="00B55AB9" w:rsidRPr="00B46C01">
        <w:rPr>
          <w:rFonts w:ascii="Arial" w:hAnsi="Arial" w:cs="Arial"/>
          <w:bCs/>
        </w:rPr>
        <w:t>, determinando un cobro de menos por el valor de $12,910 según se muestra:</w:t>
      </w:r>
      <w:r w:rsidR="008B2BAE" w:rsidRPr="00B46C01">
        <w:rPr>
          <w:rFonts w:ascii="Arial" w:hAnsi="Arial" w:cs="Arial"/>
          <w:bCs/>
        </w:rPr>
        <w:t xml:space="preserve"> </w:t>
      </w:r>
      <w:r w:rsidR="0076372F" w:rsidRPr="00B46C01">
        <w:rPr>
          <w:rFonts w:ascii="Arial" w:hAnsi="Arial" w:cs="Arial"/>
          <w:b/>
          <w:bCs/>
        </w:rPr>
        <w:t xml:space="preserve"> </w:t>
      </w:r>
    </w:p>
    <w:p w:rsidR="00B55AB9" w:rsidRPr="00B46C01" w:rsidRDefault="00B55AB9" w:rsidP="00B55AB9">
      <w:pPr>
        <w:spacing w:line="360" w:lineRule="auto"/>
        <w:jc w:val="both"/>
        <w:rPr>
          <w:rFonts w:ascii="Arial" w:hAnsi="Arial" w:cs="Arial"/>
          <w:b/>
          <w:bCs/>
        </w:rPr>
      </w:pPr>
      <w:r w:rsidRPr="00B46C01">
        <w:rPr>
          <w:rFonts w:ascii="Arial" w:hAnsi="Arial" w:cs="Arial"/>
          <w:b/>
          <w:bCs/>
          <w:noProof/>
          <w:lang w:val="es-MX" w:eastAsia="es-MX"/>
        </w:rPr>
        <w:drawing>
          <wp:inline distT="0" distB="0" distL="0" distR="0">
            <wp:extent cx="4790364" cy="8474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755" cy="851959"/>
                    </a:xfrm>
                    <a:prstGeom prst="rect">
                      <a:avLst/>
                    </a:prstGeom>
                    <a:noFill/>
                    <a:ln>
                      <a:noFill/>
                    </a:ln>
                  </pic:spPr>
                </pic:pic>
              </a:graphicData>
            </a:graphic>
          </wp:inline>
        </w:drawing>
      </w:r>
    </w:p>
    <w:p w:rsidR="003F18A9" w:rsidRPr="00B46C01" w:rsidRDefault="003F18A9" w:rsidP="0076372F">
      <w:pPr>
        <w:spacing w:line="360" w:lineRule="auto"/>
        <w:ind w:firstLine="709"/>
        <w:jc w:val="both"/>
        <w:rPr>
          <w:rFonts w:ascii="Arial" w:hAnsi="Arial" w:cs="Arial"/>
          <w:bCs/>
        </w:rPr>
      </w:pPr>
      <w:r w:rsidRPr="00B46C01">
        <w:rPr>
          <w:rFonts w:ascii="Arial" w:hAnsi="Arial" w:cs="Arial"/>
          <w:bCs/>
        </w:rPr>
        <w:lastRenderedPageBreak/>
        <w:t xml:space="preserve">Así mismo se registraron ocho recibos de ingresos por importes de $1.00 de un contribuyente, cantidad establecida en el contrato de comodato con vigencia al 30 de octubre de 2009, acordada por el uso y goce de diversos inmuebles descritos como canchas deportivas a favor de los vecinos del </w:t>
      </w:r>
      <w:r w:rsidR="005F2267" w:rsidRPr="00B46C01">
        <w:rPr>
          <w:rFonts w:ascii="Arial" w:hAnsi="Arial" w:cs="Arial"/>
          <w:bCs/>
        </w:rPr>
        <w:t>Municipio, no localizándose la autorización del R. Ayuntamiento para destinar este ingreso fiscal a ese fin en particular.</w:t>
      </w:r>
    </w:p>
    <w:p w:rsidR="00B55AB9" w:rsidRPr="00B46C01" w:rsidRDefault="00B55AB9" w:rsidP="0076372F">
      <w:pPr>
        <w:spacing w:line="360" w:lineRule="auto"/>
        <w:ind w:firstLine="709"/>
        <w:jc w:val="both"/>
        <w:rPr>
          <w:rFonts w:ascii="Arial" w:hAnsi="Arial" w:cs="Arial"/>
          <w:bCs/>
        </w:rPr>
      </w:pPr>
      <w:r w:rsidRPr="00B46C01">
        <w:rPr>
          <w:rFonts w:ascii="Arial" w:hAnsi="Arial" w:cs="Arial"/>
          <w:bCs/>
          <w:noProof/>
          <w:lang w:val="es-MX" w:eastAsia="es-MX"/>
        </w:rPr>
        <w:drawing>
          <wp:inline distT="0" distB="0" distL="0" distR="0" wp14:anchorId="739B75C1" wp14:editId="2E016B85">
            <wp:extent cx="4339988" cy="1480492"/>
            <wp:effectExtent l="0" t="0" r="381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015" cy="1485618"/>
                    </a:xfrm>
                    <a:prstGeom prst="rect">
                      <a:avLst/>
                    </a:prstGeom>
                    <a:noFill/>
                    <a:ln>
                      <a:noFill/>
                    </a:ln>
                  </pic:spPr>
                </pic:pic>
              </a:graphicData>
            </a:graphic>
          </wp:inline>
        </w:drawing>
      </w:r>
    </w:p>
    <w:p w:rsidR="005F2267" w:rsidRPr="00B46C01" w:rsidRDefault="00754167"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el rubro de </w:t>
      </w:r>
      <w:r w:rsidRPr="00B46C01">
        <w:rPr>
          <w:rFonts w:ascii="Arial" w:hAnsi="Arial" w:cs="Arial"/>
          <w:b/>
          <w:bCs/>
          <w:noProof/>
          <w:lang w:val="es-MX" w:eastAsia="es-MX"/>
        </w:rPr>
        <w:t xml:space="preserve">Constribuciones por nuevos fraccionamientos, edificaciones, parcelaciones, relotificaciones, subdivisiones, </w:t>
      </w:r>
      <w:r w:rsidRPr="00B46C01">
        <w:rPr>
          <w:rFonts w:ascii="Arial" w:hAnsi="Arial" w:cs="Arial"/>
          <w:bCs/>
          <w:noProof/>
          <w:lang w:val="es-MX" w:eastAsia="es-MX"/>
        </w:rPr>
        <w:t>se detectó que</w:t>
      </w:r>
      <w:r w:rsidR="00763139" w:rsidRPr="00B46C01">
        <w:rPr>
          <w:rFonts w:ascii="Arial" w:hAnsi="Arial" w:cs="Arial"/>
          <w:bCs/>
          <w:noProof/>
          <w:lang w:val="es-MX" w:eastAsia="es-MX"/>
        </w:rPr>
        <w:t xml:space="preserve"> </w:t>
      </w:r>
      <w:r w:rsidR="00496D53" w:rsidRPr="00B46C01">
        <w:rPr>
          <w:rFonts w:ascii="Arial" w:hAnsi="Arial" w:cs="Arial"/>
          <w:bCs/>
          <w:noProof/>
          <w:lang w:val="es-MX" w:eastAsia="es-MX"/>
        </w:rPr>
        <w:t>se registraron dos recibos de ingresos por importes</w:t>
      </w:r>
      <w:r w:rsidRPr="00B46C01">
        <w:rPr>
          <w:rFonts w:ascii="Arial" w:hAnsi="Arial" w:cs="Arial"/>
          <w:bCs/>
          <w:noProof/>
          <w:lang w:val="es-MX" w:eastAsia="es-MX"/>
        </w:rPr>
        <w:t xml:space="preserve"> </w:t>
      </w:r>
      <w:r w:rsidR="00496D53" w:rsidRPr="00B46C01">
        <w:rPr>
          <w:rFonts w:ascii="Arial" w:hAnsi="Arial" w:cs="Arial"/>
          <w:bCs/>
          <w:noProof/>
          <w:lang w:val="es-MX" w:eastAsia="es-MX"/>
        </w:rPr>
        <w:t xml:space="preserve">de $1.00 cada uno, </w:t>
      </w:r>
      <w:r w:rsidR="00F86A22" w:rsidRPr="00B46C01">
        <w:rPr>
          <w:rFonts w:ascii="Arial" w:hAnsi="Arial" w:cs="Arial"/>
          <w:bCs/>
          <w:noProof/>
          <w:lang w:val="es-MX" w:eastAsia="es-MX"/>
        </w:rPr>
        <w:t xml:space="preserve">por el pago del 7% de las </w:t>
      </w:r>
      <w:r w:rsidR="00CE6CBC" w:rsidRPr="00B46C01">
        <w:rPr>
          <w:rFonts w:ascii="Arial" w:hAnsi="Arial" w:cs="Arial"/>
          <w:bCs/>
          <w:noProof/>
          <w:lang w:val="es-MX" w:eastAsia="es-MX"/>
        </w:rPr>
        <w:t>áreas aprobadas, recibos emitidos por la liquidación del impuesto predial, cantidades establecidas en el contrato de comodato y su addendum con vigencia al 31 de octubre de 2009, acordada por el uso y goce de dicho inmueble como campo deportivo a favor de los vecinos del Municipio, no localizandose la autorización del R. Ayuntamiento para destinar este ingreso fiscal a dicho fin especial.</w:t>
      </w:r>
    </w:p>
    <w:p w:rsidR="00B55AB9" w:rsidRPr="00B46C01" w:rsidRDefault="00B55AB9" w:rsidP="00B55AB9">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872368"/>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915" cy="872368"/>
                    </a:xfrm>
                    <a:prstGeom prst="rect">
                      <a:avLst/>
                    </a:prstGeom>
                    <a:noFill/>
                    <a:ln>
                      <a:noFill/>
                    </a:ln>
                  </pic:spPr>
                </pic:pic>
              </a:graphicData>
            </a:graphic>
          </wp:inline>
        </w:drawing>
      </w:r>
    </w:p>
    <w:p w:rsidR="00CE6CBC" w:rsidRPr="00B46C01" w:rsidRDefault="00CE6CBC"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lastRenderedPageBreak/>
        <w:t xml:space="preserve">En el concepto de </w:t>
      </w:r>
      <w:r w:rsidRPr="00B46C01">
        <w:rPr>
          <w:rFonts w:ascii="Arial" w:hAnsi="Arial" w:cs="Arial"/>
          <w:b/>
          <w:bCs/>
          <w:noProof/>
          <w:lang w:val="es-MX" w:eastAsia="es-MX"/>
        </w:rPr>
        <w:t xml:space="preserve">Derechos, </w:t>
      </w:r>
      <w:r w:rsidRPr="00B46C01">
        <w:rPr>
          <w:rFonts w:ascii="Arial" w:hAnsi="Arial" w:cs="Arial"/>
          <w:bCs/>
          <w:noProof/>
          <w:lang w:val="es-MX" w:eastAsia="es-MX"/>
        </w:rPr>
        <w:t>en lo relativo a observación del ejercicio 2008</w:t>
      </w:r>
      <w:r w:rsidR="000220F5" w:rsidRPr="00B46C01">
        <w:rPr>
          <w:rFonts w:ascii="Arial" w:hAnsi="Arial" w:cs="Arial"/>
          <w:bCs/>
          <w:noProof/>
          <w:lang w:val="es-MX" w:eastAsia="es-MX"/>
        </w:rPr>
        <w:t xml:space="preserve">, en relación al convenio celebrado a favor del municipio de una superficie de terreno de 6,814.70 m2 de los 22,948.59 m2 que mide el inmueble identificado con el expediente catastral 17-01-106-026, cedido para realizar la vialidad del camino a San Francisco, manifestando en este documento que derivado de esta cesión se exentará al contribuyente y a la compañía Inmobiliaria Elican, S.A. de C.V. quienes en forma conjunta realizarán un proyecto de desarrollo industrial, de diversas contribuciones. </w:t>
      </w:r>
    </w:p>
    <w:p w:rsidR="000220F5" w:rsidRPr="00B46C01" w:rsidRDefault="000220F5"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el rubro de </w:t>
      </w:r>
      <w:r w:rsidRPr="00B46C01">
        <w:rPr>
          <w:rFonts w:ascii="Arial" w:hAnsi="Arial" w:cs="Arial"/>
          <w:b/>
          <w:bCs/>
          <w:noProof/>
          <w:lang w:val="es-MX" w:eastAsia="es-MX"/>
        </w:rPr>
        <w:t xml:space="preserve">Diversos Derechos </w:t>
      </w:r>
      <w:r w:rsidRPr="00B46C01">
        <w:rPr>
          <w:rFonts w:ascii="Arial" w:hAnsi="Arial" w:cs="Arial"/>
          <w:bCs/>
          <w:noProof/>
          <w:lang w:val="es-MX" w:eastAsia="es-MX"/>
        </w:rPr>
        <w:t>se registraron ingresos por la expedición de licencias de anuncios panorámicos por valor de $3,555,538.00 no localizandose el padrón que se debe generar con las personas físicas y morales obligadas al pago de contribuciones en forma periodica, ni de los registros de control que determinen las cuentas por cobrar por este concepto.</w:t>
      </w:r>
    </w:p>
    <w:p w:rsidR="00885483" w:rsidRPr="00B46C01" w:rsidRDefault="000220F5" w:rsidP="00885483">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Así  mismo se registraron cobros por servicios de recolección de basura a comercios e industrias que ascendieron a $</w:t>
      </w:r>
      <w:r w:rsidR="00C839EF" w:rsidRPr="00B46C01">
        <w:rPr>
          <w:rFonts w:ascii="Arial" w:hAnsi="Arial" w:cs="Arial"/>
          <w:bCs/>
          <w:noProof/>
          <w:lang w:val="es-MX" w:eastAsia="es-MX"/>
        </w:rPr>
        <w:t>753,464.00 utilizando como tarifa mensual dos cuotas de salario minimo, independientemente de la cantidad de kilogramos de</w:t>
      </w:r>
      <w:r w:rsidR="006F40FC" w:rsidRPr="00B46C01">
        <w:rPr>
          <w:rFonts w:ascii="Arial" w:hAnsi="Arial" w:cs="Arial"/>
          <w:bCs/>
          <w:noProof/>
          <w:lang w:val="es-MX" w:eastAsia="es-MX"/>
        </w:rPr>
        <w:t xml:space="preserve"> basura que se genere por los establecimientos sujetos a dicha obligación.</w:t>
      </w:r>
    </w:p>
    <w:p w:rsidR="006F40FC" w:rsidRPr="00B46C01" w:rsidRDefault="006F40FC"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el con concepto </w:t>
      </w:r>
      <w:r w:rsidRPr="00B46C01">
        <w:rPr>
          <w:rFonts w:ascii="Arial" w:hAnsi="Arial" w:cs="Arial"/>
          <w:b/>
          <w:bCs/>
          <w:noProof/>
          <w:lang w:val="es-MX" w:eastAsia="es-MX"/>
        </w:rPr>
        <w:t xml:space="preserve">Otras Aportaciones, </w:t>
      </w:r>
      <w:r w:rsidRPr="00B46C01">
        <w:rPr>
          <w:rFonts w:ascii="Arial" w:hAnsi="Arial" w:cs="Arial"/>
          <w:bCs/>
          <w:noProof/>
          <w:lang w:val="es-MX" w:eastAsia="es-MX"/>
        </w:rPr>
        <w:t>se detectó</w:t>
      </w:r>
      <w:r w:rsidR="00885483" w:rsidRPr="00B46C01">
        <w:rPr>
          <w:rFonts w:ascii="Arial" w:hAnsi="Arial" w:cs="Arial"/>
          <w:bCs/>
          <w:noProof/>
          <w:lang w:val="es-MX" w:eastAsia="es-MX"/>
        </w:rPr>
        <w:t xml:space="preserve"> que se recibieron aportaciones por valor de $2,313,360.00 y $128,520.00 </w:t>
      </w:r>
      <w:r w:rsidRPr="00B46C01">
        <w:rPr>
          <w:rFonts w:ascii="Arial" w:hAnsi="Arial" w:cs="Arial"/>
          <w:bCs/>
          <w:noProof/>
          <w:lang w:val="es-MX" w:eastAsia="es-MX"/>
        </w:rPr>
        <w:t xml:space="preserve">por parte del Gobierno Federal a través del Fideicomiso Fondo Nacional de Habitaciones Populares (FONHAPO), derivados del Programa de Ahorro, Subsidio y Crédito para la Vievienda Progresiva “Tu Casa”, </w:t>
      </w:r>
      <w:r w:rsidR="00542D08" w:rsidRPr="00B46C01">
        <w:rPr>
          <w:rFonts w:ascii="Arial" w:hAnsi="Arial" w:cs="Arial"/>
          <w:bCs/>
          <w:noProof/>
          <w:lang w:val="es-MX" w:eastAsia="es-MX"/>
        </w:rPr>
        <w:t xml:space="preserve">dichas aportaciones se ejercieron en la compra de paquetes de materiales de construcción adjudicada mediante licitación pública, que fueron entregados a las familias beneficiadas a fin de que fueran aplicados en la ejecución de las obras y acciones objeto del citado programa, estas obras correspondían a 180 mejoramientos de vivienda y 220 ampliaciones de vivienda urbana, observandose que la </w:t>
      </w:r>
      <w:r w:rsidR="00542D08" w:rsidRPr="00B46C01">
        <w:rPr>
          <w:rFonts w:ascii="Arial" w:hAnsi="Arial" w:cs="Arial"/>
          <w:bCs/>
          <w:noProof/>
          <w:lang w:val="es-MX" w:eastAsia="es-MX"/>
        </w:rPr>
        <w:lastRenderedPageBreak/>
        <w:t>Administración Municipal delegó a los beneficiarios la ejecución de las obras, siendo esta responsabilidad que le correspondía al Municipio.</w:t>
      </w:r>
    </w:p>
    <w:p w:rsidR="00542D08" w:rsidRPr="00B46C01" w:rsidRDefault="00542D08"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En el apartado de</w:t>
      </w:r>
      <w:r w:rsidRPr="00B46C01">
        <w:rPr>
          <w:rFonts w:ascii="Arial" w:hAnsi="Arial" w:cs="Arial"/>
          <w:b/>
          <w:bCs/>
          <w:noProof/>
          <w:lang w:val="es-MX" w:eastAsia="es-MX"/>
        </w:rPr>
        <w:t xml:space="preserve"> Egresos, </w:t>
      </w:r>
      <w:r w:rsidRPr="00B46C01">
        <w:rPr>
          <w:rFonts w:ascii="Arial" w:hAnsi="Arial" w:cs="Arial"/>
          <w:bCs/>
          <w:noProof/>
          <w:lang w:val="es-MX" w:eastAsia="es-MX"/>
        </w:rPr>
        <w:t>se registraron pagos</w:t>
      </w:r>
      <w:r w:rsidR="00885483" w:rsidRPr="00B46C01">
        <w:rPr>
          <w:rFonts w:ascii="Arial" w:hAnsi="Arial" w:cs="Arial"/>
          <w:bCs/>
          <w:noProof/>
          <w:lang w:val="es-MX" w:eastAsia="es-MX"/>
        </w:rPr>
        <w:t xml:space="preserve"> por valor de $135,164.00</w:t>
      </w:r>
      <w:r w:rsidRPr="00B46C01">
        <w:rPr>
          <w:rFonts w:ascii="Arial" w:hAnsi="Arial" w:cs="Arial"/>
          <w:bCs/>
          <w:noProof/>
          <w:lang w:val="es-MX" w:eastAsia="es-MX"/>
        </w:rPr>
        <w:t xml:space="preserve"> por concepto de gastos </w:t>
      </w:r>
      <w:r w:rsidR="00875104" w:rsidRPr="00B46C01">
        <w:rPr>
          <w:rFonts w:ascii="Arial" w:hAnsi="Arial" w:cs="Arial"/>
          <w:bCs/>
          <w:noProof/>
          <w:lang w:val="es-MX" w:eastAsia="es-MX"/>
        </w:rPr>
        <w:t>en renta de inmuebles, renta de maquinaria y en promoción deportiva, observandose que como justificación de lo erogado se amparo con facturas que la vigencia de su expedición estaba vencida, incumpliendo con lo establecido en la normatividad vigente.</w:t>
      </w:r>
    </w:p>
    <w:p w:rsidR="000133B7" w:rsidRPr="00B46C01" w:rsidRDefault="000133B7" w:rsidP="000133B7">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6875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915" cy="687528"/>
                    </a:xfrm>
                    <a:prstGeom prst="rect">
                      <a:avLst/>
                    </a:prstGeom>
                    <a:noFill/>
                    <a:ln>
                      <a:noFill/>
                    </a:ln>
                  </pic:spPr>
                </pic:pic>
              </a:graphicData>
            </a:graphic>
          </wp:inline>
        </w:drawing>
      </w:r>
    </w:p>
    <w:p w:rsidR="000133B7" w:rsidRPr="00B46C01" w:rsidRDefault="000133B7" w:rsidP="000133B7">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638327"/>
            <wp:effectExtent l="0" t="0" r="698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8915" cy="638327"/>
                    </a:xfrm>
                    <a:prstGeom prst="rect">
                      <a:avLst/>
                    </a:prstGeom>
                    <a:noFill/>
                    <a:ln>
                      <a:noFill/>
                    </a:ln>
                  </pic:spPr>
                </pic:pic>
              </a:graphicData>
            </a:graphic>
          </wp:inline>
        </w:drawing>
      </w:r>
    </w:p>
    <w:p w:rsidR="00875104" w:rsidRPr="00B46C01" w:rsidRDefault="00875104"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En el ap</w:t>
      </w:r>
      <w:r w:rsidR="00CA1166" w:rsidRPr="00B46C01">
        <w:rPr>
          <w:rFonts w:ascii="Arial" w:hAnsi="Arial" w:cs="Arial"/>
          <w:bCs/>
          <w:noProof/>
          <w:lang w:val="es-MX" w:eastAsia="es-MX"/>
        </w:rPr>
        <w:t>arta</w:t>
      </w:r>
      <w:r w:rsidRPr="00B46C01">
        <w:rPr>
          <w:rFonts w:ascii="Arial" w:hAnsi="Arial" w:cs="Arial"/>
          <w:bCs/>
          <w:noProof/>
          <w:lang w:val="es-MX" w:eastAsia="es-MX"/>
        </w:rPr>
        <w:t xml:space="preserve">do de </w:t>
      </w:r>
      <w:r w:rsidRPr="00B46C01">
        <w:rPr>
          <w:rFonts w:ascii="Arial" w:hAnsi="Arial" w:cs="Arial"/>
          <w:b/>
          <w:bCs/>
          <w:noProof/>
          <w:lang w:val="es-MX" w:eastAsia="es-MX"/>
        </w:rPr>
        <w:t xml:space="preserve">mantenimiento de edificios municipales, </w:t>
      </w:r>
      <w:r w:rsidRPr="00B46C01">
        <w:rPr>
          <w:rFonts w:ascii="Arial" w:hAnsi="Arial" w:cs="Arial"/>
          <w:bCs/>
          <w:noProof/>
          <w:lang w:val="es-MX" w:eastAsia="es-MX"/>
        </w:rPr>
        <w:t>se registraron pagos</w:t>
      </w:r>
      <w:r w:rsidR="00885483" w:rsidRPr="00B46C01">
        <w:rPr>
          <w:rFonts w:ascii="Arial" w:hAnsi="Arial" w:cs="Arial"/>
          <w:bCs/>
          <w:noProof/>
          <w:lang w:val="es-MX" w:eastAsia="es-MX"/>
        </w:rPr>
        <w:t xml:space="preserve"> por importe de $411,190.00</w:t>
      </w:r>
      <w:r w:rsidRPr="00B46C01">
        <w:rPr>
          <w:rFonts w:ascii="Arial" w:hAnsi="Arial" w:cs="Arial"/>
          <w:bCs/>
          <w:noProof/>
          <w:lang w:val="es-MX" w:eastAsia="es-MX"/>
        </w:rPr>
        <w:t xml:space="preserve"> </w:t>
      </w:r>
      <w:r w:rsidR="000133B7" w:rsidRPr="00B46C01">
        <w:rPr>
          <w:rFonts w:ascii="Arial" w:hAnsi="Arial" w:cs="Arial"/>
          <w:bCs/>
          <w:noProof/>
          <w:lang w:val="es-MX" w:eastAsia="es-MX"/>
        </w:rPr>
        <w:t xml:space="preserve">a favor de un particular, </w:t>
      </w:r>
      <w:r w:rsidRPr="00B46C01">
        <w:rPr>
          <w:rFonts w:ascii="Arial" w:hAnsi="Arial" w:cs="Arial"/>
          <w:bCs/>
          <w:noProof/>
          <w:lang w:val="es-MX" w:eastAsia="es-MX"/>
        </w:rPr>
        <w:t>por concepto de servicios de instalación, monitoreo y vigilancia elctronica de diversas bibliotecas y gimnasios municipales, por los períodos de mayo a diciembre de 2008 y enero a octubre de 2009, no localiz</w:t>
      </w:r>
      <w:r w:rsidR="00CA1166" w:rsidRPr="00B46C01">
        <w:rPr>
          <w:rFonts w:ascii="Arial" w:hAnsi="Arial" w:cs="Arial"/>
          <w:bCs/>
          <w:noProof/>
          <w:lang w:val="es-MX" w:eastAsia="es-MX"/>
        </w:rPr>
        <w:t>á</w:t>
      </w:r>
      <w:r w:rsidRPr="00B46C01">
        <w:rPr>
          <w:rFonts w:ascii="Arial" w:hAnsi="Arial" w:cs="Arial"/>
          <w:bCs/>
          <w:noProof/>
          <w:lang w:val="es-MX" w:eastAsia="es-MX"/>
        </w:rPr>
        <w:t xml:space="preserve">ndose la comprobación de la debida aplicación de los recursos en actividades propias de la administración municipal, el contrato de prestación de servicios que establezca los derechos y obligaciones contraídas entre ambas partes, además se debió adjudicar mediante el procedimiento de cotizaciones de cuando </w:t>
      </w:r>
      <w:r w:rsidR="009B7336" w:rsidRPr="00B46C01">
        <w:rPr>
          <w:rFonts w:ascii="Arial" w:hAnsi="Arial" w:cs="Arial"/>
          <w:bCs/>
          <w:noProof/>
          <w:lang w:val="es-MX" w:eastAsia="es-MX"/>
        </w:rPr>
        <w:t>menos tres proveedores, de conformidad con la legislación aplicable.</w:t>
      </w:r>
      <w:r w:rsidRPr="00B46C01">
        <w:rPr>
          <w:rFonts w:ascii="Arial" w:hAnsi="Arial" w:cs="Arial"/>
          <w:bCs/>
          <w:noProof/>
          <w:lang w:val="es-MX" w:eastAsia="es-MX"/>
        </w:rPr>
        <w:t xml:space="preserve"> </w:t>
      </w:r>
    </w:p>
    <w:p w:rsidR="000133B7" w:rsidRPr="00B46C01" w:rsidRDefault="000133B7" w:rsidP="000133B7">
      <w:pPr>
        <w:spacing w:line="360" w:lineRule="auto"/>
        <w:jc w:val="both"/>
        <w:rPr>
          <w:rFonts w:ascii="Arial" w:hAnsi="Arial" w:cs="Arial"/>
          <w:bCs/>
          <w:noProof/>
          <w:lang w:val="es-MX" w:eastAsia="es-MX"/>
        </w:rPr>
      </w:pPr>
      <w:r w:rsidRPr="00B46C01">
        <w:rPr>
          <w:rFonts w:ascii="Arial" w:hAnsi="Arial" w:cs="Arial"/>
          <w:bCs/>
          <w:noProof/>
          <w:lang w:val="es-MX" w:eastAsia="es-MX"/>
        </w:rPr>
        <w:lastRenderedPageBreak/>
        <w:drawing>
          <wp:inline distT="0" distB="0" distL="0" distR="0">
            <wp:extent cx="5288915" cy="1730855"/>
            <wp:effectExtent l="0" t="0" r="698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915" cy="1730855"/>
                    </a:xfrm>
                    <a:prstGeom prst="rect">
                      <a:avLst/>
                    </a:prstGeom>
                    <a:noFill/>
                    <a:ln>
                      <a:noFill/>
                    </a:ln>
                  </pic:spPr>
                </pic:pic>
              </a:graphicData>
            </a:graphic>
          </wp:inline>
        </w:drawing>
      </w:r>
    </w:p>
    <w:p w:rsidR="009B7336" w:rsidRPr="00B46C01" w:rsidRDefault="009B7336"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el apartado de </w:t>
      </w:r>
      <w:r w:rsidR="002760D3" w:rsidRPr="00B46C01">
        <w:rPr>
          <w:rFonts w:ascii="Arial" w:hAnsi="Arial" w:cs="Arial"/>
          <w:b/>
          <w:bCs/>
          <w:noProof/>
          <w:lang w:val="es-MX" w:eastAsia="es-MX"/>
        </w:rPr>
        <w:t>Ayuda</w:t>
      </w:r>
      <w:r w:rsidRPr="00B46C01">
        <w:rPr>
          <w:rFonts w:ascii="Arial" w:hAnsi="Arial" w:cs="Arial"/>
          <w:b/>
          <w:bCs/>
          <w:noProof/>
          <w:lang w:val="es-MX" w:eastAsia="es-MX"/>
        </w:rPr>
        <w:t xml:space="preserve"> a escuelas</w:t>
      </w:r>
      <w:r w:rsidR="00BE706B" w:rsidRPr="00B46C01">
        <w:rPr>
          <w:rFonts w:ascii="Arial" w:hAnsi="Arial" w:cs="Arial"/>
          <w:b/>
          <w:bCs/>
          <w:noProof/>
          <w:lang w:val="es-MX" w:eastAsia="es-MX"/>
        </w:rPr>
        <w:t xml:space="preserve"> </w:t>
      </w:r>
      <w:r w:rsidR="00BE706B" w:rsidRPr="00B46C01">
        <w:rPr>
          <w:rFonts w:ascii="Arial" w:hAnsi="Arial" w:cs="Arial"/>
          <w:bCs/>
          <w:noProof/>
          <w:lang w:val="es-MX" w:eastAsia="es-MX"/>
        </w:rPr>
        <w:t>se registró apoyo economico</w:t>
      </w:r>
      <w:r w:rsidR="00885483" w:rsidRPr="00B46C01">
        <w:rPr>
          <w:rFonts w:ascii="Arial" w:hAnsi="Arial" w:cs="Arial"/>
          <w:bCs/>
          <w:noProof/>
          <w:lang w:val="es-MX" w:eastAsia="es-MX"/>
        </w:rPr>
        <w:t xml:space="preserve"> por valor de $26,000.00</w:t>
      </w:r>
      <w:r w:rsidR="00BE706B" w:rsidRPr="00B46C01">
        <w:rPr>
          <w:rFonts w:ascii="Arial" w:hAnsi="Arial" w:cs="Arial"/>
          <w:bCs/>
          <w:noProof/>
          <w:lang w:val="es-MX" w:eastAsia="es-MX"/>
        </w:rPr>
        <w:t xml:space="preserve"> a diversas instituciones educativas, observándose por este tipo de apoyos una falta de control y seguimiento, ya que no se cuenta con la documentación fiscal que justifique y compruebe que las institutciones educativas ejercieron los recursos para el fin que fueron otorgados.</w:t>
      </w:r>
    </w:p>
    <w:p w:rsidR="002760D3" w:rsidRPr="00B46C01" w:rsidRDefault="002760D3" w:rsidP="002760D3">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1951393"/>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915" cy="1951393"/>
                    </a:xfrm>
                    <a:prstGeom prst="rect">
                      <a:avLst/>
                    </a:prstGeom>
                    <a:noFill/>
                    <a:ln>
                      <a:noFill/>
                    </a:ln>
                  </pic:spPr>
                </pic:pic>
              </a:graphicData>
            </a:graphic>
          </wp:inline>
        </w:drawing>
      </w:r>
    </w:p>
    <w:p w:rsidR="00BE706B" w:rsidRPr="00B46C01" w:rsidRDefault="00BE706B"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lo relativo a </w:t>
      </w:r>
      <w:r w:rsidRPr="00B46C01">
        <w:rPr>
          <w:rFonts w:ascii="Arial" w:hAnsi="Arial" w:cs="Arial"/>
          <w:b/>
          <w:bCs/>
          <w:noProof/>
          <w:lang w:val="es-MX" w:eastAsia="es-MX"/>
        </w:rPr>
        <w:t xml:space="preserve">apoyos a la comunidad, </w:t>
      </w:r>
      <w:r w:rsidRPr="00B46C01">
        <w:rPr>
          <w:rFonts w:ascii="Arial" w:hAnsi="Arial" w:cs="Arial"/>
          <w:bCs/>
          <w:noProof/>
          <w:lang w:val="es-MX" w:eastAsia="es-MX"/>
        </w:rPr>
        <w:t>se detectaron pagos</w:t>
      </w:r>
      <w:r w:rsidR="00885483" w:rsidRPr="00B46C01">
        <w:rPr>
          <w:rFonts w:ascii="Arial" w:hAnsi="Arial" w:cs="Arial"/>
          <w:bCs/>
          <w:noProof/>
          <w:lang w:val="es-MX" w:eastAsia="es-MX"/>
        </w:rPr>
        <w:t xml:space="preserve"> por valor de $3,330,095.00</w:t>
      </w:r>
      <w:r w:rsidRPr="00B46C01">
        <w:rPr>
          <w:rFonts w:ascii="Arial" w:hAnsi="Arial" w:cs="Arial"/>
          <w:bCs/>
          <w:noProof/>
          <w:lang w:val="es-MX" w:eastAsia="es-MX"/>
        </w:rPr>
        <w:t xml:space="preserve"> en apoyo a vecinos del Municipio principalmente de escasos recursos, de los cuales según los registros contables el importe señalado fue en especie</w:t>
      </w:r>
      <w:r w:rsidR="00885483" w:rsidRPr="00B46C01">
        <w:rPr>
          <w:rFonts w:ascii="Arial" w:hAnsi="Arial" w:cs="Arial"/>
          <w:bCs/>
          <w:noProof/>
          <w:lang w:val="es-MX" w:eastAsia="es-MX"/>
        </w:rPr>
        <w:t xml:space="preserve"> la cantidad de $1,488,912.00</w:t>
      </w:r>
      <w:r w:rsidRPr="00B46C01">
        <w:rPr>
          <w:rFonts w:ascii="Arial" w:hAnsi="Arial" w:cs="Arial"/>
          <w:bCs/>
          <w:noProof/>
          <w:lang w:val="es-MX" w:eastAsia="es-MX"/>
        </w:rPr>
        <w:t xml:space="preserve"> </w:t>
      </w:r>
      <w:r w:rsidR="002760D3" w:rsidRPr="00B46C01">
        <w:rPr>
          <w:rFonts w:ascii="Arial" w:hAnsi="Arial" w:cs="Arial"/>
          <w:bCs/>
          <w:noProof/>
          <w:lang w:val="es-MX" w:eastAsia="es-MX"/>
        </w:rPr>
        <w:t xml:space="preserve">fueron en especie </w:t>
      </w:r>
      <w:r w:rsidRPr="00B46C01">
        <w:rPr>
          <w:rFonts w:ascii="Arial" w:hAnsi="Arial" w:cs="Arial"/>
          <w:bCs/>
          <w:noProof/>
          <w:lang w:val="es-MX" w:eastAsia="es-MX"/>
        </w:rPr>
        <w:t xml:space="preserve">(materiales para la construcción, aparatos electrodomésticos, pintura, despensas, medicamentos, pago de renta, entre </w:t>
      </w:r>
      <w:r w:rsidRPr="00B46C01">
        <w:rPr>
          <w:rFonts w:ascii="Arial" w:hAnsi="Arial" w:cs="Arial"/>
          <w:bCs/>
          <w:noProof/>
          <w:lang w:val="es-MX" w:eastAsia="es-MX"/>
        </w:rPr>
        <w:lastRenderedPageBreak/>
        <w:t>otros), así como un importe en efectivo</w:t>
      </w:r>
      <w:r w:rsidR="00885483" w:rsidRPr="00B46C01">
        <w:rPr>
          <w:rFonts w:ascii="Arial" w:hAnsi="Arial" w:cs="Arial"/>
          <w:bCs/>
          <w:noProof/>
          <w:lang w:val="es-MX" w:eastAsia="es-MX"/>
        </w:rPr>
        <w:t xml:space="preserve"> por la cantidad de $1,841,183.00</w:t>
      </w:r>
      <w:r w:rsidRPr="00B46C01">
        <w:rPr>
          <w:rFonts w:ascii="Arial" w:hAnsi="Arial" w:cs="Arial"/>
          <w:bCs/>
          <w:noProof/>
          <w:lang w:val="es-MX" w:eastAsia="es-MX"/>
        </w:rPr>
        <w:t>, entregado del fondo fijo asignado al titular de la Secretaría Particular, que conforme a lo manifestado en el proceso de auditoría, los apoyos se otorgaron a diversos sectores de la sociedad desprotegidos</w:t>
      </w:r>
      <w:r w:rsidR="00D4245B" w:rsidRPr="00B46C01">
        <w:rPr>
          <w:rFonts w:ascii="Arial" w:hAnsi="Arial" w:cs="Arial"/>
          <w:bCs/>
          <w:noProof/>
          <w:lang w:val="es-MX" w:eastAsia="es-MX"/>
        </w:rPr>
        <w:t>, observándose que la función de evaluación y autorización de este tipo de apoyos no se centralizó en la dependencia existente para tal fin, como es el D</w:t>
      </w:r>
      <w:r w:rsidR="00CA1166" w:rsidRPr="00B46C01">
        <w:rPr>
          <w:rFonts w:ascii="Arial" w:hAnsi="Arial" w:cs="Arial"/>
          <w:bCs/>
          <w:noProof/>
          <w:lang w:val="es-MX" w:eastAsia="es-MX"/>
        </w:rPr>
        <w:t>IF Municipal, mismos que deben d</w:t>
      </w:r>
      <w:r w:rsidR="00D4245B" w:rsidRPr="00B46C01">
        <w:rPr>
          <w:rFonts w:ascii="Arial" w:hAnsi="Arial" w:cs="Arial"/>
          <w:bCs/>
          <w:noProof/>
          <w:lang w:val="es-MX" w:eastAsia="es-MX"/>
        </w:rPr>
        <w:t>e estar sustentados en estudios que respalden su problema económico, así como no se ceunta con justificación de dichas erogaciones no se cuenta con documentos en los que conste la entrega-recepción por parte de los beneficiados, además de que no se localizaron los lineamientos de control y autorización para justificar los apoyos realizados esporadicamente a persosnas de escasos recursos.</w:t>
      </w:r>
    </w:p>
    <w:p w:rsidR="002760D3" w:rsidRPr="00B46C01" w:rsidRDefault="002760D3" w:rsidP="002760D3">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3780208"/>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915" cy="3780208"/>
                    </a:xfrm>
                    <a:prstGeom prst="rect">
                      <a:avLst/>
                    </a:prstGeom>
                    <a:noFill/>
                    <a:ln>
                      <a:noFill/>
                    </a:ln>
                  </pic:spPr>
                </pic:pic>
              </a:graphicData>
            </a:graphic>
          </wp:inline>
        </w:drawing>
      </w:r>
    </w:p>
    <w:p w:rsidR="002760D3" w:rsidRPr="00B46C01" w:rsidRDefault="002760D3" w:rsidP="002760D3">
      <w:pPr>
        <w:spacing w:line="360" w:lineRule="auto"/>
        <w:jc w:val="both"/>
        <w:rPr>
          <w:rFonts w:ascii="Arial" w:hAnsi="Arial" w:cs="Arial"/>
          <w:bCs/>
          <w:noProof/>
          <w:lang w:val="es-MX" w:eastAsia="es-MX"/>
        </w:rPr>
      </w:pPr>
      <w:r w:rsidRPr="00B46C01">
        <w:rPr>
          <w:rFonts w:ascii="Arial" w:hAnsi="Arial" w:cs="Arial"/>
          <w:bCs/>
          <w:noProof/>
          <w:lang w:val="es-MX" w:eastAsia="es-MX"/>
        </w:rPr>
        <w:lastRenderedPageBreak/>
        <w:drawing>
          <wp:inline distT="0" distB="0" distL="0" distR="0">
            <wp:extent cx="5288915" cy="2186230"/>
            <wp:effectExtent l="0" t="0" r="698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915" cy="2186230"/>
                    </a:xfrm>
                    <a:prstGeom prst="rect">
                      <a:avLst/>
                    </a:prstGeom>
                    <a:noFill/>
                    <a:ln>
                      <a:noFill/>
                    </a:ln>
                  </pic:spPr>
                </pic:pic>
              </a:graphicData>
            </a:graphic>
          </wp:inline>
        </w:drawing>
      </w:r>
    </w:p>
    <w:p w:rsidR="002760D3" w:rsidRPr="00B46C01" w:rsidRDefault="002760D3"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En relacion a los apoyos en especie por entrega de tamales a vecinos, refrescos y despendas, según su peticiones se observó que estos se devengaron de eventos familiares, detectando que este tipo de gastos no corresponde a los programas para sufragar las actividades, las obras y los servicios públicos previstos en el presupuesto de egresos.</w:t>
      </w:r>
    </w:p>
    <w:p w:rsidR="002760D3" w:rsidRPr="00B46C01" w:rsidRDefault="002760D3" w:rsidP="00FE53AC">
      <w:pPr>
        <w:spacing w:line="360" w:lineRule="auto"/>
        <w:jc w:val="both"/>
        <w:rPr>
          <w:rFonts w:ascii="Arial" w:hAnsi="Arial" w:cs="Arial"/>
          <w:bCs/>
          <w:noProof/>
          <w:lang w:val="es-MX" w:eastAsia="es-MX"/>
        </w:rPr>
      </w:pPr>
      <w:r w:rsidRPr="00B46C01">
        <w:rPr>
          <w:rFonts w:ascii="Arial" w:hAnsi="Arial" w:cs="Arial"/>
          <w:bCs/>
          <w:noProof/>
          <w:lang w:val="es-MX" w:eastAsia="es-MX"/>
        </w:rPr>
        <w:t xml:space="preserve"> </w:t>
      </w:r>
      <w:r w:rsidRPr="00B46C01">
        <w:rPr>
          <w:rFonts w:ascii="Arial" w:hAnsi="Arial" w:cs="Arial"/>
          <w:bCs/>
          <w:noProof/>
          <w:lang w:val="es-MX" w:eastAsia="es-MX"/>
        </w:rPr>
        <w:drawing>
          <wp:inline distT="0" distB="0" distL="0" distR="0">
            <wp:extent cx="5288915" cy="2707048"/>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915" cy="2707048"/>
                    </a:xfrm>
                    <a:prstGeom prst="rect">
                      <a:avLst/>
                    </a:prstGeom>
                    <a:noFill/>
                    <a:ln>
                      <a:noFill/>
                    </a:ln>
                  </pic:spPr>
                </pic:pic>
              </a:graphicData>
            </a:graphic>
          </wp:inline>
        </w:drawing>
      </w:r>
    </w:p>
    <w:p w:rsidR="00FE53AC" w:rsidRPr="00B46C01" w:rsidRDefault="00FE53AC" w:rsidP="00FE53AC">
      <w:pPr>
        <w:spacing w:line="360" w:lineRule="auto"/>
        <w:jc w:val="both"/>
        <w:rPr>
          <w:rFonts w:ascii="Arial" w:hAnsi="Arial" w:cs="Arial"/>
          <w:bCs/>
          <w:noProof/>
          <w:lang w:val="es-MX" w:eastAsia="es-MX"/>
        </w:rPr>
      </w:pPr>
      <w:r w:rsidRPr="00B46C01">
        <w:rPr>
          <w:rFonts w:ascii="Arial" w:hAnsi="Arial" w:cs="Arial"/>
          <w:bCs/>
          <w:noProof/>
          <w:lang w:val="es-MX" w:eastAsia="es-MX"/>
        </w:rPr>
        <w:lastRenderedPageBreak/>
        <w:drawing>
          <wp:inline distT="0" distB="0" distL="0" distR="0">
            <wp:extent cx="5288915" cy="6349587"/>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915" cy="6349587"/>
                    </a:xfrm>
                    <a:prstGeom prst="rect">
                      <a:avLst/>
                    </a:prstGeom>
                    <a:noFill/>
                    <a:ln>
                      <a:noFill/>
                    </a:ln>
                  </pic:spPr>
                </pic:pic>
              </a:graphicData>
            </a:graphic>
          </wp:inline>
        </w:drawing>
      </w:r>
    </w:p>
    <w:p w:rsidR="00FE53AC" w:rsidRPr="00B46C01" w:rsidRDefault="00FE53AC" w:rsidP="00FE53AC">
      <w:pPr>
        <w:spacing w:line="360" w:lineRule="auto"/>
        <w:jc w:val="both"/>
        <w:rPr>
          <w:rFonts w:ascii="Arial" w:hAnsi="Arial" w:cs="Arial"/>
          <w:bCs/>
          <w:noProof/>
          <w:lang w:val="es-MX" w:eastAsia="es-MX"/>
        </w:rPr>
      </w:pPr>
      <w:r w:rsidRPr="00B46C01">
        <w:rPr>
          <w:rFonts w:ascii="Arial" w:hAnsi="Arial" w:cs="Arial"/>
          <w:bCs/>
          <w:noProof/>
          <w:lang w:val="es-MX" w:eastAsia="es-MX"/>
        </w:rPr>
        <w:lastRenderedPageBreak/>
        <w:drawing>
          <wp:inline distT="0" distB="0" distL="0" distR="0">
            <wp:extent cx="5288915" cy="6323271"/>
            <wp:effectExtent l="0" t="0" r="698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915" cy="6323271"/>
                    </a:xfrm>
                    <a:prstGeom prst="rect">
                      <a:avLst/>
                    </a:prstGeom>
                    <a:noFill/>
                    <a:ln>
                      <a:noFill/>
                    </a:ln>
                  </pic:spPr>
                </pic:pic>
              </a:graphicData>
            </a:graphic>
          </wp:inline>
        </w:drawing>
      </w:r>
    </w:p>
    <w:p w:rsidR="00FE53AC" w:rsidRPr="00B46C01" w:rsidRDefault="00FE53AC" w:rsidP="00FE53AC">
      <w:pPr>
        <w:spacing w:line="360" w:lineRule="auto"/>
        <w:jc w:val="both"/>
        <w:rPr>
          <w:rFonts w:ascii="Arial" w:hAnsi="Arial" w:cs="Arial"/>
          <w:bCs/>
          <w:noProof/>
          <w:lang w:val="es-MX" w:eastAsia="es-MX"/>
        </w:rPr>
      </w:pPr>
      <w:r w:rsidRPr="00B46C01">
        <w:rPr>
          <w:rFonts w:ascii="Arial" w:hAnsi="Arial" w:cs="Arial"/>
          <w:bCs/>
          <w:noProof/>
          <w:lang w:val="es-MX" w:eastAsia="es-MX"/>
        </w:rPr>
        <w:lastRenderedPageBreak/>
        <w:drawing>
          <wp:inline distT="0" distB="0" distL="0" distR="0">
            <wp:extent cx="5288915" cy="3087871"/>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915" cy="3087871"/>
                    </a:xfrm>
                    <a:prstGeom prst="rect">
                      <a:avLst/>
                    </a:prstGeom>
                    <a:noFill/>
                    <a:ln>
                      <a:noFill/>
                    </a:ln>
                  </pic:spPr>
                </pic:pic>
              </a:graphicData>
            </a:graphic>
          </wp:inline>
        </w:drawing>
      </w:r>
    </w:p>
    <w:p w:rsidR="00D4245B" w:rsidRPr="00B46C01" w:rsidRDefault="00D4245B"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el </w:t>
      </w:r>
      <w:r w:rsidR="00700CDD" w:rsidRPr="00B46C01">
        <w:rPr>
          <w:rFonts w:ascii="Arial" w:hAnsi="Arial" w:cs="Arial"/>
          <w:bCs/>
          <w:noProof/>
          <w:lang w:val="es-MX" w:eastAsia="es-MX"/>
        </w:rPr>
        <w:t xml:space="preserve">concepto de </w:t>
      </w:r>
      <w:r w:rsidR="00700CDD" w:rsidRPr="00B46C01">
        <w:rPr>
          <w:rFonts w:ascii="Arial" w:hAnsi="Arial" w:cs="Arial"/>
          <w:b/>
          <w:bCs/>
          <w:noProof/>
          <w:lang w:val="es-MX" w:eastAsia="es-MX"/>
        </w:rPr>
        <w:t xml:space="preserve">Promoción deportiva, </w:t>
      </w:r>
      <w:r w:rsidR="00700CDD" w:rsidRPr="00B46C01">
        <w:rPr>
          <w:rFonts w:ascii="Arial" w:hAnsi="Arial" w:cs="Arial"/>
          <w:bCs/>
          <w:noProof/>
          <w:lang w:val="es-MX" w:eastAsia="es-MX"/>
        </w:rPr>
        <w:t>se registró erogaciones por</w:t>
      </w:r>
      <w:r w:rsidR="006F063A" w:rsidRPr="00B46C01">
        <w:rPr>
          <w:rFonts w:ascii="Arial" w:hAnsi="Arial" w:cs="Arial"/>
          <w:bCs/>
          <w:noProof/>
          <w:lang w:val="es-MX" w:eastAsia="es-MX"/>
        </w:rPr>
        <w:t xml:space="preserve"> valor de $31,000.00 por</w:t>
      </w:r>
      <w:r w:rsidR="00700CDD" w:rsidRPr="00B46C01">
        <w:rPr>
          <w:rFonts w:ascii="Arial" w:hAnsi="Arial" w:cs="Arial"/>
          <w:bCs/>
          <w:noProof/>
          <w:lang w:val="es-MX" w:eastAsia="es-MX"/>
        </w:rPr>
        <w:t xml:space="preserve"> concepto de apoyo económicos otorgados a deportistas y equipos representativos para participar en tornes y/o competencias, amparados con sus respectivas peticiones y las pólizas de cheque, detectándose que no se localizó justificación de lo erogado, además que los comprobantes no reunían los requisitos fiscales establecidos. </w:t>
      </w:r>
    </w:p>
    <w:p w:rsidR="00FE53AC" w:rsidRPr="00B46C01" w:rsidRDefault="00FE53AC" w:rsidP="00FE53AC">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1080026"/>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8915" cy="1080026"/>
                    </a:xfrm>
                    <a:prstGeom prst="rect">
                      <a:avLst/>
                    </a:prstGeom>
                    <a:noFill/>
                    <a:ln>
                      <a:noFill/>
                    </a:ln>
                  </pic:spPr>
                </pic:pic>
              </a:graphicData>
            </a:graphic>
          </wp:inline>
        </w:drawing>
      </w:r>
    </w:p>
    <w:p w:rsidR="00FE53AC" w:rsidRPr="00B46C01" w:rsidRDefault="00FE53AC" w:rsidP="00FE53AC">
      <w:pPr>
        <w:spacing w:line="360" w:lineRule="auto"/>
        <w:jc w:val="both"/>
        <w:rPr>
          <w:rFonts w:ascii="Arial" w:hAnsi="Arial" w:cs="Arial"/>
          <w:bCs/>
          <w:noProof/>
          <w:lang w:val="es-MX" w:eastAsia="es-MX"/>
        </w:rPr>
      </w:pPr>
      <w:r w:rsidRPr="00B46C01">
        <w:rPr>
          <w:rFonts w:ascii="Arial" w:hAnsi="Arial" w:cs="Arial"/>
          <w:bCs/>
          <w:noProof/>
          <w:lang w:val="es-MX" w:eastAsia="es-MX"/>
        </w:rPr>
        <w:lastRenderedPageBreak/>
        <w:drawing>
          <wp:inline distT="0" distB="0" distL="0" distR="0">
            <wp:extent cx="5288915" cy="232441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915" cy="2324415"/>
                    </a:xfrm>
                    <a:prstGeom prst="rect">
                      <a:avLst/>
                    </a:prstGeom>
                    <a:noFill/>
                    <a:ln>
                      <a:noFill/>
                    </a:ln>
                  </pic:spPr>
                </pic:pic>
              </a:graphicData>
            </a:graphic>
          </wp:inline>
        </w:drawing>
      </w:r>
    </w:p>
    <w:p w:rsidR="00700CDD" w:rsidRPr="00B46C01" w:rsidRDefault="00700CDD"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lo relativo a </w:t>
      </w:r>
      <w:r w:rsidRPr="00B46C01">
        <w:rPr>
          <w:rFonts w:ascii="Arial" w:hAnsi="Arial" w:cs="Arial"/>
          <w:b/>
          <w:bCs/>
          <w:noProof/>
          <w:lang w:val="es-MX" w:eastAsia="es-MX"/>
        </w:rPr>
        <w:t xml:space="preserve">Apoyo de gastos escolares, </w:t>
      </w:r>
      <w:r w:rsidRPr="00B46C01">
        <w:rPr>
          <w:rFonts w:ascii="Arial" w:hAnsi="Arial" w:cs="Arial"/>
          <w:bCs/>
          <w:noProof/>
          <w:lang w:val="es-MX" w:eastAsia="es-MX"/>
        </w:rPr>
        <w:t>se registró pagos</w:t>
      </w:r>
      <w:r w:rsidR="00A83673" w:rsidRPr="00B46C01">
        <w:rPr>
          <w:rFonts w:ascii="Arial" w:hAnsi="Arial" w:cs="Arial"/>
          <w:bCs/>
          <w:noProof/>
          <w:lang w:val="es-MX" w:eastAsia="es-MX"/>
        </w:rPr>
        <w:t xml:space="preserve"> por un importe de $115,758.00</w:t>
      </w:r>
      <w:r w:rsidRPr="00B46C01">
        <w:rPr>
          <w:rFonts w:ascii="Arial" w:hAnsi="Arial" w:cs="Arial"/>
          <w:bCs/>
          <w:noProof/>
          <w:lang w:val="es-MX" w:eastAsia="es-MX"/>
        </w:rPr>
        <w:t xml:space="preserve"> por concepto de la compra de equipos de cómputo, que fueron entregados a diversas personas en apoyo a los estudios de primaria, secundaria y preparatoria, no localizándose justificación de lo erogado además de la comprobación de la debida aplicación de los recursos en actividades propias de la administración municipal, así mismo no se localizó soporte documental que acredite la insolvencia económica de los beneficiarios.</w:t>
      </w:r>
    </w:p>
    <w:p w:rsidR="00FE53AC" w:rsidRPr="00B46C01" w:rsidRDefault="00FE53AC" w:rsidP="00FE53AC">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3063922" cy="816397"/>
            <wp:effectExtent l="0" t="0" r="317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8315" cy="820232"/>
                    </a:xfrm>
                    <a:prstGeom prst="rect">
                      <a:avLst/>
                    </a:prstGeom>
                    <a:noFill/>
                    <a:ln>
                      <a:noFill/>
                    </a:ln>
                  </pic:spPr>
                </pic:pic>
              </a:graphicData>
            </a:graphic>
          </wp:inline>
        </w:drawing>
      </w:r>
    </w:p>
    <w:p w:rsidR="00700CDD" w:rsidRPr="00B46C01" w:rsidRDefault="00700CDD"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relación a </w:t>
      </w:r>
      <w:r w:rsidRPr="00B46C01">
        <w:rPr>
          <w:rFonts w:ascii="Arial" w:hAnsi="Arial" w:cs="Arial"/>
          <w:b/>
          <w:bCs/>
          <w:noProof/>
          <w:lang w:val="es-MX" w:eastAsia="es-MX"/>
        </w:rPr>
        <w:t xml:space="preserve">Apoyos a gastos medicos de la Presidencia, </w:t>
      </w:r>
      <w:r w:rsidRPr="00B46C01">
        <w:rPr>
          <w:rFonts w:ascii="Arial" w:hAnsi="Arial" w:cs="Arial"/>
          <w:bCs/>
          <w:noProof/>
          <w:lang w:val="es-MX" w:eastAsia="es-MX"/>
        </w:rPr>
        <w:t>se registraron pagos</w:t>
      </w:r>
      <w:r w:rsidR="00074728" w:rsidRPr="00B46C01">
        <w:rPr>
          <w:rFonts w:ascii="Arial" w:hAnsi="Arial" w:cs="Arial"/>
          <w:bCs/>
          <w:noProof/>
          <w:lang w:val="es-MX" w:eastAsia="es-MX"/>
        </w:rPr>
        <w:t xml:space="preserve"> por un valor de $146,071.00</w:t>
      </w:r>
      <w:r w:rsidRPr="00B46C01">
        <w:rPr>
          <w:rFonts w:ascii="Arial" w:hAnsi="Arial" w:cs="Arial"/>
          <w:bCs/>
          <w:noProof/>
          <w:lang w:val="es-MX" w:eastAsia="es-MX"/>
        </w:rPr>
        <w:t xml:space="preserve"> derivados de los apoyos otorgados a vecinos para gastos médicos,</w:t>
      </w:r>
      <w:r w:rsidR="009F4FBD" w:rsidRPr="00B46C01">
        <w:rPr>
          <w:rFonts w:ascii="Arial" w:hAnsi="Arial" w:cs="Arial"/>
          <w:bCs/>
          <w:noProof/>
          <w:lang w:val="es-MX" w:eastAsia="es-MX"/>
        </w:rPr>
        <w:t xml:space="preserve"> observándose que la función de evaluación y autorización de este tipo de apoyos no se centralizó en la dependencia existente para tal fin, como es el DIF Municipal, mismos que debend e estar sustentados en estudios que respalden su problema económico, así como no se ceunta con justificación de dichas erogaciones </w:t>
      </w:r>
      <w:r w:rsidR="009F4FBD" w:rsidRPr="00B46C01">
        <w:rPr>
          <w:rFonts w:ascii="Arial" w:hAnsi="Arial" w:cs="Arial"/>
          <w:bCs/>
          <w:noProof/>
          <w:lang w:val="es-MX" w:eastAsia="es-MX"/>
        </w:rPr>
        <w:lastRenderedPageBreak/>
        <w:t>no se cuenta con documentos en los que conste la entrega-recepción por parte de los beneficiados, además de que no se localizaron los lineamientos de control y autorización para justificar los apoyos realizados esporadicamente a persosnas de escasos recursos.</w:t>
      </w:r>
      <w:r w:rsidRPr="00B46C01">
        <w:rPr>
          <w:rFonts w:ascii="Arial" w:hAnsi="Arial" w:cs="Arial"/>
          <w:bCs/>
          <w:noProof/>
          <w:lang w:val="es-MX" w:eastAsia="es-MX"/>
        </w:rPr>
        <w:t xml:space="preserve"> </w:t>
      </w:r>
    </w:p>
    <w:p w:rsidR="00B91E04" w:rsidRPr="00B46C01" w:rsidRDefault="00B91E04" w:rsidP="00B91E04">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2116713"/>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915" cy="2116713"/>
                    </a:xfrm>
                    <a:prstGeom prst="rect">
                      <a:avLst/>
                    </a:prstGeom>
                    <a:noFill/>
                    <a:ln>
                      <a:noFill/>
                    </a:ln>
                  </pic:spPr>
                </pic:pic>
              </a:graphicData>
            </a:graphic>
          </wp:inline>
        </w:drawing>
      </w:r>
    </w:p>
    <w:p w:rsidR="00B91E04" w:rsidRPr="00B46C01" w:rsidRDefault="00B91E04" w:rsidP="00B91E04">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2120962"/>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915" cy="2120962"/>
                    </a:xfrm>
                    <a:prstGeom prst="rect">
                      <a:avLst/>
                    </a:prstGeom>
                    <a:noFill/>
                    <a:ln>
                      <a:noFill/>
                    </a:ln>
                  </pic:spPr>
                </pic:pic>
              </a:graphicData>
            </a:graphic>
          </wp:inline>
        </w:drawing>
      </w:r>
    </w:p>
    <w:p w:rsidR="009F4FBD" w:rsidRPr="00B46C01" w:rsidRDefault="009F4FBD"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Por concepto de </w:t>
      </w:r>
      <w:r w:rsidRPr="00B46C01">
        <w:rPr>
          <w:rFonts w:ascii="Arial" w:hAnsi="Arial" w:cs="Arial"/>
          <w:b/>
          <w:bCs/>
          <w:noProof/>
          <w:lang w:val="es-MX" w:eastAsia="es-MX"/>
        </w:rPr>
        <w:t xml:space="preserve">útiles escolares DIF, </w:t>
      </w:r>
      <w:r w:rsidRPr="00B46C01">
        <w:rPr>
          <w:rFonts w:ascii="Arial" w:hAnsi="Arial" w:cs="Arial"/>
          <w:bCs/>
          <w:noProof/>
          <w:lang w:val="es-MX" w:eastAsia="es-MX"/>
        </w:rPr>
        <w:t>se registraron erogaciones</w:t>
      </w:r>
      <w:r w:rsidR="00074728" w:rsidRPr="00B46C01">
        <w:rPr>
          <w:rFonts w:ascii="Arial" w:hAnsi="Arial" w:cs="Arial"/>
          <w:bCs/>
          <w:noProof/>
          <w:lang w:val="es-MX" w:eastAsia="es-MX"/>
        </w:rPr>
        <w:t>por un importe de $775,468.00</w:t>
      </w:r>
      <w:r w:rsidRPr="00B46C01">
        <w:rPr>
          <w:rFonts w:ascii="Arial" w:hAnsi="Arial" w:cs="Arial"/>
          <w:bCs/>
          <w:noProof/>
          <w:lang w:val="es-MX" w:eastAsia="es-MX"/>
        </w:rPr>
        <w:t xml:space="preserve"> a favor de Synthetic World, S.A de C.V. se justifica el dicho pago con la entrega de útiles escolares para el ciclo 2008 – 2009, no localizándose justificación de lo erogado, además de las cotizaciones de cuando menos tres </w:t>
      </w:r>
      <w:r w:rsidRPr="00B46C01">
        <w:rPr>
          <w:rFonts w:ascii="Arial" w:hAnsi="Arial" w:cs="Arial"/>
          <w:bCs/>
          <w:noProof/>
          <w:lang w:val="es-MX" w:eastAsia="es-MX"/>
        </w:rPr>
        <w:lastRenderedPageBreak/>
        <w:t>proveedores que demuestren que para la adjudicación de la compra se cumplió con lo establecido en la legislación aplicable al caso.</w:t>
      </w:r>
    </w:p>
    <w:p w:rsidR="00B91E04" w:rsidRPr="00B46C01" w:rsidRDefault="00B91E04" w:rsidP="00B91E04">
      <w:pPr>
        <w:spacing w:line="360" w:lineRule="auto"/>
        <w:ind w:firstLine="2268"/>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1534539" cy="259307"/>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2348" cy="279214"/>
                    </a:xfrm>
                    <a:prstGeom prst="rect">
                      <a:avLst/>
                    </a:prstGeom>
                    <a:noFill/>
                    <a:ln>
                      <a:noFill/>
                    </a:ln>
                  </pic:spPr>
                </pic:pic>
              </a:graphicData>
            </a:graphic>
          </wp:inline>
        </w:drawing>
      </w:r>
    </w:p>
    <w:p w:rsidR="00B91E04" w:rsidRPr="00B46C01" w:rsidRDefault="00B91E04" w:rsidP="00B91E04">
      <w:pPr>
        <w:spacing w:line="360" w:lineRule="auto"/>
        <w:ind w:firstLine="2268"/>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1589964" cy="7084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6417" cy="738030"/>
                    </a:xfrm>
                    <a:prstGeom prst="rect">
                      <a:avLst/>
                    </a:prstGeom>
                    <a:noFill/>
                    <a:ln>
                      <a:noFill/>
                    </a:ln>
                  </pic:spPr>
                </pic:pic>
              </a:graphicData>
            </a:graphic>
          </wp:inline>
        </w:drawing>
      </w:r>
    </w:p>
    <w:p w:rsidR="009F4FBD" w:rsidRPr="00B46C01" w:rsidRDefault="009F4FBD"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relación a </w:t>
      </w:r>
      <w:r w:rsidRPr="00B46C01">
        <w:rPr>
          <w:rFonts w:ascii="Arial" w:hAnsi="Arial" w:cs="Arial"/>
          <w:b/>
          <w:bCs/>
          <w:noProof/>
          <w:lang w:val="es-MX" w:eastAsia="es-MX"/>
        </w:rPr>
        <w:t xml:space="preserve">Posadas navideñas, </w:t>
      </w:r>
      <w:r w:rsidRPr="00B46C01">
        <w:rPr>
          <w:rFonts w:ascii="Arial" w:hAnsi="Arial" w:cs="Arial"/>
          <w:bCs/>
          <w:noProof/>
          <w:lang w:val="es-MX" w:eastAsia="es-MX"/>
        </w:rPr>
        <w:t>se detectó póliza de cheque</w:t>
      </w:r>
      <w:r w:rsidR="00F734FF" w:rsidRPr="00B46C01">
        <w:rPr>
          <w:rFonts w:ascii="Arial" w:hAnsi="Arial" w:cs="Arial"/>
          <w:bCs/>
          <w:noProof/>
          <w:lang w:val="es-MX" w:eastAsia="es-MX"/>
        </w:rPr>
        <w:t xml:space="preserve"> por valor de $287,500.00</w:t>
      </w:r>
      <w:r w:rsidRPr="00B46C01">
        <w:rPr>
          <w:rFonts w:ascii="Arial" w:hAnsi="Arial" w:cs="Arial"/>
          <w:bCs/>
          <w:noProof/>
          <w:lang w:val="es-MX" w:eastAsia="es-MX"/>
        </w:rPr>
        <w:t xml:space="preserve"> a nombre de New Show, S.A. de C.V., que ampara el pago de la factura, por concepto de la presentación del desfile de la nochebuena, que incluye además carros alegóricos, vestuarios, música diseño, coordinación y producción, observánd</w:t>
      </w:r>
      <w:r w:rsidR="006051D3" w:rsidRPr="00B46C01">
        <w:rPr>
          <w:rFonts w:ascii="Arial" w:hAnsi="Arial" w:cs="Arial"/>
          <w:bCs/>
          <w:noProof/>
          <w:lang w:val="es-MX" w:eastAsia="es-MX"/>
        </w:rPr>
        <w:t>ose que no se localizó como justificación de dichas erogaciones la comprobación de la debida aplicación de los recursos en actividades propias de la administración municipal, así como el soporte dodumental que evidencie la participación de los responsables de las dependencias que solicitan y autorizan la contratación de los servicios, así como, por la realización de dicho evento, así mismo se observó que la adjudicación de la contratación de los servicios fue por asignación directa, debiendo ser conforme al monto erogado por cotización por escrito de cuando menos tres proveedores.</w:t>
      </w:r>
    </w:p>
    <w:p w:rsidR="003E4A96" w:rsidRPr="00B46C01" w:rsidRDefault="003E4A96"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lo relativo a </w:t>
      </w:r>
      <w:r w:rsidRPr="00B46C01">
        <w:rPr>
          <w:rFonts w:ascii="Arial" w:hAnsi="Arial" w:cs="Arial"/>
          <w:b/>
          <w:bCs/>
          <w:noProof/>
          <w:lang w:val="es-MX" w:eastAsia="es-MX"/>
        </w:rPr>
        <w:t xml:space="preserve">Atención a funcionarios, </w:t>
      </w:r>
      <w:r w:rsidRPr="00B46C01">
        <w:rPr>
          <w:rFonts w:ascii="Arial" w:hAnsi="Arial" w:cs="Arial"/>
          <w:bCs/>
          <w:noProof/>
          <w:lang w:val="es-MX" w:eastAsia="es-MX"/>
        </w:rPr>
        <w:t>se registraron erogaciones por</w:t>
      </w:r>
      <w:r w:rsidR="00302B71" w:rsidRPr="00B46C01">
        <w:rPr>
          <w:rFonts w:ascii="Arial" w:hAnsi="Arial" w:cs="Arial"/>
          <w:bCs/>
          <w:noProof/>
          <w:lang w:val="es-MX" w:eastAsia="es-MX"/>
        </w:rPr>
        <w:t xml:space="preserve"> un valor de $123,500.00 por la</w:t>
      </w:r>
      <w:r w:rsidRPr="00B46C01">
        <w:rPr>
          <w:rFonts w:ascii="Arial" w:hAnsi="Arial" w:cs="Arial"/>
          <w:bCs/>
          <w:noProof/>
          <w:lang w:val="es-MX" w:eastAsia="es-MX"/>
        </w:rPr>
        <w:t xml:space="preserve"> compra de canastas navideñas amparadas con pólizas de cheque, no locaalizándose como justificación de lo erogado así como la comprobación de la debida aplicación de los recursos en actividades de la función municipal, el soporte documental que evidencie la entrega – recepción de las canastas navideñas a sus beneficiarios. </w:t>
      </w:r>
    </w:p>
    <w:p w:rsidR="00B91E04" w:rsidRPr="00B46C01" w:rsidRDefault="00B91E04" w:rsidP="00B91E04">
      <w:pPr>
        <w:spacing w:line="360" w:lineRule="auto"/>
        <w:jc w:val="both"/>
        <w:rPr>
          <w:rFonts w:ascii="Arial" w:hAnsi="Arial" w:cs="Arial"/>
          <w:bCs/>
          <w:noProof/>
          <w:lang w:val="es-MX" w:eastAsia="es-MX"/>
        </w:rPr>
      </w:pPr>
      <w:r w:rsidRPr="00B46C01">
        <w:rPr>
          <w:rFonts w:ascii="Arial" w:hAnsi="Arial" w:cs="Arial"/>
          <w:bCs/>
          <w:noProof/>
          <w:lang w:val="es-MX" w:eastAsia="es-MX"/>
        </w:rPr>
        <w:lastRenderedPageBreak/>
        <w:drawing>
          <wp:inline distT="0" distB="0" distL="0" distR="0">
            <wp:extent cx="5165678" cy="80654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6085" cy="820663"/>
                    </a:xfrm>
                    <a:prstGeom prst="rect">
                      <a:avLst/>
                    </a:prstGeom>
                    <a:noFill/>
                    <a:ln>
                      <a:noFill/>
                    </a:ln>
                  </pic:spPr>
                </pic:pic>
              </a:graphicData>
            </a:graphic>
          </wp:inline>
        </w:drawing>
      </w:r>
    </w:p>
    <w:p w:rsidR="003E4A96" w:rsidRPr="00B46C01" w:rsidRDefault="003E4A96" w:rsidP="00F07289">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relación a </w:t>
      </w:r>
      <w:r w:rsidRPr="00B46C01">
        <w:rPr>
          <w:rFonts w:ascii="Arial" w:hAnsi="Arial" w:cs="Arial"/>
          <w:b/>
          <w:bCs/>
          <w:noProof/>
          <w:lang w:val="es-MX" w:eastAsia="es-MX"/>
        </w:rPr>
        <w:t xml:space="preserve">Equipamiento 1610, </w:t>
      </w:r>
      <w:r w:rsidRPr="00B46C01">
        <w:rPr>
          <w:rFonts w:ascii="Arial" w:hAnsi="Arial" w:cs="Arial"/>
          <w:bCs/>
          <w:noProof/>
          <w:lang w:val="es-MX" w:eastAsia="es-MX"/>
        </w:rPr>
        <w:t>se registraron pólizas de cheque</w:t>
      </w:r>
      <w:r w:rsidR="00F07289" w:rsidRPr="00B46C01">
        <w:rPr>
          <w:rFonts w:ascii="Arial" w:hAnsi="Arial" w:cs="Arial"/>
          <w:bCs/>
          <w:noProof/>
          <w:lang w:val="es-MX" w:eastAsia="es-MX"/>
        </w:rPr>
        <w:t xml:space="preserve"> por importes de $1,550,000.00 y $750,000.00</w:t>
      </w:r>
      <w:r w:rsidRPr="00B46C01">
        <w:rPr>
          <w:rFonts w:ascii="Arial" w:hAnsi="Arial" w:cs="Arial"/>
          <w:bCs/>
          <w:noProof/>
          <w:lang w:val="es-MX" w:eastAsia="es-MX"/>
        </w:rPr>
        <w:t xml:space="preserve"> a favor de Blindado Seguro, S.A. de C.V. que ampara la adquisición de un módulo central de sistema GPS y un sistema de reconocimiento automático de placas, realizada por el procedimiento de cotizaciones por escrito de cuando menos tres proveedores, la cual de acuerdo al monto erogado la adjudicación se debió efectuar mediante concurso por licitación pública, de conformidad con los lineamientos legales establecidos.</w:t>
      </w:r>
    </w:p>
    <w:p w:rsidR="003E4A96" w:rsidRPr="00B46C01" w:rsidRDefault="003E4A96"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lo relativo al </w:t>
      </w:r>
      <w:r w:rsidRPr="00B46C01">
        <w:rPr>
          <w:rFonts w:ascii="Arial" w:hAnsi="Arial" w:cs="Arial"/>
          <w:b/>
          <w:bCs/>
          <w:noProof/>
          <w:lang w:val="es-MX" w:eastAsia="es-MX"/>
        </w:rPr>
        <w:t xml:space="preserve">Programa Apodaca Si te Apoya, </w:t>
      </w:r>
      <w:r w:rsidRPr="00B46C01">
        <w:rPr>
          <w:rFonts w:ascii="Arial" w:hAnsi="Arial" w:cs="Arial"/>
          <w:bCs/>
          <w:noProof/>
          <w:lang w:val="es-MX" w:eastAsia="es-MX"/>
        </w:rPr>
        <w:t>se registraron erogaciones</w:t>
      </w:r>
      <w:r w:rsidR="000924D8" w:rsidRPr="00B46C01">
        <w:rPr>
          <w:rFonts w:ascii="Arial" w:hAnsi="Arial" w:cs="Arial"/>
          <w:bCs/>
          <w:noProof/>
          <w:lang w:val="es-MX" w:eastAsia="es-MX"/>
        </w:rPr>
        <w:t xml:space="preserve"> por un importe de $2,058,540.00</w:t>
      </w:r>
      <w:r w:rsidRPr="00B46C01">
        <w:rPr>
          <w:rFonts w:ascii="Arial" w:hAnsi="Arial" w:cs="Arial"/>
          <w:bCs/>
          <w:noProof/>
          <w:lang w:val="es-MX" w:eastAsia="es-MX"/>
        </w:rPr>
        <w:t xml:space="preserve"> a favor de tienas Soriana S.A. de C.V. amparando con factura por la compra de 22,000 despensas para el Programa </w:t>
      </w:r>
      <w:r w:rsidRPr="00B46C01">
        <w:rPr>
          <w:rFonts w:ascii="Arial" w:hAnsi="Arial" w:cs="Arial"/>
          <w:b/>
          <w:bCs/>
          <w:noProof/>
          <w:lang w:val="es-MX" w:eastAsia="es-MX"/>
        </w:rPr>
        <w:t xml:space="preserve">“Apodaca Si te Apoya”, </w:t>
      </w:r>
      <w:r w:rsidRPr="00B46C01">
        <w:rPr>
          <w:rFonts w:ascii="Arial" w:hAnsi="Arial" w:cs="Arial"/>
          <w:bCs/>
          <w:noProof/>
          <w:lang w:val="es-MX" w:eastAsia="es-MX"/>
        </w:rPr>
        <w:t xml:space="preserve">el cual consistió en otorgar despensas a las familias de escasos recursos, observándose que la administración Municipal adjudicó la adquisición mediante el procedimeinto de asiganción </w:t>
      </w:r>
      <w:r w:rsidR="00FF53F7" w:rsidRPr="00B46C01">
        <w:rPr>
          <w:rFonts w:ascii="Arial" w:hAnsi="Arial" w:cs="Arial"/>
          <w:bCs/>
          <w:noProof/>
          <w:lang w:val="es-MX" w:eastAsia="es-MX"/>
        </w:rPr>
        <w:t>directa, por considerarse un programa prioritario, y de acuerdo a la legislación debió efectuarse concurso por licitación ya que el monto es mayor al de asignación directa.</w:t>
      </w:r>
      <w:r w:rsidRPr="00B46C01">
        <w:rPr>
          <w:rFonts w:ascii="Arial" w:hAnsi="Arial" w:cs="Arial"/>
          <w:bCs/>
          <w:noProof/>
          <w:lang w:val="es-MX" w:eastAsia="es-MX"/>
        </w:rPr>
        <w:t xml:space="preserve"> </w:t>
      </w:r>
    </w:p>
    <w:p w:rsidR="00FF53F7" w:rsidRPr="00B46C01" w:rsidRDefault="00FF53F7"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el rubro de </w:t>
      </w:r>
      <w:r w:rsidRPr="00B46C01">
        <w:rPr>
          <w:rFonts w:ascii="Arial" w:hAnsi="Arial" w:cs="Arial"/>
          <w:b/>
          <w:bCs/>
          <w:noProof/>
          <w:lang w:val="es-MX" w:eastAsia="es-MX"/>
        </w:rPr>
        <w:t xml:space="preserve">Disponibilidad, </w:t>
      </w:r>
      <w:r w:rsidRPr="00B46C01">
        <w:rPr>
          <w:rFonts w:ascii="Arial" w:hAnsi="Arial" w:cs="Arial"/>
          <w:bCs/>
          <w:noProof/>
          <w:lang w:val="es-MX" w:eastAsia="es-MX"/>
        </w:rPr>
        <w:t xml:space="preserve">relativo a </w:t>
      </w:r>
      <w:r w:rsidRPr="00B46C01">
        <w:rPr>
          <w:rFonts w:ascii="Arial" w:hAnsi="Arial" w:cs="Arial"/>
          <w:b/>
          <w:bCs/>
          <w:noProof/>
          <w:lang w:val="es-MX" w:eastAsia="es-MX"/>
        </w:rPr>
        <w:t xml:space="preserve">Cuentas por Pagar, </w:t>
      </w:r>
      <w:r w:rsidRPr="00B46C01">
        <w:rPr>
          <w:rFonts w:ascii="Arial" w:hAnsi="Arial" w:cs="Arial"/>
          <w:bCs/>
          <w:noProof/>
          <w:lang w:val="es-MX" w:eastAsia="es-MX"/>
        </w:rPr>
        <w:t>se detectó que de la nómina se identificaron descuentos</w:t>
      </w:r>
      <w:r w:rsidR="0051719F" w:rsidRPr="00B46C01">
        <w:rPr>
          <w:rFonts w:ascii="Arial" w:hAnsi="Arial" w:cs="Arial"/>
          <w:bCs/>
          <w:noProof/>
          <w:lang w:val="es-MX" w:eastAsia="es-MX"/>
        </w:rPr>
        <w:t xml:space="preserve"> por la cantidad de $1,060,613.00,</w:t>
      </w:r>
      <w:r w:rsidRPr="00B46C01">
        <w:rPr>
          <w:rFonts w:ascii="Arial" w:hAnsi="Arial" w:cs="Arial"/>
          <w:bCs/>
          <w:noProof/>
          <w:lang w:val="es-MX" w:eastAsia="es-MX"/>
        </w:rPr>
        <w:t xml:space="preserve"> realizados al personal durante los meses de enero a octubre de 2009, dichos descuentos representaban un 4% de su sueldo neto, ejercidos mediante solicitud de ellos, los cuales se entregaban por póliza de cheque a favor del Municipio para cobro en efectivo</w:t>
      </w:r>
      <w:r w:rsidR="00DD4751" w:rsidRPr="00B46C01">
        <w:rPr>
          <w:rFonts w:ascii="Arial" w:hAnsi="Arial" w:cs="Arial"/>
          <w:bCs/>
          <w:noProof/>
          <w:lang w:val="es-MX" w:eastAsia="es-MX"/>
        </w:rPr>
        <w:t>, firmando de recibido personal del Departamento de Fomento Económico, no localizándose soporte documental que demuestre el motivo y destino de estas deducciones que se efectúan al personal.</w:t>
      </w:r>
    </w:p>
    <w:p w:rsidR="00DD4751" w:rsidRPr="00B46C01" w:rsidRDefault="00DD4751"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lastRenderedPageBreak/>
        <w:t xml:space="preserve">Por concepto de </w:t>
      </w:r>
      <w:r w:rsidRPr="00B46C01">
        <w:rPr>
          <w:rFonts w:ascii="Arial" w:hAnsi="Arial" w:cs="Arial"/>
          <w:b/>
          <w:bCs/>
          <w:noProof/>
          <w:lang w:val="es-MX" w:eastAsia="es-MX"/>
        </w:rPr>
        <w:t xml:space="preserve">Asuntos Generales, </w:t>
      </w:r>
      <w:r w:rsidRPr="00B46C01">
        <w:rPr>
          <w:rFonts w:ascii="Arial" w:hAnsi="Arial" w:cs="Arial"/>
          <w:bCs/>
          <w:noProof/>
          <w:lang w:val="es-MX" w:eastAsia="es-MX"/>
        </w:rPr>
        <w:t xml:space="preserve">relativo a </w:t>
      </w:r>
      <w:r w:rsidRPr="00B46C01">
        <w:rPr>
          <w:rFonts w:ascii="Arial" w:hAnsi="Arial" w:cs="Arial"/>
          <w:b/>
          <w:bCs/>
          <w:noProof/>
          <w:lang w:val="es-MX" w:eastAsia="es-MX"/>
        </w:rPr>
        <w:t xml:space="preserve">Cuentas por Cobrar que no forman parte de la Disponibilidad, </w:t>
      </w:r>
      <w:r w:rsidRPr="00B46C01">
        <w:rPr>
          <w:rFonts w:ascii="Arial" w:hAnsi="Arial" w:cs="Arial"/>
          <w:bCs/>
          <w:noProof/>
          <w:lang w:val="es-MX" w:eastAsia="es-MX"/>
        </w:rPr>
        <w:t>se detectó que al cierre del ejercicio 2009 los saldos por cobrar por concepto de contribución de vecinos,</w:t>
      </w:r>
      <w:r w:rsidR="0051719F" w:rsidRPr="00B46C01">
        <w:rPr>
          <w:rFonts w:ascii="Arial" w:hAnsi="Arial" w:cs="Arial"/>
          <w:bCs/>
          <w:noProof/>
          <w:lang w:val="es-MX" w:eastAsia="es-MX"/>
        </w:rPr>
        <w:t xml:space="preserve"> son por un importe de $9,949,157.00</w:t>
      </w:r>
      <w:r w:rsidRPr="00B46C01">
        <w:rPr>
          <w:rFonts w:ascii="Arial" w:hAnsi="Arial" w:cs="Arial"/>
          <w:bCs/>
          <w:noProof/>
          <w:lang w:val="es-MX" w:eastAsia="es-MX"/>
        </w:rPr>
        <w:t xml:space="preserve"> de lo cual no se localizó la documentación</w:t>
      </w:r>
      <w:r w:rsidR="00102F25" w:rsidRPr="00B46C01">
        <w:rPr>
          <w:rFonts w:ascii="Arial" w:hAnsi="Arial" w:cs="Arial"/>
          <w:bCs/>
          <w:noProof/>
          <w:lang w:val="es-MX" w:eastAsia="es-MX"/>
        </w:rPr>
        <w:t xml:space="preserve"> que soporte los adeudos de vecinos que permitan efectuar las gestiones de cobranza para su recuparación.</w:t>
      </w:r>
    </w:p>
    <w:p w:rsidR="00102F25" w:rsidRPr="00B46C01" w:rsidRDefault="00102F25"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el rubro de </w:t>
      </w:r>
      <w:r w:rsidRPr="00B46C01">
        <w:rPr>
          <w:rFonts w:ascii="Arial" w:hAnsi="Arial" w:cs="Arial"/>
          <w:b/>
          <w:bCs/>
          <w:noProof/>
          <w:lang w:val="es-MX" w:eastAsia="es-MX"/>
        </w:rPr>
        <w:t xml:space="preserve">Obra Pública, </w:t>
      </w:r>
      <w:r w:rsidRPr="00B46C01">
        <w:rPr>
          <w:rFonts w:ascii="Arial" w:hAnsi="Arial" w:cs="Arial"/>
          <w:bCs/>
          <w:noProof/>
          <w:lang w:val="es-MX" w:eastAsia="es-MX"/>
        </w:rPr>
        <w:t xml:space="preserve">en la obra con número de contrato </w:t>
      </w:r>
      <w:r w:rsidRPr="00B46C01">
        <w:rPr>
          <w:rFonts w:ascii="Arial" w:hAnsi="Arial" w:cs="Arial"/>
          <w:b/>
          <w:bCs/>
          <w:noProof/>
          <w:lang w:val="es-MX" w:eastAsia="es-MX"/>
        </w:rPr>
        <w:t xml:space="preserve">LP-FDM-03-09 </w:t>
      </w:r>
      <w:r w:rsidRPr="00B46C01">
        <w:rPr>
          <w:rFonts w:ascii="Arial" w:hAnsi="Arial" w:cs="Arial"/>
          <w:bCs/>
          <w:noProof/>
          <w:lang w:val="es-MX" w:eastAsia="es-MX"/>
        </w:rPr>
        <w:t>(pavimentación de la Avenida Concordia, de Boulevard Carlos Salinas de Gortari a Avenida Miguel Alemán, se detectó que durante inspeción a la obra, realizada por la Auditoría Superior, se detectó diferencias entre lo pagado y lo ejecutado.</w:t>
      </w:r>
    </w:p>
    <w:p w:rsidR="004A0DC4" w:rsidRPr="00B46C01" w:rsidRDefault="004A0DC4" w:rsidP="004A0DC4">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1760498"/>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915" cy="1760498"/>
                    </a:xfrm>
                    <a:prstGeom prst="rect">
                      <a:avLst/>
                    </a:prstGeom>
                    <a:noFill/>
                    <a:ln>
                      <a:noFill/>
                    </a:ln>
                  </pic:spPr>
                </pic:pic>
              </a:graphicData>
            </a:graphic>
          </wp:inline>
        </w:drawing>
      </w:r>
    </w:p>
    <w:p w:rsidR="00B27BBC" w:rsidRPr="00B46C01" w:rsidRDefault="00102F25" w:rsidP="003A1005">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el concepto de </w:t>
      </w:r>
      <w:r w:rsidRPr="00B46C01">
        <w:rPr>
          <w:rFonts w:ascii="Arial" w:hAnsi="Arial" w:cs="Arial"/>
          <w:b/>
          <w:bCs/>
          <w:noProof/>
          <w:lang w:val="es-MX" w:eastAsia="es-MX"/>
        </w:rPr>
        <w:t xml:space="preserve">Desarrollo Urbano, </w:t>
      </w:r>
      <w:r w:rsidR="00803BE8" w:rsidRPr="00B46C01">
        <w:rPr>
          <w:rFonts w:ascii="Arial" w:hAnsi="Arial" w:cs="Arial"/>
          <w:bCs/>
          <w:noProof/>
          <w:lang w:val="es-MX" w:eastAsia="es-MX"/>
        </w:rPr>
        <w:t>en</w:t>
      </w:r>
      <w:r w:rsidR="000B14A5" w:rsidRPr="00B46C01">
        <w:rPr>
          <w:rFonts w:ascii="Arial" w:hAnsi="Arial" w:cs="Arial"/>
          <w:bCs/>
          <w:noProof/>
          <w:lang w:val="es-MX" w:eastAsia="es-MX"/>
        </w:rPr>
        <w:t xml:space="preserve"> los</w:t>
      </w:r>
      <w:r w:rsidR="00803BE8" w:rsidRPr="00B46C01">
        <w:rPr>
          <w:rFonts w:ascii="Arial" w:hAnsi="Arial" w:cs="Arial"/>
          <w:bCs/>
          <w:noProof/>
          <w:lang w:val="es-MX" w:eastAsia="es-MX"/>
        </w:rPr>
        <w:t xml:space="preserve"> expediente</w:t>
      </w:r>
      <w:r w:rsidR="000B14A5" w:rsidRPr="00B46C01">
        <w:rPr>
          <w:rFonts w:ascii="Arial" w:hAnsi="Arial" w:cs="Arial"/>
          <w:bCs/>
          <w:noProof/>
          <w:lang w:val="es-MX" w:eastAsia="es-MX"/>
        </w:rPr>
        <w:t>s</w:t>
      </w:r>
      <w:r w:rsidR="00803BE8" w:rsidRPr="00B46C01">
        <w:rPr>
          <w:rFonts w:ascii="Arial" w:hAnsi="Arial" w:cs="Arial"/>
          <w:bCs/>
          <w:noProof/>
          <w:lang w:val="es-MX" w:eastAsia="es-MX"/>
        </w:rPr>
        <w:t xml:space="preserve"> con número de licencia </w:t>
      </w:r>
      <w:r w:rsidR="00803BE8" w:rsidRPr="00B46C01">
        <w:rPr>
          <w:rFonts w:ascii="Arial" w:hAnsi="Arial" w:cs="Arial"/>
          <w:b/>
          <w:bCs/>
          <w:noProof/>
          <w:lang w:val="es-MX" w:eastAsia="es-MX"/>
        </w:rPr>
        <w:t xml:space="preserve">1185/08 </w:t>
      </w:r>
      <w:r w:rsidR="00803BE8" w:rsidRPr="00B46C01">
        <w:rPr>
          <w:rFonts w:ascii="Arial" w:hAnsi="Arial" w:cs="Arial"/>
          <w:bCs/>
          <w:noProof/>
          <w:lang w:val="es-MX" w:eastAsia="es-MX"/>
        </w:rPr>
        <w:t xml:space="preserve">(autorizazión de la licencia de uso de suelo y construcción para un centro comercial, ubicado en carretera Camino a Huinalá No. </w:t>
      </w:r>
      <w:r w:rsidR="000B14A5" w:rsidRPr="00B46C01">
        <w:rPr>
          <w:rFonts w:ascii="Arial" w:hAnsi="Arial" w:cs="Arial"/>
          <w:bCs/>
          <w:noProof/>
          <w:lang w:val="es-MX" w:eastAsia="es-MX"/>
        </w:rPr>
        <w:t>100);</w:t>
      </w:r>
      <w:r w:rsidR="00B27BBC" w:rsidRPr="00B46C01">
        <w:rPr>
          <w:rFonts w:ascii="Arial" w:hAnsi="Arial" w:cs="Arial"/>
          <w:b/>
          <w:bCs/>
          <w:noProof/>
          <w:lang w:val="es-MX" w:eastAsia="es-MX"/>
        </w:rPr>
        <w:t xml:space="preserve"> 071/09</w:t>
      </w:r>
      <w:r w:rsidR="00B27BBC" w:rsidRPr="00B46C01">
        <w:rPr>
          <w:rFonts w:ascii="Arial" w:hAnsi="Arial" w:cs="Arial"/>
          <w:bCs/>
          <w:noProof/>
          <w:lang w:val="es-MX" w:eastAsia="es-MX"/>
        </w:rPr>
        <w:t xml:space="preserve"> (autorización de la licencia de usod e suelo, edificación y construcción de un centro comercial, ubicado en Avenida Gaspar Castaño No. 101); </w:t>
      </w:r>
      <w:r w:rsidR="00B27BBC" w:rsidRPr="00B46C01">
        <w:rPr>
          <w:rFonts w:ascii="Arial" w:hAnsi="Arial" w:cs="Arial"/>
          <w:b/>
          <w:bCs/>
          <w:noProof/>
          <w:lang w:val="es-MX" w:eastAsia="es-MX"/>
        </w:rPr>
        <w:t xml:space="preserve">1751/09 </w:t>
      </w:r>
      <w:r w:rsidR="00B27BBC" w:rsidRPr="00B46C01">
        <w:rPr>
          <w:rFonts w:ascii="Arial" w:hAnsi="Arial" w:cs="Arial"/>
          <w:bCs/>
          <w:noProof/>
          <w:lang w:val="es-MX" w:eastAsia="es-MX"/>
        </w:rPr>
        <w:t>(autorización de la licencia de regularización de uso de suelo y edificación para naves industriales, ubicadas en Avenida José Palomo Martínez #520, Parque Indusrtrial Omolap);</w:t>
      </w:r>
      <w:r w:rsidR="00B27BBC" w:rsidRPr="00B46C01">
        <w:rPr>
          <w:rFonts w:ascii="Arial" w:hAnsi="Arial" w:cs="Arial"/>
          <w:b/>
          <w:bCs/>
          <w:noProof/>
          <w:lang w:val="es-MX" w:eastAsia="es-MX"/>
        </w:rPr>
        <w:t xml:space="preserve"> 722/08 </w:t>
      </w:r>
      <w:r w:rsidR="00B27BBC" w:rsidRPr="00B46C01">
        <w:rPr>
          <w:rFonts w:ascii="Arial" w:hAnsi="Arial" w:cs="Arial"/>
          <w:bCs/>
          <w:noProof/>
          <w:lang w:val="es-MX" w:eastAsia="es-MX"/>
        </w:rPr>
        <w:t>(autorización de la licencia de regularización de uso de suelo y edificación de una nave industrial, ubicada en Camino vecinal al Milagro No. 550, en el Parque Industrial Milimex);</w:t>
      </w:r>
      <w:r w:rsidR="00B27BBC" w:rsidRPr="00B46C01">
        <w:rPr>
          <w:rFonts w:ascii="Arial" w:hAnsi="Arial" w:cs="Arial"/>
          <w:b/>
          <w:bCs/>
          <w:noProof/>
          <w:lang w:val="es-MX" w:eastAsia="es-MX"/>
        </w:rPr>
        <w:t xml:space="preserve"> 2062/08 </w:t>
      </w:r>
      <w:r w:rsidR="00B27BBC" w:rsidRPr="00B46C01">
        <w:rPr>
          <w:rFonts w:ascii="Arial" w:hAnsi="Arial" w:cs="Arial"/>
          <w:bCs/>
          <w:noProof/>
          <w:lang w:val="es-MX" w:eastAsia="es-MX"/>
        </w:rPr>
        <w:t xml:space="preserve">(autorización de la licencia de usos de suelo y construcción para </w:t>
      </w:r>
      <w:r w:rsidR="00B27BBC" w:rsidRPr="00B46C01">
        <w:rPr>
          <w:rFonts w:ascii="Arial" w:hAnsi="Arial" w:cs="Arial"/>
          <w:bCs/>
          <w:noProof/>
          <w:lang w:val="es-MX" w:eastAsia="es-MX"/>
        </w:rPr>
        <w:lastRenderedPageBreak/>
        <w:t>una nave industrial con oficinas, ubicada en Camino Hacienda a Agua Fría No. 497);</w:t>
      </w:r>
      <w:r w:rsidR="0006149F" w:rsidRPr="00B46C01">
        <w:rPr>
          <w:rFonts w:ascii="Arial" w:hAnsi="Arial" w:cs="Arial"/>
          <w:b/>
          <w:bCs/>
          <w:noProof/>
          <w:lang w:val="es-MX" w:eastAsia="es-MX"/>
        </w:rPr>
        <w:t xml:space="preserve"> 1973/08 </w:t>
      </w:r>
      <w:r w:rsidR="0006149F" w:rsidRPr="00B46C01">
        <w:rPr>
          <w:rFonts w:ascii="Arial" w:hAnsi="Arial" w:cs="Arial"/>
          <w:bCs/>
          <w:noProof/>
          <w:lang w:val="es-MX" w:eastAsia="es-MX"/>
        </w:rPr>
        <w:t>(autorización de la licencia de ampliación de la construcción para una nave industrial, ubicada en Boulevard Escobedo, en el Parque Industrial Technology Park);</w:t>
      </w:r>
      <w:r w:rsidR="0006149F" w:rsidRPr="00B46C01">
        <w:rPr>
          <w:rFonts w:ascii="Arial" w:hAnsi="Arial" w:cs="Arial"/>
          <w:b/>
          <w:bCs/>
          <w:noProof/>
          <w:lang w:val="es-MX" w:eastAsia="es-MX"/>
        </w:rPr>
        <w:t xml:space="preserve"> 829/09 </w:t>
      </w:r>
      <w:r w:rsidR="0006149F" w:rsidRPr="00B46C01">
        <w:rPr>
          <w:rFonts w:ascii="Arial" w:hAnsi="Arial" w:cs="Arial"/>
          <w:bCs/>
          <w:noProof/>
          <w:lang w:val="es-MX" w:eastAsia="es-MX"/>
        </w:rPr>
        <w:t>(autorización de la regularización de la licencia de uso de suelo y uso de edificación, para una edificación utilizada como nave industrial, ubicada en carretera Dulces Nombres No. 1000);</w:t>
      </w:r>
      <w:r w:rsidR="000B14A5" w:rsidRPr="00B46C01">
        <w:rPr>
          <w:rFonts w:ascii="Arial" w:hAnsi="Arial" w:cs="Arial"/>
          <w:bCs/>
          <w:noProof/>
          <w:lang w:val="es-MX" w:eastAsia="es-MX"/>
        </w:rPr>
        <w:t xml:space="preserve"> </w:t>
      </w:r>
      <w:r w:rsidR="00B27BBC" w:rsidRPr="00B46C01">
        <w:rPr>
          <w:rFonts w:ascii="Arial" w:hAnsi="Arial" w:cs="Arial"/>
          <w:bCs/>
          <w:noProof/>
          <w:lang w:val="es-MX" w:eastAsia="es-MX"/>
        </w:rPr>
        <w:t>en el reporte de inspección se indica que el estado de los predios, se observa la realización de trabajos con antelación a la notificación de las licencias solicitadas, sin localizar documentación que acredite que se detectó o impuso la sanción prevista en la legislación aplicable al caso.</w:t>
      </w:r>
    </w:p>
    <w:p w:rsidR="00102F25" w:rsidRPr="00B46C01" w:rsidRDefault="003A1005" w:rsidP="003A1005">
      <w:pPr>
        <w:spacing w:line="360" w:lineRule="auto"/>
        <w:ind w:firstLine="709"/>
        <w:jc w:val="both"/>
        <w:rPr>
          <w:rFonts w:ascii="Arial" w:hAnsi="Arial" w:cs="Arial"/>
          <w:bCs/>
          <w:noProof/>
          <w:lang w:val="es-MX" w:eastAsia="es-MX"/>
        </w:rPr>
      </w:pPr>
      <w:r w:rsidRPr="00B46C01">
        <w:rPr>
          <w:rFonts w:ascii="Arial" w:hAnsi="Arial" w:cs="Arial"/>
          <w:b/>
          <w:bCs/>
          <w:noProof/>
          <w:lang w:val="es-MX" w:eastAsia="es-MX"/>
        </w:rPr>
        <w:t xml:space="preserve">472/09 </w:t>
      </w:r>
      <w:r w:rsidRPr="00B46C01">
        <w:rPr>
          <w:rFonts w:ascii="Arial" w:hAnsi="Arial" w:cs="Arial"/>
          <w:bCs/>
          <w:noProof/>
          <w:lang w:val="es-MX" w:eastAsia="es-MX"/>
        </w:rPr>
        <w:t xml:space="preserve">(autorización de la regularización de la licencia de uso de edificación y construcción para centro de investigación y estudios avanzados, ubicado en Autopista al Aeropuerto); </w:t>
      </w:r>
      <w:r w:rsidR="009F0907" w:rsidRPr="00B46C01">
        <w:rPr>
          <w:rFonts w:ascii="Arial" w:hAnsi="Arial" w:cs="Arial"/>
          <w:bCs/>
          <w:noProof/>
          <w:lang w:val="es-MX" w:eastAsia="es-MX"/>
        </w:rPr>
        <w:t>en el reporte de inspección se observó la realización de trabajos con antelación a la notificación de la licencia solicitada, sin que se localizará documentación que acredite que se detectó o impuso la sanción que corresponde al caso.</w:t>
      </w:r>
    </w:p>
    <w:p w:rsidR="000B14A5" w:rsidRPr="00B46C01" w:rsidRDefault="002C203E" w:rsidP="0076372F">
      <w:pPr>
        <w:spacing w:line="360" w:lineRule="auto"/>
        <w:ind w:firstLine="709"/>
        <w:jc w:val="both"/>
        <w:rPr>
          <w:rFonts w:ascii="Arial" w:hAnsi="Arial" w:cs="Arial"/>
          <w:bCs/>
          <w:noProof/>
          <w:lang w:val="es-MX" w:eastAsia="es-MX"/>
        </w:rPr>
      </w:pPr>
      <w:r w:rsidRPr="00B46C01">
        <w:rPr>
          <w:rFonts w:ascii="Arial" w:hAnsi="Arial" w:cs="Arial"/>
          <w:bCs/>
          <w:noProof/>
          <w:lang w:val="es-MX" w:eastAsia="es-MX"/>
        </w:rPr>
        <w:t xml:space="preserve">En el </w:t>
      </w:r>
      <w:r w:rsidR="000B14A5" w:rsidRPr="00B46C01">
        <w:rPr>
          <w:rFonts w:ascii="Arial" w:hAnsi="Arial" w:cs="Arial"/>
          <w:bCs/>
          <w:noProof/>
          <w:lang w:val="es-MX" w:eastAsia="es-MX"/>
        </w:rPr>
        <w:t xml:space="preserve">expediente con número de licencia </w:t>
      </w:r>
      <w:r w:rsidR="000B14A5" w:rsidRPr="00B46C01">
        <w:rPr>
          <w:rFonts w:ascii="Arial" w:hAnsi="Arial" w:cs="Arial"/>
          <w:b/>
          <w:bCs/>
          <w:noProof/>
          <w:lang w:val="es-MX" w:eastAsia="es-MX"/>
        </w:rPr>
        <w:t xml:space="preserve">92/09 </w:t>
      </w:r>
      <w:r w:rsidR="000B14A5" w:rsidRPr="00B46C01">
        <w:rPr>
          <w:rFonts w:ascii="Arial" w:hAnsi="Arial" w:cs="Arial"/>
          <w:bCs/>
          <w:noProof/>
          <w:lang w:val="es-MX" w:eastAsia="es-MX"/>
        </w:rPr>
        <w:t>(aprobación del proyecto ejecutivo del fraccionamiento tipo habitacional unifamiliar de urbanización inmediata denominado Residencial Valle Azul), se detectó un ingreso correspondiente al proyecto ejecutivo, observándose una diferencia a cargo del contribuyente por la cantidad d</w:t>
      </w:r>
      <w:r w:rsidR="00706FD6" w:rsidRPr="00B46C01">
        <w:rPr>
          <w:rFonts w:ascii="Arial" w:hAnsi="Arial" w:cs="Arial"/>
          <w:bCs/>
          <w:noProof/>
          <w:lang w:val="es-MX" w:eastAsia="es-MX"/>
        </w:rPr>
        <w:t>e $9,323</w:t>
      </w:r>
      <w:r w:rsidR="000B14A5" w:rsidRPr="00B46C01">
        <w:rPr>
          <w:rFonts w:ascii="Arial" w:hAnsi="Arial" w:cs="Arial"/>
          <w:bCs/>
          <w:noProof/>
          <w:lang w:val="es-MX" w:eastAsia="es-MX"/>
        </w:rPr>
        <w:t>.79, entre lo cobrado por $911,708.23 y lo establecido por $921</w:t>
      </w:r>
      <w:r w:rsidR="00AA04D2" w:rsidRPr="00B46C01">
        <w:rPr>
          <w:rFonts w:ascii="Arial" w:hAnsi="Arial" w:cs="Arial"/>
          <w:bCs/>
          <w:noProof/>
          <w:lang w:val="es-MX" w:eastAsia="es-MX"/>
        </w:rPr>
        <w:t xml:space="preserve">,032.01, esto en razón de que los cálculos de los derechos señalados se realizaron en base a un área vendible. </w:t>
      </w:r>
    </w:p>
    <w:p w:rsidR="00706FD6" w:rsidRPr="00B46C01" w:rsidRDefault="00706FD6" w:rsidP="00706FD6">
      <w:pPr>
        <w:spacing w:line="360" w:lineRule="auto"/>
        <w:jc w:val="both"/>
        <w:rPr>
          <w:rFonts w:ascii="Arial" w:hAnsi="Arial" w:cs="Arial"/>
          <w:bCs/>
          <w:noProof/>
          <w:lang w:val="es-MX" w:eastAsia="es-MX"/>
        </w:rPr>
      </w:pPr>
      <w:r w:rsidRPr="00B46C01">
        <w:rPr>
          <w:rFonts w:ascii="Arial" w:hAnsi="Arial" w:cs="Arial"/>
          <w:bCs/>
          <w:noProof/>
          <w:lang w:val="es-MX" w:eastAsia="es-MX"/>
        </w:rPr>
        <w:drawing>
          <wp:inline distT="0" distB="0" distL="0" distR="0">
            <wp:extent cx="5288915" cy="810343"/>
            <wp:effectExtent l="0" t="0" r="6985"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8915" cy="810343"/>
                    </a:xfrm>
                    <a:prstGeom prst="rect">
                      <a:avLst/>
                    </a:prstGeom>
                    <a:noFill/>
                    <a:ln>
                      <a:noFill/>
                    </a:ln>
                  </pic:spPr>
                </pic:pic>
              </a:graphicData>
            </a:graphic>
          </wp:inline>
        </w:drawing>
      </w:r>
    </w:p>
    <w:p w:rsidR="00F149CF" w:rsidRPr="00B46C01" w:rsidRDefault="00AA04D2" w:rsidP="00495ED8">
      <w:pPr>
        <w:spacing w:line="360" w:lineRule="auto"/>
        <w:ind w:firstLine="709"/>
        <w:jc w:val="both"/>
        <w:rPr>
          <w:rFonts w:ascii="Arial" w:hAnsi="Arial" w:cs="Arial"/>
          <w:b/>
          <w:bCs/>
          <w:noProof/>
          <w:lang w:val="es-MX" w:eastAsia="es-MX"/>
        </w:rPr>
      </w:pPr>
      <w:r w:rsidRPr="00B46C01">
        <w:rPr>
          <w:rFonts w:ascii="Arial" w:hAnsi="Arial" w:cs="Arial"/>
          <w:bCs/>
          <w:noProof/>
          <w:lang w:val="es-MX" w:eastAsia="es-MX"/>
        </w:rPr>
        <w:lastRenderedPageBreak/>
        <w:t>En la</w:t>
      </w:r>
      <w:r w:rsidR="00812CC0" w:rsidRPr="00B46C01">
        <w:rPr>
          <w:rFonts w:ascii="Arial" w:hAnsi="Arial" w:cs="Arial"/>
          <w:bCs/>
          <w:noProof/>
          <w:lang w:val="es-MX" w:eastAsia="es-MX"/>
        </w:rPr>
        <w:t>s</w:t>
      </w:r>
      <w:r w:rsidRPr="00B46C01">
        <w:rPr>
          <w:rFonts w:ascii="Arial" w:hAnsi="Arial" w:cs="Arial"/>
          <w:bCs/>
          <w:noProof/>
          <w:lang w:val="es-MX" w:eastAsia="es-MX"/>
        </w:rPr>
        <w:t xml:space="preserve"> licencia</w:t>
      </w:r>
      <w:r w:rsidR="00812CC0" w:rsidRPr="00B46C01">
        <w:rPr>
          <w:rFonts w:ascii="Arial" w:hAnsi="Arial" w:cs="Arial"/>
          <w:bCs/>
          <w:noProof/>
          <w:lang w:val="es-MX" w:eastAsia="es-MX"/>
        </w:rPr>
        <w:t>s</w:t>
      </w:r>
      <w:r w:rsidRPr="00B46C01">
        <w:rPr>
          <w:rFonts w:ascii="Arial" w:hAnsi="Arial" w:cs="Arial"/>
          <w:bCs/>
          <w:noProof/>
          <w:lang w:val="es-MX" w:eastAsia="es-MX"/>
        </w:rPr>
        <w:t xml:space="preserve"> con número de expediente</w:t>
      </w:r>
      <w:r w:rsidR="00487927" w:rsidRPr="00B46C01">
        <w:rPr>
          <w:rFonts w:ascii="Arial" w:hAnsi="Arial" w:cs="Arial"/>
          <w:bCs/>
          <w:noProof/>
          <w:lang w:val="es-MX" w:eastAsia="es-MX"/>
        </w:rPr>
        <w:t xml:space="preserve"> </w:t>
      </w:r>
      <w:r w:rsidR="00487927" w:rsidRPr="00B46C01">
        <w:rPr>
          <w:rFonts w:ascii="Arial" w:hAnsi="Arial" w:cs="Arial"/>
          <w:b/>
          <w:bCs/>
          <w:noProof/>
          <w:lang w:val="es-MX" w:eastAsia="es-MX"/>
        </w:rPr>
        <w:t>1560/08</w:t>
      </w:r>
      <w:r w:rsidR="008E6C19" w:rsidRPr="00B46C01">
        <w:rPr>
          <w:rFonts w:ascii="Arial" w:hAnsi="Arial" w:cs="Arial"/>
          <w:b/>
          <w:bCs/>
          <w:noProof/>
          <w:lang w:val="es-MX" w:eastAsia="es-MX"/>
        </w:rPr>
        <w:t xml:space="preserve"> </w:t>
      </w:r>
      <w:r w:rsidR="008E6C19" w:rsidRPr="00B46C01">
        <w:rPr>
          <w:rFonts w:ascii="Arial" w:hAnsi="Arial" w:cs="Arial"/>
          <w:bCs/>
          <w:noProof/>
          <w:lang w:val="es-MX" w:eastAsia="es-MX"/>
        </w:rPr>
        <w:t xml:space="preserve">(autorización de la licencia de construcción </w:t>
      </w:r>
      <w:r w:rsidR="00AA5A0E" w:rsidRPr="00B46C01">
        <w:rPr>
          <w:rFonts w:ascii="Arial" w:hAnsi="Arial" w:cs="Arial"/>
          <w:bCs/>
          <w:noProof/>
          <w:lang w:val="es-MX" w:eastAsia="es-MX"/>
        </w:rPr>
        <w:t xml:space="preserve">de 1,222 viviendas ubicadas en el Fraccionamiento Paraje Santa Rosa); </w:t>
      </w:r>
      <w:r w:rsidR="00812CC0" w:rsidRPr="00B46C01">
        <w:rPr>
          <w:rFonts w:ascii="Arial" w:hAnsi="Arial" w:cs="Arial"/>
          <w:b/>
          <w:bCs/>
          <w:noProof/>
          <w:lang w:val="es-MX" w:eastAsia="es-MX"/>
        </w:rPr>
        <w:t xml:space="preserve">1655/09 </w:t>
      </w:r>
      <w:r w:rsidR="00812CC0" w:rsidRPr="00B46C01">
        <w:rPr>
          <w:rFonts w:ascii="Arial" w:hAnsi="Arial" w:cs="Arial"/>
          <w:bCs/>
          <w:noProof/>
          <w:lang w:val="es-MX" w:eastAsia="es-MX"/>
        </w:rPr>
        <w:t>(autorización de la licencia de construcción de 115 viviendas ubicadas en el Fraccionamiento Santa Cecilia 8vo. Sector);</w:t>
      </w:r>
      <w:r w:rsidR="00966ED1" w:rsidRPr="00B46C01">
        <w:rPr>
          <w:rFonts w:ascii="Arial" w:hAnsi="Arial" w:cs="Arial"/>
          <w:b/>
          <w:bCs/>
          <w:noProof/>
          <w:lang w:val="es-MX" w:eastAsia="es-MX"/>
        </w:rPr>
        <w:t xml:space="preserve"> 1783/09 </w:t>
      </w:r>
      <w:r w:rsidR="00966ED1" w:rsidRPr="00B46C01">
        <w:rPr>
          <w:rFonts w:ascii="Arial" w:hAnsi="Arial" w:cs="Arial"/>
          <w:bCs/>
          <w:noProof/>
          <w:lang w:val="es-MX" w:eastAsia="es-MX"/>
        </w:rPr>
        <w:t>(autorización de la licencia de construcción de 120 viviendas, ubicadas en el Fraccionamiento Arboledas de Santa Rosa 4º sector);</w:t>
      </w:r>
      <w:r w:rsidR="00966ED1" w:rsidRPr="00B46C01">
        <w:rPr>
          <w:rFonts w:ascii="Arial" w:hAnsi="Arial" w:cs="Arial"/>
          <w:b/>
          <w:bCs/>
          <w:noProof/>
          <w:lang w:val="es-MX" w:eastAsia="es-MX"/>
        </w:rPr>
        <w:t xml:space="preserve"> 1745/09 </w:t>
      </w:r>
      <w:r w:rsidR="00966ED1" w:rsidRPr="00B46C01">
        <w:rPr>
          <w:rFonts w:ascii="Arial" w:hAnsi="Arial" w:cs="Arial"/>
          <w:bCs/>
          <w:noProof/>
          <w:lang w:val="es-MX" w:eastAsia="es-MX"/>
        </w:rPr>
        <w:t>(autorización de la licencia de construcción de 81 viviendas, ubicadas en el Fraccionamiento Paseo de las Flores 3er sector),</w:t>
      </w:r>
      <w:r w:rsidR="00812CC0" w:rsidRPr="00B46C01">
        <w:rPr>
          <w:rFonts w:ascii="Arial" w:hAnsi="Arial" w:cs="Arial"/>
          <w:bCs/>
          <w:noProof/>
          <w:lang w:val="es-MX" w:eastAsia="es-MX"/>
        </w:rPr>
        <w:t xml:space="preserve"> </w:t>
      </w:r>
      <w:r w:rsidR="00AA5A0E" w:rsidRPr="00B46C01">
        <w:rPr>
          <w:rFonts w:ascii="Arial" w:hAnsi="Arial" w:cs="Arial"/>
          <w:bCs/>
          <w:noProof/>
          <w:lang w:val="es-MX" w:eastAsia="es-MX"/>
        </w:rPr>
        <w:t>se observó que el Municipio no autorizó la construcción de bardas para delimitar las propiedades, en inspección realizada por el personal de la Auditoría se detectó la construcción de dichas bardas.</w:t>
      </w:r>
      <w:r w:rsidR="00487927" w:rsidRPr="00B46C01">
        <w:rPr>
          <w:rFonts w:ascii="Arial" w:hAnsi="Arial" w:cs="Arial"/>
          <w:b/>
          <w:bCs/>
          <w:noProof/>
          <w:lang w:val="es-MX" w:eastAsia="es-MX"/>
        </w:rPr>
        <w:t xml:space="preserve"> </w:t>
      </w:r>
    </w:p>
    <w:p w:rsidR="00F149CF" w:rsidRPr="00B46C01" w:rsidRDefault="00F149CF" w:rsidP="00E25616">
      <w:pPr>
        <w:spacing w:before="240" w:after="20" w:line="360" w:lineRule="auto"/>
        <w:ind w:firstLine="709"/>
        <w:jc w:val="both"/>
        <w:rPr>
          <w:rFonts w:ascii="Arial" w:hAnsi="Arial" w:cs="Arial"/>
        </w:rPr>
      </w:pPr>
      <w:r w:rsidRPr="00B46C01">
        <w:rPr>
          <w:rFonts w:ascii="Arial" w:hAnsi="Arial" w:cs="Arial"/>
        </w:rPr>
        <w:t xml:space="preserve">En relación a lo informado en el apartado que antecede, relativo a </w:t>
      </w:r>
      <w:r w:rsidRPr="00B46C01">
        <w:rPr>
          <w:rFonts w:ascii="Arial" w:hAnsi="Arial" w:cs="Arial"/>
          <w:b/>
          <w:bCs/>
        </w:rPr>
        <w:t xml:space="preserve">las observaciones derivadas de la revisión practicada, las aclaraciones a las mismas por los funcionarios responsables y el análisis correspondiente, </w:t>
      </w:r>
      <w:r w:rsidRPr="00B46C01">
        <w:rPr>
          <w:rFonts w:ascii="Arial" w:hAnsi="Arial" w:cs="Arial"/>
        </w:rPr>
        <w:t xml:space="preserve">el Órgano informa de las recomendaciones que al efecto realizó a la entidad fiscalizada, destacando que dará seguimiento a lo conducente. </w:t>
      </w:r>
    </w:p>
    <w:p w:rsidR="00F149CF" w:rsidRPr="00B46C01" w:rsidRDefault="00F149CF" w:rsidP="00EC101E">
      <w:pPr>
        <w:spacing w:before="240" w:after="20" w:line="360" w:lineRule="auto"/>
        <w:ind w:firstLine="709"/>
        <w:jc w:val="both"/>
        <w:rPr>
          <w:rFonts w:ascii="Arial" w:hAnsi="Arial" w:cs="Arial"/>
        </w:rPr>
      </w:pPr>
      <w:r w:rsidRPr="00B46C01">
        <w:rPr>
          <w:rFonts w:ascii="Arial" w:hAnsi="Arial" w:cs="Arial"/>
        </w:rPr>
        <w:t>Una vez que hemos dado cuenta del contenido del Informe de Resultados y de los comentarios que al efecto realizó el Órgano de Fiscalización, y de conformidad con lo previsto en el artículo 47, inciso c) del Reglamento para el Gobierno Interior del Congreso del Estado de Nuevo León, los integrantes de esta Comisión, a efecto de sustentar el resolutivo que se propone, nos permitimos consignar las siguientes:</w:t>
      </w:r>
    </w:p>
    <w:p w:rsidR="008E584B" w:rsidRPr="00B46C01" w:rsidRDefault="008E584B" w:rsidP="00BC4114">
      <w:pPr>
        <w:spacing w:before="240" w:after="0"/>
        <w:jc w:val="both"/>
        <w:rPr>
          <w:rFonts w:ascii="Arial" w:hAnsi="Arial" w:cs="Arial"/>
          <w:b/>
          <w:bCs/>
        </w:rPr>
      </w:pPr>
    </w:p>
    <w:p w:rsidR="00F149CF" w:rsidRPr="00B46C01" w:rsidRDefault="00F149CF" w:rsidP="00BC4114">
      <w:pPr>
        <w:spacing w:before="240" w:after="0"/>
        <w:jc w:val="both"/>
        <w:rPr>
          <w:rFonts w:ascii="Arial" w:hAnsi="Arial" w:cs="Arial"/>
          <w:b/>
          <w:bCs/>
        </w:rPr>
      </w:pPr>
      <w:r w:rsidRPr="00B46C01">
        <w:rPr>
          <w:rFonts w:ascii="Arial" w:hAnsi="Arial" w:cs="Arial"/>
          <w:b/>
          <w:bCs/>
        </w:rPr>
        <w:t xml:space="preserve">CONSIDERACIONES: </w:t>
      </w:r>
    </w:p>
    <w:p w:rsidR="00F149CF" w:rsidRPr="00B46C01" w:rsidRDefault="00F149CF" w:rsidP="00E25616">
      <w:pPr>
        <w:spacing w:before="240" w:after="0" w:line="360" w:lineRule="auto"/>
        <w:ind w:firstLine="709"/>
        <w:jc w:val="both"/>
        <w:rPr>
          <w:rFonts w:ascii="Arial" w:hAnsi="Arial" w:cs="Arial"/>
        </w:rPr>
      </w:pPr>
      <w:r w:rsidRPr="00B46C01">
        <w:rPr>
          <w:rFonts w:ascii="Arial" w:hAnsi="Arial" w:cs="Arial"/>
          <w:b/>
          <w:bCs/>
        </w:rPr>
        <w:t xml:space="preserve">PRIMERA: </w:t>
      </w:r>
      <w:r w:rsidRPr="00B46C01">
        <w:rPr>
          <w:rFonts w:ascii="Arial" w:hAnsi="Arial" w:cs="Arial"/>
        </w:rPr>
        <w:t xml:space="preserve">La Comisión Segunda de Hacienda y Desarrollo Municipal, es competente para analizar el Informe de Resultados de mérito, de acuerdo con lo establecido en los numerales 70, Fracción XVII, de la Ley Orgánica del Poder </w:t>
      </w:r>
      <w:r w:rsidRPr="00B46C01">
        <w:rPr>
          <w:rFonts w:ascii="Arial" w:hAnsi="Arial" w:cs="Arial"/>
        </w:rPr>
        <w:lastRenderedPageBreak/>
        <w:t xml:space="preserve">Legislativo del Estado de Nuevo León y 39, Fracción XVII, del Reglamento para el Gobierno Interior del Congreso del Estado de Nuevo León. </w:t>
      </w:r>
    </w:p>
    <w:p w:rsidR="00F149CF" w:rsidRPr="00B46C01" w:rsidRDefault="00F149CF" w:rsidP="00E25616">
      <w:pPr>
        <w:spacing w:before="240" w:after="0" w:line="360" w:lineRule="auto"/>
        <w:ind w:firstLine="709"/>
        <w:jc w:val="both"/>
        <w:rPr>
          <w:rFonts w:ascii="Arial" w:hAnsi="Arial" w:cs="Arial"/>
        </w:rPr>
      </w:pPr>
      <w:r w:rsidRPr="00B46C01">
        <w:rPr>
          <w:rFonts w:ascii="Arial" w:hAnsi="Arial" w:cs="Arial"/>
          <w:b/>
          <w:bCs/>
        </w:rPr>
        <w:t xml:space="preserve">SEGUNDA: </w:t>
      </w:r>
      <w:r w:rsidRPr="00B46C01">
        <w:rPr>
          <w:rFonts w:ascii="Arial" w:hAnsi="Arial" w:cs="Arial"/>
        </w:rPr>
        <w:t>El Órgano Técnico de Fiscalización cumplió en su revisión con lo previsto por los Artículos 43 y 44, de la Ley de Órgano de Fiscalización Superior del Estado de Nuevo León. Constatamos que el Informe del Municipio en mención, contiene los comentarios generales que se estipulan en el Artículo 50, de la Ley del Órgano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F149CF" w:rsidRPr="00B46C01" w:rsidRDefault="00F149CF" w:rsidP="00E25616">
      <w:pPr>
        <w:spacing w:before="240" w:line="360" w:lineRule="auto"/>
        <w:ind w:firstLine="709"/>
        <w:jc w:val="both"/>
        <w:rPr>
          <w:rFonts w:ascii="Arial" w:hAnsi="Arial" w:cs="Arial"/>
        </w:rPr>
      </w:pPr>
      <w:r w:rsidRPr="00B46C01">
        <w:rPr>
          <w:rFonts w:ascii="Arial" w:hAnsi="Arial" w:cs="Arial"/>
          <w:b/>
          <w:bCs/>
        </w:rPr>
        <w:t xml:space="preserve">TERCERA: </w:t>
      </w:r>
      <w:r w:rsidRPr="00B46C01">
        <w:rPr>
          <w:rFonts w:ascii="Arial" w:hAnsi="Arial" w:cs="Arial"/>
        </w:rPr>
        <w:t xml:space="preserve">En el Informe de Resultados se destacan fallas administrativas y de control interno, las cuales se enumeran en el apartado </w:t>
      </w:r>
      <w:r w:rsidR="002B7614" w:rsidRPr="00B46C01">
        <w:rPr>
          <w:rFonts w:ascii="Arial" w:hAnsi="Arial" w:cs="Arial"/>
        </w:rPr>
        <w:t>I</w:t>
      </w:r>
      <w:r w:rsidRPr="00B46C01">
        <w:rPr>
          <w:rFonts w:ascii="Arial" w:hAnsi="Arial" w:cs="Arial"/>
        </w:rPr>
        <w:t>V</w:t>
      </w:r>
      <w:r w:rsidR="002B7614" w:rsidRPr="00B46C01">
        <w:rPr>
          <w:rFonts w:ascii="Arial" w:hAnsi="Arial" w:cs="Arial"/>
        </w:rPr>
        <w:t xml:space="preserve"> número 2 que se detalla en las páginas 90 a 135</w:t>
      </w:r>
      <w:r w:rsidRPr="00B46C01">
        <w:rPr>
          <w:rFonts w:ascii="Arial" w:hAnsi="Arial" w:cs="Arial"/>
        </w:rPr>
        <w:t xml:space="preserve"> del referido informe, respecto de  las cuales, el órgano fiscalizador, de conformidad con lo dispuesto en el artículo 50 de la Ley del Órgano de Fiscalización Superior del Estado de Nuevo León, emitió y comunicó a la entidad revisada, las recomendaciones a efecto de que subsanaran las deficiencias que dieran lugar a las fallas en comento.</w:t>
      </w:r>
    </w:p>
    <w:p w:rsidR="00F149CF" w:rsidRPr="00B46C01" w:rsidRDefault="00F149CF" w:rsidP="00E25616">
      <w:pPr>
        <w:spacing w:before="240" w:line="360" w:lineRule="auto"/>
        <w:ind w:firstLine="709"/>
        <w:jc w:val="both"/>
        <w:rPr>
          <w:rFonts w:ascii="Arial" w:hAnsi="Arial" w:cs="Arial"/>
        </w:rPr>
      </w:pPr>
      <w:r w:rsidRPr="00B46C01">
        <w:rPr>
          <w:rFonts w:ascii="Arial" w:hAnsi="Arial" w:cs="Arial"/>
        </w:rPr>
        <w:t>Al respecto, el Órgano dará el seguimiento correspondiente a fin de verificar las acciones que el Municipio realice para corregir las deficiencias detectadas, sin que sea necesario que este Legislativo se manifieste sobre el particular.</w:t>
      </w:r>
    </w:p>
    <w:p w:rsidR="00F149CF" w:rsidRPr="00B46C01" w:rsidRDefault="00F149CF" w:rsidP="00E25616">
      <w:pPr>
        <w:spacing w:before="240" w:line="360" w:lineRule="auto"/>
        <w:ind w:firstLine="709"/>
        <w:jc w:val="both"/>
        <w:rPr>
          <w:rFonts w:ascii="Arial" w:hAnsi="Arial" w:cs="Arial"/>
        </w:rPr>
      </w:pPr>
      <w:r w:rsidRPr="00B46C01">
        <w:rPr>
          <w:rFonts w:ascii="Arial" w:hAnsi="Arial" w:cs="Arial"/>
          <w:b/>
          <w:bCs/>
        </w:rPr>
        <w:t xml:space="preserve">CUARTA: </w:t>
      </w:r>
      <w:r w:rsidRPr="00B46C01">
        <w:rPr>
          <w:rFonts w:ascii="Arial" w:hAnsi="Arial" w:cs="Arial"/>
        </w:rPr>
        <w:t xml:space="preserve">En relación a las irregularidades señaladas dentro del apartado IV del Informe de Resultados, programas Gestión Financiera, Obras Públicas y Desarrollo Urbano, de las que el órgano de fiscalización ofrece detalle de las páginas 5 a </w:t>
      </w:r>
      <w:r w:rsidR="002B7614" w:rsidRPr="00B46C01">
        <w:rPr>
          <w:rFonts w:ascii="Arial" w:hAnsi="Arial" w:cs="Arial"/>
        </w:rPr>
        <w:t>90</w:t>
      </w:r>
      <w:r w:rsidRPr="00B46C01">
        <w:rPr>
          <w:rFonts w:ascii="Arial" w:hAnsi="Arial" w:cs="Arial"/>
        </w:rPr>
        <w:t xml:space="preserve"> del referido informe las cuales consisten en observaciones de carácter económico y normativo de las que se desprenden responsabilidades administrativas y </w:t>
      </w:r>
      <w:r w:rsidRPr="00B46C01">
        <w:rPr>
          <w:rFonts w:ascii="Arial" w:hAnsi="Arial" w:cs="Arial"/>
        </w:rPr>
        <w:lastRenderedPageBreak/>
        <w:t>económicas que el órgano fiscalizador, al tenor de lo dispuesto en el artículo 63 al 68 de la Ley del Órgano de Fiscalización Superior del Estado de Nuevo León, y lo dispuesto en el Título Tercero de la Ley de Responsabilidades de los Servidores Públicos del Estado y Municipios de Nuevo León, gestionará o dará inicio a los procedimientos de responsabilidades que correspondan; tal y como lo c</w:t>
      </w:r>
      <w:r w:rsidR="002B7614" w:rsidRPr="00B46C01">
        <w:rPr>
          <w:rFonts w:ascii="Arial" w:hAnsi="Arial" w:cs="Arial"/>
        </w:rPr>
        <w:t>omunica en la página 90</w:t>
      </w:r>
      <w:r w:rsidRPr="00B46C01">
        <w:rPr>
          <w:rFonts w:ascii="Arial" w:hAnsi="Arial" w:cs="Arial"/>
        </w:rPr>
        <w:t xml:space="preserve"> de su informe de resultados, debiendo dar habida cuenta a este H. Congreso de las acciones iniciadas y los resultados de las mismas.</w:t>
      </w:r>
    </w:p>
    <w:p w:rsidR="00F149CF" w:rsidRPr="00B46C01" w:rsidRDefault="00F149CF" w:rsidP="00E25616">
      <w:pPr>
        <w:spacing w:before="240" w:line="360" w:lineRule="auto"/>
        <w:ind w:firstLine="709"/>
        <w:jc w:val="both"/>
        <w:rPr>
          <w:rFonts w:ascii="Arial" w:hAnsi="Arial" w:cs="Arial"/>
        </w:rPr>
      </w:pPr>
      <w:r w:rsidRPr="00B46C01">
        <w:rPr>
          <w:rFonts w:ascii="Arial" w:hAnsi="Arial" w:cs="Arial"/>
          <w:b/>
          <w:bCs/>
        </w:rPr>
        <w:t xml:space="preserve">QUINTA: </w:t>
      </w:r>
      <w:r w:rsidRPr="00B46C01">
        <w:rPr>
          <w:rFonts w:ascii="Arial" w:hAnsi="Arial" w:cs="Arial"/>
        </w:rPr>
        <w:t>Ahora bien, queda por resolver sobre la aprobación o rechazo de la cuenta que nos ocupa, a cuyo efecto debemos considerar si las irregularidades detectadas durante la revisión rompen con la razonabilidad que exige el manejo, custodia y aplicación de los ingresos, egresos, fondos y en general de los recursos públicos, así como el cumplimiento de los programas propios de la administración municipal.</w:t>
      </w:r>
    </w:p>
    <w:p w:rsidR="000E2458" w:rsidRPr="00B46C01" w:rsidRDefault="00F149CF" w:rsidP="001C52DB">
      <w:pPr>
        <w:spacing w:before="240" w:line="360" w:lineRule="auto"/>
        <w:ind w:firstLine="709"/>
        <w:jc w:val="both"/>
        <w:rPr>
          <w:rFonts w:ascii="Arial" w:hAnsi="Arial" w:cs="Arial"/>
        </w:rPr>
      </w:pPr>
      <w:r w:rsidRPr="00B46C01">
        <w:rPr>
          <w:rFonts w:ascii="Arial" w:hAnsi="Arial" w:cs="Arial"/>
        </w:rPr>
        <w:t>Es evidente que la repetición de las irregularidades destacadas en el Informe de Resultados de la Cuenta Pública del Municipio de Apodaca, Nuevo León, no afecta la razonabilidad del ejercicio presupuestal y patrimonial del municipio, resultando ello en nuestra opinión de aprobación de esta Cuenta Pública.</w:t>
      </w:r>
    </w:p>
    <w:p w:rsidR="00F149CF" w:rsidRPr="00B46C01" w:rsidRDefault="00F149CF" w:rsidP="00E25616">
      <w:pPr>
        <w:spacing w:line="360" w:lineRule="auto"/>
        <w:ind w:firstLine="709"/>
        <w:jc w:val="both"/>
        <w:rPr>
          <w:rFonts w:ascii="Arial" w:hAnsi="Arial" w:cs="Arial"/>
        </w:rPr>
      </w:pPr>
      <w:r w:rsidRPr="00B46C01">
        <w:rPr>
          <w:rFonts w:ascii="Arial" w:hAnsi="Arial" w:cs="Arial"/>
        </w:rPr>
        <w:t>Por lo anteriormente expuesto, sometemos a la consideración de esta Honorable Asamblea Legislativa el siguiente proyecto de:</w:t>
      </w:r>
    </w:p>
    <w:p w:rsidR="00F149CF" w:rsidRPr="00B46C01" w:rsidRDefault="00F149CF" w:rsidP="001C52DB">
      <w:pPr>
        <w:jc w:val="both"/>
        <w:rPr>
          <w:rFonts w:ascii="Arial" w:hAnsi="Arial" w:cs="Arial"/>
        </w:rPr>
      </w:pPr>
    </w:p>
    <w:p w:rsidR="00F149CF" w:rsidRPr="00B46C01" w:rsidRDefault="00F149CF" w:rsidP="00BC4114">
      <w:pPr>
        <w:jc w:val="center"/>
        <w:rPr>
          <w:rFonts w:ascii="Arial" w:hAnsi="Arial" w:cs="Arial"/>
          <w:b/>
          <w:bCs/>
        </w:rPr>
      </w:pPr>
      <w:r w:rsidRPr="00B46C01">
        <w:rPr>
          <w:rFonts w:ascii="Arial" w:hAnsi="Arial" w:cs="Arial"/>
          <w:b/>
          <w:bCs/>
        </w:rPr>
        <w:t>ACUERDO</w:t>
      </w:r>
    </w:p>
    <w:p w:rsidR="00F149CF" w:rsidRPr="00B46C01" w:rsidRDefault="00F149CF" w:rsidP="00E25616">
      <w:pPr>
        <w:spacing w:line="360" w:lineRule="auto"/>
        <w:ind w:firstLine="709"/>
        <w:jc w:val="both"/>
        <w:rPr>
          <w:rFonts w:ascii="Arial" w:hAnsi="Arial" w:cs="Arial"/>
        </w:rPr>
      </w:pPr>
      <w:r w:rsidRPr="00B46C01">
        <w:rPr>
          <w:rFonts w:ascii="Arial" w:hAnsi="Arial" w:cs="Arial"/>
          <w:b/>
          <w:bCs/>
        </w:rPr>
        <w:t>PRIMERO.-</w:t>
      </w:r>
      <w:r w:rsidRPr="00B46C01">
        <w:rPr>
          <w:rFonts w:ascii="Arial" w:hAnsi="Arial" w:cs="Arial"/>
        </w:rPr>
        <w:t xml:space="preserve"> Se tiene por recibido y analizado en tiempo y forma el Informe de Resultados de la </w:t>
      </w:r>
      <w:r w:rsidRPr="00B46C01">
        <w:rPr>
          <w:rFonts w:ascii="Arial" w:hAnsi="Arial" w:cs="Arial"/>
          <w:b/>
          <w:bCs/>
        </w:rPr>
        <w:t>CUENTA PÚBLICA</w:t>
      </w:r>
      <w:r w:rsidRPr="00B46C01">
        <w:rPr>
          <w:rFonts w:ascii="Arial" w:hAnsi="Arial" w:cs="Arial"/>
        </w:rPr>
        <w:t xml:space="preserve"> </w:t>
      </w:r>
      <w:r w:rsidRPr="00B46C01">
        <w:rPr>
          <w:rFonts w:ascii="Arial" w:hAnsi="Arial" w:cs="Arial"/>
          <w:b/>
          <w:bCs/>
        </w:rPr>
        <w:t>200</w:t>
      </w:r>
      <w:r w:rsidR="00402BA7" w:rsidRPr="00B46C01">
        <w:rPr>
          <w:rFonts w:ascii="Arial" w:hAnsi="Arial" w:cs="Arial"/>
          <w:b/>
          <w:bCs/>
        </w:rPr>
        <w:t>9</w:t>
      </w:r>
      <w:r w:rsidRPr="00B46C01">
        <w:rPr>
          <w:rFonts w:ascii="Arial" w:hAnsi="Arial" w:cs="Arial"/>
        </w:rPr>
        <w:t>, del Municipio de</w:t>
      </w:r>
      <w:r w:rsidRPr="00B46C01">
        <w:rPr>
          <w:rFonts w:ascii="Arial" w:hAnsi="Arial" w:cs="Arial"/>
          <w:b/>
          <w:bCs/>
        </w:rPr>
        <w:t xml:space="preserve"> APODACA, NUEVO LEÓN</w:t>
      </w:r>
      <w:r w:rsidRPr="00B46C01">
        <w:rPr>
          <w:rFonts w:ascii="Arial" w:hAnsi="Arial" w:cs="Arial"/>
        </w:rPr>
        <w:t>.</w:t>
      </w:r>
    </w:p>
    <w:p w:rsidR="00F149CF" w:rsidRPr="00B46C01" w:rsidRDefault="00F149CF" w:rsidP="00E25616">
      <w:pPr>
        <w:spacing w:line="360" w:lineRule="auto"/>
        <w:ind w:firstLine="709"/>
        <w:jc w:val="both"/>
        <w:rPr>
          <w:rFonts w:ascii="Arial" w:hAnsi="Arial" w:cs="Arial"/>
          <w:b/>
          <w:bCs/>
        </w:rPr>
      </w:pPr>
      <w:r w:rsidRPr="00B46C01">
        <w:rPr>
          <w:rFonts w:ascii="Arial" w:hAnsi="Arial" w:cs="Arial"/>
          <w:b/>
          <w:bCs/>
        </w:rPr>
        <w:lastRenderedPageBreak/>
        <w:t xml:space="preserve">SEGUNDO.- </w:t>
      </w:r>
      <w:r w:rsidRPr="00B46C01">
        <w:rPr>
          <w:rFonts w:ascii="Arial" w:hAnsi="Arial" w:cs="Arial"/>
        </w:rPr>
        <w:t xml:space="preserve">En cumplimiento de lo señalado en el Artículo 63, Fracción XIII, de la Constitución Política del Estado de Nuevo León, y demás disposiciones legales aplicables, </w:t>
      </w:r>
      <w:r w:rsidRPr="00B46C01">
        <w:rPr>
          <w:rFonts w:ascii="Arial" w:hAnsi="Arial" w:cs="Arial"/>
          <w:b/>
          <w:bCs/>
        </w:rPr>
        <w:t>SE APRUEBA</w:t>
      </w:r>
      <w:r w:rsidRPr="00B46C01">
        <w:rPr>
          <w:rFonts w:ascii="Arial" w:hAnsi="Arial" w:cs="Arial"/>
        </w:rPr>
        <w:t xml:space="preserve"> la </w:t>
      </w:r>
      <w:r w:rsidRPr="00B46C01">
        <w:rPr>
          <w:rFonts w:ascii="Arial" w:hAnsi="Arial" w:cs="Arial"/>
          <w:b/>
          <w:bCs/>
        </w:rPr>
        <w:t>CUENTA PÚBLICA</w:t>
      </w:r>
      <w:r w:rsidRPr="00B46C01">
        <w:rPr>
          <w:rFonts w:ascii="Arial" w:hAnsi="Arial" w:cs="Arial"/>
        </w:rPr>
        <w:t xml:space="preserve"> del R. Ayuntamiento de</w:t>
      </w:r>
      <w:r w:rsidRPr="00B46C01">
        <w:rPr>
          <w:rFonts w:ascii="Arial" w:hAnsi="Arial" w:cs="Arial"/>
          <w:b/>
          <w:bCs/>
        </w:rPr>
        <w:t xml:space="preserve"> APODACA, NUEVO LEÓN </w:t>
      </w:r>
      <w:r w:rsidRPr="00B46C01">
        <w:rPr>
          <w:rFonts w:ascii="Arial" w:hAnsi="Arial" w:cs="Arial"/>
        </w:rPr>
        <w:t xml:space="preserve">correspondiente al </w:t>
      </w:r>
      <w:r w:rsidRPr="00B46C01">
        <w:rPr>
          <w:rFonts w:ascii="Arial" w:hAnsi="Arial" w:cs="Arial"/>
          <w:b/>
          <w:bCs/>
        </w:rPr>
        <w:t xml:space="preserve">EJERCICIO FISCAL </w:t>
      </w:r>
      <w:r w:rsidR="00F025D4" w:rsidRPr="00B46C01">
        <w:rPr>
          <w:rFonts w:ascii="Arial" w:hAnsi="Arial" w:cs="Arial"/>
          <w:b/>
          <w:bCs/>
        </w:rPr>
        <w:t>2009</w:t>
      </w:r>
      <w:r w:rsidRPr="00B46C01">
        <w:rPr>
          <w:rFonts w:ascii="Arial" w:hAnsi="Arial" w:cs="Arial"/>
        </w:rPr>
        <w:t xml:space="preserve">. </w:t>
      </w:r>
    </w:p>
    <w:p w:rsidR="00F149CF" w:rsidRPr="00B46C01" w:rsidRDefault="00F149CF" w:rsidP="00E25616">
      <w:pPr>
        <w:spacing w:after="0" w:line="360" w:lineRule="auto"/>
        <w:ind w:firstLine="709"/>
        <w:jc w:val="both"/>
        <w:rPr>
          <w:rFonts w:ascii="Arial" w:hAnsi="Arial" w:cs="Arial"/>
          <w:lang w:val="es-MX"/>
        </w:rPr>
      </w:pPr>
      <w:r w:rsidRPr="00B46C01">
        <w:rPr>
          <w:rFonts w:ascii="Arial" w:hAnsi="Arial" w:cs="Arial"/>
          <w:b/>
          <w:bCs/>
          <w:lang w:val="es-MX"/>
        </w:rPr>
        <w:t xml:space="preserve">TERCERO.- </w:t>
      </w:r>
      <w:r w:rsidRPr="00B46C01">
        <w:rPr>
          <w:rFonts w:ascii="Arial" w:hAnsi="Arial" w:cs="Arial"/>
        </w:rPr>
        <w:t xml:space="preserve">Se instruye a la </w:t>
      </w:r>
      <w:r w:rsidRPr="00B46C01">
        <w:rPr>
          <w:rFonts w:ascii="Arial" w:hAnsi="Arial" w:cs="Arial"/>
          <w:b/>
          <w:bCs/>
        </w:rPr>
        <w:t>AUDITORÍA SUPERIOR DEL ESTADO</w:t>
      </w:r>
      <w:r w:rsidRPr="00B46C01">
        <w:rPr>
          <w:rFonts w:ascii="Arial" w:hAnsi="Arial" w:cs="Arial"/>
        </w:rPr>
        <w:t xml:space="preserve"> para que en términos del artículo 52 de la</w:t>
      </w:r>
      <w:r w:rsidRPr="00B46C01">
        <w:rPr>
          <w:rFonts w:ascii="Arial" w:hAnsi="Arial" w:cs="Arial"/>
          <w:lang w:val="es-ES_tradnl" w:eastAsia="ar-SA"/>
        </w:rPr>
        <w:t xml:space="preserve"> </w:t>
      </w:r>
      <w:r w:rsidRPr="00B46C01">
        <w:rPr>
          <w:rFonts w:ascii="Arial" w:hAnsi="Arial" w:cs="Arial"/>
        </w:rPr>
        <w:t>Ley del Órgano de Fiscalización Superior del Estado de Nuevo León se sirva exped</w:t>
      </w:r>
      <w:r w:rsidR="00B554AA" w:rsidRPr="00B46C01">
        <w:rPr>
          <w:rFonts w:ascii="Arial" w:hAnsi="Arial" w:cs="Arial"/>
        </w:rPr>
        <w:t>ir el finiquito correspondiente, quedando a salvo los derechos del Órgano de Fiscalización en los términos del artículo 49 de la Ley del Órgano de Fiscalización Superior del Estado de Nuevo León.</w:t>
      </w:r>
    </w:p>
    <w:p w:rsidR="00F149CF" w:rsidRPr="00B46C01" w:rsidRDefault="00F149CF" w:rsidP="00E25616">
      <w:pPr>
        <w:spacing w:after="0" w:line="360" w:lineRule="auto"/>
        <w:ind w:firstLine="709"/>
        <w:jc w:val="both"/>
        <w:rPr>
          <w:rFonts w:ascii="Arial" w:hAnsi="Arial" w:cs="Arial"/>
          <w:lang w:val="es-MX"/>
        </w:rPr>
      </w:pPr>
    </w:p>
    <w:p w:rsidR="00F149CF" w:rsidRPr="00B46C01" w:rsidRDefault="001C52DB" w:rsidP="00E25616">
      <w:pPr>
        <w:spacing w:line="360" w:lineRule="auto"/>
        <w:ind w:firstLine="709"/>
        <w:jc w:val="both"/>
        <w:rPr>
          <w:rFonts w:ascii="Arial" w:hAnsi="Arial" w:cs="Arial"/>
          <w:lang w:val="es-MX"/>
        </w:rPr>
      </w:pPr>
      <w:r w:rsidRPr="00B46C01">
        <w:rPr>
          <w:rFonts w:ascii="Arial" w:hAnsi="Arial" w:cs="Arial"/>
          <w:b/>
          <w:bCs/>
          <w:lang w:val="es-MX"/>
        </w:rPr>
        <w:t>CUAR</w:t>
      </w:r>
      <w:r w:rsidR="00F149CF" w:rsidRPr="00B46C01">
        <w:rPr>
          <w:rFonts w:ascii="Arial" w:hAnsi="Arial" w:cs="Arial"/>
          <w:b/>
          <w:bCs/>
          <w:lang w:val="es-MX"/>
        </w:rPr>
        <w:t>TO.-</w:t>
      </w:r>
      <w:r w:rsidR="00F149CF" w:rsidRPr="00B46C01">
        <w:rPr>
          <w:rFonts w:ascii="Arial" w:hAnsi="Arial" w:cs="Arial"/>
          <w:lang w:val="es-MX"/>
        </w:rPr>
        <w:t xml:space="preserve"> Remítase copia a la </w:t>
      </w:r>
      <w:r w:rsidR="00F149CF" w:rsidRPr="00B46C01">
        <w:rPr>
          <w:rFonts w:ascii="Arial" w:hAnsi="Arial" w:cs="Arial"/>
          <w:b/>
          <w:bCs/>
          <w:lang w:val="es-MX"/>
        </w:rPr>
        <w:t>AUDITORÍA SUPERIOR DEL ESTADO</w:t>
      </w:r>
      <w:r w:rsidR="00F149CF" w:rsidRPr="00B46C01">
        <w:rPr>
          <w:rFonts w:ascii="Arial" w:hAnsi="Arial" w:cs="Arial"/>
          <w:lang w:val="es-MX"/>
        </w:rPr>
        <w:t xml:space="preserve"> </w:t>
      </w:r>
      <w:r w:rsidR="00F149CF" w:rsidRPr="00B46C01">
        <w:rPr>
          <w:rFonts w:ascii="Arial" w:hAnsi="Arial" w:cs="Arial"/>
          <w:b/>
          <w:bCs/>
          <w:lang w:val="es-MX"/>
        </w:rPr>
        <w:t xml:space="preserve">DE NUEVO LEÓN </w:t>
      </w:r>
      <w:r w:rsidR="00F149CF" w:rsidRPr="00B46C01">
        <w:rPr>
          <w:rFonts w:ascii="Arial" w:hAnsi="Arial" w:cs="Arial"/>
          <w:lang w:val="es-MX"/>
        </w:rPr>
        <w:t>y al R. Ayuntamiento de</w:t>
      </w:r>
      <w:r w:rsidR="00F149CF" w:rsidRPr="00B46C01">
        <w:rPr>
          <w:rFonts w:ascii="Arial" w:hAnsi="Arial" w:cs="Arial"/>
          <w:b/>
          <w:bCs/>
        </w:rPr>
        <w:t xml:space="preserve"> APODACA,</w:t>
      </w:r>
      <w:r w:rsidR="00F149CF" w:rsidRPr="00B46C01">
        <w:rPr>
          <w:rFonts w:ascii="Arial" w:hAnsi="Arial" w:cs="Arial"/>
          <w:b/>
          <w:bCs/>
          <w:lang w:val="es-MX"/>
        </w:rPr>
        <w:t xml:space="preserve"> NUEVO LEÓN</w:t>
      </w:r>
      <w:r w:rsidR="00F149CF" w:rsidRPr="00B46C01">
        <w:rPr>
          <w:rFonts w:ascii="Arial" w:hAnsi="Arial" w:cs="Arial"/>
          <w:lang w:val="es-MX"/>
        </w:rPr>
        <w:t>, para su conocimiento y efectos legales a que haya lugar.</w:t>
      </w:r>
    </w:p>
    <w:p w:rsidR="00F149CF" w:rsidRPr="00B46C01" w:rsidRDefault="00F149CF" w:rsidP="00BC4114">
      <w:pPr>
        <w:jc w:val="both"/>
        <w:rPr>
          <w:rFonts w:ascii="Arial" w:hAnsi="Arial" w:cs="Arial"/>
          <w:lang w:val="es-MX"/>
        </w:rPr>
      </w:pPr>
    </w:p>
    <w:p w:rsidR="00F149CF" w:rsidRPr="00B46C01" w:rsidRDefault="00F149CF" w:rsidP="00267145">
      <w:pPr>
        <w:jc w:val="center"/>
        <w:rPr>
          <w:rFonts w:ascii="Arial" w:hAnsi="Arial" w:cs="Arial"/>
          <w:lang w:val="es-MX"/>
        </w:rPr>
      </w:pPr>
      <w:r w:rsidRPr="00B46C01">
        <w:rPr>
          <w:rFonts w:ascii="Arial" w:hAnsi="Arial" w:cs="Arial"/>
          <w:lang w:val="es-MX"/>
        </w:rPr>
        <w:t xml:space="preserve">Monterrey, Nuevo León, </w:t>
      </w:r>
      <w:r w:rsidR="004B2B92" w:rsidRPr="00B46C01">
        <w:rPr>
          <w:rFonts w:ascii="Arial" w:hAnsi="Arial" w:cs="Arial"/>
          <w:lang w:val="es-MX"/>
        </w:rPr>
        <w:t xml:space="preserve">a </w:t>
      </w:r>
      <w:r w:rsidR="00306F52">
        <w:rPr>
          <w:rFonts w:ascii="Arial" w:hAnsi="Arial" w:cs="Arial"/>
          <w:lang w:val="es-MX"/>
        </w:rPr>
        <w:t xml:space="preserve"> </w:t>
      </w:r>
    </w:p>
    <w:p w:rsidR="00DB60A4" w:rsidRPr="00B46C01" w:rsidRDefault="00DB60A4" w:rsidP="00DB60A4">
      <w:pPr>
        <w:pStyle w:val="Ttulo1"/>
        <w:rPr>
          <w:rFonts w:ascii="Arial" w:eastAsia="Calibri" w:hAnsi="Arial" w:cs="Arial"/>
          <w:sz w:val="22"/>
          <w:szCs w:val="22"/>
          <w:u w:val="none"/>
        </w:rPr>
      </w:pPr>
      <w:r w:rsidRPr="00B46C01">
        <w:rPr>
          <w:rFonts w:ascii="Arial" w:eastAsia="Calibri" w:hAnsi="Arial" w:cs="Arial"/>
          <w:sz w:val="22"/>
          <w:szCs w:val="22"/>
          <w:u w:val="none"/>
        </w:rPr>
        <w:t>COMISIÓN DE SEGUNDA DE HACIENDA  Y DESARROLLO MUNICIPAL</w:t>
      </w:r>
    </w:p>
    <w:p w:rsidR="00DB60A4" w:rsidRPr="00B46C01" w:rsidRDefault="00477966" w:rsidP="00DB60A4">
      <w:pPr>
        <w:pStyle w:val="Ttulo3"/>
        <w:jc w:val="center"/>
        <w:rPr>
          <w:rFonts w:ascii="Arial" w:eastAsia="Calibri" w:hAnsi="Arial" w:cs="Arial"/>
          <w:b w:val="0"/>
          <w:color w:val="auto"/>
        </w:rPr>
      </w:pPr>
      <w:r>
        <w:rPr>
          <w:rFonts w:ascii="Arial" w:eastAsia="Calibri" w:hAnsi="Arial" w:cs="Arial"/>
          <w:color w:val="auto"/>
        </w:rPr>
        <w:t>PRESIDENTA</w:t>
      </w:r>
    </w:p>
    <w:p w:rsidR="00DB60A4" w:rsidRPr="00B46C01" w:rsidRDefault="00DB60A4" w:rsidP="00DB60A4">
      <w:pPr>
        <w:spacing w:line="360" w:lineRule="auto"/>
        <w:rPr>
          <w:rFonts w:ascii="Arial" w:hAnsi="Arial" w:cs="Arial"/>
          <w:caps/>
        </w:rPr>
      </w:pPr>
    </w:p>
    <w:p w:rsidR="00DB60A4" w:rsidRPr="00B46C01" w:rsidRDefault="00934076" w:rsidP="00DB60A4">
      <w:pPr>
        <w:spacing w:line="360" w:lineRule="auto"/>
        <w:ind w:left="-142"/>
        <w:jc w:val="center"/>
        <w:rPr>
          <w:rFonts w:ascii="Arial" w:hAnsi="Arial" w:cs="Arial"/>
          <w:caps/>
        </w:rPr>
      </w:pPr>
      <w:r w:rsidRPr="00B46C01">
        <w:rPr>
          <w:rFonts w:ascii="Arial" w:hAnsi="Arial" w:cs="Arial"/>
          <w:caps/>
        </w:rPr>
        <w:t>DIP. EVA PATRICIA SALAZAR MARROQUÍN</w:t>
      </w:r>
    </w:p>
    <w:tbl>
      <w:tblPr>
        <w:tblW w:w="7598" w:type="dxa"/>
        <w:jc w:val="center"/>
        <w:tblLayout w:type="fixed"/>
        <w:tblCellMar>
          <w:left w:w="70" w:type="dxa"/>
          <w:right w:w="70" w:type="dxa"/>
        </w:tblCellMar>
        <w:tblLook w:val="04A0" w:firstRow="1" w:lastRow="0" w:firstColumn="1" w:lastColumn="0" w:noHBand="0" w:noVBand="1"/>
      </w:tblPr>
      <w:tblGrid>
        <w:gridCol w:w="3862"/>
        <w:gridCol w:w="3736"/>
      </w:tblGrid>
      <w:tr w:rsidR="00DB60A4" w:rsidRPr="00B46C01" w:rsidTr="00077693">
        <w:trPr>
          <w:trHeight w:val="1016"/>
          <w:jc w:val="center"/>
        </w:trPr>
        <w:tc>
          <w:tcPr>
            <w:tcW w:w="3862" w:type="dxa"/>
          </w:tcPr>
          <w:p w:rsidR="00DB60A4" w:rsidRPr="00B46C01" w:rsidRDefault="00DB60A4" w:rsidP="00077693">
            <w:pPr>
              <w:spacing w:line="360" w:lineRule="auto"/>
              <w:rPr>
                <w:rFonts w:ascii="Arial" w:eastAsia="Times New Roman" w:hAnsi="Arial" w:cs="Arial"/>
                <w:b/>
                <w:bCs/>
                <w:lang w:val="es-MX"/>
              </w:rPr>
            </w:pPr>
            <w:r w:rsidRPr="00B46C01">
              <w:rPr>
                <w:rFonts w:ascii="Arial" w:hAnsi="Arial" w:cs="Arial"/>
                <w:b/>
                <w:bCs/>
                <w:lang w:val="es-MX"/>
              </w:rPr>
              <w:t>DIP. VICEPRESIDENTE:</w:t>
            </w:r>
            <w:r w:rsidRPr="00B46C01">
              <w:rPr>
                <w:rFonts w:ascii="Arial" w:hAnsi="Arial" w:cs="Arial"/>
                <w:b/>
                <w:bCs/>
                <w:lang w:val="es-MX"/>
              </w:rPr>
              <w:tab/>
            </w:r>
          </w:p>
          <w:p w:rsidR="00DB60A4" w:rsidRPr="00B46C01" w:rsidRDefault="00DB60A4" w:rsidP="00077693">
            <w:pPr>
              <w:spacing w:line="360" w:lineRule="auto"/>
              <w:ind w:left="74" w:hanging="72"/>
              <w:rPr>
                <w:rFonts w:ascii="Arial" w:eastAsia="Times New Roman" w:hAnsi="Arial" w:cs="Arial"/>
                <w:b/>
                <w:bCs/>
                <w:lang w:val="es-MX"/>
              </w:rPr>
            </w:pPr>
            <w:bookmarkStart w:id="0" w:name="_GoBack"/>
            <w:bookmarkEnd w:id="0"/>
          </w:p>
        </w:tc>
        <w:tc>
          <w:tcPr>
            <w:tcW w:w="3736" w:type="dxa"/>
          </w:tcPr>
          <w:p w:rsidR="00DB60A4" w:rsidRPr="00B46C01" w:rsidRDefault="00DB60A4" w:rsidP="00077693">
            <w:pPr>
              <w:spacing w:line="360" w:lineRule="auto"/>
              <w:ind w:left="37"/>
              <w:rPr>
                <w:rFonts w:ascii="Arial" w:eastAsia="Times New Roman" w:hAnsi="Arial" w:cs="Arial"/>
                <w:b/>
                <w:bCs/>
              </w:rPr>
            </w:pPr>
            <w:r w:rsidRPr="00B46C01">
              <w:rPr>
                <w:rFonts w:ascii="Arial" w:hAnsi="Arial" w:cs="Arial"/>
                <w:b/>
                <w:bCs/>
              </w:rPr>
              <w:t>DIP. SECRETARIO:</w:t>
            </w:r>
          </w:p>
          <w:p w:rsidR="00DB60A4" w:rsidRPr="00B46C01" w:rsidRDefault="00DB60A4" w:rsidP="00077693">
            <w:pPr>
              <w:spacing w:line="360" w:lineRule="auto"/>
              <w:rPr>
                <w:rFonts w:ascii="Arial" w:hAnsi="Arial" w:cs="Arial"/>
                <w:b/>
                <w:bCs/>
              </w:rPr>
            </w:pPr>
          </w:p>
          <w:p w:rsidR="00DB60A4" w:rsidRPr="00B46C01" w:rsidRDefault="00DB60A4" w:rsidP="00077693">
            <w:pPr>
              <w:spacing w:line="360" w:lineRule="auto"/>
              <w:rPr>
                <w:rFonts w:ascii="Arial" w:eastAsia="Times New Roman" w:hAnsi="Arial" w:cs="Arial"/>
                <w:b/>
                <w:bCs/>
              </w:rPr>
            </w:pPr>
          </w:p>
        </w:tc>
      </w:tr>
      <w:tr w:rsidR="00DB60A4" w:rsidRPr="00B46C01" w:rsidTr="00077693">
        <w:trPr>
          <w:trHeight w:val="508"/>
          <w:jc w:val="center"/>
        </w:trPr>
        <w:tc>
          <w:tcPr>
            <w:tcW w:w="3862" w:type="dxa"/>
          </w:tcPr>
          <w:p w:rsidR="00DB60A4" w:rsidRPr="00B46C01" w:rsidRDefault="00934076" w:rsidP="00077693">
            <w:pPr>
              <w:spacing w:line="360" w:lineRule="auto"/>
              <w:ind w:left="74"/>
              <w:rPr>
                <w:rFonts w:ascii="Arial" w:eastAsia="Times New Roman" w:hAnsi="Arial" w:cs="Arial"/>
              </w:rPr>
            </w:pPr>
            <w:r w:rsidRPr="00B46C01">
              <w:rPr>
                <w:rFonts w:ascii="Arial" w:hAnsi="Arial" w:cs="Arial"/>
              </w:rPr>
              <w:t xml:space="preserve">JOSÉ LUÍS SANTOS MARTÍNEZ </w:t>
            </w:r>
          </w:p>
        </w:tc>
        <w:tc>
          <w:tcPr>
            <w:tcW w:w="3736" w:type="dxa"/>
            <w:hideMark/>
          </w:tcPr>
          <w:p w:rsidR="00DB60A4" w:rsidRPr="00B46C01" w:rsidRDefault="00934076" w:rsidP="00077693">
            <w:pPr>
              <w:spacing w:line="360" w:lineRule="auto"/>
              <w:ind w:left="74"/>
              <w:rPr>
                <w:rFonts w:ascii="Arial" w:eastAsia="Times New Roman" w:hAnsi="Arial" w:cs="Arial"/>
              </w:rPr>
            </w:pPr>
            <w:r w:rsidRPr="00B46C01">
              <w:rPr>
                <w:rFonts w:ascii="Arial" w:hAnsi="Arial" w:cs="Arial"/>
              </w:rPr>
              <w:t>RUBÉN GONZÁLEZ CABRIELES</w:t>
            </w:r>
          </w:p>
        </w:tc>
      </w:tr>
      <w:tr w:rsidR="00DB60A4" w:rsidRPr="00B46C01" w:rsidTr="00077693">
        <w:trPr>
          <w:trHeight w:val="1035"/>
          <w:jc w:val="center"/>
        </w:trPr>
        <w:tc>
          <w:tcPr>
            <w:tcW w:w="3862" w:type="dxa"/>
            <w:hideMark/>
          </w:tcPr>
          <w:p w:rsidR="00DB60A4" w:rsidRPr="00B46C01" w:rsidRDefault="00DB60A4" w:rsidP="00077693">
            <w:pPr>
              <w:spacing w:line="360" w:lineRule="auto"/>
              <w:ind w:left="74"/>
              <w:rPr>
                <w:rFonts w:ascii="Arial" w:eastAsia="Times New Roman" w:hAnsi="Arial" w:cs="Arial"/>
                <w:b/>
                <w:bCs/>
              </w:rPr>
            </w:pPr>
            <w:r w:rsidRPr="00B46C01">
              <w:rPr>
                <w:rFonts w:ascii="Arial" w:hAnsi="Arial" w:cs="Arial"/>
                <w:b/>
                <w:bCs/>
              </w:rPr>
              <w:lastRenderedPageBreak/>
              <w:t xml:space="preserve">DIP. VOCAL: </w:t>
            </w:r>
          </w:p>
        </w:tc>
        <w:tc>
          <w:tcPr>
            <w:tcW w:w="3736" w:type="dxa"/>
          </w:tcPr>
          <w:p w:rsidR="00DB60A4" w:rsidRPr="00B46C01" w:rsidRDefault="00DB60A4" w:rsidP="00077693">
            <w:pPr>
              <w:spacing w:line="360" w:lineRule="auto"/>
              <w:ind w:left="74"/>
              <w:rPr>
                <w:rFonts w:ascii="Arial" w:eastAsia="Times New Roman" w:hAnsi="Arial" w:cs="Arial"/>
                <w:b/>
                <w:bCs/>
              </w:rPr>
            </w:pPr>
            <w:r w:rsidRPr="00B46C01">
              <w:rPr>
                <w:rFonts w:ascii="Arial" w:hAnsi="Arial" w:cs="Arial"/>
                <w:b/>
                <w:bCs/>
              </w:rPr>
              <w:t>DIP. VOCAL:</w:t>
            </w:r>
          </w:p>
          <w:p w:rsidR="00DB60A4" w:rsidRPr="00B46C01" w:rsidRDefault="00DB60A4" w:rsidP="00077693">
            <w:pPr>
              <w:spacing w:line="360" w:lineRule="auto"/>
              <w:ind w:left="74"/>
              <w:rPr>
                <w:rFonts w:ascii="Arial" w:hAnsi="Arial" w:cs="Arial"/>
                <w:b/>
                <w:bCs/>
              </w:rPr>
            </w:pPr>
          </w:p>
          <w:p w:rsidR="00DB60A4" w:rsidRPr="00B46C01" w:rsidRDefault="00DB60A4" w:rsidP="00077693">
            <w:pPr>
              <w:spacing w:line="360" w:lineRule="auto"/>
              <w:ind w:left="74"/>
              <w:rPr>
                <w:rFonts w:ascii="Arial" w:eastAsia="Times New Roman" w:hAnsi="Arial" w:cs="Arial"/>
                <w:b/>
                <w:bCs/>
              </w:rPr>
            </w:pPr>
          </w:p>
        </w:tc>
      </w:tr>
      <w:tr w:rsidR="00DB60A4" w:rsidRPr="00B46C01" w:rsidTr="00077693">
        <w:trPr>
          <w:trHeight w:val="752"/>
          <w:jc w:val="center"/>
        </w:trPr>
        <w:tc>
          <w:tcPr>
            <w:tcW w:w="3862" w:type="dxa"/>
          </w:tcPr>
          <w:p w:rsidR="00DB60A4" w:rsidRPr="00B46C01" w:rsidRDefault="00934076" w:rsidP="00077693">
            <w:pPr>
              <w:spacing w:line="360" w:lineRule="auto"/>
              <w:ind w:left="74"/>
              <w:rPr>
                <w:rFonts w:ascii="Arial" w:eastAsia="Times New Roman" w:hAnsi="Arial" w:cs="Arial"/>
              </w:rPr>
            </w:pPr>
            <w:r w:rsidRPr="00B46C01">
              <w:rPr>
                <w:rFonts w:ascii="Arial" w:hAnsi="Arial" w:cs="Arial"/>
              </w:rPr>
              <w:t>ANDRÉS MAURICIO CANTÚ RAMÍREZ</w:t>
            </w:r>
          </w:p>
        </w:tc>
        <w:tc>
          <w:tcPr>
            <w:tcW w:w="3736" w:type="dxa"/>
            <w:hideMark/>
          </w:tcPr>
          <w:p w:rsidR="00DB60A4" w:rsidRPr="00B46C01" w:rsidRDefault="00934076" w:rsidP="00077693">
            <w:pPr>
              <w:spacing w:line="360" w:lineRule="auto"/>
              <w:ind w:left="74"/>
              <w:rPr>
                <w:rFonts w:ascii="Arial" w:eastAsia="Times New Roman" w:hAnsi="Arial" w:cs="Arial"/>
              </w:rPr>
            </w:pPr>
            <w:r w:rsidRPr="00B46C01">
              <w:rPr>
                <w:rFonts w:ascii="Arial" w:hAnsi="Arial" w:cs="Arial"/>
              </w:rPr>
              <w:t>ALICIA MARIBEL VILLALÓN GONZÁLEZ</w:t>
            </w:r>
          </w:p>
        </w:tc>
      </w:tr>
      <w:tr w:rsidR="00DB60A4" w:rsidRPr="00B46C01" w:rsidTr="00077693">
        <w:trPr>
          <w:trHeight w:val="771"/>
          <w:jc w:val="center"/>
        </w:trPr>
        <w:tc>
          <w:tcPr>
            <w:tcW w:w="3862" w:type="dxa"/>
          </w:tcPr>
          <w:p w:rsidR="00DB60A4" w:rsidRPr="00B46C01" w:rsidRDefault="00DB60A4" w:rsidP="00077693">
            <w:pPr>
              <w:spacing w:line="360" w:lineRule="auto"/>
              <w:ind w:left="53"/>
              <w:rPr>
                <w:rFonts w:ascii="Arial" w:eastAsia="Times New Roman" w:hAnsi="Arial" w:cs="Arial"/>
                <w:b/>
                <w:bCs/>
              </w:rPr>
            </w:pPr>
            <w:r w:rsidRPr="00B46C01">
              <w:rPr>
                <w:rFonts w:ascii="Arial" w:hAnsi="Arial" w:cs="Arial"/>
                <w:b/>
                <w:bCs/>
              </w:rPr>
              <w:t>DIP. VOCAL:</w:t>
            </w:r>
          </w:p>
          <w:p w:rsidR="00DB60A4" w:rsidRPr="00B46C01" w:rsidRDefault="00DB60A4" w:rsidP="00077693">
            <w:pPr>
              <w:spacing w:line="360" w:lineRule="auto"/>
              <w:rPr>
                <w:rFonts w:ascii="Arial" w:eastAsia="Times New Roman" w:hAnsi="Arial" w:cs="Arial"/>
                <w:b/>
                <w:bCs/>
              </w:rPr>
            </w:pPr>
          </w:p>
        </w:tc>
        <w:tc>
          <w:tcPr>
            <w:tcW w:w="3736" w:type="dxa"/>
          </w:tcPr>
          <w:p w:rsidR="00DB60A4" w:rsidRPr="00B46C01" w:rsidRDefault="00DB60A4" w:rsidP="00077693">
            <w:pPr>
              <w:spacing w:line="360" w:lineRule="auto"/>
              <w:ind w:left="37"/>
              <w:rPr>
                <w:rFonts w:ascii="Arial" w:eastAsia="Times New Roman" w:hAnsi="Arial" w:cs="Arial"/>
                <w:b/>
                <w:bCs/>
              </w:rPr>
            </w:pPr>
            <w:r w:rsidRPr="00B46C01">
              <w:rPr>
                <w:rFonts w:ascii="Arial" w:hAnsi="Arial" w:cs="Arial"/>
                <w:b/>
                <w:bCs/>
              </w:rPr>
              <w:t>DIP. VOCAL:</w:t>
            </w:r>
          </w:p>
          <w:p w:rsidR="00DB60A4" w:rsidRPr="00B46C01" w:rsidRDefault="00DB60A4" w:rsidP="00077693">
            <w:pPr>
              <w:spacing w:line="360" w:lineRule="auto"/>
              <w:rPr>
                <w:rFonts w:ascii="Arial" w:hAnsi="Arial" w:cs="Arial"/>
                <w:b/>
                <w:bCs/>
              </w:rPr>
            </w:pPr>
          </w:p>
          <w:p w:rsidR="00DB60A4" w:rsidRPr="00B46C01" w:rsidRDefault="00DB60A4" w:rsidP="00077693">
            <w:pPr>
              <w:spacing w:line="360" w:lineRule="auto"/>
              <w:ind w:left="74"/>
              <w:rPr>
                <w:rFonts w:ascii="Arial" w:eastAsia="Times New Roman" w:hAnsi="Arial" w:cs="Arial"/>
                <w:b/>
                <w:bCs/>
              </w:rPr>
            </w:pPr>
          </w:p>
        </w:tc>
      </w:tr>
      <w:tr w:rsidR="00DB60A4" w:rsidRPr="00B46C01" w:rsidTr="00077693">
        <w:trPr>
          <w:trHeight w:val="508"/>
          <w:jc w:val="center"/>
        </w:trPr>
        <w:tc>
          <w:tcPr>
            <w:tcW w:w="3862" w:type="dxa"/>
            <w:hideMark/>
          </w:tcPr>
          <w:p w:rsidR="00DB60A4" w:rsidRPr="00B46C01" w:rsidRDefault="00934076" w:rsidP="00934076">
            <w:pPr>
              <w:spacing w:line="360" w:lineRule="auto"/>
              <w:ind w:left="74"/>
              <w:rPr>
                <w:rFonts w:ascii="Arial" w:eastAsia="Times New Roman" w:hAnsi="Arial" w:cs="Arial"/>
              </w:rPr>
            </w:pPr>
            <w:r w:rsidRPr="00B46C01">
              <w:rPr>
                <w:rFonts w:ascii="Arial" w:hAnsi="Arial" w:cs="Arial"/>
                <w:color w:val="222222"/>
                <w:szCs w:val="18"/>
                <w:shd w:val="clear" w:color="auto" w:fill="FFFFFF"/>
              </w:rPr>
              <w:t xml:space="preserve">GABRIEL TLALOC CANTÚ </w:t>
            </w:r>
            <w:proofErr w:type="spellStart"/>
            <w:r w:rsidRPr="00B46C01">
              <w:rPr>
                <w:rFonts w:ascii="Arial" w:hAnsi="Arial" w:cs="Arial"/>
                <w:color w:val="222222"/>
                <w:szCs w:val="18"/>
                <w:shd w:val="clear" w:color="auto" w:fill="FFFFFF"/>
              </w:rPr>
              <w:t>CANTÚ</w:t>
            </w:r>
            <w:proofErr w:type="spellEnd"/>
            <w:r w:rsidRPr="00B46C01">
              <w:rPr>
                <w:rFonts w:ascii="Arial" w:hAnsi="Arial" w:cs="Arial"/>
              </w:rPr>
              <w:t xml:space="preserve"> </w:t>
            </w:r>
          </w:p>
        </w:tc>
        <w:tc>
          <w:tcPr>
            <w:tcW w:w="3736" w:type="dxa"/>
            <w:hideMark/>
          </w:tcPr>
          <w:p w:rsidR="00DB60A4" w:rsidRPr="00B46C01" w:rsidRDefault="00934076" w:rsidP="00077693">
            <w:pPr>
              <w:spacing w:line="360" w:lineRule="auto"/>
              <w:ind w:left="74"/>
              <w:rPr>
                <w:rFonts w:ascii="Arial" w:eastAsia="Times New Roman" w:hAnsi="Arial" w:cs="Arial"/>
              </w:rPr>
            </w:pPr>
            <w:r w:rsidRPr="00B46C01">
              <w:rPr>
                <w:rFonts w:ascii="Arial" w:hAnsi="Arial" w:cs="Arial"/>
              </w:rPr>
              <w:t>ROSALVA LLANES RIVERA</w:t>
            </w:r>
          </w:p>
        </w:tc>
      </w:tr>
      <w:tr w:rsidR="00DB60A4" w:rsidRPr="00B46C01" w:rsidTr="00077693">
        <w:trPr>
          <w:trHeight w:val="1016"/>
          <w:jc w:val="center"/>
        </w:trPr>
        <w:tc>
          <w:tcPr>
            <w:tcW w:w="3862" w:type="dxa"/>
            <w:hideMark/>
          </w:tcPr>
          <w:p w:rsidR="00DB60A4" w:rsidRPr="00B46C01" w:rsidRDefault="00DB60A4" w:rsidP="00077693">
            <w:pPr>
              <w:spacing w:line="360" w:lineRule="auto"/>
              <w:ind w:left="53"/>
              <w:rPr>
                <w:rFonts w:ascii="Arial" w:eastAsia="Times New Roman" w:hAnsi="Arial" w:cs="Arial"/>
                <w:b/>
                <w:bCs/>
              </w:rPr>
            </w:pPr>
            <w:r w:rsidRPr="00B46C01">
              <w:rPr>
                <w:rFonts w:ascii="Arial" w:hAnsi="Arial" w:cs="Arial"/>
                <w:b/>
                <w:bCs/>
              </w:rPr>
              <w:t>DIP. VOCAL:</w:t>
            </w:r>
            <w:r w:rsidRPr="00B46C01">
              <w:rPr>
                <w:rFonts w:ascii="Arial" w:hAnsi="Arial" w:cs="Arial"/>
                <w:b/>
                <w:bCs/>
              </w:rPr>
              <w:tab/>
            </w:r>
          </w:p>
        </w:tc>
        <w:tc>
          <w:tcPr>
            <w:tcW w:w="3736" w:type="dxa"/>
          </w:tcPr>
          <w:p w:rsidR="00DB60A4" w:rsidRPr="00B46C01" w:rsidRDefault="00DB60A4" w:rsidP="00077693">
            <w:pPr>
              <w:spacing w:line="360" w:lineRule="auto"/>
              <w:ind w:left="37"/>
              <w:rPr>
                <w:rFonts w:ascii="Arial" w:eastAsia="Times New Roman" w:hAnsi="Arial" w:cs="Arial"/>
                <w:b/>
                <w:bCs/>
              </w:rPr>
            </w:pPr>
            <w:r w:rsidRPr="00B46C01">
              <w:rPr>
                <w:rFonts w:ascii="Arial" w:hAnsi="Arial" w:cs="Arial"/>
                <w:b/>
                <w:bCs/>
              </w:rPr>
              <w:t>DIP. VOCAL:</w:t>
            </w:r>
          </w:p>
          <w:p w:rsidR="00DB60A4" w:rsidRPr="00B46C01" w:rsidRDefault="00DB60A4" w:rsidP="00077693">
            <w:pPr>
              <w:spacing w:line="360" w:lineRule="auto"/>
              <w:ind w:left="74"/>
              <w:rPr>
                <w:rFonts w:ascii="Arial" w:hAnsi="Arial" w:cs="Arial"/>
                <w:b/>
                <w:bCs/>
              </w:rPr>
            </w:pPr>
          </w:p>
          <w:p w:rsidR="00DB60A4" w:rsidRPr="00B46C01" w:rsidRDefault="00DB60A4" w:rsidP="00077693">
            <w:pPr>
              <w:spacing w:line="360" w:lineRule="auto"/>
              <w:ind w:left="74"/>
              <w:rPr>
                <w:rFonts w:ascii="Arial" w:eastAsia="Times New Roman" w:hAnsi="Arial" w:cs="Arial"/>
                <w:b/>
                <w:bCs/>
              </w:rPr>
            </w:pPr>
          </w:p>
        </w:tc>
      </w:tr>
      <w:tr w:rsidR="00DB60A4" w:rsidRPr="00B46C01" w:rsidTr="00077693">
        <w:trPr>
          <w:trHeight w:val="527"/>
          <w:jc w:val="center"/>
        </w:trPr>
        <w:tc>
          <w:tcPr>
            <w:tcW w:w="3862" w:type="dxa"/>
            <w:hideMark/>
          </w:tcPr>
          <w:p w:rsidR="00DB60A4" w:rsidRPr="00B46C01" w:rsidRDefault="00934076" w:rsidP="00077693">
            <w:pPr>
              <w:spacing w:line="360" w:lineRule="auto"/>
              <w:ind w:left="74"/>
              <w:rPr>
                <w:rFonts w:ascii="Arial" w:eastAsia="Times New Roman" w:hAnsi="Arial" w:cs="Arial"/>
              </w:rPr>
            </w:pPr>
            <w:r w:rsidRPr="00B46C01">
              <w:rPr>
                <w:rFonts w:ascii="Arial" w:hAnsi="Arial" w:cs="Arial"/>
              </w:rPr>
              <w:t>ÁNGEL ALBERTO BARROSO CORREA</w:t>
            </w:r>
          </w:p>
        </w:tc>
        <w:tc>
          <w:tcPr>
            <w:tcW w:w="3736" w:type="dxa"/>
          </w:tcPr>
          <w:p w:rsidR="00DB60A4" w:rsidRPr="00B46C01" w:rsidRDefault="00934076" w:rsidP="00077693">
            <w:pPr>
              <w:spacing w:line="360" w:lineRule="auto"/>
              <w:ind w:left="74"/>
              <w:rPr>
                <w:rFonts w:ascii="Arial" w:eastAsia="Times New Roman" w:hAnsi="Arial" w:cs="Arial"/>
              </w:rPr>
            </w:pPr>
            <w:r w:rsidRPr="00B46C01">
              <w:rPr>
                <w:rFonts w:ascii="Arial" w:hAnsi="Arial" w:cs="Arial"/>
              </w:rPr>
              <w:t xml:space="preserve">LETICIA MARLENE BENVENUTTI VILLARREAL </w:t>
            </w:r>
          </w:p>
        </w:tc>
      </w:tr>
      <w:tr w:rsidR="00DB60A4" w:rsidRPr="00B46C01" w:rsidTr="00077693">
        <w:trPr>
          <w:trHeight w:val="1016"/>
          <w:jc w:val="center"/>
        </w:trPr>
        <w:tc>
          <w:tcPr>
            <w:tcW w:w="3862" w:type="dxa"/>
            <w:hideMark/>
          </w:tcPr>
          <w:p w:rsidR="00DB60A4" w:rsidRPr="00B46C01" w:rsidRDefault="00DB60A4" w:rsidP="00077693">
            <w:pPr>
              <w:spacing w:line="360" w:lineRule="auto"/>
              <w:ind w:left="74"/>
              <w:rPr>
                <w:rFonts w:ascii="Arial" w:hAnsi="Arial" w:cs="Arial"/>
                <w:b/>
                <w:bCs/>
              </w:rPr>
            </w:pPr>
            <w:r w:rsidRPr="00B46C01">
              <w:rPr>
                <w:rFonts w:ascii="Arial" w:hAnsi="Arial" w:cs="Arial"/>
                <w:b/>
                <w:bCs/>
              </w:rPr>
              <w:t>DIP. VOCAL:</w:t>
            </w:r>
          </w:p>
          <w:p w:rsidR="00DB60A4" w:rsidRPr="00B46C01" w:rsidRDefault="00DB60A4" w:rsidP="00077693">
            <w:pPr>
              <w:spacing w:line="360" w:lineRule="auto"/>
              <w:ind w:left="74"/>
              <w:rPr>
                <w:rFonts w:ascii="Arial" w:eastAsia="Times New Roman" w:hAnsi="Arial" w:cs="Arial"/>
                <w:b/>
                <w:bCs/>
              </w:rPr>
            </w:pPr>
          </w:p>
        </w:tc>
        <w:tc>
          <w:tcPr>
            <w:tcW w:w="3736" w:type="dxa"/>
          </w:tcPr>
          <w:p w:rsidR="00DB60A4" w:rsidRPr="00B46C01" w:rsidRDefault="00DB60A4" w:rsidP="00077693">
            <w:pPr>
              <w:spacing w:line="360" w:lineRule="auto"/>
              <w:ind w:left="74"/>
              <w:rPr>
                <w:rFonts w:ascii="Arial" w:hAnsi="Arial" w:cs="Arial"/>
                <w:b/>
                <w:bCs/>
              </w:rPr>
            </w:pPr>
            <w:r w:rsidRPr="00B46C01">
              <w:rPr>
                <w:rFonts w:ascii="Arial" w:hAnsi="Arial" w:cs="Arial"/>
                <w:b/>
                <w:bCs/>
              </w:rPr>
              <w:t>DIP. VOCAL:</w:t>
            </w:r>
          </w:p>
          <w:p w:rsidR="00DB60A4" w:rsidRPr="00B46C01" w:rsidRDefault="00DB60A4" w:rsidP="00077693">
            <w:pPr>
              <w:spacing w:line="360" w:lineRule="auto"/>
              <w:rPr>
                <w:rFonts w:ascii="Arial" w:eastAsia="Times New Roman" w:hAnsi="Arial" w:cs="Arial"/>
                <w:b/>
                <w:bCs/>
              </w:rPr>
            </w:pPr>
          </w:p>
        </w:tc>
      </w:tr>
      <w:tr w:rsidR="00DB60A4" w:rsidRPr="00DB60A4" w:rsidTr="00077693">
        <w:trPr>
          <w:trHeight w:val="508"/>
          <w:jc w:val="center"/>
        </w:trPr>
        <w:tc>
          <w:tcPr>
            <w:tcW w:w="3862" w:type="dxa"/>
            <w:hideMark/>
          </w:tcPr>
          <w:p w:rsidR="00DB60A4" w:rsidRPr="00B46C01" w:rsidRDefault="00934076" w:rsidP="00077693">
            <w:pPr>
              <w:spacing w:line="360" w:lineRule="auto"/>
              <w:ind w:left="74"/>
              <w:rPr>
                <w:rFonts w:ascii="Arial" w:eastAsia="Times New Roman" w:hAnsi="Arial" w:cs="Arial"/>
              </w:rPr>
            </w:pPr>
            <w:r w:rsidRPr="00B46C01">
              <w:rPr>
                <w:rFonts w:ascii="Arial" w:hAnsi="Arial" w:cs="Arial"/>
              </w:rPr>
              <w:t>DANIEL CARRILLO MARTÍNEZ</w:t>
            </w:r>
          </w:p>
        </w:tc>
        <w:tc>
          <w:tcPr>
            <w:tcW w:w="3736" w:type="dxa"/>
            <w:hideMark/>
          </w:tcPr>
          <w:p w:rsidR="00DB60A4" w:rsidRPr="00DB60A4" w:rsidRDefault="00934076" w:rsidP="00077693">
            <w:pPr>
              <w:spacing w:line="360" w:lineRule="auto"/>
              <w:ind w:left="74"/>
              <w:rPr>
                <w:rFonts w:ascii="Arial" w:eastAsia="Times New Roman" w:hAnsi="Arial" w:cs="Arial"/>
              </w:rPr>
            </w:pPr>
            <w:r w:rsidRPr="00B46C01">
              <w:rPr>
                <w:rFonts w:ascii="Arial" w:hAnsi="Arial" w:cs="Arial"/>
              </w:rPr>
              <w:t>COSME JULIÁN LEAL CANTÚ</w:t>
            </w:r>
          </w:p>
        </w:tc>
      </w:tr>
    </w:tbl>
    <w:p w:rsidR="00F149CF" w:rsidRPr="00E96E48" w:rsidRDefault="00F149CF" w:rsidP="001C52DB">
      <w:pPr>
        <w:pStyle w:val="Ttulo1"/>
        <w:jc w:val="left"/>
        <w:rPr>
          <w:rFonts w:cs="Times New Roman"/>
        </w:rPr>
      </w:pPr>
    </w:p>
    <w:sectPr w:rsidR="00F149CF" w:rsidRPr="00E96E48" w:rsidSect="00306F52">
      <w:footerReference w:type="default" r:id="rId32"/>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B42" w:rsidRDefault="00283B42" w:rsidP="005003EB">
      <w:pPr>
        <w:spacing w:after="0" w:line="240" w:lineRule="auto"/>
      </w:pPr>
      <w:r>
        <w:separator/>
      </w:r>
    </w:p>
  </w:endnote>
  <w:endnote w:type="continuationSeparator" w:id="0">
    <w:p w:rsidR="00283B42" w:rsidRDefault="00283B42" w:rsidP="0050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9CF" w:rsidRPr="00887367" w:rsidRDefault="00B7030E">
    <w:pPr>
      <w:pStyle w:val="Piedepgina"/>
      <w:jc w:val="right"/>
      <w:rPr>
        <w:rFonts w:ascii="Century Gothic" w:hAnsi="Century Gothic"/>
        <w:sz w:val="20"/>
        <w:szCs w:val="20"/>
      </w:rPr>
    </w:pPr>
    <w:r w:rsidRPr="00887367">
      <w:rPr>
        <w:rFonts w:ascii="Century Gothic" w:hAnsi="Century Gothic"/>
        <w:sz w:val="20"/>
        <w:szCs w:val="20"/>
      </w:rPr>
      <w:fldChar w:fldCharType="begin"/>
    </w:r>
    <w:r w:rsidR="003C2F6D" w:rsidRPr="00887367">
      <w:rPr>
        <w:rFonts w:ascii="Century Gothic" w:hAnsi="Century Gothic"/>
        <w:sz w:val="20"/>
        <w:szCs w:val="20"/>
      </w:rPr>
      <w:instrText xml:space="preserve"> PAGE   \* MERGEFORMAT </w:instrText>
    </w:r>
    <w:r w:rsidRPr="00887367">
      <w:rPr>
        <w:rFonts w:ascii="Century Gothic" w:hAnsi="Century Gothic"/>
        <w:sz w:val="20"/>
        <w:szCs w:val="20"/>
      </w:rPr>
      <w:fldChar w:fldCharType="separate"/>
    </w:r>
    <w:r w:rsidR="00306F52">
      <w:rPr>
        <w:rFonts w:ascii="Century Gothic" w:hAnsi="Century Gothic"/>
        <w:noProof/>
        <w:sz w:val="20"/>
        <w:szCs w:val="20"/>
      </w:rPr>
      <w:t>30</w:t>
    </w:r>
    <w:r w:rsidRPr="00887367">
      <w:rPr>
        <w:rFonts w:ascii="Century Gothic" w:hAnsi="Century Gothic"/>
        <w:sz w:val="20"/>
        <w:szCs w:val="20"/>
      </w:rPr>
      <w:fldChar w:fldCharType="end"/>
    </w:r>
  </w:p>
  <w:p w:rsidR="00887367" w:rsidRPr="00306F52" w:rsidRDefault="00887367" w:rsidP="005003EB">
    <w:pPr>
      <w:pStyle w:val="Piedepgina"/>
      <w:jc w:val="center"/>
      <w:rPr>
        <w:rFonts w:ascii="Century Gothic" w:hAnsi="Century Gothic"/>
        <w:sz w:val="16"/>
        <w:szCs w:val="16"/>
      </w:rPr>
    </w:pPr>
    <w:r w:rsidRPr="00306F52">
      <w:rPr>
        <w:rFonts w:ascii="Century Gothic" w:hAnsi="Century Gothic"/>
        <w:sz w:val="16"/>
        <w:szCs w:val="16"/>
      </w:rPr>
      <w:t>Comisión Segunda de Hacienda y Desarrollo Municipal</w:t>
    </w:r>
  </w:p>
  <w:p w:rsidR="00F149CF" w:rsidRPr="00306F52" w:rsidRDefault="00887367" w:rsidP="005003EB">
    <w:pPr>
      <w:pStyle w:val="Piedepgina"/>
      <w:jc w:val="center"/>
      <w:rPr>
        <w:rFonts w:ascii="Century Gothic" w:hAnsi="Century Gothic"/>
        <w:sz w:val="16"/>
        <w:szCs w:val="16"/>
      </w:rPr>
    </w:pPr>
    <w:r w:rsidRPr="00306F52">
      <w:rPr>
        <w:rFonts w:ascii="Century Gothic" w:hAnsi="Century Gothic"/>
        <w:sz w:val="16"/>
        <w:szCs w:val="16"/>
      </w:rPr>
      <w:t xml:space="preserve">Expediente </w:t>
    </w:r>
    <w:r w:rsidR="00F025D4" w:rsidRPr="00306F52">
      <w:rPr>
        <w:rFonts w:ascii="Century Gothic" w:hAnsi="Century Gothic"/>
        <w:sz w:val="16"/>
        <w:szCs w:val="16"/>
      </w:rPr>
      <w:t>6705</w:t>
    </w:r>
    <w:r w:rsidR="00074358" w:rsidRPr="00306F52">
      <w:rPr>
        <w:rFonts w:ascii="Century Gothic" w:hAnsi="Century Gothic"/>
        <w:sz w:val="16"/>
        <w:szCs w:val="16"/>
      </w:rPr>
      <w:t>/LXXII</w:t>
    </w:r>
    <w:r w:rsidR="00F149CF" w:rsidRPr="00306F52">
      <w:rPr>
        <w:rFonts w:ascii="Century Gothic" w:hAnsi="Century Gothic"/>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B42" w:rsidRDefault="00283B42" w:rsidP="005003EB">
      <w:pPr>
        <w:spacing w:after="0" w:line="240" w:lineRule="auto"/>
      </w:pPr>
      <w:r>
        <w:separator/>
      </w:r>
    </w:p>
  </w:footnote>
  <w:footnote w:type="continuationSeparator" w:id="0">
    <w:p w:rsidR="00283B42" w:rsidRDefault="00283B42" w:rsidP="00500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16A3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549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FC42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B827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12DFBA"/>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FF61652"/>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55AAC5A2"/>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08ACF47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74068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2E9B1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C5F3EE3"/>
    <w:multiLevelType w:val="hybridMultilevel"/>
    <w:tmpl w:val="CB02B49A"/>
    <w:lvl w:ilvl="0" w:tplc="5B624F54">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1" w15:restartNumberingAfterBreak="0">
    <w:nsid w:val="243B1B41"/>
    <w:multiLevelType w:val="hybridMultilevel"/>
    <w:tmpl w:val="B6BE358E"/>
    <w:lvl w:ilvl="0" w:tplc="8B7CA934">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2" w15:restartNumberingAfterBreak="0">
    <w:nsid w:val="29530F57"/>
    <w:multiLevelType w:val="hybridMultilevel"/>
    <w:tmpl w:val="78109F08"/>
    <w:lvl w:ilvl="0" w:tplc="5748F14C">
      <w:start w:val="1"/>
      <w:numFmt w:val="lowerLetter"/>
      <w:lvlText w:val="%1)"/>
      <w:lvlJc w:val="left"/>
      <w:pPr>
        <w:tabs>
          <w:tab w:val="num" w:pos="2100"/>
        </w:tabs>
        <w:ind w:left="2100" w:hanging="1200"/>
      </w:pPr>
      <w:rPr>
        <w:rFonts w:hint="default"/>
      </w:r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13" w15:restartNumberingAfterBreak="0">
    <w:nsid w:val="3BC53A5D"/>
    <w:multiLevelType w:val="hybridMultilevel"/>
    <w:tmpl w:val="8348DE1A"/>
    <w:lvl w:ilvl="0" w:tplc="C03C4926">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4" w15:restartNumberingAfterBreak="0">
    <w:nsid w:val="40857078"/>
    <w:multiLevelType w:val="hybridMultilevel"/>
    <w:tmpl w:val="8E501D52"/>
    <w:lvl w:ilvl="0" w:tplc="46C666FC">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5C4E792E"/>
    <w:multiLevelType w:val="hybridMultilevel"/>
    <w:tmpl w:val="14E85F6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1"/>
  </w:num>
  <w:num w:numId="2">
    <w:abstractNumId w:val="13"/>
  </w:num>
  <w:num w:numId="3">
    <w:abstractNumId w:val="10"/>
  </w:num>
  <w:num w:numId="4">
    <w:abstractNumId w:val="12"/>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3EB"/>
    <w:rsid w:val="00001A7A"/>
    <w:rsid w:val="00010F14"/>
    <w:rsid w:val="00011D4F"/>
    <w:rsid w:val="000126BE"/>
    <w:rsid w:val="000133B7"/>
    <w:rsid w:val="00014756"/>
    <w:rsid w:val="00021978"/>
    <w:rsid w:val="000220F5"/>
    <w:rsid w:val="000238A1"/>
    <w:rsid w:val="00025A6E"/>
    <w:rsid w:val="000270BA"/>
    <w:rsid w:val="00030357"/>
    <w:rsid w:val="00030F07"/>
    <w:rsid w:val="00033F84"/>
    <w:rsid w:val="00035CE3"/>
    <w:rsid w:val="00036186"/>
    <w:rsid w:val="00044B5C"/>
    <w:rsid w:val="0004765E"/>
    <w:rsid w:val="00047CCC"/>
    <w:rsid w:val="00050916"/>
    <w:rsid w:val="0005392B"/>
    <w:rsid w:val="00054513"/>
    <w:rsid w:val="0005714F"/>
    <w:rsid w:val="00057B3D"/>
    <w:rsid w:val="00060173"/>
    <w:rsid w:val="00060C38"/>
    <w:rsid w:val="0006149F"/>
    <w:rsid w:val="00066D78"/>
    <w:rsid w:val="000717FD"/>
    <w:rsid w:val="00072102"/>
    <w:rsid w:val="00072655"/>
    <w:rsid w:val="00074358"/>
    <w:rsid w:val="00074728"/>
    <w:rsid w:val="0007518A"/>
    <w:rsid w:val="00076EBE"/>
    <w:rsid w:val="000812FC"/>
    <w:rsid w:val="000813D2"/>
    <w:rsid w:val="000814FA"/>
    <w:rsid w:val="00081AFE"/>
    <w:rsid w:val="00085061"/>
    <w:rsid w:val="00087527"/>
    <w:rsid w:val="0009179D"/>
    <w:rsid w:val="000924D8"/>
    <w:rsid w:val="00095C4A"/>
    <w:rsid w:val="000A0AED"/>
    <w:rsid w:val="000A2518"/>
    <w:rsid w:val="000A2DE6"/>
    <w:rsid w:val="000A3550"/>
    <w:rsid w:val="000A59BF"/>
    <w:rsid w:val="000B14A5"/>
    <w:rsid w:val="000B16E4"/>
    <w:rsid w:val="000B2E4E"/>
    <w:rsid w:val="000B3778"/>
    <w:rsid w:val="000B516E"/>
    <w:rsid w:val="000C02F1"/>
    <w:rsid w:val="000C10AF"/>
    <w:rsid w:val="000C1977"/>
    <w:rsid w:val="000C2061"/>
    <w:rsid w:val="000C2D6F"/>
    <w:rsid w:val="000C3A06"/>
    <w:rsid w:val="000C4D76"/>
    <w:rsid w:val="000C676C"/>
    <w:rsid w:val="000C6DB0"/>
    <w:rsid w:val="000D34D5"/>
    <w:rsid w:val="000D50DD"/>
    <w:rsid w:val="000D5EEA"/>
    <w:rsid w:val="000D7680"/>
    <w:rsid w:val="000E2458"/>
    <w:rsid w:val="000E3121"/>
    <w:rsid w:val="000E6005"/>
    <w:rsid w:val="000F3C9D"/>
    <w:rsid w:val="000F3F71"/>
    <w:rsid w:val="000F4076"/>
    <w:rsid w:val="000F5448"/>
    <w:rsid w:val="000F55E2"/>
    <w:rsid w:val="000F5D6E"/>
    <w:rsid w:val="00100351"/>
    <w:rsid w:val="00100C21"/>
    <w:rsid w:val="00100C4C"/>
    <w:rsid w:val="00102F25"/>
    <w:rsid w:val="00104468"/>
    <w:rsid w:val="00104F0C"/>
    <w:rsid w:val="00106E66"/>
    <w:rsid w:val="0010753E"/>
    <w:rsid w:val="00107962"/>
    <w:rsid w:val="00113AE2"/>
    <w:rsid w:val="00114296"/>
    <w:rsid w:val="00114AF6"/>
    <w:rsid w:val="00123C99"/>
    <w:rsid w:val="00125A02"/>
    <w:rsid w:val="001270FB"/>
    <w:rsid w:val="00127BEA"/>
    <w:rsid w:val="001307BE"/>
    <w:rsid w:val="00133BCB"/>
    <w:rsid w:val="00135504"/>
    <w:rsid w:val="00141D60"/>
    <w:rsid w:val="00141ED8"/>
    <w:rsid w:val="001432A0"/>
    <w:rsid w:val="00143BB7"/>
    <w:rsid w:val="00145515"/>
    <w:rsid w:val="00147D71"/>
    <w:rsid w:val="0015125D"/>
    <w:rsid w:val="001536A7"/>
    <w:rsid w:val="00161467"/>
    <w:rsid w:val="00162737"/>
    <w:rsid w:val="00164696"/>
    <w:rsid w:val="00164899"/>
    <w:rsid w:val="00167904"/>
    <w:rsid w:val="00171621"/>
    <w:rsid w:val="00182A12"/>
    <w:rsid w:val="0018401C"/>
    <w:rsid w:val="0018479A"/>
    <w:rsid w:val="0018506F"/>
    <w:rsid w:val="00186CB2"/>
    <w:rsid w:val="001938B4"/>
    <w:rsid w:val="001954A2"/>
    <w:rsid w:val="00195AE8"/>
    <w:rsid w:val="0019773E"/>
    <w:rsid w:val="00197E90"/>
    <w:rsid w:val="001A0CAB"/>
    <w:rsid w:val="001B47DA"/>
    <w:rsid w:val="001B56BC"/>
    <w:rsid w:val="001B77AA"/>
    <w:rsid w:val="001C1C39"/>
    <w:rsid w:val="001C49F9"/>
    <w:rsid w:val="001C52DB"/>
    <w:rsid w:val="001C66A8"/>
    <w:rsid w:val="001D3BA7"/>
    <w:rsid w:val="001D6082"/>
    <w:rsid w:val="001E6EEF"/>
    <w:rsid w:val="001F1226"/>
    <w:rsid w:val="001F35FE"/>
    <w:rsid w:val="001F3F56"/>
    <w:rsid w:val="001F60D3"/>
    <w:rsid w:val="001F7316"/>
    <w:rsid w:val="001F7324"/>
    <w:rsid w:val="001F78E4"/>
    <w:rsid w:val="001F7B8F"/>
    <w:rsid w:val="002021F3"/>
    <w:rsid w:val="00203F64"/>
    <w:rsid w:val="00204B24"/>
    <w:rsid w:val="002059E4"/>
    <w:rsid w:val="00210F82"/>
    <w:rsid w:val="002110F6"/>
    <w:rsid w:val="00211972"/>
    <w:rsid w:val="002128F1"/>
    <w:rsid w:val="00213581"/>
    <w:rsid w:val="002144B3"/>
    <w:rsid w:val="0021623F"/>
    <w:rsid w:val="00217FA5"/>
    <w:rsid w:val="002201B9"/>
    <w:rsid w:val="002241F6"/>
    <w:rsid w:val="0022657A"/>
    <w:rsid w:val="00232FA1"/>
    <w:rsid w:val="00233963"/>
    <w:rsid w:val="002344C3"/>
    <w:rsid w:val="002357AB"/>
    <w:rsid w:val="00237D65"/>
    <w:rsid w:val="0024070D"/>
    <w:rsid w:val="00240932"/>
    <w:rsid w:val="00240EAD"/>
    <w:rsid w:val="00241333"/>
    <w:rsid w:val="0024390F"/>
    <w:rsid w:val="00244602"/>
    <w:rsid w:val="00250392"/>
    <w:rsid w:val="002513E1"/>
    <w:rsid w:val="002520EE"/>
    <w:rsid w:val="00252CCD"/>
    <w:rsid w:val="0025547B"/>
    <w:rsid w:val="00256831"/>
    <w:rsid w:val="0025754A"/>
    <w:rsid w:val="00257B06"/>
    <w:rsid w:val="00260AC1"/>
    <w:rsid w:val="00262FD5"/>
    <w:rsid w:val="00264595"/>
    <w:rsid w:val="002669EF"/>
    <w:rsid w:val="00267145"/>
    <w:rsid w:val="00270E97"/>
    <w:rsid w:val="0027134C"/>
    <w:rsid w:val="002760D3"/>
    <w:rsid w:val="00283B42"/>
    <w:rsid w:val="00283BB4"/>
    <w:rsid w:val="002879A1"/>
    <w:rsid w:val="00287A95"/>
    <w:rsid w:val="00290A89"/>
    <w:rsid w:val="00290BEA"/>
    <w:rsid w:val="00292A20"/>
    <w:rsid w:val="0029684F"/>
    <w:rsid w:val="002969B3"/>
    <w:rsid w:val="0029763B"/>
    <w:rsid w:val="00297B3F"/>
    <w:rsid w:val="002A112F"/>
    <w:rsid w:val="002A19E9"/>
    <w:rsid w:val="002A1C78"/>
    <w:rsid w:val="002A4797"/>
    <w:rsid w:val="002A5B45"/>
    <w:rsid w:val="002A623F"/>
    <w:rsid w:val="002B011D"/>
    <w:rsid w:val="002B2D70"/>
    <w:rsid w:val="002B330B"/>
    <w:rsid w:val="002B4FD4"/>
    <w:rsid w:val="002B6026"/>
    <w:rsid w:val="002B72E8"/>
    <w:rsid w:val="002B7614"/>
    <w:rsid w:val="002C0B27"/>
    <w:rsid w:val="002C13EF"/>
    <w:rsid w:val="002C203E"/>
    <w:rsid w:val="002C41D0"/>
    <w:rsid w:val="002C57CD"/>
    <w:rsid w:val="002D7D8C"/>
    <w:rsid w:val="002E2FEC"/>
    <w:rsid w:val="002E6F5D"/>
    <w:rsid w:val="002E798C"/>
    <w:rsid w:val="002F14B7"/>
    <w:rsid w:val="002F1915"/>
    <w:rsid w:val="002F3F1B"/>
    <w:rsid w:val="002F41EB"/>
    <w:rsid w:val="002F5C7D"/>
    <w:rsid w:val="002F743E"/>
    <w:rsid w:val="002F7886"/>
    <w:rsid w:val="00302B71"/>
    <w:rsid w:val="00306F52"/>
    <w:rsid w:val="00310D68"/>
    <w:rsid w:val="0032469A"/>
    <w:rsid w:val="00330CB7"/>
    <w:rsid w:val="00332790"/>
    <w:rsid w:val="0033280D"/>
    <w:rsid w:val="00332E41"/>
    <w:rsid w:val="0033659E"/>
    <w:rsid w:val="00340A03"/>
    <w:rsid w:val="00342E9D"/>
    <w:rsid w:val="003430BD"/>
    <w:rsid w:val="00345B58"/>
    <w:rsid w:val="00345F3C"/>
    <w:rsid w:val="00346CD8"/>
    <w:rsid w:val="00351B05"/>
    <w:rsid w:val="00356FB3"/>
    <w:rsid w:val="003605B0"/>
    <w:rsid w:val="00361085"/>
    <w:rsid w:val="00363BFF"/>
    <w:rsid w:val="00364668"/>
    <w:rsid w:val="003673A4"/>
    <w:rsid w:val="003678B8"/>
    <w:rsid w:val="0037220C"/>
    <w:rsid w:val="00372421"/>
    <w:rsid w:val="00373B52"/>
    <w:rsid w:val="00374282"/>
    <w:rsid w:val="00374BFE"/>
    <w:rsid w:val="003777F7"/>
    <w:rsid w:val="00380FE9"/>
    <w:rsid w:val="00381C5F"/>
    <w:rsid w:val="00382EDA"/>
    <w:rsid w:val="00387BDD"/>
    <w:rsid w:val="0039209E"/>
    <w:rsid w:val="003939C8"/>
    <w:rsid w:val="00393F80"/>
    <w:rsid w:val="00394448"/>
    <w:rsid w:val="0039494C"/>
    <w:rsid w:val="00395114"/>
    <w:rsid w:val="003A1005"/>
    <w:rsid w:val="003A408C"/>
    <w:rsid w:val="003A6179"/>
    <w:rsid w:val="003A6BBE"/>
    <w:rsid w:val="003B1337"/>
    <w:rsid w:val="003B4CC5"/>
    <w:rsid w:val="003B4FDC"/>
    <w:rsid w:val="003B61B3"/>
    <w:rsid w:val="003B78AB"/>
    <w:rsid w:val="003C2C57"/>
    <w:rsid w:val="003C2F6D"/>
    <w:rsid w:val="003C6BF1"/>
    <w:rsid w:val="003D194F"/>
    <w:rsid w:val="003D5064"/>
    <w:rsid w:val="003D6E42"/>
    <w:rsid w:val="003E0D97"/>
    <w:rsid w:val="003E2135"/>
    <w:rsid w:val="003E4A96"/>
    <w:rsid w:val="003F0110"/>
    <w:rsid w:val="003F18A9"/>
    <w:rsid w:val="003F1A12"/>
    <w:rsid w:val="003F30A6"/>
    <w:rsid w:val="003F5F9A"/>
    <w:rsid w:val="00400026"/>
    <w:rsid w:val="004029FD"/>
    <w:rsid w:val="00402BA7"/>
    <w:rsid w:val="00402FFF"/>
    <w:rsid w:val="00404E96"/>
    <w:rsid w:val="00405ACF"/>
    <w:rsid w:val="00407EE2"/>
    <w:rsid w:val="004104DB"/>
    <w:rsid w:val="00413C7F"/>
    <w:rsid w:val="00414F86"/>
    <w:rsid w:val="00415DF1"/>
    <w:rsid w:val="00422BB1"/>
    <w:rsid w:val="004235E7"/>
    <w:rsid w:val="00424F17"/>
    <w:rsid w:val="004412AD"/>
    <w:rsid w:val="0044191F"/>
    <w:rsid w:val="004427B1"/>
    <w:rsid w:val="00443275"/>
    <w:rsid w:val="00445F16"/>
    <w:rsid w:val="0044612C"/>
    <w:rsid w:val="00446628"/>
    <w:rsid w:val="00453F8E"/>
    <w:rsid w:val="004556E8"/>
    <w:rsid w:val="00460442"/>
    <w:rsid w:val="004652F5"/>
    <w:rsid w:val="0046702B"/>
    <w:rsid w:val="00474218"/>
    <w:rsid w:val="00474B28"/>
    <w:rsid w:val="00475E05"/>
    <w:rsid w:val="00477966"/>
    <w:rsid w:val="004815DD"/>
    <w:rsid w:val="00482830"/>
    <w:rsid w:val="00485C6B"/>
    <w:rsid w:val="00486F06"/>
    <w:rsid w:val="00487927"/>
    <w:rsid w:val="004906EB"/>
    <w:rsid w:val="00490D83"/>
    <w:rsid w:val="00491FBD"/>
    <w:rsid w:val="00495ED8"/>
    <w:rsid w:val="00496D53"/>
    <w:rsid w:val="004A0DC4"/>
    <w:rsid w:val="004A34DB"/>
    <w:rsid w:val="004A4EA7"/>
    <w:rsid w:val="004A5647"/>
    <w:rsid w:val="004B2B92"/>
    <w:rsid w:val="004B3129"/>
    <w:rsid w:val="004B3CEF"/>
    <w:rsid w:val="004C14CB"/>
    <w:rsid w:val="004C4F9D"/>
    <w:rsid w:val="004C7596"/>
    <w:rsid w:val="004D3036"/>
    <w:rsid w:val="004D3E79"/>
    <w:rsid w:val="004D4DBF"/>
    <w:rsid w:val="004E2347"/>
    <w:rsid w:val="004E2F46"/>
    <w:rsid w:val="004E3016"/>
    <w:rsid w:val="004E3FE6"/>
    <w:rsid w:val="004E726E"/>
    <w:rsid w:val="004F2A2D"/>
    <w:rsid w:val="004F5CC7"/>
    <w:rsid w:val="005003EB"/>
    <w:rsid w:val="005017C9"/>
    <w:rsid w:val="005038BA"/>
    <w:rsid w:val="00505563"/>
    <w:rsid w:val="00506F3E"/>
    <w:rsid w:val="00507C9E"/>
    <w:rsid w:val="00507D7B"/>
    <w:rsid w:val="00512DC2"/>
    <w:rsid w:val="005134DB"/>
    <w:rsid w:val="0051719F"/>
    <w:rsid w:val="00522668"/>
    <w:rsid w:val="00530066"/>
    <w:rsid w:val="00530F86"/>
    <w:rsid w:val="00540ED9"/>
    <w:rsid w:val="005421C3"/>
    <w:rsid w:val="00542D08"/>
    <w:rsid w:val="0054613E"/>
    <w:rsid w:val="00546A1A"/>
    <w:rsid w:val="0054782B"/>
    <w:rsid w:val="00553BB5"/>
    <w:rsid w:val="0055474B"/>
    <w:rsid w:val="00556602"/>
    <w:rsid w:val="00560CFE"/>
    <w:rsid w:val="00562C2C"/>
    <w:rsid w:val="00564516"/>
    <w:rsid w:val="00564DF7"/>
    <w:rsid w:val="005712CB"/>
    <w:rsid w:val="0057555C"/>
    <w:rsid w:val="00580490"/>
    <w:rsid w:val="0058315F"/>
    <w:rsid w:val="00585D20"/>
    <w:rsid w:val="0058707D"/>
    <w:rsid w:val="00587498"/>
    <w:rsid w:val="005902D3"/>
    <w:rsid w:val="005975C4"/>
    <w:rsid w:val="005A10DB"/>
    <w:rsid w:val="005A133A"/>
    <w:rsid w:val="005A1A83"/>
    <w:rsid w:val="005A29D9"/>
    <w:rsid w:val="005A3C41"/>
    <w:rsid w:val="005A73E1"/>
    <w:rsid w:val="005A751D"/>
    <w:rsid w:val="005B1F6F"/>
    <w:rsid w:val="005B3FDC"/>
    <w:rsid w:val="005B49BA"/>
    <w:rsid w:val="005B546C"/>
    <w:rsid w:val="005B6907"/>
    <w:rsid w:val="005C0918"/>
    <w:rsid w:val="005C0F44"/>
    <w:rsid w:val="005C2284"/>
    <w:rsid w:val="005C2596"/>
    <w:rsid w:val="005C2FF8"/>
    <w:rsid w:val="005C34D5"/>
    <w:rsid w:val="005C5E1D"/>
    <w:rsid w:val="005D1820"/>
    <w:rsid w:val="005E16BD"/>
    <w:rsid w:val="005E1F65"/>
    <w:rsid w:val="005E20B4"/>
    <w:rsid w:val="005E3C8D"/>
    <w:rsid w:val="005E4E25"/>
    <w:rsid w:val="005E6B3E"/>
    <w:rsid w:val="005E72A3"/>
    <w:rsid w:val="005F2267"/>
    <w:rsid w:val="005F555B"/>
    <w:rsid w:val="005F61B1"/>
    <w:rsid w:val="006029A0"/>
    <w:rsid w:val="006040B0"/>
    <w:rsid w:val="006051D3"/>
    <w:rsid w:val="006139C5"/>
    <w:rsid w:val="00613AED"/>
    <w:rsid w:val="00616F71"/>
    <w:rsid w:val="006170C3"/>
    <w:rsid w:val="00621A98"/>
    <w:rsid w:val="006330C6"/>
    <w:rsid w:val="00633465"/>
    <w:rsid w:val="00634667"/>
    <w:rsid w:val="006346F9"/>
    <w:rsid w:val="006351BB"/>
    <w:rsid w:val="00640212"/>
    <w:rsid w:val="00640E9E"/>
    <w:rsid w:val="0064316B"/>
    <w:rsid w:val="00646A5A"/>
    <w:rsid w:val="0065291B"/>
    <w:rsid w:val="006563AE"/>
    <w:rsid w:val="00656C4F"/>
    <w:rsid w:val="00665584"/>
    <w:rsid w:val="00671703"/>
    <w:rsid w:val="00672BEC"/>
    <w:rsid w:val="00673004"/>
    <w:rsid w:val="00675AC1"/>
    <w:rsid w:val="00675C7A"/>
    <w:rsid w:val="006775AA"/>
    <w:rsid w:val="0068014E"/>
    <w:rsid w:val="00682E6C"/>
    <w:rsid w:val="006842B6"/>
    <w:rsid w:val="00691F05"/>
    <w:rsid w:val="00692A6A"/>
    <w:rsid w:val="00693B83"/>
    <w:rsid w:val="00694CBA"/>
    <w:rsid w:val="006953DD"/>
    <w:rsid w:val="006A0489"/>
    <w:rsid w:val="006A09E5"/>
    <w:rsid w:val="006A4AC6"/>
    <w:rsid w:val="006A55C9"/>
    <w:rsid w:val="006A5B15"/>
    <w:rsid w:val="006A7FAC"/>
    <w:rsid w:val="006B34F8"/>
    <w:rsid w:val="006B355B"/>
    <w:rsid w:val="006B3784"/>
    <w:rsid w:val="006B5348"/>
    <w:rsid w:val="006B6672"/>
    <w:rsid w:val="006C1AF8"/>
    <w:rsid w:val="006C26A9"/>
    <w:rsid w:val="006C59DE"/>
    <w:rsid w:val="006D0B62"/>
    <w:rsid w:val="006D4BFA"/>
    <w:rsid w:val="006D68D3"/>
    <w:rsid w:val="006E18E2"/>
    <w:rsid w:val="006E6339"/>
    <w:rsid w:val="006E681F"/>
    <w:rsid w:val="006F063A"/>
    <w:rsid w:val="006F2D61"/>
    <w:rsid w:val="006F2F9B"/>
    <w:rsid w:val="006F40FC"/>
    <w:rsid w:val="00700CDD"/>
    <w:rsid w:val="00701DAF"/>
    <w:rsid w:val="00705C21"/>
    <w:rsid w:val="00706FD6"/>
    <w:rsid w:val="00711051"/>
    <w:rsid w:val="00712479"/>
    <w:rsid w:val="007126EB"/>
    <w:rsid w:val="007129D7"/>
    <w:rsid w:val="00720BAB"/>
    <w:rsid w:val="00731432"/>
    <w:rsid w:val="00733504"/>
    <w:rsid w:val="00733BDF"/>
    <w:rsid w:val="007354DA"/>
    <w:rsid w:val="007358D9"/>
    <w:rsid w:val="0074142B"/>
    <w:rsid w:val="007427A0"/>
    <w:rsid w:val="007449AB"/>
    <w:rsid w:val="00744DCC"/>
    <w:rsid w:val="00744E6F"/>
    <w:rsid w:val="00747D23"/>
    <w:rsid w:val="00750E20"/>
    <w:rsid w:val="00752145"/>
    <w:rsid w:val="007529C9"/>
    <w:rsid w:val="00754167"/>
    <w:rsid w:val="00754BDF"/>
    <w:rsid w:val="00755242"/>
    <w:rsid w:val="00756A48"/>
    <w:rsid w:val="00756E64"/>
    <w:rsid w:val="00757498"/>
    <w:rsid w:val="007608FD"/>
    <w:rsid w:val="007626EE"/>
    <w:rsid w:val="0076292E"/>
    <w:rsid w:val="00762C02"/>
    <w:rsid w:val="00763139"/>
    <w:rsid w:val="00763360"/>
    <w:rsid w:val="0076372F"/>
    <w:rsid w:val="00764213"/>
    <w:rsid w:val="00764AB7"/>
    <w:rsid w:val="00764B5B"/>
    <w:rsid w:val="00764DCA"/>
    <w:rsid w:val="007710A8"/>
    <w:rsid w:val="00771FB5"/>
    <w:rsid w:val="00773E18"/>
    <w:rsid w:val="007778F2"/>
    <w:rsid w:val="0078078B"/>
    <w:rsid w:val="00781F40"/>
    <w:rsid w:val="00782DD5"/>
    <w:rsid w:val="00783A2A"/>
    <w:rsid w:val="0079024E"/>
    <w:rsid w:val="00793F07"/>
    <w:rsid w:val="00796F49"/>
    <w:rsid w:val="00797556"/>
    <w:rsid w:val="00797723"/>
    <w:rsid w:val="007A0BE6"/>
    <w:rsid w:val="007A138A"/>
    <w:rsid w:val="007A41BB"/>
    <w:rsid w:val="007B00B3"/>
    <w:rsid w:val="007B3412"/>
    <w:rsid w:val="007B3E00"/>
    <w:rsid w:val="007B6AC5"/>
    <w:rsid w:val="007C10F5"/>
    <w:rsid w:val="007C4873"/>
    <w:rsid w:val="007C5659"/>
    <w:rsid w:val="007C6EF1"/>
    <w:rsid w:val="007D0439"/>
    <w:rsid w:val="007D6C69"/>
    <w:rsid w:val="007E1654"/>
    <w:rsid w:val="007E2235"/>
    <w:rsid w:val="007E2C2B"/>
    <w:rsid w:val="007E373E"/>
    <w:rsid w:val="007E70AD"/>
    <w:rsid w:val="007F392D"/>
    <w:rsid w:val="007F4213"/>
    <w:rsid w:val="007F6A8B"/>
    <w:rsid w:val="00801740"/>
    <w:rsid w:val="00801A09"/>
    <w:rsid w:val="0080297E"/>
    <w:rsid w:val="00803BE8"/>
    <w:rsid w:val="00806BE7"/>
    <w:rsid w:val="00806CD2"/>
    <w:rsid w:val="008106D3"/>
    <w:rsid w:val="00812CC0"/>
    <w:rsid w:val="00816E5B"/>
    <w:rsid w:val="00817DC5"/>
    <w:rsid w:val="00822EC8"/>
    <w:rsid w:val="0082323C"/>
    <w:rsid w:val="00824F8B"/>
    <w:rsid w:val="008303E1"/>
    <w:rsid w:val="00832615"/>
    <w:rsid w:val="008327D4"/>
    <w:rsid w:val="00833808"/>
    <w:rsid w:val="0084251D"/>
    <w:rsid w:val="00845F45"/>
    <w:rsid w:val="00846BE3"/>
    <w:rsid w:val="00846EB9"/>
    <w:rsid w:val="00847F18"/>
    <w:rsid w:val="0085040A"/>
    <w:rsid w:val="0085483F"/>
    <w:rsid w:val="0085645F"/>
    <w:rsid w:val="008621AD"/>
    <w:rsid w:val="00862FC4"/>
    <w:rsid w:val="00863A6D"/>
    <w:rsid w:val="008645A5"/>
    <w:rsid w:val="00865154"/>
    <w:rsid w:val="00865C5D"/>
    <w:rsid w:val="008708DC"/>
    <w:rsid w:val="00871226"/>
    <w:rsid w:val="008732B7"/>
    <w:rsid w:val="00875104"/>
    <w:rsid w:val="00875A36"/>
    <w:rsid w:val="00881A39"/>
    <w:rsid w:val="00882BC8"/>
    <w:rsid w:val="00885483"/>
    <w:rsid w:val="00886081"/>
    <w:rsid w:val="008870BF"/>
    <w:rsid w:val="00887367"/>
    <w:rsid w:val="00887D59"/>
    <w:rsid w:val="00891B08"/>
    <w:rsid w:val="00895621"/>
    <w:rsid w:val="00895CDE"/>
    <w:rsid w:val="008A0885"/>
    <w:rsid w:val="008A0FCB"/>
    <w:rsid w:val="008A271C"/>
    <w:rsid w:val="008A4282"/>
    <w:rsid w:val="008A510E"/>
    <w:rsid w:val="008A74A0"/>
    <w:rsid w:val="008B160E"/>
    <w:rsid w:val="008B1F96"/>
    <w:rsid w:val="008B2317"/>
    <w:rsid w:val="008B2BAE"/>
    <w:rsid w:val="008B3769"/>
    <w:rsid w:val="008B3FCA"/>
    <w:rsid w:val="008B488D"/>
    <w:rsid w:val="008B6336"/>
    <w:rsid w:val="008B74DC"/>
    <w:rsid w:val="008C4CA5"/>
    <w:rsid w:val="008D28A1"/>
    <w:rsid w:val="008D361B"/>
    <w:rsid w:val="008D5556"/>
    <w:rsid w:val="008D6F09"/>
    <w:rsid w:val="008D72F3"/>
    <w:rsid w:val="008D7CEC"/>
    <w:rsid w:val="008E006C"/>
    <w:rsid w:val="008E06C8"/>
    <w:rsid w:val="008E584B"/>
    <w:rsid w:val="008E6C19"/>
    <w:rsid w:val="008F0BC2"/>
    <w:rsid w:val="008F337F"/>
    <w:rsid w:val="008F36A7"/>
    <w:rsid w:val="008F62E6"/>
    <w:rsid w:val="008F7DD1"/>
    <w:rsid w:val="00901B44"/>
    <w:rsid w:val="00901FA9"/>
    <w:rsid w:val="00902BD8"/>
    <w:rsid w:val="00905CD8"/>
    <w:rsid w:val="00906B39"/>
    <w:rsid w:val="00907BF4"/>
    <w:rsid w:val="0091187E"/>
    <w:rsid w:val="009147C7"/>
    <w:rsid w:val="00916C1A"/>
    <w:rsid w:val="00920AEF"/>
    <w:rsid w:val="00922306"/>
    <w:rsid w:val="00922D4E"/>
    <w:rsid w:val="0092378F"/>
    <w:rsid w:val="00925C40"/>
    <w:rsid w:val="0093023E"/>
    <w:rsid w:val="00933BD8"/>
    <w:rsid w:val="00933CC2"/>
    <w:rsid w:val="00933D08"/>
    <w:rsid w:val="00933FA4"/>
    <w:rsid w:val="00934076"/>
    <w:rsid w:val="00934A48"/>
    <w:rsid w:val="009364AB"/>
    <w:rsid w:val="009409A5"/>
    <w:rsid w:val="00942CE8"/>
    <w:rsid w:val="009432B2"/>
    <w:rsid w:val="00946B07"/>
    <w:rsid w:val="00947FB1"/>
    <w:rsid w:val="00953292"/>
    <w:rsid w:val="00953777"/>
    <w:rsid w:val="009538C8"/>
    <w:rsid w:val="0095612E"/>
    <w:rsid w:val="00957825"/>
    <w:rsid w:val="009610E5"/>
    <w:rsid w:val="00965C0C"/>
    <w:rsid w:val="00966ED1"/>
    <w:rsid w:val="00971694"/>
    <w:rsid w:val="00975127"/>
    <w:rsid w:val="0097732A"/>
    <w:rsid w:val="00977868"/>
    <w:rsid w:val="00980A3D"/>
    <w:rsid w:val="0098126D"/>
    <w:rsid w:val="00983180"/>
    <w:rsid w:val="0098327D"/>
    <w:rsid w:val="00985318"/>
    <w:rsid w:val="009859E8"/>
    <w:rsid w:val="00994E1D"/>
    <w:rsid w:val="00995E6A"/>
    <w:rsid w:val="009961B8"/>
    <w:rsid w:val="00996430"/>
    <w:rsid w:val="009968F9"/>
    <w:rsid w:val="009B033D"/>
    <w:rsid w:val="009B04BD"/>
    <w:rsid w:val="009B3B09"/>
    <w:rsid w:val="009B47CC"/>
    <w:rsid w:val="009B5B26"/>
    <w:rsid w:val="009B6111"/>
    <w:rsid w:val="009B7336"/>
    <w:rsid w:val="009C3AC6"/>
    <w:rsid w:val="009C5D0F"/>
    <w:rsid w:val="009C60E5"/>
    <w:rsid w:val="009C70B6"/>
    <w:rsid w:val="009D310D"/>
    <w:rsid w:val="009D3667"/>
    <w:rsid w:val="009E0735"/>
    <w:rsid w:val="009E0E18"/>
    <w:rsid w:val="009E2648"/>
    <w:rsid w:val="009E3CDF"/>
    <w:rsid w:val="009E69C4"/>
    <w:rsid w:val="009E7BBC"/>
    <w:rsid w:val="009F0907"/>
    <w:rsid w:val="009F15E0"/>
    <w:rsid w:val="009F2118"/>
    <w:rsid w:val="009F4FBD"/>
    <w:rsid w:val="009F4FEE"/>
    <w:rsid w:val="009F512A"/>
    <w:rsid w:val="009F5F15"/>
    <w:rsid w:val="00A01D73"/>
    <w:rsid w:val="00A05652"/>
    <w:rsid w:val="00A058B7"/>
    <w:rsid w:val="00A10998"/>
    <w:rsid w:val="00A118B4"/>
    <w:rsid w:val="00A130B2"/>
    <w:rsid w:val="00A13C4B"/>
    <w:rsid w:val="00A213AE"/>
    <w:rsid w:val="00A22CEF"/>
    <w:rsid w:val="00A25331"/>
    <w:rsid w:val="00A3647C"/>
    <w:rsid w:val="00A37F55"/>
    <w:rsid w:val="00A41555"/>
    <w:rsid w:val="00A42F7D"/>
    <w:rsid w:val="00A4472F"/>
    <w:rsid w:val="00A46599"/>
    <w:rsid w:val="00A47444"/>
    <w:rsid w:val="00A5044E"/>
    <w:rsid w:val="00A5117A"/>
    <w:rsid w:val="00A5577B"/>
    <w:rsid w:val="00A57201"/>
    <w:rsid w:val="00A650C3"/>
    <w:rsid w:val="00A707B2"/>
    <w:rsid w:val="00A732F9"/>
    <w:rsid w:val="00A74CAE"/>
    <w:rsid w:val="00A7734E"/>
    <w:rsid w:val="00A82CAB"/>
    <w:rsid w:val="00A83673"/>
    <w:rsid w:val="00A8446E"/>
    <w:rsid w:val="00A87A8A"/>
    <w:rsid w:val="00A91DE6"/>
    <w:rsid w:val="00A957CA"/>
    <w:rsid w:val="00A96E45"/>
    <w:rsid w:val="00AA04D2"/>
    <w:rsid w:val="00AA1098"/>
    <w:rsid w:val="00AA10C3"/>
    <w:rsid w:val="00AA152B"/>
    <w:rsid w:val="00AA2108"/>
    <w:rsid w:val="00AA5576"/>
    <w:rsid w:val="00AA57C8"/>
    <w:rsid w:val="00AA5A0E"/>
    <w:rsid w:val="00AA6299"/>
    <w:rsid w:val="00AB0494"/>
    <w:rsid w:val="00AB1308"/>
    <w:rsid w:val="00AB5654"/>
    <w:rsid w:val="00AB6DC8"/>
    <w:rsid w:val="00AC3914"/>
    <w:rsid w:val="00AD0EA3"/>
    <w:rsid w:val="00AD2800"/>
    <w:rsid w:val="00AD367E"/>
    <w:rsid w:val="00AD5649"/>
    <w:rsid w:val="00AD70F9"/>
    <w:rsid w:val="00AE0720"/>
    <w:rsid w:val="00AE3BA2"/>
    <w:rsid w:val="00AE6A73"/>
    <w:rsid w:val="00AF18E3"/>
    <w:rsid w:val="00AF3CA2"/>
    <w:rsid w:val="00AF63EF"/>
    <w:rsid w:val="00B001B4"/>
    <w:rsid w:val="00B04261"/>
    <w:rsid w:val="00B04FBD"/>
    <w:rsid w:val="00B07CD9"/>
    <w:rsid w:val="00B126B2"/>
    <w:rsid w:val="00B13026"/>
    <w:rsid w:val="00B21FC3"/>
    <w:rsid w:val="00B22DD2"/>
    <w:rsid w:val="00B2476E"/>
    <w:rsid w:val="00B2707D"/>
    <w:rsid w:val="00B27BBC"/>
    <w:rsid w:val="00B306D3"/>
    <w:rsid w:val="00B3602D"/>
    <w:rsid w:val="00B36F51"/>
    <w:rsid w:val="00B41C92"/>
    <w:rsid w:val="00B43E08"/>
    <w:rsid w:val="00B45876"/>
    <w:rsid w:val="00B461CE"/>
    <w:rsid w:val="00B46215"/>
    <w:rsid w:val="00B46C01"/>
    <w:rsid w:val="00B47A33"/>
    <w:rsid w:val="00B52BAA"/>
    <w:rsid w:val="00B530CC"/>
    <w:rsid w:val="00B53341"/>
    <w:rsid w:val="00B554AA"/>
    <w:rsid w:val="00B55AB9"/>
    <w:rsid w:val="00B60514"/>
    <w:rsid w:val="00B615F9"/>
    <w:rsid w:val="00B6548D"/>
    <w:rsid w:val="00B66210"/>
    <w:rsid w:val="00B66C7B"/>
    <w:rsid w:val="00B7030E"/>
    <w:rsid w:val="00B7037A"/>
    <w:rsid w:val="00B72F26"/>
    <w:rsid w:val="00B7610A"/>
    <w:rsid w:val="00B76A1E"/>
    <w:rsid w:val="00B77048"/>
    <w:rsid w:val="00B77D70"/>
    <w:rsid w:val="00B80B55"/>
    <w:rsid w:val="00B81FD3"/>
    <w:rsid w:val="00B837BC"/>
    <w:rsid w:val="00B83A71"/>
    <w:rsid w:val="00B8402D"/>
    <w:rsid w:val="00B84DCE"/>
    <w:rsid w:val="00B85A85"/>
    <w:rsid w:val="00B85CA0"/>
    <w:rsid w:val="00B9047B"/>
    <w:rsid w:val="00B91E04"/>
    <w:rsid w:val="00B92054"/>
    <w:rsid w:val="00B93132"/>
    <w:rsid w:val="00BA0212"/>
    <w:rsid w:val="00BA1FE0"/>
    <w:rsid w:val="00BA36EA"/>
    <w:rsid w:val="00BA440D"/>
    <w:rsid w:val="00BA44F1"/>
    <w:rsid w:val="00BA5254"/>
    <w:rsid w:val="00BA6E25"/>
    <w:rsid w:val="00BA729D"/>
    <w:rsid w:val="00BB0A4C"/>
    <w:rsid w:val="00BB6553"/>
    <w:rsid w:val="00BC3ED5"/>
    <w:rsid w:val="00BC4114"/>
    <w:rsid w:val="00BD226A"/>
    <w:rsid w:val="00BD242F"/>
    <w:rsid w:val="00BD3181"/>
    <w:rsid w:val="00BD7816"/>
    <w:rsid w:val="00BE1187"/>
    <w:rsid w:val="00BE3F18"/>
    <w:rsid w:val="00BE40CA"/>
    <w:rsid w:val="00BE706B"/>
    <w:rsid w:val="00BE7F01"/>
    <w:rsid w:val="00BF0E2E"/>
    <w:rsid w:val="00BF143C"/>
    <w:rsid w:val="00BF15D9"/>
    <w:rsid w:val="00BF44BF"/>
    <w:rsid w:val="00BF54E1"/>
    <w:rsid w:val="00BF58B8"/>
    <w:rsid w:val="00C0034A"/>
    <w:rsid w:val="00C03FB2"/>
    <w:rsid w:val="00C040E7"/>
    <w:rsid w:val="00C0737D"/>
    <w:rsid w:val="00C12C29"/>
    <w:rsid w:val="00C144FF"/>
    <w:rsid w:val="00C14A35"/>
    <w:rsid w:val="00C17834"/>
    <w:rsid w:val="00C17CFB"/>
    <w:rsid w:val="00C2080C"/>
    <w:rsid w:val="00C22004"/>
    <w:rsid w:val="00C226D8"/>
    <w:rsid w:val="00C228C3"/>
    <w:rsid w:val="00C3108E"/>
    <w:rsid w:val="00C4275C"/>
    <w:rsid w:val="00C4374A"/>
    <w:rsid w:val="00C4419A"/>
    <w:rsid w:val="00C445B3"/>
    <w:rsid w:val="00C51F23"/>
    <w:rsid w:val="00C53AD7"/>
    <w:rsid w:val="00C54430"/>
    <w:rsid w:val="00C56CDA"/>
    <w:rsid w:val="00C575D1"/>
    <w:rsid w:val="00C70B9A"/>
    <w:rsid w:val="00C72810"/>
    <w:rsid w:val="00C77AB2"/>
    <w:rsid w:val="00C839EF"/>
    <w:rsid w:val="00C8599A"/>
    <w:rsid w:val="00C85A78"/>
    <w:rsid w:val="00C85C29"/>
    <w:rsid w:val="00C905B4"/>
    <w:rsid w:val="00C93CA1"/>
    <w:rsid w:val="00C959AD"/>
    <w:rsid w:val="00CA1166"/>
    <w:rsid w:val="00CA6EC1"/>
    <w:rsid w:val="00CB024C"/>
    <w:rsid w:val="00CB0259"/>
    <w:rsid w:val="00CB15C1"/>
    <w:rsid w:val="00CB2C22"/>
    <w:rsid w:val="00CB4CC1"/>
    <w:rsid w:val="00CB5DFE"/>
    <w:rsid w:val="00CB6A25"/>
    <w:rsid w:val="00CC4B77"/>
    <w:rsid w:val="00CC7611"/>
    <w:rsid w:val="00CD1BB6"/>
    <w:rsid w:val="00CD6862"/>
    <w:rsid w:val="00CD6C61"/>
    <w:rsid w:val="00CD72E3"/>
    <w:rsid w:val="00CE0ED5"/>
    <w:rsid w:val="00CE341D"/>
    <w:rsid w:val="00CE46A3"/>
    <w:rsid w:val="00CE6C30"/>
    <w:rsid w:val="00CE6CBC"/>
    <w:rsid w:val="00CE7AF1"/>
    <w:rsid w:val="00CF340E"/>
    <w:rsid w:val="00CF58E0"/>
    <w:rsid w:val="00CF76C6"/>
    <w:rsid w:val="00D004A4"/>
    <w:rsid w:val="00D029B6"/>
    <w:rsid w:val="00D03895"/>
    <w:rsid w:val="00D042D5"/>
    <w:rsid w:val="00D10005"/>
    <w:rsid w:val="00D13EDC"/>
    <w:rsid w:val="00D17FA3"/>
    <w:rsid w:val="00D26CDD"/>
    <w:rsid w:val="00D362E4"/>
    <w:rsid w:val="00D4245B"/>
    <w:rsid w:val="00D5116C"/>
    <w:rsid w:val="00D52D45"/>
    <w:rsid w:val="00D53DC8"/>
    <w:rsid w:val="00D56E3D"/>
    <w:rsid w:val="00D60004"/>
    <w:rsid w:val="00D60C51"/>
    <w:rsid w:val="00D64648"/>
    <w:rsid w:val="00D64E0F"/>
    <w:rsid w:val="00D6529C"/>
    <w:rsid w:val="00D71FAF"/>
    <w:rsid w:val="00D729B9"/>
    <w:rsid w:val="00D74515"/>
    <w:rsid w:val="00D74CBD"/>
    <w:rsid w:val="00D74D4C"/>
    <w:rsid w:val="00D7509C"/>
    <w:rsid w:val="00D75BEF"/>
    <w:rsid w:val="00D81302"/>
    <w:rsid w:val="00D83795"/>
    <w:rsid w:val="00D8709C"/>
    <w:rsid w:val="00D9165D"/>
    <w:rsid w:val="00DA42AA"/>
    <w:rsid w:val="00DA68F7"/>
    <w:rsid w:val="00DA7456"/>
    <w:rsid w:val="00DB30FE"/>
    <w:rsid w:val="00DB40BE"/>
    <w:rsid w:val="00DB4B03"/>
    <w:rsid w:val="00DB60A4"/>
    <w:rsid w:val="00DB751D"/>
    <w:rsid w:val="00DB7BFE"/>
    <w:rsid w:val="00DC25E3"/>
    <w:rsid w:val="00DC4A42"/>
    <w:rsid w:val="00DC5145"/>
    <w:rsid w:val="00DD0225"/>
    <w:rsid w:val="00DD2915"/>
    <w:rsid w:val="00DD2CC9"/>
    <w:rsid w:val="00DD4751"/>
    <w:rsid w:val="00DD6E6B"/>
    <w:rsid w:val="00DE18AB"/>
    <w:rsid w:val="00DE34A1"/>
    <w:rsid w:val="00DE587B"/>
    <w:rsid w:val="00DF0C87"/>
    <w:rsid w:val="00DF2FC4"/>
    <w:rsid w:val="00DF4D6F"/>
    <w:rsid w:val="00DF5254"/>
    <w:rsid w:val="00E0164E"/>
    <w:rsid w:val="00E04CAF"/>
    <w:rsid w:val="00E04CD9"/>
    <w:rsid w:val="00E05828"/>
    <w:rsid w:val="00E11797"/>
    <w:rsid w:val="00E153F4"/>
    <w:rsid w:val="00E17E42"/>
    <w:rsid w:val="00E205E1"/>
    <w:rsid w:val="00E21635"/>
    <w:rsid w:val="00E2240E"/>
    <w:rsid w:val="00E25616"/>
    <w:rsid w:val="00E30656"/>
    <w:rsid w:val="00E35CEA"/>
    <w:rsid w:val="00E406BC"/>
    <w:rsid w:val="00E409BD"/>
    <w:rsid w:val="00E52356"/>
    <w:rsid w:val="00E55CCC"/>
    <w:rsid w:val="00E6078D"/>
    <w:rsid w:val="00E61B5A"/>
    <w:rsid w:val="00E62B52"/>
    <w:rsid w:val="00E639F4"/>
    <w:rsid w:val="00E729C0"/>
    <w:rsid w:val="00E75852"/>
    <w:rsid w:val="00E76994"/>
    <w:rsid w:val="00E77599"/>
    <w:rsid w:val="00E8362C"/>
    <w:rsid w:val="00E86F52"/>
    <w:rsid w:val="00E876B7"/>
    <w:rsid w:val="00E962A7"/>
    <w:rsid w:val="00E96E48"/>
    <w:rsid w:val="00EA70A8"/>
    <w:rsid w:val="00EB0777"/>
    <w:rsid w:val="00EB3B48"/>
    <w:rsid w:val="00EB46E6"/>
    <w:rsid w:val="00EB557E"/>
    <w:rsid w:val="00EB69DD"/>
    <w:rsid w:val="00EB7BA3"/>
    <w:rsid w:val="00EB7ECC"/>
    <w:rsid w:val="00EC101E"/>
    <w:rsid w:val="00EC2E4E"/>
    <w:rsid w:val="00ED28A8"/>
    <w:rsid w:val="00ED3608"/>
    <w:rsid w:val="00ED4539"/>
    <w:rsid w:val="00ED56B9"/>
    <w:rsid w:val="00EE0721"/>
    <w:rsid w:val="00EE07F8"/>
    <w:rsid w:val="00EE24E3"/>
    <w:rsid w:val="00EE6DBF"/>
    <w:rsid w:val="00F01344"/>
    <w:rsid w:val="00F025D4"/>
    <w:rsid w:val="00F0420F"/>
    <w:rsid w:val="00F070A2"/>
    <w:rsid w:val="00F07289"/>
    <w:rsid w:val="00F106EF"/>
    <w:rsid w:val="00F116D1"/>
    <w:rsid w:val="00F132B1"/>
    <w:rsid w:val="00F149CF"/>
    <w:rsid w:val="00F14AA3"/>
    <w:rsid w:val="00F160FD"/>
    <w:rsid w:val="00F21376"/>
    <w:rsid w:val="00F215D6"/>
    <w:rsid w:val="00F25433"/>
    <w:rsid w:val="00F26039"/>
    <w:rsid w:val="00F363DB"/>
    <w:rsid w:val="00F37B2C"/>
    <w:rsid w:val="00F4156C"/>
    <w:rsid w:val="00F432AC"/>
    <w:rsid w:val="00F45AAB"/>
    <w:rsid w:val="00F50DEF"/>
    <w:rsid w:val="00F52E6A"/>
    <w:rsid w:val="00F556D4"/>
    <w:rsid w:val="00F56D6B"/>
    <w:rsid w:val="00F57A76"/>
    <w:rsid w:val="00F57DDF"/>
    <w:rsid w:val="00F57DEF"/>
    <w:rsid w:val="00F61C21"/>
    <w:rsid w:val="00F634E8"/>
    <w:rsid w:val="00F659C1"/>
    <w:rsid w:val="00F66582"/>
    <w:rsid w:val="00F66900"/>
    <w:rsid w:val="00F707FF"/>
    <w:rsid w:val="00F734FF"/>
    <w:rsid w:val="00F73FA1"/>
    <w:rsid w:val="00F756D2"/>
    <w:rsid w:val="00F77F3C"/>
    <w:rsid w:val="00F8086E"/>
    <w:rsid w:val="00F80BE7"/>
    <w:rsid w:val="00F82A7B"/>
    <w:rsid w:val="00F83D40"/>
    <w:rsid w:val="00F83DCE"/>
    <w:rsid w:val="00F859A6"/>
    <w:rsid w:val="00F86A22"/>
    <w:rsid w:val="00F9054A"/>
    <w:rsid w:val="00F91860"/>
    <w:rsid w:val="00F91EEE"/>
    <w:rsid w:val="00F92898"/>
    <w:rsid w:val="00F9393D"/>
    <w:rsid w:val="00F97213"/>
    <w:rsid w:val="00FA26F9"/>
    <w:rsid w:val="00FA4D44"/>
    <w:rsid w:val="00FB1137"/>
    <w:rsid w:val="00FB56B1"/>
    <w:rsid w:val="00FB7A0F"/>
    <w:rsid w:val="00FC3549"/>
    <w:rsid w:val="00FC5D02"/>
    <w:rsid w:val="00FD2EC9"/>
    <w:rsid w:val="00FD355F"/>
    <w:rsid w:val="00FD4597"/>
    <w:rsid w:val="00FD559F"/>
    <w:rsid w:val="00FE16B7"/>
    <w:rsid w:val="00FE17C3"/>
    <w:rsid w:val="00FE53AC"/>
    <w:rsid w:val="00FE776C"/>
    <w:rsid w:val="00FF24DE"/>
    <w:rsid w:val="00FF53F7"/>
    <w:rsid w:val="00FF66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AA17B65-1B35-4677-A3D0-8D17F826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3EB"/>
    <w:pPr>
      <w:spacing w:after="200" w:line="276" w:lineRule="auto"/>
    </w:pPr>
    <w:rPr>
      <w:rFonts w:cs="Calibri"/>
      <w:sz w:val="22"/>
      <w:szCs w:val="22"/>
      <w:lang w:val="es-ES" w:eastAsia="en-US"/>
    </w:rPr>
  </w:style>
  <w:style w:type="paragraph" w:styleId="Ttulo1">
    <w:name w:val="heading 1"/>
    <w:basedOn w:val="Normal"/>
    <w:next w:val="Normal"/>
    <w:link w:val="Ttulo1Car"/>
    <w:uiPriority w:val="99"/>
    <w:qFormat/>
    <w:rsid w:val="00372421"/>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3">
    <w:name w:val="heading 3"/>
    <w:basedOn w:val="Normal"/>
    <w:next w:val="Normal"/>
    <w:link w:val="Ttulo3Car"/>
    <w:uiPriority w:val="99"/>
    <w:qFormat/>
    <w:rsid w:val="00267145"/>
    <w:pPr>
      <w:keepNext/>
      <w:keepLines/>
      <w:spacing w:before="200" w:after="0"/>
      <w:outlineLvl w:val="2"/>
    </w:pPr>
    <w:rPr>
      <w:rFonts w:ascii="Cambria" w:eastAsia="Times New Roman" w:hAnsi="Cambria" w:cs="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C6BF1"/>
    <w:rPr>
      <w:rFonts w:ascii="Helvetica" w:hAnsi="Helvetica" w:cs="Helvetica"/>
      <w:sz w:val="28"/>
      <w:szCs w:val="28"/>
      <w:u w:val="single"/>
      <w:lang w:val="es-ES_tradnl" w:eastAsia="ar-SA" w:bidi="ar-SA"/>
    </w:rPr>
  </w:style>
  <w:style w:type="character" w:customStyle="1" w:styleId="Ttulo3Car">
    <w:name w:val="Título 3 Car"/>
    <w:basedOn w:val="Fuentedeprrafopredeter"/>
    <w:link w:val="Ttulo3"/>
    <w:uiPriority w:val="99"/>
    <w:semiHidden/>
    <w:locked/>
    <w:rsid w:val="00267145"/>
    <w:rPr>
      <w:rFonts w:ascii="Cambria" w:hAnsi="Cambria" w:cs="Cambria"/>
      <w:b/>
      <w:bCs/>
      <w:color w:val="4F81BD"/>
      <w:sz w:val="22"/>
      <w:szCs w:val="22"/>
      <w:lang w:val="es-ES" w:eastAsia="en-US"/>
    </w:rPr>
  </w:style>
  <w:style w:type="paragraph" w:styleId="Encabezado">
    <w:name w:val="header"/>
    <w:basedOn w:val="Normal"/>
    <w:link w:val="EncabezadoCar"/>
    <w:uiPriority w:val="99"/>
    <w:rsid w:val="005003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5003EB"/>
    <w:rPr>
      <w:rFonts w:ascii="Calibri" w:hAnsi="Calibri" w:cs="Calibri"/>
    </w:rPr>
  </w:style>
  <w:style w:type="paragraph" w:styleId="Piedepgina">
    <w:name w:val="footer"/>
    <w:basedOn w:val="Normal"/>
    <w:link w:val="PiedepginaCar"/>
    <w:uiPriority w:val="99"/>
    <w:rsid w:val="005003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5003EB"/>
    <w:rPr>
      <w:rFonts w:ascii="Calibri" w:hAnsi="Calibri" w:cs="Calibri"/>
    </w:rPr>
  </w:style>
  <w:style w:type="table" w:styleId="Tablaconcuadrcula">
    <w:name w:val="Table Grid"/>
    <w:basedOn w:val="Tablanormal"/>
    <w:uiPriority w:val="99"/>
    <w:rsid w:val="00C7281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99"/>
    <w:qFormat/>
    <w:rsid w:val="00C72810"/>
    <w:pPr>
      <w:ind w:left="720"/>
    </w:pPr>
  </w:style>
  <w:style w:type="paragraph" w:styleId="Textoindependiente">
    <w:name w:val="Body Text"/>
    <w:basedOn w:val="Normal"/>
    <w:link w:val="TextoindependienteCar"/>
    <w:uiPriority w:val="99"/>
    <w:rsid w:val="00372421"/>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basedOn w:val="Fuentedeprrafopredeter"/>
    <w:link w:val="Textoindependiente"/>
    <w:uiPriority w:val="99"/>
    <w:semiHidden/>
    <w:locked/>
    <w:rsid w:val="002059E4"/>
    <w:rPr>
      <w:lang w:val="es-ES"/>
    </w:rPr>
  </w:style>
  <w:style w:type="paragraph" w:customStyle="1" w:styleId="1">
    <w:name w:val="1"/>
    <w:basedOn w:val="Normal"/>
    <w:next w:val="Sangradetextonormal"/>
    <w:uiPriority w:val="99"/>
    <w:rsid w:val="00372421"/>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uiPriority w:val="99"/>
    <w:rsid w:val="00372421"/>
    <w:pPr>
      <w:spacing w:after="120"/>
      <w:ind w:left="283"/>
    </w:pPr>
  </w:style>
  <w:style w:type="character" w:customStyle="1" w:styleId="SangradetextonormalCar">
    <w:name w:val="Sangría de texto normal Car"/>
    <w:basedOn w:val="Fuentedeprrafopredeter"/>
    <w:link w:val="Sangradetextonormal"/>
    <w:uiPriority w:val="99"/>
    <w:semiHidden/>
    <w:locked/>
    <w:rsid w:val="002059E4"/>
    <w:rPr>
      <w:lang w:val="es-ES"/>
    </w:rPr>
  </w:style>
  <w:style w:type="paragraph" w:styleId="HTMLconformatoprevio">
    <w:name w:val="HTML Preformatted"/>
    <w:basedOn w:val="Normal"/>
    <w:link w:val="HTMLconformatoprevioCar"/>
    <w:uiPriority w:val="99"/>
    <w:rsid w:val="000F3F71"/>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2059E4"/>
    <w:rPr>
      <w:rFonts w:ascii="Courier New" w:hAnsi="Courier New" w:cs="Courier New"/>
      <w:sz w:val="20"/>
      <w:szCs w:val="20"/>
      <w:lang w:val="es-ES"/>
    </w:rPr>
  </w:style>
  <w:style w:type="paragraph" w:customStyle="1" w:styleId="Prrafodelista1">
    <w:name w:val="Párrafo de lista1"/>
    <w:basedOn w:val="Normal"/>
    <w:uiPriority w:val="99"/>
    <w:rsid w:val="00C040E7"/>
    <w:pPr>
      <w:ind w:left="720"/>
    </w:pPr>
    <w:rPr>
      <w:rFonts w:eastAsia="Times New Roman"/>
      <w:lang w:val="es-MX"/>
    </w:rPr>
  </w:style>
  <w:style w:type="paragraph" w:styleId="Textodeglobo">
    <w:name w:val="Balloon Text"/>
    <w:basedOn w:val="Normal"/>
    <w:link w:val="TextodegloboCar"/>
    <w:uiPriority w:val="99"/>
    <w:semiHidden/>
    <w:unhideWhenUsed/>
    <w:rsid w:val="00B52B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BAA"/>
    <w:rPr>
      <w:rFonts w:ascii="Tahoma"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452058">
      <w:marLeft w:val="0"/>
      <w:marRight w:val="0"/>
      <w:marTop w:val="0"/>
      <w:marBottom w:val="0"/>
      <w:divBdr>
        <w:top w:val="none" w:sz="0" w:space="0" w:color="auto"/>
        <w:left w:val="none" w:sz="0" w:space="0" w:color="auto"/>
        <w:bottom w:val="none" w:sz="0" w:space="0" w:color="auto"/>
        <w:right w:val="none" w:sz="0" w:space="0" w:color="auto"/>
      </w:divBdr>
    </w:div>
    <w:div w:id="418452059">
      <w:marLeft w:val="0"/>
      <w:marRight w:val="0"/>
      <w:marTop w:val="0"/>
      <w:marBottom w:val="0"/>
      <w:divBdr>
        <w:top w:val="none" w:sz="0" w:space="0" w:color="auto"/>
        <w:left w:val="none" w:sz="0" w:space="0" w:color="auto"/>
        <w:bottom w:val="none" w:sz="0" w:space="0" w:color="auto"/>
        <w:right w:val="none" w:sz="0" w:space="0" w:color="auto"/>
      </w:divBdr>
    </w:div>
    <w:div w:id="418452060">
      <w:marLeft w:val="0"/>
      <w:marRight w:val="0"/>
      <w:marTop w:val="0"/>
      <w:marBottom w:val="0"/>
      <w:divBdr>
        <w:top w:val="none" w:sz="0" w:space="0" w:color="auto"/>
        <w:left w:val="none" w:sz="0" w:space="0" w:color="auto"/>
        <w:bottom w:val="none" w:sz="0" w:space="0" w:color="auto"/>
        <w:right w:val="none" w:sz="0" w:space="0" w:color="auto"/>
      </w:divBdr>
    </w:div>
    <w:div w:id="418452061">
      <w:marLeft w:val="0"/>
      <w:marRight w:val="0"/>
      <w:marTop w:val="0"/>
      <w:marBottom w:val="0"/>
      <w:divBdr>
        <w:top w:val="none" w:sz="0" w:space="0" w:color="auto"/>
        <w:left w:val="none" w:sz="0" w:space="0" w:color="auto"/>
        <w:bottom w:val="none" w:sz="0" w:space="0" w:color="auto"/>
        <w:right w:val="none" w:sz="0" w:space="0" w:color="auto"/>
      </w:divBdr>
    </w:div>
    <w:div w:id="418452062">
      <w:marLeft w:val="0"/>
      <w:marRight w:val="0"/>
      <w:marTop w:val="0"/>
      <w:marBottom w:val="0"/>
      <w:divBdr>
        <w:top w:val="none" w:sz="0" w:space="0" w:color="auto"/>
        <w:left w:val="none" w:sz="0" w:space="0" w:color="auto"/>
        <w:bottom w:val="none" w:sz="0" w:space="0" w:color="auto"/>
        <w:right w:val="none" w:sz="0" w:space="0" w:color="auto"/>
      </w:divBdr>
    </w:div>
    <w:div w:id="418452063">
      <w:marLeft w:val="0"/>
      <w:marRight w:val="0"/>
      <w:marTop w:val="0"/>
      <w:marBottom w:val="0"/>
      <w:divBdr>
        <w:top w:val="none" w:sz="0" w:space="0" w:color="auto"/>
        <w:left w:val="none" w:sz="0" w:space="0" w:color="auto"/>
        <w:bottom w:val="none" w:sz="0" w:space="0" w:color="auto"/>
        <w:right w:val="none" w:sz="0" w:space="0" w:color="auto"/>
      </w:divBdr>
    </w:div>
    <w:div w:id="418452064">
      <w:marLeft w:val="0"/>
      <w:marRight w:val="0"/>
      <w:marTop w:val="0"/>
      <w:marBottom w:val="0"/>
      <w:divBdr>
        <w:top w:val="none" w:sz="0" w:space="0" w:color="auto"/>
        <w:left w:val="none" w:sz="0" w:space="0" w:color="auto"/>
        <w:bottom w:val="none" w:sz="0" w:space="0" w:color="auto"/>
        <w:right w:val="none" w:sz="0" w:space="0" w:color="auto"/>
      </w:divBdr>
    </w:div>
    <w:div w:id="418452065">
      <w:marLeft w:val="0"/>
      <w:marRight w:val="0"/>
      <w:marTop w:val="0"/>
      <w:marBottom w:val="0"/>
      <w:divBdr>
        <w:top w:val="none" w:sz="0" w:space="0" w:color="auto"/>
        <w:left w:val="none" w:sz="0" w:space="0" w:color="auto"/>
        <w:bottom w:val="none" w:sz="0" w:space="0" w:color="auto"/>
        <w:right w:val="none" w:sz="0" w:space="0" w:color="auto"/>
      </w:divBdr>
    </w:div>
    <w:div w:id="212129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5842</Words>
  <Characters>32136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HONORABLE ASAMBLEA:</vt:lpstr>
    </vt:vector>
  </TitlesOfParts>
  <Company/>
  <LinksUpToDate>false</LinksUpToDate>
  <CharactersWithSpaces>37903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HONORABLE ASAMBLEA:</dc:title>
  <dc:creator>Cel4</dc:creator>
  <cp:lastModifiedBy>Maria Concepcion Sarmiento Salinas</cp:lastModifiedBy>
  <cp:revision>2</cp:revision>
  <cp:lastPrinted>2016-03-15T15:59:00Z</cp:lastPrinted>
  <dcterms:created xsi:type="dcterms:W3CDTF">2016-03-15T16:00:00Z</dcterms:created>
  <dcterms:modified xsi:type="dcterms:W3CDTF">2016-03-15T16:00:00Z</dcterms:modified>
</cp:coreProperties>
</file>