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9EE" w:rsidRPr="00067FD4" w:rsidRDefault="004959EE" w:rsidP="00454FFF">
      <w:pPr>
        <w:tabs>
          <w:tab w:val="left" w:pos="7513"/>
          <w:tab w:val="left" w:pos="7938"/>
        </w:tabs>
        <w:spacing w:before="13" w:after="0" w:line="360" w:lineRule="auto"/>
        <w:jc w:val="both"/>
        <w:rPr>
          <w:rFonts w:ascii="Arial" w:hAnsi="Arial" w:cs="Arial"/>
          <w:b/>
          <w:sz w:val="24"/>
          <w:szCs w:val="24"/>
        </w:rPr>
      </w:pPr>
      <w:r w:rsidRPr="00067FD4">
        <w:rPr>
          <w:rFonts w:ascii="Arial" w:hAnsi="Arial" w:cs="Arial"/>
          <w:b/>
          <w:color w:val="000000"/>
          <w:w w:val="102"/>
          <w:sz w:val="24"/>
          <w:szCs w:val="24"/>
        </w:rPr>
        <w:t>HONORABLE ASAMBLEA:</w:t>
      </w:r>
    </w:p>
    <w:p w:rsidR="004959EE" w:rsidRPr="00067FD4" w:rsidRDefault="004959EE" w:rsidP="00454FFF">
      <w:pPr>
        <w:tabs>
          <w:tab w:val="left" w:pos="7513"/>
          <w:tab w:val="left" w:pos="7938"/>
        </w:tabs>
        <w:spacing w:after="0" w:line="360" w:lineRule="auto"/>
        <w:ind w:left="4075"/>
        <w:jc w:val="both"/>
        <w:rPr>
          <w:rFonts w:ascii="Arial" w:hAnsi="Arial" w:cs="Arial"/>
          <w:sz w:val="24"/>
          <w:szCs w:val="24"/>
        </w:rPr>
      </w:pPr>
    </w:p>
    <w:p w:rsidR="004959EE" w:rsidRPr="00067FD4" w:rsidRDefault="004959EE" w:rsidP="00454FFF">
      <w:pPr>
        <w:tabs>
          <w:tab w:val="left" w:pos="7513"/>
          <w:tab w:val="left" w:pos="7938"/>
        </w:tabs>
        <w:spacing w:after="0" w:line="360" w:lineRule="auto"/>
        <w:ind w:left="4075"/>
        <w:jc w:val="both"/>
        <w:rPr>
          <w:rFonts w:ascii="Arial" w:hAnsi="Arial" w:cs="Arial"/>
          <w:sz w:val="24"/>
          <w:szCs w:val="24"/>
        </w:rPr>
      </w:pPr>
    </w:p>
    <w:p w:rsidR="00EC407F" w:rsidRPr="00067FD4" w:rsidRDefault="004959EE" w:rsidP="00721D72">
      <w:pPr>
        <w:tabs>
          <w:tab w:val="left" w:pos="7513"/>
          <w:tab w:val="left" w:pos="7938"/>
        </w:tabs>
        <w:spacing w:before="240" w:line="360" w:lineRule="auto"/>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A </w:t>
      </w:r>
      <w:r w:rsidR="00831746" w:rsidRPr="00067FD4">
        <w:rPr>
          <w:rFonts w:ascii="Arial" w:eastAsia="Arial" w:hAnsi="Arial" w:cs="Arial"/>
          <w:bCs/>
          <w:color w:val="000000"/>
          <w:sz w:val="24"/>
          <w:szCs w:val="24"/>
          <w:lang w:eastAsia="es-MX"/>
        </w:rPr>
        <w:t>l</w:t>
      </w:r>
      <w:r w:rsidRPr="00067FD4">
        <w:rPr>
          <w:rFonts w:ascii="Arial" w:eastAsia="Arial" w:hAnsi="Arial" w:cs="Arial"/>
          <w:bCs/>
          <w:color w:val="000000"/>
          <w:sz w:val="24"/>
          <w:szCs w:val="24"/>
          <w:lang w:eastAsia="es-MX"/>
        </w:rPr>
        <w:t xml:space="preserve">a </w:t>
      </w:r>
      <w:r w:rsidRPr="00067FD4">
        <w:rPr>
          <w:rFonts w:ascii="Arial" w:eastAsia="Arial" w:hAnsi="Arial" w:cs="Arial"/>
          <w:b/>
          <w:bCs/>
          <w:color w:val="000000"/>
          <w:sz w:val="24"/>
          <w:szCs w:val="24"/>
          <w:lang w:eastAsia="es-MX"/>
        </w:rPr>
        <w:t xml:space="preserve">Comisión de </w:t>
      </w:r>
      <w:r w:rsidR="009017DF" w:rsidRPr="00067FD4">
        <w:rPr>
          <w:rFonts w:ascii="Arial" w:eastAsia="Arial" w:hAnsi="Arial" w:cs="Arial"/>
          <w:b/>
          <w:bCs/>
          <w:color w:val="000000"/>
          <w:sz w:val="24"/>
          <w:szCs w:val="24"/>
          <w:lang w:eastAsia="es-MX"/>
        </w:rPr>
        <w:t>Presupuesto</w:t>
      </w:r>
      <w:r w:rsidRPr="00067FD4">
        <w:rPr>
          <w:rFonts w:ascii="Arial" w:eastAsia="Arial" w:hAnsi="Arial" w:cs="Arial"/>
          <w:bCs/>
          <w:color w:val="000000"/>
          <w:sz w:val="24"/>
          <w:szCs w:val="24"/>
          <w:lang w:eastAsia="es-MX"/>
        </w:rPr>
        <w:t xml:space="preserve"> le fue turnado para su estudio y dictamen, en </w:t>
      </w:r>
      <w:r w:rsidRPr="00454FFF">
        <w:rPr>
          <w:rFonts w:ascii="Arial" w:eastAsia="Arial" w:hAnsi="Arial" w:cs="Arial"/>
          <w:bCs/>
          <w:color w:val="000000"/>
          <w:sz w:val="24"/>
          <w:szCs w:val="24"/>
          <w:lang w:eastAsia="es-MX"/>
        </w:rPr>
        <w:t xml:space="preserve">fecha </w:t>
      </w:r>
      <w:r w:rsidR="0026204D">
        <w:rPr>
          <w:rFonts w:ascii="Arial" w:eastAsia="Arial" w:hAnsi="Arial" w:cs="Arial"/>
          <w:b/>
          <w:bCs/>
          <w:color w:val="000000"/>
          <w:sz w:val="24"/>
          <w:szCs w:val="24"/>
          <w:lang w:eastAsia="es-MX"/>
        </w:rPr>
        <w:t>21</w:t>
      </w:r>
      <w:r w:rsidR="00964A04" w:rsidRPr="00454FFF">
        <w:rPr>
          <w:rFonts w:ascii="Arial" w:eastAsia="Arial" w:hAnsi="Arial" w:cs="Arial"/>
          <w:b/>
          <w:bCs/>
          <w:color w:val="000000"/>
          <w:sz w:val="24"/>
          <w:szCs w:val="24"/>
          <w:lang w:eastAsia="es-MX"/>
        </w:rPr>
        <w:t xml:space="preserve"> de</w:t>
      </w:r>
      <w:r w:rsidR="0026204D">
        <w:rPr>
          <w:rFonts w:ascii="Arial" w:eastAsia="Arial" w:hAnsi="Arial" w:cs="Arial"/>
          <w:b/>
          <w:bCs/>
          <w:color w:val="000000"/>
          <w:sz w:val="24"/>
          <w:szCs w:val="24"/>
          <w:lang w:eastAsia="es-MX"/>
        </w:rPr>
        <w:t xml:space="preserve"> Noviembre del año 2017</w:t>
      </w:r>
      <w:r w:rsidR="00964A04" w:rsidRPr="00067FD4">
        <w:rPr>
          <w:rFonts w:ascii="Arial" w:eastAsia="Arial" w:hAnsi="Arial" w:cs="Arial"/>
          <w:bCs/>
          <w:color w:val="000000"/>
          <w:sz w:val="24"/>
          <w:szCs w:val="24"/>
          <w:lang w:eastAsia="es-MX"/>
        </w:rPr>
        <w:t xml:space="preserve"> expediente legislativo número </w:t>
      </w:r>
      <w:r w:rsidR="00BF2740">
        <w:rPr>
          <w:rFonts w:ascii="Arial" w:eastAsia="Arial" w:hAnsi="Arial" w:cs="Arial"/>
          <w:b/>
          <w:bCs/>
          <w:color w:val="000000"/>
          <w:sz w:val="24"/>
          <w:szCs w:val="24"/>
          <w:lang w:eastAsia="es-MX"/>
        </w:rPr>
        <w:t>11281</w:t>
      </w:r>
      <w:r w:rsidR="00773327" w:rsidRPr="00067FD4">
        <w:rPr>
          <w:rFonts w:ascii="Arial" w:eastAsia="Arial" w:hAnsi="Arial" w:cs="Arial"/>
          <w:b/>
          <w:bCs/>
          <w:color w:val="000000"/>
          <w:sz w:val="24"/>
          <w:szCs w:val="24"/>
          <w:lang w:eastAsia="es-MX"/>
        </w:rPr>
        <w:t>/LXXIV</w:t>
      </w:r>
      <w:r w:rsidR="00773327" w:rsidRPr="00067FD4">
        <w:rPr>
          <w:rFonts w:ascii="Arial" w:eastAsia="Arial" w:hAnsi="Arial" w:cs="Arial"/>
          <w:bCs/>
          <w:color w:val="000000"/>
          <w:sz w:val="24"/>
          <w:szCs w:val="24"/>
          <w:lang w:eastAsia="es-MX"/>
        </w:rPr>
        <w:t xml:space="preserve">, </w:t>
      </w:r>
      <w:r w:rsidRPr="00067FD4">
        <w:rPr>
          <w:rFonts w:ascii="Arial" w:eastAsia="Arial" w:hAnsi="Arial" w:cs="Arial"/>
          <w:bCs/>
          <w:color w:val="000000"/>
          <w:sz w:val="24"/>
          <w:szCs w:val="24"/>
          <w:lang w:eastAsia="es-MX"/>
        </w:rPr>
        <w:t xml:space="preserve">que contiene escrito </w:t>
      </w:r>
      <w:r w:rsidR="006F5DEF" w:rsidRPr="00067FD4">
        <w:rPr>
          <w:rFonts w:ascii="Arial" w:eastAsia="Arial" w:hAnsi="Arial" w:cs="Arial"/>
          <w:bCs/>
          <w:color w:val="000000"/>
          <w:sz w:val="24"/>
          <w:szCs w:val="24"/>
          <w:lang w:eastAsia="es-MX"/>
        </w:rPr>
        <w:t xml:space="preserve">signado </w:t>
      </w:r>
      <w:r w:rsidRPr="00067FD4">
        <w:rPr>
          <w:rFonts w:ascii="Arial" w:eastAsia="Arial" w:hAnsi="Arial" w:cs="Arial"/>
          <w:bCs/>
          <w:color w:val="000000"/>
          <w:sz w:val="24"/>
          <w:szCs w:val="24"/>
          <w:lang w:eastAsia="es-MX"/>
        </w:rPr>
        <w:t xml:space="preserve">por los </w:t>
      </w:r>
      <w:r w:rsidR="00964A04" w:rsidRPr="00067FD4">
        <w:rPr>
          <w:rFonts w:ascii="Arial" w:eastAsia="Arial" w:hAnsi="Arial" w:cs="Arial"/>
          <w:b/>
          <w:bCs/>
          <w:color w:val="000000"/>
          <w:sz w:val="24"/>
          <w:szCs w:val="24"/>
          <w:lang w:eastAsia="es-MX"/>
        </w:rPr>
        <w:t>CC</w:t>
      </w:r>
      <w:r w:rsidR="00714C91" w:rsidRPr="00067FD4">
        <w:rPr>
          <w:rFonts w:ascii="Arial" w:eastAsia="Arial" w:hAnsi="Arial" w:cs="Arial"/>
          <w:b/>
          <w:bCs/>
          <w:color w:val="000000"/>
          <w:sz w:val="24"/>
          <w:szCs w:val="24"/>
          <w:lang w:eastAsia="es-MX"/>
        </w:rPr>
        <w:t>.</w:t>
      </w:r>
      <w:r w:rsidR="00964A04" w:rsidRPr="00067FD4">
        <w:rPr>
          <w:rFonts w:ascii="Arial" w:eastAsia="Arial" w:hAnsi="Arial" w:cs="Arial"/>
          <w:b/>
          <w:bCs/>
          <w:color w:val="000000"/>
          <w:sz w:val="24"/>
          <w:szCs w:val="24"/>
          <w:lang w:eastAsia="es-MX"/>
        </w:rPr>
        <w:t xml:space="preserve"> </w:t>
      </w:r>
      <w:r w:rsidR="00E02F9E">
        <w:rPr>
          <w:rFonts w:ascii="Arial" w:eastAsia="Arial" w:hAnsi="Arial" w:cs="Arial"/>
          <w:b/>
          <w:bCs/>
          <w:color w:val="000000"/>
          <w:sz w:val="24"/>
          <w:szCs w:val="24"/>
          <w:lang w:eastAsia="es-MX"/>
        </w:rPr>
        <w:t xml:space="preserve">Ing. </w:t>
      </w:r>
      <w:r w:rsidR="00964A04" w:rsidRPr="00067FD4">
        <w:rPr>
          <w:rFonts w:ascii="Arial" w:eastAsia="Arial" w:hAnsi="Arial" w:cs="Arial"/>
          <w:b/>
          <w:bCs/>
          <w:color w:val="000000"/>
          <w:sz w:val="24"/>
          <w:szCs w:val="24"/>
          <w:lang w:eastAsia="es-MX"/>
        </w:rPr>
        <w:t>Jaime Heliodoro Rodríguez Calderón,</w:t>
      </w:r>
      <w:r w:rsidR="006F5DEF" w:rsidRPr="00067FD4">
        <w:rPr>
          <w:rFonts w:ascii="Arial" w:eastAsia="Arial" w:hAnsi="Arial" w:cs="Arial"/>
          <w:b/>
          <w:bCs/>
          <w:color w:val="000000"/>
          <w:sz w:val="24"/>
          <w:szCs w:val="24"/>
          <w:lang w:eastAsia="es-MX"/>
        </w:rPr>
        <w:t xml:space="preserve"> Gobernador Constitucional del E</w:t>
      </w:r>
      <w:r w:rsidR="00964A04" w:rsidRPr="00067FD4">
        <w:rPr>
          <w:rFonts w:ascii="Arial" w:eastAsia="Arial" w:hAnsi="Arial" w:cs="Arial"/>
          <w:b/>
          <w:bCs/>
          <w:color w:val="000000"/>
          <w:sz w:val="24"/>
          <w:szCs w:val="24"/>
          <w:lang w:eastAsia="es-MX"/>
        </w:rPr>
        <w:t>stado L</w:t>
      </w:r>
      <w:r w:rsidR="00BF2740">
        <w:rPr>
          <w:rFonts w:ascii="Arial" w:eastAsia="Arial" w:hAnsi="Arial" w:cs="Arial"/>
          <w:b/>
          <w:bCs/>
          <w:color w:val="000000"/>
          <w:sz w:val="24"/>
          <w:szCs w:val="24"/>
          <w:lang w:eastAsia="es-MX"/>
        </w:rPr>
        <w:t xml:space="preserve">ibre y Soberano de Nuevo León; </w:t>
      </w:r>
      <w:r w:rsidR="00714C91" w:rsidRPr="00067FD4">
        <w:rPr>
          <w:rFonts w:ascii="Arial" w:eastAsia="Arial" w:hAnsi="Arial" w:cs="Arial"/>
          <w:b/>
          <w:bCs/>
          <w:color w:val="000000"/>
          <w:sz w:val="24"/>
          <w:szCs w:val="24"/>
          <w:lang w:eastAsia="es-MX"/>
        </w:rPr>
        <w:t>C</w:t>
      </w:r>
      <w:r w:rsidR="00964A04" w:rsidRPr="00067FD4">
        <w:rPr>
          <w:rFonts w:ascii="Arial" w:eastAsia="Arial" w:hAnsi="Arial" w:cs="Arial"/>
          <w:b/>
          <w:bCs/>
          <w:color w:val="000000"/>
          <w:sz w:val="24"/>
          <w:szCs w:val="24"/>
          <w:lang w:eastAsia="es-MX"/>
        </w:rPr>
        <w:t xml:space="preserve">. </w:t>
      </w:r>
      <w:r w:rsidR="00E02F9E">
        <w:rPr>
          <w:rFonts w:ascii="Arial" w:eastAsia="Arial" w:hAnsi="Arial" w:cs="Arial"/>
          <w:b/>
          <w:bCs/>
          <w:color w:val="000000"/>
          <w:sz w:val="24"/>
          <w:szCs w:val="24"/>
          <w:lang w:eastAsia="es-MX"/>
        </w:rPr>
        <w:t xml:space="preserve">Lic. </w:t>
      </w:r>
      <w:r w:rsidR="00964A04" w:rsidRPr="00067FD4">
        <w:rPr>
          <w:rFonts w:ascii="Arial" w:eastAsia="Arial" w:hAnsi="Arial" w:cs="Arial"/>
          <w:b/>
          <w:bCs/>
          <w:color w:val="000000"/>
          <w:sz w:val="24"/>
          <w:szCs w:val="24"/>
          <w:lang w:eastAsia="es-MX"/>
        </w:rPr>
        <w:t xml:space="preserve">Manuel Florentino González Flores, Secretario General de Gobierno y </w:t>
      </w:r>
      <w:r w:rsidR="00714C91" w:rsidRPr="00067FD4">
        <w:rPr>
          <w:rFonts w:ascii="Arial" w:eastAsia="Arial" w:hAnsi="Arial" w:cs="Arial"/>
          <w:b/>
          <w:bCs/>
          <w:color w:val="000000"/>
          <w:sz w:val="24"/>
          <w:szCs w:val="24"/>
          <w:lang w:eastAsia="es-MX"/>
        </w:rPr>
        <w:t>C</w:t>
      </w:r>
      <w:r w:rsidR="00964A04" w:rsidRPr="00067FD4">
        <w:rPr>
          <w:rFonts w:ascii="Arial" w:eastAsia="Arial" w:hAnsi="Arial" w:cs="Arial"/>
          <w:b/>
          <w:bCs/>
          <w:color w:val="000000"/>
          <w:sz w:val="24"/>
          <w:szCs w:val="24"/>
          <w:lang w:eastAsia="es-MX"/>
        </w:rPr>
        <w:t xml:space="preserve">. </w:t>
      </w:r>
      <w:r w:rsidR="00E02F9E">
        <w:rPr>
          <w:rFonts w:ascii="Arial" w:eastAsia="Arial" w:hAnsi="Arial" w:cs="Arial"/>
          <w:b/>
          <w:bCs/>
          <w:color w:val="000000"/>
          <w:sz w:val="24"/>
          <w:szCs w:val="24"/>
          <w:lang w:eastAsia="es-MX"/>
        </w:rPr>
        <w:t xml:space="preserve">Lic. </w:t>
      </w:r>
      <w:r w:rsidR="00BF2740">
        <w:rPr>
          <w:rFonts w:ascii="Arial" w:eastAsia="Arial" w:hAnsi="Arial" w:cs="Arial"/>
          <w:b/>
          <w:bCs/>
          <w:color w:val="000000"/>
          <w:sz w:val="24"/>
          <w:szCs w:val="24"/>
          <w:lang w:eastAsia="es-MX"/>
        </w:rPr>
        <w:t xml:space="preserve">Carlos Alberto Garza Ibarra, </w:t>
      </w:r>
      <w:r w:rsidR="00964A04" w:rsidRPr="00067FD4">
        <w:rPr>
          <w:rFonts w:ascii="Arial" w:eastAsia="Arial" w:hAnsi="Arial" w:cs="Arial"/>
          <w:b/>
          <w:bCs/>
          <w:color w:val="000000"/>
          <w:sz w:val="24"/>
          <w:szCs w:val="24"/>
          <w:lang w:eastAsia="es-MX"/>
        </w:rPr>
        <w:t xml:space="preserve">Secretario de Finanzas y Tesorero General del Estado de Nuevo León, </w:t>
      </w:r>
      <w:r w:rsidRPr="00067FD4">
        <w:rPr>
          <w:rFonts w:ascii="Arial" w:eastAsia="Arial" w:hAnsi="Arial" w:cs="Arial"/>
          <w:b/>
          <w:bCs/>
          <w:color w:val="000000"/>
          <w:sz w:val="24"/>
          <w:szCs w:val="24"/>
          <w:lang w:eastAsia="es-MX"/>
        </w:rPr>
        <w:t>mediante el</w:t>
      </w:r>
      <w:r w:rsidR="007C26FC" w:rsidRPr="00067FD4">
        <w:rPr>
          <w:rFonts w:ascii="Arial" w:eastAsia="Arial" w:hAnsi="Arial" w:cs="Arial"/>
          <w:b/>
          <w:bCs/>
          <w:color w:val="000000"/>
          <w:sz w:val="24"/>
          <w:szCs w:val="24"/>
          <w:lang w:eastAsia="es-MX"/>
        </w:rPr>
        <w:t xml:space="preserve"> cual</w:t>
      </w:r>
      <w:r w:rsidRPr="00067FD4">
        <w:rPr>
          <w:rFonts w:ascii="Arial" w:eastAsia="Arial" w:hAnsi="Arial" w:cs="Arial"/>
          <w:b/>
          <w:bCs/>
          <w:color w:val="000000"/>
          <w:sz w:val="24"/>
          <w:szCs w:val="24"/>
          <w:lang w:eastAsia="es-MX"/>
        </w:rPr>
        <w:t xml:space="preserve"> presentan iniciativa </w:t>
      </w:r>
      <w:r w:rsidR="00BF2740">
        <w:rPr>
          <w:rFonts w:ascii="Arial" w:eastAsia="Arial" w:hAnsi="Arial" w:cs="Arial"/>
          <w:b/>
          <w:bCs/>
          <w:color w:val="000000"/>
          <w:sz w:val="24"/>
          <w:szCs w:val="24"/>
          <w:lang w:eastAsia="es-MX"/>
        </w:rPr>
        <w:t>de Decreto que reforma, adiciona</w:t>
      </w:r>
      <w:r w:rsidR="00117C12" w:rsidRPr="00067FD4">
        <w:rPr>
          <w:rFonts w:ascii="Arial" w:eastAsia="Arial" w:hAnsi="Arial" w:cs="Arial"/>
          <w:b/>
          <w:bCs/>
          <w:color w:val="000000"/>
          <w:sz w:val="24"/>
          <w:szCs w:val="24"/>
          <w:lang w:eastAsia="es-MX"/>
        </w:rPr>
        <w:t xml:space="preserve"> y deroga</w:t>
      </w:r>
      <w:r w:rsidR="00BF2740">
        <w:rPr>
          <w:rFonts w:ascii="Arial" w:eastAsia="Arial" w:hAnsi="Arial" w:cs="Arial"/>
          <w:b/>
          <w:bCs/>
          <w:color w:val="000000"/>
          <w:sz w:val="24"/>
          <w:szCs w:val="24"/>
          <w:lang w:eastAsia="es-MX"/>
        </w:rPr>
        <w:t xml:space="preserve"> </w:t>
      </w:r>
      <w:r w:rsidR="00117C12" w:rsidRPr="00067FD4">
        <w:rPr>
          <w:rFonts w:ascii="Arial" w:eastAsia="Arial" w:hAnsi="Arial" w:cs="Arial"/>
          <w:b/>
          <w:bCs/>
          <w:color w:val="000000"/>
          <w:sz w:val="24"/>
          <w:szCs w:val="24"/>
          <w:lang w:eastAsia="es-MX"/>
        </w:rPr>
        <w:t xml:space="preserve">diversas disposiciones del </w:t>
      </w:r>
      <w:r w:rsidR="00117C12" w:rsidRPr="0066360D">
        <w:rPr>
          <w:rFonts w:ascii="Arial" w:eastAsia="Arial" w:hAnsi="Arial" w:cs="Arial"/>
          <w:b/>
          <w:bCs/>
          <w:color w:val="000000"/>
          <w:sz w:val="24"/>
          <w:szCs w:val="24"/>
          <w:lang w:eastAsia="es-MX"/>
        </w:rPr>
        <w:t>Código Fiscal del Estado</w:t>
      </w:r>
      <w:r w:rsidR="00BF2740">
        <w:rPr>
          <w:rFonts w:ascii="Arial" w:eastAsia="Arial" w:hAnsi="Arial" w:cs="Arial"/>
          <w:b/>
          <w:bCs/>
          <w:color w:val="000000"/>
          <w:sz w:val="24"/>
          <w:szCs w:val="24"/>
          <w:lang w:eastAsia="es-MX"/>
        </w:rPr>
        <w:t xml:space="preserve"> de Nuevo León</w:t>
      </w:r>
      <w:r w:rsidR="00871601">
        <w:rPr>
          <w:rFonts w:ascii="Arial" w:eastAsia="Arial" w:hAnsi="Arial" w:cs="Arial"/>
          <w:b/>
          <w:bCs/>
          <w:color w:val="000000"/>
          <w:sz w:val="24"/>
          <w:szCs w:val="24"/>
          <w:lang w:eastAsia="es-MX"/>
        </w:rPr>
        <w:t>,</w:t>
      </w:r>
      <w:r w:rsidR="00871601" w:rsidRPr="00871601">
        <w:rPr>
          <w:rFonts w:ascii="Arial" w:eastAsia="Arial" w:hAnsi="Arial" w:cs="Arial"/>
          <w:b/>
          <w:bCs/>
          <w:color w:val="000000"/>
          <w:sz w:val="24"/>
          <w:szCs w:val="24"/>
          <w:lang w:eastAsia="es-MX"/>
        </w:rPr>
        <w:t xml:space="preserve"> </w:t>
      </w:r>
      <w:r w:rsidR="00871601">
        <w:rPr>
          <w:rFonts w:ascii="Arial" w:eastAsia="Arial" w:hAnsi="Arial" w:cs="Arial"/>
          <w:b/>
          <w:bCs/>
          <w:color w:val="000000"/>
          <w:sz w:val="24"/>
          <w:szCs w:val="24"/>
          <w:lang w:eastAsia="es-MX"/>
        </w:rPr>
        <w:t>se turna con carácter de urgente.</w:t>
      </w:r>
    </w:p>
    <w:p w:rsidR="004959EE" w:rsidRPr="00067FD4" w:rsidRDefault="004959EE" w:rsidP="00721D72">
      <w:pPr>
        <w:tabs>
          <w:tab w:val="left" w:pos="7513"/>
          <w:tab w:val="left" w:pos="7938"/>
        </w:tabs>
        <w:spacing w:before="137" w:line="360" w:lineRule="auto"/>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Con el fin de ver </w:t>
      </w:r>
      <w:r w:rsidR="00454FFF" w:rsidRPr="00067FD4">
        <w:rPr>
          <w:rFonts w:ascii="Arial" w:eastAsia="Arial" w:hAnsi="Arial" w:cs="Arial"/>
          <w:bCs/>
          <w:color w:val="000000"/>
          <w:sz w:val="24"/>
          <w:szCs w:val="24"/>
          <w:lang w:eastAsia="es-MX"/>
        </w:rPr>
        <w:t>proveído</w:t>
      </w:r>
      <w:r w:rsidRPr="00067FD4">
        <w:rPr>
          <w:rFonts w:ascii="Arial" w:eastAsia="Arial" w:hAnsi="Arial" w:cs="Arial"/>
          <w:bCs/>
          <w:color w:val="000000"/>
          <w:sz w:val="24"/>
          <w:szCs w:val="24"/>
          <w:lang w:eastAsia="es-MX"/>
        </w:rPr>
        <w:t xml:space="preserve"> el requisito fundamenta</w:t>
      </w:r>
      <w:r w:rsidR="00454FFF">
        <w:rPr>
          <w:rFonts w:ascii="Arial" w:eastAsia="Arial" w:hAnsi="Arial" w:cs="Arial"/>
          <w:bCs/>
          <w:color w:val="000000"/>
          <w:sz w:val="24"/>
          <w:szCs w:val="24"/>
          <w:lang w:eastAsia="es-MX"/>
        </w:rPr>
        <w:t>l de dar vista al contenido de l</w:t>
      </w:r>
      <w:r w:rsidRPr="00067FD4">
        <w:rPr>
          <w:rFonts w:ascii="Arial" w:eastAsia="Arial" w:hAnsi="Arial" w:cs="Arial"/>
          <w:bCs/>
          <w:color w:val="000000"/>
          <w:sz w:val="24"/>
          <w:szCs w:val="24"/>
          <w:lang w:eastAsia="es-MX"/>
        </w:rPr>
        <w:t xml:space="preserve">a solicitud descrita y según lo establecido en el artículo 47 inciso b) del Reglamento para el Gobierno Interior del Congreso del Estado, quienes integramos esta </w:t>
      </w:r>
      <w:r w:rsidR="00454FFF" w:rsidRPr="00067FD4">
        <w:rPr>
          <w:rFonts w:ascii="Arial" w:eastAsia="Arial" w:hAnsi="Arial" w:cs="Arial"/>
          <w:bCs/>
          <w:color w:val="000000"/>
          <w:sz w:val="24"/>
          <w:szCs w:val="24"/>
          <w:lang w:eastAsia="es-MX"/>
        </w:rPr>
        <w:t>Comisión</w:t>
      </w:r>
      <w:r w:rsidRPr="00067FD4">
        <w:rPr>
          <w:rFonts w:ascii="Arial" w:eastAsia="Arial" w:hAnsi="Arial" w:cs="Arial"/>
          <w:bCs/>
          <w:color w:val="000000"/>
          <w:sz w:val="24"/>
          <w:szCs w:val="24"/>
          <w:lang w:eastAsia="es-MX"/>
        </w:rPr>
        <w:t xml:space="preserve"> de Dictamen Legislativo que sustenta el presente documento, consignamos ante este Pleno los siguientes:</w:t>
      </w:r>
    </w:p>
    <w:p w:rsidR="004959EE" w:rsidRPr="00067FD4" w:rsidRDefault="004959EE" w:rsidP="00454FFF">
      <w:pPr>
        <w:tabs>
          <w:tab w:val="left" w:pos="7513"/>
          <w:tab w:val="left" w:pos="7938"/>
        </w:tabs>
        <w:spacing w:before="38" w:after="0" w:line="360" w:lineRule="auto"/>
        <w:jc w:val="both"/>
        <w:rPr>
          <w:rFonts w:ascii="Arial" w:hAnsi="Arial" w:cs="Arial"/>
          <w:color w:val="000000"/>
          <w:w w:val="103"/>
          <w:sz w:val="24"/>
          <w:szCs w:val="24"/>
        </w:rPr>
      </w:pPr>
    </w:p>
    <w:p w:rsidR="004959EE" w:rsidRDefault="004959EE" w:rsidP="00454FFF">
      <w:pPr>
        <w:tabs>
          <w:tab w:val="left" w:pos="7513"/>
          <w:tab w:val="left" w:pos="7938"/>
        </w:tabs>
        <w:spacing w:before="38" w:after="0" w:line="360" w:lineRule="auto"/>
        <w:jc w:val="both"/>
        <w:rPr>
          <w:rFonts w:ascii="Arial" w:hAnsi="Arial" w:cs="Arial"/>
          <w:b/>
          <w:color w:val="000000"/>
          <w:w w:val="103"/>
          <w:sz w:val="24"/>
          <w:szCs w:val="24"/>
        </w:rPr>
      </w:pPr>
      <w:r w:rsidRPr="00067FD4">
        <w:rPr>
          <w:rFonts w:ascii="Arial" w:hAnsi="Arial" w:cs="Arial"/>
          <w:b/>
          <w:color w:val="000000"/>
          <w:w w:val="103"/>
          <w:sz w:val="24"/>
          <w:szCs w:val="24"/>
        </w:rPr>
        <w:t>ANTECEDENTES</w:t>
      </w:r>
    </w:p>
    <w:p w:rsidR="00DB7470" w:rsidRDefault="00DB7470" w:rsidP="00CF3F11">
      <w:pPr>
        <w:pStyle w:val="Default"/>
        <w:tabs>
          <w:tab w:val="left" w:pos="851"/>
          <w:tab w:val="left" w:pos="2268"/>
        </w:tabs>
        <w:spacing w:after="120" w:line="360" w:lineRule="auto"/>
        <w:jc w:val="both"/>
        <w:rPr>
          <w:rFonts w:eastAsia="Arial"/>
          <w:bCs/>
          <w:lang w:eastAsia="es-MX"/>
        </w:rPr>
      </w:pPr>
      <w:r>
        <w:rPr>
          <w:rFonts w:eastAsia="Arial"/>
          <w:bCs/>
          <w:lang w:eastAsia="es-MX"/>
        </w:rPr>
        <w:tab/>
      </w:r>
      <w:r w:rsidRPr="00B414DF">
        <w:rPr>
          <w:rFonts w:eastAsia="Arial"/>
          <w:bCs/>
          <w:lang w:eastAsia="es-MX"/>
        </w:rPr>
        <w:t xml:space="preserve">Quienes representan </w:t>
      </w:r>
      <w:r w:rsidR="00CF3F11" w:rsidRPr="00B414DF">
        <w:rPr>
          <w:rFonts w:eastAsia="Arial"/>
          <w:bCs/>
          <w:lang w:eastAsia="es-MX"/>
        </w:rPr>
        <w:t xml:space="preserve">el </w:t>
      </w:r>
      <w:r w:rsidRPr="00B414DF">
        <w:rPr>
          <w:rFonts w:eastAsia="Arial"/>
          <w:bCs/>
          <w:lang w:eastAsia="es-MX"/>
        </w:rPr>
        <w:t xml:space="preserve">Poder Ejecutivo del Estado de Nuevo León expresan que con la experiencia que </w:t>
      </w:r>
      <w:r w:rsidR="00CF3F11" w:rsidRPr="00B414DF">
        <w:rPr>
          <w:rFonts w:eastAsia="Arial"/>
          <w:bCs/>
          <w:lang w:eastAsia="es-MX"/>
        </w:rPr>
        <w:t>han</w:t>
      </w:r>
      <w:r w:rsidRPr="00B414DF">
        <w:rPr>
          <w:rFonts w:eastAsia="Arial"/>
          <w:bCs/>
          <w:lang w:eastAsia="es-MX"/>
        </w:rPr>
        <w:t xml:space="preserve"> tenido en la aplicación de las disposiciones fiscales en las dependencias involucradas, consideran</w:t>
      </w:r>
      <w:r w:rsidR="00CF3F11" w:rsidRPr="00B414DF">
        <w:rPr>
          <w:rFonts w:eastAsia="Arial"/>
          <w:bCs/>
          <w:lang w:eastAsia="es-MX"/>
        </w:rPr>
        <w:t xml:space="preserve"> que</w:t>
      </w:r>
      <w:r w:rsidRPr="00B414DF">
        <w:rPr>
          <w:rFonts w:eastAsia="Arial"/>
          <w:bCs/>
          <w:lang w:eastAsia="es-MX"/>
        </w:rPr>
        <w:t xml:space="preserve"> las </w:t>
      </w:r>
      <w:r w:rsidRPr="00B414DF">
        <w:rPr>
          <w:rFonts w:eastAsia="Arial"/>
          <w:bCs/>
          <w:lang w:eastAsia="es-MX"/>
        </w:rPr>
        <w:lastRenderedPageBreak/>
        <w:t xml:space="preserve">acciones que realiza el Estado </w:t>
      </w:r>
      <w:r w:rsidR="00CF3F11" w:rsidRPr="00B414DF">
        <w:rPr>
          <w:rFonts w:eastAsia="Arial"/>
          <w:bCs/>
          <w:lang w:eastAsia="es-MX"/>
        </w:rPr>
        <w:t xml:space="preserve">al aplicar </w:t>
      </w:r>
      <w:r w:rsidRPr="00B414DF">
        <w:rPr>
          <w:rFonts w:eastAsia="Arial"/>
          <w:bCs/>
          <w:lang w:eastAsia="es-MX"/>
        </w:rPr>
        <w:t>la legislación fiscal</w:t>
      </w:r>
      <w:r w:rsidRPr="00DB7470">
        <w:rPr>
          <w:rFonts w:eastAsia="Arial"/>
          <w:bCs/>
          <w:lang w:eastAsia="es-MX"/>
        </w:rPr>
        <w:t xml:space="preserve"> </w:t>
      </w:r>
      <w:r w:rsidRPr="00B414DF">
        <w:rPr>
          <w:rFonts w:eastAsia="Arial"/>
          <w:bCs/>
          <w:lang w:eastAsia="es-MX"/>
        </w:rPr>
        <w:t>federal, en materia de colaboración administrativa con la aut</w:t>
      </w:r>
      <w:r w:rsidR="00CF3F11" w:rsidRPr="00B414DF">
        <w:rPr>
          <w:rFonts w:eastAsia="Arial"/>
          <w:bCs/>
          <w:lang w:eastAsia="es-MX"/>
        </w:rPr>
        <w:t xml:space="preserve">oridades fiscales federales, </w:t>
      </w:r>
      <w:r w:rsidRPr="00B414DF">
        <w:rPr>
          <w:rFonts w:eastAsia="Arial"/>
          <w:bCs/>
          <w:lang w:eastAsia="es-MX"/>
        </w:rPr>
        <w:t>advierte</w:t>
      </w:r>
      <w:r w:rsidR="00CF3F11" w:rsidRPr="00B414DF">
        <w:rPr>
          <w:rFonts w:eastAsia="Arial"/>
          <w:bCs/>
          <w:lang w:eastAsia="es-MX"/>
        </w:rPr>
        <w:t>n</w:t>
      </w:r>
      <w:r w:rsidRPr="00B414DF">
        <w:rPr>
          <w:rFonts w:eastAsia="Arial"/>
          <w:bCs/>
          <w:lang w:eastAsia="es-MX"/>
        </w:rPr>
        <w:t xml:space="preserve"> que existen áreas de oportunidad en la legislación local derivado de diversa</w:t>
      </w:r>
      <w:r w:rsidR="00CF3F11" w:rsidRPr="00B414DF">
        <w:rPr>
          <w:rFonts w:eastAsia="Arial"/>
          <w:bCs/>
          <w:lang w:eastAsia="es-MX"/>
        </w:rPr>
        <w:t>s</w:t>
      </w:r>
      <w:r w:rsidRPr="00B414DF">
        <w:rPr>
          <w:rFonts w:eastAsia="Arial"/>
          <w:bCs/>
          <w:lang w:eastAsia="es-MX"/>
        </w:rPr>
        <w:t xml:space="preserve"> regulaci</w:t>
      </w:r>
      <w:r w:rsidR="00CF3F11" w:rsidRPr="00B414DF">
        <w:rPr>
          <w:rFonts w:eastAsia="Arial"/>
          <w:bCs/>
          <w:lang w:eastAsia="es-MX"/>
        </w:rPr>
        <w:t>ones</w:t>
      </w:r>
      <w:r w:rsidRPr="00B414DF">
        <w:rPr>
          <w:rFonts w:eastAsia="Arial"/>
          <w:bCs/>
          <w:lang w:eastAsia="es-MX"/>
        </w:rPr>
        <w:t xml:space="preserve"> que existe</w:t>
      </w:r>
      <w:r w:rsidR="00CF3F11" w:rsidRPr="00B414DF">
        <w:rPr>
          <w:rFonts w:eastAsia="Arial"/>
          <w:bCs/>
          <w:lang w:eastAsia="es-MX"/>
        </w:rPr>
        <w:t>n</w:t>
      </w:r>
      <w:r w:rsidRPr="00B414DF">
        <w:rPr>
          <w:rFonts w:eastAsia="Arial"/>
          <w:bCs/>
          <w:lang w:eastAsia="es-MX"/>
        </w:rPr>
        <w:t xml:space="preserve"> a nivel federal, por lo que luego de</w:t>
      </w:r>
      <w:r w:rsidR="00CF3F11" w:rsidRPr="00B414DF">
        <w:rPr>
          <w:rFonts w:eastAsia="Arial"/>
          <w:bCs/>
          <w:lang w:eastAsia="es-MX"/>
        </w:rPr>
        <w:t>l</w:t>
      </w:r>
      <w:r w:rsidRPr="00B414DF">
        <w:rPr>
          <w:rFonts w:eastAsia="Arial"/>
          <w:bCs/>
          <w:lang w:eastAsia="es-MX"/>
        </w:rPr>
        <w:t xml:space="preserve"> anális</w:t>
      </w:r>
      <w:r w:rsidR="00CF3F11" w:rsidRPr="00B414DF">
        <w:rPr>
          <w:rFonts w:eastAsia="Arial"/>
          <w:bCs/>
          <w:lang w:eastAsia="es-MX"/>
        </w:rPr>
        <w:t>is</w:t>
      </w:r>
      <w:r w:rsidRPr="00B414DF">
        <w:rPr>
          <w:rFonts w:eastAsia="Arial"/>
          <w:bCs/>
          <w:lang w:eastAsia="es-MX"/>
        </w:rPr>
        <w:t xml:space="preserve"> ha</w:t>
      </w:r>
      <w:r w:rsidR="00CF3F11" w:rsidRPr="00B414DF">
        <w:rPr>
          <w:rFonts w:eastAsia="Arial"/>
          <w:bCs/>
          <w:lang w:eastAsia="es-MX"/>
        </w:rPr>
        <w:t>n</w:t>
      </w:r>
      <w:r w:rsidRPr="00B414DF">
        <w:rPr>
          <w:rFonts w:eastAsia="Arial"/>
          <w:bCs/>
          <w:lang w:eastAsia="es-MX"/>
        </w:rPr>
        <w:t xml:space="preserve"> determinado viable plantear </w:t>
      </w:r>
      <w:r w:rsidR="00CF3F11" w:rsidRPr="00B414DF">
        <w:rPr>
          <w:rFonts w:eastAsia="Arial"/>
          <w:bCs/>
          <w:lang w:eastAsia="es-MX"/>
        </w:rPr>
        <w:t xml:space="preserve">a este </w:t>
      </w:r>
      <w:r w:rsidRPr="00B414DF">
        <w:rPr>
          <w:rFonts w:eastAsia="Arial"/>
          <w:bCs/>
          <w:lang w:eastAsia="es-MX"/>
        </w:rPr>
        <w:t xml:space="preserve">H. Congreso reformas derivadas </w:t>
      </w:r>
      <w:r w:rsidR="00CF3F11" w:rsidRPr="00B414DF">
        <w:rPr>
          <w:rFonts w:eastAsia="Arial"/>
          <w:bCs/>
          <w:lang w:eastAsia="es-MX"/>
        </w:rPr>
        <w:t xml:space="preserve">de los </w:t>
      </w:r>
      <w:r w:rsidRPr="00B414DF">
        <w:rPr>
          <w:rFonts w:eastAsia="Arial"/>
          <w:bCs/>
          <w:lang w:eastAsia="es-MX"/>
        </w:rPr>
        <w:t>avances tecnológicos,</w:t>
      </w:r>
      <w:r w:rsidRPr="00DB7470">
        <w:rPr>
          <w:rFonts w:eastAsia="Arial"/>
          <w:bCs/>
          <w:lang w:eastAsia="es-MX"/>
        </w:rPr>
        <w:t xml:space="preserve"> procesos y principalmente de la homologación con la legislación federal, toda vez que se trata de disposiciones que ya existen a nivel federal y pueden ser incorporadas en la legislación local hacendaria, a fin de promover la simplificación administrativa, facilitar la administración fiscal y hacendaria y dar mayor certeza legal a la actuación de las autoridade</w:t>
      </w:r>
      <w:r w:rsidR="00CF3F11">
        <w:rPr>
          <w:rFonts w:eastAsia="Arial"/>
          <w:bCs/>
          <w:lang w:eastAsia="es-MX"/>
        </w:rPr>
        <w:t xml:space="preserve">s </w:t>
      </w:r>
      <w:r w:rsidR="00CF3F11" w:rsidRPr="00B414DF">
        <w:rPr>
          <w:rFonts w:eastAsia="Arial"/>
          <w:bCs/>
          <w:lang w:eastAsia="es-MX"/>
        </w:rPr>
        <w:t>fiscales, a la vez que permitirá</w:t>
      </w:r>
      <w:r w:rsidRPr="00B414DF">
        <w:rPr>
          <w:rFonts w:eastAsia="Arial"/>
          <w:bCs/>
          <w:lang w:eastAsia="es-MX"/>
        </w:rPr>
        <w:t xml:space="preserve"> mayor seguridad jurídica a los propios contribuyentes en el cumplimiento de las dis</w:t>
      </w:r>
      <w:r w:rsidR="00CF3F11" w:rsidRPr="00B414DF">
        <w:rPr>
          <w:rFonts w:eastAsia="Arial"/>
          <w:bCs/>
          <w:lang w:eastAsia="es-MX"/>
        </w:rPr>
        <w:t xml:space="preserve">posiciones fiscales, asimismo </w:t>
      </w:r>
      <w:r w:rsidRPr="00B414DF">
        <w:rPr>
          <w:rFonts w:eastAsia="Arial"/>
          <w:bCs/>
          <w:lang w:eastAsia="es-MX"/>
        </w:rPr>
        <w:t>prevén reformas derivadas de los avances tecnológicos en materia de</w:t>
      </w:r>
      <w:r w:rsidRPr="00DB7470">
        <w:rPr>
          <w:rFonts w:eastAsia="Arial"/>
          <w:bCs/>
          <w:lang w:eastAsia="es-MX"/>
        </w:rPr>
        <w:t xml:space="preserve"> electrónica a favor del fortalecimiento de la Hacienda Pública Estatal, que genere mayores recursos en beneficio del bien común de los nuevoleoneses.</w:t>
      </w:r>
    </w:p>
    <w:p w:rsidR="00CF3F11" w:rsidRPr="00DC0555" w:rsidRDefault="00CF3F11" w:rsidP="00563BAB">
      <w:pPr>
        <w:pStyle w:val="Default"/>
        <w:tabs>
          <w:tab w:val="left" w:pos="851"/>
          <w:tab w:val="left" w:pos="2268"/>
        </w:tabs>
        <w:spacing w:after="120" w:line="360" w:lineRule="auto"/>
        <w:jc w:val="both"/>
      </w:pPr>
      <w:r>
        <w:tab/>
      </w:r>
      <w:r w:rsidRPr="00637FBA">
        <w:t xml:space="preserve">Por lo que de acuerdo con lo anterior, en el </w:t>
      </w:r>
      <w:r w:rsidRPr="00637FBA">
        <w:rPr>
          <w:b/>
        </w:rPr>
        <w:t>artículo 6°</w:t>
      </w:r>
      <w:r w:rsidRPr="00637FBA">
        <w:t xml:space="preserve"> del Código Fiscal del Estado de Nuevo León, el Ejecutivo propone regular que se</w:t>
      </w:r>
      <w:r w:rsidRPr="00DC0555">
        <w:t xml:space="preserve"> emitan las reglas generales para establecer requisitos a las autoridades que remitan créditos para su cobro a la Secretaría de Finanzas y Tesorería General del Estado, como sucede en la legislación federal, a fin de tener mayor certeza en el control, administración y cobro de dichos créditos.</w:t>
      </w:r>
    </w:p>
    <w:p w:rsidR="00CF3F11" w:rsidRPr="00DC0555" w:rsidRDefault="00563BAB" w:rsidP="00563BAB">
      <w:pPr>
        <w:pStyle w:val="Default"/>
        <w:tabs>
          <w:tab w:val="left" w:pos="851"/>
          <w:tab w:val="left" w:pos="2268"/>
        </w:tabs>
        <w:spacing w:after="120" w:line="360" w:lineRule="auto"/>
        <w:jc w:val="both"/>
      </w:pPr>
      <w:r>
        <w:tab/>
      </w:r>
      <w:r w:rsidR="00CF3F11" w:rsidRPr="00637FBA">
        <w:t xml:space="preserve">Asimismo, en el </w:t>
      </w:r>
      <w:r w:rsidR="00CF3F11" w:rsidRPr="00637FBA">
        <w:rPr>
          <w:b/>
        </w:rPr>
        <w:t>artículo 19</w:t>
      </w:r>
      <w:r w:rsidR="00CF3F11" w:rsidRPr="00637FBA">
        <w:t xml:space="preserve"> del mismo Có</w:t>
      </w:r>
      <w:r w:rsidRPr="00637FBA">
        <w:t xml:space="preserve">digo, </w:t>
      </w:r>
      <w:r w:rsidR="00CF3F11" w:rsidRPr="00637FBA">
        <w:t>propone</w:t>
      </w:r>
      <w:r w:rsidRPr="00637FBA">
        <w:t>n</w:t>
      </w:r>
      <w:r w:rsidR="00CF3F11" w:rsidRPr="00DC0555">
        <w:t xml:space="preserve"> establecer dentro de los requisitos de las promociones estatales, la clave del registro federal de contribuyentes, así como la dirección de correo electrónico para </w:t>
      </w:r>
      <w:r w:rsidR="00CF3F11" w:rsidRPr="00DC0555">
        <w:lastRenderedPageBreak/>
        <w:t xml:space="preserve">recibir notificaciones, cuando así proceda, además de la copia de la identificación del contribuyente o representante legal, lo cual </w:t>
      </w:r>
      <w:r w:rsidR="00CF3F11" w:rsidRPr="00637FBA">
        <w:t xml:space="preserve">se propone en el </w:t>
      </w:r>
      <w:r w:rsidR="00CF3F11" w:rsidRPr="00637FBA">
        <w:rPr>
          <w:b/>
        </w:rPr>
        <w:t>artículo 20</w:t>
      </w:r>
      <w:r w:rsidRPr="00637FBA">
        <w:t>, consideran</w:t>
      </w:r>
      <w:r w:rsidR="00CF3F11" w:rsidRPr="00637FBA">
        <w:t xml:space="preserve"> importante aclarar que en el caso</w:t>
      </w:r>
      <w:r w:rsidR="00CF3F11" w:rsidRPr="00DC0555">
        <w:t xml:space="preserve"> de los medios electrónicos, conforme a los avances tecnológicos que se </w:t>
      </w:r>
      <w:r w:rsidR="00CF3F11" w:rsidRPr="00637FBA">
        <w:t>vayan observando, se prevé dar a conocer de manera paulatina por</w:t>
      </w:r>
      <w:r w:rsidRPr="00637FBA">
        <w:t xml:space="preserve"> medio de</w:t>
      </w:r>
      <w:r w:rsidR="00CF3F11" w:rsidRPr="00637FBA">
        <w:t xml:space="preserve"> la Secretaría de Finanzas y Tesorería General del Estado, los procesos que requieran la intervención de medios electrónicos.</w:t>
      </w:r>
    </w:p>
    <w:p w:rsidR="00CF3F11" w:rsidRPr="00DC0555" w:rsidRDefault="00563BAB" w:rsidP="00155541">
      <w:pPr>
        <w:pStyle w:val="Default"/>
        <w:tabs>
          <w:tab w:val="left" w:pos="851"/>
          <w:tab w:val="left" w:pos="2268"/>
        </w:tabs>
        <w:spacing w:after="120" w:line="360" w:lineRule="auto"/>
        <w:jc w:val="both"/>
      </w:pPr>
      <w:r>
        <w:tab/>
      </w:r>
      <w:r w:rsidR="00CF3F11" w:rsidRPr="00637FBA">
        <w:t xml:space="preserve">En el mismo </w:t>
      </w:r>
      <w:r w:rsidR="00CF3F11" w:rsidRPr="00637FBA">
        <w:rPr>
          <w:b/>
        </w:rPr>
        <w:t>artículo 19, tercer párrafo</w:t>
      </w:r>
      <w:r w:rsidR="00155541" w:rsidRPr="00637FBA">
        <w:t xml:space="preserve">, </w:t>
      </w:r>
      <w:r w:rsidR="00CF3F11" w:rsidRPr="00637FBA">
        <w:t>propone</w:t>
      </w:r>
      <w:r w:rsidR="00155541" w:rsidRPr="00637FBA">
        <w:t>n</w:t>
      </w:r>
      <w:r w:rsidR="00CF3F11" w:rsidRPr="00637FBA">
        <w:t xml:space="preserve"> homologar el</w:t>
      </w:r>
      <w:r w:rsidR="00CF3F11" w:rsidRPr="00DC0555">
        <w:t xml:space="preserve"> plazo para el cumplimiento de requerimientos, con el plazo de cinco días que se establece en el mismo Código Estatal en el artículo 121, para el cumplimiento de requerimientos en materia de recursos administrativos.</w:t>
      </w:r>
    </w:p>
    <w:p w:rsidR="00CF3F11" w:rsidRPr="00DC0555" w:rsidRDefault="00155541" w:rsidP="00155541">
      <w:pPr>
        <w:pStyle w:val="Default"/>
        <w:tabs>
          <w:tab w:val="left" w:pos="851"/>
          <w:tab w:val="left" w:pos="2268"/>
        </w:tabs>
        <w:spacing w:after="120" w:line="360" w:lineRule="auto"/>
        <w:jc w:val="both"/>
      </w:pPr>
      <w:r>
        <w:tab/>
      </w:r>
      <w:r w:rsidR="00CF3F11" w:rsidRPr="00637FBA">
        <w:t xml:space="preserve">En el </w:t>
      </w:r>
      <w:r w:rsidR="00CF3F11" w:rsidRPr="00637FBA">
        <w:rPr>
          <w:b/>
        </w:rPr>
        <w:t>artículo 23,</w:t>
      </w:r>
      <w:r w:rsidRPr="00637FBA">
        <w:t xml:space="preserve"> la propuesta es</w:t>
      </w:r>
      <w:r w:rsidR="00637FBA">
        <w:t>,</w:t>
      </w:r>
      <w:r w:rsidRPr="00637FBA">
        <w:t xml:space="preserve"> que </w:t>
      </w:r>
      <w:r w:rsidR="00CF3F11" w:rsidRPr="00637FBA">
        <w:t>en el caso de solicitudes</w:t>
      </w:r>
      <w:r w:rsidR="00CF3F11" w:rsidRPr="00DC0555">
        <w:t xml:space="preserve"> de devolución con motivo de resoluciones favorables al contribuyente, no se generen los recargos desde el momento en que se efectuó el pago, cuando el Estado no tuvo conocimiento alguno del medio de defensa y no </w:t>
      </w:r>
      <w:r w:rsidR="00CF3F11" w:rsidRPr="00637FBA">
        <w:t xml:space="preserve">fue llamado, ni vinculado al proceso. </w:t>
      </w:r>
      <w:r w:rsidRPr="00637FBA">
        <w:t>En e</w:t>
      </w:r>
      <w:r w:rsidR="00CF3F11" w:rsidRPr="00637FBA">
        <w:t xml:space="preserve">ste texto </w:t>
      </w:r>
      <w:r w:rsidRPr="00637FBA">
        <w:t>proponen</w:t>
      </w:r>
      <w:r w:rsidR="00CF3F11" w:rsidRPr="00637FBA">
        <w:t xml:space="preserve"> </w:t>
      </w:r>
      <w:r w:rsidRPr="00637FBA">
        <w:t>una</w:t>
      </w:r>
      <w:r w:rsidR="00CF3F11" w:rsidRPr="00637FBA">
        <w:t xml:space="preserve"> mayor</w:t>
      </w:r>
      <w:r w:rsidR="00CF3F11" w:rsidRPr="00DC0555">
        <w:t xml:space="preserve"> seguridad jurídica y equidad respecto de los demás contribuyentes, dado que en condiciones normales de pago de lo indebido los recargos se generan partiendo de la solicitud presentada, ya que el Estado hasta ese momento tiene conocimiento de la existencia del pago de lo indebido. Lo </w:t>
      </w:r>
      <w:r w:rsidR="00CF3F11" w:rsidRPr="00637FBA">
        <w:t xml:space="preserve">anterior dado que </w:t>
      </w:r>
      <w:r w:rsidRPr="00637FBA">
        <w:t>tienen</w:t>
      </w:r>
      <w:r w:rsidR="00CF3F11" w:rsidRPr="00637FBA">
        <w:t xml:space="preserve"> como antecedente diversas solicitudes de</w:t>
      </w:r>
      <w:r w:rsidR="00CF3F11" w:rsidRPr="00DC0555">
        <w:t xml:space="preserve"> devolución derivadas de resoluciones de juicios en los que no fue parte la Hacienda Pública, ni fue vinculad</w:t>
      </w:r>
      <w:r w:rsidR="00CF3F11">
        <w:t>a</w:t>
      </w:r>
      <w:r w:rsidR="00CF3F11" w:rsidRPr="00DC0555">
        <w:t xml:space="preserve"> de forma a</w:t>
      </w:r>
      <w:r w:rsidR="00CF3F11">
        <w:t>l</w:t>
      </w:r>
      <w:r w:rsidR="00CF3F11" w:rsidRPr="00DC0555">
        <w:t>guna.</w:t>
      </w:r>
    </w:p>
    <w:p w:rsidR="00CF3F11" w:rsidRPr="00DC0555" w:rsidRDefault="00155541" w:rsidP="00155541">
      <w:pPr>
        <w:pStyle w:val="Default"/>
        <w:tabs>
          <w:tab w:val="left" w:pos="851"/>
          <w:tab w:val="left" w:pos="2268"/>
        </w:tabs>
        <w:spacing w:after="120" w:line="360" w:lineRule="auto"/>
        <w:jc w:val="both"/>
      </w:pPr>
      <w:r>
        <w:lastRenderedPageBreak/>
        <w:tab/>
      </w:r>
      <w:r w:rsidRPr="00637FBA">
        <w:t xml:space="preserve">En lo que respecta al </w:t>
      </w:r>
      <w:r w:rsidRPr="00637FBA">
        <w:rPr>
          <w:b/>
        </w:rPr>
        <w:t>artículo 38</w:t>
      </w:r>
      <w:r w:rsidRPr="00637FBA">
        <w:t xml:space="preserve"> únicamente proponen </w:t>
      </w:r>
      <w:r w:rsidR="00CF3F11" w:rsidRPr="00637FBA">
        <w:t>ref</w:t>
      </w:r>
      <w:r w:rsidRPr="00637FBA">
        <w:t>orma</w:t>
      </w:r>
      <w:r>
        <w:t xml:space="preserve"> para </w:t>
      </w:r>
      <w:r w:rsidR="00CF3F11" w:rsidRPr="00DC0555">
        <w:t>señalar la denominación correcta del Tribunal de Justicia Administrativa del Estado, de acuerdo con lo dispuesto en la Ley de Justicia Administrativa para el Estado y Municipios</w:t>
      </w:r>
      <w:r>
        <w:t xml:space="preserve"> de Nuevo León. Dicha </w:t>
      </w:r>
      <w:r w:rsidRPr="00637FBA">
        <w:t>reforma la</w:t>
      </w:r>
      <w:r w:rsidR="00CF3F11" w:rsidRPr="00637FBA">
        <w:t xml:space="preserve"> propone</w:t>
      </w:r>
      <w:r w:rsidRPr="00637FBA">
        <w:t>n</w:t>
      </w:r>
      <w:r w:rsidR="00CF3F11" w:rsidRPr="00637FBA">
        <w:t xml:space="preserve"> en los mismos términos por lo que respecta a los</w:t>
      </w:r>
      <w:r w:rsidR="00CF3F11" w:rsidRPr="00DC0555">
        <w:t xml:space="preserve"> artículos 119, 123, 124 y 142 del mismo Código.</w:t>
      </w:r>
    </w:p>
    <w:p w:rsidR="00CF3F11" w:rsidRPr="00DC0555" w:rsidRDefault="00155541" w:rsidP="00155541">
      <w:pPr>
        <w:pStyle w:val="Default"/>
        <w:tabs>
          <w:tab w:val="left" w:pos="851"/>
          <w:tab w:val="left" w:pos="2268"/>
        </w:tabs>
        <w:spacing w:after="120" w:line="360" w:lineRule="auto"/>
        <w:jc w:val="both"/>
      </w:pPr>
      <w:r>
        <w:tab/>
      </w:r>
      <w:r w:rsidR="00CF3F11" w:rsidRPr="00DC0555">
        <w:t xml:space="preserve">En el mismo artículo 38, en el marco de la homologación al Código </w:t>
      </w:r>
      <w:r w:rsidR="00CF3F11" w:rsidRPr="00637FBA">
        <w:t xml:space="preserve">Fiscal Federal, </w:t>
      </w:r>
      <w:r w:rsidRPr="00637FBA">
        <w:t>proponen</w:t>
      </w:r>
      <w:r w:rsidR="00CF3F11" w:rsidRPr="00637FBA">
        <w:t xml:space="preserve"> incluir facultades a las autoridades fiscales para</w:t>
      </w:r>
      <w:r w:rsidR="00CF3F11" w:rsidRPr="00DC0555">
        <w:t xml:space="preserve"> revocar resoluciones no favorables a un particular, independientemente de que hayan promovido medios de defensa, a fin de hacer más efectivo el beneficio, aclarando que no constituye instancia y queda sujeto a lo que determine la autoridad fiscal.</w:t>
      </w:r>
    </w:p>
    <w:p w:rsidR="00CF3F11" w:rsidRPr="00DC0555" w:rsidRDefault="00155541" w:rsidP="00155541">
      <w:pPr>
        <w:pStyle w:val="Default"/>
        <w:tabs>
          <w:tab w:val="left" w:pos="851"/>
          <w:tab w:val="left" w:pos="2268"/>
        </w:tabs>
        <w:spacing w:after="120" w:line="360" w:lineRule="auto"/>
        <w:jc w:val="both"/>
      </w:pPr>
      <w:r>
        <w:tab/>
      </w:r>
      <w:r w:rsidRPr="00637FBA">
        <w:t xml:space="preserve">Por otra parte, los promoventes proponen incluir </w:t>
      </w:r>
      <w:r w:rsidR="00CF3F11" w:rsidRPr="00637FBA">
        <w:t xml:space="preserve">un </w:t>
      </w:r>
      <w:r w:rsidR="00CF3F11" w:rsidRPr="00637FBA">
        <w:rPr>
          <w:b/>
        </w:rPr>
        <w:t>artículo 51</w:t>
      </w:r>
      <w:r w:rsidR="00CF3F11" w:rsidRPr="00DC0555">
        <w:t xml:space="preserve"> </w:t>
      </w:r>
      <w:r w:rsidR="00CF3F11" w:rsidRPr="00155541">
        <w:rPr>
          <w:b/>
        </w:rPr>
        <w:t>Bis</w:t>
      </w:r>
      <w:r w:rsidR="00CF3F11" w:rsidRPr="00DC0555">
        <w:t xml:space="preserve">, para señalar la facultad de las autoridades fiscales para determinar la simulación de los actos jurídicos, estableciendo las reglas y efectos correspondientes, como complemento a la disposición que ya existe actualmente en el artículo 9° de dicho Código, aclarando que la </w:t>
      </w:r>
      <w:r w:rsidR="00CF3F11" w:rsidRPr="00637FBA">
        <w:t xml:space="preserve">disposición que </w:t>
      </w:r>
      <w:r w:rsidRPr="00637FBA">
        <w:t>proponen</w:t>
      </w:r>
      <w:r w:rsidR="00CF3F11" w:rsidRPr="00637FBA">
        <w:t xml:space="preserve"> pretende homologar a los dispuesto en la</w:t>
      </w:r>
      <w:r w:rsidR="00CF3F11" w:rsidRPr="00DC0555">
        <w:t xml:space="preserve"> materia por el artículo 177, párrafo décimo noveno de la Ley del Impuesto Sobre la Renta.</w:t>
      </w:r>
    </w:p>
    <w:p w:rsidR="00CF3F11" w:rsidRPr="00DC0555" w:rsidRDefault="00155541" w:rsidP="008B645F">
      <w:pPr>
        <w:pStyle w:val="Default"/>
        <w:tabs>
          <w:tab w:val="left" w:pos="851"/>
          <w:tab w:val="left" w:pos="2268"/>
        </w:tabs>
        <w:spacing w:after="120" w:line="360" w:lineRule="auto"/>
        <w:jc w:val="both"/>
      </w:pPr>
      <w:r>
        <w:tab/>
      </w:r>
      <w:r w:rsidR="00CF3F11" w:rsidRPr="00DC0555">
        <w:t xml:space="preserve">En la misma línea de homologación con el Código Fiscal de la Federación, en 2013 se publicó en el Diario Oficial de la Federación, el Decreto por el cual se reformaron diversas disposiciones del propio Código Federal, incluyendo la derogación de la regulación en materia la impugnación de las notificaciones realizadas por autoridades fiscales. Por </w:t>
      </w:r>
      <w:r w:rsidR="00CF3F11" w:rsidRPr="006523EA">
        <w:t xml:space="preserve">ello, a efecto de </w:t>
      </w:r>
      <w:r w:rsidR="00CF3F11" w:rsidRPr="006523EA">
        <w:lastRenderedPageBreak/>
        <w:t xml:space="preserve">promover una mayor simplificación administrativa en materia fiscal que permita una optimización en los tiempos del proceso fiscal, </w:t>
      </w:r>
      <w:r w:rsidR="008B645F" w:rsidRPr="006523EA">
        <w:t>proponen</w:t>
      </w:r>
      <w:r w:rsidR="00CF3F11" w:rsidRPr="006523EA">
        <w:t xml:space="preserve"> la derogación en los mismos términos apuntados, en los artículos 123, fracción VII y 128 del Código Estatal.</w:t>
      </w:r>
    </w:p>
    <w:p w:rsidR="00CF3F11" w:rsidRPr="00DC0555" w:rsidRDefault="008B645F" w:rsidP="008B645F">
      <w:pPr>
        <w:pStyle w:val="Default"/>
        <w:tabs>
          <w:tab w:val="left" w:pos="851"/>
          <w:tab w:val="left" w:pos="2268"/>
        </w:tabs>
        <w:spacing w:after="120" w:line="360" w:lineRule="auto"/>
        <w:jc w:val="both"/>
      </w:pPr>
      <w:r>
        <w:tab/>
      </w:r>
      <w:r w:rsidR="00CF3F11" w:rsidRPr="006523EA">
        <w:t xml:space="preserve">De igual modo </w:t>
      </w:r>
      <w:r w:rsidRPr="006523EA">
        <w:t>proponen</w:t>
      </w:r>
      <w:r w:rsidR="00CF3F11" w:rsidRPr="006523EA">
        <w:t xml:space="preserve"> </w:t>
      </w:r>
      <w:r w:rsidRPr="006523EA">
        <w:t>la homologación</w:t>
      </w:r>
      <w:r w:rsidR="00CF3F11" w:rsidRPr="006523EA">
        <w:t xml:space="preserve"> con la legislación federal en cuanto al momento en que debe comenzar a trascurrir el plazo para el cumplimiento de las resoluciones de recursos administrativos cuando ordenan realizar un determinado acto o iniciar la reposición del procedimiento, por lo que </w:t>
      </w:r>
      <w:r w:rsidRPr="006523EA">
        <w:t>proponen</w:t>
      </w:r>
      <w:r w:rsidR="00CF3F11" w:rsidRPr="006523EA">
        <w:t xml:space="preserve"> que los cuatro meses que señala el</w:t>
      </w:r>
      <w:r w:rsidR="00CF3F11" w:rsidRPr="00DC0555">
        <w:t xml:space="preserve"> Código sean contados a partir del día hábil siguiente a aquel en que haya quedado firme dicha resolución.</w:t>
      </w:r>
    </w:p>
    <w:p w:rsidR="00CF3F11" w:rsidRPr="00DC0555" w:rsidRDefault="008B645F" w:rsidP="002F089D">
      <w:pPr>
        <w:pStyle w:val="Default"/>
        <w:tabs>
          <w:tab w:val="left" w:pos="851"/>
          <w:tab w:val="left" w:pos="2268"/>
        </w:tabs>
        <w:spacing w:after="120" w:line="360" w:lineRule="auto"/>
        <w:jc w:val="both"/>
      </w:pPr>
      <w:r>
        <w:tab/>
      </w:r>
      <w:r w:rsidR="00CF3F11" w:rsidRPr="00DC0555">
        <w:t xml:space="preserve">Por otra parte, considerando el proceso de desarrollo de la infraestructura informática que se lleva en el Estado en el </w:t>
      </w:r>
      <w:r w:rsidR="00CF3F11" w:rsidRPr="002F089D">
        <w:rPr>
          <w:b/>
        </w:rPr>
        <w:t>artículo</w:t>
      </w:r>
      <w:r w:rsidRPr="002F089D">
        <w:rPr>
          <w:b/>
        </w:rPr>
        <w:t xml:space="preserve"> 133</w:t>
      </w:r>
      <w:r>
        <w:t xml:space="preserve">, </w:t>
      </w:r>
      <w:r w:rsidRPr="006523EA">
        <w:t xml:space="preserve">fracción I, únicamente </w:t>
      </w:r>
      <w:r w:rsidR="00CF3F11" w:rsidRPr="006523EA">
        <w:t>propone</w:t>
      </w:r>
      <w:r w:rsidRPr="006523EA">
        <w:t>n</w:t>
      </w:r>
      <w:r w:rsidR="00CF3F11" w:rsidRPr="006523EA">
        <w:t xml:space="preserve"> </w:t>
      </w:r>
      <w:r w:rsidR="002F089D" w:rsidRPr="006523EA">
        <w:t xml:space="preserve">que </w:t>
      </w:r>
      <w:r w:rsidR="00CF3F11" w:rsidRPr="006523EA">
        <w:t>la not</w:t>
      </w:r>
      <w:r w:rsidRPr="006523EA">
        <w:t xml:space="preserve">ificación </w:t>
      </w:r>
      <w:r w:rsidR="002F089D" w:rsidRPr="006523EA">
        <w:t xml:space="preserve">de datos de actos y resoluciones administrativas en una primera etapa sea </w:t>
      </w:r>
      <w:r w:rsidRPr="006523EA">
        <w:t>por correo electrónico</w:t>
      </w:r>
      <w:r w:rsidR="00CF3F11" w:rsidRPr="006523EA">
        <w:t xml:space="preserve"> o mensaje, previéndose la emisión de reglas para efectos de</w:t>
      </w:r>
      <w:r w:rsidR="00CF3F11" w:rsidRPr="00DC0555">
        <w:t xml:space="preserve"> contar con un periodo de preparación que permita la implementación adecuada de estas medidas.</w:t>
      </w:r>
    </w:p>
    <w:p w:rsidR="00CF3F11" w:rsidRPr="00DC0555" w:rsidRDefault="002F089D" w:rsidP="002F089D">
      <w:pPr>
        <w:pStyle w:val="Default"/>
        <w:tabs>
          <w:tab w:val="left" w:pos="851"/>
          <w:tab w:val="left" w:pos="2268"/>
        </w:tabs>
        <w:spacing w:after="120" w:line="360" w:lineRule="auto"/>
        <w:jc w:val="both"/>
      </w:pPr>
      <w:r>
        <w:tab/>
      </w:r>
      <w:r w:rsidR="00CF3F11" w:rsidRPr="006523EA">
        <w:t xml:space="preserve">En el </w:t>
      </w:r>
      <w:r w:rsidR="00CF3F11" w:rsidRPr="006523EA">
        <w:rPr>
          <w:b/>
        </w:rPr>
        <w:t>artículo 144</w:t>
      </w:r>
      <w:r w:rsidR="00CF3F11" w:rsidRPr="006523EA">
        <w:t xml:space="preserve"> en materia de prescripción de créditos </w:t>
      </w:r>
      <w:r w:rsidRPr="006523EA">
        <w:t>la propuesta es</w:t>
      </w:r>
      <w:r w:rsidR="00CF3F11" w:rsidRPr="006523EA">
        <w:t xml:space="preserve"> homologar en los mismos términos que la legislación federal</w:t>
      </w:r>
      <w:r w:rsidR="00CF3F11" w:rsidRPr="00DC0555">
        <w:t xml:space="preserve"> a fin de proveer mayor certeza en la aplicación de estos preceptos legales, tanto en la suspensión del plazo por suspensión del procedimiento administrativo de ejecución, como por la desocupación del domicilio o señalamiento incorrecto, además de limitar el plazo a diez años, y permitir la declaración de oficio de la prescripción del crédito fiscal.</w:t>
      </w:r>
    </w:p>
    <w:p w:rsidR="00CF3F11" w:rsidRPr="00DC0555" w:rsidRDefault="002F089D" w:rsidP="002F089D">
      <w:pPr>
        <w:pStyle w:val="Default"/>
        <w:tabs>
          <w:tab w:val="left" w:pos="851"/>
          <w:tab w:val="left" w:pos="2268"/>
        </w:tabs>
        <w:spacing w:after="120" w:line="360" w:lineRule="auto"/>
        <w:jc w:val="both"/>
      </w:pPr>
      <w:r>
        <w:lastRenderedPageBreak/>
        <w:tab/>
      </w:r>
      <w:r w:rsidR="00CF3F11" w:rsidRPr="006523EA">
        <w:t xml:space="preserve">En </w:t>
      </w:r>
      <w:r w:rsidRPr="006523EA">
        <w:t xml:space="preserve">lo que respecta al </w:t>
      </w:r>
      <w:r w:rsidR="00CF3F11" w:rsidRPr="006523EA">
        <w:rPr>
          <w:b/>
        </w:rPr>
        <w:t>artículo 145,</w:t>
      </w:r>
      <w:r w:rsidRPr="006523EA">
        <w:t xml:space="preserve"> </w:t>
      </w:r>
      <w:r w:rsidR="00CF3F11" w:rsidRPr="006523EA">
        <w:t xml:space="preserve"> propone</w:t>
      </w:r>
      <w:r w:rsidRPr="006523EA">
        <w:t>n</w:t>
      </w:r>
      <w:r w:rsidR="00CF3F11" w:rsidRPr="006523EA">
        <w:t xml:space="preserve"> expresar la cantidad</w:t>
      </w:r>
      <w:r w:rsidR="00CF3F11" w:rsidRPr="00DC0555">
        <w:t xml:space="preserve"> en cuotas en congruencia con la implementación de la Unidad de Medida y Actualización (UMA) de acuerdo con la reforma constitucional que se efectuó para desvincular al salario mínimo como unidad de cuenta o referencia económica en los ordenamientos legales de los tres niveles de gobierno. Lo anterior además, derivado de la reforma aprobada por esa Legislatura, vigente a partir del 2017, al artículo 10 del propio Código Fiscal, en el que se señala que cuando se haga referencia a una cuota, se entiende la Unidad de Medida y Actualización vigente. Dicha modificación, en cuanto a la expresión en cuotas, se propone en los mismos términos en el artículo 170.</w:t>
      </w:r>
    </w:p>
    <w:p w:rsidR="00CF3F11" w:rsidRPr="00DC0555" w:rsidRDefault="00263B82" w:rsidP="00854DE8">
      <w:pPr>
        <w:pStyle w:val="Default"/>
        <w:tabs>
          <w:tab w:val="left" w:pos="851"/>
          <w:tab w:val="left" w:pos="2268"/>
        </w:tabs>
        <w:spacing w:after="120" w:line="360" w:lineRule="auto"/>
        <w:jc w:val="both"/>
      </w:pPr>
      <w:r>
        <w:tab/>
      </w:r>
      <w:r w:rsidR="00854DE8" w:rsidRPr="00BB0C40">
        <w:t xml:space="preserve">Para el </w:t>
      </w:r>
      <w:r w:rsidR="00CF3F11" w:rsidRPr="00BB0C40">
        <w:rPr>
          <w:b/>
        </w:rPr>
        <w:t>artículo 146</w:t>
      </w:r>
      <w:r w:rsidR="00CF3F11" w:rsidRPr="00BB0C40">
        <w:t>, en forma similar a lo dispuesto en el Código Fiscal de la Federación se plantea que se apruebe otorgar en beneficio del contribuyente seis días para realizar el pago del crédito correspondiente, si la exigibilidad se origina por cese de la prórroga o de la autorización para pagar en parcialidades o por error aritmético en las declaraciones.</w:t>
      </w:r>
    </w:p>
    <w:p w:rsidR="00CF3F11" w:rsidRPr="00DC0555" w:rsidRDefault="00854DE8" w:rsidP="00917506">
      <w:pPr>
        <w:pStyle w:val="Default"/>
        <w:tabs>
          <w:tab w:val="left" w:pos="851"/>
          <w:tab w:val="left" w:pos="2268"/>
        </w:tabs>
        <w:spacing w:after="120" w:line="360" w:lineRule="auto"/>
        <w:jc w:val="both"/>
      </w:pPr>
      <w:r>
        <w:tab/>
      </w:r>
      <w:r w:rsidR="00917506" w:rsidRPr="00BB0C40">
        <w:t xml:space="preserve">Por otro lado, hacen la propuesta de </w:t>
      </w:r>
      <w:r w:rsidR="00CF3F11" w:rsidRPr="00BB0C40">
        <w:t xml:space="preserve">un </w:t>
      </w:r>
      <w:r w:rsidR="00CF3F11" w:rsidRPr="00BB0C40">
        <w:rPr>
          <w:b/>
        </w:rPr>
        <w:t>artículo transitorio</w:t>
      </w:r>
      <w:r w:rsidR="00CF3F11" w:rsidRPr="00BB0C40">
        <w:t xml:space="preserve"> para</w:t>
      </w:r>
      <w:r w:rsidR="00CF3F11" w:rsidRPr="00DC0555">
        <w:t xml:space="preserve"> permitir la utilización del buzón tributario para la notificación de actos administrativos estatales y los solicitados por otras autoridades en materia </w:t>
      </w:r>
      <w:r w:rsidR="00CF3F11" w:rsidRPr="00BB0C40">
        <w:t xml:space="preserve">fiscal, </w:t>
      </w:r>
      <w:r w:rsidR="00917506" w:rsidRPr="00BB0C40">
        <w:t>esto para</w:t>
      </w:r>
      <w:r w:rsidR="00CF3F11" w:rsidRPr="00BB0C40">
        <w:t xml:space="preserve"> contar con las facultades para estar en condiciones de</w:t>
      </w:r>
      <w:r w:rsidR="00CF3F11" w:rsidRPr="00DC0555">
        <w:t xml:space="preserve"> convenir la utilización del buzón tributario con las autoridades fiscales federales.</w:t>
      </w:r>
    </w:p>
    <w:p w:rsidR="00CF3F11" w:rsidRDefault="00917506" w:rsidP="00917506">
      <w:pPr>
        <w:pStyle w:val="Default"/>
        <w:tabs>
          <w:tab w:val="left" w:pos="851"/>
          <w:tab w:val="left" w:pos="2268"/>
        </w:tabs>
        <w:spacing w:after="120" w:line="360" w:lineRule="auto"/>
        <w:jc w:val="both"/>
      </w:pPr>
      <w:r>
        <w:tab/>
      </w:r>
      <w:r w:rsidRPr="00BB0C40">
        <w:t xml:space="preserve">La última propuesta de parte del Ejecutivo del Estado es </w:t>
      </w:r>
      <w:r w:rsidR="00CF3F11" w:rsidRPr="00BB0C40">
        <w:t>un</w:t>
      </w:r>
      <w:r w:rsidR="00CF3F11" w:rsidRPr="00DC0555">
        <w:t xml:space="preserve"> artículo transitorio para señalar un periodo de un año de transición, dentro del cual se puedan emitir las reglas en materia de notificación electrónica para efectos de contar con un periodo de preparación que permita la implementación adecuada </w:t>
      </w:r>
      <w:r w:rsidR="00CF3F11" w:rsidRPr="00DC0555">
        <w:lastRenderedPageBreak/>
        <w:t>de estas medidas, considerando el proceso de desarrollo de la infraestructura informática que se lleva en el Estado.</w:t>
      </w:r>
    </w:p>
    <w:p w:rsidR="004959EE" w:rsidRPr="00067FD4" w:rsidRDefault="004959EE" w:rsidP="00721D72">
      <w:pPr>
        <w:tabs>
          <w:tab w:val="left" w:pos="7513"/>
          <w:tab w:val="left" w:pos="7938"/>
        </w:tabs>
        <w:spacing w:before="63" w:line="360" w:lineRule="auto"/>
        <w:ind w:firstLine="567"/>
        <w:jc w:val="both"/>
        <w:rPr>
          <w:rFonts w:ascii="Arial" w:eastAsia="Arial" w:hAnsi="Arial" w:cs="Arial"/>
          <w:bCs/>
          <w:color w:val="000000"/>
          <w:sz w:val="24"/>
          <w:szCs w:val="24"/>
          <w:lang w:eastAsia="es-MX"/>
        </w:rPr>
      </w:pPr>
      <w:r w:rsidRPr="00067FD4">
        <w:rPr>
          <w:rFonts w:ascii="Arial" w:eastAsia="Arial" w:hAnsi="Arial" w:cs="Arial"/>
          <w:bCs/>
          <w:color w:val="000000"/>
          <w:sz w:val="24"/>
          <w:szCs w:val="24"/>
          <w:lang w:eastAsia="es-MX"/>
        </w:rPr>
        <w:t xml:space="preserve">Analizadas que han sido las razones de los promoventes y con el fin de ver </w:t>
      </w:r>
      <w:r w:rsidR="00454FFF" w:rsidRPr="00067FD4">
        <w:rPr>
          <w:rFonts w:ascii="Arial" w:eastAsia="Arial" w:hAnsi="Arial" w:cs="Arial"/>
          <w:bCs/>
          <w:color w:val="000000"/>
          <w:sz w:val="24"/>
          <w:szCs w:val="24"/>
          <w:lang w:eastAsia="es-MX"/>
        </w:rPr>
        <w:t>proveído</w:t>
      </w:r>
      <w:r w:rsidRPr="00067FD4">
        <w:rPr>
          <w:rFonts w:ascii="Arial" w:eastAsia="Arial" w:hAnsi="Arial" w:cs="Arial"/>
          <w:bCs/>
          <w:color w:val="000000"/>
          <w:sz w:val="24"/>
          <w:szCs w:val="24"/>
          <w:lang w:eastAsia="es-MX"/>
        </w:rPr>
        <w:t xml:space="preserve"> el requisito fundamental de dar vista al contenido</w:t>
      </w:r>
      <w:r w:rsidR="00454FFF">
        <w:rPr>
          <w:rFonts w:ascii="Arial" w:eastAsia="Arial" w:hAnsi="Arial" w:cs="Arial"/>
          <w:bCs/>
          <w:color w:val="000000"/>
          <w:sz w:val="24"/>
          <w:szCs w:val="24"/>
          <w:lang w:eastAsia="es-MX"/>
        </w:rPr>
        <w:t xml:space="preserve"> de l</w:t>
      </w:r>
      <w:r w:rsidR="001957B6" w:rsidRPr="00067FD4">
        <w:rPr>
          <w:rFonts w:ascii="Arial" w:eastAsia="Arial" w:hAnsi="Arial" w:cs="Arial"/>
          <w:bCs/>
          <w:color w:val="000000"/>
          <w:sz w:val="24"/>
          <w:szCs w:val="24"/>
          <w:lang w:eastAsia="es-MX"/>
        </w:rPr>
        <w:t>a solicitud descrita y segú</w:t>
      </w:r>
      <w:r w:rsidRPr="00067FD4">
        <w:rPr>
          <w:rFonts w:ascii="Arial" w:eastAsia="Arial" w:hAnsi="Arial" w:cs="Arial"/>
          <w:bCs/>
          <w:color w:val="000000"/>
          <w:sz w:val="24"/>
          <w:szCs w:val="24"/>
          <w:lang w:eastAsia="es-MX"/>
        </w:rPr>
        <w:t>n lo establecido en el artículo 47 inciso b) del Reglamento para el Gobierno Interior del Congreso del Estado, quienes integramos esta Comisión de Dictamen Legislativo que sustenta el presente documento</w:t>
      </w:r>
      <w:r w:rsidR="007C26FC" w:rsidRPr="00067FD4">
        <w:rPr>
          <w:rFonts w:ascii="Arial" w:eastAsia="Arial" w:hAnsi="Arial" w:cs="Arial"/>
          <w:bCs/>
          <w:color w:val="000000"/>
          <w:sz w:val="24"/>
          <w:szCs w:val="24"/>
          <w:lang w:eastAsia="es-MX"/>
        </w:rPr>
        <w:t>, consignamos ante este Pleno la</w:t>
      </w:r>
      <w:r w:rsidRPr="00067FD4">
        <w:rPr>
          <w:rFonts w:ascii="Arial" w:eastAsia="Arial" w:hAnsi="Arial" w:cs="Arial"/>
          <w:bCs/>
          <w:color w:val="000000"/>
          <w:sz w:val="24"/>
          <w:szCs w:val="24"/>
          <w:lang w:eastAsia="es-MX"/>
        </w:rPr>
        <w:t>s siguientes:</w:t>
      </w:r>
    </w:p>
    <w:p w:rsidR="004959EE" w:rsidRPr="00067FD4" w:rsidRDefault="004959EE" w:rsidP="00454FFF">
      <w:pPr>
        <w:tabs>
          <w:tab w:val="left" w:pos="7513"/>
          <w:tab w:val="left" w:pos="7938"/>
        </w:tabs>
        <w:spacing w:before="63" w:after="0" w:line="360" w:lineRule="auto"/>
        <w:jc w:val="both"/>
        <w:rPr>
          <w:rFonts w:ascii="Arial" w:eastAsia="Arial" w:hAnsi="Arial" w:cs="Arial"/>
          <w:bCs/>
          <w:color w:val="000000"/>
          <w:sz w:val="24"/>
          <w:szCs w:val="24"/>
          <w:lang w:eastAsia="es-MX"/>
        </w:rPr>
      </w:pPr>
    </w:p>
    <w:p w:rsidR="004959EE" w:rsidRPr="00067FD4" w:rsidRDefault="004959EE" w:rsidP="00454FFF">
      <w:pPr>
        <w:tabs>
          <w:tab w:val="left" w:pos="7513"/>
          <w:tab w:val="left" w:pos="7938"/>
        </w:tabs>
        <w:spacing w:before="63" w:after="0" w:line="360" w:lineRule="auto"/>
        <w:jc w:val="both"/>
        <w:rPr>
          <w:rFonts w:ascii="Arial" w:eastAsia="Arial" w:hAnsi="Arial" w:cs="Arial"/>
          <w:b/>
          <w:bCs/>
          <w:color w:val="000000"/>
          <w:sz w:val="24"/>
          <w:szCs w:val="24"/>
          <w:lang w:eastAsia="es-MX"/>
        </w:rPr>
      </w:pPr>
      <w:r w:rsidRPr="00067FD4">
        <w:rPr>
          <w:rFonts w:ascii="Arial" w:eastAsia="Arial" w:hAnsi="Arial" w:cs="Arial"/>
          <w:b/>
          <w:bCs/>
          <w:color w:val="000000"/>
          <w:sz w:val="24"/>
          <w:szCs w:val="24"/>
          <w:lang w:eastAsia="es-MX"/>
        </w:rPr>
        <w:t>CONSIDERACIONES</w:t>
      </w:r>
    </w:p>
    <w:p w:rsidR="009017DF" w:rsidRPr="00067FD4" w:rsidRDefault="009017DF" w:rsidP="00454FFF">
      <w:pPr>
        <w:tabs>
          <w:tab w:val="left" w:pos="7513"/>
          <w:tab w:val="left" w:pos="7938"/>
        </w:tabs>
        <w:spacing w:before="63" w:after="0" w:line="360" w:lineRule="auto"/>
        <w:jc w:val="both"/>
        <w:rPr>
          <w:rFonts w:ascii="Arial" w:eastAsia="Arial" w:hAnsi="Arial" w:cs="Arial"/>
          <w:bCs/>
          <w:color w:val="000000"/>
          <w:sz w:val="24"/>
          <w:szCs w:val="24"/>
          <w:lang w:eastAsia="es-MX"/>
        </w:rPr>
      </w:pPr>
    </w:p>
    <w:p w:rsidR="006F1596" w:rsidRDefault="00067FD4" w:rsidP="00721D72">
      <w:pPr>
        <w:tabs>
          <w:tab w:val="left" w:pos="7513"/>
          <w:tab w:val="left" w:pos="7938"/>
        </w:tabs>
        <w:spacing w:before="63" w:line="360" w:lineRule="auto"/>
        <w:ind w:firstLine="567"/>
        <w:jc w:val="both"/>
      </w:pPr>
      <w:r w:rsidRPr="00265E99">
        <w:rPr>
          <w:rFonts w:ascii="Arial" w:hAnsi="Arial" w:cs="Arial"/>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BB0C40" w:rsidRPr="00265E99" w:rsidRDefault="00BB0C40" w:rsidP="00BB0C40">
      <w:pPr>
        <w:pStyle w:val="Default"/>
        <w:tabs>
          <w:tab w:val="left" w:pos="851"/>
          <w:tab w:val="left" w:pos="2268"/>
        </w:tabs>
        <w:spacing w:after="120" w:line="360" w:lineRule="auto"/>
        <w:jc w:val="both"/>
      </w:pPr>
    </w:p>
    <w:p w:rsidR="006F1596" w:rsidRDefault="00067FD4" w:rsidP="00721D72">
      <w:pPr>
        <w:tabs>
          <w:tab w:val="left" w:pos="7513"/>
          <w:tab w:val="left" w:pos="7938"/>
        </w:tabs>
        <w:spacing w:before="63" w:line="360" w:lineRule="auto"/>
        <w:ind w:firstLine="567"/>
        <w:jc w:val="both"/>
        <w:rPr>
          <w:rFonts w:ascii="Arial" w:hAnsi="Arial" w:cs="Arial"/>
          <w:sz w:val="24"/>
          <w:szCs w:val="24"/>
        </w:rPr>
      </w:pPr>
      <w:r w:rsidRPr="00BB0C40">
        <w:rPr>
          <w:rFonts w:ascii="Arial" w:eastAsia="Arial" w:hAnsi="Arial" w:cs="Arial"/>
          <w:bCs/>
          <w:color w:val="000000"/>
          <w:sz w:val="24"/>
          <w:szCs w:val="24"/>
          <w:lang w:eastAsia="es-MX"/>
        </w:rPr>
        <w:t>Es competente para atender la presente solicitud la Comisión de</w:t>
      </w:r>
      <w:r w:rsidRPr="00265E99">
        <w:rPr>
          <w:rFonts w:ascii="Arial" w:hAnsi="Arial" w:cs="Arial"/>
          <w:sz w:val="24"/>
          <w:szCs w:val="24"/>
        </w:rPr>
        <w:t xml:space="preserve"> Presupuesto y como órgano dictaminador, de conformidad con lo preceptuado por los diversos numerales 70, fracción XXIII de la Ley Orgánica del Poder Legislativo del Estado de Nuevo León y 39, fracción XXIII, inciso a) y </w:t>
      </w:r>
      <w:r w:rsidR="006F1596">
        <w:rPr>
          <w:rFonts w:ascii="Arial" w:hAnsi="Arial" w:cs="Arial"/>
          <w:sz w:val="24"/>
          <w:szCs w:val="24"/>
        </w:rPr>
        <w:t>c).</w:t>
      </w:r>
    </w:p>
    <w:p w:rsidR="006F1596" w:rsidRDefault="006F1596" w:rsidP="006F1596">
      <w:pPr>
        <w:ind w:right="-1"/>
        <w:jc w:val="both"/>
        <w:rPr>
          <w:rFonts w:ascii="Arial" w:hAnsi="Arial" w:cs="Arial"/>
          <w:sz w:val="24"/>
          <w:szCs w:val="24"/>
        </w:rPr>
      </w:pPr>
    </w:p>
    <w:p w:rsidR="006F1596" w:rsidRPr="00126A84" w:rsidRDefault="006F1596" w:rsidP="00721D72">
      <w:pPr>
        <w:tabs>
          <w:tab w:val="left" w:pos="7513"/>
          <w:tab w:val="left" w:pos="7938"/>
        </w:tabs>
        <w:spacing w:before="63" w:line="360" w:lineRule="auto"/>
        <w:ind w:firstLine="567"/>
        <w:jc w:val="both"/>
        <w:rPr>
          <w:rFonts w:ascii="Arial" w:hAnsi="Arial" w:cs="Arial"/>
          <w:sz w:val="24"/>
          <w:szCs w:val="24"/>
        </w:rPr>
      </w:pPr>
      <w:r>
        <w:rPr>
          <w:rFonts w:ascii="Arial" w:hAnsi="Arial" w:cs="Arial"/>
          <w:sz w:val="24"/>
          <w:szCs w:val="24"/>
        </w:rPr>
        <w:t>L</w:t>
      </w:r>
      <w:r w:rsidRPr="00126A84">
        <w:rPr>
          <w:rFonts w:ascii="Arial" w:hAnsi="Arial" w:cs="Arial"/>
          <w:sz w:val="24"/>
          <w:szCs w:val="24"/>
        </w:rPr>
        <w:t xml:space="preserve">a Constitución Política del Estado Libre y Soberano de Nuevo León, consagra en su artículo 63, fracción X, la facultad de este Poder Legislativo </w:t>
      </w:r>
      <w:r w:rsidRPr="00126A84">
        <w:rPr>
          <w:rFonts w:ascii="Arial" w:hAnsi="Arial" w:cs="Arial"/>
          <w:sz w:val="24"/>
          <w:szCs w:val="24"/>
        </w:rPr>
        <w:lastRenderedPageBreak/>
        <w:t>para determinar la integración de la Hacienda Pública Estatal, tal y como se señala a continuación:</w:t>
      </w:r>
    </w:p>
    <w:p w:rsidR="006F1596" w:rsidRPr="00126A84" w:rsidRDefault="006F1596" w:rsidP="006F1596">
      <w:pPr>
        <w:ind w:right="-1"/>
        <w:jc w:val="both"/>
        <w:rPr>
          <w:rFonts w:ascii="Arial" w:hAnsi="Arial" w:cs="Arial"/>
          <w:sz w:val="24"/>
          <w:szCs w:val="24"/>
        </w:rPr>
      </w:pPr>
    </w:p>
    <w:p w:rsidR="006F1596" w:rsidRPr="00126A84" w:rsidRDefault="006F1596" w:rsidP="006F1596">
      <w:pPr>
        <w:tabs>
          <w:tab w:val="left" w:pos="7654"/>
        </w:tabs>
        <w:ind w:right="-1"/>
        <w:jc w:val="center"/>
        <w:rPr>
          <w:rFonts w:ascii="Arial" w:hAnsi="Arial" w:cs="Arial"/>
          <w:b/>
          <w:i/>
          <w:sz w:val="24"/>
          <w:szCs w:val="24"/>
        </w:rPr>
      </w:pPr>
      <w:r w:rsidRPr="00126A84">
        <w:rPr>
          <w:rFonts w:ascii="Arial" w:hAnsi="Arial" w:cs="Arial"/>
          <w:b/>
          <w:i/>
          <w:sz w:val="24"/>
          <w:szCs w:val="24"/>
        </w:rPr>
        <w:t>Constitución Política del Estado Libre y Soberano de Nuevo León</w:t>
      </w:r>
    </w:p>
    <w:p w:rsidR="006F1596" w:rsidRPr="00126A84" w:rsidRDefault="006F1596" w:rsidP="006F1596">
      <w:pPr>
        <w:ind w:left="1418" w:right="-1"/>
        <w:jc w:val="both"/>
        <w:rPr>
          <w:rFonts w:ascii="Arial" w:hAnsi="Arial" w:cs="Arial"/>
          <w:sz w:val="24"/>
          <w:szCs w:val="24"/>
        </w:rPr>
      </w:pPr>
    </w:p>
    <w:p w:rsidR="006F1596" w:rsidRPr="00126A84" w:rsidRDefault="006F1596" w:rsidP="006F1596">
      <w:pPr>
        <w:ind w:left="1418" w:right="-1"/>
        <w:jc w:val="both"/>
        <w:rPr>
          <w:rFonts w:ascii="Arial" w:hAnsi="Arial" w:cs="Arial"/>
          <w:i/>
          <w:sz w:val="24"/>
          <w:szCs w:val="24"/>
        </w:rPr>
      </w:pPr>
      <w:r w:rsidRPr="00126A84">
        <w:rPr>
          <w:rFonts w:ascii="Arial" w:hAnsi="Arial" w:cs="Arial"/>
          <w:i/>
          <w:sz w:val="24"/>
          <w:szCs w:val="24"/>
        </w:rPr>
        <w:t xml:space="preserve">Artículo 63.- Corresponde al Congreso: </w:t>
      </w:r>
    </w:p>
    <w:p w:rsidR="006F1596" w:rsidRPr="00126A84" w:rsidRDefault="006F1596" w:rsidP="006F1596">
      <w:pPr>
        <w:ind w:left="1418" w:right="-1"/>
        <w:jc w:val="both"/>
        <w:rPr>
          <w:rFonts w:ascii="Arial" w:hAnsi="Arial" w:cs="Arial"/>
          <w:i/>
          <w:sz w:val="24"/>
          <w:szCs w:val="24"/>
        </w:rPr>
      </w:pPr>
      <w:r w:rsidRPr="00126A84">
        <w:rPr>
          <w:rFonts w:ascii="Arial" w:hAnsi="Arial" w:cs="Arial"/>
          <w:i/>
          <w:sz w:val="24"/>
          <w:szCs w:val="24"/>
        </w:rPr>
        <w:t>…...............................................</w:t>
      </w:r>
    </w:p>
    <w:p w:rsidR="006F1596" w:rsidRPr="00126A84" w:rsidRDefault="006F1596" w:rsidP="006F1596">
      <w:pPr>
        <w:ind w:left="1418" w:right="-1"/>
        <w:jc w:val="both"/>
        <w:rPr>
          <w:rFonts w:ascii="Arial" w:hAnsi="Arial" w:cs="Arial"/>
          <w:i/>
          <w:sz w:val="24"/>
          <w:szCs w:val="24"/>
        </w:rPr>
      </w:pPr>
      <w:r w:rsidRPr="00126A84">
        <w:rPr>
          <w:rFonts w:ascii="Arial" w:hAnsi="Arial" w:cs="Arial"/>
          <w:i/>
          <w:sz w:val="24"/>
          <w:szCs w:val="24"/>
        </w:rPr>
        <w:t>…...............................................</w:t>
      </w:r>
    </w:p>
    <w:p w:rsidR="006F1596" w:rsidRPr="00126A84" w:rsidRDefault="006F1596" w:rsidP="006F1596">
      <w:pPr>
        <w:ind w:left="1418" w:right="-1"/>
        <w:jc w:val="both"/>
        <w:rPr>
          <w:rFonts w:ascii="Arial" w:hAnsi="Arial" w:cs="Arial"/>
          <w:i/>
          <w:sz w:val="24"/>
          <w:szCs w:val="24"/>
        </w:rPr>
      </w:pPr>
      <w:r w:rsidRPr="00126A84">
        <w:rPr>
          <w:rFonts w:ascii="Arial" w:hAnsi="Arial" w:cs="Arial"/>
          <w:i/>
          <w:sz w:val="24"/>
          <w:szCs w:val="24"/>
        </w:rPr>
        <w:t>X.- Fijar anualmente, a propuesta del Ejecutivo Estatal o de los Ayuntamientos, las contribuciones y demás ingresos que deberán formar la Hacienda Pública Estatal o Municipal respectivamente, procurando que sean suficientes para cubrir sus necesidades;</w:t>
      </w:r>
    </w:p>
    <w:p w:rsidR="006F1596" w:rsidRPr="00126A84" w:rsidRDefault="006F1596" w:rsidP="006F1596">
      <w:pPr>
        <w:ind w:left="1418" w:right="-1"/>
        <w:jc w:val="both"/>
        <w:rPr>
          <w:rFonts w:ascii="Arial" w:hAnsi="Arial" w:cs="Arial"/>
          <w:i/>
          <w:sz w:val="24"/>
          <w:szCs w:val="24"/>
        </w:rPr>
      </w:pPr>
      <w:r w:rsidRPr="00126A84">
        <w:rPr>
          <w:rFonts w:ascii="Arial" w:hAnsi="Arial" w:cs="Arial"/>
          <w:i/>
          <w:sz w:val="24"/>
          <w:szCs w:val="24"/>
        </w:rPr>
        <w:t>Si terminado un año, por cualquier circunstancia no se hubiere aprobado lo señalado en el párrafo anterior, mientras no haya aprobación expresa en diverso sentido seguirán vigentes las mismas del ejercicio que termina.</w:t>
      </w:r>
    </w:p>
    <w:p w:rsidR="006F1596" w:rsidRDefault="006F1596" w:rsidP="006F1596">
      <w:pPr>
        <w:ind w:right="-1"/>
        <w:jc w:val="both"/>
        <w:rPr>
          <w:rFonts w:ascii="Arial" w:hAnsi="Arial" w:cs="Arial"/>
          <w:sz w:val="24"/>
          <w:szCs w:val="24"/>
        </w:rPr>
      </w:pPr>
    </w:p>
    <w:p w:rsidR="006F1596" w:rsidRPr="00126A84" w:rsidRDefault="006F1596" w:rsidP="00721D72">
      <w:pPr>
        <w:tabs>
          <w:tab w:val="left" w:pos="7513"/>
          <w:tab w:val="left" w:pos="7938"/>
        </w:tabs>
        <w:spacing w:before="63" w:line="360" w:lineRule="auto"/>
        <w:ind w:firstLine="567"/>
        <w:jc w:val="both"/>
        <w:rPr>
          <w:rFonts w:ascii="Arial" w:eastAsia="Arial" w:hAnsi="Arial" w:cs="Arial"/>
          <w:bCs/>
          <w:color w:val="000000"/>
          <w:sz w:val="24"/>
          <w:szCs w:val="24"/>
          <w:lang w:eastAsia="es-MX"/>
        </w:rPr>
      </w:pPr>
      <w:r>
        <w:rPr>
          <w:rFonts w:ascii="Arial" w:eastAsia="Arial" w:hAnsi="Arial" w:cs="Arial"/>
          <w:bCs/>
          <w:color w:val="000000"/>
          <w:sz w:val="24"/>
          <w:szCs w:val="24"/>
          <w:lang w:eastAsia="es-MX"/>
        </w:rPr>
        <w:t xml:space="preserve">La presente Comisión de Presupuesto </w:t>
      </w:r>
      <w:r w:rsidRPr="00126A84">
        <w:rPr>
          <w:rFonts w:ascii="Arial" w:eastAsia="Arial" w:hAnsi="Arial" w:cs="Arial"/>
          <w:bCs/>
          <w:color w:val="000000"/>
          <w:sz w:val="24"/>
          <w:szCs w:val="24"/>
          <w:lang w:eastAsia="es-MX"/>
        </w:rPr>
        <w:t>es la responsable de proponer al Pleno de este Congreso u</w:t>
      </w:r>
      <w:r>
        <w:rPr>
          <w:rFonts w:ascii="Arial" w:eastAsia="Arial" w:hAnsi="Arial" w:cs="Arial"/>
          <w:bCs/>
          <w:color w:val="000000"/>
          <w:sz w:val="24"/>
          <w:szCs w:val="24"/>
          <w:lang w:eastAsia="es-MX"/>
        </w:rPr>
        <w:t xml:space="preserve">n proyecto de decreto </w:t>
      </w:r>
      <w:r w:rsidRPr="00126A84">
        <w:rPr>
          <w:rFonts w:ascii="Arial" w:eastAsia="Arial" w:hAnsi="Arial" w:cs="Arial"/>
          <w:bCs/>
          <w:color w:val="000000"/>
          <w:sz w:val="24"/>
          <w:szCs w:val="24"/>
          <w:lang w:eastAsia="es-MX"/>
        </w:rPr>
        <w:t>que cumpla no sólo con dar una re</w:t>
      </w:r>
      <w:r>
        <w:rPr>
          <w:rFonts w:ascii="Arial" w:eastAsia="Arial" w:hAnsi="Arial" w:cs="Arial"/>
          <w:bCs/>
          <w:color w:val="000000"/>
          <w:sz w:val="24"/>
          <w:szCs w:val="24"/>
          <w:lang w:eastAsia="es-MX"/>
        </w:rPr>
        <w:t>spuesta apropiada y acorde a la situación financiera que se presenta en el Estado sino también, con</w:t>
      </w:r>
      <w:r w:rsidRPr="00126A84">
        <w:rPr>
          <w:rFonts w:ascii="Arial" w:eastAsia="Arial" w:hAnsi="Arial" w:cs="Arial"/>
          <w:bCs/>
          <w:color w:val="000000"/>
          <w:sz w:val="24"/>
          <w:szCs w:val="24"/>
          <w:lang w:eastAsia="es-MX"/>
        </w:rPr>
        <w:t xml:space="preserve"> fundamentar adecu</w:t>
      </w:r>
      <w:r>
        <w:rPr>
          <w:rFonts w:ascii="Arial" w:eastAsia="Arial" w:hAnsi="Arial" w:cs="Arial"/>
          <w:bCs/>
          <w:color w:val="000000"/>
          <w:sz w:val="24"/>
          <w:szCs w:val="24"/>
          <w:lang w:eastAsia="es-MX"/>
        </w:rPr>
        <w:t>adamente las propuestas presentadas por el Ejecutivo.</w:t>
      </w:r>
    </w:p>
    <w:p w:rsidR="006F1596" w:rsidRDefault="006F1596" w:rsidP="00EF218F">
      <w:pPr>
        <w:tabs>
          <w:tab w:val="left" w:pos="7513"/>
        </w:tabs>
        <w:spacing w:line="360" w:lineRule="auto"/>
        <w:ind w:left="-5" w:firstLine="572"/>
        <w:jc w:val="both"/>
        <w:rPr>
          <w:rFonts w:ascii="Arial" w:hAnsi="Arial" w:cs="Arial"/>
          <w:sz w:val="24"/>
          <w:szCs w:val="24"/>
        </w:rPr>
      </w:pPr>
    </w:p>
    <w:p w:rsidR="00067FD4" w:rsidRDefault="00067FD4" w:rsidP="00721D72">
      <w:pPr>
        <w:tabs>
          <w:tab w:val="left" w:pos="7513"/>
          <w:tab w:val="left" w:pos="7938"/>
        </w:tabs>
        <w:spacing w:before="63" w:line="360" w:lineRule="auto"/>
        <w:ind w:firstLine="567"/>
        <w:jc w:val="both"/>
        <w:rPr>
          <w:rFonts w:ascii="Arial" w:hAnsi="Arial" w:cs="Arial"/>
          <w:sz w:val="24"/>
          <w:szCs w:val="24"/>
        </w:rPr>
      </w:pPr>
      <w:r w:rsidRPr="00265E99">
        <w:rPr>
          <w:rFonts w:ascii="Arial" w:hAnsi="Arial" w:cs="Arial"/>
          <w:sz w:val="24"/>
          <w:szCs w:val="24"/>
        </w:rPr>
        <w:lastRenderedPageBreak/>
        <w:t>Es de señalar que para el cumplimiento de las oblig</w:t>
      </w:r>
      <w:r w:rsidR="00EF218F" w:rsidRPr="00265E99">
        <w:rPr>
          <w:rFonts w:ascii="Arial" w:hAnsi="Arial" w:cs="Arial"/>
          <w:sz w:val="24"/>
          <w:szCs w:val="24"/>
        </w:rPr>
        <w:t>aciones fiscales se implementará</w:t>
      </w:r>
      <w:r w:rsidR="00E174B9">
        <w:rPr>
          <w:rFonts w:ascii="Arial" w:hAnsi="Arial" w:cs="Arial"/>
          <w:sz w:val="24"/>
          <w:szCs w:val="24"/>
        </w:rPr>
        <w:t>n reformas por modificación de diversos artículos al Código Fiscal, con la finalidad de homologar disposiciones en materia administrativa, el ampliar las áreas de oportunidad de recaudación, la adecuación de diversos procesos tecnológicos para facilitar la recaudación entre las partes, y ante todo, reforzar el marco legal para los propios contribuyentes, con el propósito de crear un mayor marco de seguridad y certeza jurídica en el cumplimiento de las disposiciones  fiscales.</w:t>
      </w:r>
    </w:p>
    <w:p w:rsidR="00273785" w:rsidRDefault="00273785" w:rsidP="00BB0C40">
      <w:pPr>
        <w:tabs>
          <w:tab w:val="left" w:pos="7513"/>
          <w:tab w:val="left" w:pos="7938"/>
        </w:tabs>
        <w:spacing w:before="63" w:after="0" w:line="360" w:lineRule="auto"/>
        <w:ind w:firstLine="567"/>
        <w:jc w:val="both"/>
        <w:rPr>
          <w:rFonts w:ascii="Arial" w:hAnsi="Arial" w:cs="Arial"/>
          <w:sz w:val="24"/>
          <w:szCs w:val="24"/>
        </w:rPr>
      </w:pPr>
    </w:p>
    <w:p w:rsidR="00E174B9" w:rsidRDefault="00067FD4" w:rsidP="00721D72">
      <w:pPr>
        <w:tabs>
          <w:tab w:val="left" w:pos="7513"/>
          <w:tab w:val="left" w:pos="7938"/>
        </w:tabs>
        <w:spacing w:before="63" w:line="360" w:lineRule="auto"/>
        <w:ind w:firstLine="567"/>
        <w:jc w:val="both"/>
        <w:rPr>
          <w:rFonts w:ascii="Arial" w:hAnsi="Arial" w:cs="Arial"/>
          <w:sz w:val="24"/>
          <w:szCs w:val="24"/>
        </w:rPr>
      </w:pPr>
      <w:r w:rsidRPr="00265E99">
        <w:rPr>
          <w:rFonts w:ascii="Arial" w:hAnsi="Arial" w:cs="Arial"/>
          <w:sz w:val="24"/>
          <w:szCs w:val="24"/>
        </w:rPr>
        <w:t>Ahora bien, en cuanto a la reforma propuesta</w:t>
      </w:r>
      <w:r w:rsidR="00E174B9">
        <w:rPr>
          <w:rFonts w:ascii="Arial" w:hAnsi="Arial" w:cs="Arial"/>
          <w:sz w:val="24"/>
          <w:szCs w:val="24"/>
        </w:rPr>
        <w:t xml:space="preserve"> en los numerales 38, 119, 123, 124, 142</w:t>
      </w:r>
      <w:r w:rsidR="001530FC">
        <w:rPr>
          <w:rFonts w:ascii="Arial" w:hAnsi="Arial" w:cs="Arial"/>
          <w:sz w:val="24"/>
          <w:szCs w:val="24"/>
        </w:rPr>
        <w:t xml:space="preserve"> del C</w:t>
      </w:r>
      <w:r w:rsidR="00D84F5D">
        <w:rPr>
          <w:rFonts w:ascii="Arial" w:hAnsi="Arial" w:cs="Arial"/>
          <w:sz w:val="24"/>
          <w:szCs w:val="24"/>
        </w:rPr>
        <w:t>ódigo Fiscal</w:t>
      </w:r>
      <w:r w:rsidR="001530FC">
        <w:rPr>
          <w:rFonts w:ascii="Arial" w:hAnsi="Arial" w:cs="Arial"/>
          <w:sz w:val="24"/>
          <w:szCs w:val="24"/>
        </w:rPr>
        <w:t xml:space="preserve"> de la Federaci</w:t>
      </w:r>
      <w:r w:rsidR="00CB1AC0">
        <w:rPr>
          <w:rFonts w:ascii="Arial" w:hAnsi="Arial" w:cs="Arial"/>
          <w:sz w:val="24"/>
          <w:szCs w:val="24"/>
        </w:rPr>
        <w:t xml:space="preserve">ón es de señalarse que en fecha 1 de Febrero del 2012, fue publicado en el Periodico Oficial del Estado del Decreto </w:t>
      </w:r>
      <w:r w:rsidR="006A1958">
        <w:rPr>
          <w:rFonts w:ascii="Arial" w:hAnsi="Arial" w:cs="Arial"/>
          <w:sz w:val="24"/>
          <w:szCs w:val="24"/>
        </w:rPr>
        <w:t>número</w:t>
      </w:r>
      <w:r w:rsidR="00CB1AC0">
        <w:rPr>
          <w:rFonts w:ascii="Arial" w:hAnsi="Arial" w:cs="Arial"/>
          <w:sz w:val="24"/>
          <w:szCs w:val="24"/>
        </w:rPr>
        <w:t xml:space="preserve"> 293, bajo el cual se amparaba la reforma sustancial de cambio de denominación del Tribunal de lo Contencioso Administrativo, al ahora denominado Tribunal de Justicia Administrativa del Estado de Nuevo León., tal y como se observa a continuación:</w:t>
      </w:r>
    </w:p>
    <w:p w:rsidR="00CB1AC0" w:rsidRDefault="00CB1AC0" w:rsidP="00CB1AC0">
      <w:pPr>
        <w:jc w:val="center"/>
        <w:rPr>
          <w:rFonts w:ascii="Arial" w:hAnsi="Arial" w:cs="Arial"/>
          <w:b/>
        </w:rPr>
      </w:pPr>
    </w:p>
    <w:p w:rsidR="00CB1AC0" w:rsidRPr="006A1958" w:rsidRDefault="00CB1AC0" w:rsidP="00CB1AC0">
      <w:pPr>
        <w:jc w:val="center"/>
        <w:rPr>
          <w:rFonts w:ascii="Arial" w:eastAsia="Times New Roman" w:hAnsi="Arial" w:cs="Arial"/>
          <w:b/>
          <w:i/>
          <w:lang w:eastAsia="es-ES"/>
        </w:rPr>
      </w:pPr>
      <w:r w:rsidRPr="006A1958">
        <w:rPr>
          <w:rFonts w:ascii="Arial" w:hAnsi="Arial" w:cs="Arial"/>
          <w:b/>
          <w:i/>
        </w:rPr>
        <w:t>LEY DE JUSTICIA ADMINISTRATIVA PARA EL ESTADO Y MUNICIPIOS DE NUEVO LEÓN</w:t>
      </w:r>
    </w:p>
    <w:p w:rsidR="00CB1AC0" w:rsidRPr="00CB1AC0" w:rsidRDefault="00CB1AC0" w:rsidP="00CB1AC0">
      <w:pPr>
        <w:jc w:val="center"/>
        <w:rPr>
          <w:rFonts w:ascii="Arial" w:hAnsi="Arial" w:cs="Arial"/>
          <w:i/>
          <w:lang w:val="en-US"/>
        </w:rPr>
      </w:pPr>
      <w:r w:rsidRPr="00CB1AC0">
        <w:rPr>
          <w:rFonts w:ascii="Arial" w:hAnsi="Arial" w:cs="Arial"/>
          <w:i/>
          <w:lang w:val="en-US"/>
        </w:rPr>
        <w:t>T R A N S I T O R I O S</w:t>
      </w:r>
    </w:p>
    <w:p w:rsidR="00CB1AC0" w:rsidRPr="00CB1AC0" w:rsidRDefault="00CB1AC0" w:rsidP="00CB1AC0">
      <w:pPr>
        <w:jc w:val="center"/>
        <w:rPr>
          <w:rFonts w:ascii="Arial" w:hAnsi="Arial" w:cs="Arial"/>
          <w:i/>
          <w:lang w:val="en-US"/>
        </w:rPr>
      </w:pPr>
    </w:p>
    <w:p w:rsidR="00CB1AC0" w:rsidRPr="00CB1AC0" w:rsidRDefault="00CB1AC0" w:rsidP="00273785">
      <w:pPr>
        <w:widowControl w:val="0"/>
        <w:ind w:firstLine="708"/>
        <w:jc w:val="both"/>
        <w:rPr>
          <w:rFonts w:ascii="Arial" w:hAnsi="Arial" w:cs="Arial"/>
          <w:i/>
        </w:rPr>
      </w:pPr>
      <w:r w:rsidRPr="00CB1AC0">
        <w:rPr>
          <w:rFonts w:ascii="Arial" w:hAnsi="Arial" w:cs="Arial"/>
          <w:i/>
        </w:rPr>
        <w:t>P.O. 01 DE FEBRERO DE 2012. DEC. 293</w:t>
      </w:r>
    </w:p>
    <w:p w:rsidR="00CB1AC0" w:rsidRPr="00CB1AC0" w:rsidRDefault="00CB1AC0" w:rsidP="00273785">
      <w:pPr>
        <w:widowControl w:val="0"/>
        <w:ind w:firstLine="708"/>
        <w:jc w:val="both"/>
        <w:rPr>
          <w:rFonts w:ascii="Arial" w:hAnsi="Arial" w:cs="Arial"/>
          <w:i/>
        </w:rPr>
      </w:pPr>
      <w:r w:rsidRPr="00CB1AC0">
        <w:rPr>
          <w:rFonts w:ascii="Arial" w:hAnsi="Arial" w:cs="Arial"/>
          <w:i/>
        </w:rPr>
        <w:t>..</w:t>
      </w:r>
    </w:p>
    <w:p w:rsidR="00CB1AC0" w:rsidRPr="00CB1AC0" w:rsidRDefault="00CB1AC0" w:rsidP="00273785">
      <w:pPr>
        <w:widowControl w:val="0"/>
        <w:ind w:firstLine="708"/>
        <w:jc w:val="both"/>
        <w:rPr>
          <w:rFonts w:ascii="Arial" w:hAnsi="Arial" w:cs="Arial"/>
          <w:i/>
        </w:rPr>
      </w:pPr>
      <w:r w:rsidRPr="00CB1AC0">
        <w:rPr>
          <w:rFonts w:ascii="Arial" w:hAnsi="Arial" w:cs="Arial"/>
          <w:i/>
        </w:rPr>
        <w:lastRenderedPageBreak/>
        <w:t>..</w:t>
      </w:r>
    </w:p>
    <w:p w:rsidR="00CB1AC0" w:rsidRPr="00CB1AC0" w:rsidRDefault="00CB1AC0" w:rsidP="00273785">
      <w:pPr>
        <w:widowControl w:val="0"/>
        <w:ind w:firstLine="708"/>
        <w:jc w:val="both"/>
        <w:rPr>
          <w:rFonts w:ascii="Arial" w:hAnsi="Arial" w:cs="Arial"/>
          <w:i/>
        </w:rPr>
      </w:pPr>
      <w:r w:rsidRPr="00CB1AC0">
        <w:rPr>
          <w:rFonts w:ascii="Arial" w:hAnsi="Arial" w:cs="Arial"/>
          <w:i/>
        </w:rPr>
        <w:t>..</w:t>
      </w:r>
    </w:p>
    <w:p w:rsidR="00CB1AC0" w:rsidRPr="00CB1AC0" w:rsidRDefault="00273785" w:rsidP="00273785">
      <w:pPr>
        <w:tabs>
          <w:tab w:val="left" w:pos="0"/>
        </w:tabs>
        <w:ind w:left="708"/>
        <w:jc w:val="both"/>
        <w:rPr>
          <w:rFonts w:ascii="Arial" w:eastAsia="Times New Roman" w:hAnsi="Arial" w:cs="Arial"/>
          <w:i/>
          <w:lang w:eastAsia="es-ES"/>
        </w:rPr>
      </w:pPr>
      <w:r>
        <w:rPr>
          <w:rFonts w:ascii="Arial" w:hAnsi="Arial" w:cs="Arial"/>
          <w:i/>
        </w:rPr>
        <w:tab/>
      </w:r>
      <w:r w:rsidR="00CB1AC0" w:rsidRPr="00CB1AC0">
        <w:rPr>
          <w:rFonts w:ascii="Arial" w:hAnsi="Arial" w:cs="Arial"/>
          <w:i/>
        </w:rPr>
        <w:t>Cuarto.- Cuando en una Ley, Reglamento o cualquier otro ordenamiento se haga referencia al Tribunal de lo Contencioso Administrativo, se entenderá que, en lo conducente, lo es al Tribunal de Justicia Administrativa.</w:t>
      </w:r>
    </w:p>
    <w:p w:rsidR="00CB1AC0" w:rsidRDefault="00CB1AC0" w:rsidP="00E174B9">
      <w:pPr>
        <w:tabs>
          <w:tab w:val="left" w:pos="7513"/>
        </w:tabs>
        <w:spacing w:line="360" w:lineRule="auto"/>
        <w:ind w:left="-5"/>
        <w:jc w:val="both"/>
        <w:rPr>
          <w:rFonts w:ascii="Arial" w:hAnsi="Arial" w:cs="Arial"/>
          <w:sz w:val="24"/>
          <w:szCs w:val="24"/>
        </w:rPr>
      </w:pPr>
    </w:p>
    <w:p w:rsidR="00951AA3" w:rsidRDefault="00951AA3" w:rsidP="00721D72">
      <w:pPr>
        <w:tabs>
          <w:tab w:val="left" w:pos="7513"/>
          <w:tab w:val="left" w:pos="7938"/>
        </w:tabs>
        <w:spacing w:before="63" w:line="360" w:lineRule="auto"/>
        <w:ind w:firstLine="567"/>
        <w:jc w:val="both"/>
        <w:rPr>
          <w:rFonts w:ascii="Arial" w:hAnsi="Arial" w:cs="Arial"/>
          <w:sz w:val="24"/>
          <w:szCs w:val="24"/>
        </w:rPr>
      </w:pPr>
      <w:r>
        <w:rPr>
          <w:rFonts w:ascii="Arial" w:hAnsi="Arial" w:cs="Arial"/>
          <w:sz w:val="24"/>
          <w:szCs w:val="24"/>
        </w:rPr>
        <w:t xml:space="preserve">Ahora bien, derivado de las Reformas a la </w:t>
      </w:r>
      <w:r w:rsidRPr="00265E99">
        <w:rPr>
          <w:rFonts w:ascii="Arial" w:hAnsi="Arial" w:cs="Arial"/>
          <w:sz w:val="24"/>
          <w:szCs w:val="24"/>
        </w:rPr>
        <w:t>Constitución Política de los Estados Unidos Mexicanos, en materia de desindexación del salario mínimo, publicado en el Diario Oficial d</w:t>
      </w:r>
      <w:r>
        <w:rPr>
          <w:rFonts w:ascii="Arial" w:hAnsi="Arial" w:cs="Arial"/>
          <w:sz w:val="24"/>
          <w:szCs w:val="24"/>
        </w:rPr>
        <w:t>e la Federación en fecha 27 de E</w:t>
      </w:r>
      <w:r w:rsidRPr="00265E99">
        <w:rPr>
          <w:rFonts w:ascii="Arial" w:hAnsi="Arial" w:cs="Arial"/>
          <w:sz w:val="24"/>
          <w:szCs w:val="24"/>
        </w:rPr>
        <w:t>nero del 2016,</w:t>
      </w:r>
      <w:r>
        <w:rPr>
          <w:rFonts w:ascii="Arial" w:hAnsi="Arial" w:cs="Arial"/>
          <w:sz w:val="24"/>
          <w:szCs w:val="24"/>
        </w:rPr>
        <w:t xml:space="preserve"> e implementada en el Código Fiscal del Estado de Nuevo León, en su numeral 10, segundo párrafo, de fecha 30 de Diciembre del año 2016, en cuanto a la referencia de la Unidad de Medida y Actualización, es de precisar que se pretende en los artículos 145 y 170 del proyecto de reforma de la presente iniciativa, realizar una precisión jurídica a fin de concordar por lo dispuesto por el citado nume</w:t>
      </w:r>
      <w:r w:rsidR="00CB2E11">
        <w:rPr>
          <w:rFonts w:ascii="Arial" w:hAnsi="Arial" w:cs="Arial"/>
          <w:sz w:val="24"/>
          <w:szCs w:val="24"/>
        </w:rPr>
        <w:t>ral, que al efecto se expresa</w:t>
      </w:r>
      <w:r>
        <w:rPr>
          <w:rFonts w:ascii="Arial" w:hAnsi="Arial" w:cs="Arial"/>
          <w:sz w:val="24"/>
          <w:szCs w:val="24"/>
        </w:rPr>
        <w:t>:</w:t>
      </w:r>
    </w:p>
    <w:p w:rsidR="00951AA3" w:rsidRPr="00951AA3" w:rsidRDefault="00951AA3" w:rsidP="00951AA3">
      <w:pPr>
        <w:tabs>
          <w:tab w:val="left" w:pos="7513"/>
        </w:tabs>
        <w:spacing w:line="360" w:lineRule="auto"/>
        <w:ind w:left="-5"/>
        <w:jc w:val="center"/>
        <w:rPr>
          <w:rFonts w:ascii="Arial" w:hAnsi="Arial" w:cs="Arial"/>
          <w:b/>
          <w:sz w:val="24"/>
          <w:szCs w:val="24"/>
        </w:rPr>
      </w:pPr>
    </w:p>
    <w:p w:rsidR="00951AA3" w:rsidRPr="00CB2E11" w:rsidRDefault="00951AA3" w:rsidP="00951AA3">
      <w:pPr>
        <w:tabs>
          <w:tab w:val="left" w:pos="7513"/>
        </w:tabs>
        <w:spacing w:line="360" w:lineRule="auto"/>
        <w:ind w:left="-5"/>
        <w:jc w:val="center"/>
        <w:rPr>
          <w:rFonts w:ascii="Arial" w:hAnsi="Arial" w:cs="Arial"/>
          <w:b/>
          <w:i/>
          <w:sz w:val="24"/>
          <w:szCs w:val="24"/>
        </w:rPr>
      </w:pPr>
      <w:r w:rsidRPr="00CB2E11">
        <w:rPr>
          <w:rFonts w:ascii="Arial" w:hAnsi="Arial" w:cs="Arial"/>
          <w:b/>
          <w:i/>
          <w:sz w:val="24"/>
          <w:szCs w:val="24"/>
        </w:rPr>
        <w:t>Código Fiscal del Estado de Nuevo León</w:t>
      </w:r>
    </w:p>
    <w:p w:rsidR="00951AA3" w:rsidRPr="00CB2E11" w:rsidRDefault="00951AA3" w:rsidP="00273785">
      <w:pPr>
        <w:ind w:firstLine="708"/>
        <w:jc w:val="both"/>
        <w:rPr>
          <w:rFonts w:ascii="Arial" w:hAnsi="Arial" w:cs="Arial"/>
          <w:i/>
          <w:sz w:val="24"/>
          <w:szCs w:val="24"/>
        </w:rPr>
      </w:pPr>
      <w:r w:rsidRPr="00CB2E11">
        <w:rPr>
          <w:rFonts w:ascii="Arial" w:hAnsi="Arial" w:cs="Arial"/>
          <w:i/>
          <w:sz w:val="24"/>
          <w:szCs w:val="24"/>
        </w:rPr>
        <w:t>ARTICULO 10.</w:t>
      </w:r>
      <w:r w:rsidR="00273785" w:rsidRPr="00CB2E11">
        <w:rPr>
          <w:rFonts w:ascii="Arial" w:hAnsi="Arial" w:cs="Arial"/>
          <w:i/>
          <w:sz w:val="24"/>
          <w:szCs w:val="24"/>
        </w:rPr>
        <w:t>-…</w:t>
      </w:r>
      <w:r w:rsidR="00CB2E11" w:rsidRPr="00CB2E11">
        <w:rPr>
          <w:rFonts w:ascii="Arial" w:hAnsi="Arial" w:cs="Arial"/>
          <w:i/>
          <w:sz w:val="24"/>
          <w:szCs w:val="24"/>
        </w:rPr>
        <w:t>….</w:t>
      </w:r>
    </w:p>
    <w:p w:rsidR="00951AA3" w:rsidRDefault="00951AA3" w:rsidP="00273785">
      <w:pPr>
        <w:shd w:val="clear" w:color="auto" w:fill="FFFFFF"/>
        <w:tabs>
          <w:tab w:val="left" w:pos="7513"/>
        </w:tabs>
        <w:ind w:left="708" w:firstLine="1"/>
        <w:jc w:val="both"/>
        <w:rPr>
          <w:rFonts w:ascii="Arial" w:hAnsi="Arial" w:cs="Arial"/>
          <w:i/>
          <w:sz w:val="24"/>
          <w:szCs w:val="24"/>
          <w:lang w:eastAsia="es-MX"/>
        </w:rPr>
      </w:pPr>
      <w:r w:rsidRPr="00CB2E11">
        <w:rPr>
          <w:rFonts w:ascii="Arial" w:hAnsi="Arial" w:cs="Arial"/>
          <w:i/>
          <w:sz w:val="24"/>
          <w:szCs w:val="24"/>
          <w:lang w:eastAsia="es-MX"/>
        </w:rPr>
        <w:t>Cuando en este Código o en otras leyes fiscales del Estado se haga referencia a una cuota, se entiende la Unidad de Medida y Actualización vigente.</w:t>
      </w:r>
    </w:p>
    <w:p w:rsidR="00CB2E11" w:rsidRDefault="00CB2E11" w:rsidP="00951AA3">
      <w:pPr>
        <w:shd w:val="clear" w:color="auto" w:fill="FFFFFF"/>
        <w:tabs>
          <w:tab w:val="left" w:pos="7513"/>
        </w:tabs>
        <w:jc w:val="both"/>
        <w:rPr>
          <w:rFonts w:ascii="Arial" w:hAnsi="Arial" w:cs="Arial"/>
          <w:i/>
          <w:sz w:val="24"/>
          <w:szCs w:val="24"/>
          <w:lang w:eastAsia="es-MX"/>
        </w:rPr>
      </w:pPr>
    </w:p>
    <w:p w:rsidR="0081100C" w:rsidRDefault="00CB2E11" w:rsidP="00721D72">
      <w:pPr>
        <w:tabs>
          <w:tab w:val="left" w:pos="7513"/>
          <w:tab w:val="left" w:pos="7938"/>
        </w:tabs>
        <w:spacing w:before="63" w:line="360" w:lineRule="auto"/>
        <w:ind w:firstLine="567"/>
        <w:jc w:val="both"/>
        <w:rPr>
          <w:rFonts w:ascii="Arial" w:hAnsi="Arial" w:cs="Arial"/>
          <w:sz w:val="24"/>
          <w:szCs w:val="24"/>
        </w:rPr>
      </w:pPr>
      <w:r>
        <w:rPr>
          <w:rFonts w:ascii="Arial" w:hAnsi="Arial" w:cs="Arial"/>
          <w:sz w:val="24"/>
          <w:szCs w:val="24"/>
        </w:rPr>
        <w:lastRenderedPageBreak/>
        <w:t xml:space="preserve">Por </w:t>
      </w:r>
      <w:r w:rsidR="0061799F">
        <w:rPr>
          <w:rFonts w:ascii="Arial" w:hAnsi="Arial" w:cs="Arial"/>
          <w:sz w:val="24"/>
          <w:szCs w:val="24"/>
        </w:rPr>
        <w:t xml:space="preserve">otro lado, y en atención </w:t>
      </w:r>
      <w:r w:rsidR="000B18A2">
        <w:rPr>
          <w:rFonts w:ascii="Arial" w:hAnsi="Arial" w:cs="Arial"/>
          <w:sz w:val="24"/>
          <w:szCs w:val="24"/>
        </w:rPr>
        <w:t xml:space="preserve">a la exposición de motivos manifestada por el promovente, </w:t>
      </w:r>
      <w:r w:rsidR="00174110">
        <w:rPr>
          <w:rFonts w:ascii="Arial" w:hAnsi="Arial" w:cs="Arial"/>
          <w:sz w:val="24"/>
          <w:szCs w:val="24"/>
        </w:rPr>
        <w:t>existen diversos numerales los cuales se pretenden homologar</w:t>
      </w:r>
      <w:r w:rsidR="0081100C">
        <w:rPr>
          <w:rFonts w:ascii="Arial" w:hAnsi="Arial" w:cs="Arial"/>
          <w:sz w:val="24"/>
          <w:szCs w:val="24"/>
        </w:rPr>
        <w:t xml:space="preserve"> de la Legislación Federal a la Legislación Fiscal local, para los siguientes efectos:</w:t>
      </w:r>
    </w:p>
    <w:p w:rsidR="003A5EF7" w:rsidRDefault="003A5EF7" w:rsidP="00CB2E11">
      <w:pPr>
        <w:tabs>
          <w:tab w:val="left" w:pos="7513"/>
        </w:tabs>
        <w:spacing w:line="360" w:lineRule="auto"/>
        <w:jc w:val="both"/>
        <w:rPr>
          <w:rFonts w:ascii="Arial" w:hAnsi="Arial" w:cs="Arial"/>
          <w:sz w:val="24"/>
          <w:szCs w:val="24"/>
        </w:rPr>
      </w:pPr>
    </w:p>
    <w:p w:rsidR="0081100C" w:rsidRDefault="0081100C" w:rsidP="0081100C">
      <w:pPr>
        <w:pStyle w:val="Prrafodelista"/>
        <w:numPr>
          <w:ilvl w:val="0"/>
          <w:numId w:val="4"/>
        </w:numPr>
        <w:tabs>
          <w:tab w:val="left" w:pos="7513"/>
        </w:tabs>
        <w:spacing w:line="360" w:lineRule="auto"/>
        <w:jc w:val="both"/>
        <w:rPr>
          <w:rFonts w:ascii="Arial" w:hAnsi="Arial" w:cs="Arial"/>
          <w:sz w:val="24"/>
          <w:szCs w:val="24"/>
        </w:rPr>
      </w:pPr>
      <w:r>
        <w:rPr>
          <w:rFonts w:ascii="Arial" w:hAnsi="Arial" w:cs="Arial"/>
          <w:sz w:val="24"/>
          <w:szCs w:val="24"/>
        </w:rPr>
        <w:t>Efectuar un mayor control y administración de los recursos a través de lineamientos que emita la Secretaria de Finanzas y Tesorería General del Estado sobe la recaudación de los ingresos propios del Estado.</w:t>
      </w:r>
    </w:p>
    <w:p w:rsidR="0081100C" w:rsidRDefault="0081100C" w:rsidP="0081100C">
      <w:pPr>
        <w:pStyle w:val="Prrafodelista"/>
        <w:tabs>
          <w:tab w:val="left" w:pos="7513"/>
        </w:tabs>
        <w:spacing w:line="360" w:lineRule="auto"/>
        <w:jc w:val="both"/>
        <w:rPr>
          <w:rFonts w:ascii="Arial" w:hAnsi="Arial" w:cs="Arial"/>
          <w:sz w:val="24"/>
          <w:szCs w:val="24"/>
        </w:rPr>
      </w:pPr>
    </w:p>
    <w:p w:rsidR="0081100C" w:rsidRDefault="0081100C" w:rsidP="0081100C">
      <w:pPr>
        <w:pStyle w:val="Prrafodelista"/>
        <w:numPr>
          <w:ilvl w:val="0"/>
          <w:numId w:val="4"/>
        </w:numPr>
        <w:tabs>
          <w:tab w:val="left" w:pos="7513"/>
        </w:tabs>
        <w:spacing w:line="360" w:lineRule="auto"/>
        <w:jc w:val="both"/>
        <w:rPr>
          <w:rFonts w:ascii="Arial" w:hAnsi="Arial" w:cs="Arial"/>
          <w:sz w:val="24"/>
          <w:szCs w:val="24"/>
        </w:rPr>
      </w:pPr>
      <w:r>
        <w:rPr>
          <w:rFonts w:ascii="Arial" w:hAnsi="Arial" w:cs="Arial"/>
          <w:sz w:val="24"/>
          <w:szCs w:val="24"/>
        </w:rPr>
        <w:t xml:space="preserve">La exigibilidad de los documentos de representación, en materia de derechos y obligaciones de </w:t>
      </w:r>
      <w:r w:rsidR="0055704B">
        <w:rPr>
          <w:rFonts w:ascii="Arial" w:hAnsi="Arial" w:cs="Arial"/>
          <w:sz w:val="24"/>
          <w:szCs w:val="24"/>
        </w:rPr>
        <w:t>los contribuyentes.</w:t>
      </w:r>
    </w:p>
    <w:p w:rsidR="0081100C" w:rsidRDefault="0081100C" w:rsidP="0081100C">
      <w:pPr>
        <w:pStyle w:val="Prrafodelista"/>
        <w:tabs>
          <w:tab w:val="left" w:pos="7513"/>
        </w:tabs>
        <w:spacing w:line="360" w:lineRule="auto"/>
        <w:jc w:val="both"/>
        <w:rPr>
          <w:rFonts w:ascii="Arial" w:hAnsi="Arial" w:cs="Arial"/>
          <w:sz w:val="24"/>
          <w:szCs w:val="24"/>
        </w:rPr>
      </w:pPr>
    </w:p>
    <w:p w:rsidR="0081100C" w:rsidRDefault="00644666" w:rsidP="0081100C">
      <w:pPr>
        <w:pStyle w:val="Prrafodelista"/>
        <w:numPr>
          <w:ilvl w:val="0"/>
          <w:numId w:val="4"/>
        </w:numPr>
        <w:tabs>
          <w:tab w:val="left" w:pos="7513"/>
        </w:tabs>
        <w:spacing w:line="360" w:lineRule="auto"/>
        <w:jc w:val="both"/>
        <w:rPr>
          <w:rFonts w:ascii="Arial" w:hAnsi="Arial" w:cs="Arial"/>
          <w:sz w:val="24"/>
          <w:szCs w:val="24"/>
        </w:rPr>
      </w:pPr>
      <w:r>
        <w:rPr>
          <w:rFonts w:ascii="Arial" w:hAnsi="Arial" w:cs="Arial"/>
          <w:sz w:val="24"/>
          <w:szCs w:val="24"/>
        </w:rPr>
        <w:t xml:space="preserve">El establecimiento de facultades discrecionales para la Autoridad fiscal a efecto de modificar o revocar resoluciones administrativas que </w:t>
      </w:r>
      <w:r w:rsidR="003274C4">
        <w:rPr>
          <w:rFonts w:ascii="Arial" w:hAnsi="Arial" w:cs="Arial"/>
          <w:sz w:val="24"/>
          <w:szCs w:val="24"/>
        </w:rPr>
        <w:t>n</w:t>
      </w:r>
      <w:r>
        <w:rPr>
          <w:rFonts w:ascii="Arial" w:hAnsi="Arial" w:cs="Arial"/>
          <w:sz w:val="24"/>
          <w:szCs w:val="24"/>
        </w:rPr>
        <w:t>o hayan sido favorables a los particulares.</w:t>
      </w:r>
    </w:p>
    <w:p w:rsidR="00644666" w:rsidRPr="00644666" w:rsidRDefault="00644666" w:rsidP="00644666">
      <w:pPr>
        <w:pStyle w:val="Prrafodelista"/>
        <w:rPr>
          <w:rFonts w:ascii="Arial" w:hAnsi="Arial" w:cs="Arial"/>
          <w:sz w:val="24"/>
          <w:szCs w:val="24"/>
        </w:rPr>
      </w:pPr>
    </w:p>
    <w:p w:rsidR="00644666" w:rsidRDefault="0055704B" w:rsidP="0081100C">
      <w:pPr>
        <w:pStyle w:val="Prrafodelista"/>
        <w:numPr>
          <w:ilvl w:val="0"/>
          <w:numId w:val="4"/>
        </w:numPr>
        <w:tabs>
          <w:tab w:val="left" w:pos="7513"/>
        </w:tabs>
        <w:spacing w:line="360" w:lineRule="auto"/>
        <w:jc w:val="both"/>
        <w:rPr>
          <w:rFonts w:ascii="Arial" w:hAnsi="Arial" w:cs="Arial"/>
          <w:sz w:val="24"/>
          <w:szCs w:val="24"/>
        </w:rPr>
      </w:pPr>
      <w:r>
        <w:rPr>
          <w:rFonts w:ascii="Arial" w:hAnsi="Arial" w:cs="Arial"/>
          <w:sz w:val="24"/>
          <w:szCs w:val="24"/>
        </w:rPr>
        <w:t xml:space="preserve"> L</w:t>
      </w:r>
      <w:r w:rsidR="00176CFF">
        <w:rPr>
          <w:rFonts w:ascii="Arial" w:hAnsi="Arial" w:cs="Arial"/>
          <w:sz w:val="24"/>
          <w:szCs w:val="24"/>
        </w:rPr>
        <w:t>a</w:t>
      </w:r>
      <w:r>
        <w:rPr>
          <w:rFonts w:ascii="Arial" w:hAnsi="Arial" w:cs="Arial"/>
          <w:sz w:val="24"/>
          <w:szCs w:val="24"/>
        </w:rPr>
        <w:t xml:space="preserve"> Regulación de la</w:t>
      </w:r>
      <w:r w:rsidR="00176CFF">
        <w:rPr>
          <w:rFonts w:ascii="Arial" w:hAnsi="Arial" w:cs="Arial"/>
          <w:sz w:val="24"/>
          <w:szCs w:val="24"/>
        </w:rPr>
        <w:t>s facultades de comprobación</w:t>
      </w:r>
      <w:r w:rsidR="00ED7E30">
        <w:rPr>
          <w:rFonts w:ascii="Arial" w:hAnsi="Arial" w:cs="Arial"/>
          <w:sz w:val="24"/>
          <w:szCs w:val="24"/>
        </w:rPr>
        <w:t xml:space="preserve"> a la Autoridad Estatal</w:t>
      </w:r>
      <w:r w:rsidR="00176CFF">
        <w:rPr>
          <w:rFonts w:ascii="Arial" w:hAnsi="Arial" w:cs="Arial"/>
          <w:sz w:val="24"/>
          <w:szCs w:val="24"/>
        </w:rPr>
        <w:t xml:space="preserve"> para efectos de determinar la simulaci</w:t>
      </w:r>
      <w:r w:rsidR="00ED7E30">
        <w:rPr>
          <w:rFonts w:ascii="Arial" w:hAnsi="Arial" w:cs="Arial"/>
          <w:sz w:val="24"/>
          <w:szCs w:val="24"/>
        </w:rPr>
        <w:t>ón de actos fiscales.</w:t>
      </w:r>
    </w:p>
    <w:p w:rsidR="00ED7E30" w:rsidRPr="00ED7E30" w:rsidRDefault="00ED7E30" w:rsidP="00ED7E30">
      <w:pPr>
        <w:pStyle w:val="Prrafodelista"/>
        <w:rPr>
          <w:rFonts w:ascii="Arial" w:hAnsi="Arial" w:cs="Arial"/>
          <w:sz w:val="24"/>
          <w:szCs w:val="24"/>
        </w:rPr>
      </w:pPr>
    </w:p>
    <w:p w:rsidR="00ED7E30" w:rsidRDefault="0055704B" w:rsidP="00781405">
      <w:pPr>
        <w:pStyle w:val="Prrafodelista"/>
        <w:numPr>
          <w:ilvl w:val="0"/>
          <w:numId w:val="4"/>
        </w:numPr>
        <w:tabs>
          <w:tab w:val="left" w:pos="7513"/>
        </w:tabs>
        <w:spacing w:line="360" w:lineRule="auto"/>
        <w:jc w:val="both"/>
        <w:rPr>
          <w:rFonts w:ascii="Arial" w:hAnsi="Arial" w:cs="Arial"/>
          <w:sz w:val="24"/>
          <w:szCs w:val="24"/>
        </w:rPr>
      </w:pPr>
      <w:r w:rsidRPr="0055704B">
        <w:rPr>
          <w:rFonts w:ascii="Arial" w:hAnsi="Arial" w:cs="Arial"/>
          <w:sz w:val="24"/>
          <w:szCs w:val="24"/>
        </w:rPr>
        <w:t>El establecimiento de medio electrónicos de notificación de los actos administrativos hacia los contribuyentes, en virtud de la cual, se derogan disposiciones relativas a los recursos administrativos tendientes a regular los procedimientos</w:t>
      </w:r>
      <w:r>
        <w:rPr>
          <w:rFonts w:ascii="Arial" w:hAnsi="Arial" w:cs="Arial"/>
          <w:sz w:val="24"/>
          <w:szCs w:val="24"/>
        </w:rPr>
        <w:t xml:space="preserve"> de notificación de los actos fiscales.</w:t>
      </w:r>
    </w:p>
    <w:p w:rsidR="0055704B" w:rsidRPr="0055704B" w:rsidRDefault="0055704B" w:rsidP="0055704B">
      <w:pPr>
        <w:pStyle w:val="Prrafodelista"/>
        <w:rPr>
          <w:rFonts w:ascii="Arial" w:hAnsi="Arial" w:cs="Arial"/>
          <w:sz w:val="24"/>
          <w:szCs w:val="24"/>
        </w:rPr>
      </w:pPr>
    </w:p>
    <w:p w:rsidR="00ED7E30" w:rsidRDefault="003A5EF7" w:rsidP="003227D0">
      <w:pPr>
        <w:pStyle w:val="Prrafodelista"/>
        <w:numPr>
          <w:ilvl w:val="0"/>
          <w:numId w:val="4"/>
        </w:numPr>
        <w:tabs>
          <w:tab w:val="left" w:pos="7513"/>
        </w:tabs>
        <w:spacing w:line="360" w:lineRule="auto"/>
        <w:jc w:val="both"/>
        <w:rPr>
          <w:rFonts w:ascii="Arial" w:hAnsi="Arial" w:cs="Arial"/>
          <w:sz w:val="24"/>
          <w:szCs w:val="24"/>
        </w:rPr>
      </w:pPr>
      <w:r>
        <w:rPr>
          <w:rFonts w:ascii="Arial" w:hAnsi="Arial" w:cs="Arial"/>
          <w:sz w:val="24"/>
          <w:szCs w:val="24"/>
        </w:rPr>
        <w:lastRenderedPageBreak/>
        <w:t>La</w:t>
      </w:r>
      <w:r w:rsidR="003227D0">
        <w:rPr>
          <w:rFonts w:ascii="Arial" w:hAnsi="Arial" w:cs="Arial"/>
          <w:sz w:val="24"/>
          <w:szCs w:val="24"/>
        </w:rPr>
        <w:t xml:space="preserve"> regulación por parte de la Autoridad Fiscal, para hacer declaratorias de prescripción de los </w:t>
      </w:r>
      <w:r w:rsidR="003274C4">
        <w:rPr>
          <w:rFonts w:ascii="Arial" w:hAnsi="Arial" w:cs="Arial"/>
          <w:sz w:val="24"/>
          <w:szCs w:val="24"/>
        </w:rPr>
        <w:t>C</w:t>
      </w:r>
      <w:r w:rsidR="003227D0">
        <w:rPr>
          <w:rFonts w:ascii="Arial" w:hAnsi="Arial" w:cs="Arial"/>
          <w:sz w:val="24"/>
          <w:szCs w:val="24"/>
        </w:rPr>
        <w:t>réditos Fiscales, así como la regulación de los términos bajo los cuales, se procederá a la suspensión de los términos</w:t>
      </w:r>
      <w:r w:rsidR="009427BD">
        <w:rPr>
          <w:rFonts w:ascii="Arial" w:hAnsi="Arial" w:cs="Arial"/>
          <w:sz w:val="24"/>
          <w:szCs w:val="24"/>
        </w:rPr>
        <w:t xml:space="preserve"> de </w:t>
      </w:r>
      <w:r w:rsidR="006A1958">
        <w:rPr>
          <w:rFonts w:ascii="Arial" w:hAnsi="Arial" w:cs="Arial"/>
          <w:sz w:val="24"/>
          <w:szCs w:val="24"/>
        </w:rPr>
        <w:t>prescripción</w:t>
      </w:r>
      <w:r w:rsidR="003227D0">
        <w:rPr>
          <w:rFonts w:ascii="Arial" w:hAnsi="Arial" w:cs="Arial"/>
          <w:sz w:val="24"/>
          <w:szCs w:val="24"/>
        </w:rPr>
        <w:t>.</w:t>
      </w:r>
    </w:p>
    <w:p w:rsidR="003227D0" w:rsidRPr="003227D0" w:rsidRDefault="003227D0" w:rsidP="003227D0">
      <w:pPr>
        <w:pStyle w:val="Prrafodelista"/>
        <w:rPr>
          <w:rFonts w:ascii="Arial" w:hAnsi="Arial" w:cs="Arial"/>
          <w:sz w:val="24"/>
          <w:szCs w:val="24"/>
        </w:rPr>
      </w:pPr>
    </w:p>
    <w:p w:rsidR="003227D0" w:rsidRDefault="003A5EF7" w:rsidP="003227D0">
      <w:pPr>
        <w:pStyle w:val="Prrafodelista"/>
        <w:numPr>
          <w:ilvl w:val="0"/>
          <w:numId w:val="4"/>
        </w:numPr>
        <w:tabs>
          <w:tab w:val="left" w:pos="7513"/>
        </w:tabs>
        <w:spacing w:line="360" w:lineRule="auto"/>
        <w:jc w:val="both"/>
        <w:rPr>
          <w:rFonts w:ascii="Arial" w:hAnsi="Arial" w:cs="Arial"/>
          <w:sz w:val="24"/>
          <w:szCs w:val="24"/>
        </w:rPr>
      </w:pPr>
      <w:r>
        <w:rPr>
          <w:rFonts w:ascii="Arial" w:hAnsi="Arial" w:cs="Arial"/>
          <w:sz w:val="24"/>
          <w:szCs w:val="24"/>
        </w:rPr>
        <w:t>El establecer términos para la realización de las obligaciones de pago, dentro de los supuestos de embargo, dados en el Procedimientos Administrativo de Ejecución que efectúen las Autoridades Hacendarias, por la falta del pago de los Créditos fiscales que tengas a su favor.</w:t>
      </w:r>
    </w:p>
    <w:p w:rsidR="003A5EF7" w:rsidRPr="003A5EF7" w:rsidRDefault="003A5EF7" w:rsidP="003A5EF7">
      <w:pPr>
        <w:pStyle w:val="Prrafodelista"/>
        <w:rPr>
          <w:rFonts w:ascii="Arial" w:hAnsi="Arial" w:cs="Arial"/>
          <w:sz w:val="24"/>
          <w:szCs w:val="24"/>
        </w:rPr>
      </w:pPr>
    </w:p>
    <w:p w:rsidR="003A5EF7" w:rsidRDefault="003A5EF7" w:rsidP="00721D72">
      <w:pPr>
        <w:tabs>
          <w:tab w:val="left" w:pos="7513"/>
          <w:tab w:val="left" w:pos="7938"/>
        </w:tabs>
        <w:spacing w:before="63" w:line="360" w:lineRule="auto"/>
        <w:ind w:firstLine="567"/>
        <w:jc w:val="both"/>
        <w:rPr>
          <w:rFonts w:ascii="Arial" w:hAnsi="Arial" w:cs="Arial"/>
          <w:sz w:val="24"/>
          <w:szCs w:val="24"/>
        </w:rPr>
      </w:pPr>
      <w:r>
        <w:rPr>
          <w:rFonts w:ascii="Arial" w:hAnsi="Arial" w:cs="Arial"/>
          <w:sz w:val="24"/>
          <w:szCs w:val="24"/>
        </w:rPr>
        <w:t>Anteriores señalamientos, se encuentran claramente contemplados</w:t>
      </w:r>
      <w:r w:rsidR="004B0AAD">
        <w:rPr>
          <w:rFonts w:ascii="Arial" w:hAnsi="Arial" w:cs="Arial"/>
          <w:sz w:val="24"/>
          <w:szCs w:val="24"/>
        </w:rPr>
        <w:t xml:space="preserve"> a lo largo de los </w:t>
      </w:r>
      <w:r>
        <w:rPr>
          <w:rFonts w:ascii="Arial" w:hAnsi="Arial" w:cs="Arial"/>
          <w:sz w:val="24"/>
          <w:szCs w:val="24"/>
        </w:rPr>
        <w:t xml:space="preserve">artículos 4, tercer párrafo, </w:t>
      </w:r>
      <w:r w:rsidR="004B0AAD">
        <w:rPr>
          <w:rFonts w:ascii="Arial" w:hAnsi="Arial" w:cs="Arial"/>
          <w:sz w:val="24"/>
          <w:szCs w:val="24"/>
        </w:rPr>
        <w:t xml:space="preserve">19, 36, párrafo tercero y cuarto, 177, párrafo décimo noveno, 124, fracción VI, 129, 133-A, fracción I inciso a), 134, fracción I, 146 párrafo tercero al sexto, y el tercer párrafo del artículo 151, fracción II, todos del Código Fiscal de la Federación; motivo por el cual se busca sincronizar, al igual que la autoridad Federal, las acciones en materia de control de recaudación y beneficios a favor de los contribuyentes, creando un claro balance entre las áreas de oportunidad que busca el Estado para llevar a cabo las funciones constitucionales, y </w:t>
      </w:r>
      <w:r w:rsidR="00781405">
        <w:rPr>
          <w:rFonts w:ascii="Arial" w:hAnsi="Arial" w:cs="Arial"/>
          <w:sz w:val="24"/>
          <w:szCs w:val="24"/>
        </w:rPr>
        <w:t>las subvenciones establecidas hacia la ciudadanía.</w:t>
      </w:r>
    </w:p>
    <w:p w:rsidR="00781405" w:rsidRDefault="00781405" w:rsidP="003A5EF7">
      <w:pPr>
        <w:tabs>
          <w:tab w:val="left" w:pos="7513"/>
        </w:tabs>
        <w:spacing w:line="360" w:lineRule="auto"/>
        <w:jc w:val="both"/>
        <w:rPr>
          <w:rFonts w:ascii="Arial" w:hAnsi="Arial" w:cs="Arial"/>
          <w:sz w:val="24"/>
          <w:szCs w:val="24"/>
        </w:rPr>
      </w:pPr>
    </w:p>
    <w:p w:rsidR="00781405" w:rsidRDefault="00196B7D" w:rsidP="00721D72">
      <w:pPr>
        <w:tabs>
          <w:tab w:val="left" w:pos="7513"/>
          <w:tab w:val="left" w:pos="7938"/>
        </w:tabs>
        <w:spacing w:before="63" w:line="360" w:lineRule="auto"/>
        <w:ind w:firstLine="567"/>
        <w:jc w:val="both"/>
        <w:rPr>
          <w:rFonts w:ascii="Arial" w:hAnsi="Arial" w:cs="Arial"/>
          <w:sz w:val="24"/>
          <w:szCs w:val="24"/>
        </w:rPr>
      </w:pPr>
      <w:r>
        <w:rPr>
          <w:rFonts w:ascii="Arial" w:hAnsi="Arial" w:cs="Arial"/>
          <w:sz w:val="24"/>
          <w:szCs w:val="24"/>
        </w:rPr>
        <w:t xml:space="preserve">Por otro lado, el actual numeral </w:t>
      </w:r>
      <w:r w:rsidR="00575A9D">
        <w:rPr>
          <w:rFonts w:ascii="Arial" w:hAnsi="Arial" w:cs="Arial"/>
          <w:sz w:val="24"/>
          <w:szCs w:val="24"/>
        </w:rPr>
        <w:t xml:space="preserve">del artículo 19 del </w:t>
      </w:r>
      <w:r w:rsidR="003274C4">
        <w:rPr>
          <w:rFonts w:ascii="Arial" w:hAnsi="Arial" w:cs="Arial"/>
          <w:sz w:val="24"/>
          <w:szCs w:val="24"/>
        </w:rPr>
        <w:t>C</w:t>
      </w:r>
      <w:r w:rsidR="00575A9D">
        <w:rPr>
          <w:rFonts w:ascii="Arial" w:hAnsi="Arial" w:cs="Arial"/>
          <w:sz w:val="24"/>
          <w:szCs w:val="24"/>
        </w:rPr>
        <w:t xml:space="preserve">ódigo </w:t>
      </w:r>
      <w:r w:rsidR="003274C4">
        <w:rPr>
          <w:rFonts w:ascii="Arial" w:hAnsi="Arial" w:cs="Arial"/>
          <w:sz w:val="24"/>
          <w:szCs w:val="24"/>
        </w:rPr>
        <w:t>F</w:t>
      </w:r>
      <w:r w:rsidR="00575A9D">
        <w:rPr>
          <w:rFonts w:ascii="Arial" w:hAnsi="Arial" w:cs="Arial"/>
          <w:sz w:val="24"/>
          <w:szCs w:val="24"/>
        </w:rPr>
        <w:t xml:space="preserve">iscal, establece los lineamientos generales de todas aquellas promociones que se presenten a la autoridad Fiscal, para efectos de complementar los requisitos </w:t>
      </w:r>
      <w:r w:rsidR="00575A9D">
        <w:rPr>
          <w:rFonts w:ascii="Arial" w:hAnsi="Arial" w:cs="Arial"/>
          <w:sz w:val="24"/>
          <w:szCs w:val="24"/>
        </w:rPr>
        <w:lastRenderedPageBreak/>
        <w:t>expuestos por el ordenamiento respectivo, el cual precisa lo siguiente, en su fracción II y en su tercer párrafo lo siguiente:</w:t>
      </w:r>
    </w:p>
    <w:p w:rsidR="00E157E3" w:rsidRPr="006159C5" w:rsidRDefault="00E157E3" w:rsidP="003A5EF7">
      <w:pPr>
        <w:tabs>
          <w:tab w:val="left" w:pos="7513"/>
        </w:tabs>
        <w:spacing w:line="360" w:lineRule="auto"/>
        <w:jc w:val="both"/>
        <w:rPr>
          <w:rFonts w:ascii="Arial" w:hAnsi="Arial" w:cs="Arial"/>
          <w:i/>
          <w:sz w:val="24"/>
          <w:szCs w:val="24"/>
        </w:rPr>
      </w:pPr>
    </w:p>
    <w:p w:rsidR="00575A9D" w:rsidRPr="006159C5" w:rsidRDefault="00E157E3" w:rsidP="00E157E3">
      <w:pPr>
        <w:tabs>
          <w:tab w:val="left" w:pos="7513"/>
        </w:tabs>
        <w:spacing w:line="360" w:lineRule="auto"/>
        <w:jc w:val="center"/>
        <w:rPr>
          <w:rFonts w:ascii="Arial" w:hAnsi="Arial" w:cs="Arial"/>
          <w:b/>
          <w:i/>
          <w:sz w:val="24"/>
          <w:szCs w:val="24"/>
        </w:rPr>
      </w:pPr>
      <w:r w:rsidRPr="006159C5">
        <w:rPr>
          <w:rFonts w:ascii="Arial" w:hAnsi="Arial" w:cs="Arial"/>
          <w:b/>
          <w:i/>
          <w:sz w:val="24"/>
          <w:szCs w:val="24"/>
        </w:rPr>
        <w:t>Código Fiscal del Estado de Nuevo León</w:t>
      </w:r>
    </w:p>
    <w:p w:rsidR="00E157E3" w:rsidRPr="006159C5" w:rsidRDefault="00E157E3" w:rsidP="003274C4">
      <w:pPr>
        <w:tabs>
          <w:tab w:val="left" w:pos="7513"/>
        </w:tabs>
        <w:spacing w:after="0" w:line="360" w:lineRule="auto"/>
        <w:jc w:val="both"/>
        <w:rPr>
          <w:rFonts w:ascii="Arial" w:hAnsi="Arial" w:cs="Arial"/>
          <w:i/>
          <w:sz w:val="24"/>
          <w:szCs w:val="24"/>
        </w:rPr>
      </w:pPr>
    </w:p>
    <w:p w:rsidR="00575A9D" w:rsidRPr="006159C5" w:rsidRDefault="00575A9D" w:rsidP="003274C4">
      <w:pPr>
        <w:tabs>
          <w:tab w:val="left" w:pos="7513"/>
        </w:tabs>
        <w:spacing w:line="360" w:lineRule="auto"/>
        <w:ind w:firstLine="567"/>
        <w:jc w:val="both"/>
        <w:rPr>
          <w:rFonts w:ascii="Arial" w:hAnsi="Arial" w:cs="Arial"/>
          <w:i/>
          <w:sz w:val="24"/>
          <w:szCs w:val="24"/>
        </w:rPr>
      </w:pPr>
      <w:r w:rsidRPr="006159C5">
        <w:rPr>
          <w:rFonts w:ascii="Arial" w:hAnsi="Arial" w:cs="Arial"/>
          <w:i/>
          <w:sz w:val="24"/>
          <w:szCs w:val="24"/>
        </w:rPr>
        <w:t>ARTICULO 19.-</w:t>
      </w:r>
      <w:r w:rsidR="00E157E3" w:rsidRPr="006159C5">
        <w:rPr>
          <w:rFonts w:ascii="Arial" w:hAnsi="Arial" w:cs="Arial"/>
          <w:i/>
          <w:sz w:val="24"/>
          <w:szCs w:val="24"/>
        </w:rPr>
        <w:t>…</w:t>
      </w:r>
      <w:r w:rsidR="003274C4" w:rsidRPr="006159C5">
        <w:rPr>
          <w:rFonts w:ascii="Arial" w:hAnsi="Arial" w:cs="Arial"/>
          <w:i/>
          <w:sz w:val="24"/>
          <w:szCs w:val="24"/>
        </w:rPr>
        <w:t>.</w:t>
      </w:r>
    </w:p>
    <w:p w:rsidR="00E157E3" w:rsidRPr="006159C5" w:rsidRDefault="00E157E3" w:rsidP="003274C4">
      <w:pPr>
        <w:tabs>
          <w:tab w:val="left" w:pos="7513"/>
        </w:tabs>
        <w:spacing w:line="360" w:lineRule="auto"/>
        <w:ind w:firstLine="567"/>
        <w:jc w:val="both"/>
        <w:rPr>
          <w:rFonts w:ascii="Arial" w:hAnsi="Arial" w:cs="Arial"/>
          <w:i/>
          <w:sz w:val="24"/>
          <w:szCs w:val="24"/>
        </w:rPr>
      </w:pPr>
      <w:r w:rsidRPr="006159C5">
        <w:rPr>
          <w:rFonts w:ascii="Arial" w:hAnsi="Arial" w:cs="Arial"/>
          <w:i/>
          <w:sz w:val="24"/>
          <w:szCs w:val="24"/>
        </w:rPr>
        <w:t>……….</w:t>
      </w:r>
    </w:p>
    <w:p w:rsidR="00575A9D" w:rsidRPr="006159C5" w:rsidRDefault="00575A9D" w:rsidP="00575A9D">
      <w:pPr>
        <w:jc w:val="both"/>
        <w:rPr>
          <w:rFonts w:ascii="Arial" w:hAnsi="Arial" w:cs="Arial"/>
          <w:i/>
          <w:sz w:val="24"/>
          <w:szCs w:val="24"/>
        </w:rPr>
      </w:pPr>
    </w:p>
    <w:p w:rsidR="00575A9D" w:rsidRPr="006159C5" w:rsidRDefault="00575A9D" w:rsidP="003274C4">
      <w:pPr>
        <w:ind w:left="567"/>
        <w:jc w:val="both"/>
        <w:rPr>
          <w:rFonts w:ascii="Arial" w:hAnsi="Arial" w:cs="Arial"/>
          <w:i/>
          <w:sz w:val="24"/>
          <w:szCs w:val="24"/>
        </w:rPr>
      </w:pPr>
      <w:r w:rsidRPr="006159C5">
        <w:rPr>
          <w:rFonts w:ascii="Arial" w:hAnsi="Arial" w:cs="Arial"/>
          <w:i/>
          <w:sz w:val="24"/>
          <w:szCs w:val="24"/>
        </w:rPr>
        <w:t>II.- El nombre, la denominación o razón social y el domicilio fiscal manifestado al registro estatal de contribuyentes, y la clave que le correspondió en dicho registro.</w:t>
      </w:r>
    </w:p>
    <w:p w:rsidR="00575A9D" w:rsidRPr="006159C5" w:rsidRDefault="00E157E3" w:rsidP="003274C4">
      <w:pPr>
        <w:ind w:firstLine="567"/>
        <w:jc w:val="both"/>
        <w:rPr>
          <w:rFonts w:ascii="Arial" w:hAnsi="Arial" w:cs="Arial"/>
          <w:i/>
          <w:sz w:val="24"/>
          <w:szCs w:val="24"/>
        </w:rPr>
      </w:pPr>
      <w:r w:rsidRPr="006159C5">
        <w:rPr>
          <w:rFonts w:ascii="Arial" w:hAnsi="Arial" w:cs="Arial"/>
          <w:i/>
          <w:sz w:val="24"/>
          <w:szCs w:val="24"/>
        </w:rPr>
        <w:t>..:..</w:t>
      </w:r>
    </w:p>
    <w:p w:rsidR="00E157E3" w:rsidRPr="006159C5" w:rsidRDefault="00E157E3" w:rsidP="003274C4">
      <w:pPr>
        <w:ind w:firstLine="567"/>
        <w:jc w:val="both"/>
        <w:rPr>
          <w:rFonts w:ascii="Arial" w:hAnsi="Arial" w:cs="Arial"/>
          <w:i/>
          <w:sz w:val="24"/>
          <w:szCs w:val="24"/>
        </w:rPr>
      </w:pPr>
      <w:r w:rsidRPr="006159C5">
        <w:rPr>
          <w:rFonts w:ascii="Arial" w:hAnsi="Arial" w:cs="Arial"/>
          <w:i/>
          <w:sz w:val="24"/>
          <w:szCs w:val="24"/>
        </w:rPr>
        <w:t>….</w:t>
      </w:r>
    </w:p>
    <w:p w:rsidR="00E157E3" w:rsidRPr="006159C5" w:rsidRDefault="00E157E3" w:rsidP="003274C4">
      <w:pPr>
        <w:ind w:firstLine="567"/>
        <w:jc w:val="both"/>
        <w:rPr>
          <w:rFonts w:ascii="Arial" w:hAnsi="Arial" w:cs="Arial"/>
          <w:i/>
          <w:sz w:val="24"/>
          <w:szCs w:val="24"/>
        </w:rPr>
      </w:pPr>
      <w:r w:rsidRPr="006159C5">
        <w:rPr>
          <w:rFonts w:ascii="Arial" w:hAnsi="Arial" w:cs="Arial"/>
          <w:i/>
          <w:sz w:val="24"/>
          <w:szCs w:val="24"/>
        </w:rPr>
        <w:t>….</w:t>
      </w:r>
    </w:p>
    <w:p w:rsidR="00575A9D" w:rsidRPr="006159C5" w:rsidRDefault="00575A9D" w:rsidP="003274C4">
      <w:pPr>
        <w:ind w:left="567"/>
        <w:jc w:val="both"/>
        <w:rPr>
          <w:rFonts w:ascii="Arial" w:hAnsi="Arial" w:cs="Arial"/>
          <w:i/>
          <w:sz w:val="24"/>
          <w:szCs w:val="24"/>
        </w:rPr>
      </w:pPr>
      <w:r w:rsidRPr="006159C5">
        <w:rPr>
          <w:rFonts w:ascii="Arial" w:hAnsi="Arial" w:cs="Arial"/>
          <w:i/>
          <w:sz w:val="24"/>
          <w:szCs w:val="24"/>
        </w:rPr>
        <w:t>Cuando no se cumplan los requisitos a que se refiere este artículo, las autoridades fiscales requerirán al promovente a fin de que en un plazo de diez días cumpla con el requisito omitido. En caso de no subsanarse la omisión en dicho plazo, la promoción se tendrá por no presentada.</w:t>
      </w:r>
    </w:p>
    <w:p w:rsidR="00575A9D" w:rsidRDefault="00575A9D" w:rsidP="003A5EF7">
      <w:pPr>
        <w:tabs>
          <w:tab w:val="left" w:pos="7513"/>
        </w:tabs>
        <w:spacing w:line="360" w:lineRule="auto"/>
        <w:jc w:val="both"/>
        <w:rPr>
          <w:rFonts w:ascii="Arial" w:hAnsi="Arial" w:cs="Arial"/>
          <w:sz w:val="24"/>
          <w:szCs w:val="24"/>
        </w:rPr>
      </w:pPr>
    </w:p>
    <w:p w:rsidR="00E157E3" w:rsidRDefault="00E157E3" w:rsidP="00721D72">
      <w:pPr>
        <w:tabs>
          <w:tab w:val="left" w:pos="7513"/>
          <w:tab w:val="left" w:pos="7938"/>
        </w:tabs>
        <w:spacing w:before="63" w:line="360" w:lineRule="auto"/>
        <w:ind w:firstLine="567"/>
        <w:jc w:val="both"/>
        <w:rPr>
          <w:rFonts w:ascii="Arial" w:hAnsi="Arial" w:cs="Arial"/>
          <w:sz w:val="24"/>
          <w:szCs w:val="24"/>
        </w:rPr>
      </w:pPr>
      <w:r>
        <w:rPr>
          <w:rFonts w:ascii="Arial" w:hAnsi="Arial" w:cs="Arial"/>
          <w:sz w:val="24"/>
          <w:szCs w:val="24"/>
        </w:rPr>
        <w:t xml:space="preserve">Esto es, que con el presente conjunto de iniciativas tal y como se ha reiterado, atiende a </w:t>
      </w:r>
      <w:r w:rsidR="007F40F1">
        <w:rPr>
          <w:rFonts w:ascii="Arial" w:hAnsi="Arial" w:cs="Arial"/>
          <w:sz w:val="24"/>
          <w:szCs w:val="24"/>
        </w:rPr>
        <w:t xml:space="preserve">la implementación de medidas de seguridad para el </w:t>
      </w:r>
      <w:r w:rsidR="007F40F1">
        <w:rPr>
          <w:rFonts w:ascii="Arial" w:hAnsi="Arial" w:cs="Arial"/>
          <w:sz w:val="24"/>
          <w:szCs w:val="24"/>
        </w:rPr>
        <w:lastRenderedPageBreak/>
        <w:t>contribuyente como lo sería el incluir por una parte la calve del registro de contribuyentes, elemento de identificación prioritario de todo contribuyente.</w:t>
      </w:r>
    </w:p>
    <w:p w:rsidR="00513B80" w:rsidRDefault="00513B80" w:rsidP="00513B80">
      <w:pPr>
        <w:tabs>
          <w:tab w:val="left" w:pos="7513"/>
          <w:tab w:val="left" w:pos="7938"/>
        </w:tabs>
        <w:spacing w:before="63" w:after="0" w:line="360" w:lineRule="auto"/>
        <w:ind w:firstLine="567"/>
        <w:jc w:val="both"/>
        <w:rPr>
          <w:rFonts w:ascii="Arial" w:hAnsi="Arial" w:cs="Arial"/>
          <w:sz w:val="24"/>
          <w:szCs w:val="24"/>
        </w:rPr>
      </w:pPr>
    </w:p>
    <w:p w:rsidR="00F15797" w:rsidRPr="008851DE" w:rsidRDefault="007F40F1" w:rsidP="00721D72">
      <w:pPr>
        <w:tabs>
          <w:tab w:val="left" w:pos="7513"/>
          <w:tab w:val="left" w:pos="7938"/>
        </w:tabs>
        <w:spacing w:before="63" w:line="360" w:lineRule="auto"/>
        <w:ind w:firstLine="567"/>
        <w:jc w:val="both"/>
        <w:rPr>
          <w:rFonts w:ascii="Arial" w:hAnsi="Arial" w:cs="Arial"/>
        </w:rPr>
      </w:pPr>
      <w:r w:rsidRPr="00A11175">
        <w:rPr>
          <w:rFonts w:ascii="Arial" w:hAnsi="Arial" w:cs="Arial"/>
          <w:sz w:val="24"/>
          <w:szCs w:val="24"/>
        </w:rPr>
        <w:t xml:space="preserve">Así mismo, en el citado artículo se pretende por homologación y por </w:t>
      </w:r>
      <w:r w:rsidR="00F15797" w:rsidRPr="00A11175">
        <w:rPr>
          <w:rFonts w:ascii="Arial" w:hAnsi="Arial" w:cs="Arial"/>
          <w:sz w:val="24"/>
          <w:szCs w:val="24"/>
        </w:rPr>
        <w:t xml:space="preserve">disposición de la </w:t>
      </w:r>
      <w:r w:rsidR="006A1958" w:rsidRPr="00A11175">
        <w:rPr>
          <w:rFonts w:ascii="Arial" w:hAnsi="Arial" w:cs="Arial"/>
          <w:sz w:val="24"/>
          <w:szCs w:val="24"/>
        </w:rPr>
        <w:t xml:space="preserve">Ley Sobre Gobierno Electrónico </w:t>
      </w:r>
      <w:r w:rsidR="00A11175">
        <w:rPr>
          <w:rFonts w:ascii="Arial" w:hAnsi="Arial" w:cs="Arial"/>
          <w:sz w:val="24"/>
          <w:szCs w:val="24"/>
        </w:rPr>
        <w:t>y</w:t>
      </w:r>
      <w:r w:rsidR="006A1958" w:rsidRPr="00A11175">
        <w:rPr>
          <w:rFonts w:ascii="Arial" w:hAnsi="Arial" w:cs="Arial"/>
          <w:sz w:val="24"/>
          <w:szCs w:val="24"/>
        </w:rPr>
        <w:t xml:space="preserve"> Fomento </w:t>
      </w:r>
      <w:r w:rsidR="00A11175">
        <w:rPr>
          <w:rFonts w:ascii="Arial" w:hAnsi="Arial" w:cs="Arial"/>
          <w:sz w:val="24"/>
          <w:szCs w:val="24"/>
        </w:rPr>
        <w:t>a</w:t>
      </w:r>
      <w:r w:rsidR="006A1958" w:rsidRPr="00A11175">
        <w:rPr>
          <w:rFonts w:ascii="Arial" w:hAnsi="Arial" w:cs="Arial"/>
          <w:sz w:val="24"/>
          <w:szCs w:val="24"/>
        </w:rPr>
        <w:t xml:space="preserve">l Uso </w:t>
      </w:r>
      <w:r w:rsidR="00A11175">
        <w:rPr>
          <w:rFonts w:ascii="Arial" w:hAnsi="Arial" w:cs="Arial"/>
          <w:sz w:val="24"/>
          <w:szCs w:val="24"/>
        </w:rPr>
        <w:t>d</w:t>
      </w:r>
      <w:r w:rsidR="006A1958" w:rsidRPr="00A11175">
        <w:rPr>
          <w:rFonts w:ascii="Arial" w:hAnsi="Arial" w:cs="Arial"/>
          <w:sz w:val="24"/>
          <w:szCs w:val="24"/>
        </w:rPr>
        <w:t xml:space="preserve">e </w:t>
      </w:r>
      <w:r w:rsidR="00A11175">
        <w:rPr>
          <w:rFonts w:ascii="Arial" w:hAnsi="Arial" w:cs="Arial"/>
          <w:sz w:val="24"/>
          <w:szCs w:val="24"/>
        </w:rPr>
        <w:t>l</w:t>
      </w:r>
      <w:r w:rsidR="006A1958" w:rsidRPr="00A11175">
        <w:rPr>
          <w:rFonts w:ascii="Arial" w:hAnsi="Arial" w:cs="Arial"/>
          <w:sz w:val="24"/>
          <w:szCs w:val="24"/>
        </w:rPr>
        <w:t xml:space="preserve">as Tecnologías </w:t>
      </w:r>
      <w:r w:rsidR="00A11175">
        <w:rPr>
          <w:rFonts w:ascii="Arial" w:hAnsi="Arial" w:cs="Arial"/>
          <w:sz w:val="24"/>
          <w:szCs w:val="24"/>
        </w:rPr>
        <w:t>d</w:t>
      </w:r>
      <w:r w:rsidR="006A1958" w:rsidRPr="00A11175">
        <w:rPr>
          <w:rFonts w:ascii="Arial" w:hAnsi="Arial" w:cs="Arial"/>
          <w:sz w:val="24"/>
          <w:szCs w:val="24"/>
        </w:rPr>
        <w:t xml:space="preserve">e </w:t>
      </w:r>
      <w:r w:rsidR="00A11175">
        <w:rPr>
          <w:rFonts w:ascii="Arial" w:hAnsi="Arial" w:cs="Arial"/>
          <w:sz w:val="24"/>
          <w:szCs w:val="24"/>
        </w:rPr>
        <w:t>l</w:t>
      </w:r>
      <w:r w:rsidR="006A1958" w:rsidRPr="00A11175">
        <w:rPr>
          <w:rFonts w:ascii="Arial" w:hAnsi="Arial" w:cs="Arial"/>
          <w:sz w:val="24"/>
          <w:szCs w:val="24"/>
        </w:rPr>
        <w:t xml:space="preserve">a Información </w:t>
      </w:r>
      <w:r w:rsidR="00A11175">
        <w:rPr>
          <w:rFonts w:ascii="Arial" w:hAnsi="Arial" w:cs="Arial"/>
          <w:sz w:val="24"/>
          <w:szCs w:val="24"/>
        </w:rPr>
        <w:t>d</w:t>
      </w:r>
      <w:r w:rsidR="006A1958" w:rsidRPr="00A11175">
        <w:rPr>
          <w:rFonts w:ascii="Arial" w:hAnsi="Arial" w:cs="Arial"/>
          <w:sz w:val="24"/>
          <w:szCs w:val="24"/>
        </w:rPr>
        <w:t>el Estado</w:t>
      </w:r>
      <w:r w:rsidR="00F15797" w:rsidRPr="00A11175">
        <w:rPr>
          <w:rFonts w:ascii="Arial" w:hAnsi="Arial" w:cs="Arial"/>
          <w:sz w:val="24"/>
          <w:szCs w:val="24"/>
        </w:rPr>
        <w:t>, el señalar un correo electrónico, para efec</w:t>
      </w:r>
      <w:r w:rsidR="008851DE" w:rsidRPr="00A11175">
        <w:rPr>
          <w:rFonts w:ascii="Arial" w:hAnsi="Arial" w:cs="Arial"/>
          <w:sz w:val="24"/>
          <w:szCs w:val="24"/>
        </w:rPr>
        <w:t>to de recibir las notificaciones</w:t>
      </w:r>
      <w:r w:rsidR="00F85C37" w:rsidRPr="00A11175">
        <w:rPr>
          <w:rFonts w:ascii="Arial" w:hAnsi="Arial" w:cs="Arial"/>
          <w:sz w:val="24"/>
          <w:szCs w:val="24"/>
        </w:rPr>
        <w:t xml:space="preserve"> de </w:t>
      </w:r>
      <w:r w:rsidR="00F15797" w:rsidRPr="00A11175">
        <w:rPr>
          <w:rFonts w:ascii="Arial" w:hAnsi="Arial" w:cs="Arial"/>
          <w:sz w:val="24"/>
          <w:szCs w:val="24"/>
        </w:rPr>
        <w:t>l</w:t>
      </w:r>
      <w:r w:rsidR="00F85C37" w:rsidRPr="00A11175">
        <w:rPr>
          <w:rFonts w:ascii="Arial" w:hAnsi="Arial" w:cs="Arial"/>
          <w:sz w:val="24"/>
          <w:szCs w:val="24"/>
        </w:rPr>
        <w:t>a autoridad, toda vez que de ac</w:t>
      </w:r>
      <w:r w:rsidR="00F15797" w:rsidRPr="00A11175">
        <w:rPr>
          <w:rFonts w:ascii="Arial" w:hAnsi="Arial" w:cs="Arial"/>
          <w:sz w:val="24"/>
          <w:szCs w:val="24"/>
        </w:rPr>
        <w:t>u</w:t>
      </w:r>
      <w:r w:rsidR="00F85C37" w:rsidRPr="00A11175">
        <w:rPr>
          <w:rFonts w:ascii="Arial" w:hAnsi="Arial" w:cs="Arial"/>
          <w:sz w:val="24"/>
          <w:szCs w:val="24"/>
        </w:rPr>
        <w:t>e</w:t>
      </w:r>
      <w:r w:rsidR="00F15797" w:rsidRPr="00A11175">
        <w:rPr>
          <w:rFonts w:ascii="Arial" w:hAnsi="Arial" w:cs="Arial"/>
          <w:sz w:val="24"/>
          <w:szCs w:val="24"/>
        </w:rPr>
        <w:t>rdo a</w:t>
      </w:r>
      <w:r w:rsidR="00F85C37" w:rsidRPr="00A11175">
        <w:rPr>
          <w:rFonts w:ascii="Arial" w:hAnsi="Arial" w:cs="Arial"/>
          <w:sz w:val="24"/>
          <w:szCs w:val="24"/>
        </w:rPr>
        <w:t xml:space="preserve"> los objetivos de </w:t>
      </w:r>
      <w:r w:rsidR="00F15797" w:rsidRPr="00A11175">
        <w:rPr>
          <w:rFonts w:ascii="Arial" w:hAnsi="Arial" w:cs="Arial"/>
          <w:sz w:val="24"/>
          <w:szCs w:val="24"/>
        </w:rPr>
        <w:t>l</w:t>
      </w:r>
      <w:r w:rsidR="00F85C37" w:rsidRPr="00A11175">
        <w:rPr>
          <w:rFonts w:ascii="Arial" w:hAnsi="Arial" w:cs="Arial"/>
          <w:sz w:val="24"/>
          <w:szCs w:val="24"/>
        </w:rPr>
        <w:t xml:space="preserve">a citada </w:t>
      </w:r>
      <w:r w:rsidR="00A11175">
        <w:rPr>
          <w:rFonts w:ascii="Arial" w:hAnsi="Arial" w:cs="Arial"/>
          <w:sz w:val="24"/>
          <w:szCs w:val="24"/>
        </w:rPr>
        <w:t>L</w:t>
      </w:r>
      <w:r w:rsidR="00F85C37" w:rsidRPr="00A11175">
        <w:rPr>
          <w:rFonts w:ascii="Arial" w:hAnsi="Arial" w:cs="Arial"/>
          <w:sz w:val="24"/>
          <w:szCs w:val="24"/>
        </w:rPr>
        <w:t xml:space="preserve">ey, es la </w:t>
      </w:r>
      <w:r w:rsidR="00F15797" w:rsidRPr="00A11175">
        <w:rPr>
          <w:rFonts w:ascii="Arial" w:hAnsi="Arial" w:cs="Arial"/>
          <w:sz w:val="24"/>
          <w:szCs w:val="24"/>
        </w:rPr>
        <w:t>a</w:t>
      </w:r>
      <w:r w:rsidR="00F85C37" w:rsidRPr="00A11175">
        <w:rPr>
          <w:rFonts w:ascii="Arial" w:hAnsi="Arial" w:cs="Arial"/>
          <w:sz w:val="24"/>
          <w:szCs w:val="24"/>
        </w:rPr>
        <w:t>p</w:t>
      </w:r>
      <w:r w:rsidR="00F15797" w:rsidRPr="00A11175">
        <w:rPr>
          <w:rFonts w:ascii="Arial" w:hAnsi="Arial" w:cs="Arial"/>
          <w:sz w:val="24"/>
          <w:szCs w:val="24"/>
        </w:rPr>
        <w:t>licac</w:t>
      </w:r>
      <w:r w:rsidR="00F85C37" w:rsidRPr="00A11175">
        <w:rPr>
          <w:rFonts w:ascii="Arial" w:hAnsi="Arial" w:cs="Arial"/>
          <w:sz w:val="24"/>
          <w:szCs w:val="24"/>
        </w:rPr>
        <w:t>ió</w:t>
      </w:r>
      <w:r w:rsidR="00F15797" w:rsidRPr="00A11175">
        <w:rPr>
          <w:rFonts w:ascii="Arial" w:hAnsi="Arial" w:cs="Arial"/>
          <w:sz w:val="24"/>
          <w:szCs w:val="24"/>
        </w:rPr>
        <w:t>n y regulación de las tecnologías de comunicación entre el gobierno y particulares, tal y como se expr</w:t>
      </w:r>
      <w:r w:rsidR="00F85C37" w:rsidRPr="00A11175">
        <w:rPr>
          <w:rFonts w:ascii="Arial" w:hAnsi="Arial" w:cs="Arial"/>
          <w:sz w:val="24"/>
          <w:szCs w:val="24"/>
        </w:rPr>
        <w:t>esa a continuació</w:t>
      </w:r>
      <w:r w:rsidR="00F15797" w:rsidRPr="00A11175">
        <w:rPr>
          <w:rFonts w:ascii="Arial" w:hAnsi="Arial" w:cs="Arial"/>
          <w:sz w:val="24"/>
          <w:szCs w:val="24"/>
        </w:rPr>
        <w:t>n</w:t>
      </w:r>
      <w:r w:rsidR="00F15797" w:rsidRPr="00A11175">
        <w:rPr>
          <w:rFonts w:ascii="Arial" w:hAnsi="Arial" w:cs="Arial"/>
        </w:rPr>
        <w:t>:</w:t>
      </w:r>
    </w:p>
    <w:p w:rsidR="00F15797" w:rsidRDefault="00F15797" w:rsidP="00F15797">
      <w:pPr>
        <w:rPr>
          <w:rFonts w:ascii="Arial" w:hAnsi="Arial" w:cs="Arial"/>
          <w:b/>
        </w:rPr>
      </w:pPr>
    </w:p>
    <w:p w:rsidR="00F15797" w:rsidRPr="00F85C37" w:rsidRDefault="00F15797" w:rsidP="008851DE">
      <w:pPr>
        <w:jc w:val="center"/>
        <w:rPr>
          <w:rFonts w:ascii="Arial" w:hAnsi="Arial" w:cs="Arial"/>
          <w:b/>
          <w:i/>
        </w:rPr>
      </w:pPr>
      <w:r w:rsidRPr="00F85C37">
        <w:rPr>
          <w:rFonts w:ascii="Arial" w:hAnsi="Arial" w:cs="Arial"/>
          <w:b/>
          <w:i/>
        </w:rPr>
        <w:t>LEY SOBRE GOBIERNO ELECTRÓNICO Y FOMENTO AL USO DE LAS TECNOLOGÍAS DE LA INFORMACIÓN DEL ESTADO</w:t>
      </w:r>
    </w:p>
    <w:p w:rsidR="00F15797" w:rsidRPr="00F85C37" w:rsidRDefault="00F15797" w:rsidP="008851DE">
      <w:pPr>
        <w:jc w:val="both"/>
        <w:rPr>
          <w:rFonts w:ascii="Arial" w:hAnsi="Arial" w:cs="Arial"/>
          <w:b/>
          <w:i/>
        </w:rPr>
      </w:pPr>
    </w:p>
    <w:p w:rsidR="00F15797" w:rsidRPr="00F85C37" w:rsidRDefault="00F15797" w:rsidP="00721D72">
      <w:pPr>
        <w:spacing w:line="360" w:lineRule="auto"/>
        <w:ind w:left="708"/>
        <w:jc w:val="both"/>
        <w:rPr>
          <w:rFonts w:ascii="Arial" w:hAnsi="Arial" w:cs="Arial"/>
          <w:i/>
        </w:rPr>
      </w:pPr>
      <w:r w:rsidRPr="00F85C37">
        <w:rPr>
          <w:rFonts w:ascii="Arial" w:hAnsi="Arial" w:cs="Arial"/>
          <w:b/>
          <w:i/>
        </w:rPr>
        <w:t xml:space="preserve">Artículo 1o.- </w:t>
      </w:r>
      <w:r w:rsidRPr="00F85C37">
        <w:rPr>
          <w:rFonts w:ascii="Arial" w:hAnsi="Arial" w:cs="Arial"/>
          <w:i/>
        </w:rPr>
        <w:t>La presente Ley es de orden público, de interés social y de observancia general en el Estado. Tiene por objeto regular</w:t>
      </w:r>
      <w:r w:rsidRPr="00F85C37">
        <w:rPr>
          <w:rFonts w:ascii="Arial" w:hAnsi="Arial" w:cs="Arial"/>
          <w:b/>
          <w:i/>
        </w:rPr>
        <w:t xml:space="preserve"> </w:t>
      </w:r>
      <w:r w:rsidRPr="00F85C37">
        <w:rPr>
          <w:rFonts w:ascii="Arial" w:hAnsi="Arial" w:cs="Arial"/>
          <w:i/>
        </w:rPr>
        <w:t>el uso de los medios electrónicos y, en general, de las tecnologías de la información, para asegurar la interoperabilidad entre cada uno de los poderes que integran el Gobierno del Estado, los municipios, los órganos constitucionales autónomos y los particulares….</w:t>
      </w:r>
    </w:p>
    <w:p w:rsidR="00F15797" w:rsidRDefault="00F15797" w:rsidP="00F15797">
      <w:pPr>
        <w:rPr>
          <w:rFonts w:ascii="Arial" w:hAnsi="Arial" w:cs="Arial"/>
        </w:rPr>
      </w:pPr>
    </w:p>
    <w:p w:rsidR="00F15797" w:rsidRPr="00F85C37" w:rsidRDefault="00F15797" w:rsidP="00721D72">
      <w:pPr>
        <w:tabs>
          <w:tab w:val="left" w:pos="7513"/>
          <w:tab w:val="left" w:pos="7938"/>
        </w:tabs>
        <w:spacing w:before="63" w:line="360" w:lineRule="auto"/>
        <w:ind w:firstLine="567"/>
        <w:jc w:val="both"/>
        <w:rPr>
          <w:rFonts w:ascii="Arial" w:hAnsi="Arial" w:cs="Arial"/>
          <w:sz w:val="24"/>
          <w:szCs w:val="24"/>
        </w:rPr>
      </w:pPr>
      <w:r w:rsidRPr="00F85C37">
        <w:rPr>
          <w:rFonts w:ascii="Arial" w:hAnsi="Arial" w:cs="Arial"/>
          <w:sz w:val="24"/>
          <w:szCs w:val="24"/>
        </w:rPr>
        <w:t xml:space="preserve">Además de lo anterior, y como parte de los objetivos de la presente Ley, el ejecutivo del Estado pretende implementar la notificación de actos </w:t>
      </w:r>
      <w:r w:rsidRPr="00F85C37">
        <w:rPr>
          <w:rFonts w:ascii="Arial" w:hAnsi="Arial" w:cs="Arial"/>
          <w:sz w:val="24"/>
          <w:szCs w:val="24"/>
        </w:rPr>
        <w:lastRenderedPageBreak/>
        <w:t>administrativos, a través de buzones tributarios</w:t>
      </w:r>
      <w:r w:rsidR="00DC74AC">
        <w:rPr>
          <w:rFonts w:ascii="Arial" w:hAnsi="Arial" w:cs="Arial"/>
          <w:sz w:val="24"/>
          <w:szCs w:val="24"/>
        </w:rPr>
        <w:t>, correos electrónicos o mensaje de datos, los cuales y debido a la entrada en vigor de la Ley sobre Gobierno Electrónico y fomento al uso de las Tecnologías de la Información del Estado, es viable su implementación; así mismo</w:t>
      </w:r>
      <w:r w:rsidR="008851DE" w:rsidRPr="00F85C37">
        <w:rPr>
          <w:rFonts w:ascii="Arial" w:hAnsi="Arial" w:cs="Arial"/>
          <w:sz w:val="24"/>
          <w:szCs w:val="24"/>
        </w:rPr>
        <w:t xml:space="preserve"> es de precisarse que la legislación federal, lo contempla de manera parcial a través de su artículo 134, fracción I, y en su numeral 18, segundo párrafo frac</w:t>
      </w:r>
      <w:r w:rsidR="00F85C37">
        <w:rPr>
          <w:rFonts w:ascii="Arial" w:hAnsi="Arial" w:cs="Arial"/>
          <w:sz w:val="24"/>
          <w:szCs w:val="24"/>
        </w:rPr>
        <w:t>c</w:t>
      </w:r>
      <w:r w:rsidR="008851DE" w:rsidRPr="00F85C37">
        <w:rPr>
          <w:rFonts w:ascii="Arial" w:hAnsi="Arial" w:cs="Arial"/>
          <w:sz w:val="24"/>
          <w:szCs w:val="24"/>
        </w:rPr>
        <w:t>ión II, el cual establece lo siguiente:</w:t>
      </w:r>
    </w:p>
    <w:p w:rsidR="008851DE" w:rsidRDefault="008851DE" w:rsidP="00F15797">
      <w:pPr>
        <w:rPr>
          <w:rFonts w:ascii="Arial" w:hAnsi="Arial" w:cs="Arial"/>
        </w:rPr>
      </w:pPr>
    </w:p>
    <w:p w:rsidR="008851DE" w:rsidRPr="00F85C37" w:rsidRDefault="008851DE" w:rsidP="008851DE">
      <w:pPr>
        <w:jc w:val="center"/>
        <w:rPr>
          <w:rFonts w:ascii="Arial" w:hAnsi="Arial" w:cs="Arial"/>
          <w:b/>
          <w:sz w:val="24"/>
          <w:szCs w:val="24"/>
        </w:rPr>
      </w:pPr>
      <w:r w:rsidRPr="00F85C37">
        <w:rPr>
          <w:rFonts w:ascii="Arial" w:hAnsi="Arial" w:cs="Arial"/>
          <w:b/>
          <w:sz w:val="24"/>
          <w:szCs w:val="24"/>
        </w:rPr>
        <w:t>CÓDIGO FISCAL DE LA FEDERACIÓN</w:t>
      </w:r>
    </w:p>
    <w:p w:rsidR="008851DE" w:rsidRPr="00F85C37" w:rsidRDefault="008851DE" w:rsidP="00721D72">
      <w:pPr>
        <w:pStyle w:val="Textosinformato"/>
        <w:spacing w:line="360" w:lineRule="auto"/>
        <w:ind w:left="708"/>
        <w:jc w:val="both"/>
        <w:rPr>
          <w:rFonts w:ascii="Arial" w:eastAsia="MS Mincho" w:hAnsi="Arial" w:cs="Arial"/>
          <w:i/>
          <w:sz w:val="24"/>
          <w:szCs w:val="24"/>
        </w:rPr>
      </w:pPr>
      <w:r w:rsidRPr="00F85C37">
        <w:rPr>
          <w:rFonts w:ascii="Arial" w:eastAsia="MS Mincho" w:hAnsi="Arial" w:cs="Arial"/>
          <w:b/>
          <w:bCs/>
          <w:sz w:val="24"/>
          <w:szCs w:val="24"/>
        </w:rPr>
        <w:t>Artículo 18</w:t>
      </w:r>
      <w:r w:rsidRPr="00F85C37">
        <w:rPr>
          <w:rFonts w:ascii="Arial" w:eastAsia="MS Mincho" w:hAnsi="Arial" w:cs="Arial"/>
          <w:bCs/>
          <w:sz w:val="24"/>
          <w:szCs w:val="24"/>
        </w:rPr>
        <w:t xml:space="preserve">.- </w:t>
      </w:r>
      <w:r w:rsidRPr="00F85C37">
        <w:rPr>
          <w:rFonts w:ascii="Arial" w:eastAsia="MS Mincho" w:hAnsi="Arial" w:cs="Arial"/>
          <w:sz w:val="24"/>
          <w:szCs w:val="24"/>
        </w:rPr>
        <w:t xml:space="preserve">Toda promoción dirigida a las autoridades fiscales, deberá presentarse </w:t>
      </w:r>
      <w:r w:rsidRPr="00F85C37">
        <w:rPr>
          <w:rFonts w:ascii="Arial" w:eastAsia="MS Mincho" w:hAnsi="Arial" w:cs="Arial"/>
          <w:i/>
          <w:sz w:val="24"/>
          <w:szCs w:val="24"/>
        </w:rPr>
        <w:t>mediante documento digital que contenga firma electrónica avanzada. Los contribuyentes que exclusivamente se dediquen a las actividades agrícolas, ganaderas, pesqueras o silvícolas que no queden comprendidos en el tercer párrafo del artículo 31 de este Código, podrán no utilizar firma electrónica avanzada. El Servicio de Administración Tributaria, mediante reglas de carácter general, podrá determinar las promociones que se presentarán mediante documento impreso.</w:t>
      </w:r>
    </w:p>
    <w:p w:rsidR="008851DE" w:rsidRPr="00F85C37" w:rsidRDefault="00A11175" w:rsidP="00A11175">
      <w:pPr>
        <w:ind w:firstLine="708"/>
        <w:rPr>
          <w:rFonts w:ascii="Arial" w:hAnsi="Arial" w:cs="Arial"/>
          <w:i/>
          <w:sz w:val="24"/>
          <w:szCs w:val="24"/>
        </w:rPr>
      </w:pPr>
      <w:r>
        <w:rPr>
          <w:rFonts w:ascii="Arial" w:hAnsi="Arial" w:cs="Arial"/>
          <w:i/>
          <w:sz w:val="24"/>
          <w:szCs w:val="24"/>
        </w:rPr>
        <w:t>.</w:t>
      </w:r>
      <w:r w:rsidR="008851DE" w:rsidRPr="00F85C37">
        <w:rPr>
          <w:rFonts w:ascii="Arial" w:hAnsi="Arial" w:cs="Arial"/>
          <w:i/>
          <w:sz w:val="24"/>
          <w:szCs w:val="24"/>
        </w:rPr>
        <w:t>..</w:t>
      </w:r>
    </w:p>
    <w:p w:rsidR="008851DE" w:rsidRPr="00F85C37" w:rsidRDefault="00A11175" w:rsidP="00A11175">
      <w:pPr>
        <w:ind w:firstLine="708"/>
        <w:rPr>
          <w:rFonts w:ascii="Arial" w:hAnsi="Arial" w:cs="Arial"/>
          <w:i/>
          <w:sz w:val="24"/>
          <w:szCs w:val="24"/>
        </w:rPr>
      </w:pPr>
      <w:r>
        <w:rPr>
          <w:rFonts w:ascii="Arial" w:hAnsi="Arial" w:cs="Arial"/>
          <w:i/>
          <w:sz w:val="24"/>
          <w:szCs w:val="24"/>
        </w:rPr>
        <w:t>…</w:t>
      </w:r>
    </w:p>
    <w:p w:rsidR="008851DE" w:rsidRPr="00F85C37" w:rsidRDefault="008851DE" w:rsidP="00A11175">
      <w:pPr>
        <w:pStyle w:val="Textosinformato"/>
        <w:ind w:left="720" w:hanging="12"/>
        <w:jc w:val="both"/>
        <w:rPr>
          <w:rFonts w:ascii="Arial" w:eastAsia="MS Mincho" w:hAnsi="Arial" w:cs="Arial"/>
          <w:i/>
          <w:sz w:val="24"/>
          <w:szCs w:val="24"/>
        </w:rPr>
      </w:pPr>
      <w:r w:rsidRPr="00F85C37">
        <w:rPr>
          <w:rFonts w:ascii="Arial" w:eastAsia="MS Mincho" w:hAnsi="Arial" w:cs="Arial"/>
          <w:b/>
          <w:bCs/>
          <w:i/>
          <w:sz w:val="24"/>
          <w:szCs w:val="24"/>
        </w:rPr>
        <w:t xml:space="preserve">III. </w:t>
      </w:r>
      <w:r w:rsidRPr="00F85C37">
        <w:rPr>
          <w:rFonts w:ascii="Arial" w:eastAsia="MS Mincho" w:hAnsi="Arial" w:cs="Arial"/>
          <w:b/>
          <w:bCs/>
          <w:i/>
          <w:sz w:val="24"/>
          <w:szCs w:val="24"/>
        </w:rPr>
        <w:tab/>
      </w:r>
      <w:r w:rsidRPr="00F85C37">
        <w:rPr>
          <w:rFonts w:ascii="Arial" w:eastAsia="MS Mincho" w:hAnsi="Arial" w:cs="Arial"/>
          <w:i/>
          <w:sz w:val="24"/>
          <w:szCs w:val="24"/>
        </w:rPr>
        <w:t>La dirección de correo electrónico para recibir notificaciones.</w:t>
      </w:r>
    </w:p>
    <w:p w:rsidR="008851DE" w:rsidRPr="00F85C37" w:rsidRDefault="008851DE" w:rsidP="008851DE">
      <w:pPr>
        <w:pStyle w:val="Textosinformato"/>
        <w:ind w:left="720" w:hanging="431"/>
        <w:jc w:val="both"/>
        <w:rPr>
          <w:rFonts w:ascii="Arial" w:eastAsia="MS Mincho" w:hAnsi="Arial" w:cs="Arial"/>
          <w:i/>
          <w:sz w:val="24"/>
          <w:szCs w:val="24"/>
        </w:rPr>
      </w:pPr>
    </w:p>
    <w:p w:rsidR="008851DE" w:rsidRPr="00F85C37" w:rsidRDefault="008851DE" w:rsidP="008851DE">
      <w:pPr>
        <w:pStyle w:val="Textosinformato"/>
        <w:ind w:left="720" w:hanging="431"/>
        <w:jc w:val="both"/>
        <w:rPr>
          <w:rFonts w:ascii="Arial" w:eastAsia="MS Mincho" w:hAnsi="Arial" w:cs="Arial"/>
          <w:i/>
          <w:sz w:val="24"/>
          <w:szCs w:val="24"/>
        </w:rPr>
      </w:pPr>
    </w:p>
    <w:p w:rsidR="008851DE" w:rsidRPr="00F85C37" w:rsidRDefault="008851DE" w:rsidP="008851DE">
      <w:pPr>
        <w:pStyle w:val="Textosinformato"/>
        <w:ind w:left="720" w:hanging="431"/>
        <w:jc w:val="both"/>
        <w:rPr>
          <w:rFonts w:ascii="Arial" w:eastAsia="MS Mincho" w:hAnsi="Arial" w:cs="Arial"/>
          <w:i/>
          <w:sz w:val="24"/>
          <w:szCs w:val="24"/>
        </w:rPr>
      </w:pPr>
    </w:p>
    <w:p w:rsidR="008851DE" w:rsidRPr="00F85C37" w:rsidRDefault="008851DE" w:rsidP="00A11175">
      <w:pPr>
        <w:pStyle w:val="Textosinformato"/>
        <w:ind w:left="708"/>
        <w:jc w:val="both"/>
        <w:rPr>
          <w:rFonts w:ascii="Arial" w:eastAsia="MS Mincho" w:hAnsi="Arial" w:cs="Arial"/>
          <w:i/>
          <w:sz w:val="24"/>
          <w:szCs w:val="24"/>
        </w:rPr>
      </w:pPr>
      <w:r w:rsidRPr="00F85C37">
        <w:rPr>
          <w:rFonts w:ascii="Arial" w:eastAsia="MS Mincho" w:hAnsi="Arial" w:cs="Arial"/>
          <w:b/>
          <w:bCs/>
          <w:i/>
          <w:sz w:val="24"/>
          <w:szCs w:val="24"/>
        </w:rPr>
        <w:t>Artículo 134</w:t>
      </w:r>
      <w:r w:rsidRPr="00F85C37">
        <w:rPr>
          <w:rFonts w:ascii="Arial" w:eastAsia="MS Mincho" w:hAnsi="Arial" w:cs="Arial"/>
          <w:bCs/>
          <w:i/>
          <w:sz w:val="24"/>
          <w:szCs w:val="24"/>
        </w:rPr>
        <w:t xml:space="preserve">.- </w:t>
      </w:r>
      <w:r w:rsidRPr="00F85C37">
        <w:rPr>
          <w:rFonts w:ascii="Arial" w:eastAsia="MS Mincho" w:hAnsi="Arial" w:cs="Arial"/>
          <w:i/>
          <w:sz w:val="24"/>
          <w:szCs w:val="24"/>
        </w:rPr>
        <w:t>Las notificaciones de los actos administrativos se harán:</w:t>
      </w:r>
    </w:p>
    <w:p w:rsidR="008851DE" w:rsidRPr="00F85C37" w:rsidRDefault="008851DE" w:rsidP="008851DE">
      <w:pPr>
        <w:pStyle w:val="Textosinformato"/>
        <w:ind w:firstLine="289"/>
        <w:jc w:val="both"/>
        <w:rPr>
          <w:rFonts w:ascii="Arial" w:eastAsia="MS Mincho" w:hAnsi="Arial" w:cs="Arial"/>
          <w:i/>
          <w:sz w:val="24"/>
          <w:szCs w:val="24"/>
        </w:rPr>
      </w:pPr>
    </w:p>
    <w:p w:rsidR="008851DE" w:rsidRPr="00F85C37" w:rsidRDefault="008851DE" w:rsidP="00721D72">
      <w:pPr>
        <w:pStyle w:val="Textosinformato"/>
        <w:spacing w:line="360" w:lineRule="auto"/>
        <w:ind w:left="720" w:hanging="12"/>
        <w:jc w:val="both"/>
        <w:rPr>
          <w:rFonts w:ascii="Arial" w:eastAsia="MS Mincho" w:hAnsi="Arial" w:cs="Arial"/>
          <w:bCs/>
          <w:i/>
          <w:sz w:val="24"/>
          <w:szCs w:val="24"/>
        </w:rPr>
      </w:pPr>
      <w:r w:rsidRPr="00F85C37">
        <w:rPr>
          <w:rFonts w:ascii="Arial" w:eastAsia="MS Mincho" w:hAnsi="Arial" w:cs="Arial"/>
          <w:bCs/>
          <w:i/>
          <w:sz w:val="24"/>
          <w:szCs w:val="24"/>
        </w:rPr>
        <w:lastRenderedPageBreak/>
        <w:t>Personalmente o por correo certificado o mensaje de datos con acuse de recibo en el buzón tributario, cuando se trate de citatorios, requerimientos, solicitudes de informes o documentos y de actos administrativos que puedan ser recurridos.</w:t>
      </w:r>
    </w:p>
    <w:p w:rsidR="008851DE" w:rsidRPr="00F85C37" w:rsidRDefault="008851DE" w:rsidP="00721D72">
      <w:pPr>
        <w:pStyle w:val="Textosinformato"/>
        <w:spacing w:line="360" w:lineRule="auto"/>
        <w:ind w:left="720" w:hanging="431"/>
        <w:jc w:val="both"/>
        <w:rPr>
          <w:rFonts w:ascii="Arial" w:eastAsia="MS Mincho" w:hAnsi="Arial" w:cs="Arial"/>
          <w:bCs/>
          <w:i/>
          <w:sz w:val="24"/>
          <w:szCs w:val="24"/>
        </w:rPr>
      </w:pPr>
    </w:p>
    <w:p w:rsidR="008851DE" w:rsidRPr="00F85C37" w:rsidRDefault="008851DE" w:rsidP="00721D72">
      <w:pPr>
        <w:pStyle w:val="Textosinformato"/>
        <w:spacing w:line="360" w:lineRule="auto"/>
        <w:ind w:left="720" w:hanging="431"/>
        <w:jc w:val="both"/>
        <w:rPr>
          <w:rFonts w:ascii="Arial" w:eastAsia="MS Mincho" w:hAnsi="Arial" w:cs="Arial"/>
          <w:bCs/>
          <w:i/>
          <w:sz w:val="24"/>
          <w:szCs w:val="24"/>
        </w:rPr>
      </w:pPr>
      <w:r w:rsidRPr="00F85C37">
        <w:rPr>
          <w:rFonts w:ascii="Arial" w:eastAsia="MS Mincho" w:hAnsi="Arial" w:cs="Arial"/>
          <w:bCs/>
          <w:i/>
          <w:sz w:val="24"/>
          <w:szCs w:val="24"/>
        </w:rPr>
        <w:tab/>
        <w:t>La notificación electrónica de documentos digitales se realizará en el buzón tributario conforme las reglas de carácter general que para tales efectos establezca el Servicio de Administración Tributaria. La facultad mencionada podrá también ser ejercida por los organismos fiscales autónomos.</w:t>
      </w:r>
    </w:p>
    <w:p w:rsidR="008851DE" w:rsidRDefault="008851DE" w:rsidP="008851DE">
      <w:pPr>
        <w:pStyle w:val="Textosinformato"/>
        <w:ind w:firstLine="289"/>
        <w:jc w:val="both"/>
        <w:rPr>
          <w:rFonts w:ascii="Arial" w:eastAsia="MS Mincho" w:hAnsi="Arial" w:cs="Arial"/>
          <w:i/>
          <w:sz w:val="24"/>
          <w:szCs w:val="24"/>
        </w:rPr>
      </w:pPr>
    </w:p>
    <w:p w:rsidR="00F85C37" w:rsidRDefault="00F85C37" w:rsidP="008851DE">
      <w:pPr>
        <w:pStyle w:val="Textosinformato"/>
        <w:ind w:firstLine="289"/>
        <w:jc w:val="both"/>
        <w:rPr>
          <w:rFonts w:ascii="Arial" w:eastAsia="MS Mincho" w:hAnsi="Arial" w:cs="Arial"/>
          <w:i/>
          <w:sz w:val="24"/>
          <w:szCs w:val="24"/>
        </w:rPr>
      </w:pPr>
    </w:p>
    <w:p w:rsidR="00DC74AC" w:rsidRDefault="00DC74AC" w:rsidP="008851DE">
      <w:pPr>
        <w:pStyle w:val="Textosinformato"/>
        <w:ind w:firstLine="289"/>
        <w:jc w:val="both"/>
        <w:rPr>
          <w:rFonts w:ascii="Arial" w:eastAsia="MS Mincho" w:hAnsi="Arial" w:cs="Arial"/>
          <w:i/>
          <w:sz w:val="24"/>
          <w:szCs w:val="24"/>
        </w:rPr>
      </w:pPr>
    </w:p>
    <w:p w:rsidR="00DC74AC" w:rsidRDefault="00DC74AC" w:rsidP="00721D72">
      <w:pPr>
        <w:tabs>
          <w:tab w:val="left" w:pos="7513"/>
          <w:tab w:val="left" w:pos="7938"/>
        </w:tabs>
        <w:spacing w:before="63" w:line="360" w:lineRule="auto"/>
        <w:ind w:firstLine="567"/>
        <w:jc w:val="both"/>
        <w:rPr>
          <w:rFonts w:ascii="Arial" w:eastAsia="MS Mincho" w:hAnsi="Arial" w:cs="Arial"/>
          <w:sz w:val="24"/>
          <w:szCs w:val="24"/>
        </w:rPr>
      </w:pPr>
      <w:r>
        <w:rPr>
          <w:rFonts w:ascii="Arial" w:eastAsia="MS Mincho" w:hAnsi="Arial" w:cs="Arial"/>
          <w:sz w:val="24"/>
          <w:szCs w:val="24"/>
        </w:rPr>
        <w:t xml:space="preserve">Por </w:t>
      </w:r>
      <w:r w:rsidR="00EE5137">
        <w:rPr>
          <w:rFonts w:ascii="Arial" w:eastAsia="MS Mincho" w:hAnsi="Arial" w:cs="Arial"/>
          <w:sz w:val="24"/>
          <w:szCs w:val="24"/>
        </w:rPr>
        <w:t>ú</w:t>
      </w:r>
      <w:r>
        <w:rPr>
          <w:rFonts w:ascii="Arial" w:eastAsia="MS Mincho" w:hAnsi="Arial" w:cs="Arial"/>
          <w:sz w:val="24"/>
          <w:szCs w:val="24"/>
        </w:rPr>
        <w:t xml:space="preserve">ltimo, es de precisarse que del texto original del artículo 23 del </w:t>
      </w:r>
      <w:r w:rsidR="00930599">
        <w:rPr>
          <w:rFonts w:ascii="Arial" w:eastAsia="MS Mincho" w:hAnsi="Arial" w:cs="Arial"/>
          <w:sz w:val="24"/>
          <w:szCs w:val="24"/>
        </w:rPr>
        <w:t>C</w:t>
      </w:r>
      <w:r>
        <w:rPr>
          <w:rFonts w:ascii="Arial" w:eastAsia="MS Mincho" w:hAnsi="Arial" w:cs="Arial"/>
          <w:sz w:val="24"/>
          <w:szCs w:val="24"/>
        </w:rPr>
        <w:t xml:space="preserve">ódigo Fiscal del Estado de Nuevo León, se precisa la obligación original de las autoridades fiscales de devolver las cantidades </w:t>
      </w:r>
      <w:r w:rsidR="00EE5137">
        <w:rPr>
          <w:rFonts w:ascii="Arial" w:eastAsia="MS Mincho" w:hAnsi="Arial" w:cs="Arial"/>
          <w:sz w:val="24"/>
          <w:szCs w:val="24"/>
        </w:rPr>
        <w:t>pagadas indebidamente, y además de lo estipulado a que tales cantidades sean devueltas con los intereses generados a partir desde que se efectuó el pago respectivo, tal y como se estipula a continuación:</w:t>
      </w:r>
    </w:p>
    <w:p w:rsidR="00721D72" w:rsidRDefault="00721D72" w:rsidP="00721D72">
      <w:pPr>
        <w:tabs>
          <w:tab w:val="left" w:pos="7513"/>
          <w:tab w:val="left" w:pos="7938"/>
        </w:tabs>
        <w:spacing w:before="63" w:line="360" w:lineRule="auto"/>
        <w:ind w:firstLine="567"/>
        <w:jc w:val="both"/>
        <w:rPr>
          <w:rFonts w:ascii="Arial" w:eastAsia="MS Mincho" w:hAnsi="Arial" w:cs="Arial"/>
          <w:sz w:val="24"/>
          <w:szCs w:val="24"/>
        </w:rPr>
      </w:pPr>
    </w:p>
    <w:p w:rsidR="00EE5137" w:rsidRPr="00EE5137" w:rsidRDefault="00EE5137" w:rsidP="00EE5137">
      <w:pPr>
        <w:pStyle w:val="Textosinformato"/>
        <w:ind w:firstLine="289"/>
        <w:jc w:val="center"/>
        <w:rPr>
          <w:rFonts w:ascii="Arial" w:eastAsia="MS Mincho" w:hAnsi="Arial" w:cs="Arial"/>
          <w:b/>
          <w:i/>
          <w:sz w:val="24"/>
          <w:szCs w:val="24"/>
        </w:rPr>
      </w:pPr>
      <w:r w:rsidRPr="00EE5137">
        <w:rPr>
          <w:rFonts w:ascii="Arial" w:eastAsia="MS Mincho" w:hAnsi="Arial" w:cs="Arial"/>
          <w:b/>
          <w:i/>
          <w:sz w:val="24"/>
          <w:szCs w:val="24"/>
        </w:rPr>
        <w:t>Código Fiscal del Estado de Nuevo León</w:t>
      </w:r>
    </w:p>
    <w:p w:rsidR="00EE5137" w:rsidRPr="00EE5137" w:rsidRDefault="00EE5137" w:rsidP="008851DE">
      <w:pPr>
        <w:pStyle w:val="Textosinformato"/>
        <w:ind w:firstLine="289"/>
        <w:jc w:val="both"/>
        <w:rPr>
          <w:rFonts w:ascii="Arial" w:eastAsia="MS Mincho" w:hAnsi="Arial" w:cs="Arial"/>
          <w:i/>
          <w:sz w:val="24"/>
          <w:szCs w:val="24"/>
        </w:rPr>
      </w:pPr>
    </w:p>
    <w:p w:rsidR="00DC74AC" w:rsidRPr="00EE5137" w:rsidRDefault="00930599" w:rsidP="00721D72">
      <w:pPr>
        <w:pStyle w:val="Textosinformato"/>
        <w:spacing w:line="360" w:lineRule="auto"/>
        <w:ind w:left="567"/>
        <w:jc w:val="both"/>
        <w:rPr>
          <w:rFonts w:ascii="Arial" w:hAnsi="Arial" w:cs="Arial"/>
          <w:i/>
          <w:sz w:val="24"/>
          <w:szCs w:val="24"/>
        </w:rPr>
      </w:pPr>
      <w:r w:rsidRPr="00EE5137">
        <w:rPr>
          <w:rFonts w:ascii="Arial" w:hAnsi="Arial" w:cs="Arial"/>
          <w:i/>
          <w:sz w:val="24"/>
          <w:szCs w:val="24"/>
        </w:rPr>
        <w:t>ARTÍCULO</w:t>
      </w:r>
      <w:r w:rsidR="00EE5137" w:rsidRPr="00EE5137">
        <w:rPr>
          <w:rFonts w:ascii="Arial" w:hAnsi="Arial" w:cs="Arial"/>
          <w:i/>
          <w:sz w:val="24"/>
          <w:szCs w:val="24"/>
        </w:rPr>
        <w:t xml:space="preserve"> 23.-</w:t>
      </w:r>
      <w:r w:rsidR="00EE5137" w:rsidRPr="00EE5137">
        <w:rPr>
          <w:rFonts w:ascii="Arial" w:eastAsia="MS Mincho" w:hAnsi="Arial" w:cs="Arial"/>
          <w:i/>
          <w:sz w:val="24"/>
          <w:szCs w:val="24"/>
        </w:rPr>
        <w:t xml:space="preserve"> </w:t>
      </w:r>
      <w:r w:rsidR="00DC74AC" w:rsidRPr="00EE5137">
        <w:rPr>
          <w:rFonts w:ascii="Arial" w:hAnsi="Arial" w:cs="Arial"/>
          <w:i/>
          <w:sz w:val="24"/>
          <w:szCs w:val="24"/>
        </w:rPr>
        <w:t>Las autoridades fiscales están obligadas a devolver las cantidades pagadas indebidamente y las que procedan de conformidad con las leyes fiscales</w:t>
      </w:r>
      <w:r w:rsidR="00EE5137" w:rsidRPr="00EE5137">
        <w:rPr>
          <w:rFonts w:ascii="Arial" w:hAnsi="Arial" w:cs="Arial"/>
          <w:i/>
          <w:sz w:val="24"/>
          <w:szCs w:val="24"/>
        </w:rPr>
        <w:t>…</w:t>
      </w:r>
    </w:p>
    <w:p w:rsidR="00EE5137" w:rsidRPr="00EE5137" w:rsidRDefault="00EE5137" w:rsidP="00721D72">
      <w:pPr>
        <w:pStyle w:val="Textosinformato"/>
        <w:spacing w:line="360" w:lineRule="auto"/>
        <w:ind w:firstLine="567"/>
        <w:jc w:val="both"/>
        <w:rPr>
          <w:rFonts w:ascii="Arial" w:hAnsi="Arial" w:cs="Arial"/>
          <w:i/>
          <w:sz w:val="24"/>
          <w:szCs w:val="24"/>
        </w:rPr>
      </w:pPr>
      <w:r w:rsidRPr="00EE5137">
        <w:rPr>
          <w:rFonts w:ascii="Arial" w:hAnsi="Arial" w:cs="Arial"/>
          <w:i/>
          <w:sz w:val="24"/>
          <w:szCs w:val="24"/>
        </w:rPr>
        <w:lastRenderedPageBreak/>
        <w:t>…</w:t>
      </w:r>
    </w:p>
    <w:p w:rsidR="00EE5137" w:rsidRPr="00EE5137" w:rsidRDefault="00EE5137" w:rsidP="00721D72">
      <w:pPr>
        <w:pStyle w:val="Textosinformato"/>
        <w:spacing w:line="360" w:lineRule="auto"/>
        <w:ind w:firstLine="567"/>
        <w:jc w:val="both"/>
        <w:rPr>
          <w:rFonts w:ascii="Arial" w:hAnsi="Arial" w:cs="Arial"/>
          <w:i/>
          <w:sz w:val="24"/>
          <w:szCs w:val="24"/>
        </w:rPr>
      </w:pPr>
      <w:r w:rsidRPr="00EE5137">
        <w:rPr>
          <w:rFonts w:ascii="Arial" w:hAnsi="Arial" w:cs="Arial"/>
          <w:i/>
          <w:sz w:val="24"/>
          <w:szCs w:val="24"/>
        </w:rPr>
        <w:t>…</w:t>
      </w:r>
    </w:p>
    <w:p w:rsidR="00EE5137" w:rsidRPr="00EE5137" w:rsidRDefault="00EE5137" w:rsidP="00721D72">
      <w:pPr>
        <w:pStyle w:val="Textosinformato"/>
        <w:spacing w:line="360" w:lineRule="auto"/>
        <w:ind w:firstLine="289"/>
        <w:jc w:val="both"/>
        <w:rPr>
          <w:rFonts w:ascii="Arial" w:eastAsia="MS Mincho" w:hAnsi="Arial" w:cs="Arial"/>
          <w:i/>
          <w:sz w:val="24"/>
          <w:szCs w:val="24"/>
        </w:rPr>
      </w:pPr>
    </w:p>
    <w:p w:rsidR="00EE5137" w:rsidRPr="00EE5137" w:rsidRDefault="00EE5137" w:rsidP="00721D72">
      <w:pPr>
        <w:pStyle w:val="Textosinformato"/>
        <w:spacing w:line="360" w:lineRule="auto"/>
        <w:ind w:firstLine="289"/>
        <w:jc w:val="both"/>
        <w:rPr>
          <w:rFonts w:ascii="Arial" w:eastAsia="MS Mincho" w:hAnsi="Arial" w:cs="Arial"/>
          <w:i/>
          <w:sz w:val="24"/>
          <w:szCs w:val="24"/>
        </w:rPr>
      </w:pPr>
    </w:p>
    <w:p w:rsidR="00EE5137" w:rsidRPr="00EE5137" w:rsidRDefault="00EE5137" w:rsidP="00721D72">
      <w:pPr>
        <w:spacing w:line="360" w:lineRule="auto"/>
        <w:ind w:left="567"/>
        <w:jc w:val="both"/>
        <w:rPr>
          <w:rFonts w:ascii="Arial" w:hAnsi="Arial" w:cs="Arial"/>
          <w:i/>
          <w:sz w:val="24"/>
          <w:szCs w:val="24"/>
        </w:rPr>
      </w:pPr>
      <w:r w:rsidRPr="00EE5137">
        <w:rPr>
          <w:rFonts w:ascii="Arial" w:hAnsi="Arial" w:cs="Arial"/>
          <w:i/>
          <w:sz w:val="24"/>
          <w:szCs w:val="24"/>
        </w:rPr>
        <w:t>El contribuyente que habiendo efectuado el pago de una contribución determinada por la autoridad, interponga oportunamente los medios de defensa que las leyes establezcan y obtenga resolución firme que le sea favorable total o parcialmente, tendrá derecho a obtener del fisco estatal el pago de intereses conforme a una tasa que será igual a la prevista para los recargos en los términos del artículo 22 de este Código, sobre las cantidades actualizadas que se hayan pagado indebidamente y a partir de que se efectuó el pago. En estos casos el contribuyente podrá compensar las cantidades a su favor, incluyendo los intereses, contra cualquier contribución que se pague mediante declaración, ya sea a su cargo o que deba enterar en su carácter de retenedor. Tratándose de contribuciones que tengan un fin específico sólo podrán compensarse contra la misma contribución.</w:t>
      </w:r>
    </w:p>
    <w:p w:rsidR="00EE5137" w:rsidRDefault="00EE5137" w:rsidP="008851DE">
      <w:pPr>
        <w:pStyle w:val="Textosinformato"/>
        <w:ind w:firstLine="289"/>
        <w:jc w:val="both"/>
        <w:rPr>
          <w:rFonts w:ascii="Arial" w:eastAsia="MS Mincho" w:hAnsi="Arial" w:cs="Arial"/>
          <w:i/>
          <w:sz w:val="24"/>
          <w:szCs w:val="24"/>
        </w:rPr>
      </w:pPr>
    </w:p>
    <w:p w:rsidR="00CF3687" w:rsidRPr="006A1958" w:rsidRDefault="00EE5137" w:rsidP="00721D72">
      <w:pPr>
        <w:tabs>
          <w:tab w:val="left" w:pos="7513"/>
          <w:tab w:val="left" w:pos="7938"/>
        </w:tabs>
        <w:spacing w:before="63" w:line="360" w:lineRule="auto"/>
        <w:ind w:firstLine="567"/>
        <w:jc w:val="both"/>
        <w:rPr>
          <w:rFonts w:ascii="Arial" w:eastAsia="MS Mincho" w:hAnsi="Arial" w:cs="Arial"/>
          <w:sz w:val="24"/>
          <w:szCs w:val="24"/>
        </w:rPr>
      </w:pPr>
      <w:r w:rsidRPr="00EE5137">
        <w:rPr>
          <w:rFonts w:ascii="Arial" w:eastAsia="MS Mincho" w:hAnsi="Arial" w:cs="Arial"/>
          <w:sz w:val="24"/>
          <w:szCs w:val="24"/>
        </w:rPr>
        <w:t xml:space="preserve">Esto es, que del citado artículo se propone una adecuación legal a efecto de no generar recargos desde el momento en que se efectuó el pago de las cantidades, siempre y cuando se actualice del supuesto que la Autoridad Fiscal no tuvo conocimiento del mismo o vinculado al juicio respectivo. En tal caso, solo se devolverán </w:t>
      </w:r>
      <w:r w:rsidR="006A1958" w:rsidRPr="00EE5137">
        <w:rPr>
          <w:rFonts w:ascii="Arial" w:eastAsia="MS Mincho" w:hAnsi="Arial" w:cs="Arial"/>
          <w:sz w:val="24"/>
          <w:szCs w:val="24"/>
        </w:rPr>
        <w:t>actualizadas</w:t>
      </w:r>
      <w:r w:rsidRPr="00EE5137">
        <w:rPr>
          <w:rFonts w:ascii="Arial" w:eastAsia="MS Mincho" w:hAnsi="Arial" w:cs="Arial"/>
          <w:sz w:val="24"/>
          <w:szCs w:val="24"/>
        </w:rPr>
        <w:t xml:space="preserve"> las cantidades en caso de que la devoluci</w:t>
      </w:r>
      <w:r w:rsidR="006A1958">
        <w:rPr>
          <w:rFonts w:ascii="Arial" w:eastAsia="MS Mincho" w:hAnsi="Arial" w:cs="Arial"/>
          <w:sz w:val="24"/>
          <w:szCs w:val="24"/>
        </w:rPr>
        <w:t>ón no se dé</w:t>
      </w:r>
      <w:r w:rsidRPr="00EE5137">
        <w:rPr>
          <w:rFonts w:ascii="Arial" w:eastAsia="MS Mincho" w:hAnsi="Arial" w:cs="Arial"/>
          <w:sz w:val="24"/>
          <w:szCs w:val="24"/>
        </w:rPr>
        <w:t xml:space="preserve"> dentro de los 2 me</w:t>
      </w:r>
      <w:r w:rsidR="00CF3687">
        <w:rPr>
          <w:rFonts w:ascii="Arial" w:eastAsia="MS Mincho" w:hAnsi="Arial" w:cs="Arial"/>
          <w:sz w:val="24"/>
          <w:szCs w:val="24"/>
        </w:rPr>
        <w:t>ses dentro al cual s</w:t>
      </w:r>
      <w:r w:rsidRPr="00EE5137">
        <w:rPr>
          <w:rFonts w:ascii="Arial" w:eastAsia="MS Mincho" w:hAnsi="Arial" w:cs="Arial"/>
          <w:sz w:val="24"/>
          <w:szCs w:val="24"/>
        </w:rPr>
        <w:t>e</w:t>
      </w:r>
      <w:r w:rsidR="00CF3687">
        <w:rPr>
          <w:rFonts w:ascii="Arial" w:eastAsia="MS Mincho" w:hAnsi="Arial" w:cs="Arial"/>
          <w:sz w:val="24"/>
          <w:szCs w:val="24"/>
        </w:rPr>
        <w:t xml:space="preserve"> </w:t>
      </w:r>
      <w:r w:rsidR="006A1958" w:rsidRPr="00EE5137">
        <w:rPr>
          <w:rFonts w:ascii="Arial" w:eastAsia="MS Mincho" w:hAnsi="Arial" w:cs="Arial"/>
          <w:sz w:val="24"/>
          <w:szCs w:val="24"/>
        </w:rPr>
        <w:t>presentó</w:t>
      </w:r>
      <w:r w:rsidRPr="00EE5137">
        <w:rPr>
          <w:rFonts w:ascii="Arial" w:eastAsia="MS Mincho" w:hAnsi="Arial" w:cs="Arial"/>
          <w:sz w:val="24"/>
          <w:szCs w:val="24"/>
        </w:rPr>
        <w:t xml:space="preserve"> la solicitud, pero </w:t>
      </w:r>
      <w:r w:rsidRPr="00EE5137">
        <w:rPr>
          <w:rFonts w:ascii="Arial" w:eastAsia="MS Mincho" w:hAnsi="Arial" w:cs="Arial"/>
          <w:sz w:val="24"/>
          <w:szCs w:val="24"/>
        </w:rPr>
        <w:lastRenderedPageBreak/>
        <w:t>limitando que tal pago se generará  a partir del citado tiempo</w:t>
      </w:r>
      <w:r>
        <w:rPr>
          <w:rFonts w:ascii="Arial" w:eastAsia="MS Mincho" w:hAnsi="Arial" w:cs="Arial"/>
          <w:sz w:val="24"/>
          <w:szCs w:val="24"/>
        </w:rPr>
        <w:t>, situaci</w:t>
      </w:r>
      <w:r w:rsidR="00CF3687">
        <w:rPr>
          <w:rFonts w:ascii="Arial" w:eastAsia="MS Mincho" w:hAnsi="Arial" w:cs="Arial"/>
          <w:sz w:val="24"/>
          <w:szCs w:val="24"/>
        </w:rPr>
        <w:t>ón que se incluye a la presente iniciativa con la finalidad de reforzar el marco jurídico de la autoridad, y evitar la devoluciones millonarias bajo las cuales la autoridad fiscal no fue llamada, ni vinculada a juicio, dando cumplimento a la garantía de equidad  respecto de los demás contribuyentes, tal y como lo consagra el artículo 34</w:t>
      </w:r>
      <w:r w:rsidR="006A1958">
        <w:rPr>
          <w:rFonts w:ascii="Arial" w:eastAsia="MS Mincho" w:hAnsi="Arial" w:cs="Arial"/>
          <w:sz w:val="24"/>
          <w:szCs w:val="24"/>
        </w:rPr>
        <w:t xml:space="preserve"> </w:t>
      </w:r>
      <w:r w:rsidR="00CF3687" w:rsidRPr="00CF3687">
        <w:rPr>
          <w:rFonts w:ascii="Arial" w:hAnsi="Arial" w:cs="Arial"/>
          <w:sz w:val="24"/>
          <w:szCs w:val="24"/>
        </w:rPr>
        <w:t xml:space="preserve">fracción IV de la Constitución Política de los Estados Unidos Mexicanos que al efecto señala lo siguiente: </w:t>
      </w:r>
    </w:p>
    <w:p w:rsidR="00CF3687" w:rsidRDefault="00CF3687" w:rsidP="00CF3687">
      <w:pPr>
        <w:tabs>
          <w:tab w:val="left" w:pos="7513"/>
        </w:tabs>
        <w:ind w:left="-5"/>
        <w:jc w:val="both"/>
        <w:rPr>
          <w:rFonts w:ascii="Arial" w:hAnsi="Arial" w:cs="Arial"/>
          <w:sz w:val="24"/>
          <w:szCs w:val="24"/>
        </w:rPr>
      </w:pPr>
    </w:p>
    <w:p w:rsidR="006A1958" w:rsidRPr="006A1958" w:rsidRDefault="006A1958" w:rsidP="006A1958">
      <w:pPr>
        <w:tabs>
          <w:tab w:val="left" w:pos="7513"/>
        </w:tabs>
        <w:ind w:left="-5"/>
        <w:jc w:val="center"/>
        <w:rPr>
          <w:rFonts w:ascii="Arial" w:hAnsi="Arial" w:cs="Arial"/>
          <w:b/>
          <w:sz w:val="24"/>
          <w:szCs w:val="24"/>
        </w:rPr>
      </w:pPr>
      <w:r w:rsidRPr="006A1958">
        <w:rPr>
          <w:rFonts w:ascii="Arial" w:hAnsi="Arial" w:cs="Arial"/>
          <w:b/>
          <w:sz w:val="24"/>
          <w:szCs w:val="24"/>
        </w:rPr>
        <w:t>Constitución Política de los Estados Unidos Mexicanos</w:t>
      </w:r>
    </w:p>
    <w:p w:rsidR="006A1958" w:rsidRPr="00BF1687" w:rsidRDefault="006A1958" w:rsidP="00BF1687">
      <w:pPr>
        <w:tabs>
          <w:tab w:val="left" w:pos="7513"/>
        </w:tabs>
        <w:spacing w:after="0" w:line="240" w:lineRule="auto"/>
        <w:ind w:left="-5"/>
        <w:jc w:val="both"/>
        <w:rPr>
          <w:rFonts w:ascii="Arial" w:hAnsi="Arial" w:cs="Arial"/>
          <w:sz w:val="16"/>
          <w:szCs w:val="24"/>
        </w:rPr>
      </w:pPr>
    </w:p>
    <w:p w:rsidR="00CF3687" w:rsidRPr="00CF3687" w:rsidRDefault="00CF3687" w:rsidP="00CF3687">
      <w:pPr>
        <w:tabs>
          <w:tab w:val="left" w:pos="7513"/>
        </w:tabs>
        <w:spacing w:line="360" w:lineRule="auto"/>
        <w:ind w:firstLine="289"/>
        <w:jc w:val="center"/>
        <w:rPr>
          <w:rFonts w:ascii="Arial" w:hAnsi="Arial" w:cs="Arial"/>
          <w:sz w:val="24"/>
          <w:szCs w:val="24"/>
        </w:rPr>
      </w:pPr>
      <w:r w:rsidRPr="00CF3687">
        <w:rPr>
          <w:rFonts w:ascii="Arial" w:hAnsi="Arial" w:cs="Arial"/>
          <w:b/>
          <w:sz w:val="24"/>
          <w:szCs w:val="24"/>
        </w:rPr>
        <w:t>Artículo 31.</w:t>
      </w:r>
      <w:r w:rsidRPr="00CF3687">
        <w:rPr>
          <w:rFonts w:ascii="Arial" w:hAnsi="Arial" w:cs="Arial"/>
          <w:sz w:val="24"/>
          <w:szCs w:val="24"/>
        </w:rPr>
        <w:t xml:space="preserve"> Son obligaciones de los mexicanos:</w:t>
      </w:r>
    </w:p>
    <w:p w:rsidR="00CF3687" w:rsidRPr="00CF3687" w:rsidRDefault="00BF1687" w:rsidP="00BF1687">
      <w:pPr>
        <w:pStyle w:val="Texto"/>
        <w:tabs>
          <w:tab w:val="left" w:pos="7513"/>
        </w:tabs>
        <w:spacing w:after="0" w:line="360" w:lineRule="auto"/>
        <w:ind w:left="1009" w:firstLine="0"/>
        <w:rPr>
          <w:color w:val="000000"/>
          <w:sz w:val="24"/>
          <w:szCs w:val="24"/>
        </w:rPr>
      </w:pPr>
      <w:r w:rsidRPr="00BF1687">
        <w:rPr>
          <w:b/>
          <w:color w:val="000000"/>
          <w:sz w:val="24"/>
          <w:szCs w:val="24"/>
        </w:rPr>
        <w:t>I.-</w:t>
      </w:r>
      <w:r w:rsidR="00CF3687" w:rsidRPr="00CF3687">
        <w:rPr>
          <w:color w:val="000000"/>
          <w:sz w:val="24"/>
          <w:szCs w:val="24"/>
        </w:rPr>
        <w:t>Hacer que sus hijos o pupilos concurran a las escuelas públicas o privadas, para obtener la educación preescolar, primaria, secundaria, media superior y reciban la militar, en los términos que establezca la ley.</w:t>
      </w:r>
    </w:p>
    <w:p w:rsidR="00CF3687" w:rsidRPr="00CF3687" w:rsidRDefault="00CF3687" w:rsidP="00CF3687">
      <w:pPr>
        <w:pStyle w:val="Texto"/>
        <w:tabs>
          <w:tab w:val="left" w:pos="7513"/>
        </w:tabs>
        <w:spacing w:after="0" w:line="360" w:lineRule="auto"/>
        <w:ind w:left="1009" w:firstLine="0"/>
        <w:rPr>
          <w:color w:val="000000"/>
          <w:sz w:val="24"/>
          <w:szCs w:val="24"/>
        </w:rPr>
      </w:pPr>
    </w:p>
    <w:p w:rsidR="00CF3687" w:rsidRPr="00CF3687" w:rsidRDefault="00BF1687" w:rsidP="00BF1687">
      <w:pPr>
        <w:pStyle w:val="Texto"/>
        <w:tabs>
          <w:tab w:val="left" w:pos="7513"/>
        </w:tabs>
        <w:spacing w:after="0" w:line="360" w:lineRule="auto"/>
        <w:ind w:left="1009" w:firstLine="0"/>
        <w:rPr>
          <w:sz w:val="24"/>
          <w:szCs w:val="24"/>
        </w:rPr>
      </w:pPr>
      <w:r>
        <w:rPr>
          <w:b/>
          <w:bCs/>
          <w:sz w:val="24"/>
          <w:szCs w:val="24"/>
        </w:rPr>
        <w:t xml:space="preserve">II. </w:t>
      </w:r>
      <w:r w:rsidR="00CF3687" w:rsidRPr="00CF3687">
        <w:rPr>
          <w:sz w:val="24"/>
          <w:szCs w:val="24"/>
        </w:rPr>
        <w:t>Asistir en los días y horas designados por el Ayuntamiento del lugar en que residan, para recibir instrucción cívica y militar que los mantenga aptos en el ejercicio de los derechos de ciudadano, diestros en el manejo de las armas, y conocedores de la disciplina militar.</w:t>
      </w:r>
    </w:p>
    <w:p w:rsidR="00CF3687" w:rsidRPr="00CF3687" w:rsidRDefault="00CF3687" w:rsidP="00BF1687">
      <w:pPr>
        <w:pStyle w:val="Texto"/>
        <w:tabs>
          <w:tab w:val="left" w:pos="7513"/>
        </w:tabs>
        <w:spacing w:after="0" w:line="360" w:lineRule="auto"/>
        <w:ind w:left="1009" w:firstLine="0"/>
        <w:rPr>
          <w:sz w:val="24"/>
          <w:szCs w:val="24"/>
        </w:rPr>
      </w:pPr>
    </w:p>
    <w:p w:rsidR="00CF3687" w:rsidRDefault="00BF1687" w:rsidP="00BF1687">
      <w:pPr>
        <w:pStyle w:val="Texto"/>
        <w:tabs>
          <w:tab w:val="left" w:pos="7513"/>
        </w:tabs>
        <w:spacing w:after="0" w:line="360" w:lineRule="auto"/>
        <w:ind w:left="1009" w:firstLine="0"/>
        <w:rPr>
          <w:sz w:val="24"/>
          <w:szCs w:val="24"/>
        </w:rPr>
      </w:pPr>
      <w:r>
        <w:rPr>
          <w:b/>
          <w:bCs/>
          <w:sz w:val="24"/>
          <w:szCs w:val="24"/>
        </w:rPr>
        <w:t xml:space="preserve">III. </w:t>
      </w:r>
      <w:r w:rsidR="00CF3687" w:rsidRPr="00CF3687">
        <w:rPr>
          <w:sz w:val="24"/>
          <w:szCs w:val="24"/>
        </w:rPr>
        <w:t xml:space="preserve">Alistarse y servir en la Guardia Nacional, conforme a la ley orgánica respectiva, para asegurar y defender la independencia, el </w:t>
      </w:r>
      <w:r w:rsidR="00CF3687" w:rsidRPr="00CF3687">
        <w:rPr>
          <w:sz w:val="24"/>
          <w:szCs w:val="24"/>
        </w:rPr>
        <w:lastRenderedPageBreak/>
        <w:t>territorio, el honor, los derechos e intereses de la Patria, así como la tranquilidad y el orden interior; y</w:t>
      </w:r>
    </w:p>
    <w:p w:rsidR="00BF1687" w:rsidRPr="00CF3687" w:rsidRDefault="00BF1687" w:rsidP="00BF1687">
      <w:pPr>
        <w:pStyle w:val="Texto"/>
        <w:tabs>
          <w:tab w:val="left" w:pos="7513"/>
        </w:tabs>
        <w:spacing w:after="0" w:line="360" w:lineRule="auto"/>
        <w:ind w:left="1009" w:firstLine="0"/>
        <w:rPr>
          <w:sz w:val="24"/>
          <w:szCs w:val="24"/>
        </w:rPr>
      </w:pPr>
    </w:p>
    <w:p w:rsidR="00CF3687" w:rsidRPr="00CF3687" w:rsidRDefault="00BF1687" w:rsidP="00BF1687">
      <w:pPr>
        <w:pStyle w:val="Texto"/>
        <w:tabs>
          <w:tab w:val="left" w:pos="7513"/>
        </w:tabs>
        <w:spacing w:after="0" w:line="360" w:lineRule="auto"/>
        <w:ind w:left="1009" w:firstLine="0"/>
        <w:rPr>
          <w:bCs/>
          <w:sz w:val="24"/>
          <w:szCs w:val="24"/>
        </w:rPr>
      </w:pPr>
      <w:r>
        <w:rPr>
          <w:b/>
          <w:bCs/>
          <w:sz w:val="24"/>
          <w:szCs w:val="24"/>
        </w:rPr>
        <w:t xml:space="preserve">IV. </w:t>
      </w:r>
      <w:r w:rsidR="00CF3687" w:rsidRPr="00CF3687">
        <w:rPr>
          <w:bCs/>
          <w:sz w:val="24"/>
          <w:szCs w:val="24"/>
        </w:rPr>
        <w:t>Contribuir para los gastos públicos, así de la Federación, como de los Estados, de la Ciudad de México y del Municipio en que residan, de la manera proporcional y equitativa que dispongan las leyes.</w:t>
      </w:r>
    </w:p>
    <w:p w:rsidR="00CF3687" w:rsidRPr="00EE5137" w:rsidRDefault="00CF3687" w:rsidP="00EE5137">
      <w:pPr>
        <w:pStyle w:val="Textosinformato"/>
        <w:jc w:val="both"/>
        <w:rPr>
          <w:rFonts w:ascii="Arial" w:eastAsia="MS Mincho" w:hAnsi="Arial" w:cs="Arial"/>
          <w:sz w:val="24"/>
          <w:szCs w:val="24"/>
        </w:rPr>
      </w:pPr>
    </w:p>
    <w:p w:rsidR="00067FD4" w:rsidRPr="00067FD4" w:rsidRDefault="00067FD4" w:rsidP="00721D72">
      <w:pPr>
        <w:tabs>
          <w:tab w:val="left" w:pos="7513"/>
          <w:tab w:val="left" w:pos="7938"/>
        </w:tabs>
        <w:spacing w:before="63" w:line="360" w:lineRule="auto"/>
        <w:ind w:firstLine="567"/>
        <w:jc w:val="both"/>
        <w:rPr>
          <w:rFonts w:ascii="Arial" w:eastAsia="Arial" w:hAnsi="Arial" w:cs="Arial"/>
          <w:bCs/>
          <w:color w:val="000000"/>
          <w:sz w:val="24"/>
          <w:szCs w:val="24"/>
          <w:lang w:eastAsia="es-MX"/>
        </w:rPr>
      </w:pPr>
      <w:r w:rsidRPr="00265E99">
        <w:rPr>
          <w:rFonts w:ascii="Arial" w:eastAsia="Arial" w:hAnsi="Arial" w:cs="Arial"/>
          <w:bCs/>
          <w:color w:val="000000"/>
          <w:sz w:val="24"/>
          <w:szCs w:val="24"/>
          <w:lang w:eastAsia="es-MX"/>
        </w:rPr>
        <w:t>Toda vez que la finalidad de la presente iniciativa de reforma es procurar un marco de actuación adecuado para la autoridad fiscal, de acuerdo con las situaciones que enfrentan diariamente en su tarea y considerando que la actividad exactora local se convierte en una obligación irren</w:t>
      </w:r>
      <w:r w:rsidR="006A1958">
        <w:rPr>
          <w:rFonts w:ascii="Arial" w:eastAsia="Arial" w:hAnsi="Arial" w:cs="Arial"/>
          <w:bCs/>
          <w:color w:val="000000"/>
          <w:sz w:val="24"/>
          <w:szCs w:val="24"/>
          <w:lang w:eastAsia="es-MX"/>
        </w:rPr>
        <w:t>unciable de cualquier gobierno Estatal y M</w:t>
      </w:r>
      <w:r w:rsidRPr="00265E99">
        <w:rPr>
          <w:rFonts w:ascii="Arial" w:eastAsia="Arial" w:hAnsi="Arial" w:cs="Arial"/>
          <w:bCs/>
          <w:color w:val="000000"/>
          <w:sz w:val="24"/>
          <w:szCs w:val="24"/>
          <w:lang w:eastAsia="es-MX"/>
        </w:rPr>
        <w:t>unicipal por ser la fuente de obtención de ingresos que está en posibilidades de ejercer, los medios propuestos se consideran propicios para tales fines enunciados, por lo que esta Comisión propone al Pleno de este Poder Legislativo la aprobación del presente proyecto de</w:t>
      </w:r>
    </w:p>
    <w:p w:rsidR="00CD3A21" w:rsidRPr="00067FD4" w:rsidRDefault="00CD3A21" w:rsidP="00454FFF">
      <w:pPr>
        <w:tabs>
          <w:tab w:val="left" w:pos="7513"/>
          <w:tab w:val="left" w:pos="7938"/>
        </w:tabs>
        <w:spacing w:after="0" w:line="360" w:lineRule="auto"/>
        <w:jc w:val="both"/>
        <w:rPr>
          <w:rFonts w:ascii="Arial" w:eastAsia="Arial" w:hAnsi="Arial" w:cs="Arial"/>
          <w:bCs/>
          <w:color w:val="000000"/>
          <w:sz w:val="24"/>
          <w:szCs w:val="24"/>
          <w:lang w:eastAsia="es-MX"/>
        </w:rPr>
      </w:pPr>
    </w:p>
    <w:p w:rsidR="00CD3A21" w:rsidRDefault="00CD3A21" w:rsidP="00454FFF">
      <w:pPr>
        <w:tabs>
          <w:tab w:val="left" w:pos="7513"/>
          <w:tab w:val="left" w:pos="7938"/>
        </w:tabs>
        <w:spacing w:after="0" w:line="360" w:lineRule="auto"/>
        <w:jc w:val="center"/>
        <w:rPr>
          <w:rFonts w:ascii="Arial" w:eastAsia="Arial" w:hAnsi="Arial" w:cs="Arial"/>
          <w:b/>
          <w:bCs/>
          <w:color w:val="000000"/>
          <w:sz w:val="24"/>
          <w:szCs w:val="24"/>
          <w:lang w:eastAsia="es-MX"/>
        </w:rPr>
      </w:pPr>
      <w:r w:rsidRPr="00067FD4">
        <w:rPr>
          <w:rFonts w:ascii="Arial" w:eastAsia="Arial" w:hAnsi="Arial" w:cs="Arial"/>
          <w:b/>
          <w:bCs/>
          <w:color w:val="000000"/>
          <w:sz w:val="24"/>
          <w:szCs w:val="24"/>
          <w:lang w:eastAsia="es-MX"/>
        </w:rPr>
        <w:t>DECRETO</w:t>
      </w:r>
    </w:p>
    <w:p w:rsidR="006A1958" w:rsidRPr="00067FD4" w:rsidRDefault="006A1958" w:rsidP="00454FFF">
      <w:pPr>
        <w:tabs>
          <w:tab w:val="left" w:pos="7513"/>
          <w:tab w:val="left" w:pos="7938"/>
        </w:tabs>
        <w:spacing w:after="0" w:line="360" w:lineRule="auto"/>
        <w:jc w:val="center"/>
        <w:rPr>
          <w:rFonts w:ascii="Arial" w:eastAsia="Arial" w:hAnsi="Arial" w:cs="Arial"/>
          <w:b/>
          <w:bCs/>
          <w:color w:val="000000"/>
          <w:sz w:val="24"/>
          <w:szCs w:val="24"/>
          <w:lang w:eastAsia="es-MX"/>
        </w:rPr>
      </w:pPr>
    </w:p>
    <w:p w:rsidR="0097338B" w:rsidRPr="00D75E03" w:rsidRDefault="0097338B" w:rsidP="0097338B">
      <w:pPr>
        <w:pStyle w:val="Ttulo4"/>
        <w:spacing w:line="360" w:lineRule="auto"/>
        <w:rPr>
          <w:rFonts w:cs="Arial"/>
          <w:szCs w:val="24"/>
        </w:rPr>
      </w:pPr>
      <w:r w:rsidRPr="0097338B">
        <w:rPr>
          <w:rFonts w:cs="Arial"/>
          <w:b/>
          <w:szCs w:val="24"/>
        </w:rPr>
        <w:t xml:space="preserve">ARTÍCULO </w:t>
      </w:r>
      <w:r w:rsidRPr="0097338B">
        <w:rPr>
          <w:rFonts w:cs="Arial"/>
          <w:b/>
          <w:szCs w:val="24"/>
          <w:lang w:val="es-MX"/>
        </w:rPr>
        <w:t>ÚNICO</w:t>
      </w:r>
      <w:r w:rsidRPr="0097338B">
        <w:rPr>
          <w:rFonts w:cs="Arial"/>
          <w:szCs w:val="24"/>
        </w:rPr>
        <w:t xml:space="preserve">.- </w:t>
      </w:r>
      <w:r w:rsidRPr="00D75E03">
        <w:rPr>
          <w:rFonts w:cs="Arial"/>
          <w:szCs w:val="24"/>
        </w:rPr>
        <w:t xml:space="preserve">Se </w:t>
      </w:r>
      <w:r w:rsidR="00D03580">
        <w:rPr>
          <w:rFonts w:cs="Arial"/>
          <w:szCs w:val="24"/>
          <w:lang w:val="es-MX"/>
        </w:rPr>
        <w:t>modifican los</w:t>
      </w:r>
      <w:r w:rsidRPr="00D75E03">
        <w:rPr>
          <w:rFonts w:cs="Arial"/>
          <w:szCs w:val="24"/>
        </w:rPr>
        <w:t xml:space="preserve"> artículos 1</w:t>
      </w:r>
      <w:r w:rsidRPr="00D75E03">
        <w:rPr>
          <w:rFonts w:cs="Arial"/>
          <w:szCs w:val="24"/>
          <w:lang w:val="es-MX"/>
        </w:rPr>
        <w:t>9 fracciones II y V,</w:t>
      </w:r>
      <w:r w:rsidRPr="00D75E03">
        <w:rPr>
          <w:rFonts w:cs="Arial"/>
          <w:szCs w:val="24"/>
        </w:rPr>
        <w:t xml:space="preserve"> </w:t>
      </w:r>
      <w:r w:rsidRPr="00D75E03">
        <w:rPr>
          <w:rFonts w:cs="Arial"/>
          <w:szCs w:val="24"/>
          <w:lang w:val="es-MX"/>
        </w:rPr>
        <w:t>tercer párrafo; 20, primer párrafo; 23, cuarto párrafo; 38, primer párrafo; 119; 123, fracción III; 124; 132, segundo párrafo; 133, fracción I; 142, cuarto párrafo; 144, párrafos tercero y cuarto; 145, tercer párrafo y 170, tercer párrafo</w:t>
      </w:r>
      <w:r w:rsidRPr="00D75E03">
        <w:rPr>
          <w:rFonts w:cs="Arial"/>
          <w:szCs w:val="24"/>
        </w:rPr>
        <w:t xml:space="preserve">; </w:t>
      </w:r>
      <w:r w:rsidR="00D03580">
        <w:rPr>
          <w:rFonts w:cs="Arial"/>
          <w:szCs w:val="24"/>
          <w:lang w:val="es-MX"/>
        </w:rPr>
        <w:t>S</w:t>
      </w:r>
      <w:r w:rsidRPr="00D75E03">
        <w:rPr>
          <w:rFonts w:cs="Arial"/>
          <w:szCs w:val="24"/>
        </w:rPr>
        <w:t>e adiciona en sus artículos</w:t>
      </w:r>
      <w:r w:rsidRPr="00D75E03">
        <w:rPr>
          <w:rFonts w:cs="Arial"/>
          <w:szCs w:val="24"/>
          <w:lang w:val="es-MX"/>
        </w:rPr>
        <w:t xml:space="preserve"> 6, con un tercer párrafo; 38, con los párrafos tercero y cuarto; </w:t>
      </w:r>
      <w:r w:rsidRPr="00D75E03">
        <w:rPr>
          <w:rFonts w:cs="Arial"/>
          <w:szCs w:val="24"/>
          <w:lang w:val="es-MX"/>
        </w:rPr>
        <w:lastRenderedPageBreak/>
        <w:t>y</w:t>
      </w:r>
      <w:r w:rsidRPr="00D75E03">
        <w:rPr>
          <w:rFonts w:cs="Arial"/>
          <w:szCs w:val="24"/>
        </w:rPr>
        <w:t xml:space="preserve"> con un artículo 51 Bis</w:t>
      </w:r>
      <w:r w:rsidRPr="00D75E03">
        <w:rPr>
          <w:rFonts w:cs="Arial"/>
          <w:szCs w:val="24"/>
          <w:lang w:val="es-MX"/>
        </w:rPr>
        <w:t>; 133, fracción I segundo párrafo, 144, con los párrafos quinto y sexto;  y 146, con un quinto párrafo</w:t>
      </w:r>
      <w:r w:rsidR="00D03580">
        <w:rPr>
          <w:rFonts w:cs="Arial"/>
          <w:szCs w:val="24"/>
          <w:lang w:val="es-MX"/>
        </w:rPr>
        <w:t xml:space="preserve">; </w:t>
      </w:r>
      <w:r w:rsidRPr="00D75E03">
        <w:rPr>
          <w:rFonts w:cs="Arial"/>
          <w:szCs w:val="24"/>
        </w:rPr>
        <w:t xml:space="preserve"> y </w:t>
      </w:r>
      <w:r w:rsidR="00D03580">
        <w:rPr>
          <w:rFonts w:cs="Arial"/>
          <w:szCs w:val="24"/>
          <w:lang w:val="es-MX"/>
        </w:rPr>
        <w:t>S</w:t>
      </w:r>
      <w:r w:rsidRPr="00D75E03">
        <w:rPr>
          <w:rFonts w:cs="Arial"/>
          <w:szCs w:val="24"/>
        </w:rPr>
        <w:t>e deroga</w:t>
      </w:r>
      <w:r w:rsidR="00D03580">
        <w:rPr>
          <w:rFonts w:cs="Arial"/>
          <w:szCs w:val="24"/>
          <w:lang w:val="es-MX"/>
        </w:rPr>
        <w:t>n</w:t>
      </w:r>
      <w:r w:rsidRPr="00D75E03">
        <w:rPr>
          <w:rFonts w:cs="Arial"/>
          <w:szCs w:val="24"/>
        </w:rPr>
        <w:t xml:space="preserve"> </w:t>
      </w:r>
      <w:proofErr w:type="spellStart"/>
      <w:r w:rsidR="00D03580">
        <w:rPr>
          <w:rFonts w:cs="Arial"/>
          <w:szCs w:val="24"/>
          <w:lang w:val="es-MX"/>
        </w:rPr>
        <w:t>lo</w:t>
      </w:r>
      <w:r w:rsidR="00D03580" w:rsidRPr="00D75E03">
        <w:rPr>
          <w:rFonts w:cs="Arial"/>
          <w:szCs w:val="24"/>
        </w:rPr>
        <w:t>s</w:t>
      </w:r>
      <w:proofErr w:type="spellEnd"/>
      <w:r w:rsidRPr="00D75E03">
        <w:rPr>
          <w:rFonts w:cs="Arial"/>
          <w:szCs w:val="24"/>
        </w:rPr>
        <w:t xml:space="preserve"> artículos 123, fracción VII y 128; </w:t>
      </w:r>
      <w:r w:rsidR="00D03580">
        <w:rPr>
          <w:rFonts w:cs="Arial"/>
          <w:szCs w:val="24"/>
          <w:lang w:val="es-MX"/>
        </w:rPr>
        <w:t xml:space="preserve"> todos del </w:t>
      </w:r>
      <w:r w:rsidR="00D03580" w:rsidRPr="00D75E03">
        <w:rPr>
          <w:rFonts w:cs="Arial"/>
          <w:szCs w:val="24"/>
        </w:rPr>
        <w:t>Código Fiscal del Estado</w:t>
      </w:r>
      <w:r w:rsidR="00D03580" w:rsidRPr="00D75E03">
        <w:rPr>
          <w:rFonts w:cs="Arial"/>
          <w:szCs w:val="24"/>
          <w:lang w:val="es-MX"/>
        </w:rPr>
        <w:t xml:space="preserve"> de Nuevo León</w:t>
      </w:r>
      <w:r w:rsidR="00D03580" w:rsidRPr="00D75E03">
        <w:rPr>
          <w:rFonts w:cs="Arial"/>
          <w:szCs w:val="24"/>
        </w:rPr>
        <w:t>,</w:t>
      </w:r>
      <w:r w:rsidR="00D03580">
        <w:rPr>
          <w:rFonts w:cs="Arial"/>
          <w:szCs w:val="24"/>
          <w:lang w:val="es-MX"/>
        </w:rPr>
        <w:t xml:space="preserve"> </w:t>
      </w:r>
      <w:r w:rsidRPr="00D75E03">
        <w:rPr>
          <w:rFonts w:cs="Arial"/>
          <w:szCs w:val="24"/>
        </w:rPr>
        <w:t xml:space="preserve">para quedar en los siguientes términos: </w:t>
      </w:r>
    </w:p>
    <w:p w:rsidR="0097338B" w:rsidRPr="00D75E03" w:rsidRDefault="0097338B" w:rsidP="0097338B">
      <w:pPr>
        <w:rPr>
          <w:lang w:val="x-none" w:eastAsia="es-ES"/>
        </w:rPr>
      </w:pPr>
    </w:p>
    <w:p w:rsidR="007233D6" w:rsidRPr="00D75E03" w:rsidRDefault="007233D6" w:rsidP="0097338B">
      <w:pPr>
        <w:rPr>
          <w:lang w:val="x-none" w:eastAsia="es-ES"/>
        </w:rPr>
      </w:pPr>
    </w:p>
    <w:p w:rsidR="0097338B" w:rsidRPr="00D75E03" w:rsidRDefault="0097338B" w:rsidP="0097338B">
      <w:pPr>
        <w:ind w:left="993"/>
        <w:rPr>
          <w:rFonts w:ascii="Arial" w:hAnsi="Arial" w:cs="Arial"/>
          <w:b/>
          <w:sz w:val="24"/>
          <w:szCs w:val="24"/>
        </w:rPr>
      </w:pPr>
      <w:r w:rsidRPr="00D75E03">
        <w:rPr>
          <w:rFonts w:ascii="Arial" w:hAnsi="Arial" w:cs="Arial"/>
          <w:b/>
          <w:sz w:val="24"/>
          <w:szCs w:val="24"/>
        </w:rPr>
        <w:t>ARTÍCULO 6°.-…………………………………………..</w:t>
      </w:r>
    </w:p>
    <w:p w:rsidR="0097338B" w:rsidRPr="00D75E03" w:rsidRDefault="0097338B" w:rsidP="0097338B">
      <w:pPr>
        <w:ind w:left="993"/>
        <w:rPr>
          <w:rFonts w:ascii="Arial" w:hAnsi="Arial" w:cs="Arial"/>
          <w:b/>
          <w:sz w:val="24"/>
          <w:szCs w:val="24"/>
        </w:rPr>
      </w:pPr>
      <w:r w:rsidRPr="00D75E03">
        <w:rPr>
          <w:rFonts w:ascii="Arial" w:hAnsi="Arial" w:cs="Arial"/>
          <w:b/>
          <w:sz w:val="24"/>
          <w:szCs w:val="24"/>
        </w:rPr>
        <w:t>…………………………………………………………..…</w:t>
      </w:r>
    </w:p>
    <w:p w:rsidR="0097338B" w:rsidRPr="00D75E03" w:rsidRDefault="0097338B" w:rsidP="0097338B">
      <w:pPr>
        <w:ind w:left="993"/>
        <w:rPr>
          <w:rFonts w:ascii="Arial" w:hAnsi="Arial" w:cs="Arial"/>
          <w:sz w:val="24"/>
          <w:szCs w:val="24"/>
        </w:rPr>
      </w:pPr>
    </w:p>
    <w:p w:rsidR="0097338B" w:rsidRPr="00D75E03" w:rsidRDefault="0097338B" w:rsidP="007233D6">
      <w:pPr>
        <w:pStyle w:val="Texto"/>
        <w:spacing w:after="0" w:line="360" w:lineRule="auto"/>
        <w:ind w:left="993" w:firstLine="0"/>
        <w:rPr>
          <w:sz w:val="24"/>
          <w:szCs w:val="24"/>
        </w:rPr>
      </w:pPr>
      <w:r w:rsidRPr="00D75E03">
        <w:rPr>
          <w:sz w:val="24"/>
          <w:szCs w:val="24"/>
        </w:rPr>
        <w:t>Para efectos del párrafo anterior, las autoridades que remitan créditos fiscales a la Secretaría de Finanzas y Tesorería General del Estado para su cobro, deberán cumplir con los requisitos que mediante reglas de carácter general establezca dicha autoridad.</w:t>
      </w:r>
    </w:p>
    <w:p w:rsidR="0097338B" w:rsidRPr="00D75E03" w:rsidRDefault="0097338B" w:rsidP="0097338B">
      <w:pPr>
        <w:rPr>
          <w:rFonts w:ascii="Arial" w:hAnsi="Arial" w:cs="Arial"/>
          <w:sz w:val="24"/>
          <w:szCs w:val="24"/>
          <w:lang w:val="x-none" w:eastAsia="es-ES"/>
        </w:rPr>
      </w:pPr>
    </w:p>
    <w:p w:rsidR="007233D6" w:rsidRPr="00D75E03" w:rsidRDefault="007233D6" w:rsidP="0097338B">
      <w:pPr>
        <w:rPr>
          <w:rFonts w:ascii="Arial" w:hAnsi="Arial" w:cs="Arial"/>
          <w:sz w:val="24"/>
          <w:szCs w:val="24"/>
          <w:lang w:val="x-none" w:eastAsia="es-ES"/>
        </w:rPr>
      </w:pPr>
    </w:p>
    <w:p w:rsidR="0097338B" w:rsidRPr="00D75E03" w:rsidRDefault="0097338B" w:rsidP="0097338B">
      <w:pPr>
        <w:rPr>
          <w:rFonts w:ascii="Arial" w:hAnsi="Arial" w:cs="Arial"/>
          <w:sz w:val="24"/>
          <w:szCs w:val="24"/>
          <w:lang w:val="x-none" w:eastAsia="es-ES"/>
        </w:rPr>
      </w:pPr>
    </w:p>
    <w:p w:rsidR="0097338B" w:rsidRPr="00D75E03" w:rsidRDefault="0097338B" w:rsidP="0097338B">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t>ARTÍCULO 19.-.……………………………………………</w:t>
      </w:r>
    </w:p>
    <w:p w:rsidR="0097338B" w:rsidRPr="00D75E03" w:rsidRDefault="0097338B" w:rsidP="0097338B">
      <w:pPr>
        <w:ind w:left="993"/>
        <w:rPr>
          <w:rFonts w:ascii="Arial" w:hAnsi="Arial" w:cs="Arial"/>
          <w:sz w:val="24"/>
          <w:szCs w:val="24"/>
          <w:lang w:val="x-none" w:eastAsia="es-ES"/>
        </w:rPr>
      </w:pPr>
    </w:p>
    <w:p w:rsidR="0097338B" w:rsidRPr="00D75E03" w:rsidRDefault="0097338B" w:rsidP="0097338B">
      <w:pPr>
        <w:pStyle w:val="Ttulo4"/>
        <w:spacing w:line="276" w:lineRule="auto"/>
        <w:ind w:left="993"/>
        <w:rPr>
          <w:rFonts w:cs="Arial"/>
          <w:szCs w:val="24"/>
          <w:lang w:val="es-MX"/>
        </w:rPr>
      </w:pPr>
      <w:r w:rsidRPr="00D75E03">
        <w:rPr>
          <w:rFonts w:eastAsiaTheme="minorHAnsi" w:cs="Arial"/>
          <w:b/>
          <w:szCs w:val="24"/>
          <w:lang w:val="es-MX" w:eastAsia="en-US"/>
        </w:rPr>
        <w:t>…………………………………………..……………………</w:t>
      </w:r>
    </w:p>
    <w:p w:rsidR="0097338B" w:rsidRPr="00D75E03" w:rsidRDefault="0097338B" w:rsidP="0097338B">
      <w:pPr>
        <w:ind w:left="993"/>
        <w:rPr>
          <w:rFonts w:ascii="Arial" w:hAnsi="Arial" w:cs="Arial"/>
          <w:sz w:val="24"/>
          <w:szCs w:val="24"/>
        </w:rPr>
      </w:pPr>
    </w:p>
    <w:p w:rsidR="0097338B" w:rsidRPr="00D75E03" w:rsidRDefault="0097338B" w:rsidP="0097338B">
      <w:pPr>
        <w:pStyle w:val="Ttulo4"/>
        <w:spacing w:line="276" w:lineRule="auto"/>
        <w:ind w:left="993"/>
        <w:rPr>
          <w:rFonts w:cs="Arial"/>
          <w:szCs w:val="24"/>
          <w:lang w:val="es-MX"/>
        </w:rPr>
      </w:pPr>
      <w:r w:rsidRPr="00D75E03">
        <w:rPr>
          <w:rFonts w:cs="Arial"/>
          <w:szCs w:val="24"/>
          <w:lang w:val="es-MX"/>
        </w:rPr>
        <w:lastRenderedPageBreak/>
        <w:t>I</w:t>
      </w:r>
      <w:r w:rsidRPr="00D75E03">
        <w:rPr>
          <w:rFonts w:eastAsiaTheme="minorHAnsi" w:cs="Arial"/>
          <w:b/>
          <w:szCs w:val="24"/>
          <w:lang w:val="es-MX" w:eastAsia="en-US"/>
        </w:rPr>
        <w:t>.-…………..……………………...………………………….</w:t>
      </w:r>
    </w:p>
    <w:p w:rsidR="0097338B" w:rsidRPr="00D75E03" w:rsidRDefault="0097338B" w:rsidP="0097338B">
      <w:pPr>
        <w:pStyle w:val="Ttulo4"/>
        <w:spacing w:line="276" w:lineRule="auto"/>
        <w:ind w:left="993"/>
        <w:rPr>
          <w:rFonts w:cs="Arial"/>
          <w:szCs w:val="24"/>
          <w:lang w:val="es-MX"/>
        </w:rPr>
      </w:pPr>
    </w:p>
    <w:p w:rsidR="0097338B" w:rsidRPr="00D75E03" w:rsidRDefault="0097338B" w:rsidP="007233D6">
      <w:pPr>
        <w:pStyle w:val="Ttulo4"/>
        <w:spacing w:line="360" w:lineRule="auto"/>
        <w:ind w:left="993"/>
        <w:rPr>
          <w:rFonts w:cs="Arial"/>
          <w:szCs w:val="24"/>
          <w:lang w:val="es-MX"/>
        </w:rPr>
      </w:pPr>
      <w:r w:rsidRPr="00D75E03">
        <w:rPr>
          <w:rFonts w:cs="Arial"/>
          <w:szCs w:val="24"/>
        </w:rPr>
        <w:t>II.-El nombre, la denominación o razón social y el domicilio fiscal manifestado al registro estatal de contribuyentes, y la clave que le correspondió en dicho registro</w:t>
      </w:r>
      <w:r w:rsidRPr="00D75E03">
        <w:rPr>
          <w:rFonts w:cs="Arial"/>
          <w:szCs w:val="24"/>
          <w:lang w:val="es-MX"/>
        </w:rPr>
        <w:t xml:space="preserve">, </w:t>
      </w:r>
      <w:r w:rsidRPr="00D75E03">
        <w:rPr>
          <w:rFonts w:cs="Arial"/>
          <w:b/>
          <w:szCs w:val="24"/>
          <w:lang w:val="es-MX"/>
        </w:rPr>
        <w:t>así como la clave del</w:t>
      </w:r>
      <w:r w:rsidRPr="00D75E03">
        <w:rPr>
          <w:rFonts w:cs="Arial"/>
          <w:b/>
          <w:szCs w:val="24"/>
        </w:rPr>
        <w:t xml:space="preserve"> registro </w:t>
      </w:r>
      <w:r w:rsidRPr="00D75E03">
        <w:rPr>
          <w:rFonts w:cs="Arial"/>
          <w:b/>
          <w:szCs w:val="24"/>
          <w:lang w:val="es-MX"/>
        </w:rPr>
        <w:t>federal</w:t>
      </w:r>
      <w:r w:rsidRPr="00D75E03">
        <w:rPr>
          <w:rFonts w:cs="Arial"/>
          <w:b/>
          <w:szCs w:val="24"/>
        </w:rPr>
        <w:t xml:space="preserve"> de contribuyentes</w:t>
      </w:r>
      <w:r w:rsidRPr="00D75E03">
        <w:rPr>
          <w:rFonts w:cs="Arial"/>
          <w:b/>
          <w:szCs w:val="24"/>
          <w:lang w:val="es-MX"/>
        </w:rPr>
        <w:t>.</w:t>
      </w:r>
    </w:p>
    <w:p w:rsidR="0097338B" w:rsidRPr="00D75E03" w:rsidRDefault="0097338B" w:rsidP="0097338B">
      <w:pPr>
        <w:ind w:left="993"/>
        <w:rPr>
          <w:rFonts w:ascii="Arial" w:hAnsi="Arial" w:cs="Arial"/>
          <w:sz w:val="24"/>
          <w:szCs w:val="24"/>
        </w:rPr>
      </w:pPr>
    </w:p>
    <w:p w:rsidR="0097338B" w:rsidRPr="00D75E03" w:rsidRDefault="0097338B" w:rsidP="0097338B">
      <w:pPr>
        <w:pStyle w:val="Ttulo4"/>
        <w:spacing w:line="276" w:lineRule="auto"/>
        <w:ind w:left="993"/>
        <w:rPr>
          <w:rFonts w:cs="Arial"/>
          <w:szCs w:val="24"/>
          <w:lang w:val="es-MX"/>
        </w:rPr>
      </w:pPr>
      <w:r w:rsidRPr="00D75E03">
        <w:rPr>
          <w:rFonts w:cs="Arial"/>
          <w:szCs w:val="24"/>
          <w:lang w:val="es-MX"/>
        </w:rPr>
        <w:t>III.-</w:t>
      </w:r>
      <w:r w:rsidRPr="00D75E03">
        <w:rPr>
          <w:rFonts w:eastAsiaTheme="minorHAnsi" w:cs="Arial"/>
          <w:b/>
          <w:szCs w:val="24"/>
          <w:lang w:val="es-MX" w:eastAsia="en-US"/>
        </w:rPr>
        <w:t>………………………………………….……………….</w:t>
      </w:r>
    </w:p>
    <w:p w:rsidR="0097338B" w:rsidRPr="00D75E03" w:rsidRDefault="0097338B" w:rsidP="0097338B">
      <w:pPr>
        <w:ind w:left="993"/>
        <w:rPr>
          <w:rFonts w:ascii="Arial" w:hAnsi="Arial" w:cs="Arial"/>
          <w:sz w:val="24"/>
          <w:szCs w:val="24"/>
        </w:rPr>
      </w:pPr>
    </w:p>
    <w:p w:rsidR="0097338B" w:rsidRPr="00D75E03" w:rsidRDefault="0097338B" w:rsidP="0097338B">
      <w:pPr>
        <w:pStyle w:val="Ttulo4"/>
        <w:spacing w:line="276" w:lineRule="auto"/>
        <w:ind w:left="993"/>
        <w:rPr>
          <w:rFonts w:eastAsiaTheme="minorHAnsi" w:cs="Arial"/>
          <w:b/>
          <w:szCs w:val="24"/>
          <w:lang w:val="es-MX" w:eastAsia="en-US"/>
        </w:rPr>
      </w:pPr>
      <w:r w:rsidRPr="00D75E03">
        <w:rPr>
          <w:rFonts w:cs="Arial"/>
          <w:szCs w:val="24"/>
          <w:lang w:val="es-MX"/>
        </w:rPr>
        <w:t>IV</w:t>
      </w:r>
      <w:r w:rsidRPr="00D75E03">
        <w:rPr>
          <w:rFonts w:eastAsiaTheme="minorHAnsi" w:cs="Arial"/>
          <w:b/>
          <w:szCs w:val="24"/>
          <w:lang w:val="es-MX" w:eastAsia="en-US"/>
        </w:rPr>
        <w:t>.-………………………………………….……………….</w:t>
      </w:r>
    </w:p>
    <w:p w:rsidR="0097338B" w:rsidRPr="00D75E03" w:rsidRDefault="0097338B" w:rsidP="0097338B">
      <w:pPr>
        <w:ind w:left="993"/>
        <w:rPr>
          <w:rFonts w:ascii="Arial" w:hAnsi="Arial" w:cs="Arial"/>
          <w:sz w:val="24"/>
          <w:szCs w:val="24"/>
        </w:rPr>
      </w:pPr>
    </w:p>
    <w:p w:rsidR="0097338B" w:rsidRPr="00D75E03" w:rsidRDefault="0097338B" w:rsidP="007233D6">
      <w:pPr>
        <w:pStyle w:val="Ttulo4"/>
        <w:spacing w:line="360" w:lineRule="auto"/>
        <w:ind w:left="993"/>
        <w:rPr>
          <w:rFonts w:cs="Arial"/>
          <w:b/>
          <w:szCs w:val="24"/>
          <w:lang w:val="es-MX"/>
        </w:rPr>
      </w:pPr>
      <w:r w:rsidRPr="00D75E03">
        <w:rPr>
          <w:rFonts w:cs="Arial"/>
          <w:szCs w:val="24"/>
        </w:rPr>
        <w:t>V.-En su caso, el domicilio para oír y recibir notificaciones y el nombre de la persona autorizada para recibirlas</w:t>
      </w:r>
      <w:r w:rsidRPr="00D75E03">
        <w:rPr>
          <w:rFonts w:cs="Arial"/>
          <w:szCs w:val="24"/>
          <w:lang w:val="es-MX"/>
        </w:rPr>
        <w:t xml:space="preserve">, </w:t>
      </w:r>
      <w:r w:rsidRPr="00D75E03">
        <w:rPr>
          <w:rFonts w:cs="Arial"/>
          <w:b/>
          <w:szCs w:val="24"/>
          <w:lang w:val="es-MX"/>
        </w:rPr>
        <w:t>cuando así proceda la dirección de correo electrónico para recibir notificaciones.</w:t>
      </w:r>
    </w:p>
    <w:p w:rsidR="0097338B" w:rsidRPr="00D75E03" w:rsidRDefault="0097338B" w:rsidP="0097338B">
      <w:pPr>
        <w:ind w:left="993"/>
        <w:rPr>
          <w:rFonts w:ascii="Arial" w:hAnsi="Arial" w:cs="Arial"/>
          <w:sz w:val="24"/>
          <w:szCs w:val="24"/>
        </w:rPr>
      </w:pPr>
    </w:p>
    <w:p w:rsidR="0097338B" w:rsidRPr="00D75E03" w:rsidRDefault="0097338B" w:rsidP="007233D6">
      <w:pPr>
        <w:pStyle w:val="Ttulo4"/>
        <w:spacing w:line="360" w:lineRule="auto"/>
        <w:ind w:left="993"/>
        <w:rPr>
          <w:rFonts w:cs="Arial"/>
          <w:szCs w:val="24"/>
        </w:rPr>
      </w:pPr>
      <w:r w:rsidRPr="00D75E03">
        <w:rPr>
          <w:rFonts w:cs="Arial"/>
          <w:szCs w:val="24"/>
        </w:rPr>
        <w:t>Cuando no se cumpla</w:t>
      </w:r>
      <w:r w:rsidRPr="00D75E03">
        <w:rPr>
          <w:rFonts w:cs="Arial"/>
          <w:szCs w:val="24"/>
          <w:lang w:val="es-MX"/>
        </w:rPr>
        <w:t xml:space="preserve"> </w:t>
      </w:r>
      <w:r w:rsidRPr="00D75E03">
        <w:rPr>
          <w:rFonts w:cs="Arial"/>
          <w:b/>
          <w:szCs w:val="24"/>
          <w:lang w:val="es-MX"/>
        </w:rPr>
        <w:t>alguno</w:t>
      </w:r>
      <w:r w:rsidRPr="00D75E03">
        <w:rPr>
          <w:rFonts w:cs="Arial"/>
          <w:szCs w:val="24"/>
          <w:lang w:val="es-MX"/>
        </w:rPr>
        <w:t xml:space="preserve"> de</w:t>
      </w:r>
      <w:r w:rsidRPr="00D75E03">
        <w:rPr>
          <w:rFonts w:cs="Arial"/>
          <w:szCs w:val="24"/>
        </w:rPr>
        <w:t xml:space="preserve"> los requisitos a que se refiere este artículo, las autoridades fiscales requerirán al promovente a fin de que en un plazo de </w:t>
      </w:r>
      <w:r w:rsidRPr="00D75E03">
        <w:rPr>
          <w:rFonts w:cs="Arial"/>
          <w:b/>
          <w:szCs w:val="24"/>
          <w:lang w:val="es-MX"/>
        </w:rPr>
        <w:t>cinco</w:t>
      </w:r>
      <w:r w:rsidRPr="00D75E03">
        <w:rPr>
          <w:rFonts w:cs="Arial"/>
          <w:szCs w:val="24"/>
        </w:rPr>
        <w:t xml:space="preserve"> días cumpla con el requisito omitido. En caso de no subsanarse la omisión en dicho plazo, la promoción se tendrá por no presentada.</w:t>
      </w:r>
    </w:p>
    <w:p w:rsidR="0097338B" w:rsidRPr="00D75E03" w:rsidRDefault="0097338B" w:rsidP="0097338B">
      <w:pPr>
        <w:pStyle w:val="Ttulo4"/>
        <w:spacing w:line="276" w:lineRule="auto"/>
        <w:ind w:left="993"/>
        <w:rPr>
          <w:rFonts w:cs="Arial"/>
          <w:szCs w:val="24"/>
        </w:rPr>
      </w:pPr>
    </w:p>
    <w:p w:rsidR="0097338B" w:rsidRPr="00D75E03" w:rsidRDefault="0097338B" w:rsidP="0097338B">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t>……………………………………………………………</w:t>
      </w:r>
    </w:p>
    <w:p w:rsidR="0097338B" w:rsidRPr="00D75E03" w:rsidRDefault="0097338B" w:rsidP="0097338B">
      <w:pPr>
        <w:ind w:left="993"/>
        <w:rPr>
          <w:rFonts w:ascii="Arial" w:hAnsi="Arial" w:cs="Arial"/>
          <w:sz w:val="24"/>
          <w:szCs w:val="24"/>
        </w:rPr>
      </w:pPr>
    </w:p>
    <w:p w:rsidR="00C82780" w:rsidRPr="00D75E03" w:rsidRDefault="00C82780" w:rsidP="00C82780">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t>……………………………………………………………</w:t>
      </w:r>
    </w:p>
    <w:p w:rsidR="00C82780" w:rsidRPr="00D75E03" w:rsidRDefault="00C82780" w:rsidP="00C82780">
      <w:pPr>
        <w:rPr>
          <w:rFonts w:ascii="Arial" w:hAnsi="Arial" w:cs="Arial"/>
          <w:sz w:val="24"/>
          <w:szCs w:val="24"/>
          <w:lang w:eastAsia="en-US"/>
        </w:rPr>
      </w:pPr>
    </w:p>
    <w:p w:rsidR="007233D6" w:rsidRPr="00D75E03" w:rsidRDefault="007233D6" w:rsidP="00C82780">
      <w:pPr>
        <w:rPr>
          <w:rFonts w:ascii="Arial" w:hAnsi="Arial" w:cs="Arial"/>
          <w:sz w:val="24"/>
          <w:szCs w:val="24"/>
          <w:lang w:eastAsia="en-US"/>
        </w:rPr>
      </w:pPr>
    </w:p>
    <w:p w:rsidR="007233D6" w:rsidRPr="00D75E03" w:rsidRDefault="007233D6" w:rsidP="00C82780">
      <w:pPr>
        <w:rPr>
          <w:rFonts w:ascii="Arial" w:hAnsi="Arial" w:cs="Arial"/>
          <w:sz w:val="24"/>
          <w:szCs w:val="24"/>
          <w:lang w:eastAsia="en-US"/>
        </w:rPr>
      </w:pPr>
    </w:p>
    <w:p w:rsidR="00C82780" w:rsidRPr="00D75E03" w:rsidRDefault="00C82780" w:rsidP="007233D6">
      <w:pPr>
        <w:widowControl w:val="0"/>
        <w:tabs>
          <w:tab w:val="left" w:pos="379"/>
        </w:tabs>
        <w:spacing w:line="360" w:lineRule="auto"/>
        <w:ind w:left="993"/>
        <w:jc w:val="both"/>
        <w:rPr>
          <w:rFonts w:ascii="Arial" w:hAnsi="Arial" w:cs="Arial"/>
          <w:sz w:val="24"/>
          <w:szCs w:val="24"/>
        </w:rPr>
      </w:pPr>
      <w:r w:rsidRPr="00D75E03">
        <w:rPr>
          <w:rFonts w:ascii="Arial" w:hAnsi="Arial" w:cs="Arial"/>
          <w:b/>
          <w:sz w:val="24"/>
          <w:szCs w:val="24"/>
        </w:rPr>
        <w:t>ARTÍCULO 20.-</w:t>
      </w:r>
      <w:r w:rsidRPr="00D75E03">
        <w:rPr>
          <w:rFonts w:ascii="Arial" w:hAnsi="Arial" w:cs="Arial"/>
          <w:sz w:val="24"/>
          <w:szCs w:val="24"/>
        </w:rPr>
        <w:t xml:space="preserve"> </w:t>
      </w:r>
      <w:r w:rsidRPr="00D75E03">
        <w:rPr>
          <w:rFonts w:ascii="Arial" w:eastAsia="Times New Roman" w:hAnsi="Arial" w:cs="Arial"/>
          <w:sz w:val="24"/>
          <w:szCs w:val="24"/>
          <w:lang w:eastAsia="es-ES"/>
        </w:rPr>
        <w:t xml:space="preserve">En ningún trámite administrativo se admitirá la gestión de negocios. La representación de las personas físicas o morales ante las autoridades fiscales, se hará mediante escritura pública o en carta poder firmada ante dos testigos y ratificadas las firmas del otorgante y testigos ante las autoridades fiscales o notario, </w:t>
      </w:r>
      <w:r w:rsidRPr="00D75E03">
        <w:rPr>
          <w:rFonts w:ascii="Arial" w:eastAsia="Times New Roman" w:hAnsi="Arial" w:cs="Arial"/>
          <w:b/>
          <w:sz w:val="24"/>
          <w:szCs w:val="24"/>
          <w:lang w:eastAsia="es-ES"/>
        </w:rPr>
        <w:t>acompañando copia de la identificación del contribuyente o representante legal, previo cotejo con su original.</w:t>
      </w:r>
    </w:p>
    <w:p w:rsidR="00C82780" w:rsidRPr="00D75E03" w:rsidRDefault="00C82780" w:rsidP="00C82780">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t>……………………………………………………………</w:t>
      </w:r>
    </w:p>
    <w:p w:rsidR="00C82780" w:rsidRPr="00D75E03" w:rsidRDefault="00C82780" w:rsidP="00C82780">
      <w:pPr>
        <w:rPr>
          <w:rFonts w:ascii="Arial" w:hAnsi="Arial" w:cs="Arial"/>
          <w:sz w:val="24"/>
          <w:szCs w:val="24"/>
          <w:lang w:eastAsia="en-US"/>
        </w:rPr>
      </w:pPr>
    </w:p>
    <w:p w:rsidR="00C82780" w:rsidRPr="00D75E03" w:rsidRDefault="00C82780" w:rsidP="00C82780">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t>……………………………………………………………</w:t>
      </w:r>
    </w:p>
    <w:p w:rsidR="00C73283" w:rsidRPr="00D75E03" w:rsidRDefault="00C73283"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C82780" w:rsidRPr="00D75E03" w:rsidRDefault="00C82780"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7233D6" w:rsidRPr="00D75E03" w:rsidRDefault="007233D6"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7233D6" w:rsidRPr="00D75E03" w:rsidRDefault="007233D6"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C82780" w:rsidRPr="00D75E03" w:rsidRDefault="00C82780" w:rsidP="00C82780">
      <w:pPr>
        <w:pStyle w:val="Ttulo4"/>
        <w:spacing w:line="276" w:lineRule="auto"/>
        <w:ind w:left="993"/>
        <w:rPr>
          <w:rFonts w:eastAsiaTheme="minorHAnsi" w:cs="Arial"/>
          <w:b/>
          <w:szCs w:val="24"/>
          <w:lang w:val="es-MX" w:eastAsia="en-US"/>
        </w:rPr>
      </w:pPr>
      <w:r w:rsidRPr="00D75E03">
        <w:rPr>
          <w:rFonts w:cs="Arial"/>
          <w:b/>
          <w:szCs w:val="24"/>
        </w:rPr>
        <w:t>ARTÍCULO 23.-</w:t>
      </w:r>
      <w:r w:rsidRPr="00D75E03">
        <w:rPr>
          <w:rFonts w:eastAsiaTheme="minorHAnsi" w:cs="Arial"/>
          <w:b/>
          <w:szCs w:val="24"/>
          <w:lang w:val="es-MX" w:eastAsia="en-US"/>
        </w:rPr>
        <w:t xml:space="preserve"> ……………….……………………</w:t>
      </w:r>
    </w:p>
    <w:p w:rsidR="00C82780" w:rsidRPr="00D75E03" w:rsidRDefault="00C82780" w:rsidP="00C82780">
      <w:pPr>
        <w:widowControl w:val="0"/>
        <w:tabs>
          <w:tab w:val="left" w:pos="379"/>
        </w:tabs>
        <w:ind w:left="993"/>
        <w:jc w:val="both"/>
        <w:rPr>
          <w:rFonts w:ascii="Arial" w:hAnsi="Arial" w:cs="Arial"/>
          <w:b/>
          <w:sz w:val="24"/>
          <w:szCs w:val="24"/>
        </w:rPr>
      </w:pPr>
      <w:r w:rsidRPr="00D75E03">
        <w:rPr>
          <w:rFonts w:ascii="Arial" w:hAnsi="Arial" w:cs="Arial"/>
          <w:b/>
          <w:sz w:val="24"/>
          <w:szCs w:val="24"/>
        </w:rPr>
        <w:t xml:space="preserve"> </w:t>
      </w:r>
    </w:p>
    <w:p w:rsidR="00C82780" w:rsidRPr="00D75E03" w:rsidRDefault="00C82780" w:rsidP="00C82780">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t>……………………………………………………………</w:t>
      </w:r>
    </w:p>
    <w:p w:rsidR="00C82780" w:rsidRPr="00D75E03" w:rsidRDefault="00C82780" w:rsidP="00C82780">
      <w:pPr>
        <w:rPr>
          <w:rFonts w:ascii="Arial" w:hAnsi="Arial" w:cs="Arial"/>
          <w:sz w:val="24"/>
          <w:szCs w:val="24"/>
          <w:lang w:eastAsia="en-US"/>
        </w:rPr>
      </w:pPr>
    </w:p>
    <w:p w:rsidR="00C82780" w:rsidRPr="00D75E03" w:rsidRDefault="00C82780" w:rsidP="00C82780">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t>……………………………………………………………</w:t>
      </w:r>
    </w:p>
    <w:p w:rsidR="00C82780" w:rsidRPr="00D75E03" w:rsidRDefault="00C82780" w:rsidP="00C82780">
      <w:pPr>
        <w:rPr>
          <w:rFonts w:ascii="Arial" w:hAnsi="Arial" w:cs="Arial"/>
          <w:sz w:val="24"/>
          <w:szCs w:val="24"/>
          <w:lang w:eastAsia="en-US"/>
        </w:rPr>
      </w:pPr>
    </w:p>
    <w:p w:rsidR="00C82780" w:rsidRPr="00D75E03" w:rsidRDefault="00C82780" w:rsidP="007233D6">
      <w:pPr>
        <w:pStyle w:val="Texto"/>
        <w:spacing w:after="0" w:line="360" w:lineRule="auto"/>
        <w:ind w:left="993" w:firstLine="0"/>
        <w:rPr>
          <w:rFonts w:eastAsiaTheme="minorHAnsi"/>
          <w:sz w:val="24"/>
          <w:szCs w:val="24"/>
          <w:lang w:eastAsia="en-US"/>
        </w:rPr>
      </w:pPr>
      <w:r w:rsidRPr="00D75E03">
        <w:rPr>
          <w:rFonts w:eastAsiaTheme="minorHAnsi"/>
          <w:sz w:val="24"/>
          <w:szCs w:val="24"/>
          <w:lang w:eastAsia="en-US"/>
        </w:rPr>
        <w:t xml:space="preserve">El contribuyente que habiendo efectuado el pago de una contribución determinada por la autoridad, interponga oportunamente los medios </w:t>
      </w:r>
      <w:r w:rsidRPr="00D75E03">
        <w:rPr>
          <w:rFonts w:eastAsiaTheme="minorHAnsi"/>
          <w:sz w:val="24"/>
          <w:szCs w:val="24"/>
          <w:lang w:eastAsia="en-US"/>
        </w:rPr>
        <w:lastRenderedPageBreak/>
        <w:t xml:space="preserve">de defensa que las leyes establezcan y obtenga resolución firme que le sea favorable total o parcialmente, tendrá derecho a obtener del fisco estatal el pago de intereses conforme a una tasa que será igual a la prevista para los recargos en los términos del artículo 22 de este Código, sobre las cantidades actualizadas que se hayan pagado indebidamente y a partir de que se efectuó el pago. </w:t>
      </w:r>
      <w:r w:rsidRPr="00D75E03">
        <w:rPr>
          <w:rFonts w:eastAsiaTheme="minorHAnsi"/>
          <w:b/>
          <w:sz w:val="24"/>
          <w:szCs w:val="24"/>
          <w:lang w:eastAsia="en-US"/>
        </w:rPr>
        <w:t>En caso de que en el medio de defensa interpuesto no hayan sido parte las autoridades fiscales del Estado, o no hayan sido vinculadas por la autoridad jurisdiccional, sólo se pagarán intereses en caso de que la devolución no se efectúe dentro del plazo de dos meses contados a partir de que se presentó la solicitud o se giró la orden por la autoridad jurisdiccional, únicamente por el tiempo que transcurra después del citado plazo de dos meses. En los casos a que se refiere este párrafo</w:t>
      </w:r>
      <w:r w:rsidRPr="00D75E03">
        <w:rPr>
          <w:rFonts w:eastAsiaTheme="minorHAnsi"/>
          <w:sz w:val="24"/>
          <w:szCs w:val="24"/>
          <w:lang w:eastAsia="en-US"/>
        </w:rPr>
        <w:t xml:space="preserve"> el contribuyente podrá compensar las cantidades a su favor, incluyendo los intereses, contra cualquier contribución que se pague mediante declaración, ya sea a su cargo o que deba enterar en su carácter de retenedor. Tratándose de contribuciones que tengan un fin específico sólo podrán compensarse contra la misma contribución. </w:t>
      </w:r>
    </w:p>
    <w:p w:rsidR="00C82780" w:rsidRPr="00D75E03" w:rsidRDefault="00C82780" w:rsidP="00C82780">
      <w:pPr>
        <w:widowControl w:val="0"/>
        <w:tabs>
          <w:tab w:val="left" w:pos="379"/>
        </w:tabs>
        <w:ind w:left="993"/>
        <w:jc w:val="both"/>
        <w:rPr>
          <w:rFonts w:ascii="Arial" w:hAnsi="Arial" w:cs="Arial"/>
          <w:sz w:val="24"/>
          <w:szCs w:val="24"/>
        </w:rPr>
      </w:pPr>
    </w:p>
    <w:p w:rsidR="00C82780" w:rsidRPr="00D75E03" w:rsidRDefault="00C82780" w:rsidP="00C82780">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t>……………………………………………………………</w:t>
      </w:r>
    </w:p>
    <w:p w:rsidR="00C82780" w:rsidRPr="00D75E03" w:rsidRDefault="00C82780" w:rsidP="00C82780">
      <w:pPr>
        <w:widowControl w:val="0"/>
        <w:tabs>
          <w:tab w:val="left" w:pos="379"/>
        </w:tabs>
        <w:ind w:left="993"/>
        <w:jc w:val="both"/>
        <w:rPr>
          <w:rFonts w:ascii="Arial" w:hAnsi="Arial" w:cs="Arial"/>
          <w:b/>
          <w:sz w:val="24"/>
          <w:szCs w:val="24"/>
        </w:rPr>
      </w:pPr>
    </w:p>
    <w:p w:rsidR="00C82780" w:rsidRPr="00D75E03" w:rsidRDefault="00C82780" w:rsidP="00C82780">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t>……………………………………………………………</w:t>
      </w:r>
    </w:p>
    <w:p w:rsidR="00C82780" w:rsidRPr="00D75E03" w:rsidRDefault="00C82780" w:rsidP="00C82780">
      <w:pPr>
        <w:widowControl w:val="0"/>
        <w:tabs>
          <w:tab w:val="left" w:pos="379"/>
        </w:tabs>
        <w:ind w:left="993"/>
        <w:jc w:val="both"/>
        <w:rPr>
          <w:rFonts w:ascii="Arial" w:hAnsi="Arial" w:cs="Arial"/>
          <w:b/>
          <w:sz w:val="24"/>
          <w:szCs w:val="24"/>
        </w:rPr>
      </w:pPr>
    </w:p>
    <w:p w:rsidR="00C82780" w:rsidRPr="00D75E03" w:rsidRDefault="00C82780" w:rsidP="00C82780">
      <w:pPr>
        <w:pStyle w:val="Ttulo4"/>
        <w:spacing w:line="276" w:lineRule="auto"/>
        <w:ind w:left="993"/>
        <w:rPr>
          <w:rFonts w:eastAsiaTheme="minorHAnsi" w:cs="Arial"/>
          <w:b/>
          <w:szCs w:val="24"/>
          <w:lang w:val="es-MX" w:eastAsia="en-US"/>
        </w:rPr>
      </w:pPr>
      <w:r w:rsidRPr="00D75E03">
        <w:rPr>
          <w:rFonts w:eastAsiaTheme="minorHAnsi" w:cs="Arial"/>
          <w:b/>
          <w:szCs w:val="24"/>
          <w:lang w:val="es-MX" w:eastAsia="en-US"/>
        </w:rPr>
        <w:lastRenderedPageBreak/>
        <w:t>……………………………………………………………</w:t>
      </w:r>
    </w:p>
    <w:p w:rsidR="00C82780" w:rsidRPr="00D75E03" w:rsidRDefault="00C82780"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C82780" w:rsidRPr="00D75E03" w:rsidRDefault="00C82780"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7233D6" w:rsidRPr="00D75E03" w:rsidRDefault="007233D6"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7233D6" w:rsidRPr="00D75E03" w:rsidRDefault="007233D6"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C82780" w:rsidRPr="00D75E03" w:rsidRDefault="00C82780" w:rsidP="007233D6">
      <w:pPr>
        <w:pStyle w:val="Sinespaciado"/>
        <w:spacing w:line="360" w:lineRule="auto"/>
        <w:ind w:left="993" w:right="49"/>
        <w:jc w:val="both"/>
        <w:rPr>
          <w:rFonts w:ascii="Arial" w:hAnsi="Arial" w:cs="Arial"/>
          <w:sz w:val="24"/>
          <w:szCs w:val="24"/>
        </w:rPr>
      </w:pPr>
      <w:r w:rsidRPr="00D75E03">
        <w:rPr>
          <w:rFonts w:ascii="Arial" w:eastAsia="MS Mincho" w:hAnsi="Arial" w:cs="Arial"/>
          <w:b/>
          <w:bCs/>
          <w:sz w:val="24"/>
          <w:szCs w:val="24"/>
        </w:rPr>
        <w:t>ARTÍCULO</w:t>
      </w:r>
      <w:r w:rsidRPr="00D75E03">
        <w:rPr>
          <w:rFonts w:ascii="Arial" w:hAnsi="Arial" w:cs="Arial"/>
          <w:b/>
          <w:sz w:val="24"/>
          <w:szCs w:val="24"/>
        </w:rPr>
        <w:t xml:space="preserve"> 38.-</w:t>
      </w:r>
      <w:r w:rsidRPr="00D75E03">
        <w:rPr>
          <w:rFonts w:ascii="Arial" w:hAnsi="Arial" w:cs="Arial"/>
          <w:sz w:val="24"/>
          <w:szCs w:val="24"/>
        </w:rPr>
        <w:t xml:space="preserve"> Las resoluciones administrativas de carácter individual favorables a un particular, sólo podrán ser modificadas por el </w:t>
      </w:r>
      <w:r w:rsidRPr="00D75E03">
        <w:rPr>
          <w:rFonts w:ascii="Arial" w:hAnsi="Arial" w:cs="Arial"/>
          <w:b/>
          <w:sz w:val="24"/>
          <w:szCs w:val="24"/>
        </w:rPr>
        <w:t>Tribunal de Justicia Administrativa del Estado</w:t>
      </w:r>
      <w:r w:rsidRPr="00D75E03">
        <w:rPr>
          <w:rFonts w:ascii="Arial" w:hAnsi="Arial" w:cs="Arial"/>
          <w:sz w:val="24"/>
          <w:szCs w:val="24"/>
        </w:rPr>
        <w:t xml:space="preserve"> mediante juicio iniciado por las autoridades fiscales.</w:t>
      </w:r>
    </w:p>
    <w:p w:rsidR="007233D6" w:rsidRPr="00D75E03" w:rsidRDefault="007233D6" w:rsidP="007233D6">
      <w:pPr>
        <w:pStyle w:val="Sinespaciado"/>
        <w:spacing w:line="360" w:lineRule="auto"/>
        <w:ind w:left="993" w:right="49"/>
        <w:jc w:val="both"/>
        <w:rPr>
          <w:rFonts w:ascii="Arial" w:hAnsi="Arial" w:cs="Arial"/>
          <w:sz w:val="24"/>
          <w:szCs w:val="24"/>
        </w:rPr>
      </w:pPr>
    </w:p>
    <w:p w:rsidR="007233D6" w:rsidRPr="00D75E03" w:rsidRDefault="007233D6" w:rsidP="007233D6">
      <w:pPr>
        <w:pStyle w:val="Sinespaciado"/>
        <w:spacing w:line="360" w:lineRule="auto"/>
        <w:ind w:left="993" w:right="49"/>
        <w:jc w:val="both"/>
        <w:rPr>
          <w:rFonts w:ascii="Arial" w:hAnsi="Arial" w:cs="Arial"/>
          <w:sz w:val="24"/>
          <w:szCs w:val="24"/>
        </w:rPr>
      </w:pPr>
    </w:p>
    <w:p w:rsidR="00C82780" w:rsidRPr="00D75E03" w:rsidRDefault="00C82780" w:rsidP="00C82780">
      <w:pPr>
        <w:pStyle w:val="Sinespaciado"/>
        <w:spacing w:line="276" w:lineRule="auto"/>
        <w:ind w:left="993" w:right="49"/>
        <w:jc w:val="both"/>
        <w:rPr>
          <w:rFonts w:ascii="Arial" w:hAnsi="Arial" w:cs="Arial"/>
          <w:b/>
          <w:sz w:val="24"/>
          <w:szCs w:val="24"/>
        </w:rPr>
      </w:pPr>
      <w:r w:rsidRPr="00D75E03">
        <w:rPr>
          <w:rFonts w:ascii="Arial" w:hAnsi="Arial" w:cs="Arial"/>
          <w:b/>
          <w:sz w:val="24"/>
          <w:szCs w:val="24"/>
        </w:rPr>
        <w:t>………………..………………….……………….</w:t>
      </w:r>
    </w:p>
    <w:p w:rsidR="00C82780" w:rsidRPr="00D75E03" w:rsidRDefault="00C82780" w:rsidP="00C82780">
      <w:pPr>
        <w:pStyle w:val="Sinespaciado"/>
        <w:spacing w:line="276" w:lineRule="auto"/>
        <w:ind w:left="993" w:right="49"/>
        <w:jc w:val="both"/>
        <w:rPr>
          <w:rFonts w:ascii="Arial" w:hAnsi="Arial" w:cs="Arial"/>
          <w:b/>
          <w:sz w:val="24"/>
          <w:szCs w:val="24"/>
        </w:rPr>
      </w:pPr>
    </w:p>
    <w:p w:rsidR="00C82780" w:rsidRPr="00D75E03" w:rsidRDefault="00C82780" w:rsidP="00C82780">
      <w:pPr>
        <w:pStyle w:val="Sinespaciado"/>
        <w:spacing w:line="276" w:lineRule="auto"/>
        <w:ind w:left="993" w:right="49"/>
        <w:jc w:val="both"/>
        <w:rPr>
          <w:rFonts w:ascii="Arial" w:hAnsi="Arial" w:cs="Arial"/>
          <w:b/>
          <w:sz w:val="24"/>
          <w:szCs w:val="24"/>
        </w:rPr>
      </w:pPr>
    </w:p>
    <w:p w:rsidR="00C82780" w:rsidRPr="00D75E03" w:rsidRDefault="00C82780" w:rsidP="00C82780">
      <w:pPr>
        <w:pStyle w:val="Sinespaciado"/>
        <w:spacing w:line="276" w:lineRule="auto"/>
        <w:ind w:left="993" w:right="49"/>
        <w:jc w:val="both"/>
        <w:rPr>
          <w:rFonts w:ascii="Arial" w:hAnsi="Arial" w:cs="Arial"/>
          <w:b/>
          <w:sz w:val="24"/>
          <w:szCs w:val="24"/>
        </w:rPr>
      </w:pPr>
    </w:p>
    <w:p w:rsidR="00C82780" w:rsidRPr="00D75E03" w:rsidRDefault="00C82780" w:rsidP="007233D6">
      <w:pPr>
        <w:pStyle w:val="Sinespaciado"/>
        <w:spacing w:line="360" w:lineRule="auto"/>
        <w:ind w:left="993" w:right="49"/>
        <w:jc w:val="both"/>
        <w:rPr>
          <w:rFonts w:ascii="Arial" w:hAnsi="Arial" w:cs="Arial"/>
          <w:b/>
          <w:sz w:val="24"/>
          <w:szCs w:val="24"/>
        </w:rPr>
      </w:pPr>
      <w:r w:rsidRPr="00D75E03">
        <w:rPr>
          <w:rFonts w:ascii="Arial" w:hAnsi="Arial" w:cs="Arial"/>
          <w:b/>
          <w:sz w:val="24"/>
          <w:szCs w:val="24"/>
        </w:rPr>
        <w:t>Las autoridades fiscales podrán, discrecionalmente, revisar las resoluciones administrativas de carácter individual no favorables a un particular, en el supuesto de que se demuestre fehacientemente que las mismas se hubieran emitido en contravención a las disposiciones fiscales, y podrán, por una sola vez, modificarlas o revocarlas en beneficio del contribuyente, y sin que haya prescrito el crédito fiscal.</w:t>
      </w:r>
    </w:p>
    <w:p w:rsidR="00C82780" w:rsidRPr="00D75E03" w:rsidRDefault="00C82780" w:rsidP="007233D6">
      <w:pPr>
        <w:pStyle w:val="Sinespaciado"/>
        <w:spacing w:line="360" w:lineRule="auto"/>
        <w:ind w:left="993" w:right="49"/>
        <w:jc w:val="both"/>
        <w:rPr>
          <w:rFonts w:ascii="Arial" w:hAnsi="Arial" w:cs="Arial"/>
          <w:b/>
          <w:sz w:val="24"/>
          <w:szCs w:val="24"/>
        </w:rPr>
      </w:pPr>
    </w:p>
    <w:p w:rsidR="00C82780" w:rsidRPr="00D75E03" w:rsidRDefault="00C82780" w:rsidP="007233D6">
      <w:pPr>
        <w:pStyle w:val="Sinespaciado"/>
        <w:spacing w:line="360" w:lineRule="auto"/>
        <w:ind w:left="993" w:right="49"/>
        <w:jc w:val="both"/>
        <w:rPr>
          <w:rFonts w:ascii="Arial" w:hAnsi="Arial" w:cs="Arial"/>
          <w:b/>
          <w:sz w:val="24"/>
          <w:szCs w:val="24"/>
        </w:rPr>
      </w:pPr>
      <w:r w:rsidRPr="00D75E03">
        <w:rPr>
          <w:rFonts w:ascii="Arial" w:hAnsi="Arial" w:cs="Arial"/>
          <w:b/>
          <w:sz w:val="24"/>
          <w:szCs w:val="24"/>
        </w:rPr>
        <w:t>Lo señalado en el párrafo anterior, no constituirá instancia y las resoluciones que dicten las autoridades fiscales al respecto no podrán ser impugnadas por los contribuyentes.</w:t>
      </w:r>
    </w:p>
    <w:p w:rsidR="002F0E33" w:rsidRPr="00D75E03" w:rsidRDefault="002F0E33" w:rsidP="007233D6">
      <w:pPr>
        <w:pStyle w:val="Sinespaciado"/>
        <w:spacing w:line="360" w:lineRule="auto"/>
        <w:ind w:left="993" w:right="49"/>
        <w:jc w:val="both"/>
        <w:rPr>
          <w:rFonts w:ascii="Arial" w:hAnsi="Arial" w:cs="Arial"/>
          <w:b/>
          <w:sz w:val="24"/>
          <w:szCs w:val="24"/>
        </w:rPr>
      </w:pPr>
    </w:p>
    <w:p w:rsidR="002F0E33" w:rsidRPr="00D75E03" w:rsidRDefault="002F0E33" w:rsidP="007233D6">
      <w:pPr>
        <w:pStyle w:val="Sinespaciado"/>
        <w:spacing w:line="360" w:lineRule="auto"/>
        <w:ind w:left="993" w:right="49"/>
        <w:jc w:val="both"/>
        <w:rPr>
          <w:rFonts w:ascii="Arial" w:hAnsi="Arial" w:cs="Arial"/>
          <w:b/>
          <w:sz w:val="24"/>
          <w:szCs w:val="24"/>
        </w:rPr>
      </w:pPr>
    </w:p>
    <w:p w:rsidR="007233D6" w:rsidRPr="00D75E03" w:rsidRDefault="007233D6" w:rsidP="007233D6">
      <w:pPr>
        <w:pStyle w:val="Sinespaciado"/>
        <w:spacing w:line="360" w:lineRule="auto"/>
        <w:ind w:left="993" w:right="49"/>
        <w:jc w:val="both"/>
        <w:rPr>
          <w:rFonts w:ascii="Arial" w:hAnsi="Arial" w:cs="Arial"/>
          <w:b/>
          <w:sz w:val="24"/>
          <w:szCs w:val="24"/>
        </w:rPr>
      </w:pPr>
    </w:p>
    <w:p w:rsidR="002F0E33" w:rsidRPr="00D75E03" w:rsidRDefault="002F0E33" w:rsidP="007233D6">
      <w:pPr>
        <w:pStyle w:val="Sinespaciado"/>
        <w:spacing w:line="360" w:lineRule="auto"/>
        <w:ind w:left="993" w:right="49"/>
        <w:jc w:val="both"/>
        <w:rPr>
          <w:rFonts w:ascii="Arial" w:hAnsi="Arial" w:cs="Arial"/>
          <w:b/>
          <w:sz w:val="24"/>
          <w:szCs w:val="24"/>
        </w:rPr>
      </w:pPr>
      <w:r w:rsidRPr="00D75E03">
        <w:rPr>
          <w:rFonts w:ascii="Arial" w:hAnsi="Arial" w:cs="Arial"/>
          <w:b/>
          <w:sz w:val="24"/>
          <w:szCs w:val="24"/>
        </w:rPr>
        <w:t>ARTÍCULO 51 Bis</w:t>
      </w:r>
      <w:r w:rsidRPr="00D75E03">
        <w:rPr>
          <w:rFonts w:ascii="Arial" w:hAnsi="Arial" w:cs="Arial"/>
          <w:sz w:val="24"/>
          <w:szCs w:val="24"/>
        </w:rPr>
        <w:t xml:space="preserve">.- </w:t>
      </w:r>
      <w:r w:rsidRPr="00D75E03">
        <w:rPr>
          <w:rFonts w:ascii="Arial" w:hAnsi="Arial" w:cs="Arial"/>
          <w:b/>
          <w:sz w:val="24"/>
          <w:szCs w:val="24"/>
        </w:rPr>
        <w:t>Las autoridades fiscales podrán, como resultado del ejercicio de las facultades de comprobación, determinar la simulación de los actos jurídicos exclusivamente para efectos fiscales, la cual tendrá que quedar debidamente fundada y motivada dentro del procedimiento de comprobación y declarada su existencia en el propio acto de determinación de su situación fiscal a que se refiere el artículo anterior.</w:t>
      </w:r>
    </w:p>
    <w:p w:rsidR="002F0E33" w:rsidRPr="00D75E03" w:rsidRDefault="002F0E33" w:rsidP="007233D6">
      <w:pPr>
        <w:pStyle w:val="Sinespaciado"/>
        <w:spacing w:line="360" w:lineRule="auto"/>
        <w:ind w:left="993" w:right="49"/>
        <w:jc w:val="both"/>
        <w:rPr>
          <w:rFonts w:ascii="Arial" w:hAnsi="Arial" w:cs="Arial"/>
          <w:b/>
          <w:sz w:val="24"/>
          <w:szCs w:val="24"/>
        </w:rPr>
      </w:pPr>
    </w:p>
    <w:p w:rsidR="002F0E33" w:rsidRPr="00D75E03" w:rsidRDefault="002F0E33" w:rsidP="007233D6">
      <w:pPr>
        <w:pStyle w:val="Sinespaciado"/>
        <w:spacing w:line="360" w:lineRule="auto"/>
        <w:ind w:left="993" w:right="49"/>
        <w:jc w:val="both"/>
        <w:rPr>
          <w:rFonts w:ascii="Arial" w:hAnsi="Arial" w:cs="Arial"/>
          <w:b/>
          <w:sz w:val="24"/>
          <w:szCs w:val="24"/>
        </w:rPr>
      </w:pPr>
      <w:r w:rsidRPr="00D75E03">
        <w:rPr>
          <w:rFonts w:ascii="Arial" w:hAnsi="Arial" w:cs="Arial"/>
          <w:b/>
          <w:sz w:val="24"/>
          <w:szCs w:val="24"/>
        </w:rPr>
        <w:t>En los actos jurídicos en los que exista simulación, el hecho imponible gravado será el efectivamente realizado por las partes.</w:t>
      </w:r>
    </w:p>
    <w:p w:rsidR="002F0E33" w:rsidRPr="00D75E03" w:rsidRDefault="002F0E33" w:rsidP="007233D6">
      <w:pPr>
        <w:pStyle w:val="Sinespaciado"/>
        <w:spacing w:line="360" w:lineRule="auto"/>
        <w:ind w:left="993" w:right="49"/>
        <w:jc w:val="both"/>
        <w:rPr>
          <w:rFonts w:ascii="Arial" w:hAnsi="Arial" w:cs="Arial"/>
          <w:b/>
          <w:sz w:val="24"/>
          <w:szCs w:val="24"/>
        </w:rPr>
      </w:pPr>
    </w:p>
    <w:p w:rsidR="002F0E33" w:rsidRPr="00D75E03" w:rsidRDefault="002F0E33" w:rsidP="007233D6">
      <w:pPr>
        <w:pStyle w:val="Sinespaciado"/>
        <w:spacing w:line="360" w:lineRule="auto"/>
        <w:ind w:left="993" w:right="49"/>
        <w:jc w:val="both"/>
        <w:rPr>
          <w:rFonts w:ascii="Arial" w:hAnsi="Arial" w:cs="Arial"/>
          <w:b/>
          <w:sz w:val="24"/>
          <w:szCs w:val="24"/>
        </w:rPr>
      </w:pPr>
      <w:r w:rsidRPr="00D75E03">
        <w:rPr>
          <w:rFonts w:ascii="Arial" w:hAnsi="Arial" w:cs="Arial"/>
          <w:b/>
          <w:sz w:val="24"/>
          <w:szCs w:val="24"/>
        </w:rPr>
        <w:t>La resolución en que la autoridad determine la simulación deberá incluir lo siguiente:</w:t>
      </w:r>
    </w:p>
    <w:p w:rsidR="002F0E33" w:rsidRPr="00D75E03" w:rsidRDefault="002F0E33" w:rsidP="002F0E33">
      <w:pPr>
        <w:pStyle w:val="Texto"/>
        <w:spacing w:after="0" w:line="276" w:lineRule="auto"/>
        <w:ind w:left="993" w:firstLine="0"/>
        <w:rPr>
          <w:b/>
          <w:sz w:val="24"/>
          <w:szCs w:val="24"/>
        </w:rPr>
      </w:pPr>
    </w:p>
    <w:p w:rsidR="002F0E33" w:rsidRPr="00D75E03" w:rsidRDefault="002F0E33" w:rsidP="002F0E33">
      <w:pPr>
        <w:pStyle w:val="Textosinformato"/>
        <w:tabs>
          <w:tab w:val="left" w:pos="567"/>
        </w:tabs>
        <w:spacing w:line="276" w:lineRule="auto"/>
        <w:ind w:left="993"/>
        <w:jc w:val="both"/>
        <w:rPr>
          <w:rFonts w:ascii="Arial" w:eastAsia="MS Mincho" w:hAnsi="Arial" w:cs="Arial"/>
          <w:b/>
          <w:bCs/>
          <w:sz w:val="24"/>
          <w:szCs w:val="24"/>
        </w:rPr>
      </w:pPr>
      <w:r w:rsidRPr="00D75E03">
        <w:rPr>
          <w:rFonts w:ascii="Arial" w:eastAsia="MS Mincho" w:hAnsi="Arial" w:cs="Arial"/>
          <w:b/>
          <w:bCs/>
          <w:sz w:val="24"/>
          <w:szCs w:val="24"/>
        </w:rPr>
        <w:t>I.-      Identificar el acto simulado y el realmente celebrado.</w:t>
      </w:r>
    </w:p>
    <w:p w:rsidR="002F0E33" w:rsidRPr="00D75E03" w:rsidRDefault="002F0E33" w:rsidP="002F0E33">
      <w:pPr>
        <w:pStyle w:val="Textosinformato"/>
        <w:tabs>
          <w:tab w:val="left" w:pos="567"/>
          <w:tab w:val="left" w:pos="851"/>
        </w:tabs>
        <w:spacing w:line="276" w:lineRule="auto"/>
        <w:ind w:left="993"/>
        <w:jc w:val="both"/>
        <w:rPr>
          <w:rFonts w:ascii="Arial" w:eastAsia="MS Mincho" w:hAnsi="Arial" w:cs="Arial"/>
          <w:b/>
          <w:bCs/>
          <w:sz w:val="24"/>
          <w:szCs w:val="24"/>
        </w:rPr>
      </w:pPr>
    </w:p>
    <w:p w:rsidR="002F0E33" w:rsidRPr="00D75E03" w:rsidRDefault="002F0E33" w:rsidP="002F0E33">
      <w:pPr>
        <w:pStyle w:val="Textosinformato"/>
        <w:spacing w:line="276" w:lineRule="auto"/>
        <w:ind w:left="993"/>
        <w:jc w:val="both"/>
        <w:rPr>
          <w:rFonts w:ascii="Arial" w:eastAsia="MS Mincho" w:hAnsi="Arial" w:cs="Arial"/>
          <w:b/>
          <w:bCs/>
          <w:sz w:val="24"/>
          <w:szCs w:val="24"/>
        </w:rPr>
      </w:pPr>
      <w:r w:rsidRPr="00D75E03">
        <w:rPr>
          <w:rFonts w:ascii="Arial" w:eastAsia="MS Mincho" w:hAnsi="Arial" w:cs="Arial"/>
          <w:b/>
          <w:bCs/>
          <w:sz w:val="24"/>
          <w:szCs w:val="24"/>
        </w:rPr>
        <w:t>II.-    Cuantificar el beneficio fiscal obtenido por virtud de la simulación.</w:t>
      </w:r>
    </w:p>
    <w:p w:rsidR="002F0E33" w:rsidRPr="00D75E03" w:rsidRDefault="002F0E33" w:rsidP="002F0E33">
      <w:pPr>
        <w:pStyle w:val="Textosinformato"/>
        <w:spacing w:line="276" w:lineRule="auto"/>
        <w:ind w:left="993"/>
        <w:jc w:val="both"/>
        <w:rPr>
          <w:rFonts w:ascii="Arial" w:eastAsia="MS Mincho" w:hAnsi="Arial" w:cs="Arial"/>
          <w:b/>
          <w:bCs/>
          <w:sz w:val="24"/>
          <w:szCs w:val="24"/>
        </w:rPr>
      </w:pPr>
    </w:p>
    <w:p w:rsidR="002F0E33" w:rsidRPr="00D75E03" w:rsidRDefault="002F0E33" w:rsidP="002F0E33">
      <w:pPr>
        <w:pStyle w:val="Textosinformato"/>
        <w:spacing w:line="276" w:lineRule="auto"/>
        <w:ind w:left="993"/>
        <w:jc w:val="both"/>
        <w:rPr>
          <w:rFonts w:ascii="Arial" w:eastAsia="MS Mincho" w:hAnsi="Arial" w:cs="Arial"/>
          <w:b/>
          <w:bCs/>
          <w:sz w:val="24"/>
          <w:szCs w:val="24"/>
        </w:rPr>
      </w:pPr>
      <w:r w:rsidRPr="00D75E03">
        <w:rPr>
          <w:rFonts w:ascii="Arial" w:eastAsia="MS Mincho" w:hAnsi="Arial" w:cs="Arial"/>
          <w:b/>
          <w:bCs/>
          <w:sz w:val="24"/>
          <w:szCs w:val="24"/>
        </w:rPr>
        <w:t>III.- Señalar los elementos por los cuales se determinó la existencia de dicha simulación,    incluyendo la intención de las partes de simular el acto.</w:t>
      </w:r>
    </w:p>
    <w:p w:rsidR="002F0E33" w:rsidRPr="00D75E03" w:rsidRDefault="002F0E33" w:rsidP="002F0E33">
      <w:pPr>
        <w:pStyle w:val="Texto"/>
        <w:spacing w:after="0" w:line="276" w:lineRule="auto"/>
        <w:ind w:left="993" w:firstLine="0"/>
        <w:rPr>
          <w:b/>
          <w:sz w:val="24"/>
          <w:szCs w:val="24"/>
        </w:rPr>
      </w:pPr>
    </w:p>
    <w:p w:rsidR="002F0E33" w:rsidRPr="00D75E03" w:rsidRDefault="002F0E33" w:rsidP="002F0E33">
      <w:pPr>
        <w:pStyle w:val="Sinespaciado"/>
        <w:spacing w:line="276" w:lineRule="auto"/>
        <w:ind w:left="993" w:right="49"/>
        <w:jc w:val="both"/>
        <w:rPr>
          <w:rFonts w:ascii="Arial" w:hAnsi="Arial" w:cs="Arial"/>
          <w:b/>
          <w:sz w:val="24"/>
          <w:szCs w:val="24"/>
        </w:rPr>
      </w:pPr>
      <w:r w:rsidRPr="00D75E03">
        <w:rPr>
          <w:rFonts w:ascii="Arial" w:hAnsi="Arial" w:cs="Arial"/>
          <w:b/>
          <w:sz w:val="24"/>
          <w:szCs w:val="24"/>
        </w:rPr>
        <w:lastRenderedPageBreak/>
        <w:t>Para efectos de probar la simulación, la autoridad podrá basarse, entre otros, en elementos presuncionales.</w:t>
      </w:r>
    </w:p>
    <w:p w:rsidR="00C82780" w:rsidRPr="00D75E03" w:rsidRDefault="00C82780"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7233D6" w:rsidRPr="00D75E03" w:rsidRDefault="007233D6"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7233D6" w:rsidRPr="00D75E03" w:rsidRDefault="007233D6" w:rsidP="00454FFF">
      <w:pPr>
        <w:tabs>
          <w:tab w:val="left" w:pos="7513"/>
          <w:tab w:val="left" w:pos="7938"/>
        </w:tabs>
        <w:spacing w:after="0" w:line="360" w:lineRule="auto"/>
        <w:jc w:val="both"/>
        <w:rPr>
          <w:rFonts w:ascii="Arial" w:eastAsia="Arial" w:hAnsi="Arial" w:cs="Arial"/>
          <w:b/>
          <w:bCs/>
          <w:color w:val="000000"/>
          <w:sz w:val="24"/>
          <w:szCs w:val="24"/>
          <w:lang w:eastAsia="es-MX"/>
        </w:rPr>
      </w:pPr>
    </w:p>
    <w:p w:rsidR="002F0E33" w:rsidRPr="00D75E03" w:rsidRDefault="002F0E33" w:rsidP="007233D6">
      <w:pPr>
        <w:spacing w:line="360" w:lineRule="auto"/>
        <w:ind w:left="993"/>
        <w:jc w:val="both"/>
        <w:rPr>
          <w:rFonts w:ascii="Arial" w:hAnsi="Arial" w:cs="Arial"/>
          <w:bCs/>
          <w:color w:val="000000"/>
          <w:sz w:val="24"/>
          <w:szCs w:val="24"/>
          <w:lang w:val="es-ES_tradnl"/>
        </w:rPr>
      </w:pPr>
      <w:r w:rsidRPr="00D75E03">
        <w:rPr>
          <w:rFonts w:ascii="Arial" w:hAnsi="Arial" w:cs="Arial"/>
          <w:b/>
          <w:bCs/>
          <w:color w:val="000000"/>
          <w:sz w:val="24"/>
          <w:szCs w:val="24"/>
          <w:lang w:val="es-ES_tradnl"/>
        </w:rPr>
        <w:t>ARTÍCULO 119.-</w:t>
      </w:r>
      <w:r w:rsidRPr="00D75E03">
        <w:rPr>
          <w:rFonts w:ascii="Arial" w:hAnsi="Arial" w:cs="Arial"/>
          <w:bCs/>
          <w:color w:val="000000"/>
          <w:sz w:val="24"/>
          <w:szCs w:val="24"/>
          <w:lang w:val="es-ES_tradnl"/>
        </w:rPr>
        <w:t xml:space="preserve"> La interposición del recurso de revocación será optativa para el interesado antes de acudir al </w:t>
      </w:r>
      <w:r w:rsidRPr="00D75E03">
        <w:rPr>
          <w:rFonts w:ascii="Arial" w:hAnsi="Arial" w:cs="Arial"/>
          <w:b/>
          <w:bCs/>
          <w:color w:val="000000"/>
          <w:sz w:val="24"/>
          <w:szCs w:val="24"/>
          <w:lang w:val="es-ES_tradnl"/>
        </w:rPr>
        <w:t xml:space="preserve">Tribunal de </w:t>
      </w:r>
      <w:r w:rsidRPr="00D75E03">
        <w:rPr>
          <w:rFonts w:ascii="Arial" w:hAnsi="Arial" w:cs="Arial"/>
          <w:b/>
          <w:sz w:val="24"/>
          <w:szCs w:val="24"/>
        </w:rPr>
        <w:t>Justicia Administrativa</w:t>
      </w:r>
      <w:r w:rsidRPr="00D75E03">
        <w:rPr>
          <w:rFonts w:ascii="Arial" w:hAnsi="Arial" w:cs="Arial"/>
          <w:b/>
          <w:bCs/>
          <w:color w:val="000000"/>
          <w:sz w:val="24"/>
          <w:szCs w:val="24"/>
          <w:lang w:val="es-ES_tradnl"/>
        </w:rPr>
        <w:t xml:space="preserve"> del Estado</w:t>
      </w:r>
      <w:r w:rsidRPr="00D75E03">
        <w:rPr>
          <w:rFonts w:ascii="Arial" w:hAnsi="Arial" w:cs="Arial"/>
          <w:bCs/>
          <w:color w:val="000000"/>
          <w:sz w:val="24"/>
          <w:szCs w:val="24"/>
          <w:lang w:val="es-ES_tradnl"/>
        </w:rPr>
        <w:t>. Cuando un recurso se interponga ante autoridad fiscal incompetente, ésta lo turnará a la que corresponda.</w:t>
      </w:r>
    </w:p>
    <w:p w:rsidR="007233D6" w:rsidRPr="00D75E03" w:rsidRDefault="007233D6" w:rsidP="002F0E33">
      <w:pPr>
        <w:ind w:left="993"/>
        <w:jc w:val="both"/>
        <w:rPr>
          <w:rFonts w:ascii="Arial" w:hAnsi="Arial" w:cs="Arial"/>
          <w:bCs/>
          <w:color w:val="000000"/>
          <w:sz w:val="24"/>
          <w:szCs w:val="24"/>
          <w:lang w:val="es-ES_tradnl"/>
        </w:rPr>
      </w:pPr>
    </w:p>
    <w:p w:rsidR="007233D6" w:rsidRPr="00D75E03" w:rsidRDefault="007233D6" w:rsidP="002F0E33">
      <w:pPr>
        <w:ind w:left="993"/>
        <w:jc w:val="both"/>
        <w:rPr>
          <w:rFonts w:ascii="Arial" w:hAnsi="Arial" w:cs="Arial"/>
          <w:bCs/>
          <w:color w:val="000000"/>
          <w:sz w:val="24"/>
          <w:szCs w:val="24"/>
          <w:lang w:val="es-ES_tradnl"/>
        </w:rPr>
      </w:pPr>
    </w:p>
    <w:p w:rsidR="00696789" w:rsidRPr="00D75E03" w:rsidRDefault="00696789" w:rsidP="00454FFF">
      <w:pPr>
        <w:pStyle w:val="Prrafodelista"/>
        <w:tabs>
          <w:tab w:val="left" w:pos="7513"/>
          <w:tab w:val="left" w:pos="7938"/>
        </w:tabs>
        <w:spacing w:before="110" w:after="0"/>
        <w:ind w:left="1080"/>
        <w:jc w:val="both"/>
        <w:rPr>
          <w:rFonts w:ascii="Arial" w:eastAsia="Arial" w:hAnsi="Arial" w:cs="Arial"/>
          <w:bCs/>
          <w:color w:val="000000"/>
          <w:sz w:val="24"/>
          <w:szCs w:val="24"/>
          <w:lang w:eastAsia="es-MX"/>
        </w:rPr>
      </w:pPr>
    </w:p>
    <w:p w:rsidR="007233D6" w:rsidRPr="00D75E03" w:rsidRDefault="002F0E33" w:rsidP="007233D6">
      <w:pPr>
        <w:widowControl w:val="0"/>
        <w:spacing w:line="360" w:lineRule="auto"/>
        <w:ind w:left="993"/>
        <w:jc w:val="both"/>
        <w:rPr>
          <w:rFonts w:ascii="Arial" w:eastAsiaTheme="minorHAnsi" w:hAnsi="Arial" w:cs="Arial"/>
          <w:b/>
          <w:sz w:val="24"/>
          <w:szCs w:val="24"/>
          <w:lang w:eastAsia="en-US"/>
        </w:rPr>
      </w:pPr>
      <w:r w:rsidRPr="00D75E03">
        <w:rPr>
          <w:rFonts w:ascii="Arial" w:hAnsi="Arial" w:cs="Arial"/>
          <w:b/>
          <w:sz w:val="24"/>
          <w:szCs w:val="24"/>
        </w:rPr>
        <w:t>ARTÍCULO 123.-</w:t>
      </w:r>
      <w:r w:rsidRPr="00D75E03">
        <w:rPr>
          <w:rFonts w:ascii="Arial" w:eastAsiaTheme="minorHAnsi" w:hAnsi="Arial" w:cs="Arial"/>
          <w:b/>
          <w:sz w:val="24"/>
          <w:szCs w:val="24"/>
          <w:lang w:eastAsia="en-US"/>
        </w:rPr>
        <w:t xml:space="preserve"> …………………………………………</w:t>
      </w:r>
    </w:p>
    <w:p w:rsidR="007233D6" w:rsidRPr="00D75E03" w:rsidRDefault="007233D6" w:rsidP="007233D6">
      <w:pPr>
        <w:widowControl w:val="0"/>
        <w:spacing w:line="360" w:lineRule="auto"/>
        <w:ind w:left="993"/>
        <w:jc w:val="both"/>
        <w:rPr>
          <w:rFonts w:ascii="Arial" w:hAnsi="Arial" w:cs="Arial"/>
          <w:sz w:val="24"/>
          <w:szCs w:val="24"/>
        </w:rPr>
      </w:pPr>
    </w:p>
    <w:p w:rsidR="002F0E33" w:rsidRPr="00D75E03" w:rsidRDefault="002F0E33" w:rsidP="007233D6">
      <w:pPr>
        <w:widowControl w:val="0"/>
        <w:spacing w:line="360" w:lineRule="auto"/>
        <w:ind w:left="993"/>
        <w:jc w:val="both"/>
        <w:rPr>
          <w:rFonts w:ascii="Arial" w:hAnsi="Arial" w:cs="Arial"/>
          <w:sz w:val="24"/>
          <w:szCs w:val="24"/>
        </w:rPr>
      </w:pPr>
      <w:r w:rsidRPr="00D75E03">
        <w:rPr>
          <w:rFonts w:ascii="Arial" w:hAnsi="Arial" w:cs="Arial"/>
          <w:sz w:val="24"/>
          <w:szCs w:val="24"/>
        </w:rPr>
        <w:t>I.-</w:t>
      </w:r>
      <w:r w:rsidRPr="00D75E03">
        <w:rPr>
          <w:rFonts w:ascii="Arial" w:eastAsiaTheme="minorHAnsi" w:hAnsi="Arial" w:cs="Arial"/>
          <w:b/>
          <w:sz w:val="24"/>
          <w:szCs w:val="24"/>
          <w:lang w:eastAsia="en-US"/>
        </w:rPr>
        <w:t xml:space="preserve"> ……………………………………………………………</w:t>
      </w:r>
    </w:p>
    <w:p w:rsidR="002F0E33" w:rsidRPr="00D75E03" w:rsidRDefault="002F0E33" w:rsidP="002F0E33">
      <w:pPr>
        <w:rPr>
          <w:rFonts w:ascii="Arial" w:hAnsi="Arial" w:cs="Arial"/>
          <w:sz w:val="24"/>
          <w:szCs w:val="24"/>
          <w:lang w:val="x-none" w:eastAsia="es-ES"/>
        </w:rPr>
      </w:pPr>
    </w:p>
    <w:p w:rsidR="002F0E33" w:rsidRPr="00D75E03" w:rsidRDefault="002F0E33" w:rsidP="002F0E33">
      <w:pPr>
        <w:pStyle w:val="Ttulo4"/>
        <w:spacing w:line="360" w:lineRule="auto"/>
        <w:ind w:left="993"/>
        <w:rPr>
          <w:rFonts w:cs="Arial"/>
          <w:szCs w:val="24"/>
          <w:lang w:val="es-MX"/>
        </w:rPr>
      </w:pPr>
      <w:r w:rsidRPr="00D75E03">
        <w:rPr>
          <w:rFonts w:cs="Arial"/>
          <w:szCs w:val="24"/>
          <w:lang w:val="es-MX"/>
        </w:rPr>
        <w:t>II.-</w:t>
      </w:r>
      <w:r w:rsidRPr="00D75E03">
        <w:rPr>
          <w:rFonts w:eastAsiaTheme="minorHAnsi" w:cs="Arial"/>
          <w:b/>
          <w:szCs w:val="24"/>
          <w:lang w:val="es-MX" w:eastAsia="en-US"/>
        </w:rPr>
        <w:t xml:space="preserve"> ……………………………………………………………</w:t>
      </w:r>
    </w:p>
    <w:p w:rsidR="002F0E33" w:rsidRPr="00D75E03" w:rsidRDefault="002F0E33" w:rsidP="002F0E33">
      <w:pPr>
        <w:rPr>
          <w:rFonts w:ascii="Arial" w:hAnsi="Arial" w:cs="Arial"/>
          <w:sz w:val="24"/>
          <w:szCs w:val="24"/>
          <w:lang w:eastAsia="es-ES"/>
        </w:rPr>
      </w:pPr>
    </w:p>
    <w:p w:rsidR="002F0E33" w:rsidRPr="00D75E03" w:rsidRDefault="00D75E03" w:rsidP="002F0E33">
      <w:pPr>
        <w:spacing w:line="360" w:lineRule="auto"/>
        <w:ind w:left="993"/>
        <w:jc w:val="both"/>
        <w:rPr>
          <w:rFonts w:ascii="Arial" w:hAnsi="Arial" w:cs="Arial"/>
          <w:b/>
          <w:bCs/>
          <w:color w:val="000000"/>
          <w:sz w:val="24"/>
          <w:szCs w:val="24"/>
          <w:lang w:val="es-ES_tradnl"/>
        </w:rPr>
      </w:pPr>
      <w:r w:rsidRPr="00D75E03">
        <w:rPr>
          <w:rFonts w:ascii="Arial" w:hAnsi="Arial" w:cs="Arial"/>
          <w:bCs/>
          <w:color w:val="000000"/>
          <w:sz w:val="24"/>
          <w:szCs w:val="24"/>
          <w:lang w:val="es-ES_tradnl"/>
        </w:rPr>
        <w:t>III.-</w:t>
      </w:r>
      <w:r w:rsidR="002F0E33" w:rsidRPr="00D75E03">
        <w:rPr>
          <w:rFonts w:ascii="Arial" w:hAnsi="Arial" w:cs="Arial"/>
          <w:bCs/>
          <w:color w:val="000000"/>
          <w:sz w:val="24"/>
          <w:szCs w:val="24"/>
          <w:lang w:val="es-ES_tradnl"/>
        </w:rPr>
        <w:t xml:space="preserve">Que hayan sido impugnados ante el </w:t>
      </w:r>
      <w:r w:rsidR="002F0E33" w:rsidRPr="00D75E03">
        <w:rPr>
          <w:rFonts w:ascii="Arial" w:hAnsi="Arial" w:cs="Arial"/>
          <w:b/>
          <w:bCs/>
          <w:color w:val="000000"/>
          <w:sz w:val="24"/>
          <w:szCs w:val="24"/>
          <w:lang w:val="es-ES_tradnl"/>
        </w:rPr>
        <w:t xml:space="preserve">Tribunal de </w:t>
      </w:r>
      <w:r w:rsidR="002F0E33" w:rsidRPr="00D75E03">
        <w:rPr>
          <w:rFonts w:ascii="Arial" w:hAnsi="Arial" w:cs="Arial"/>
          <w:b/>
          <w:sz w:val="24"/>
          <w:szCs w:val="24"/>
        </w:rPr>
        <w:t>Justicia Administrativa</w:t>
      </w:r>
      <w:r w:rsidR="002F0E33" w:rsidRPr="00D75E03">
        <w:rPr>
          <w:rFonts w:ascii="Arial" w:hAnsi="Arial" w:cs="Arial"/>
          <w:b/>
          <w:bCs/>
          <w:color w:val="000000"/>
          <w:sz w:val="24"/>
          <w:szCs w:val="24"/>
          <w:lang w:val="es-ES_tradnl"/>
        </w:rPr>
        <w:t xml:space="preserve"> del Estado.</w:t>
      </w:r>
    </w:p>
    <w:p w:rsidR="002F0E33" w:rsidRPr="00721D72" w:rsidRDefault="002F0E33" w:rsidP="002F0E33">
      <w:pPr>
        <w:spacing w:line="360" w:lineRule="auto"/>
        <w:ind w:left="993"/>
        <w:jc w:val="both"/>
        <w:rPr>
          <w:rFonts w:ascii="Arial" w:hAnsi="Arial" w:cs="Arial"/>
          <w:bCs/>
          <w:color w:val="000000"/>
          <w:sz w:val="24"/>
          <w:szCs w:val="24"/>
          <w:lang w:val="es-ES_tradnl"/>
        </w:rPr>
      </w:pPr>
    </w:p>
    <w:p w:rsidR="002F0E33" w:rsidRPr="00D75E03" w:rsidRDefault="002F0E33" w:rsidP="002F0E33">
      <w:pPr>
        <w:spacing w:line="360" w:lineRule="auto"/>
        <w:ind w:left="993"/>
        <w:jc w:val="both"/>
        <w:rPr>
          <w:rFonts w:ascii="Arial" w:hAnsi="Arial" w:cs="Arial"/>
          <w:b/>
          <w:bCs/>
          <w:color w:val="000000"/>
          <w:sz w:val="24"/>
          <w:szCs w:val="24"/>
          <w:lang w:val="es-ES_tradnl"/>
        </w:rPr>
      </w:pPr>
      <w:r w:rsidRPr="00D75E03">
        <w:rPr>
          <w:rFonts w:ascii="Arial" w:hAnsi="Arial" w:cs="Arial"/>
          <w:b/>
          <w:bCs/>
          <w:color w:val="000000"/>
          <w:sz w:val="24"/>
          <w:szCs w:val="24"/>
          <w:lang w:val="es-ES_tradnl"/>
        </w:rPr>
        <w:lastRenderedPageBreak/>
        <w:t>IV.-</w:t>
      </w:r>
      <w:r w:rsidRPr="00D75E03">
        <w:rPr>
          <w:rFonts w:ascii="Arial" w:eastAsiaTheme="minorHAnsi" w:hAnsi="Arial" w:cs="Arial"/>
          <w:b/>
          <w:sz w:val="24"/>
          <w:szCs w:val="24"/>
          <w:lang w:eastAsia="en-US"/>
        </w:rPr>
        <w:t xml:space="preserve"> ……………………………………………………………</w:t>
      </w:r>
    </w:p>
    <w:p w:rsidR="002F0E33" w:rsidRPr="00721D72" w:rsidRDefault="002F0E33" w:rsidP="002F0E33">
      <w:pPr>
        <w:spacing w:line="360" w:lineRule="auto"/>
        <w:ind w:left="993"/>
        <w:jc w:val="both"/>
        <w:rPr>
          <w:rFonts w:ascii="Arial" w:hAnsi="Arial" w:cs="Arial"/>
          <w:bCs/>
          <w:color w:val="000000"/>
          <w:sz w:val="24"/>
          <w:szCs w:val="24"/>
          <w:lang w:val="es-ES_tradnl"/>
        </w:rPr>
      </w:pPr>
    </w:p>
    <w:p w:rsidR="002F0E33" w:rsidRPr="00D75E03" w:rsidRDefault="002F0E33" w:rsidP="002F0E33">
      <w:pPr>
        <w:spacing w:line="360" w:lineRule="auto"/>
        <w:ind w:left="993"/>
        <w:jc w:val="both"/>
        <w:rPr>
          <w:rFonts w:ascii="Arial" w:hAnsi="Arial" w:cs="Arial"/>
          <w:b/>
          <w:bCs/>
          <w:color w:val="000000"/>
          <w:sz w:val="24"/>
          <w:szCs w:val="24"/>
          <w:lang w:val="es-ES_tradnl"/>
        </w:rPr>
      </w:pPr>
      <w:r w:rsidRPr="00D75E03">
        <w:rPr>
          <w:rFonts w:ascii="Arial" w:hAnsi="Arial" w:cs="Arial"/>
          <w:b/>
          <w:bCs/>
          <w:color w:val="000000"/>
          <w:sz w:val="24"/>
          <w:szCs w:val="24"/>
          <w:lang w:val="es-ES_tradnl"/>
        </w:rPr>
        <w:t>V.-</w:t>
      </w:r>
      <w:r w:rsidRPr="00D75E03">
        <w:rPr>
          <w:rFonts w:ascii="Arial" w:eastAsiaTheme="minorHAnsi" w:hAnsi="Arial" w:cs="Arial"/>
          <w:b/>
          <w:sz w:val="24"/>
          <w:szCs w:val="24"/>
          <w:lang w:eastAsia="en-US"/>
        </w:rPr>
        <w:t xml:space="preserve"> ……………………………………………………………</w:t>
      </w:r>
    </w:p>
    <w:p w:rsidR="002F0E33" w:rsidRPr="00D75E03" w:rsidRDefault="002F0E33" w:rsidP="002F0E33">
      <w:pPr>
        <w:spacing w:line="360" w:lineRule="auto"/>
        <w:ind w:left="993"/>
        <w:jc w:val="both"/>
        <w:rPr>
          <w:rFonts w:ascii="Arial" w:hAnsi="Arial" w:cs="Arial"/>
          <w:b/>
          <w:bCs/>
          <w:color w:val="000000"/>
          <w:sz w:val="24"/>
          <w:szCs w:val="24"/>
          <w:lang w:val="es-ES_tradnl"/>
        </w:rPr>
      </w:pPr>
    </w:p>
    <w:p w:rsidR="002F0E33" w:rsidRPr="00D75E03" w:rsidRDefault="002F0E33" w:rsidP="002F0E33">
      <w:pPr>
        <w:spacing w:line="360" w:lineRule="auto"/>
        <w:ind w:left="993"/>
        <w:jc w:val="both"/>
        <w:rPr>
          <w:rFonts w:ascii="Arial" w:hAnsi="Arial" w:cs="Arial"/>
          <w:b/>
          <w:bCs/>
          <w:color w:val="000000"/>
          <w:sz w:val="24"/>
          <w:szCs w:val="24"/>
          <w:lang w:val="es-ES_tradnl"/>
        </w:rPr>
      </w:pPr>
      <w:r w:rsidRPr="00D75E03">
        <w:rPr>
          <w:rFonts w:ascii="Arial" w:hAnsi="Arial" w:cs="Arial"/>
          <w:b/>
          <w:bCs/>
          <w:color w:val="000000"/>
          <w:sz w:val="24"/>
          <w:szCs w:val="24"/>
          <w:lang w:val="es-ES_tradnl"/>
        </w:rPr>
        <w:t>VI.-</w:t>
      </w:r>
      <w:r w:rsidRPr="00D75E03">
        <w:rPr>
          <w:rFonts w:ascii="Arial" w:eastAsiaTheme="minorHAnsi" w:hAnsi="Arial" w:cs="Arial"/>
          <w:b/>
          <w:sz w:val="24"/>
          <w:szCs w:val="24"/>
          <w:lang w:eastAsia="en-US"/>
        </w:rPr>
        <w:t xml:space="preserve"> ……………………………………………………………</w:t>
      </w:r>
    </w:p>
    <w:p w:rsidR="002F0E33" w:rsidRPr="00D75E03" w:rsidRDefault="002F0E33" w:rsidP="002F0E33">
      <w:pPr>
        <w:spacing w:line="360" w:lineRule="auto"/>
        <w:ind w:left="993"/>
        <w:jc w:val="both"/>
        <w:rPr>
          <w:rFonts w:ascii="Arial" w:hAnsi="Arial" w:cs="Arial"/>
          <w:sz w:val="24"/>
          <w:szCs w:val="24"/>
        </w:rPr>
      </w:pPr>
    </w:p>
    <w:p w:rsidR="002F0E33" w:rsidRPr="00D75E03" w:rsidRDefault="002F0E33" w:rsidP="002F0E33">
      <w:pPr>
        <w:spacing w:line="360" w:lineRule="auto"/>
        <w:ind w:left="993"/>
        <w:jc w:val="both"/>
        <w:rPr>
          <w:rFonts w:ascii="Arial" w:hAnsi="Arial" w:cs="Arial"/>
          <w:b/>
          <w:sz w:val="24"/>
          <w:szCs w:val="24"/>
        </w:rPr>
      </w:pPr>
      <w:r w:rsidRPr="00D75E03">
        <w:rPr>
          <w:rFonts w:ascii="Arial" w:hAnsi="Arial" w:cs="Arial"/>
          <w:b/>
          <w:sz w:val="24"/>
          <w:szCs w:val="24"/>
        </w:rPr>
        <w:t>VII.- Se deroga.</w:t>
      </w:r>
    </w:p>
    <w:p w:rsidR="007233D6" w:rsidRPr="00721D72" w:rsidRDefault="007233D6" w:rsidP="002F0E33">
      <w:pPr>
        <w:spacing w:line="360" w:lineRule="auto"/>
        <w:ind w:left="993"/>
        <w:jc w:val="both"/>
        <w:rPr>
          <w:rFonts w:ascii="Arial" w:hAnsi="Arial" w:cs="Arial"/>
          <w:sz w:val="24"/>
          <w:szCs w:val="24"/>
        </w:rPr>
      </w:pPr>
    </w:p>
    <w:p w:rsidR="007233D6" w:rsidRPr="00721D72" w:rsidRDefault="007233D6" w:rsidP="002F0E33">
      <w:pPr>
        <w:spacing w:line="360" w:lineRule="auto"/>
        <w:ind w:left="993"/>
        <w:jc w:val="both"/>
        <w:rPr>
          <w:rFonts w:ascii="Arial" w:hAnsi="Arial" w:cs="Arial"/>
          <w:sz w:val="24"/>
          <w:szCs w:val="24"/>
        </w:rPr>
      </w:pPr>
    </w:p>
    <w:p w:rsidR="002F0E33" w:rsidRPr="00D75E03" w:rsidRDefault="002F0E33" w:rsidP="007233D6">
      <w:pPr>
        <w:spacing w:line="360" w:lineRule="auto"/>
        <w:ind w:left="993"/>
        <w:jc w:val="both"/>
        <w:rPr>
          <w:rFonts w:ascii="Arial" w:hAnsi="Arial" w:cs="Arial"/>
          <w:bCs/>
          <w:color w:val="000000"/>
          <w:sz w:val="24"/>
          <w:szCs w:val="24"/>
          <w:lang w:val="es-ES_tradnl"/>
        </w:rPr>
      </w:pPr>
      <w:r w:rsidRPr="00D75E03">
        <w:rPr>
          <w:rFonts w:ascii="Arial" w:hAnsi="Arial" w:cs="Arial"/>
          <w:b/>
          <w:color w:val="000000"/>
          <w:sz w:val="24"/>
          <w:szCs w:val="24"/>
          <w:lang w:val="es-ES_tradnl"/>
        </w:rPr>
        <w:t>ARTÍCULO 124.-</w:t>
      </w:r>
      <w:r w:rsidRPr="00D75E03">
        <w:rPr>
          <w:rFonts w:ascii="Arial" w:hAnsi="Arial" w:cs="Arial"/>
          <w:color w:val="000000"/>
          <w:sz w:val="24"/>
          <w:szCs w:val="24"/>
          <w:lang w:val="es-ES_tradnl"/>
        </w:rPr>
        <w:t xml:space="preserve"> El interesado podrá optar por impugnar un acto a través del recurso de revocación o promover directamente contra dicho acto, juicio ante el </w:t>
      </w:r>
      <w:r w:rsidRPr="00D75E03">
        <w:rPr>
          <w:rFonts w:ascii="Arial" w:hAnsi="Arial" w:cs="Arial"/>
          <w:b/>
          <w:color w:val="000000"/>
          <w:sz w:val="24"/>
          <w:szCs w:val="24"/>
          <w:lang w:val="es-ES_tradnl"/>
        </w:rPr>
        <w:t xml:space="preserve">Tribunal de </w:t>
      </w:r>
      <w:r w:rsidRPr="00D75E03">
        <w:rPr>
          <w:rFonts w:ascii="Arial" w:hAnsi="Arial" w:cs="Arial"/>
          <w:b/>
          <w:sz w:val="24"/>
          <w:szCs w:val="24"/>
        </w:rPr>
        <w:t>Justicia Administrativa</w:t>
      </w:r>
      <w:r w:rsidRPr="00D75E03">
        <w:rPr>
          <w:rFonts w:ascii="Arial" w:hAnsi="Arial" w:cs="Arial"/>
          <w:b/>
          <w:color w:val="000000"/>
          <w:sz w:val="24"/>
          <w:szCs w:val="24"/>
          <w:lang w:val="es-ES_tradnl"/>
        </w:rPr>
        <w:t xml:space="preserve"> del Estado</w:t>
      </w:r>
      <w:r w:rsidRPr="00D75E03">
        <w:rPr>
          <w:rFonts w:ascii="Arial" w:hAnsi="Arial" w:cs="Arial"/>
          <w:color w:val="000000"/>
          <w:sz w:val="24"/>
          <w:szCs w:val="24"/>
          <w:lang w:val="es-ES_tradnl"/>
        </w:rPr>
        <w:t>. Deberá intentar la misma vía elegida si pretende impugnar un acto administrativo que sea antecedente o consecuente de otro, a excepción de las resoluciones dictadas en cumplimiento de las emitidas en el recurso de revocación.</w:t>
      </w:r>
    </w:p>
    <w:p w:rsidR="002F0E33" w:rsidRPr="00721D72" w:rsidRDefault="002F0E33" w:rsidP="007233D6">
      <w:pPr>
        <w:spacing w:line="360" w:lineRule="auto"/>
        <w:ind w:left="993"/>
        <w:jc w:val="both"/>
        <w:rPr>
          <w:rFonts w:ascii="Arial" w:hAnsi="Arial" w:cs="Arial"/>
          <w:sz w:val="24"/>
          <w:szCs w:val="24"/>
        </w:rPr>
      </w:pPr>
    </w:p>
    <w:p w:rsidR="007233D6" w:rsidRPr="00721D72" w:rsidRDefault="007233D6" w:rsidP="007233D6">
      <w:pPr>
        <w:spacing w:line="360" w:lineRule="auto"/>
        <w:ind w:left="993"/>
        <w:jc w:val="both"/>
        <w:rPr>
          <w:rFonts w:ascii="Arial" w:hAnsi="Arial" w:cs="Arial"/>
          <w:sz w:val="24"/>
          <w:szCs w:val="24"/>
        </w:rPr>
      </w:pPr>
    </w:p>
    <w:p w:rsidR="002F0E33" w:rsidRPr="00D75E03" w:rsidRDefault="002F0E33" w:rsidP="007233D6">
      <w:pPr>
        <w:widowControl w:val="0"/>
        <w:spacing w:line="360" w:lineRule="auto"/>
        <w:ind w:left="1134" w:hanging="141"/>
        <w:jc w:val="both"/>
        <w:rPr>
          <w:rFonts w:ascii="Arial" w:hAnsi="Arial" w:cs="Arial"/>
          <w:sz w:val="24"/>
          <w:szCs w:val="24"/>
        </w:rPr>
      </w:pPr>
      <w:r w:rsidRPr="00D75E03">
        <w:rPr>
          <w:rFonts w:ascii="Arial" w:hAnsi="Arial" w:cs="Arial"/>
          <w:b/>
          <w:sz w:val="24"/>
          <w:szCs w:val="24"/>
        </w:rPr>
        <w:t>ARTÍCULO 128.- Se deroga</w:t>
      </w:r>
      <w:r w:rsidRPr="00D75E03">
        <w:rPr>
          <w:rFonts w:ascii="Arial" w:hAnsi="Arial" w:cs="Arial"/>
          <w:sz w:val="24"/>
          <w:szCs w:val="24"/>
        </w:rPr>
        <w:t>.</w:t>
      </w:r>
    </w:p>
    <w:p w:rsidR="002F0E33" w:rsidRPr="00D75E03" w:rsidRDefault="002F0E33" w:rsidP="007233D6">
      <w:pPr>
        <w:widowControl w:val="0"/>
        <w:spacing w:line="360" w:lineRule="auto"/>
        <w:ind w:left="1134" w:hanging="141"/>
        <w:jc w:val="both"/>
        <w:rPr>
          <w:rFonts w:ascii="Arial" w:hAnsi="Arial" w:cs="Arial"/>
          <w:sz w:val="24"/>
          <w:szCs w:val="24"/>
        </w:rPr>
      </w:pPr>
    </w:p>
    <w:p w:rsidR="007233D6" w:rsidRPr="00D75E03" w:rsidRDefault="007233D6" w:rsidP="007233D6">
      <w:pPr>
        <w:widowControl w:val="0"/>
        <w:spacing w:line="360" w:lineRule="auto"/>
        <w:ind w:left="1134" w:hanging="141"/>
        <w:jc w:val="both"/>
        <w:rPr>
          <w:rFonts w:ascii="Arial" w:hAnsi="Arial" w:cs="Arial"/>
          <w:sz w:val="24"/>
          <w:szCs w:val="24"/>
        </w:rPr>
      </w:pPr>
    </w:p>
    <w:p w:rsidR="002F0E33" w:rsidRPr="00D75E03" w:rsidRDefault="002F0E33" w:rsidP="002F0E33">
      <w:pPr>
        <w:pStyle w:val="Textosinformato"/>
        <w:spacing w:line="276" w:lineRule="auto"/>
        <w:ind w:left="993"/>
        <w:jc w:val="both"/>
        <w:rPr>
          <w:rFonts w:ascii="Arial" w:hAnsi="Arial" w:cs="Arial"/>
          <w:color w:val="000000"/>
          <w:sz w:val="24"/>
          <w:szCs w:val="24"/>
          <w:lang w:val="es-MX"/>
        </w:rPr>
      </w:pPr>
      <w:r w:rsidRPr="00D75E03">
        <w:rPr>
          <w:rFonts w:ascii="Arial" w:hAnsi="Arial" w:cs="Arial"/>
          <w:b/>
          <w:sz w:val="24"/>
          <w:szCs w:val="24"/>
        </w:rPr>
        <w:t>ARTÍCULO</w:t>
      </w:r>
      <w:r w:rsidRPr="00D75E03">
        <w:rPr>
          <w:rFonts w:ascii="Arial" w:hAnsi="Arial" w:cs="Arial"/>
          <w:b/>
          <w:color w:val="000000"/>
          <w:sz w:val="24"/>
          <w:szCs w:val="24"/>
          <w:lang w:val="es-MX"/>
        </w:rPr>
        <w:t xml:space="preserve"> 132</w:t>
      </w:r>
      <w:r w:rsidRPr="00D75E03">
        <w:rPr>
          <w:rFonts w:ascii="Arial" w:hAnsi="Arial" w:cs="Arial"/>
          <w:color w:val="000000"/>
          <w:sz w:val="24"/>
          <w:szCs w:val="24"/>
          <w:lang w:val="es-MX"/>
        </w:rPr>
        <w:t>.-</w:t>
      </w:r>
      <w:r w:rsidRPr="00D75E03">
        <w:rPr>
          <w:rFonts w:ascii="Arial" w:eastAsiaTheme="minorHAnsi" w:hAnsi="Arial" w:cs="Arial"/>
          <w:b/>
          <w:sz w:val="24"/>
          <w:szCs w:val="24"/>
          <w:lang w:val="es-MX" w:eastAsia="en-US"/>
        </w:rPr>
        <w:t xml:space="preserve"> ………………………………………….</w:t>
      </w:r>
    </w:p>
    <w:p w:rsidR="002F0E33" w:rsidRPr="00D75E03" w:rsidRDefault="002F0E33" w:rsidP="002F0E33">
      <w:pPr>
        <w:pStyle w:val="Textosinformato"/>
        <w:spacing w:line="276" w:lineRule="auto"/>
        <w:ind w:left="993"/>
        <w:jc w:val="both"/>
        <w:rPr>
          <w:rFonts w:ascii="Arial" w:hAnsi="Arial" w:cs="Arial"/>
          <w:color w:val="000000"/>
          <w:sz w:val="24"/>
          <w:szCs w:val="24"/>
          <w:lang w:val="es-MX"/>
        </w:rPr>
      </w:pPr>
    </w:p>
    <w:p w:rsidR="002F0E33" w:rsidRPr="00D75E03" w:rsidRDefault="002F0E33" w:rsidP="002F0E33">
      <w:pPr>
        <w:pStyle w:val="Ttulo4"/>
        <w:spacing w:line="276" w:lineRule="auto"/>
        <w:ind w:left="993"/>
        <w:rPr>
          <w:rFonts w:cs="Arial"/>
          <w:szCs w:val="24"/>
          <w:lang w:val="es-MX"/>
        </w:rPr>
      </w:pPr>
      <w:r w:rsidRPr="00D75E03">
        <w:rPr>
          <w:rFonts w:cs="Arial"/>
          <w:szCs w:val="24"/>
          <w:lang w:val="es-MX"/>
        </w:rPr>
        <w:t>I.-</w:t>
      </w:r>
      <w:r w:rsidRPr="00D75E03">
        <w:rPr>
          <w:rFonts w:eastAsiaTheme="minorHAnsi" w:cs="Arial"/>
          <w:b/>
          <w:szCs w:val="24"/>
          <w:lang w:val="es-MX" w:eastAsia="en-US"/>
        </w:rPr>
        <w:t xml:space="preserve"> ……………………………………….……………………</w:t>
      </w:r>
    </w:p>
    <w:p w:rsidR="002F0E33" w:rsidRPr="00D75E03" w:rsidRDefault="002F0E33" w:rsidP="002F0E33">
      <w:pPr>
        <w:rPr>
          <w:rFonts w:ascii="Arial" w:hAnsi="Arial" w:cs="Arial"/>
          <w:sz w:val="24"/>
          <w:szCs w:val="24"/>
          <w:lang w:eastAsia="es-ES"/>
        </w:rPr>
      </w:pPr>
    </w:p>
    <w:p w:rsidR="002F0E33" w:rsidRPr="00D75E03" w:rsidRDefault="002F0E33" w:rsidP="002F0E33">
      <w:pPr>
        <w:pStyle w:val="Ttulo4"/>
        <w:spacing w:line="276" w:lineRule="auto"/>
        <w:ind w:left="993"/>
        <w:rPr>
          <w:rFonts w:cs="Arial"/>
          <w:szCs w:val="24"/>
          <w:lang w:val="es-MX"/>
        </w:rPr>
      </w:pPr>
      <w:r w:rsidRPr="00D75E03">
        <w:rPr>
          <w:rFonts w:cs="Arial"/>
          <w:szCs w:val="24"/>
          <w:lang w:val="es-MX"/>
        </w:rPr>
        <w:t>II.-</w:t>
      </w:r>
      <w:r w:rsidRPr="00D75E03">
        <w:rPr>
          <w:rFonts w:eastAsiaTheme="minorHAnsi" w:cs="Arial"/>
          <w:b/>
          <w:szCs w:val="24"/>
          <w:lang w:val="es-MX" w:eastAsia="en-US"/>
        </w:rPr>
        <w:t xml:space="preserve"> ……………………………………………………………</w:t>
      </w:r>
    </w:p>
    <w:p w:rsidR="002F0E33" w:rsidRPr="00D75E03" w:rsidRDefault="002F0E33" w:rsidP="002F0E33">
      <w:pPr>
        <w:rPr>
          <w:rFonts w:ascii="Arial" w:hAnsi="Arial" w:cs="Arial"/>
          <w:sz w:val="24"/>
          <w:szCs w:val="24"/>
          <w:lang w:eastAsia="es-ES"/>
        </w:rPr>
      </w:pPr>
    </w:p>
    <w:p w:rsidR="002F0E33" w:rsidRPr="00D75E03" w:rsidRDefault="002F0E33" w:rsidP="002F0E33">
      <w:pPr>
        <w:pStyle w:val="Ttulo4"/>
        <w:spacing w:line="276" w:lineRule="auto"/>
        <w:ind w:left="993"/>
        <w:rPr>
          <w:rFonts w:cs="Arial"/>
          <w:szCs w:val="24"/>
          <w:lang w:val="es-MX"/>
        </w:rPr>
      </w:pPr>
      <w:r w:rsidRPr="00D75E03">
        <w:rPr>
          <w:rFonts w:cs="Arial"/>
          <w:szCs w:val="24"/>
          <w:lang w:val="es-MX"/>
        </w:rPr>
        <w:t>III.-</w:t>
      </w:r>
      <w:r w:rsidRPr="00D75E03">
        <w:rPr>
          <w:rFonts w:eastAsiaTheme="minorHAnsi" w:cs="Arial"/>
          <w:b/>
          <w:szCs w:val="24"/>
          <w:lang w:val="es-MX" w:eastAsia="en-US"/>
        </w:rPr>
        <w:t xml:space="preserve"> …………………………………………………………..</w:t>
      </w:r>
    </w:p>
    <w:p w:rsidR="002F0E33" w:rsidRPr="00D75E03" w:rsidRDefault="002F0E33" w:rsidP="002F0E33">
      <w:pPr>
        <w:rPr>
          <w:rFonts w:ascii="Arial" w:hAnsi="Arial" w:cs="Arial"/>
          <w:sz w:val="24"/>
          <w:szCs w:val="24"/>
          <w:lang w:eastAsia="es-ES"/>
        </w:rPr>
      </w:pPr>
    </w:p>
    <w:p w:rsidR="002F0E33" w:rsidRPr="00D75E03" w:rsidRDefault="002F0E33" w:rsidP="002F0E33">
      <w:pPr>
        <w:pStyle w:val="Ttulo4"/>
        <w:spacing w:line="276" w:lineRule="auto"/>
        <w:ind w:left="993"/>
        <w:rPr>
          <w:rFonts w:cs="Arial"/>
          <w:szCs w:val="24"/>
          <w:lang w:val="es-MX"/>
        </w:rPr>
      </w:pPr>
      <w:r w:rsidRPr="00D75E03">
        <w:rPr>
          <w:rFonts w:cs="Arial"/>
          <w:szCs w:val="24"/>
          <w:lang w:val="es-MX"/>
        </w:rPr>
        <w:t>IV.-</w:t>
      </w:r>
      <w:r w:rsidRPr="00D75E03">
        <w:rPr>
          <w:rFonts w:eastAsiaTheme="minorHAnsi" w:cs="Arial"/>
          <w:b/>
          <w:szCs w:val="24"/>
          <w:lang w:val="es-MX" w:eastAsia="en-US"/>
        </w:rPr>
        <w:t xml:space="preserve"> ………………………………………………………..…</w:t>
      </w:r>
    </w:p>
    <w:p w:rsidR="002F0E33" w:rsidRPr="00D75E03" w:rsidRDefault="002F0E33" w:rsidP="002F0E33">
      <w:pPr>
        <w:rPr>
          <w:rFonts w:ascii="Arial" w:hAnsi="Arial" w:cs="Arial"/>
          <w:sz w:val="24"/>
          <w:szCs w:val="24"/>
          <w:lang w:eastAsia="es-ES"/>
        </w:rPr>
      </w:pPr>
    </w:p>
    <w:p w:rsidR="002F0E33" w:rsidRPr="00D75E03" w:rsidRDefault="002F0E33" w:rsidP="002F0E33">
      <w:pPr>
        <w:pStyle w:val="Ttulo4"/>
        <w:spacing w:line="276" w:lineRule="auto"/>
        <w:ind w:left="993"/>
        <w:rPr>
          <w:rFonts w:cs="Arial"/>
          <w:szCs w:val="24"/>
          <w:lang w:val="es-MX"/>
        </w:rPr>
      </w:pPr>
      <w:r w:rsidRPr="00D75E03">
        <w:rPr>
          <w:rFonts w:cs="Arial"/>
          <w:szCs w:val="24"/>
          <w:lang w:val="es-MX"/>
        </w:rPr>
        <w:t>V.-</w:t>
      </w:r>
      <w:r w:rsidRPr="00D75E03">
        <w:rPr>
          <w:rFonts w:eastAsiaTheme="minorHAnsi" w:cs="Arial"/>
          <w:b/>
          <w:szCs w:val="24"/>
          <w:lang w:val="es-MX" w:eastAsia="en-US"/>
        </w:rPr>
        <w:t xml:space="preserve"> ……………………………………………………………</w:t>
      </w:r>
    </w:p>
    <w:p w:rsidR="002F0E33" w:rsidRPr="00D75E03" w:rsidRDefault="002F0E33" w:rsidP="002F0E33">
      <w:pPr>
        <w:rPr>
          <w:rFonts w:ascii="Arial" w:hAnsi="Arial" w:cs="Arial"/>
          <w:sz w:val="24"/>
          <w:szCs w:val="24"/>
          <w:lang w:eastAsia="es-ES"/>
        </w:rPr>
      </w:pPr>
    </w:p>
    <w:p w:rsidR="002F0E33" w:rsidRPr="00D75E03" w:rsidRDefault="002F0E33" w:rsidP="002F0E33">
      <w:pPr>
        <w:pStyle w:val="Ttulo4"/>
        <w:spacing w:line="276" w:lineRule="auto"/>
        <w:ind w:left="993"/>
        <w:rPr>
          <w:rFonts w:cs="Arial"/>
          <w:szCs w:val="24"/>
          <w:lang w:val="es-MX"/>
        </w:rPr>
      </w:pPr>
    </w:p>
    <w:p w:rsidR="002F0E33" w:rsidRPr="00D75E03" w:rsidRDefault="002F0E33" w:rsidP="007233D6">
      <w:pPr>
        <w:pStyle w:val="Ttulo4"/>
        <w:spacing w:line="360" w:lineRule="auto"/>
        <w:ind w:left="993"/>
        <w:rPr>
          <w:rFonts w:cs="Arial"/>
          <w:color w:val="000000"/>
          <w:szCs w:val="24"/>
        </w:rPr>
      </w:pPr>
      <w:r w:rsidRPr="00D75E03">
        <w:rPr>
          <w:rFonts w:cs="Arial"/>
          <w:color w:val="000000"/>
          <w:szCs w:val="24"/>
        </w:rPr>
        <w:t xml:space="preserve">Si la resolución ordena realizar un determinado acto o iniciar la reposición del procedimiento, deberá cumplirse en un plazo de cuatro meses, </w:t>
      </w:r>
      <w:r w:rsidRPr="00D75E03">
        <w:rPr>
          <w:rFonts w:cs="Arial"/>
          <w:b/>
          <w:color w:val="000000"/>
          <w:szCs w:val="24"/>
        </w:rPr>
        <w:t>contado a partir del día hábil siguiente a aquel en que haya quedado firme dicha resolución,</w:t>
      </w:r>
      <w:r w:rsidRPr="00D75E03">
        <w:rPr>
          <w:rFonts w:cs="Arial"/>
          <w:color w:val="000000"/>
          <w:szCs w:val="24"/>
        </w:rPr>
        <w:t xml:space="preserve"> aun cuando haya transcurrido el plazo que señala el artículo 67 de este Código.</w:t>
      </w:r>
    </w:p>
    <w:p w:rsidR="006A5FBD" w:rsidRPr="00D75E03" w:rsidRDefault="006A5FBD" w:rsidP="006A5FBD">
      <w:pPr>
        <w:rPr>
          <w:rFonts w:ascii="Arial" w:hAnsi="Arial" w:cs="Arial"/>
          <w:sz w:val="24"/>
          <w:szCs w:val="24"/>
          <w:lang w:val="x-none" w:eastAsia="es-ES"/>
        </w:rPr>
      </w:pPr>
    </w:p>
    <w:p w:rsidR="007233D6" w:rsidRPr="00D75E03" w:rsidRDefault="007233D6" w:rsidP="006A5FBD">
      <w:pPr>
        <w:rPr>
          <w:rFonts w:ascii="Arial" w:hAnsi="Arial" w:cs="Arial"/>
          <w:sz w:val="24"/>
          <w:szCs w:val="24"/>
          <w:lang w:val="x-none" w:eastAsia="es-ES"/>
        </w:rPr>
      </w:pPr>
    </w:p>
    <w:p w:rsidR="006A5FBD" w:rsidRPr="00D75E03" w:rsidRDefault="006A5FBD" w:rsidP="006A5FBD">
      <w:pPr>
        <w:pStyle w:val="Sinespaciado"/>
        <w:spacing w:line="276" w:lineRule="auto"/>
        <w:ind w:left="993" w:right="49"/>
        <w:jc w:val="both"/>
        <w:rPr>
          <w:rFonts w:ascii="Arial" w:eastAsiaTheme="minorHAnsi" w:hAnsi="Arial" w:cs="Arial"/>
          <w:b/>
          <w:sz w:val="24"/>
          <w:szCs w:val="24"/>
        </w:rPr>
      </w:pPr>
      <w:r w:rsidRPr="00D75E03">
        <w:rPr>
          <w:rFonts w:ascii="Arial" w:hAnsi="Arial" w:cs="Arial"/>
          <w:b/>
          <w:sz w:val="24"/>
          <w:szCs w:val="24"/>
        </w:rPr>
        <w:t>ARTÍCULO</w:t>
      </w:r>
      <w:r w:rsidRPr="00D75E03">
        <w:rPr>
          <w:rFonts w:ascii="Arial" w:eastAsia="MS Mincho" w:hAnsi="Arial" w:cs="Arial"/>
          <w:b/>
          <w:bCs/>
          <w:sz w:val="24"/>
          <w:szCs w:val="24"/>
        </w:rPr>
        <w:t xml:space="preserve"> 133</w:t>
      </w:r>
      <w:r w:rsidRPr="00D75E03">
        <w:rPr>
          <w:rFonts w:ascii="Arial" w:eastAsia="MS Mincho" w:hAnsi="Arial" w:cs="Arial"/>
          <w:bCs/>
          <w:sz w:val="24"/>
          <w:szCs w:val="24"/>
        </w:rPr>
        <w:t>.-</w:t>
      </w:r>
      <w:r w:rsidRPr="00D75E03">
        <w:rPr>
          <w:rFonts w:ascii="Arial" w:eastAsiaTheme="minorHAnsi" w:hAnsi="Arial" w:cs="Arial"/>
          <w:b/>
          <w:sz w:val="24"/>
          <w:szCs w:val="24"/>
        </w:rPr>
        <w:t xml:space="preserve"> …………………………………………</w:t>
      </w:r>
    </w:p>
    <w:p w:rsidR="006A5FBD" w:rsidRPr="00D75E03" w:rsidRDefault="006A5FBD" w:rsidP="006A5FBD">
      <w:pPr>
        <w:pStyle w:val="Sinespaciado"/>
        <w:spacing w:line="276" w:lineRule="auto"/>
        <w:ind w:left="993" w:right="49"/>
        <w:jc w:val="both"/>
        <w:rPr>
          <w:rFonts w:ascii="Arial" w:eastAsia="MS Mincho" w:hAnsi="Arial" w:cs="Arial"/>
          <w:bCs/>
          <w:sz w:val="24"/>
          <w:szCs w:val="24"/>
        </w:rPr>
      </w:pPr>
    </w:p>
    <w:p w:rsidR="006A5FBD" w:rsidRPr="00D75E03" w:rsidRDefault="006A5FBD" w:rsidP="007233D6">
      <w:pPr>
        <w:widowControl w:val="0"/>
        <w:spacing w:line="360" w:lineRule="auto"/>
        <w:ind w:left="993"/>
        <w:jc w:val="both"/>
        <w:rPr>
          <w:rFonts w:ascii="Arial" w:hAnsi="Arial" w:cs="Arial"/>
          <w:color w:val="000000"/>
          <w:sz w:val="24"/>
          <w:szCs w:val="24"/>
        </w:rPr>
      </w:pPr>
      <w:r w:rsidRPr="00D75E03">
        <w:rPr>
          <w:rFonts w:ascii="Arial" w:eastAsia="MS Mincho" w:hAnsi="Arial" w:cs="Arial"/>
          <w:bCs/>
          <w:sz w:val="24"/>
          <w:szCs w:val="24"/>
        </w:rPr>
        <w:lastRenderedPageBreak/>
        <w:t xml:space="preserve">I.- Personalmente, por correo certificado, </w:t>
      </w:r>
      <w:r w:rsidRPr="00D75E03">
        <w:rPr>
          <w:rFonts w:ascii="Arial" w:eastAsia="MS Mincho" w:hAnsi="Arial" w:cs="Arial"/>
          <w:b/>
          <w:bCs/>
          <w:sz w:val="24"/>
          <w:szCs w:val="24"/>
        </w:rPr>
        <w:t>correo electrónico o mensaje de datos</w:t>
      </w:r>
      <w:r w:rsidRPr="00D75E03">
        <w:rPr>
          <w:rFonts w:ascii="Arial" w:eastAsia="MS Mincho" w:hAnsi="Arial" w:cs="Arial"/>
          <w:bCs/>
          <w:sz w:val="24"/>
          <w:szCs w:val="24"/>
        </w:rPr>
        <w:t xml:space="preserve"> con acuse de recibo, cuando se trate de citatorios, requerimientos, solicitudes de informes o documentos y de actos administrativos que puedan ser recurridos. </w:t>
      </w:r>
    </w:p>
    <w:p w:rsidR="006A5FBD" w:rsidRPr="00D75E03" w:rsidRDefault="006A5FBD" w:rsidP="007233D6">
      <w:pPr>
        <w:pStyle w:val="Textosinformato"/>
        <w:spacing w:line="360" w:lineRule="auto"/>
        <w:ind w:left="993"/>
        <w:jc w:val="both"/>
        <w:rPr>
          <w:rFonts w:ascii="Arial" w:eastAsia="MS Mincho" w:hAnsi="Arial" w:cs="Arial"/>
          <w:bCs/>
          <w:sz w:val="24"/>
          <w:szCs w:val="24"/>
        </w:rPr>
      </w:pPr>
    </w:p>
    <w:p w:rsidR="006A5FBD" w:rsidRPr="00D75E03" w:rsidRDefault="006A5FBD" w:rsidP="007233D6">
      <w:pPr>
        <w:pStyle w:val="Textosinformato"/>
        <w:spacing w:line="360" w:lineRule="auto"/>
        <w:ind w:left="993"/>
        <w:jc w:val="both"/>
        <w:rPr>
          <w:rFonts w:ascii="Arial" w:eastAsia="MS Mincho" w:hAnsi="Arial" w:cs="Arial"/>
          <w:b/>
          <w:bCs/>
          <w:sz w:val="24"/>
          <w:szCs w:val="24"/>
        </w:rPr>
      </w:pPr>
      <w:r w:rsidRPr="00D75E03">
        <w:rPr>
          <w:rFonts w:ascii="Arial" w:eastAsia="MS Mincho" w:hAnsi="Arial" w:cs="Arial"/>
          <w:b/>
          <w:bCs/>
          <w:sz w:val="24"/>
          <w:szCs w:val="24"/>
        </w:rPr>
        <w:t xml:space="preserve">Las notificaciones efectuadas a través del correo electrónico o mensaje de datos, a fin de que sean llevadas a cabo, </w:t>
      </w:r>
      <w:r w:rsidRPr="00D75E03">
        <w:rPr>
          <w:rFonts w:ascii="Arial" w:hAnsi="Arial" w:cs="Arial"/>
          <w:b/>
          <w:color w:val="000000"/>
          <w:sz w:val="24"/>
          <w:szCs w:val="24"/>
        </w:rPr>
        <w:t>la Secretaría de Finanzas y Tesorería General del Estado emitirá para ello Reglas Generales. Las notificaciones a que se refiere el presente párrafo s</w:t>
      </w:r>
      <w:r w:rsidRPr="00D75E03">
        <w:rPr>
          <w:rFonts w:ascii="Arial" w:eastAsia="MS Mincho" w:hAnsi="Arial" w:cs="Arial"/>
          <w:b/>
          <w:bCs/>
          <w:sz w:val="24"/>
          <w:szCs w:val="24"/>
        </w:rPr>
        <w:t>e entenderán realizadas al tercer día hábil siguiente a aquel en que se envió el correo electrónico o el mensaje de datos y surtirán sus efectos el día hábil siguiente al en que hubieren sido realizadas.</w:t>
      </w:r>
    </w:p>
    <w:p w:rsidR="006A5FBD" w:rsidRPr="00D75E03" w:rsidRDefault="006A5FBD" w:rsidP="006A5FBD">
      <w:pPr>
        <w:pStyle w:val="Textosinformato"/>
        <w:spacing w:line="276" w:lineRule="auto"/>
        <w:ind w:left="993"/>
        <w:jc w:val="both"/>
        <w:rPr>
          <w:rFonts w:ascii="Arial" w:eastAsia="MS Mincho" w:hAnsi="Arial" w:cs="Arial"/>
          <w:bCs/>
          <w:sz w:val="24"/>
          <w:szCs w:val="24"/>
        </w:rPr>
      </w:pPr>
    </w:p>
    <w:p w:rsidR="006A5FBD" w:rsidRPr="00D75E03" w:rsidRDefault="006A5FBD" w:rsidP="006A5FBD">
      <w:pPr>
        <w:pStyle w:val="Texto"/>
        <w:spacing w:after="0" w:line="276" w:lineRule="auto"/>
        <w:ind w:left="993" w:firstLine="0"/>
        <w:rPr>
          <w:rFonts w:eastAsiaTheme="minorHAnsi"/>
          <w:b/>
          <w:sz w:val="24"/>
          <w:szCs w:val="24"/>
          <w:lang w:eastAsia="en-US"/>
        </w:rPr>
      </w:pPr>
      <w:r w:rsidRPr="00D75E03">
        <w:rPr>
          <w:sz w:val="24"/>
          <w:szCs w:val="24"/>
        </w:rPr>
        <w:t>II.-</w:t>
      </w:r>
      <w:r w:rsidRPr="00D75E03">
        <w:rPr>
          <w:rFonts w:eastAsiaTheme="minorHAnsi"/>
          <w:b/>
          <w:sz w:val="24"/>
          <w:szCs w:val="24"/>
          <w:lang w:eastAsia="en-US"/>
        </w:rPr>
        <w:t xml:space="preserve"> ……………………………………………………...</w:t>
      </w:r>
    </w:p>
    <w:p w:rsidR="007233D6" w:rsidRPr="00D75E03" w:rsidRDefault="007233D6" w:rsidP="006A5FBD">
      <w:pPr>
        <w:pStyle w:val="Texto"/>
        <w:spacing w:after="0" w:line="276" w:lineRule="auto"/>
        <w:ind w:left="993" w:firstLine="0"/>
        <w:rPr>
          <w:rFonts w:eastAsiaTheme="minorHAnsi"/>
          <w:b/>
          <w:sz w:val="24"/>
          <w:szCs w:val="24"/>
          <w:lang w:eastAsia="en-US"/>
        </w:rPr>
      </w:pPr>
    </w:p>
    <w:p w:rsidR="006A5FBD" w:rsidRPr="00D75E03" w:rsidRDefault="006A5FBD" w:rsidP="006A5FBD">
      <w:pPr>
        <w:pStyle w:val="Texto"/>
        <w:spacing w:after="0" w:line="276" w:lineRule="auto"/>
        <w:ind w:left="993" w:firstLine="0"/>
        <w:rPr>
          <w:sz w:val="24"/>
          <w:szCs w:val="24"/>
        </w:rPr>
      </w:pPr>
    </w:p>
    <w:p w:rsidR="006A5FBD" w:rsidRPr="00D75E03" w:rsidRDefault="006A5FBD" w:rsidP="006A5FBD">
      <w:pPr>
        <w:pStyle w:val="Texto"/>
        <w:spacing w:after="0" w:line="276" w:lineRule="auto"/>
        <w:ind w:left="993" w:firstLine="0"/>
        <w:rPr>
          <w:rFonts w:eastAsiaTheme="minorHAnsi"/>
          <w:b/>
          <w:sz w:val="24"/>
          <w:szCs w:val="24"/>
          <w:lang w:eastAsia="en-US"/>
        </w:rPr>
      </w:pPr>
      <w:r w:rsidRPr="00D75E03">
        <w:rPr>
          <w:sz w:val="24"/>
          <w:szCs w:val="24"/>
        </w:rPr>
        <w:t>III.-</w:t>
      </w:r>
      <w:r w:rsidRPr="00D75E03">
        <w:rPr>
          <w:rFonts w:eastAsiaTheme="minorHAnsi"/>
          <w:b/>
          <w:sz w:val="24"/>
          <w:szCs w:val="24"/>
          <w:lang w:eastAsia="en-US"/>
        </w:rPr>
        <w:t xml:space="preserve"> …………………………………………………..…</w:t>
      </w:r>
    </w:p>
    <w:p w:rsidR="007233D6" w:rsidRPr="00D75E03" w:rsidRDefault="007233D6" w:rsidP="006A5FBD">
      <w:pPr>
        <w:pStyle w:val="Texto"/>
        <w:spacing w:after="0" w:line="276" w:lineRule="auto"/>
        <w:ind w:left="993" w:firstLine="0"/>
        <w:rPr>
          <w:rFonts w:eastAsiaTheme="minorHAnsi"/>
          <w:b/>
          <w:sz w:val="24"/>
          <w:szCs w:val="24"/>
          <w:lang w:eastAsia="en-US"/>
        </w:rPr>
      </w:pPr>
    </w:p>
    <w:p w:rsidR="006A5FBD" w:rsidRPr="00D75E03" w:rsidRDefault="006A5FBD" w:rsidP="006A5FBD">
      <w:pPr>
        <w:pStyle w:val="Texto"/>
        <w:spacing w:after="0" w:line="276" w:lineRule="auto"/>
        <w:ind w:left="993" w:firstLine="0"/>
        <w:rPr>
          <w:sz w:val="24"/>
          <w:szCs w:val="24"/>
        </w:rPr>
      </w:pPr>
    </w:p>
    <w:p w:rsidR="006A5FBD" w:rsidRPr="00D75E03" w:rsidRDefault="006A5FBD" w:rsidP="006A5FBD">
      <w:pPr>
        <w:pStyle w:val="Texto"/>
        <w:spacing w:after="0" w:line="276" w:lineRule="auto"/>
        <w:ind w:left="993" w:firstLine="0"/>
        <w:rPr>
          <w:rFonts w:eastAsiaTheme="minorHAnsi"/>
          <w:b/>
          <w:sz w:val="24"/>
          <w:szCs w:val="24"/>
          <w:lang w:eastAsia="en-US"/>
        </w:rPr>
      </w:pPr>
      <w:r w:rsidRPr="00D75E03">
        <w:rPr>
          <w:sz w:val="24"/>
          <w:szCs w:val="24"/>
        </w:rPr>
        <w:t>IV.-</w:t>
      </w:r>
      <w:r w:rsidRPr="00D75E03">
        <w:rPr>
          <w:rFonts w:eastAsiaTheme="minorHAnsi"/>
          <w:b/>
          <w:sz w:val="24"/>
          <w:szCs w:val="24"/>
          <w:lang w:eastAsia="en-US"/>
        </w:rPr>
        <w:t xml:space="preserve"> ……………………………………………………..</w:t>
      </w:r>
    </w:p>
    <w:p w:rsidR="006A5FBD" w:rsidRPr="00D75E03" w:rsidRDefault="006A5FBD" w:rsidP="006A5FBD">
      <w:pPr>
        <w:pStyle w:val="Texto"/>
        <w:spacing w:after="0" w:line="276" w:lineRule="auto"/>
        <w:ind w:left="993" w:firstLine="0"/>
        <w:rPr>
          <w:sz w:val="24"/>
          <w:szCs w:val="24"/>
        </w:rPr>
      </w:pPr>
    </w:p>
    <w:p w:rsidR="006A5FBD" w:rsidRPr="00D75E03" w:rsidRDefault="006A5FBD" w:rsidP="006A5FBD">
      <w:pPr>
        <w:pStyle w:val="Texto"/>
        <w:spacing w:after="0" w:line="276" w:lineRule="auto"/>
        <w:ind w:left="993" w:firstLine="0"/>
        <w:rPr>
          <w:sz w:val="24"/>
          <w:szCs w:val="24"/>
        </w:rPr>
      </w:pPr>
    </w:p>
    <w:p w:rsidR="00E64C67" w:rsidRPr="00D75E03" w:rsidRDefault="00E64C67" w:rsidP="006A5FBD">
      <w:pPr>
        <w:pStyle w:val="Texto"/>
        <w:spacing w:after="0" w:line="276" w:lineRule="auto"/>
        <w:ind w:left="993" w:firstLine="0"/>
        <w:rPr>
          <w:sz w:val="24"/>
          <w:szCs w:val="24"/>
        </w:rPr>
      </w:pPr>
    </w:p>
    <w:p w:rsidR="006A5FBD" w:rsidRPr="00D75E03" w:rsidRDefault="006A5FBD" w:rsidP="006A5FBD">
      <w:pPr>
        <w:pStyle w:val="Texto"/>
        <w:spacing w:after="0" w:line="276" w:lineRule="auto"/>
        <w:ind w:left="993" w:firstLine="0"/>
        <w:rPr>
          <w:sz w:val="24"/>
          <w:szCs w:val="24"/>
        </w:rPr>
      </w:pPr>
    </w:p>
    <w:p w:rsidR="006A5FBD" w:rsidRPr="00D75E03" w:rsidRDefault="006A5FBD" w:rsidP="006A5FBD">
      <w:pPr>
        <w:pStyle w:val="Texto"/>
        <w:spacing w:after="0" w:line="276" w:lineRule="auto"/>
        <w:ind w:left="993" w:firstLine="0"/>
        <w:rPr>
          <w:sz w:val="24"/>
          <w:szCs w:val="24"/>
        </w:rPr>
      </w:pPr>
    </w:p>
    <w:p w:rsidR="006A5FBD" w:rsidRPr="00D75E03" w:rsidRDefault="006A5FBD" w:rsidP="006A5FBD">
      <w:pPr>
        <w:widowControl w:val="0"/>
        <w:ind w:left="993"/>
        <w:jc w:val="both"/>
        <w:rPr>
          <w:rFonts w:ascii="Arial" w:eastAsiaTheme="minorHAnsi" w:hAnsi="Arial" w:cs="Arial"/>
          <w:b/>
          <w:sz w:val="24"/>
          <w:szCs w:val="24"/>
          <w:lang w:eastAsia="en-US"/>
        </w:rPr>
      </w:pPr>
      <w:r w:rsidRPr="00D75E03">
        <w:rPr>
          <w:rFonts w:ascii="Arial" w:hAnsi="Arial" w:cs="Arial"/>
          <w:b/>
          <w:color w:val="000000"/>
          <w:sz w:val="24"/>
          <w:szCs w:val="24"/>
        </w:rPr>
        <w:t>ARTÍCULO 142</w:t>
      </w:r>
      <w:r w:rsidRPr="00D75E03">
        <w:rPr>
          <w:rFonts w:ascii="Arial" w:hAnsi="Arial" w:cs="Arial"/>
          <w:color w:val="000000"/>
          <w:sz w:val="24"/>
          <w:szCs w:val="24"/>
        </w:rPr>
        <w:t>.-</w:t>
      </w:r>
      <w:r w:rsidRPr="00D75E03">
        <w:rPr>
          <w:rFonts w:ascii="Arial" w:eastAsiaTheme="minorHAnsi" w:hAnsi="Arial" w:cs="Arial"/>
          <w:b/>
          <w:sz w:val="24"/>
          <w:szCs w:val="24"/>
          <w:lang w:eastAsia="en-US"/>
        </w:rPr>
        <w:t xml:space="preserve"> ……………………………………..</w:t>
      </w:r>
    </w:p>
    <w:p w:rsidR="007233D6" w:rsidRPr="00D75E03" w:rsidRDefault="007233D6" w:rsidP="006A5FBD">
      <w:pPr>
        <w:widowControl w:val="0"/>
        <w:ind w:left="993"/>
        <w:jc w:val="both"/>
        <w:rPr>
          <w:rFonts w:ascii="Arial" w:eastAsiaTheme="minorHAnsi" w:hAnsi="Arial" w:cs="Arial"/>
          <w:b/>
          <w:sz w:val="24"/>
          <w:szCs w:val="24"/>
          <w:lang w:eastAsia="en-US"/>
        </w:rPr>
      </w:pPr>
    </w:p>
    <w:p w:rsidR="006A5FBD" w:rsidRPr="00D75E03" w:rsidRDefault="006A5FBD" w:rsidP="006A5FBD">
      <w:pPr>
        <w:widowControl w:val="0"/>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7233D6" w:rsidRPr="00D75E03" w:rsidRDefault="007233D6" w:rsidP="006A5FBD">
      <w:pPr>
        <w:widowControl w:val="0"/>
        <w:ind w:left="993"/>
        <w:jc w:val="both"/>
        <w:rPr>
          <w:rFonts w:ascii="Arial" w:eastAsiaTheme="minorHAnsi" w:hAnsi="Arial" w:cs="Arial"/>
          <w:b/>
          <w:sz w:val="24"/>
          <w:szCs w:val="24"/>
          <w:lang w:eastAsia="en-US"/>
        </w:rPr>
      </w:pPr>
    </w:p>
    <w:p w:rsidR="006A5FBD" w:rsidRPr="00D75E03" w:rsidRDefault="006A5FBD" w:rsidP="006A5FBD">
      <w:pPr>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7233D6" w:rsidRPr="00D75E03" w:rsidRDefault="007233D6" w:rsidP="006A5FBD">
      <w:pPr>
        <w:ind w:left="993"/>
        <w:jc w:val="both"/>
        <w:rPr>
          <w:rFonts w:ascii="Arial" w:eastAsiaTheme="minorHAnsi" w:hAnsi="Arial" w:cs="Arial"/>
          <w:b/>
          <w:sz w:val="24"/>
          <w:szCs w:val="24"/>
          <w:lang w:eastAsia="en-US"/>
        </w:rPr>
      </w:pPr>
    </w:p>
    <w:p w:rsidR="006A5FBD" w:rsidRPr="00D75E03" w:rsidRDefault="006A5FBD" w:rsidP="007233D6">
      <w:pPr>
        <w:spacing w:line="360" w:lineRule="auto"/>
        <w:ind w:left="993"/>
        <w:jc w:val="both"/>
        <w:rPr>
          <w:rFonts w:ascii="Arial" w:hAnsi="Arial" w:cs="Arial"/>
          <w:bCs/>
          <w:color w:val="000000"/>
          <w:sz w:val="24"/>
          <w:szCs w:val="24"/>
          <w:lang w:val="es-ES_tradnl"/>
        </w:rPr>
      </w:pPr>
      <w:r w:rsidRPr="00D75E03">
        <w:rPr>
          <w:rFonts w:ascii="Arial" w:hAnsi="Arial" w:cs="Arial"/>
          <w:bCs/>
          <w:color w:val="000000"/>
          <w:sz w:val="24"/>
          <w:szCs w:val="24"/>
          <w:lang w:val="es-ES_tradnl"/>
        </w:rPr>
        <w:t xml:space="preserve">En caso de negativa o violación a la suspensión del procedimiento administrativo de ejecución, los interesados podrán ocurrir al superior jerárquico de la autoridad ejecutora si se está tramitando recurso o ante el </w:t>
      </w:r>
      <w:r w:rsidRPr="00D75E03">
        <w:rPr>
          <w:rFonts w:ascii="Arial" w:hAnsi="Arial" w:cs="Arial"/>
          <w:b/>
          <w:bCs/>
          <w:color w:val="000000"/>
          <w:sz w:val="24"/>
          <w:szCs w:val="24"/>
          <w:lang w:val="es-ES_tradnl"/>
        </w:rPr>
        <w:t xml:space="preserve">Tribunal de </w:t>
      </w:r>
      <w:r w:rsidRPr="00D75E03">
        <w:rPr>
          <w:rFonts w:ascii="Arial" w:hAnsi="Arial" w:cs="Arial"/>
          <w:b/>
          <w:sz w:val="24"/>
          <w:szCs w:val="24"/>
        </w:rPr>
        <w:t>Justicia Administrativa</w:t>
      </w:r>
      <w:r w:rsidRPr="00D75E03">
        <w:rPr>
          <w:rFonts w:ascii="Arial" w:hAnsi="Arial" w:cs="Arial"/>
          <w:b/>
          <w:bCs/>
          <w:sz w:val="24"/>
          <w:szCs w:val="24"/>
          <w:lang w:val="es-ES_tradnl"/>
        </w:rPr>
        <w:t xml:space="preserve"> </w:t>
      </w:r>
      <w:r w:rsidRPr="00D75E03">
        <w:rPr>
          <w:rFonts w:ascii="Arial" w:hAnsi="Arial" w:cs="Arial"/>
          <w:b/>
          <w:bCs/>
          <w:color w:val="000000"/>
          <w:sz w:val="24"/>
          <w:szCs w:val="24"/>
          <w:lang w:val="es-ES_tradnl"/>
        </w:rPr>
        <w:t>del Estado</w:t>
      </w:r>
      <w:r w:rsidRPr="00D75E03">
        <w:rPr>
          <w:rFonts w:ascii="Arial" w:hAnsi="Arial" w:cs="Arial"/>
          <w:bCs/>
          <w:color w:val="000000"/>
          <w:sz w:val="24"/>
          <w:szCs w:val="24"/>
          <w:lang w:val="es-ES_tradnl"/>
        </w:rPr>
        <w:t xml:space="preserve"> que conozca del juicio respectivo, acompañando los documentos en que conste el medio de defensa hecho valer y la garantía del interés fiscal. El superior o el tribunal ordenará a la autoridad ejecutora que suspenda provisionalmente el procedimiento administrativo de ejecución y rinda informe en un plazo de tres días, debiendo resolver la cuestión dentro de los cinco días siguientes a su recepción.</w:t>
      </w:r>
    </w:p>
    <w:p w:rsidR="006A5FBD" w:rsidRPr="00D75E03" w:rsidRDefault="006A5FBD" w:rsidP="006A5FBD">
      <w:pPr>
        <w:pStyle w:val="Texto"/>
        <w:spacing w:after="0" w:line="276" w:lineRule="auto"/>
        <w:ind w:left="993" w:firstLine="0"/>
        <w:rPr>
          <w:sz w:val="24"/>
          <w:szCs w:val="24"/>
        </w:rPr>
      </w:pPr>
    </w:p>
    <w:p w:rsidR="006A5FBD" w:rsidRPr="00D75E03" w:rsidRDefault="006A5FBD" w:rsidP="006A5FBD">
      <w:pPr>
        <w:pStyle w:val="Texto"/>
        <w:spacing w:after="0" w:line="276" w:lineRule="auto"/>
        <w:ind w:left="993" w:firstLine="0"/>
        <w:rPr>
          <w:sz w:val="24"/>
          <w:szCs w:val="24"/>
        </w:rPr>
      </w:pPr>
    </w:p>
    <w:p w:rsidR="006A5FBD" w:rsidRPr="00D75E03" w:rsidRDefault="006A5FBD" w:rsidP="006A5FBD">
      <w:pPr>
        <w:rPr>
          <w:rFonts w:ascii="Arial" w:hAnsi="Arial" w:cs="Arial"/>
          <w:sz w:val="24"/>
          <w:szCs w:val="24"/>
          <w:lang w:val="x-none" w:eastAsia="es-ES"/>
        </w:rPr>
      </w:pPr>
    </w:p>
    <w:p w:rsidR="006A5FBD" w:rsidRPr="00D75E03" w:rsidRDefault="006A5FBD" w:rsidP="006A5FBD">
      <w:pPr>
        <w:ind w:left="993"/>
        <w:jc w:val="both"/>
        <w:rPr>
          <w:rFonts w:ascii="Arial" w:eastAsiaTheme="minorHAnsi" w:hAnsi="Arial" w:cs="Arial"/>
          <w:b/>
          <w:sz w:val="24"/>
          <w:szCs w:val="24"/>
          <w:lang w:eastAsia="en-US"/>
        </w:rPr>
      </w:pPr>
      <w:r w:rsidRPr="00D75E03">
        <w:rPr>
          <w:rFonts w:ascii="Arial" w:hAnsi="Arial" w:cs="Arial"/>
          <w:b/>
          <w:color w:val="000000"/>
          <w:sz w:val="24"/>
          <w:szCs w:val="24"/>
        </w:rPr>
        <w:t>ARTÍCULO 144</w:t>
      </w:r>
      <w:r w:rsidRPr="00D75E03">
        <w:rPr>
          <w:rFonts w:ascii="Arial" w:hAnsi="Arial" w:cs="Arial"/>
          <w:color w:val="000000"/>
          <w:sz w:val="24"/>
          <w:szCs w:val="24"/>
        </w:rPr>
        <w:t>.-</w:t>
      </w:r>
      <w:r w:rsidRPr="00D75E03">
        <w:rPr>
          <w:rFonts w:ascii="Arial" w:eastAsiaTheme="minorHAnsi" w:hAnsi="Arial" w:cs="Arial"/>
          <w:b/>
          <w:sz w:val="24"/>
          <w:szCs w:val="24"/>
          <w:lang w:eastAsia="en-US"/>
        </w:rPr>
        <w:t xml:space="preserve"> ……………………………………..</w:t>
      </w:r>
    </w:p>
    <w:p w:rsidR="006A5FBD" w:rsidRPr="00D75E03" w:rsidRDefault="006A5FBD" w:rsidP="006A5FBD">
      <w:pPr>
        <w:pStyle w:val="Sinespaciado"/>
        <w:spacing w:line="276" w:lineRule="auto"/>
        <w:ind w:left="993" w:right="49"/>
        <w:jc w:val="both"/>
        <w:rPr>
          <w:rFonts w:ascii="Arial" w:hAnsi="Arial" w:cs="Arial"/>
          <w:sz w:val="24"/>
          <w:szCs w:val="24"/>
        </w:rPr>
      </w:pPr>
    </w:p>
    <w:p w:rsidR="006A5FBD" w:rsidRPr="00D75E03" w:rsidRDefault="006A5FBD" w:rsidP="006A5FBD">
      <w:pPr>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6A5FBD" w:rsidRPr="00D75E03" w:rsidRDefault="006A5FBD" w:rsidP="006A5FBD">
      <w:pPr>
        <w:pStyle w:val="Sinespaciado"/>
        <w:spacing w:line="276" w:lineRule="auto"/>
        <w:ind w:left="993" w:right="49"/>
        <w:jc w:val="both"/>
        <w:rPr>
          <w:rFonts w:ascii="Arial" w:hAnsi="Arial" w:cs="Arial"/>
          <w:sz w:val="24"/>
          <w:szCs w:val="24"/>
        </w:rPr>
      </w:pPr>
    </w:p>
    <w:p w:rsidR="006A5FBD" w:rsidRPr="00D75E03" w:rsidRDefault="006A5FBD" w:rsidP="007233D6">
      <w:pPr>
        <w:pStyle w:val="Sinespaciado"/>
        <w:spacing w:line="360" w:lineRule="auto"/>
        <w:ind w:left="993" w:right="49"/>
        <w:jc w:val="both"/>
        <w:rPr>
          <w:rFonts w:ascii="Arial" w:eastAsia="MS Mincho" w:hAnsi="Arial" w:cs="Arial"/>
          <w:b/>
          <w:bCs/>
          <w:sz w:val="24"/>
          <w:szCs w:val="24"/>
          <w:lang w:val="es-ES" w:eastAsia="es-ES"/>
        </w:rPr>
      </w:pPr>
      <w:r w:rsidRPr="00D75E03">
        <w:rPr>
          <w:rFonts w:ascii="Arial" w:eastAsia="MS Mincho" w:hAnsi="Arial" w:cs="Arial"/>
          <w:b/>
          <w:bCs/>
          <w:sz w:val="24"/>
          <w:szCs w:val="24"/>
          <w:lang w:val="es-ES" w:eastAsia="es-ES"/>
        </w:rPr>
        <w:lastRenderedPageBreak/>
        <w:t>Cuando se suspenda el procedimiento administrativo de ejecución en los términos del artículo 142 de este Código, también se suspenderá el plazo de la prescripción.</w:t>
      </w:r>
    </w:p>
    <w:p w:rsidR="006A5FBD" w:rsidRPr="00D75E03" w:rsidRDefault="006A5FBD" w:rsidP="007233D6">
      <w:pPr>
        <w:pStyle w:val="Texto"/>
        <w:spacing w:after="0" w:line="360" w:lineRule="auto"/>
        <w:ind w:left="993" w:firstLine="0"/>
        <w:rPr>
          <w:rFonts w:eastAsia="MS Mincho"/>
          <w:bCs/>
          <w:sz w:val="24"/>
          <w:szCs w:val="24"/>
        </w:rPr>
      </w:pPr>
    </w:p>
    <w:p w:rsidR="006A5FBD" w:rsidRPr="00D75E03" w:rsidRDefault="006A5FBD" w:rsidP="007233D6">
      <w:pPr>
        <w:pStyle w:val="Texto"/>
        <w:spacing w:after="0" w:line="360" w:lineRule="auto"/>
        <w:ind w:left="993" w:firstLine="0"/>
        <w:rPr>
          <w:rFonts w:eastAsia="MS Mincho"/>
          <w:b/>
          <w:bCs/>
          <w:sz w:val="24"/>
          <w:szCs w:val="24"/>
        </w:rPr>
      </w:pPr>
      <w:r w:rsidRPr="00D75E03">
        <w:rPr>
          <w:rFonts w:eastAsia="MS Mincho"/>
          <w:b/>
          <w:bCs/>
          <w:sz w:val="24"/>
          <w:szCs w:val="24"/>
        </w:rPr>
        <w:t>Asimismo, se suspenderá el plazo a que se refiere este artículo cuando el contribuyente hubiera desocupado su domicilio fiscal sin haber presentado el aviso de cambio correspondiente o cuando hubiere señalado de manera incorrecta su domicilio fiscal.</w:t>
      </w:r>
    </w:p>
    <w:p w:rsidR="006A5FBD" w:rsidRPr="00D75E03" w:rsidRDefault="006A5FBD" w:rsidP="007233D6">
      <w:pPr>
        <w:pStyle w:val="Texto"/>
        <w:spacing w:after="0" w:line="360" w:lineRule="auto"/>
        <w:ind w:left="993" w:firstLine="0"/>
        <w:rPr>
          <w:rFonts w:eastAsia="MS Mincho"/>
          <w:b/>
          <w:bCs/>
          <w:sz w:val="24"/>
          <w:szCs w:val="24"/>
        </w:rPr>
      </w:pPr>
    </w:p>
    <w:p w:rsidR="006A5FBD" w:rsidRPr="00D75E03" w:rsidRDefault="006A5FBD" w:rsidP="007233D6">
      <w:pPr>
        <w:pStyle w:val="Texto"/>
        <w:spacing w:after="0" w:line="360" w:lineRule="auto"/>
        <w:ind w:left="993" w:firstLine="0"/>
        <w:rPr>
          <w:rFonts w:eastAsia="MS Mincho"/>
          <w:b/>
          <w:bCs/>
          <w:sz w:val="24"/>
          <w:szCs w:val="24"/>
        </w:rPr>
      </w:pPr>
      <w:r w:rsidRPr="00D75E03">
        <w:rPr>
          <w:rFonts w:eastAsia="MS Mincho"/>
          <w:b/>
          <w:bCs/>
          <w:sz w:val="24"/>
          <w:szCs w:val="24"/>
        </w:rPr>
        <w:t>El plazo para que se configure la prescripción, en ningún caso, incluyendo cuando este se haya interrumpido, podrá exceder de diez años contados a partir de que el crédito fiscal pudo ser legalmente exigido. En dicho plazo no se computarán los periodos en los que se encontraba suspendido por las causas previstas en este artículo.</w:t>
      </w:r>
    </w:p>
    <w:p w:rsidR="006A5FBD" w:rsidRPr="00D75E03" w:rsidRDefault="006A5FBD" w:rsidP="007233D6">
      <w:pPr>
        <w:pStyle w:val="Texto"/>
        <w:spacing w:after="0" w:line="360" w:lineRule="auto"/>
        <w:ind w:left="993" w:firstLine="0"/>
        <w:rPr>
          <w:rFonts w:eastAsia="MS Mincho"/>
          <w:b/>
          <w:bCs/>
          <w:sz w:val="24"/>
          <w:szCs w:val="24"/>
        </w:rPr>
      </w:pPr>
    </w:p>
    <w:p w:rsidR="006A5FBD" w:rsidRPr="00D75E03" w:rsidRDefault="006A5FBD" w:rsidP="007233D6">
      <w:pPr>
        <w:pStyle w:val="Texto"/>
        <w:spacing w:after="0" w:line="360" w:lineRule="auto"/>
        <w:ind w:left="993" w:firstLine="0"/>
        <w:rPr>
          <w:rFonts w:eastAsia="MS Mincho"/>
          <w:b/>
          <w:bCs/>
          <w:sz w:val="24"/>
          <w:szCs w:val="24"/>
        </w:rPr>
      </w:pPr>
      <w:r w:rsidRPr="00D75E03">
        <w:rPr>
          <w:rFonts w:eastAsia="MS Mincho"/>
          <w:b/>
          <w:bCs/>
          <w:sz w:val="24"/>
          <w:szCs w:val="24"/>
        </w:rPr>
        <w:t>La declaratoria de prescripción de los créditos fiscales podrá realizarse de oficio por la autoridad recaudadora o a petición del contribuyente.</w:t>
      </w:r>
    </w:p>
    <w:p w:rsidR="002F0E33" w:rsidRPr="00D75E03" w:rsidRDefault="002F0E33" w:rsidP="002F0E33">
      <w:pPr>
        <w:widowControl w:val="0"/>
        <w:ind w:left="1134" w:hanging="141"/>
        <w:jc w:val="both"/>
        <w:rPr>
          <w:rFonts w:ascii="Arial" w:hAnsi="Arial" w:cs="Arial"/>
          <w:sz w:val="24"/>
          <w:szCs w:val="24"/>
        </w:rPr>
      </w:pPr>
    </w:p>
    <w:p w:rsidR="002F0E33" w:rsidRPr="00D75E03" w:rsidRDefault="002F0E33" w:rsidP="002F0E33">
      <w:pPr>
        <w:spacing w:line="360" w:lineRule="auto"/>
        <w:ind w:left="993"/>
        <w:jc w:val="both"/>
        <w:rPr>
          <w:rFonts w:ascii="Arial" w:hAnsi="Arial" w:cs="Arial"/>
          <w:b/>
          <w:sz w:val="24"/>
          <w:szCs w:val="24"/>
        </w:rPr>
      </w:pPr>
    </w:p>
    <w:p w:rsidR="00E64C67" w:rsidRPr="00D75E03" w:rsidRDefault="00E64C67" w:rsidP="002F0E33">
      <w:pPr>
        <w:spacing w:line="360" w:lineRule="auto"/>
        <w:ind w:left="993"/>
        <w:jc w:val="both"/>
        <w:rPr>
          <w:rFonts w:ascii="Arial" w:hAnsi="Arial" w:cs="Arial"/>
          <w:b/>
          <w:sz w:val="24"/>
          <w:szCs w:val="24"/>
        </w:rPr>
      </w:pPr>
    </w:p>
    <w:p w:rsidR="006A5FBD" w:rsidRPr="00D75E03" w:rsidRDefault="006A5FBD" w:rsidP="007233D6">
      <w:pPr>
        <w:ind w:left="993"/>
        <w:jc w:val="both"/>
        <w:rPr>
          <w:rFonts w:ascii="Arial" w:eastAsiaTheme="minorHAnsi" w:hAnsi="Arial" w:cs="Arial"/>
          <w:b/>
          <w:sz w:val="24"/>
          <w:szCs w:val="24"/>
          <w:lang w:eastAsia="en-US"/>
        </w:rPr>
      </w:pPr>
      <w:r w:rsidRPr="00D75E03">
        <w:rPr>
          <w:rFonts w:ascii="Arial" w:hAnsi="Arial" w:cs="Arial"/>
          <w:b/>
          <w:color w:val="000000"/>
          <w:sz w:val="24"/>
          <w:szCs w:val="24"/>
        </w:rPr>
        <w:lastRenderedPageBreak/>
        <w:t>ARTÍCULO 145</w:t>
      </w:r>
      <w:r w:rsidRPr="00D75E03">
        <w:rPr>
          <w:rFonts w:ascii="Arial" w:hAnsi="Arial" w:cs="Arial"/>
          <w:color w:val="000000"/>
          <w:sz w:val="24"/>
          <w:szCs w:val="24"/>
        </w:rPr>
        <w:t>.-</w:t>
      </w:r>
      <w:r w:rsidR="007233D6" w:rsidRPr="00D75E03">
        <w:rPr>
          <w:rFonts w:ascii="Arial" w:eastAsiaTheme="minorHAnsi" w:hAnsi="Arial" w:cs="Arial"/>
          <w:b/>
          <w:sz w:val="24"/>
          <w:szCs w:val="24"/>
          <w:lang w:eastAsia="en-US"/>
        </w:rPr>
        <w:t xml:space="preserve"> ……………………………………..</w:t>
      </w:r>
    </w:p>
    <w:p w:rsidR="006A5FBD" w:rsidRPr="00D75E03" w:rsidRDefault="006A5FBD" w:rsidP="006A5FBD">
      <w:pPr>
        <w:widowControl w:val="0"/>
        <w:ind w:left="993"/>
        <w:jc w:val="both"/>
        <w:rPr>
          <w:rFonts w:ascii="Arial" w:hAnsi="Arial" w:cs="Arial"/>
          <w:color w:val="000000"/>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6A5FBD" w:rsidRPr="00D75E03" w:rsidRDefault="006A5FBD" w:rsidP="007233D6">
      <w:pPr>
        <w:widowControl w:val="0"/>
        <w:spacing w:line="360" w:lineRule="auto"/>
        <w:ind w:left="993"/>
        <w:jc w:val="both"/>
        <w:rPr>
          <w:rFonts w:ascii="Arial" w:hAnsi="Arial" w:cs="Arial"/>
          <w:color w:val="000000"/>
          <w:sz w:val="24"/>
          <w:szCs w:val="24"/>
        </w:rPr>
      </w:pPr>
      <w:r w:rsidRPr="00D75E03">
        <w:rPr>
          <w:rFonts w:ascii="Arial" w:hAnsi="Arial" w:cs="Arial"/>
          <w:color w:val="000000"/>
          <w:sz w:val="24"/>
          <w:szCs w:val="24"/>
        </w:rPr>
        <w:br/>
        <w:t xml:space="preserve">En ningún caso, los gastos de ejecución, incluyendo las erogaciones extraordinarias de gastos  de  transporte  de los bienes embargados, de avalúo, de impresión y publicación de convocatoria y edictos, de inscripción  o  cancelación  de gravámenes en el Registro Público, los erogados por la obtención del certificado de libertad de gravámenes, los honorarios de los depositarios y de los peritos, así como los  honorarios de las personas que contraten los interventores, podrá exceder de la cantidad equivalente a </w:t>
      </w:r>
      <w:r w:rsidRPr="00D75E03">
        <w:rPr>
          <w:rFonts w:ascii="Arial" w:hAnsi="Arial" w:cs="Arial"/>
          <w:b/>
          <w:color w:val="000000"/>
          <w:sz w:val="24"/>
          <w:szCs w:val="24"/>
        </w:rPr>
        <w:t>una cuota</w:t>
      </w:r>
      <w:r w:rsidRPr="00D75E03">
        <w:rPr>
          <w:rFonts w:ascii="Arial" w:hAnsi="Arial" w:cs="Arial"/>
          <w:color w:val="000000"/>
          <w:sz w:val="24"/>
          <w:szCs w:val="24"/>
        </w:rPr>
        <w:t xml:space="preserve">  elevada a dos años.</w:t>
      </w:r>
    </w:p>
    <w:p w:rsidR="006A5FBD" w:rsidRPr="00D75E03" w:rsidRDefault="006A5FBD" w:rsidP="006A5FBD">
      <w:pPr>
        <w:widowControl w:val="0"/>
        <w:ind w:left="993"/>
        <w:jc w:val="both"/>
        <w:rPr>
          <w:rFonts w:ascii="Arial" w:hAnsi="Arial" w:cs="Arial"/>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6A5FBD" w:rsidRPr="00D75E03" w:rsidRDefault="006A5FBD" w:rsidP="006A5FBD">
      <w:pPr>
        <w:widowControl w:val="0"/>
        <w:ind w:left="993"/>
        <w:jc w:val="both"/>
        <w:rPr>
          <w:rFonts w:ascii="Arial" w:hAnsi="Arial" w:cs="Arial"/>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6A5FBD" w:rsidRPr="00D75E03" w:rsidRDefault="006A5FBD" w:rsidP="002F0E33">
      <w:pPr>
        <w:spacing w:line="360" w:lineRule="auto"/>
        <w:ind w:left="993"/>
        <w:jc w:val="both"/>
        <w:rPr>
          <w:rFonts w:ascii="Arial" w:hAnsi="Arial" w:cs="Arial"/>
          <w:b/>
          <w:sz w:val="24"/>
          <w:szCs w:val="24"/>
        </w:rPr>
      </w:pPr>
    </w:p>
    <w:p w:rsidR="00E64C67" w:rsidRPr="00D75E03" w:rsidRDefault="00E64C67" w:rsidP="002F0E33">
      <w:pPr>
        <w:spacing w:line="360" w:lineRule="auto"/>
        <w:ind w:left="993"/>
        <w:jc w:val="both"/>
        <w:rPr>
          <w:rFonts w:ascii="Arial" w:hAnsi="Arial" w:cs="Arial"/>
          <w:b/>
          <w:sz w:val="24"/>
          <w:szCs w:val="24"/>
        </w:rPr>
      </w:pPr>
    </w:p>
    <w:p w:rsidR="002F0E33" w:rsidRPr="00D75E03" w:rsidRDefault="002F0E33" w:rsidP="002F0E33">
      <w:pPr>
        <w:spacing w:line="360" w:lineRule="auto"/>
        <w:ind w:left="993"/>
        <w:jc w:val="both"/>
        <w:rPr>
          <w:rFonts w:ascii="Arial" w:hAnsi="Arial" w:cs="Arial"/>
          <w:b/>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hAnsi="Arial" w:cs="Arial"/>
          <w:b/>
          <w:color w:val="000000"/>
          <w:sz w:val="24"/>
          <w:szCs w:val="24"/>
        </w:rPr>
        <w:t>ARTÍCULO 146</w:t>
      </w:r>
      <w:r w:rsidRPr="00D75E03">
        <w:rPr>
          <w:rFonts w:ascii="Arial" w:hAnsi="Arial" w:cs="Arial"/>
          <w:color w:val="000000"/>
          <w:sz w:val="24"/>
          <w:szCs w:val="24"/>
        </w:rPr>
        <w:t>.-</w:t>
      </w:r>
      <w:r w:rsidRPr="00D75E03">
        <w:rPr>
          <w:rFonts w:ascii="Arial" w:eastAsiaTheme="minorHAnsi" w:hAnsi="Arial" w:cs="Arial"/>
          <w:b/>
          <w:sz w:val="24"/>
          <w:szCs w:val="24"/>
          <w:lang w:eastAsia="en-US"/>
        </w:rPr>
        <w:t xml:space="preserve"> ……………………………………….</w:t>
      </w:r>
    </w:p>
    <w:p w:rsidR="007233D6" w:rsidRPr="00D75E03" w:rsidRDefault="007233D6" w:rsidP="007233D6">
      <w:pPr>
        <w:widowControl w:val="0"/>
        <w:ind w:left="993"/>
        <w:jc w:val="both"/>
        <w:rPr>
          <w:rFonts w:ascii="Arial" w:hAnsi="Arial" w:cs="Arial"/>
          <w:sz w:val="24"/>
          <w:szCs w:val="24"/>
        </w:rPr>
      </w:pPr>
    </w:p>
    <w:p w:rsidR="007233D6" w:rsidRPr="00D75E03" w:rsidRDefault="007233D6" w:rsidP="007233D6">
      <w:pPr>
        <w:widowControl w:val="0"/>
        <w:ind w:left="993"/>
        <w:jc w:val="both"/>
        <w:rPr>
          <w:rFonts w:ascii="Arial" w:hAnsi="Arial" w:cs="Arial"/>
          <w:sz w:val="24"/>
          <w:szCs w:val="24"/>
        </w:rPr>
      </w:pPr>
    </w:p>
    <w:p w:rsidR="007233D6" w:rsidRPr="00D75E03" w:rsidRDefault="007233D6" w:rsidP="007233D6">
      <w:pPr>
        <w:widowControl w:val="0"/>
        <w:ind w:left="993"/>
        <w:jc w:val="both"/>
        <w:rPr>
          <w:rFonts w:ascii="Arial" w:hAnsi="Arial" w:cs="Arial"/>
          <w:sz w:val="24"/>
          <w:szCs w:val="24"/>
        </w:rPr>
      </w:pPr>
    </w:p>
    <w:p w:rsidR="007233D6" w:rsidRPr="00D75E03" w:rsidRDefault="007233D6" w:rsidP="007233D6">
      <w:pPr>
        <w:widowControl w:val="0"/>
        <w:ind w:left="993"/>
        <w:jc w:val="both"/>
        <w:rPr>
          <w:rFonts w:ascii="Arial" w:hAnsi="Arial" w:cs="Arial"/>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7233D6" w:rsidRPr="00D75E03" w:rsidRDefault="007233D6" w:rsidP="007233D6">
      <w:pPr>
        <w:widowControl w:val="0"/>
        <w:ind w:left="993"/>
        <w:jc w:val="both"/>
        <w:rPr>
          <w:rFonts w:ascii="Arial" w:hAnsi="Arial" w:cs="Arial"/>
          <w:color w:val="000000"/>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hAnsi="Arial" w:cs="Arial"/>
          <w:color w:val="000000"/>
          <w:sz w:val="24"/>
          <w:szCs w:val="24"/>
        </w:rPr>
        <w:t>I</w:t>
      </w:r>
      <w:r w:rsidRPr="00D75E03">
        <w:rPr>
          <w:rFonts w:ascii="Arial" w:hAnsi="Arial" w:cs="Arial"/>
          <w:sz w:val="24"/>
          <w:szCs w:val="24"/>
        </w:rPr>
        <w:t>.-</w:t>
      </w:r>
      <w:r w:rsidRPr="00D75E03">
        <w:rPr>
          <w:rFonts w:ascii="Arial" w:eastAsiaTheme="minorHAnsi" w:hAnsi="Arial" w:cs="Arial"/>
          <w:b/>
          <w:sz w:val="24"/>
          <w:szCs w:val="24"/>
          <w:lang w:eastAsia="en-US"/>
        </w:rPr>
        <w:t xml:space="preserve"> ………………………………………………………</w:t>
      </w:r>
    </w:p>
    <w:p w:rsidR="007233D6" w:rsidRPr="00D75E03" w:rsidRDefault="007233D6" w:rsidP="007233D6">
      <w:pPr>
        <w:widowControl w:val="0"/>
        <w:ind w:left="993"/>
        <w:jc w:val="both"/>
        <w:rPr>
          <w:rFonts w:ascii="Arial" w:hAnsi="Arial" w:cs="Arial"/>
          <w:color w:val="000000"/>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hAnsi="Arial" w:cs="Arial"/>
          <w:color w:val="000000"/>
          <w:sz w:val="24"/>
          <w:szCs w:val="24"/>
        </w:rPr>
        <w:t>II</w:t>
      </w:r>
      <w:r w:rsidRPr="00D75E03">
        <w:rPr>
          <w:rFonts w:ascii="Arial" w:hAnsi="Arial" w:cs="Arial"/>
          <w:sz w:val="24"/>
          <w:szCs w:val="24"/>
        </w:rPr>
        <w:t>.-</w:t>
      </w:r>
      <w:r w:rsidRPr="00D75E03">
        <w:rPr>
          <w:rFonts w:ascii="Arial" w:eastAsiaTheme="minorHAnsi" w:hAnsi="Arial" w:cs="Arial"/>
          <w:b/>
          <w:sz w:val="24"/>
          <w:szCs w:val="24"/>
          <w:lang w:eastAsia="en-US"/>
        </w:rPr>
        <w:t xml:space="preserve"> ……………………………………………………….</w:t>
      </w:r>
    </w:p>
    <w:p w:rsidR="007233D6" w:rsidRPr="00D75E03" w:rsidRDefault="007233D6" w:rsidP="007233D6">
      <w:pPr>
        <w:widowControl w:val="0"/>
        <w:ind w:left="993"/>
        <w:jc w:val="both"/>
        <w:rPr>
          <w:rFonts w:ascii="Arial" w:hAnsi="Arial" w:cs="Arial"/>
          <w:color w:val="000000"/>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7233D6" w:rsidRPr="00D75E03" w:rsidRDefault="007233D6" w:rsidP="007233D6">
      <w:pPr>
        <w:widowControl w:val="0"/>
        <w:ind w:left="993"/>
        <w:jc w:val="both"/>
        <w:rPr>
          <w:rFonts w:ascii="Arial" w:hAnsi="Arial" w:cs="Arial"/>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7233D6" w:rsidRPr="00D75E03" w:rsidRDefault="007233D6" w:rsidP="007233D6">
      <w:pPr>
        <w:widowControl w:val="0"/>
        <w:spacing w:line="360" w:lineRule="auto"/>
        <w:ind w:left="993"/>
        <w:jc w:val="both"/>
        <w:rPr>
          <w:rFonts w:ascii="Arial" w:hAnsi="Arial" w:cs="Arial"/>
          <w:color w:val="000000"/>
          <w:sz w:val="24"/>
          <w:szCs w:val="24"/>
        </w:rPr>
      </w:pPr>
    </w:p>
    <w:p w:rsidR="007233D6" w:rsidRPr="00D75E03" w:rsidRDefault="007233D6" w:rsidP="007233D6">
      <w:pPr>
        <w:widowControl w:val="0"/>
        <w:spacing w:line="360" w:lineRule="auto"/>
        <w:ind w:left="993"/>
        <w:jc w:val="both"/>
        <w:rPr>
          <w:rFonts w:ascii="Arial" w:hAnsi="Arial" w:cs="Arial"/>
          <w:b/>
          <w:color w:val="000000"/>
          <w:sz w:val="24"/>
          <w:szCs w:val="24"/>
        </w:rPr>
      </w:pPr>
      <w:r w:rsidRPr="00D75E03">
        <w:rPr>
          <w:rFonts w:ascii="Arial" w:hAnsi="Arial" w:cs="Arial"/>
          <w:b/>
          <w:color w:val="000000"/>
          <w:sz w:val="24"/>
          <w:szCs w:val="24"/>
        </w:rPr>
        <w:t>Si la exigibilidad se origina por cese de la prórroga o de la autorización para pagar en parcialidades o por error aritmético en las declaraciones, el deudor podrá efectuar el pago dentro de los seis días siguientes a la fecha en que surta sus efectos la notificación del requerimiento.</w:t>
      </w:r>
    </w:p>
    <w:p w:rsidR="002F0E33" w:rsidRPr="00D75E03" w:rsidRDefault="002F0E33" w:rsidP="00454FFF">
      <w:pPr>
        <w:pStyle w:val="Prrafodelista"/>
        <w:tabs>
          <w:tab w:val="left" w:pos="7513"/>
          <w:tab w:val="left" w:pos="7938"/>
        </w:tabs>
        <w:spacing w:before="110" w:after="0"/>
        <w:ind w:left="1080"/>
        <w:jc w:val="both"/>
        <w:rPr>
          <w:rFonts w:ascii="Arial" w:eastAsia="Arial" w:hAnsi="Arial" w:cs="Arial"/>
          <w:bCs/>
          <w:color w:val="000000"/>
          <w:sz w:val="24"/>
          <w:szCs w:val="24"/>
          <w:lang w:eastAsia="es-MX"/>
        </w:rPr>
      </w:pPr>
    </w:p>
    <w:p w:rsidR="00E64C67" w:rsidRPr="00D75E03" w:rsidRDefault="00E64C67" w:rsidP="00454FFF">
      <w:pPr>
        <w:pStyle w:val="Prrafodelista"/>
        <w:tabs>
          <w:tab w:val="left" w:pos="7513"/>
          <w:tab w:val="left" w:pos="7938"/>
        </w:tabs>
        <w:spacing w:before="110" w:after="0"/>
        <w:ind w:left="1080"/>
        <w:jc w:val="both"/>
        <w:rPr>
          <w:rFonts w:ascii="Arial" w:eastAsia="Arial" w:hAnsi="Arial" w:cs="Arial"/>
          <w:bCs/>
          <w:color w:val="000000"/>
          <w:sz w:val="24"/>
          <w:szCs w:val="24"/>
          <w:lang w:eastAsia="es-MX"/>
        </w:rPr>
      </w:pPr>
    </w:p>
    <w:p w:rsidR="009017DF" w:rsidRPr="00D75E03" w:rsidRDefault="009017DF" w:rsidP="00454FFF">
      <w:pPr>
        <w:tabs>
          <w:tab w:val="left" w:pos="7513"/>
          <w:tab w:val="left" w:pos="7938"/>
        </w:tabs>
        <w:spacing w:before="110" w:after="0"/>
        <w:jc w:val="both"/>
        <w:rPr>
          <w:rFonts w:ascii="Arial" w:hAnsi="Arial" w:cs="Arial"/>
          <w:color w:val="000000"/>
          <w:w w:val="105"/>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hAnsi="Arial" w:cs="Arial"/>
          <w:b/>
          <w:color w:val="000000"/>
          <w:sz w:val="24"/>
          <w:szCs w:val="24"/>
        </w:rPr>
        <w:lastRenderedPageBreak/>
        <w:t xml:space="preserve">ARTÍCULO </w:t>
      </w:r>
      <w:r w:rsidRPr="00D75E03">
        <w:rPr>
          <w:rFonts w:ascii="Arial" w:eastAsia="Calibri" w:hAnsi="Arial" w:cs="Arial"/>
          <w:b/>
          <w:sz w:val="24"/>
          <w:szCs w:val="24"/>
        </w:rPr>
        <w:t>170</w:t>
      </w:r>
      <w:r w:rsidRPr="00D75E03">
        <w:rPr>
          <w:rFonts w:ascii="Arial" w:hAnsi="Arial" w:cs="Arial"/>
          <w:color w:val="000000"/>
          <w:sz w:val="24"/>
          <w:szCs w:val="24"/>
        </w:rPr>
        <w:t>.-</w:t>
      </w:r>
      <w:r w:rsidRPr="00D75E03">
        <w:rPr>
          <w:rFonts w:ascii="Arial" w:eastAsiaTheme="minorHAnsi" w:hAnsi="Arial" w:cs="Arial"/>
          <w:b/>
          <w:sz w:val="24"/>
          <w:szCs w:val="24"/>
          <w:lang w:eastAsia="en-US"/>
        </w:rPr>
        <w:t xml:space="preserve"> ……………………………………….</w:t>
      </w:r>
    </w:p>
    <w:p w:rsidR="007233D6" w:rsidRPr="00D75E03" w:rsidRDefault="007233D6" w:rsidP="007233D6">
      <w:pPr>
        <w:widowControl w:val="0"/>
        <w:ind w:left="993"/>
        <w:jc w:val="both"/>
        <w:rPr>
          <w:rFonts w:ascii="Arial" w:hAnsi="Arial" w:cs="Arial"/>
          <w:sz w:val="24"/>
          <w:szCs w:val="24"/>
        </w:rPr>
      </w:pPr>
    </w:p>
    <w:p w:rsidR="007233D6" w:rsidRPr="00D75E03" w:rsidRDefault="007233D6" w:rsidP="007233D6">
      <w:pPr>
        <w:ind w:left="993"/>
        <w:jc w:val="both"/>
        <w:rPr>
          <w:rFonts w:ascii="Arial" w:eastAsiaTheme="minorHAnsi" w:hAnsi="Arial" w:cs="Arial"/>
          <w:b/>
          <w:sz w:val="24"/>
          <w:szCs w:val="24"/>
          <w:lang w:eastAsia="en-US"/>
        </w:rPr>
      </w:pPr>
      <w:r w:rsidRPr="00D75E03">
        <w:rPr>
          <w:rFonts w:ascii="Arial" w:eastAsiaTheme="minorHAnsi" w:hAnsi="Arial" w:cs="Arial"/>
          <w:b/>
          <w:sz w:val="24"/>
          <w:szCs w:val="24"/>
          <w:lang w:eastAsia="en-US"/>
        </w:rPr>
        <w:t>…………………………………………………………..</w:t>
      </w:r>
    </w:p>
    <w:p w:rsidR="007233D6" w:rsidRPr="00D75E03" w:rsidRDefault="007233D6" w:rsidP="007233D6">
      <w:pPr>
        <w:widowControl w:val="0"/>
        <w:ind w:left="993"/>
        <w:jc w:val="both"/>
        <w:rPr>
          <w:rFonts w:ascii="Arial" w:hAnsi="Arial" w:cs="Arial"/>
          <w:sz w:val="24"/>
          <w:szCs w:val="24"/>
        </w:rPr>
      </w:pPr>
    </w:p>
    <w:p w:rsidR="007233D6" w:rsidRPr="00D75E03" w:rsidRDefault="007233D6" w:rsidP="007233D6">
      <w:pPr>
        <w:tabs>
          <w:tab w:val="left" w:pos="7513"/>
          <w:tab w:val="left" w:pos="7938"/>
        </w:tabs>
        <w:spacing w:before="110" w:after="0" w:line="360" w:lineRule="auto"/>
        <w:ind w:left="993"/>
        <w:jc w:val="both"/>
        <w:rPr>
          <w:rFonts w:ascii="Arial" w:eastAsia="Calibri" w:hAnsi="Arial" w:cs="Arial"/>
          <w:sz w:val="24"/>
          <w:szCs w:val="24"/>
          <w:lang w:eastAsia="en-US"/>
        </w:rPr>
      </w:pPr>
      <w:r w:rsidRPr="00D75E03">
        <w:rPr>
          <w:rFonts w:ascii="Arial" w:eastAsia="Calibri" w:hAnsi="Arial" w:cs="Arial"/>
          <w:sz w:val="24"/>
          <w:szCs w:val="24"/>
          <w:lang w:eastAsia="en-US"/>
        </w:rPr>
        <w:t xml:space="preserve">En el caso de que el valor de los bienes exceda de una cantidad equivalente a </w:t>
      </w:r>
      <w:r w:rsidRPr="00D75E03">
        <w:rPr>
          <w:rFonts w:ascii="Arial" w:eastAsia="Calibri" w:hAnsi="Arial" w:cs="Arial"/>
          <w:b/>
          <w:sz w:val="24"/>
          <w:szCs w:val="24"/>
          <w:lang w:eastAsia="en-US"/>
        </w:rPr>
        <w:t>cinco cuotas</w:t>
      </w:r>
      <w:r w:rsidRPr="00D75E03">
        <w:rPr>
          <w:rFonts w:ascii="Arial" w:eastAsia="Calibri" w:hAnsi="Arial" w:cs="Arial"/>
          <w:sz w:val="24"/>
          <w:szCs w:val="24"/>
          <w:lang w:eastAsia="en-US"/>
        </w:rPr>
        <w:t xml:space="preserve"> elevadas al año, la convocatoria se publicará en el órgano oficial de la entidad y en uno de los periódicos de mayor circulación.</w:t>
      </w:r>
    </w:p>
    <w:p w:rsidR="007233D6" w:rsidRPr="00D75E03" w:rsidRDefault="007233D6" w:rsidP="007233D6">
      <w:pPr>
        <w:tabs>
          <w:tab w:val="left" w:pos="7513"/>
          <w:tab w:val="left" w:pos="7938"/>
        </w:tabs>
        <w:spacing w:before="110" w:after="0"/>
        <w:jc w:val="both"/>
        <w:rPr>
          <w:rFonts w:ascii="Arial" w:eastAsia="Calibri" w:hAnsi="Arial" w:cs="Arial"/>
          <w:sz w:val="24"/>
          <w:szCs w:val="24"/>
          <w:lang w:eastAsia="en-US"/>
        </w:rPr>
      </w:pPr>
    </w:p>
    <w:p w:rsidR="007233D6" w:rsidRPr="00D75E03" w:rsidRDefault="007233D6" w:rsidP="007233D6">
      <w:pPr>
        <w:tabs>
          <w:tab w:val="left" w:pos="7513"/>
          <w:tab w:val="left" w:pos="7938"/>
        </w:tabs>
        <w:spacing w:before="110" w:after="0"/>
        <w:jc w:val="both"/>
        <w:rPr>
          <w:rFonts w:ascii="Arial" w:eastAsia="Calibri" w:hAnsi="Arial" w:cs="Arial"/>
          <w:sz w:val="24"/>
          <w:szCs w:val="24"/>
          <w:lang w:eastAsia="en-US"/>
        </w:rPr>
      </w:pPr>
    </w:p>
    <w:p w:rsidR="007233D6" w:rsidRPr="00D75E03" w:rsidRDefault="007233D6" w:rsidP="007233D6">
      <w:pPr>
        <w:tabs>
          <w:tab w:val="left" w:pos="7513"/>
          <w:tab w:val="left" w:pos="7938"/>
        </w:tabs>
        <w:spacing w:before="110" w:after="0"/>
        <w:jc w:val="both"/>
        <w:rPr>
          <w:rFonts w:ascii="Arial" w:eastAsia="Calibri" w:hAnsi="Arial" w:cs="Arial"/>
          <w:sz w:val="24"/>
          <w:szCs w:val="24"/>
          <w:lang w:eastAsia="en-US"/>
        </w:rPr>
      </w:pPr>
    </w:p>
    <w:p w:rsidR="007233D6" w:rsidRPr="00D75E03" w:rsidRDefault="007233D6" w:rsidP="007233D6">
      <w:pPr>
        <w:widowControl w:val="0"/>
        <w:ind w:right="51"/>
        <w:jc w:val="center"/>
        <w:rPr>
          <w:rFonts w:ascii="Arial" w:hAnsi="Arial" w:cs="Arial"/>
          <w:b/>
          <w:sz w:val="24"/>
          <w:szCs w:val="24"/>
          <w:lang w:val="pt-BR"/>
        </w:rPr>
      </w:pPr>
      <w:r w:rsidRPr="00D75E03">
        <w:rPr>
          <w:rFonts w:ascii="Arial" w:hAnsi="Arial" w:cs="Arial"/>
          <w:b/>
          <w:sz w:val="24"/>
          <w:szCs w:val="24"/>
          <w:lang w:val="pt-BR"/>
        </w:rPr>
        <w:t>T R A N S I T O R I O S</w:t>
      </w:r>
    </w:p>
    <w:p w:rsidR="007233D6" w:rsidRPr="00D75E03" w:rsidRDefault="007233D6" w:rsidP="007233D6">
      <w:pPr>
        <w:widowControl w:val="0"/>
        <w:spacing w:line="360" w:lineRule="auto"/>
        <w:ind w:right="51"/>
        <w:jc w:val="both"/>
        <w:rPr>
          <w:rFonts w:ascii="Arial" w:hAnsi="Arial" w:cs="Arial"/>
          <w:sz w:val="24"/>
          <w:szCs w:val="24"/>
        </w:rPr>
      </w:pPr>
      <w:r w:rsidRPr="00D75E03">
        <w:rPr>
          <w:rFonts w:ascii="Arial" w:hAnsi="Arial" w:cs="Arial"/>
          <w:b/>
          <w:sz w:val="24"/>
          <w:szCs w:val="24"/>
          <w:lang w:val="pt-BR"/>
        </w:rPr>
        <w:t>ARTÍCULO PRIMERO. -</w:t>
      </w:r>
      <w:r w:rsidRPr="00D75E03">
        <w:rPr>
          <w:rFonts w:ascii="Arial" w:hAnsi="Arial" w:cs="Arial"/>
          <w:sz w:val="24"/>
          <w:szCs w:val="24"/>
          <w:lang w:val="pt-BR"/>
        </w:rPr>
        <w:t xml:space="preserve"> </w:t>
      </w:r>
      <w:r w:rsidRPr="00D75E03">
        <w:rPr>
          <w:rFonts w:ascii="Arial" w:hAnsi="Arial" w:cs="Arial"/>
          <w:sz w:val="24"/>
          <w:szCs w:val="24"/>
        </w:rPr>
        <w:t>El presente Decreto entrará en vigor el día 1º de enero del año 2018.</w:t>
      </w:r>
    </w:p>
    <w:p w:rsidR="007233D6" w:rsidRPr="00D75E03" w:rsidRDefault="007233D6" w:rsidP="007233D6">
      <w:pPr>
        <w:tabs>
          <w:tab w:val="left" w:pos="7513"/>
          <w:tab w:val="left" w:pos="7938"/>
        </w:tabs>
        <w:spacing w:before="110" w:after="0" w:line="360" w:lineRule="auto"/>
        <w:jc w:val="both"/>
        <w:rPr>
          <w:rFonts w:ascii="Arial" w:eastAsia="Calibri" w:hAnsi="Arial" w:cs="Arial"/>
          <w:sz w:val="24"/>
          <w:szCs w:val="24"/>
          <w:lang w:eastAsia="en-US"/>
        </w:rPr>
      </w:pPr>
    </w:p>
    <w:p w:rsidR="007233D6" w:rsidRPr="00D75E03" w:rsidRDefault="007233D6" w:rsidP="007233D6">
      <w:pPr>
        <w:pStyle w:val="Ttulo4"/>
        <w:spacing w:line="360" w:lineRule="auto"/>
        <w:rPr>
          <w:rFonts w:cs="Arial"/>
          <w:color w:val="000000"/>
          <w:szCs w:val="24"/>
          <w:lang w:val="es-ES"/>
        </w:rPr>
      </w:pPr>
      <w:r w:rsidRPr="00D75E03">
        <w:rPr>
          <w:rFonts w:cs="Arial"/>
          <w:b/>
          <w:color w:val="000000"/>
          <w:szCs w:val="24"/>
          <w:lang w:val="es-ES"/>
        </w:rPr>
        <w:t>ARTÍCULO SEGUNDO.-</w:t>
      </w:r>
      <w:r w:rsidRPr="00D75E03">
        <w:rPr>
          <w:rFonts w:cs="Arial"/>
          <w:color w:val="000000"/>
          <w:szCs w:val="24"/>
          <w:lang w:val="es-ES"/>
        </w:rPr>
        <w:t xml:space="preserve"> Las notificaciones de los a</w:t>
      </w:r>
      <w:r w:rsidR="004D046F" w:rsidRPr="00D75E03">
        <w:rPr>
          <w:rFonts w:cs="Arial"/>
          <w:color w:val="000000"/>
          <w:szCs w:val="24"/>
          <w:lang w:val="es-ES"/>
        </w:rPr>
        <w:t xml:space="preserve">ctos administrativos propios o </w:t>
      </w:r>
      <w:r w:rsidRPr="00D75E03">
        <w:rPr>
          <w:rFonts w:cs="Arial"/>
          <w:color w:val="000000"/>
          <w:szCs w:val="24"/>
          <w:lang w:val="es-ES"/>
        </w:rPr>
        <w:t>derivados de colaboración con el Gobierno Federal, se podrán realizar a través de buzón tributario u otros medios electrónicos que sean compartidos mediante estos convenios de colaboración entre las autoridades Federales.</w:t>
      </w:r>
    </w:p>
    <w:p w:rsidR="007233D6" w:rsidRPr="00D75E03" w:rsidRDefault="007233D6" w:rsidP="007233D6">
      <w:pPr>
        <w:tabs>
          <w:tab w:val="left" w:pos="7513"/>
          <w:tab w:val="left" w:pos="7938"/>
        </w:tabs>
        <w:spacing w:before="110" w:after="0" w:line="360" w:lineRule="auto"/>
        <w:jc w:val="both"/>
        <w:rPr>
          <w:rFonts w:ascii="Arial" w:eastAsia="Calibri" w:hAnsi="Arial" w:cs="Arial"/>
          <w:sz w:val="24"/>
          <w:szCs w:val="24"/>
          <w:lang w:eastAsia="en-US"/>
        </w:rPr>
      </w:pPr>
    </w:p>
    <w:p w:rsidR="007233D6" w:rsidRPr="007233D6" w:rsidRDefault="007233D6" w:rsidP="007233D6">
      <w:pPr>
        <w:pStyle w:val="Ttulo4"/>
        <w:spacing w:line="360" w:lineRule="auto"/>
        <w:rPr>
          <w:rFonts w:cs="Arial"/>
          <w:color w:val="000000"/>
          <w:szCs w:val="24"/>
          <w:lang w:val="es-ES"/>
        </w:rPr>
      </w:pPr>
      <w:r w:rsidRPr="00D75E03">
        <w:rPr>
          <w:rFonts w:cs="Arial"/>
          <w:b/>
          <w:color w:val="000000"/>
          <w:szCs w:val="24"/>
          <w:lang w:val="es-ES"/>
        </w:rPr>
        <w:lastRenderedPageBreak/>
        <w:t>ARTÍCULO TERCERO.-</w:t>
      </w:r>
      <w:r w:rsidRPr="00D75E03">
        <w:rPr>
          <w:rFonts w:cs="Arial"/>
          <w:color w:val="000000"/>
          <w:szCs w:val="24"/>
          <w:lang w:val="es-ES"/>
        </w:rPr>
        <w:t xml:space="preserve"> La Secretaría de Finanzas y Tesorería General del Estado contará con un plazo de un año para emitir las Reglas Generales a que se refiere el artículo 133, fracción I, del Código Fiscal del Estado.</w:t>
      </w:r>
    </w:p>
    <w:p w:rsidR="007233D6" w:rsidRDefault="007233D6" w:rsidP="007233D6">
      <w:pPr>
        <w:tabs>
          <w:tab w:val="left" w:pos="7513"/>
          <w:tab w:val="left" w:pos="7938"/>
        </w:tabs>
        <w:spacing w:before="110" w:after="0" w:line="360" w:lineRule="auto"/>
        <w:jc w:val="both"/>
        <w:rPr>
          <w:rFonts w:ascii="Arial" w:eastAsia="Calibri" w:hAnsi="Arial" w:cs="Arial"/>
          <w:lang w:eastAsia="en-US"/>
        </w:rPr>
      </w:pPr>
    </w:p>
    <w:p w:rsidR="007233D6" w:rsidRDefault="007233D6" w:rsidP="007233D6">
      <w:pPr>
        <w:tabs>
          <w:tab w:val="left" w:pos="7513"/>
          <w:tab w:val="left" w:pos="7938"/>
        </w:tabs>
        <w:spacing w:before="110" w:after="0"/>
        <w:jc w:val="both"/>
        <w:rPr>
          <w:rFonts w:ascii="Arial" w:eastAsia="Calibri" w:hAnsi="Arial" w:cs="Arial"/>
          <w:lang w:eastAsia="en-US"/>
        </w:rPr>
      </w:pPr>
    </w:p>
    <w:p w:rsidR="007233D6" w:rsidRPr="00067FD4" w:rsidRDefault="007233D6" w:rsidP="007233D6">
      <w:pPr>
        <w:tabs>
          <w:tab w:val="left" w:pos="7513"/>
          <w:tab w:val="left" w:pos="7938"/>
        </w:tabs>
        <w:spacing w:before="110" w:after="0"/>
        <w:jc w:val="both"/>
        <w:rPr>
          <w:rFonts w:ascii="Arial" w:hAnsi="Arial" w:cs="Arial"/>
          <w:color w:val="000000"/>
          <w:w w:val="105"/>
          <w:sz w:val="24"/>
          <w:szCs w:val="24"/>
        </w:rPr>
      </w:pPr>
    </w:p>
    <w:p w:rsidR="009017DF" w:rsidRPr="00067FD4" w:rsidRDefault="009017DF" w:rsidP="00454FFF">
      <w:pPr>
        <w:tabs>
          <w:tab w:val="left" w:pos="7513"/>
          <w:tab w:val="left" w:pos="7938"/>
        </w:tabs>
        <w:jc w:val="center"/>
        <w:rPr>
          <w:rFonts w:ascii="Arial" w:hAnsi="Arial" w:cs="Arial"/>
          <w:b/>
          <w:sz w:val="24"/>
          <w:szCs w:val="24"/>
        </w:rPr>
      </w:pPr>
      <w:r w:rsidRPr="00067FD4">
        <w:rPr>
          <w:rFonts w:ascii="Arial" w:hAnsi="Arial" w:cs="Arial"/>
          <w:b/>
          <w:bCs/>
          <w:sz w:val="24"/>
          <w:szCs w:val="24"/>
        </w:rPr>
        <w:t>MONTERREY, NUEVO LEÓN</w:t>
      </w:r>
      <w:r w:rsidR="002F0E33">
        <w:rPr>
          <w:rFonts w:ascii="Arial" w:hAnsi="Arial" w:cs="Arial"/>
          <w:b/>
          <w:sz w:val="24"/>
          <w:szCs w:val="24"/>
        </w:rPr>
        <w:t xml:space="preserve"> </w:t>
      </w:r>
      <w:r w:rsidR="00871601">
        <w:rPr>
          <w:rFonts w:ascii="Arial" w:hAnsi="Arial" w:cs="Arial"/>
          <w:b/>
          <w:sz w:val="24"/>
          <w:szCs w:val="24"/>
        </w:rPr>
        <w:t xml:space="preserve">A </w:t>
      </w:r>
      <w:r w:rsidR="00C73869">
        <w:rPr>
          <w:rFonts w:ascii="Arial" w:hAnsi="Arial" w:cs="Arial"/>
          <w:b/>
          <w:sz w:val="24"/>
          <w:szCs w:val="24"/>
        </w:rPr>
        <w:t xml:space="preserve"> </w:t>
      </w:r>
      <w:bookmarkStart w:id="0" w:name="_GoBack"/>
      <w:bookmarkEnd w:id="0"/>
    </w:p>
    <w:p w:rsidR="009017DF" w:rsidRDefault="009017DF" w:rsidP="00454FFF">
      <w:pPr>
        <w:tabs>
          <w:tab w:val="left" w:pos="7513"/>
          <w:tab w:val="left" w:pos="7938"/>
        </w:tabs>
        <w:jc w:val="center"/>
        <w:rPr>
          <w:rFonts w:ascii="Arial" w:hAnsi="Arial" w:cs="Arial"/>
          <w:b/>
          <w:bCs/>
          <w:sz w:val="24"/>
          <w:szCs w:val="24"/>
        </w:rPr>
      </w:pPr>
      <w:r w:rsidRPr="00067FD4">
        <w:rPr>
          <w:rFonts w:ascii="Arial" w:hAnsi="Arial" w:cs="Arial"/>
          <w:b/>
          <w:bCs/>
          <w:sz w:val="24"/>
          <w:szCs w:val="24"/>
        </w:rPr>
        <w:t>COMISIÓN DE PRESUPUESTO</w:t>
      </w:r>
    </w:p>
    <w:p w:rsidR="009017DF" w:rsidRDefault="009017DF" w:rsidP="00454FFF">
      <w:pPr>
        <w:pStyle w:val="Body1"/>
        <w:widowControl w:val="0"/>
        <w:tabs>
          <w:tab w:val="left" w:pos="3828"/>
          <w:tab w:val="left" w:pos="7513"/>
          <w:tab w:val="left" w:pos="7938"/>
        </w:tabs>
        <w:suppressAutoHyphens/>
        <w:spacing w:after="120" w:line="276" w:lineRule="auto"/>
        <w:jc w:val="center"/>
        <w:rPr>
          <w:rFonts w:ascii="Arial" w:hAnsi="Arial" w:cs="Arial"/>
          <w:b/>
          <w:szCs w:val="24"/>
          <w:lang w:val="es-ES_tradnl"/>
        </w:rPr>
      </w:pPr>
      <w:r w:rsidRPr="00067FD4">
        <w:rPr>
          <w:rFonts w:ascii="Arial" w:hAnsi="Arial" w:cs="Arial"/>
          <w:b/>
          <w:szCs w:val="24"/>
          <w:lang w:val="es-ES_tradnl"/>
        </w:rPr>
        <w:t>PRESIDENT</w:t>
      </w:r>
      <w:r w:rsidR="002F0E33">
        <w:rPr>
          <w:rFonts w:ascii="Arial" w:hAnsi="Arial" w:cs="Arial"/>
          <w:b/>
          <w:szCs w:val="24"/>
          <w:lang w:val="es-ES_tradnl"/>
        </w:rPr>
        <w:t>A</w:t>
      </w:r>
      <w:r w:rsidRPr="00067FD4">
        <w:rPr>
          <w:rFonts w:ascii="Arial" w:hAnsi="Arial" w:cs="Arial"/>
          <w:b/>
          <w:szCs w:val="24"/>
          <w:lang w:val="es-ES_tradnl"/>
        </w:rPr>
        <w:t>:</w:t>
      </w:r>
    </w:p>
    <w:p w:rsidR="00C73869" w:rsidRPr="00067FD4" w:rsidRDefault="00C73869" w:rsidP="00454FFF">
      <w:pPr>
        <w:pStyle w:val="Body1"/>
        <w:widowControl w:val="0"/>
        <w:tabs>
          <w:tab w:val="left" w:pos="3828"/>
          <w:tab w:val="left" w:pos="7513"/>
          <w:tab w:val="left" w:pos="7938"/>
        </w:tabs>
        <w:suppressAutoHyphens/>
        <w:spacing w:after="120" w:line="276" w:lineRule="auto"/>
        <w:jc w:val="center"/>
        <w:rPr>
          <w:rFonts w:ascii="Arial" w:hAnsi="Arial" w:cs="Arial"/>
          <w:b/>
          <w:szCs w:val="24"/>
          <w:lang w:val="es-ES_tradnl"/>
        </w:rPr>
      </w:pPr>
    </w:p>
    <w:p w:rsidR="009017DF" w:rsidRPr="00067FD4" w:rsidRDefault="009017DF" w:rsidP="00454FFF">
      <w:pPr>
        <w:tabs>
          <w:tab w:val="left" w:pos="7513"/>
          <w:tab w:val="left" w:pos="7938"/>
        </w:tabs>
        <w:jc w:val="center"/>
        <w:outlineLvl w:val="0"/>
        <w:rPr>
          <w:rFonts w:ascii="Arial" w:eastAsia="Arial Unicode MS" w:hAnsi="Arial" w:cs="Arial"/>
          <w:smallCaps/>
          <w:sz w:val="24"/>
          <w:szCs w:val="24"/>
        </w:rPr>
      </w:pPr>
      <w:r w:rsidRPr="00067FD4">
        <w:rPr>
          <w:rFonts w:ascii="Arial" w:eastAsia="Arial Unicode MS" w:hAnsi="Arial" w:cs="Arial"/>
          <w:smallCaps/>
          <w:sz w:val="24"/>
          <w:szCs w:val="24"/>
        </w:rPr>
        <w:t>DIP. MYRNA ISELA GRIMALDO IRACHETA</w:t>
      </w:r>
    </w:p>
    <w:tbl>
      <w:tblPr>
        <w:tblW w:w="8951" w:type="dxa"/>
        <w:jc w:val="center"/>
        <w:tblLayout w:type="fixed"/>
        <w:tblLook w:val="04A0" w:firstRow="1" w:lastRow="0" w:firstColumn="1" w:lastColumn="0" w:noHBand="0" w:noVBand="1"/>
      </w:tblPr>
      <w:tblGrid>
        <w:gridCol w:w="4427"/>
        <w:gridCol w:w="4524"/>
      </w:tblGrid>
      <w:tr w:rsidR="009017DF" w:rsidRPr="00067FD4" w:rsidTr="00781405">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VICEPRESIDENTE:</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 xml:space="preserve">DIP. </w:t>
            </w:r>
            <w:r w:rsidRPr="00067FD4">
              <w:rPr>
                <w:rFonts w:ascii="Arial" w:eastAsia="Arial Unicode MS" w:hAnsi="Arial" w:cs="Arial"/>
                <w:smallCaps/>
                <w:sz w:val="24"/>
                <w:szCs w:val="24"/>
              </w:rPr>
              <w:t>MARCO ANTONIO GONZÁLEZ VALDEZ</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SECRETARIO:</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JOSÉ ARTURO SALINAS GARZA</w:t>
            </w:r>
          </w:p>
        </w:tc>
      </w:tr>
      <w:tr w:rsidR="009017DF" w:rsidRPr="00067FD4" w:rsidTr="00781405">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HERNÁN SALINAS WOLBERG</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DANIEL CARRILLO MARTÍNEZ</w:t>
            </w:r>
          </w:p>
        </w:tc>
      </w:tr>
      <w:tr w:rsidR="009017DF" w:rsidRPr="00067FD4" w:rsidTr="00781405">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lang w:val="it-IT"/>
              </w:rPr>
            </w:pPr>
            <w:r w:rsidRPr="00067FD4">
              <w:rPr>
                <w:rFonts w:ascii="Arial" w:eastAsia="Arial Unicode MS" w:hAnsi="Arial" w:cs="Arial"/>
                <w:sz w:val="24"/>
                <w:szCs w:val="24"/>
                <w:lang w:val="it-IT"/>
              </w:rPr>
              <w:t>DIP. JOSÉ LUIS SANTOS MARTÍNEZ</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ANDRES MAURICIO CANTÚ RAMÍREZ</w:t>
            </w:r>
          </w:p>
        </w:tc>
      </w:tr>
      <w:tr w:rsidR="009017DF" w:rsidRPr="00067FD4" w:rsidTr="00781405">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lastRenderedPageBreak/>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JUAN FRANCISCO ESPINOZA EGUÍA</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lang w:val="it-IT"/>
              </w:rPr>
            </w:pPr>
            <w:r w:rsidRPr="00067FD4">
              <w:rPr>
                <w:rFonts w:ascii="Arial" w:eastAsia="Arial Unicode MS" w:hAnsi="Arial" w:cs="Arial"/>
                <w:b/>
                <w:sz w:val="24"/>
                <w:szCs w:val="24"/>
                <w:lang w:val="it-IT"/>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lang w:val="it-IT"/>
              </w:rPr>
            </w:pPr>
            <w:r w:rsidRPr="00067FD4">
              <w:rPr>
                <w:rFonts w:ascii="Arial" w:eastAsia="Arial Unicode MS" w:hAnsi="Arial" w:cs="Arial"/>
                <w:sz w:val="24"/>
                <w:szCs w:val="24"/>
                <w:lang w:val="it-IT"/>
              </w:rPr>
              <w:t>DIP. ADRIÁN DE LA GARZA TIJERINA</w:t>
            </w:r>
          </w:p>
        </w:tc>
      </w:tr>
      <w:tr w:rsidR="009017DF" w:rsidRPr="00067FD4" w:rsidTr="00781405">
        <w:trPr>
          <w:cantSplit/>
          <w:trHeight w:val="340"/>
          <w:jc w:val="center"/>
        </w:trPr>
        <w:tc>
          <w:tcPr>
            <w:tcW w:w="4427"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rPr>
            </w:pPr>
            <w:r w:rsidRPr="00067FD4">
              <w:rPr>
                <w:rFonts w:ascii="Arial" w:eastAsia="Arial Unicode MS" w:hAnsi="Arial" w:cs="Arial"/>
                <w:sz w:val="24"/>
                <w:szCs w:val="24"/>
              </w:rPr>
              <w:t>DIP. KARINA MARLEN BARRÓN PERALES</w:t>
            </w:r>
          </w:p>
        </w:tc>
        <w:tc>
          <w:tcPr>
            <w:tcW w:w="4524" w:type="dxa"/>
            <w:tcMar>
              <w:top w:w="80" w:type="dxa"/>
              <w:left w:w="0" w:type="dxa"/>
              <w:bottom w:w="80" w:type="dxa"/>
              <w:right w:w="0" w:type="dxa"/>
            </w:tcMar>
          </w:tcPr>
          <w:p w:rsidR="009017DF" w:rsidRPr="00067FD4" w:rsidRDefault="009017DF" w:rsidP="00454FFF">
            <w:pPr>
              <w:tabs>
                <w:tab w:val="left" w:pos="7513"/>
                <w:tab w:val="left" w:pos="7938"/>
              </w:tabs>
              <w:jc w:val="center"/>
              <w:outlineLvl w:val="0"/>
              <w:rPr>
                <w:rFonts w:ascii="Arial" w:eastAsia="Arial Unicode MS" w:hAnsi="Arial" w:cs="Arial"/>
                <w:b/>
                <w:sz w:val="24"/>
                <w:szCs w:val="24"/>
              </w:rPr>
            </w:pPr>
            <w:r w:rsidRPr="00067FD4">
              <w:rPr>
                <w:rFonts w:ascii="Arial" w:eastAsia="Arial Unicode MS" w:hAnsi="Arial" w:cs="Arial"/>
                <w:b/>
                <w:sz w:val="24"/>
                <w:szCs w:val="24"/>
              </w:rPr>
              <w:t>VOCAL:</w:t>
            </w:r>
          </w:p>
          <w:p w:rsidR="009017DF" w:rsidRPr="00067FD4" w:rsidRDefault="009017DF" w:rsidP="00454FFF">
            <w:pPr>
              <w:tabs>
                <w:tab w:val="left" w:pos="7513"/>
                <w:tab w:val="left" w:pos="7938"/>
              </w:tabs>
              <w:jc w:val="center"/>
              <w:outlineLvl w:val="0"/>
              <w:rPr>
                <w:rFonts w:ascii="Arial" w:eastAsia="Arial Unicode MS" w:hAnsi="Arial" w:cs="Arial"/>
                <w:sz w:val="24"/>
                <w:szCs w:val="24"/>
                <w:lang w:val="en-US"/>
              </w:rPr>
            </w:pPr>
            <w:r w:rsidRPr="00067FD4">
              <w:rPr>
                <w:rFonts w:ascii="Arial" w:eastAsia="Arial Unicode MS" w:hAnsi="Arial" w:cs="Arial"/>
                <w:sz w:val="24"/>
                <w:szCs w:val="24"/>
              </w:rPr>
              <w:t>DIP. FELIPE DE JESÚS HERNÁNDEZ MARROQUÍN</w:t>
            </w:r>
          </w:p>
        </w:tc>
      </w:tr>
    </w:tbl>
    <w:p w:rsidR="009017DF" w:rsidRPr="00067FD4" w:rsidRDefault="009017DF" w:rsidP="00454FFF">
      <w:pPr>
        <w:tabs>
          <w:tab w:val="left" w:pos="7513"/>
          <w:tab w:val="left" w:pos="7938"/>
        </w:tabs>
        <w:spacing w:before="110" w:after="0"/>
        <w:jc w:val="both"/>
        <w:rPr>
          <w:rFonts w:ascii="Arial" w:hAnsi="Arial" w:cs="Arial"/>
          <w:sz w:val="24"/>
          <w:szCs w:val="24"/>
        </w:rPr>
      </w:pPr>
    </w:p>
    <w:p w:rsidR="00CD3A21" w:rsidRPr="00067FD4" w:rsidRDefault="00CD3A21" w:rsidP="00454FFF">
      <w:pPr>
        <w:tabs>
          <w:tab w:val="left" w:pos="7513"/>
          <w:tab w:val="left" w:pos="7938"/>
        </w:tabs>
        <w:spacing w:before="26" w:after="0"/>
        <w:ind w:left="10"/>
        <w:jc w:val="both"/>
        <w:rPr>
          <w:rFonts w:ascii="Arial" w:hAnsi="Arial" w:cs="Arial"/>
          <w:sz w:val="24"/>
          <w:szCs w:val="24"/>
        </w:rPr>
      </w:pPr>
    </w:p>
    <w:p w:rsidR="00CD3A21" w:rsidRPr="00067FD4" w:rsidRDefault="00CD3A21" w:rsidP="00454FFF">
      <w:pPr>
        <w:tabs>
          <w:tab w:val="left" w:pos="7513"/>
          <w:tab w:val="left" w:pos="7938"/>
        </w:tabs>
        <w:jc w:val="both"/>
        <w:rPr>
          <w:rFonts w:ascii="Arial" w:hAnsi="Arial" w:cs="Arial"/>
          <w:sz w:val="24"/>
          <w:szCs w:val="24"/>
        </w:rPr>
      </w:pPr>
    </w:p>
    <w:sectPr w:rsidR="00CD3A21" w:rsidRPr="00067FD4" w:rsidSect="00C73869">
      <w:footerReference w:type="default" r:id="rId8"/>
      <w:pgSz w:w="12240" w:h="15840" w:code="1"/>
      <w:pgMar w:top="3799" w:right="851" w:bottom="1418" w:left="3062"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96" w:rsidRDefault="00896096" w:rsidP="00816406">
      <w:pPr>
        <w:spacing w:after="0" w:line="240" w:lineRule="auto"/>
      </w:pPr>
      <w:r>
        <w:separator/>
      </w:r>
    </w:p>
  </w:endnote>
  <w:endnote w:type="continuationSeparator" w:id="0">
    <w:p w:rsidR="00896096" w:rsidRDefault="00896096" w:rsidP="0081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405" w:rsidRPr="009C257A" w:rsidRDefault="00781405">
    <w:pPr>
      <w:tabs>
        <w:tab w:val="center" w:pos="4550"/>
        <w:tab w:val="left" w:pos="5818"/>
      </w:tabs>
      <w:ind w:right="260"/>
      <w:jc w:val="right"/>
      <w:rPr>
        <w:rFonts w:cs="Arial"/>
        <w:spacing w:val="15"/>
        <w:sz w:val="18"/>
        <w:lang w:eastAsia="es-MX"/>
      </w:rPr>
    </w:pPr>
    <w:r w:rsidRPr="009C257A">
      <w:rPr>
        <w:rFonts w:cs="Arial"/>
        <w:spacing w:val="15"/>
        <w:sz w:val="18"/>
        <w:lang w:eastAsia="es-MX"/>
      </w:rPr>
      <w:t xml:space="preserve">Página </w:t>
    </w:r>
    <w:r w:rsidRPr="009C257A">
      <w:rPr>
        <w:rFonts w:cs="Arial"/>
        <w:spacing w:val="15"/>
        <w:sz w:val="18"/>
        <w:lang w:eastAsia="es-MX"/>
      </w:rPr>
      <w:fldChar w:fldCharType="begin"/>
    </w:r>
    <w:r w:rsidRPr="009C257A">
      <w:rPr>
        <w:rFonts w:cs="Arial"/>
        <w:spacing w:val="15"/>
        <w:sz w:val="18"/>
        <w:lang w:eastAsia="es-MX"/>
      </w:rPr>
      <w:instrText>PAGE   \* MERGEFORMAT</w:instrText>
    </w:r>
    <w:r w:rsidRPr="009C257A">
      <w:rPr>
        <w:rFonts w:cs="Arial"/>
        <w:spacing w:val="15"/>
        <w:sz w:val="18"/>
        <w:lang w:eastAsia="es-MX"/>
      </w:rPr>
      <w:fldChar w:fldCharType="separate"/>
    </w:r>
    <w:r w:rsidR="00C73869">
      <w:rPr>
        <w:rFonts w:cs="Arial"/>
        <w:noProof/>
        <w:spacing w:val="15"/>
        <w:sz w:val="18"/>
        <w:lang w:eastAsia="es-MX"/>
      </w:rPr>
      <w:t>36</w:t>
    </w:r>
    <w:r w:rsidRPr="009C257A">
      <w:rPr>
        <w:rFonts w:cs="Arial"/>
        <w:spacing w:val="15"/>
        <w:sz w:val="18"/>
        <w:lang w:eastAsia="es-MX"/>
      </w:rPr>
      <w:fldChar w:fldCharType="end"/>
    </w:r>
    <w:r w:rsidRPr="009C257A">
      <w:rPr>
        <w:rFonts w:cs="Arial"/>
        <w:spacing w:val="15"/>
        <w:sz w:val="18"/>
        <w:lang w:eastAsia="es-MX"/>
      </w:rPr>
      <w:t xml:space="preserve"> | </w:t>
    </w:r>
    <w:r w:rsidRPr="009C257A">
      <w:rPr>
        <w:rFonts w:cs="Arial"/>
        <w:spacing w:val="15"/>
        <w:sz w:val="18"/>
        <w:lang w:eastAsia="es-MX"/>
      </w:rPr>
      <w:fldChar w:fldCharType="begin"/>
    </w:r>
    <w:r w:rsidRPr="009C257A">
      <w:rPr>
        <w:rFonts w:cs="Arial"/>
        <w:spacing w:val="15"/>
        <w:sz w:val="18"/>
        <w:lang w:eastAsia="es-MX"/>
      </w:rPr>
      <w:instrText>NUMPAGES  \* Arabic  \* MERGEFORMAT</w:instrText>
    </w:r>
    <w:r w:rsidRPr="009C257A">
      <w:rPr>
        <w:rFonts w:cs="Arial"/>
        <w:spacing w:val="15"/>
        <w:sz w:val="18"/>
        <w:lang w:eastAsia="es-MX"/>
      </w:rPr>
      <w:fldChar w:fldCharType="separate"/>
    </w:r>
    <w:r w:rsidR="00C73869">
      <w:rPr>
        <w:rFonts w:cs="Arial"/>
        <w:noProof/>
        <w:spacing w:val="15"/>
        <w:sz w:val="18"/>
        <w:lang w:eastAsia="es-MX"/>
      </w:rPr>
      <w:t>36</w:t>
    </w:r>
    <w:r w:rsidRPr="009C257A">
      <w:rPr>
        <w:rFonts w:cs="Arial"/>
        <w:spacing w:val="15"/>
        <w:sz w:val="18"/>
        <w:lang w:eastAsia="es-MX"/>
      </w:rPr>
      <w:fldChar w:fldCharType="end"/>
    </w:r>
  </w:p>
  <w:p w:rsidR="00781405" w:rsidRPr="009C257A" w:rsidRDefault="00781405" w:rsidP="009C257A">
    <w:pPr>
      <w:pStyle w:val="Subttulo"/>
      <w:spacing w:line="240" w:lineRule="auto"/>
      <w:jc w:val="center"/>
      <w:rPr>
        <w:rFonts w:cs="Arial"/>
        <w:b/>
        <w:color w:val="auto"/>
        <w:sz w:val="18"/>
      </w:rPr>
    </w:pPr>
    <w:r w:rsidRPr="009C257A">
      <w:rPr>
        <w:rFonts w:cs="Arial"/>
        <w:b/>
        <w:color w:val="auto"/>
        <w:sz w:val="18"/>
      </w:rPr>
      <w:t>H. Congreso del Estado de Nuevo León – LXXIV Legislatura</w:t>
    </w:r>
    <w:r w:rsidRPr="009C257A">
      <w:rPr>
        <w:rFonts w:cs="Arial"/>
        <w:b/>
        <w:color w:val="auto"/>
        <w:sz w:val="18"/>
      </w:rPr>
      <w:br/>
      <w:t>Comisión de Presupue</w:t>
    </w:r>
    <w:r>
      <w:rPr>
        <w:rFonts w:cs="Arial"/>
        <w:b/>
        <w:color w:val="auto"/>
        <w:sz w:val="18"/>
      </w:rPr>
      <w:t>sto</w:t>
    </w:r>
    <w:r>
      <w:rPr>
        <w:rFonts w:cs="Arial"/>
        <w:b/>
        <w:color w:val="auto"/>
        <w:sz w:val="18"/>
      </w:rPr>
      <w:br/>
      <w:t>Dictamen de Expediente 11281</w:t>
    </w:r>
    <w:r w:rsidRPr="009C257A">
      <w:rPr>
        <w:rFonts w:cs="Arial"/>
        <w:b/>
        <w:color w:val="auto"/>
        <w:sz w:val="18"/>
      </w:rPr>
      <w:t xml:space="preserve"> / LXXIV – Iniciativa de diversas modificaciones al Código Fiscal del Estado</w:t>
    </w:r>
    <w:r>
      <w:rPr>
        <w:rFonts w:cs="Arial"/>
        <w:b/>
        <w:color w:val="auto"/>
        <w:sz w:val="18"/>
      </w:rPr>
      <w:t xml:space="preserve"> Ejercicio Fiscal del Estado</w:t>
    </w:r>
  </w:p>
  <w:p w:rsidR="00781405" w:rsidRDefault="007814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96" w:rsidRDefault="00896096" w:rsidP="00816406">
      <w:pPr>
        <w:spacing w:after="0" w:line="240" w:lineRule="auto"/>
      </w:pPr>
      <w:r>
        <w:separator/>
      </w:r>
    </w:p>
  </w:footnote>
  <w:footnote w:type="continuationSeparator" w:id="0">
    <w:p w:rsidR="00896096" w:rsidRDefault="00896096" w:rsidP="00816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66BB"/>
    <w:multiLevelType w:val="hybridMultilevel"/>
    <w:tmpl w:val="9F3AE1D8"/>
    <w:lvl w:ilvl="0" w:tplc="9D425A20">
      <w:start w:val="1"/>
      <w:numFmt w:val="lowerLetter"/>
      <w:lvlText w:val="%1)"/>
      <w:lvlJc w:val="left"/>
      <w:pPr>
        <w:ind w:left="3054" w:hanging="360"/>
      </w:pPr>
      <w:rPr>
        <w:rFonts w:eastAsiaTheme="minorEastAsia" w:hint="default"/>
        <w:b w:val="0"/>
        <w:color w:val="000000"/>
        <w:w w:val="114"/>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1" w15:restartNumberingAfterBreak="0">
    <w:nsid w:val="298C186A"/>
    <w:multiLevelType w:val="hybridMultilevel"/>
    <w:tmpl w:val="8EA6010A"/>
    <w:lvl w:ilvl="0" w:tplc="92D6BDEC">
      <w:start w:val="1"/>
      <w:numFmt w:val="upperRoman"/>
      <w:lvlText w:val="%1."/>
      <w:lvlJc w:val="left"/>
      <w:pPr>
        <w:ind w:left="1009" w:hanging="720"/>
      </w:pPr>
      <w:rPr>
        <w:rFonts w:hint="default"/>
        <w:b/>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 w15:restartNumberingAfterBreak="0">
    <w:nsid w:val="5C351421"/>
    <w:multiLevelType w:val="hybridMultilevel"/>
    <w:tmpl w:val="7514F6AE"/>
    <w:lvl w:ilvl="0" w:tplc="9662A2DC">
      <w:start w:val="16"/>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3F1553A"/>
    <w:multiLevelType w:val="hybridMultilevel"/>
    <w:tmpl w:val="FFBEC3F0"/>
    <w:lvl w:ilvl="0" w:tplc="83C243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EE"/>
    <w:rsid w:val="0001144D"/>
    <w:rsid w:val="00067FD4"/>
    <w:rsid w:val="000B18A2"/>
    <w:rsid w:val="000B1F96"/>
    <w:rsid w:val="00117C12"/>
    <w:rsid w:val="001530FC"/>
    <w:rsid w:val="00155541"/>
    <w:rsid w:val="00174110"/>
    <w:rsid w:val="00176CFF"/>
    <w:rsid w:val="00192F14"/>
    <w:rsid w:val="001957B6"/>
    <w:rsid w:val="00196B7D"/>
    <w:rsid w:val="001C47B8"/>
    <w:rsid w:val="00206BD0"/>
    <w:rsid w:val="002545B7"/>
    <w:rsid w:val="0026204D"/>
    <w:rsid w:val="00263B82"/>
    <w:rsid w:val="00265E99"/>
    <w:rsid w:val="00272A31"/>
    <w:rsid w:val="00273785"/>
    <w:rsid w:val="002F089D"/>
    <w:rsid w:val="002F0E33"/>
    <w:rsid w:val="002F761D"/>
    <w:rsid w:val="00300200"/>
    <w:rsid w:val="00320086"/>
    <w:rsid w:val="003227D0"/>
    <w:rsid w:val="003274C4"/>
    <w:rsid w:val="00336948"/>
    <w:rsid w:val="00387F84"/>
    <w:rsid w:val="003A5EF7"/>
    <w:rsid w:val="00447C9C"/>
    <w:rsid w:val="00450034"/>
    <w:rsid w:val="00454FFF"/>
    <w:rsid w:val="00483347"/>
    <w:rsid w:val="004835C2"/>
    <w:rsid w:val="004959EE"/>
    <w:rsid w:val="004A452E"/>
    <w:rsid w:val="004B0AAD"/>
    <w:rsid w:val="004C3037"/>
    <w:rsid w:val="004D046F"/>
    <w:rsid w:val="004D1EB5"/>
    <w:rsid w:val="004F57B1"/>
    <w:rsid w:val="00513B80"/>
    <w:rsid w:val="0055704B"/>
    <w:rsid w:val="00563BAB"/>
    <w:rsid w:val="00575A9D"/>
    <w:rsid w:val="005C057D"/>
    <w:rsid w:val="005E4A6B"/>
    <w:rsid w:val="006159C5"/>
    <w:rsid w:val="0061799F"/>
    <w:rsid w:val="00623F1B"/>
    <w:rsid w:val="00637FBA"/>
    <w:rsid w:val="00644666"/>
    <w:rsid w:val="00650A85"/>
    <w:rsid w:val="006523EA"/>
    <w:rsid w:val="0066360D"/>
    <w:rsid w:val="0066489C"/>
    <w:rsid w:val="00671524"/>
    <w:rsid w:val="00696789"/>
    <w:rsid w:val="006A1958"/>
    <w:rsid w:val="006A5FBD"/>
    <w:rsid w:val="006A6D5C"/>
    <w:rsid w:val="006F1596"/>
    <w:rsid w:val="006F5DEF"/>
    <w:rsid w:val="00714C91"/>
    <w:rsid w:val="00721D72"/>
    <w:rsid w:val="007233D6"/>
    <w:rsid w:val="007543F1"/>
    <w:rsid w:val="00773327"/>
    <w:rsid w:val="00781405"/>
    <w:rsid w:val="007A1362"/>
    <w:rsid w:val="007C26FC"/>
    <w:rsid w:val="007D2BDC"/>
    <w:rsid w:val="007E51C0"/>
    <w:rsid w:val="007F40F1"/>
    <w:rsid w:val="0081069E"/>
    <w:rsid w:val="0081100C"/>
    <w:rsid w:val="00813404"/>
    <w:rsid w:val="00816406"/>
    <w:rsid w:val="00831746"/>
    <w:rsid w:val="008506C9"/>
    <w:rsid w:val="00854DE8"/>
    <w:rsid w:val="00856DDB"/>
    <w:rsid w:val="00871601"/>
    <w:rsid w:val="008851DE"/>
    <w:rsid w:val="00896096"/>
    <w:rsid w:val="008A54EF"/>
    <w:rsid w:val="008B40BA"/>
    <w:rsid w:val="008B645F"/>
    <w:rsid w:val="008F7254"/>
    <w:rsid w:val="009017DF"/>
    <w:rsid w:val="00917506"/>
    <w:rsid w:val="0092402A"/>
    <w:rsid w:val="00930599"/>
    <w:rsid w:val="009427BD"/>
    <w:rsid w:val="00951AA3"/>
    <w:rsid w:val="00964A04"/>
    <w:rsid w:val="0097338B"/>
    <w:rsid w:val="00993B30"/>
    <w:rsid w:val="009B65E2"/>
    <w:rsid w:val="009C257A"/>
    <w:rsid w:val="009C32F7"/>
    <w:rsid w:val="009F2F36"/>
    <w:rsid w:val="00A00E76"/>
    <w:rsid w:val="00A11175"/>
    <w:rsid w:val="00A226F7"/>
    <w:rsid w:val="00A30822"/>
    <w:rsid w:val="00A74CA2"/>
    <w:rsid w:val="00B32A1A"/>
    <w:rsid w:val="00B414DF"/>
    <w:rsid w:val="00B9733C"/>
    <w:rsid w:val="00BB0C40"/>
    <w:rsid w:val="00BE1774"/>
    <w:rsid w:val="00BF1687"/>
    <w:rsid w:val="00BF2740"/>
    <w:rsid w:val="00C25CF0"/>
    <w:rsid w:val="00C37937"/>
    <w:rsid w:val="00C41415"/>
    <w:rsid w:val="00C73283"/>
    <w:rsid w:val="00C73869"/>
    <w:rsid w:val="00C7737B"/>
    <w:rsid w:val="00C82780"/>
    <w:rsid w:val="00C856EC"/>
    <w:rsid w:val="00C863B8"/>
    <w:rsid w:val="00CB1AC0"/>
    <w:rsid w:val="00CB2E11"/>
    <w:rsid w:val="00CD3A21"/>
    <w:rsid w:val="00CF3687"/>
    <w:rsid w:val="00CF3F11"/>
    <w:rsid w:val="00D03580"/>
    <w:rsid w:val="00D17470"/>
    <w:rsid w:val="00D272CF"/>
    <w:rsid w:val="00D75E03"/>
    <w:rsid w:val="00D84F5D"/>
    <w:rsid w:val="00D906C1"/>
    <w:rsid w:val="00DB69D3"/>
    <w:rsid w:val="00DB7470"/>
    <w:rsid w:val="00DC74AC"/>
    <w:rsid w:val="00DE50BB"/>
    <w:rsid w:val="00E02F9E"/>
    <w:rsid w:val="00E07F1E"/>
    <w:rsid w:val="00E157E3"/>
    <w:rsid w:val="00E174B9"/>
    <w:rsid w:val="00E53246"/>
    <w:rsid w:val="00E5364C"/>
    <w:rsid w:val="00E6356F"/>
    <w:rsid w:val="00E64C67"/>
    <w:rsid w:val="00E95A37"/>
    <w:rsid w:val="00E96424"/>
    <w:rsid w:val="00EC407F"/>
    <w:rsid w:val="00EC6FB2"/>
    <w:rsid w:val="00ED7E30"/>
    <w:rsid w:val="00EE5137"/>
    <w:rsid w:val="00EF218F"/>
    <w:rsid w:val="00F15797"/>
    <w:rsid w:val="00F57941"/>
    <w:rsid w:val="00F734A0"/>
    <w:rsid w:val="00F8356E"/>
    <w:rsid w:val="00F84282"/>
    <w:rsid w:val="00F85C37"/>
    <w:rsid w:val="00F96FD6"/>
    <w:rsid w:val="00FD66FC"/>
    <w:rsid w:val="00FE3E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27859B-5C15-4E14-822B-F750896E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EE"/>
    <w:pPr>
      <w:spacing w:after="200" w:line="276" w:lineRule="auto"/>
    </w:pPr>
    <w:rPr>
      <w:rFonts w:eastAsiaTheme="minorEastAsia"/>
      <w:lang w:eastAsia="en-CA"/>
    </w:rPr>
  </w:style>
  <w:style w:type="paragraph" w:styleId="Ttulo4">
    <w:name w:val="heading 4"/>
    <w:basedOn w:val="Normal"/>
    <w:next w:val="Normal"/>
    <w:link w:val="Ttulo4Car"/>
    <w:qFormat/>
    <w:rsid w:val="0097338B"/>
    <w:pPr>
      <w:keepNext/>
      <w:spacing w:after="0" w:line="240" w:lineRule="auto"/>
      <w:jc w:val="both"/>
      <w:outlineLvl w:val="3"/>
    </w:pPr>
    <w:rPr>
      <w:rFonts w:ascii="Arial" w:eastAsia="Times New Roman" w:hAnsi="Arial" w:cs="Times New Roman"/>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9017DF"/>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styleId="Encabezado">
    <w:name w:val="header"/>
    <w:basedOn w:val="Normal"/>
    <w:link w:val="EncabezadoCar"/>
    <w:uiPriority w:val="99"/>
    <w:unhideWhenUsed/>
    <w:rsid w:val="008164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6406"/>
    <w:rPr>
      <w:rFonts w:eastAsiaTheme="minorEastAsia"/>
      <w:lang w:eastAsia="en-CA"/>
    </w:rPr>
  </w:style>
  <w:style w:type="paragraph" w:styleId="Piedepgina">
    <w:name w:val="footer"/>
    <w:basedOn w:val="Normal"/>
    <w:link w:val="PiedepginaCar"/>
    <w:uiPriority w:val="99"/>
    <w:unhideWhenUsed/>
    <w:rsid w:val="008164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6406"/>
    <w:rPr>
      <w:rFonts w:eastAsiaTheme="minorEastAsia"/>
      <w:lang w:eastAsia="en-CA"/>
    </w:rPr>
  </w:style>
  <w:style w:type="paragraph" w:styleId="Subttulo">
    <w:name w:val="Subtitle"/>
    <w:basedOn w:val="Normal"/>
    <w:next w:val="Normal"/>
    <w:link w:val="SubttuloCar"/>
    <w:uiPriority w:val="11"/>
    <w:qFormat/>
    <w:rsid w:val="00816406"/>
    <w:pPr>
      <w:numPr>
        <w:ilvl w:val="1"/>
      </w:numPr>
      <w:spacing w:after="160" w:line="366" w:lineRule="auto"/>
      <w:ind w:left="10" w:right="4" w:hanging="10"/>
      <w:jc w:val="both"/>
    </w:pPr>
    <w:rPr>
      <w:color w:val="5A5A5A" w:themeColor="text1" w:themeTint="A5"/>
      <w:spacing w:val="15"/>
      <w:lang w:eastAsia="es-MX"/>
    </w:rPr>
  </w:style>
  <w:style w:type="character" w:customStyle="1" w:styleId="SubttuloCar">
    <w:name w:val="Subtítulo Car"/>
    <w:basedOn w:val="Fuentedeprrafopredeter"/>
    <w:link w:val="Subttulo"/>
    <w:uiPriority w:val="11"/>
    <w:rsid w:val="00816406"/>
    <w:rPr>
      <w:rFonts w:eastAsiaTheme="minorEastAsia"/>
      <w:color w:val="5A5A5A" w:themeColor="text1" w:themeTint="A5"/>
      <w:spacing w:val="15"/>
      <w:lang w:eastAsia="es-MX"/>
    </w:rPr>
  </w:style>
  <w:style w:type="paragraph" w:styleId="Prrafodelista">
    <w:name w:val="List Paragraph"/>
    <w:basedOn w:val="Normal"/>
    <w:uiPriority w:val="34"/>
    <w:qFormat/>
    <w:rsid w:val="00450034"/>
    <w:pPr>
      <w:ind w:left="720"/>
      <w:contextualSpacing/>
    </w:pPr>
  </w:style>
  <w:style w:type="paragraph" w:customStyle="1" w:styleId="Texto">
    <w:name w:val="Texto"/>
    <w:basedOn w:val="Normal"/>
    <w:qFormat/>
    <w:rsid w:val="00067FD4"/>
    <w:pPr>
      <w:spacing w:after="101" w:line="216" w:lineRule="exact"/>
      <w:ind w:firstLine="288"/>
      <w:jc w:val="both"/>
    </w:pPr>
    <w:rPr>
      <w:rFonts w:ascii="Arial" w:eastAsia="Times New Roman" w:hAnsi="Arial" w:cs="Arial"/>
      <w:sz w:val="18"/>
      <w:szCs w:val="18"/>
      <w:lang w:eastAsia="es-ES"/>
    </w:rPr>
  </w:style>
  <w:style w:type="paragraph" w:styleId="Sangradetextonormal">
    <w:name w:val="Body Text Indent"/>
    <w:basedOn w:val="Normal"/>
    <w:link w:val="SangradetextonormalCar"/>
    <w:rsid w:val="00067FD4"/>
    <w:pPr>
      <w:spacing w:after="0" w:line="240" w:lineRule="auto"/>
      <w:ind w:firstLine="289"/>
      <w:jc w:val="both"/>
    </w:pPr>
    <w:rPr>
      <w:rFonts w:ascii="Arial" w:eastAsia="Times New Roman" w:hAnsi="Arial" w:cs="Arial"/>
      <w:noProof/>
      <w:sz w:val="20"/>
      <w:szCs w:val="20"/>
      <w:lang w:eastAsia="es-ES"/>
    </w:rPr>
  </w:style>
  <w:style w:type="character" w:customStyle="1" w:styleId="SangradetextonormalCar">
    <w:name w:val="Sangría de texto normal Car"/>
    <w:basedOn w:val="Fuentedeprrafopredeter"/>
    <w:link w:val="Sangradetextonormal"/>
    <w:rsid w:val="00067FD4"/>
    <w:rPr>
      <w:rFonts w:ascii="Arial" w:eastAsia="Times New Roman" w:hAnsi="Arial" w:cs="Arial"/>
      <w:noProof/>
      <w:sz w:val="20"/>
      <w:szCs w:val="20"/>
      <w:lang w:eastAsia="es-ES"/>
    </w:rPr>
  </w:style>
  <w:style w:type="paragraph" w:styleId="Textodeglobo">
    <w:name w:val="Balloon Text"/>
    <w:basedOn w:val="Normal"/>
    <w:link w:val="TextodegloboCar"/>
    <w:uiPriority w:val="99"/>
    <w:semiHidden/>
    <w:unhideWhenUsed/>
    <w:rsid w:val="00D272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272CF"/>
    <w:rPr>
      <w:rFonts w:ascii="Segoe UI" w:eastAsiaTheme="minorEastAsia" w:hAnsi="Segoe UI" w:cs="Segoe UI"/>
      <w:sz w:val="18"/>
      <w:szCs w:val="18"/>
      <w:lang w:eastAsia="en-CA"/>
    </w:rPr>
  </w:style>
  <w:style w:type="paragraph" w:customStyle="1" w:styleId="Default">
    <w:name w:val="Default"/>
    <w:rsid w:val="00DB7470"/>
    <w:pPr>
      <w:autoSpaceDE w:val="0"/>
      <w:autoSpaceDN w:val="0"/>
      <w:adjustRightInd w:val="0"/>
      <w:spacing w:before="120" w:after="0" w:line="240" w:lineRule="auto"/>
    </w:pPr>
    <w:rPr>
      <w:rFonts w:ascii="Arial" w:hAnsi="Arial" w:cs="Arial"/>
      <w:color w:val="000000"/>
      <w:sz w:val="24"/>
      <w:szCs w:val="24"/>
    </w:rPr>
  </w:style>
  <w:style w:type="character" w:customStyle="1" w:styleId="Ttulo4Car">
    <w:name w:val="Título 4 Car"/>
    <w:basedOn w:val="Fuentedeprrafopredeter"/>
    <w:link w:val="Ttulo4"/>
    <w:rsid w:val="0097338B"/>
    <w:rPr>
      <w:rFonts w:ascii="Arial" w:eastAsia="Times New Roman" w:hAnsi="Arial" w:cs="Times New Roman"/>
      <w:sz w:val="24"/>
      <w:szCs w:val="20"/>
      <w:lang w:val="x-none" w:eastAsia="es-ES"/>
    </w:rPr>
  </w:style>
  <w:style w:type="paragraph" w:styleId="Sinespaciado">
    <w:name w:val="No Spacing"/>
    <w:link w:val="SinespaciadoCar"/>
    <w:qFormat/>
    <w:rsid w:val="00C82780"/>
    <w:pPr>
      <w:spacing w:after="0" w:line="240" w:lineRule="auto"/>
    </w:pPr>
    <w:rPr>
      <w:rFonts w:ascii="Calibri" w:eastAsia="Calibri" w:hAnsi="Calibri" w:cs="Times New Roman"/>
    </w:rPr>
  </w:style>
  <w:style w:type="character" w:customStyle="1" w:styleId="SinespaciadoCar">
    <w:name w:val="Sin espaciado Car"/>
    <w:link w:val="Sinespaciado"/>
    <w:rsid w:val="00C82780"/>
    <w:rPr>
      <w:rFonts w:ascii="Calibri" w:eastAsia="Calibri" w:hAnsi="Calibri" w:cs="Times New Roman"/>
    </w:rPr>
  </w:style>
  <w:style w:type="paragraph" w:styleId="Textosinformato">
    <w:name w:val="Plain Text"/>
    <w:basedOn w:val="Normal"/>
    <w:link w:val="TextosinformatoCar"/>
    <w:rsid w:val="002F0E33"/>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F0E33"/>
    <w:rPr>
      <w:rFonts w:ascii="Courier New" w:eastAsia="Times New Roman" w:hAnsi="Courier New"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555494">
      <w:bodyDiv w:val="1"/>
      <w:marLeft w:val="0"/>
      <w:marRight w:val="0"/>
      <w:marTop w:val="0"/>
      <w:marBottom w:val="0"/>
      <w:divBdr>
        <w:top w:val="none" w:sz="0" w:space="0" w:color="auto"/>
        <w:left w:val="none" w:sz="0" w:space="0" w:color="auto"/>
        <w:bottom w:val="none" w:sz="0" w:space="0" w:color="auto"/>
        <w:right w:val="none" w:sz="0" w:space="0" w:color="auto"/>
      </w:divBdr>
    </w:div>
    <w:div w:id="621771031">
      <w:bodyDiv w:val="1"/>
      <w:marLeft w:val="0"/>
      <w:marRight w:val="0"/>
      <w:marTop w:val="0"/>
      <w:marBottom w:val="0"/>
      <w:divBdr>
        <w:top w:val="none" w:sz="0" w:space="0" w:color="auto"/>
        <w:left w:val="none" w:sz="0" w:space="0" w:color="auto"/>
        <w:bottom w:val="none" w:sz="0" w:space="0" w:color="auto"/>
        <w:right w:val="none" w:sz="0" w:space="0" w:color="auto"/>
      </w:divBdr>
    </w:div>
    <w:div w:id="1355839393">
      <w:bodyDiv w:val="1"/>
      <w:marLeft w:val="0"/>
      <w:marRight w:val="0"/>
      <w:marTop w:val="0"/>
      <w:marBottom w:val="0"/>
      <w:divBdr>
        <w:top w:val="none" w:sz="0" w:space="0" w:color="auto"/>
        <w:left w:val="none" w:sz="0" w:space="0" w:color="auto"/>
        <w:bottom w:val="none" w:sz="0" w:space="0" w:color="auto"/>
        <w:right w:val="none" w:sz="0" w:space="0" w:color="auto"/>
      </w:divBdr>
    </w:div>
    <w:div w:id="189130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1B45-FEF7-4AD5-9CDD-2653EBE0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5729</Words>
  <Characters>31515</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operador_pc</cp:lastModifiedBy>
  <cp:revision>2</cp:revision>
  <cp:lastPrinted>2017-12-12T05:11:00Z</cp:lastPrinted>
  <dcterms:created xsi:type="dcterms:W3CDTF">2017-12-12T05:11:00Z</dcterms:created>
  <dcterms:modified xsi:type="dcterms:W3CDTF">2017-12-12T05:11:00Z</dcterms:modified>
</cp:coreProperties>
</file>