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7F19DC">
        <w:rPr>
          <w:rFonts w:ascii="Arial" w:hAnsi="Arial" w:cs="Arial"/>
        </w:rPr>
        <w:t>27</w:t>
      </w:r>
      <w:r>
        <w:rPr>
          <w:rFonts w:ascii="Arial" w:hAnsi="Arial" w:cs="Arial"/>
        </w:rPr>
        <w:t xml:space="preserve"> de </w:t>
      </w:r>
      <w:r w:rsidR="006A0CE2">
        <w:rPr>
          <w:rFonts w:ascii="Arial" w:hAnsi="Arial" w:cs="Arial"/>
        </w:rPr>
        <w:t>Octu</w:t>
      </w:r>
      <w:r>
        <w:rPr>
          <w:rFonts w:ascii="Arial" w:hAnsi="Arial" w:cs="Arial"/>
        </w:rPr>
        <w:t>bre</w:t>
      </w:r>
      <w:r w:rsidRPr="00A50FEB">
        <w:rPr>
          <w:rFonts w:ascii="Arial" w:hAnsi="Arial" w:cs="Arial"/>
        </w:rPr>
        <w:t xml:space="preserve"> de 201</w:t>
      </w:r>
      <w:r w:rsidR="007F19DC">
        <w:rPr>
          <w:rFonts w:ascii="Arial" w:hAnsi="Arial" w:cs="Arial"/>
        </w:rPr>
        <w:t>5</w:t>
      </w:r>
      <w:r w:rsidRPr="00A50FEB">
        <w:rPr>
          <w:rFonts w:ascii="Arial" w:hAnsi="Arial" w:cs="Arial"/>
        </w:rPr>
        <w:t xml:space="preserve">, le fue turnado para su estudio y dictamen, el expediente número </w:t>
      </w:r>
      <w:r w:rsidR="007F19DC">
        <w:rPr>
          <w:rFonts w:ascii="Arial" w:hAnsi="Arial" w:cs="Arial"/>
          <w:b/>
        </w:rPr>
        <w:t>9584</w:t>
      </w:r>
      <w:r w:rsidR="00601E44">
        <w:rPr>
          <w:rFonts w:ascii="Arial" w:hAnsi="Arial" w:cs="Arial"/>
          <w:b/>
          <w:color w:val="000000"/>
        </w:rPr>
        <w:t>/LXXIV</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00F87F65">
        <w:rPr>
          <w:rFonts w:ascii="Arial" w:hAnsi="Arial" w:cs="Arial"/>
          <w:b/>
        </w:rPr>
        <w:t xml:space="preserve">Instituto </w:t>
      </w:r>
      <w:r w:rsidR="00205AD2">
        <w:rPr>
          <w:rFonts w:ascii="Arial" w:hAnsi="Arial" w:cs="Arial"/>
          <w:b/>
        </w:rPr>
        <w:t xml:space="preserve">Municipal </w:t>
      </w:r>
      <w:r w:rsidR="00F87F65">
        <w:rPr>
          <w:rFonts w:ascii="Arial" w:hAnsi="Arial" w:cs="Arial"/>
          <w:b/>
        </w:rPr>
        <w:t>de la Juventud</w:t>
      </w:r>
      <w:r w:rsidRPr="00A05975">
        <w:rPr>
          <w:rFonts w:ascii="Arial" w:hAnsi="Arial" w:cs="Arial"/>
          <w:b/>
        </w:rPr>
        <w:t xml:space="preserve"> de</w:t>
      </w:r>
      <w:r w:rsidR="006171EF">
        <w:rPr>
          <w:rFonts w:ascii="Arial" w:hAnsi="Arial" w:cs="Arial"/>
          <w:b/>
        </w:rPr>
        <w:t xml:space="preserve"> </w:t>
      </w:r>
      <w:r w:rsidR="00B1485B">
        <w:rPr>
          <w:rFonts w:ascii="Arial" w:hAnsi="Arial" w:cs="Arial"/>
          <w:b/>
        </w:rPr>
        <w:t>Apodaca</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7F19DC">
        <w:rPr>
          <w:rFonts w:ascii="Arial" w:hAnsi="Arial" w:cs="Arial"/>
          <w:b/>
        </w:rPr>
        <w:t>Ejercicio Fiscal 2014</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 xml:space="preserve">El </w:t>
      </w:r>
      <w:r w:rsidR="00340232" w:rsidRPr="00340232">
        <w:rPr>
          <w:rFonts w:ascii="Arial" w:hAnsi="Arial" w:cs="Arial"/>
        </w:rPr>
        <w:t xml:space="preserve">Instituto </w:t>
      </w:r>
      <w:r w:rsidR="00205AD2">
        <w:rPr>
          <w:rFonts w:ascii="Arial" w:hAnsi="Arial" w:cs="Arial"/>
        </w:rPr>
        <w:t xml:space="preserve">Municipal </w:t>
      </w:r>
      <w:r w:rsidR="00340232" w:rsidRPr="00340232">
        <w:rPr>
          <w:rFonts w:ascii="Arial" w:hAnsi="Arial" w:cs="Arial"/>
        </w:rPr>
        <w:t>de la Juventud de Apodaca</w:t>
      </w:r>
      <w:r>
        <w:rPr>
          <w:rFonts w:ascii="Arial" w:hAnsi="Arial" w:cs="Arial"/>
        </w:rPr>
        <w:t>, Nuevo León, presentó el</w:t>
      </w:r>
      <w:r w:rsidR="007F19DC">
        <w:rPr>
          <w:rFonts w:ascii="Arial" w:hAnsi="Arial" w:cs="Arial"/>
        </w:rPr>
        <w:t xml:space="preserve"> 25 de marzo de 2015</w:t>
      </w:r>
      <w:r w:rsidR="00744D70">
        <w:rPr>
          <w:rFonts w:ascii="Arial" w:hAnsi="Arial" w:cs="Arial"/>
        </w:rPr>
        <w:t xml:space="preserve"> ante esta Soberanía, su Cuenta Pública correspondiente al Ejercicio Fiscal 201</w:t>
      </w:r>
      <w:r w:rsidR="007F19DC">
        <w:rPr>
          <w:rFonts w:ascii="Arial" w:hAnsi="Arial" w:cs="Arial"/>
        </w:rPr>
        <w:t>4</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lastRenderedPageBreak/>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establecido 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7F19DC">
        <w:rPr>
          <w:rFonts w:ascii="Arial" w:hAnsi="Arial" w:cs="Arial"/>
        </w:rPr>
        <w:t>4</w:t>
      </w:r>
      <w:r w:rsidRPr="001D64E8">
        <w:rPr>
          <w:rFonts w:ascii="Arial" w:hAnsi="Arial" w:cs="Arial"/>
        </w:rPr>
        <w:t xml:space="preserve"> del </w:t>
      </w:r>
      <w:r w:rsidR="00340232" w:rsidRPr="00340232">
        <w:rPr>
          <w:rFonts w:ascii="Arial" w:hAnsi="Arial" w:cs="Arial"/>
        </w:rPr>
        <w:t>Instituto</w:t>
      </w:r>
      <w:r w:rsidR="00205AD2">
        <w:rPr>
          <w:rFonts w:ascii="Arial" w:hAnsi="Arial" w:cs="Arial"/>
        </w:rPr>
        <w:t xml:space="preserve"> Municipal</w:t>
      </w:r>
      <w:r w:rsidR="00340232" w:rsidRPr="00340232">
        <w:rPr>
          <w:rFonts w:ascii="Arial" w:hAnsi="Arial" w:cs="Arial"/>
        </w:rPr>
        <w:t xml:space="preserve"> de la Juventud de Apodaca</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w:t>
      </w:r>
      <w:r w:rsidRPr="001D64E8">
        <w:rPr>
          <w:rFonts w:ascii="Arial" w:hAnsi="Arial" w:cs="Arial"/>
        </w:rPr>
        <w:lastRenderedPageBreak/>
        <w:t>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7F19DC">
        <w:rPr>
          <w:rFonts w:ascii="Arial" w:hAnsi="Arial" w:cs="Arial"/>
        </w:rPr>
        <w:t>4</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340232" w:rsidRPr="00340232">
        <w:rPr>
          <w:rFonts w:ascii="Arial" w:hAnsi="Arial" w:cs="Arial"/>
        </w:rPr>
        <w:t xml:space="preserve">Instituto </w:t>
      </w:r>
      <w:r w:rsidR="00205AD2">
        <w:rPr>
          <w:rFonts w:ascii="Arial" w:hAnsi="Arial" w:cs="Arial"/>
        </w:rPr>
        <w:t xml:space="preserve">Municipal </w:t>
      </w:r>
      <w:r w:rsidR="00340232" w:rsidRPr="00340232">
        <w:rPr>
          <w:rFonts w:ascii="Arial" w:hAnsi="Arial" w:cs="Arial"/>
        </w:rPr>
        <w:t>de la Juventud de Apodaca</w:t>
      </w:r>
      <w:r>
        <w:rPr>
          <w:rFonts w:ascii="Arial" w:hAnsi="Arial" w:cs="Arial"/>
          <w:color w:val="000000"/>
        </w:rPr>
        <w:t xml:space="preserve">, Nuevo León, </w:t>
      </w:r>
      <w:r w:rsidRPr="001D64E8">
        <w:rPr>
          <w:rFonts w:ascii="Arial" w:hAnsi="Arial" w:cs="Arial"/>
        </w:rPr>
        <w:t>como Cuenta Pública correspondiente al ejercicio de 201</w:t>
      </w:r>
      <w:r w:rsidR="007F19DC">
        <w:rPr>
          <w:rFonts w:ascii="Arial" w:hAnsi="Arial" w:cs="Arial"/>
        </w:rPr>
        <w:t>4</w:t>
      </w:r>
      <w:r w:rsidRPr="001D64E8">
        <w:rPr>
          <w:rFonts w:ascii="Arial" w:hAnsi="Arial" w:cs="Arial"/>
        </w:rPr>
        <w:t xml:space="preserve">, presenta razonablemente </w:t>
      </w:r>
      <w:r w:rsidRPr="001D64E8">
        <w:rPr>
          <w:rFonts w:ascii="Arial" w:hAnsi="Arial" w:cs="Arial"/>
        </w:rPr>
        <w:lastRenderedPageBreak/>
        <w:t>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w:t>
      </w:r>
      <w:r w:rsidR="00340232">
        <w:rPr>
          <w:rFonts w:ascii="Arial" w:hAnsi="Arial" w:cs="Arial"/>
          <w:b/>
        </w:rPr>
        <w:t xml:space="preserve">ado en el capítulo </w:t>
      </w:r>
      <w:r>
        <w:rPr>
          <w:rFonts w:ascii="Arial" w:hAnsi="Arial" w:cs="Arial"/>
          <w:b/>
        </w:rPr>
        <w:t>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322916">
        <w:rPr>
          <w:rFonts w:ascii="Arial" w:hAnsi="Arial" w:cs="Arial"/>
        </w:rPr>
        <w:t>Apodaca</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7F19DC" w:rsidP="003C1E2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2014</w:t>
            </w:r>
          </w:p>
        </w:tc>
      </w:tr>
      <w:tr w:rsidR="00744D70" w:rsidRPr="00833567" w:rsidTr="003A2713">
        <w:trPr>
          <w:trHeight w:val="338"/>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Aportaciones Municipales</w:t>
            </w:r>
          </w:p>
        </w:tc>
        <w:tc>
          <w:tcPr>
            <w:tcW w:w="2019" w:type="dxa"/>
            <w:shd w:val="clear" w:color="auto" w:fill="auto"/>
            <w:noWrap/>
            <w:vAlign w:val="bottom"/>
            <w:hideMark/>
          </w:tcPr>
          <w:p w:rsidR="00744D70" w:rsidRPr="00833567" w:rsidRDefault="007F19DC"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$1,752,680</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340232" w:rsidP="005D5636">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w:t>
            </w:r>
            <w:r w:rsidR="007F19DC">
              <w:rPr>
                <w:rFonts w:ascii="Arial" w:eastAsia="Times New Roman" w:hAnsi="Arial" w:cs="Arial"/>
                <w:color w:val="000000"/>
                <w:lang w:val="es-MX" w:eastAsia="es-MX"/>
              </w:rPr>
              <w:t>752,680</w:t>
            </w: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7F19DC">
              <w:rPr>
                <w:rFonts w:ascii="Arial" w:eastAsia="Times New Roman" w:hAnsi="Arial" w:cs="Arial"/>
                <w:b/>
                <w:bCs/>
                <w:color w:val="000000"/>
                <w:lang w:eastAsia="es-MX"/>
              </w:rPr>
              <w:t>4</w:t>
            </w:r>
          </w:p>
        </w:tc>
      </w:tr>
      <w:tr w:rsidR="00744D70" w:rsidRPr="00374F3F" w:rsidTr="00FB4419">
        <w:trPr>
          <w:trHeight w:val="342"/>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Personales</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7F19DC"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$978,234</w:t>
            </w:r>
          </w:p>
        </w:tc>
      </w:tr>
      <w:tr w:rsidR="00744D70" w:rsidRPr="00374F3F" w:rsidTr="00FB4419">
        <w:trPr>
          <w:trHeight w:val="342"/>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lastRenderedPageBreak/>
              <w:t>Materiales y Suministros</w:t>
            </w:r>
          </w:p>
        </w:tc>
        <w:tc>
          <w:tcPr>
            <w:tcW w:w="1560" w:type="dxa"/>
            <w:shd w:val="clear" w:color="auto" w:fill="auto"/>
            <w:noWrap/>
            <w:vAlign w:val="center"/>
          </w:tcPr>
          <w:p w:rsidR="00744D70" w:rsidRPr="00833567" w:rsidRDefault="007F19DC"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671,516</w:t>
            </w:r>
          </w:p>
        </w:tc>
      </w:tr>
      <w:tr w:rsidR="00744D70" w:rsidRPr="00374F3F" w:rsidTr="00FB4419">
        <w:trPr>
          <w:trHeight w:val="145"/>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Generales</w:t>
            </w:r>
          </w:p>
        </w:tc>
        <w:tc>
          <w:tcPr>
            <w:tcW w:w="1560" w:type="dxa"/>
            <w:shd w:val="clear" w:color="auto" w:fill="auto"/>
            <w:noWrap/>
            <w:vAlign w:val="center"/>
          </w:tcPr>
          <w:p w:rsidR="00744D70" w:rsidRPr="00833567" w:rsidRDefault="007F19DC"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480,290</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7F19DC"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2,130,040</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3B3827" w:rsidRDefault="003B3827" w:rsidP="00744D70">
      <w:pPr>
        <w:spacing w:after="0" w:line="360" w:lineRule="auto"/>
        <w:ind w:firstLine="708"/>
        <w:jc w:val="both"/>
        <w:rPr>
          <w:rFonts w:ascii="Arial" w:hAnsi="Arial" w:cs="Arial"/>
        </w:rPr>
      </w:pPr>
      <w:r>
        <w:rPr>
          <w:rFonts w:ascii="Arial" w:hAnsi="Arial" w:cs="Arial"/>
          <w:b/>
        </w:rPr>
        <w:t xml:space="preserve">CUARTO.- </w:t>
      </w:r>
      <w:r>
        <w:rPr>
          <w:rFonts w:ascii="Arial" w:hAnsi="Arial" w:cs="Arial"/>
        </w:rPr>
        <w:t>En el apartado IV del Informe de Resultados, se descripción de elementos revisados y resultados obtenidos.</w:t>
      </w:r>
    </w:p>
    <w:p w:rsidR="005B1BF1" w:rsidRPr="003B3827" w:rsidRDefault="005B1BF1" w:rsidP="00744D70">
      <w:pPr>
        <w:spacing w:after="0" w:line="360" w:lineRule="auto"/>
        <w:ind w:firstLine="708"/>
        <w:jc w:val="both"/>
        <w:rPr>
          <w:rFonts w:ascii="Arial" w:hAnsi="Arial" w:cs="Arial"/>
        </w:rPr>
      </w:pPr>
    </w:p>
    <w:p w:rsidR="00744D70" w:rsidRDefault="00C01B14" w:rsidP="00744D70">
      <w:pPr>
        <w:spacing w:after="0" w:line="360" w:lineRule="auto"/>
        <w:ind w:firstLine="708"/>
        <w:jc w:val="both"/>
        <w:rPr>
          <w:rFonts w:ascii="Arial" w:hAnsi="Arial" w:cs="Arial"/>
        </w:rPr>
      </w:pPr>
      <w:r>
        <w:rPr>
          <w:rFonts w:ascii="Arial" w:hAnsi="Arial" w:cs="Arial"/>
          <w:b/>
        </w:rPr>
        <w:t>QUINTO</w:t>
      </w:r>
      <w:r w:rsidR="00744D70" w:rsidRPr="001D64E8">
        <w:rPr>
          <w:rFonts w:ascii="Arial" w:hAnsi="Arial" w:cs="Arial"/>
          <w:b/>
        </w:rPr>
        <w:t>.-</w:t>
      </w:r>
      <w:r w:rsidR="00744D70" w:rsidRPr="001D64E8">
        <w:rPr>
          <w:rFonts w:ascii="Arial" w:hAnsi="Arial" w:cs="Arial"/>
        </w:rPr>
        <w:t xml:space="preserve"> </w:t>
      </w:r>
      <w:r>
        <w:rPr>
          <w:rFonts w:ascii="Arial" w:hAnsi="Arial" w:cs="Arial"/>
        </w:rPr>
        <w:t xml:space="preserve">En el apartado </w:t>
      </w:r>
      <w:r w:rsidR="00744D70">
        <w:rPr>
          <w:rFonts w:ascii="Arial" w:hAnsi="Arial" w:cs="Arial"/>
        </w:rPr>
        <w:t>V del I</w:t>
      </w:r>
      <w:r w:rsidR="00744D70"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sidR="00744D70">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AF1389" w:rsidRPr="005D5636" w:rsidRDefault="005D5636" w:rsidP="005D5636">
      <w:pPr>
        <w:spacing w:after="0" w:line="360" w:lineRule="auto"/>
        <w:jc w:val="both"/>
        <w:rPr>
          <w:rFonts w:ascii="Arial" w:hAnsi="Arial" w:cs="Arial"/>
          <w:b/>
          <w:bCs/>
          <w:lang w:val="es-MX"/>
        </w:rPr>
      </w:pPr>
      <w:r w:rsidRPr="005D5636">
        <w:rPr>
          <w:rFonts w:ascii="Arial" w:hAnsi="Arial" w:cs="Arial"/>
          <w:b/>
          <w:bCs/>
          <w:lang w:val="es-MX"/>
        </w:rPr>
        <w:t>GESTIÓN FINANCIERA</w:t>
      </w:r>
    </w:p>
    <w:p w:rsidR="005D5636" w:rsidRDefault="005D5636" w:rsidP="005D5636">
      <w:pPr>
        <w:autoSpaceDE w:val="0"/>
        <w:autoSpaceDN w:val="0"/>
        <w:adjustRightInd w:val="0"/>
        <w:spacing w:after="0" w:line="360" w:lineRule="auto"/>
        <w:jc w:val="both"/>
        <w:rPr>
          <w:rFonts w:ascii="Arial,Bold" w:eastAsiaTheme="minorHAnsi" w:hAnsi="Arial,Bold" w:cs="Arial,Bold"/>
          <w:b/>
          <w:bCs/>
          <w:lang w:val="es-MX"/>
        </w:rPr>
      </w:pPr>
      <w:r w:rsidRPr="005D5636">
        <w:rPr>
          <w:rFonts w:ascii="Arial,Bold" w:eastAsiaTheme="minorHAnsi" w:hAnsi="Arial,Bold" w:cs="Arial,Bold"/>
          <w:b/>
          <w:bCs/>
          <w:lang w:val="es-MX"/>
        </w:rPr>
        <w:t>LEY GENERAL DE CONTABILIDAD GUBERNAMENTAL</w:t>
      </w:r>
    </w:p>
    <w:p w:rsidR="007F19DC" w:rsidRDefault="007F19DC" w:rsidP="005D5636">
      <w:pPr>
        <w:autoSpaceDE w:val="0"/>
        <w:autoSpaceDN w:val="0"/>
        <w:adjustRightInd w:val="0"/>
        <w:spacing w:after="0" w:line="360" w:lineRule="auto"/>
        <w:jc w:val="both"/>
        <w:rPr>
          <w:rFonts w:ascii="Arial,Bold" w:eastAsiaTheme="minorHAnsi" w:hAnsi="Arial,Bold" w:cs="Arial,Bold"/>
          <w:b/>
          <w:bCs/>
          <w:lang w:val="es-MX"/>
        </w:rPr>
      </w:pPr>
    </w:p>
    <w:p w:rsidR="007F19DC" w:rsidRDefault="00AA5C57" w:rsidP="00AA5C57">
      <w:pPr>
        <w:autoSpaceDE w:val="0"/>
        <w:autoSpaceDN w:val="0"/>
        <w:adjustRightInd w:val="0"/>
        <w:spacing w:after="0" w:line="360" w:lineRule="auto"/>
        <w:ind w:firstLine="709"/>
        <w:jc w:val="both"/>
        <w:rPr>
          <w:rFonts w:ascii="Arial" w:eastAsiaTheme="minorHAnsi" w:hAnsi="Arial" w:cs="Arial"/>
          <w:color w:val="000000"/>
          <w:lang w:val="es-MX"/>
        </w:rPr>
      </w:pPr>
      <w:r>
        <w:rPr>
          <w:rFonts w:ascii="Arial" w:eastAsiaTheme="minorHAnsi" w:hAnsi="Arial" w:cs="Arial"/>
          <w:color w:val="000000"/>
          <w:lang w:val="es-MX"/>
        </w:rPr>
        <w:t xml:space="preserve">1. </w:t>
      </w:r>
      <w:r w:rsidR="007F19DC" w:rsidRPr="00AA5C57">
        <w:rPr>
          <w:rFonts w:ascii="Arial" w:eastAsiaTheme="minorHAnsi" w:hAnsi="Arial" w:cs="Arial"/>
          <w:color w:val="000000"/>
          <w:lang w:val="es-MX"/>
        </w:rPr>
        <w:t>Se revisó la observancia de la Ley General de Contabilidad Gubernamental (LGCG)</w:t>
      </w:r>
      <w:r>
        <w:rPr>
          <w:rFonts w:ascii="Arial" w:eastAsiaTheme="minorHAnsi" w:hAnsi="Arial" w:cs="Arial"/>
          <w:color w:val="000000"/>
          <w:lang w:val="es-MX"/>
        </w:rPr>
        <w:t xml:space="preserve"> </w:t>
      </w:r>
      <w:r w:rsidR="007F19DC" w:rsidRPr="00AA5C57">
        <w:rPr>
          <w:rFonts w:ascii="Arial" w:eastAsiaTheme="minorHAnsi" w:hAnsi="Arial" w:cs="Arial"/>
          <w:color w:val="000000"/>
          <w:lang w:val="es-MX"/>
        </w:rPr>
        <w:t>y la normatividad emitida por el Consejo Nacional de Armonización Contable (</w:t>
      </w:r>
      <w:proofErr w:type="spellStart"/>
      <w:r w:rsidR="007F19DC" w:rsidRPr="00AA5C57">
        <w:rPr>
          <w:rFonts w:ascii="Arial" w:eastAsiaTheme="minorHAnsi" w:hAnsi="Arial" w:cs="Arial"/>
          <w:color w:val="000000"/>
          <w:lang w:val="es-MX"/>
        </w:rPr>
        <w:t>Conac</w:t>
      </w:r>
      <w:proofErr w:type="spellEnd"/>
      <w:r w:rsidR="007F19DC" w:rsidRPr="00AA5C57">
        <w:rPr>
          <w:rFonts w:ascii="Arial" w:eastAsiaTheme="minorHAnsi" w:hAnsi="Arial" w:cs="Arial"/>
          <w:color w:val="000000"/>
          <w:lang w:val="es-MX"/>
        </w:rPr>
        <w:t>) publicada</w:t>
      </w:r>
      <w:r>
        <w:rPr>
          <w:rFonts w:ascii="Arial" w:eastAsiaTheme="minorHAnsi" w:hAnsi="Arial" w:cs="Arial"/>
          <w:color w:val="000000"/>
          <w:lang w:val="es-MX"/>
        </w:rPr>
        <w:t xml:space="preserve"> </w:t>
      </w:r>
      <w:r w:rsidR="007F19DC" w:rsidRPr="007F19DC">
        <w:rPr>
          <w:rFonts w:ascii="Arial" w:eastAsiaTheme="minorHAnsi" w:hAnsi="Arial" w:cs="Arial"/>
          <w:color w:val="000000"/>
          <w:lang w:val="es-MX"/>
        </w:rPr>
        <w:t>en el Periódico Oficial del Estado de Nuevo León (POE), advirtiéndose incumplimientos</w:t>
      </w:r>
      <w:r>
        <w:rPr>
          <w:rFonts w:ascii="Arial" w:eastAsiaTheme="minorHAnsi" w:hAnsi="Arial" w:cs="Arial"/>
          <w:color w:val="000000"/>
          <w:lang w:val="es-MX"/>
        </w:rPr>
        <w:t xml:space="preserve"> </w:t>
      </w:r>
      <w:r w:rsidR="007F19DC" w:rsidRPr="007F19DC">
        <w:rPr>
          <w:rFonts w:ascii="Arial" w:eastAsiaTheme="minorHAnsi" w:hAnsi="Arial" w:cs="Arial"/>
          <w:color w:val="000000"/>
          <w:lang w:val="es-MX"/>
        </w:rPr>
        <w:t>por parte del ente público, a las obligaciones que diversos preceptos de la referida Ley le</w:t>
      </w:r>
      <w:r>
        <w:rPr>
          <w:rFonts w:ascii="Arial" w:eastAsiaTheme="minorHAnsi" w:hAnsi="Arial" w:cs="Arial"/>
          <w:color w:val="000000"/>
          <w:lang w:val="es-MX"/>
        </w:rPr>
        <w:t xml:space="preserve"> </w:t>
      </w:r>
      <w:r w:rsidR="007F19DC" w:rsidRPr="007F19DC">
        <w:rPr>
          <w:rFonts w:ascii="Arial" w:eastAsiaTheme="minorHAnsi" w:hAnsi="Arial" w:cs="Arial"/>
          <w:color w:val="000000"/>
          <w:lang w:val="es-MX"/>
        </w:rPr>
        <w:t>imponen, acorde con lo que se enuncia a continuación:</w:t>
      </w:r>
    </w:p>
    <w:p w:rsidR="00AA5C57" w:rsidRPr="007F19DC" w:rsidRDefault="00AA5C57" w:rsidP="00AA5C57">
      <w:pPr>
        <w:autoSpaceDE w:val="0"/>
        <w:autoSpaceDN w:val="0"/>
        <w:adjustRightInd w:val="0"/>
        <w:spacing w:after="0" w:line="360" w:lineRule="auto"/>
        <w:ind w:firstLine="709"/>
        <w:jc w:val="both"/>
        <w:rPr>
          <w:rFonts w:ascii="Arial" w:eastAsiaTheme="minorHAnsi" w:hAnsi="Arial" w:cs="Arial"/>
          <w:color w:val="000000"/>
          <w:lang w:val="es-MX"/>
        </w:rPr>
      </w:pPr>
    </w:p>
    <w:p w:rsidR="007F19DC" w:rsidRPr="00AA5C57" w:rsidRDefault="007F19DC" w:rsidP="00AA5C57">
      <w:pPr>
        <w:pStyle w:val="Prrafodelista"/>
        <w:numPr>
          <w:ilvl w:val="0"/>
          <w:numId w:val="23"/>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t>Registros Contables</w:t>
      </w:r>
    </w:p>
    <w:p w:rsidR="00AA5C57" w:rsidRPr="00AA5C57" w:rsidRDefault="007F19DC" w:rsidP="00AA5C57">
      <w:pPr>
        <w:pStyle w:val="Prrafodelista"/>
        <w:numPr>
          <w:ilvl w:val="0"/>
          <w:numId w:val="24"/>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t xml:space="preserve">Establecer una lista de cuentas alineadas al plan de cuentas emitido por el </w:t>
      </w:r>
      <w:proofErr w:type="spellStart"/>
      <w:r w:rsidRPr="00AA5C57">
        <w:rPr>
          <w:rFonts w:ascii="Arial" w:eastAsiaTheme="minorHAnsi" w:hAnsi="Arial" w:cs="Arial"/>
          <w:color w:val="000000"/>
          <w:lang w:val="es-MX"/>
        </w:rPr>
        <w:t>Conac</w:t>
      </w:r>
      <w:proofErr w:type="spellEnd"/>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(artículo 37 fracción II).</w:t>
      </w:r>
    </w:p>
    <w:p w:rsidR="00AA5C57" w:rsidRDefault="007F19DC" w:rsidP="005F59E6">
      <w:pPr>
        <w:pStyle w:val="Prrafodelista"/>
        <w:numPr>
          <w:ilvl w:val="0"/>
          <w:numId w:val="24"/>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t>Contar con manuales de contabilidad (artículo 20).</w:t>
      </w:r>
    </w:p>
    <w:p w:rsidR="00AA5C57" w:rsidRDefault="007F19DC" w:rsidP="003E750C">
      <w:pPr>
        <w:pStyle w:val="Prrafodelista"/>
        <w:numPr>
          <w:ilvl w:val="0"/>
          <w:numId w:val="24"/>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lastRenderedPageBreak/>
        <w:t>Registrar en cuentas específicas de activo los bienes muebles e inmuebles (artículos</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23 y 24, conforme a las Reglas específicas de registro y valoración del patrimonio</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publicadas en el POE).</w:t>
      </w:r>
    </w:p>
    <w:p w:rsidR="00AA5C57" w:rsidRDefault="007F19DC" w:rsidP="00D17802">
      <w:pPr>
        <w:pStyle w:val="Prrafodelista"/>
        <w:numPr>
          <w:ilvl w:val="0"/>
          <w:numId w:val="24"/>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t>Realizar la baja de bienes muebles e inmuebles (artículo 28, conforme a las Reglas</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específicas de registro y valoración del patrimonio y a los Lineamientos dirigidos a</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asegurar que el sistema de contabilidad gubernamental facilite el registro y control de</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los inventarios de los bienes muebles e inmuebles de los entes públicos publicados</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en el POE).</w:t>
      </w:r>
    </w:p>
    <w:p w:rsidR="00AA5C57" w:rsidRDefault="007F19DC" w:rsidP="0060465C">
      <w:pPr>
        <w:pStyle w:val="Prrafodelista"/>
        <w:numPr>
          <w:ilvl w:val="0"/>
          <w:numId w:val="24"/>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t>Realizar los registros contables con base acumulativa, el gasto conforme a su fecha</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de realización y el ingreso cuando exista jurídicamente derecho de cobro (artículo 34,</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conforme a Normas y metodología para la determinación de los momentos contables</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de los ingresos y Normas y metodología para la determinación de los momentos</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contables de los egresos, publicadas en el POE).</w:t>
      </w:r>
    </w:p>
    <w:p w:rsidR="00AA5C57" w:rsidRDefault="007F19DC" w:rsidP="00C77FCB">
      <w:pPr>
        <w:pStyle w:val="Prrafodelista"/>
        <w:numPr>
          <w:ilvl w:val="0"/>
          <w:numId w:val="24"/>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t>Mantener un registro histórico de sus operaciones en los libros diario, mayor e</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inventarios y balances (artículo 35) conforme a los Lineamientos mínimos relativos al</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diseño e integración del registro en los libros diario, mayor e inventarios y balances</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(registro electrónico), publicado en el POE).</w:t>
      </w:r>
    </w:p>
    <w:p w:rsidR="00AA5C57" w:rsidRDefault="007F19DC" w:rsidP="00BC5DF5">
      <w:pPr>
        <w:pStyle w:val="Prrafodelista"/>
        <w:numPr>
          <w:ilvl w:val="0"/>
          <w:numId w:val="24"/>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t>Constituir provisiones, revisarlas y ajustarlas periódicamente para mantener su</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vigencia (artículo 39).</w:t>
      </w:r>
    </w:p>
    <w:p w:rsidR="00AA5C57" w:rsidRDefault="007F19DC" w:rsidP="000A5578">
      <w:pPr>
        <w:pStyle w:val="Prrafodelista"/>
        <w:numPr>
          <w:ilvl w:val="0"/>
          <w:numId w:val="24"/>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t>Expresar en los estados financieros los esquemas de pasivos, incluyendo la deuda</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pública (artículo 45).</w:t>
      </w:r>
    </w:p>
    <w:p w:rsidR="007F19DC" w:rsidRPr="00AA5C57" w:rsidRDefault="007F19DC" w:rsidP="00705340">
      <w:pPr>
        <w:pStyle w:val="Prrafodelista"/>
        <w:numPr>
          <w:ilvl w:val="0"/>
          <w:numId w:val="24"/>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t>Disponer de listas de cuentas alineadas al plan de cuentas, catálogos de bienes y las</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respectivas matrices de conversión con las características señaladas en el artículo</w:t>
      </w:r>
      <w:r w:rsidR="00AA5C57">
        <w:rPr>
          <w:rFonts w:ascii="Arial" w:eastAsiaTheme="minorHAnsi" w:hAnsi="Arial" w:cs="Arial"/>
          <w:color w:val="000000"/>
          <w:lang w:val="es-MX"/>
        </w:rPr>
        <w:t xml:space="preserve"> </w:t>
      </w:r>
      <w:r w:rsidRPr="00AA5C57">
        <w:rPr>
          <w:rFonts w:ascii="Arial" w:eastAsiaTheme="minorHAnsi" w:hAnsi="Arial" w:cs="Arial"/>
          <w:color w:val="000000"/>
          <w:lang w:val="es-MX"/>
        </w:rPr>
        <w:t>41.</w:t>
      </w:r>
    </w:p>
    <w:p w:rsidR="007F19DC" w:rsidRPr="00AA5C57" w:rsidRDefault="007F19DC" w:rsidP="00AA5C57">
      <w:pPr>
        <w:pStyle w:val="Prrafodelista"/>
        <w:numPr>
          <w:ilvl w:val="0"/>
          <w:numId w:val="23"/>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t>Registros Presupuestales</w:t>
      </w:r>
    </w:p>
    <w:p w:rsidR="00AA5C57" w:rsidRPr="00AA5C57" w:rsidRDefault="007F19DC" w:rsidP="00AA5C57">
      <w:pPr>
        <w:pStyle w:val="Prrafodelista"/>
        <w:numPr>
          <w:ilvl w:val="0"/>
          <w:numId w:val="25"/>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lastRenderedPageBreak/>
        <w:t>Realizar los registros en las etapas del presupuesto de egresos en aprobado,</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modificado, comprometido, devengado, ejercido y pagado y del ingreso en estimado,</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modificado, devengado y recaudado (artículo 38 conforme a Normas y metodología</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para la determinación de los momentos contables de los ingresos y Normas y</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metodología para la determinación de los momentos contables de los egresos</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publicadas en el POE).</w:t>
      </w:r>
    </w:p>
    <w:p w:rsidR="007F19DC" w:rsidRPr="00AA5C57" w:rsidRDefault="007F19DC" w:rsidP="00183657">
      <w:pPr>
        <w:pStyle w:val="Prrafodelista"/>
        <w:numPr>
          <w:ilvl w:val="0"/>
          <w:numId w:val="25"/>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t>Exhibir en los registros auxiliares los avances presupuestarios y contables (artículo</w:t>
      </w:r>
      <w:r w:rsidR="00AA5C57">
        <w:rPr>
          <w:rFonts w:ascii="Arial" w:eastAsiaTheme="minorHAnsi" w:hAnsi="Arial" w:cs="Arial"/>
          <w:color w:val="000000"/>
          <w:lang w:val="es-MX"/>
        </w:rPr>
        <w:t xml:space="preserve"> </w:t>
      </w:r>
      <w:r w:rsidRPr="00AA5C57">
        <w:rPr>
          <w:rFonts w:ascii="Arial" w:eastAsiaTheme="minorHAnsi" w:hAnsi="Arial" w:cs="Arial"/>
          <w:color w:val="000000"/>
          <w:lang w:val="es-MX"/>
        </w:rPr>
        <w:t>36).</w:t>
      </w:r>
    </w:p>
    <w:p w:rsidR="007F19DC" w:rsidRPr="00AA5C57" w:rsidRDefault="007F19DC" w:rsidP="00AA5C57">
      <w:pPr>
        <w:pStyle w:val="Prrafodelista"/>
        <w:numPr>
          <w:ilvl w:val="0"/>
          <w:numId w:val="23"/>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t>Registros Administrativos</w:t>
      </w:r>
    </w:p>
    <w:p w:rsidR="00AA5C57" w:rsidRPr="00AA5C57" w:rsidRDefault="007F19DC" w:rsidP="00AA5C57">
      <w:pPr>
        <w:pStyle w:val="Prrafodelista"/>
        <w:numPr>
          <w:ilvl w:val="0"/>
          <w:numId w:val="26"/>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t>Llevar a cabo el levantamiento físico del inventario de los bienes muebles e</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inmuebles, publicarlo en internet, y además registrar en un plazo de 30 días hábiles</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los bienes que se adquieran (artículos 23 y 27).</w:t>
      </w:r>
    </w:p>
    <w:p w:rsidR="00AA5C57" w:rsidRDefault="007F19DC" w:rsidP="0018711C">
      <w:pPr>
        <w:pStyle w:val="Prrafodelista"/>
        <w:numPr>
          <w:ilvl w:val="0"/>
          <w:numId w:val="26"/>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t>Respaldar la contabilización de las operaciones presupuestarias y contables con</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la documentación original que compruebe y justifique los registros que se efectúen</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(artículo 42).</w:t>
      </w:r>
    </w:p>
    <w:p w:rsidR="007F19DC" w:rsidRPr="00AA5C57" w:rsidRDefault="007F19DC" w:rsidP="00826740">
      <w:pPr>
        <w:pStyle w:val="Prrafodelista"/>
        <w:numPr>
          <w:ilvl w:val="0"/>
          <w:numId w:val="26"/>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t>Realizar los pagos directamente en forma electrónica, mediante abono en cuenta</w:t>
      </w:r>
      <w:r w:rsidR="00AA5C57">
        <w:rPr>
          <w:rFonts w:ascii="Arial" w:eastAsiaTheme="minorHAnsi" w:hAnsi="Arial" w:cs="Arial"/>
          <w:color w:val="000000"/>
          <w:lang w:val="es-MX"/>
        </w:rPr>
        <w:t xml:space="preserve"> </w:t>
      </w:r>
      <w:r w:rsidRPr="00AA5C57">
        <w:rPr>
          <w:rFonts w:ascii="Arial" w:eastAsiaTheme="minorHAnsi" w:hAnsi="Arial" w:cs="Arial"/>
          <w:color w:val="000000"/>
          <w:lang w:val="es-MX"/>
        </w:rPr>
        <w:t>del beneficiario (artículo 67 párrafo segundo).</w:t>
      </w:r>
    </w:p>
    <w:p w:rsidR="007F19DC" w:rsidRPr="00AA5C57" w:rsidRDefault="007F19DC" w:rsidP="00AA5C57">
      <w:pPr>
        <w:pStyle w:val="Prrafodelista"/>
        <w:numPr>
          <w:ilvl w:val="0"/>
          <w:numId w:val="23"/>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t>Transparencia</w:t>
      </w:r>
    </w:p>
    <w:p w:rsidR="00AA5C57" w:rsidRPr="00AA5C57" w:rsidRDefault="007F19DC" w:rsidP="00AA5C57">
      <w:pPr>
        <w:pStyle w:val="Prrafodelista"/>
        <w:numPr>
          <w:ilvl w:val="0"/>
          <w:numId w:val="27"/>
        </w:numPr>
        <w:autoSpaceDE w:val="0"/>
        <w:autoSpaceDN w:val="0"/>
        <w:adjustRightInd w:val="0"/>
        <w:spacing w:after="0" w:line="360" w:lineRule="auto"/>
        <w:jc w:val="both"/>
        <w:rPr>
          <w:rFonts w:ascii="Arial" w:eastAsiaTheme="minorHAnsi" w:hAnsi="Arial" w:cs="Arial"/>
          <w:color w:val="000000"/>
          <w:lang w:val="es-MX"/>
        </w:rPr>
      </w:pPr>
      <w:r w:rsidRPr="00AA5C57">
        <w:rPr>
          <w:rFonts w:ascii="Arial" w:eastAsiaTheme="minorHAnsi" w:hAnsi="Arial" w:cs="Arial"/>
          <w:color w:val="000000"/>
          <w:lang w:val="es-MX"/>
        </w:rPr>
        <w:t>Publicar el inventario de los bienes (artículo 27 conforme al Acuerdo por el que se</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determina la norma para establecer la estructura del formato de la relación de bienes</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que componen el patrimonio del ente público).</w:t>
      </w:r>
    </w:p>
    <w:p w:rsidR="005D5636" w:rsidRPr="00AA5C57" w:rsidRDefault="007F19DC" w:rsidP="00144988">
      <w:pPr>
        <w:pStyle w:val="Prrafodelista"/>
        <w:numPr>
          <w:ilvl w:val="0"/>
          <w:numId w:val="27"/>
        </w:numPr>
        <w:autoSpaceDE w:val="0"/>
        <w:autoSpaceDN w:val="0"/>
        <w:adjustRightInd w:val="0"/>
        <w:spacing w:after="0" w:line="360" w:lineRule="auto"/>
        <w:jc w:val="both"/>
        <w:rPr>
          <w:rFonts w:ascii="Arial" w:eastAsiaTheme="minorHAnsi" w:hAnsi="Arial" w:cs="Arial"/>
          <w:b/>
          <w:bCs/>
          <w:lang w:val="es-MX"/>
        </w:rPr>
      </w:pPr>
      <w:r w:rsidRPr="00AA5C57">
        <w:rPr>
          <w:rFonts w:ascii="Arial" w:eastAsiaTheme="minorHAnsi" w:hAnsi="Arial" w:cs="Arial"/>
          <w:color w:val="000000"/>
          <w:lang w:val="es-MX"/>
        </w:rPr>
        <w:t>Publicar la información relativa a los montos pagados por ayudas y subsidios (artículo</w:t>
      </w:r>
      <w:r w:rsidR="00AA5C57" w:rsidRPr="00AA5C57">
        <w:rPr>
          <w:rFonts w:ascii="Arial" w:eastAsiaTheme="minorHAnsi" w:hAnsi="Arial" w:cs="Arial"/>
          <w:color w:val="000000"/>
          <w:lang w:val="es-MX"/>
        </w:rPr>
        <w:t xml:space="preserve"> </w:t>
      </w:r>
      <w:r w:rsidRPr="00AA5C57">
        <w:rPr>
          <w:rFonts w:ascii="Arial" w:eastAsiaTheme="minorHAnsi" w:hAnsi="Arial" w:cs="Arial"/>
          <w:color w:val="000000"/>
          <w:lang w:val="es-MX"/>
        </w:rPr>
        <w:t>67 tercer párrafo conforme a la Norma para establecer la estructura de información</w:t>
      </w:r>
      <w:r w:rsidR="00AA5C57">
        <w:rPr>
          <w:rFonts w:ascii="Arial" w:eastAsiaTheme="minorHAnsi" w:hAnsi="Arial" w:cs="Arial"/>
          <w:color w:val="000000"/>
          <w:lang w:val="es-MX"/>
        </w:rPr>
        <w:t xml:space="preserve"> </w:t>
      </w:r>
      <w:r w:rsidRPr="00AA5C57">
        <w:rPr>
          <w:rFonts w:ascii="Arial" w:eastAsiaTheme="minorHAnsi" w:hAnsi="Arial" w:cs="Arial"/>
          <w:color w:val="000000"/>
          <w:lang w:val="es-MX"/>
        </w:rPr>
        <w:t>de montos pagados por ayudas y subsidios).</w:t>
      </w:r>
    </w:p>
    <w:p w:rsidR="00AA5C57" w:rsidRDefault="00AA5C57" w:rsidP="00AA5C57">
      <w:pPr>
        <w:autoSpaceDE w:val="0"/>
        <w:autoSpaceDN w:val="0"/>
        <w:adjustRightInd w:val="0"/>
        <w:spacing w:after="0" w:line="360" w:lineRule="auto"/>
        <w:jc w:val="both"/>
        <w:rPr>
          <w:rFonts w:ascii="Arial" w:eastAsiaTheme="minorHAnsi" w:hAnsi="Arial" w:cs="Arial"/>
          <w:b/>
          <w:bCs/>
          <w:lang w:val="es-MX"/>
        </w:rPr>
      </w:pPr>
    </w:p>
    <w:p w:rsidR="00AA5C57" w:rsidRPr="00AA5C57" w:rsidRDefault="00AA5C57" w:rsidP="00AA5C57">
      <w:pPr>
        <w:autoSpaceDE w:val="0"/>
        <w:autoSpaceDN w:val="0"/>
        <w:adjustRightInd w:val="0"/>
        <w:spacing w:after="0" w:line="360" w:lineRule="auto"/>
        <w:jc w:val="both"/>
        <w:rPr>
          <w:rFonts w:ascii="Arial" w:eastAsiaTheme="minorHAnsi" w:hAnsi="Arial" w:cs="Arial"/>
          <w:b/>
          <w:bCs/>
          <w:szCs w:val="24"/>
          <w:lang w:val="es-MX"/>
        </w:rPr>
      </w:pPr>
      <w:r w:rsidRPr="00AA5C57">
        <w:rPr>
          <w:rFonts w:ascii="Arial" w:eastAsiaTheme="minorHAnsi" w:hAnsi="Arial" w:cs="Arial"/>
          <w:b/>
          <w:bCs/>
          <w:szCs w:val="24"/>
          <w:lang w:val="es-MX"/>
        </w:rPr>
        <w:t>Acción(es) o recomendación(es) emitida(s)</w:t>
      </w:r>
    </w:p>
    <w:p w:rsidR="00AA5C57" w:rsidRPr="00AA5C57" w:rsidRDefault="00AA5C57" w:rsidP="00AA5C57">
      <w:pPr>
        <w:autoSpaceDE w:val="0"/>
        <w:autoSpaceDN w:val="0"/>
        <w:adjustRightInd w:val="0"/>
        <w:spacing w:after="0" w:line="360" w:lineRule="auto"/>
        <w:jc w:val="both"/>
        <w:rPr>
          <w:rFonts w:ascii="Arial" w:eastAsiaTheme="minorHAnsi" w:hAnsi="Arial" w:cs="Arial"/>
          <w:b/>
          <w:bCs/>
          <w:sz w:val="20"/>
          <w:lang w:val="es-MX"/>
        </w:rPr>
      </w:pPr>
      <w:r w:rsidRPr="00AA5C57">
        <w:rPr>
          <w:rFonts w:ascii="Arial" w:eastAsiaTheme="minorHAnsi" w:hAnsi="Arial" w:cs="Arial"/>
          <w:i/>
          <w:iCs/>
          <w:szCs w:val="24"/>
          <w:lang w:val="es-MX"/>
        </w:rPr>
        <w:lastRenderedPageBreak/>
        <w:t>Promoción de Intervención de la Instancia de Control Competente.</w:t>
      </w:r>
    </w:p>
    <w:p w:rsidR="00205AD2" w:rsidRDefault="00205AD2" w:rsidP="00205AD2">
      <w:pPr>
        <w:autoSpaceDE w:val="0"/>
        <w:autoSpaceDN w:val="0"/>
        <w:adjustRightInd w:val="0"/>
        <w:spacing w:after="0" w:line="360" w:lineRule="auto"/>
        <w:ind w:firstLine="709"/>
        <w:jc w:val="both"/>
        <w:rPr>
          <w:rFonts w:ascii="Arial" w:eastAsiaTheme="minorHAnsi" w:hAnsi="Arial" w:cs="Arial"/>
          <w:szCs w:val="24"/>
          <w:lang w:val="es-MX"/>
        </w:rPr>
      </w:pPr>
    </w:p>
    <w:p w:rsidR="00AA5C57" w:rsidRPr="00AA5C57" w:rsidRDefault="00AA5C57" w:rsidP="00AA5C57">
      <w:pPr>
        <w:autoSpaceDE w:val="0"/>
        <w:autoSpaceDN w:val="0"/>
        <w:adjustRightInd w:val="0"/>
        <w:spacing w:after="0" w:line="360" w:lineRule="auto"/>
        <w:jc w:val="both"/>
        <w:rPr>
          <w:rFonts w:ascii="Arial" w:eastAsiaTheme="minorHAnsi" w:hAnsi="Arial" w:cs="Arial"/>
          <w:b/>
          <w:bCs/>
          <w:color w:val="000000"/>
          <w:szCs w:val="24"/>
          <w:lang w:val="es-MX"/>
        </w:rPr>
      </w:pPr>
      <w:r w:rsidRPr="00AA5C57">
        <w:rPr>
          <w:rFonts w:ascii="Arial" w:eastAsiaTheme="minorHAnsi" w:hAnsi="Arial" w:cs="Arial"/>
          <w:b/>
          <w:bCs/>
          <w:color w:val="000000"/>
          <w:szCs w:val="24"/>
          <w:lang w:val="es-MX"/>
        </w:rPr>
        <w:t>INGRESOS</w:t>
      </w:r>
    </w:p>
    <w:p w:rsidR="00AA5C57" w:rsidRDefault="00AA5C57" w:rsidP="00AA5C57">
      <w:pPr>
        <w:autoSpaceDE w:val="0"/>
        <w:autoSpaceDN w:val="0"/>
        <w:adjustRightInd w:val="0"/>
        <w:spacing w:after="0" w:line="360" w:lineRule="auto"/>
        <w:jc w:val="both"/>
        <w:rPr>
          <w:rFonts w:ascii="Arial" w:eastAsiaTheme="minorHAnsi" w:hAnsi="Arial" w:cs="Arial"/>
          <w:b/>
          <w:bCs/>
          <w:color w:val="000000"/>
          <w:szCs w:val="24"/>
          <w:lang w:val="es-MX"/>
        </w:rPr>
      </w:pPr>
      <w:r w:rsidRPr="00AA5C57">
        <w:rPr>
          <w:rFonts w:ascii="Arial" w:eastAsiaTheme="minorHAnsi" w:hAnsi="Arial" w:cs="Arial"/>
          <w:b/>
          <w:bCs/>
          <w:color w:val="000000"/>
          <w:szCs w:val="24"/>
          <w:lang w:val="es-MX"/>
        </w:rPr>
        <w:t>APORTACIONES MUNICIPALES</w:t>
      </w:r>
    </w:p>
    <w:p w:rsidR="00AA5C57" w:rsidRPr="00AA5C57" w:rsidRDefault="00AA5C57" w:rsidP="00AA5C57">
      <w:pPr>
        <w:autoSpaceDE w:val="0"/>
        <w:autoSpaceDN w:val="0"/>
        <w:adjustRightInd w:val="0"/>
        <w:spacing w:after="0" w:line="360" w:lineRule="auto"/>
        <w:jc w:val="both"/>
        <w:rPr>
          <w:rFonts w:ascii="Arial" w:eastAsiaTheme="minorHAnsi" w:hAnsi="Arial" w:cs="Arial"/>
          <w:b/>
          <w:bCs/>
          <w:color w:val="000000"/>
          <w:szCs w:val="24"/>
          <w:lang w:val="es-MX"/>
        </w:rPr>
      </w:pPr>
    </w:p>
    <w:p w:rsidR="00AA5C57" w:rsidRDefault="00AA5C57" w:rsidP="00AA5C57">
      <w:pPr>
        <w:autoSpaceDE w:val="0"/>
        <w:autoSpaceDN w:val="0"/>
        <w:adjustRightInd w:val="0"/>
        <w:spacing w:after="0" w:line="360" w:lineRule="auto"/>
        <w:ind w:firstLine="709"/>
        <w:jc w:val="both"/>
        <w:rPr>
          <w:rFonts w:ascii="Arial" w:eastAsiaTheme="minorHAnsi" w:hAnsi="Arial" w:cs="Arial"/>
          <w:color w:val="000000"/>
          <w:szCs w:val="24"/>
          <w:lang w:val="es-MX"/>
        </w:rPr>
      </w:pPr>
      <w:r w:rsidRPr="00AA5C57">
        <w:rPr>
          <w:rFonts w:ascii="Arial" w:eastAsiaTheme="minorHAnsi" w:hAnsi="Arial" w:cs="Arial"/>
          <w:color w:val="000000"/>
          <w:szCs w:val="24"/>
          <w:lang w:val="es-MX"/>
        </w:rPr>
        <w:t>2. Se registraron pólizas de ingresos por un total de $</w:t>
      </w:r>
      <w:r>
        <w:rPr>
          <w:rFonts w:ascii="Arial" w:eastAsiaTheme="minorHAnsi" w:hAnsi="Arial" w:cs="Arial"/>
          <w:color w:val="000000"/>
          <w:szCs w:val="24"/>
          <w:lang w:val="es-MX"/>
        </w:rPr>
        <w:t xml:space="preserve"> </w:t>
      </w:r>
      <w:r w:rsidRPr="00AA5C57">
        <w:rPr>
          <w:rFonts w:ascii="Arial" w:eastAsiaTheme="minorHAnsi" w:hAnsi="Arial" w:cs="Arial"/>
          <w:color w:val="000000"/>
          <w:szCs w:val="24"/>
          <w:lang w:val="es-MX"/>
        </w:rPr>
        <w:t>1</w:t>
      </w:r>
      <w:r>
        <w:rPr>
          <w:rFonts w:ascii="Arial" w:eastAsiaTheme="minorHAnsi" w:hAnsi="Arial" w:cs="Arial"/>
          <w:color w:val="000000"/>
          <w:szCs w:val="24"/>
          <w:lang w:val="es-MX"/>
        </w:rPr>
        <w:t>,</w:t>
      </w:r>
      <w:r w:rsidRPr="00AA5C57">
        <w:rPr>
          <w:rFonts w:ascii="Arial" w:eastAsiaTheme="minorHAnsi" w:hAnsi="Arial" w:cs="Arial"/>
          <w:color w:val="000000"/>
          <w:szCs w:val="24"/>
          <w:lang w:val="es-MX"/>
        </w:rPr>
        <w:t>652,680</w:t>
      </w:r>
      <w:r>
        <w:rPr>
          <w:rFonts w:ascii="Arial" w:eastAsiaTheme="minorHAnsi" w:hAnsi="Arial" w:cs="Arial"/>
          <w:color w:val="000000"/>
          <w:szCs w:val="24"/>
          <w:lang w:val="es-MX"/>
        </w:rPr>
        <w:t xml:space="preserve"> </w:t>
      </w:r>
      <w:r w:rsidRPr="00AA5C57">
        <w:rPr>
          <w:rFonts w:ascii="Arial" w:eastAsiaTheme="minorHAnsi" w:hAnsi="Arial" w:cs="Arial"/>
          <w:color w:val="000000"/>
          <w:szCs w:val="24"/>
          <w:lang w:val="es-MX"/>
        </w:rPr>
        <w:t>concepto</w:t>
      </w:r>
      <w:r>
        <w:rPr>
          <w:rFonts w:ascii="Arial" w:eastAsiaTheme="minorHAnsi" w:hAnsi="Arial" w:cs="Arial"/>
          <w:color w:val="000000"/>
          <w:szCs w:val="24"/>
          <w:lang w:val="es-MX"/>
        </w:rPr>
        <w:t xml:space="preserve"> </w:t>
      </w:r>
      <w:r w:rsidRPr="00AA5C57">
        <w:rPr>
          <w:rFonts w:ascii="Arial" w:eastAsiaTheme="minorHAnsi" w:hAnsi="Arial" w:cs="Arial"/>
          <w:color w:val="000000"/>
          <w:szCs w:val="24"/>
          <w:lang w:val="es-MX"/>
        </w:rPr>
        <w:t>transferencias</w:t>
      </w:r>
      <w:r>
        <w:rPr>
          <w:rFonts w:ascii="Arial" w:eastAsiaTheme="minorHAnsi" w:hAnsi="Arial" w:cs="Arial"/>
          <w:color w:val="000000"/>
          <w:szCs w:val="24"/>
          <w:lang w:val="es-MX"/>
        </w:rPr>
        <w:t xml:space="preserve"> </w:t>
      </w:r>
      <w:r w:rsidRPr="00AA5C57">
        <w:rPr>
          <w:rFonts w:ascii="Arial" w:eastAsiaTheme="minorHAnsi" w:hAnsi="Arial" w:cs="Arial"/>
          <w:color w:val="000000"/>
          <w:szCs w:val="24"/>
          <w:lang w:val="es-MX"/>
        </w:rPr>
        <w:t>mensuales de enero a octubre del Municipio de Apodaca, Nuevo León al Instituto,</w:t>
      </w:r>
      <w:r>
        <w:rPr>
          <w:rFonts w:ascii="Arial" w:eastAsiaTheme="minorHAnsi" w:hAnsi="Arial" w:cs="Arial"/>
          <w:color w:val="000000"/>
          <w:szCs w:val="24"/>
          <w:lang w:val="es-MX"/>
        </w:rPr>
        <w:t xml:space="preserve"> </w:t>
      </w:r>
      <w:r w:rsidRPr="00AA5C57">
        <w:rPr>
          <w:rFonts w:ascii="Arial" w:eastAsiaTheme="minorHAnsi" w:hAnsi="Arial" w:cs="Arial"/>
          <w:color w:val="000000"/>
          <w:szCs w:val="24"/>
          <w:lang w:val="es-MX"/>
        </w:rPr>
        <w:t>no localizando los traspasos correspondientes a noviembre y diciembre por $330,536</w:t>
      </w:r>
      <w:r>
        <w:rPr>
          <w:rFonts w:ascii="Arial" w:eastAsiaTheme="minorHAnsi" w:hAnsi="Arial" w:cs="Arial"/>
          <w:color w:val="000000"/>
          <w:szCs w:val="24"/>
          <w:lang w:val="es-MX"/>
        </w:rPr>
        <w:t xml:space="preserve"> </w:t>
      </w:r>
      <w:r w:rsidRPr="00AA5C57">
        <w:rPr>
          <w:rFonts w:ascii="Arial" w:eastAsiaTheme="minorHAnsi" w:hAnsi="Arial" w:cs="Arial"/>
          <w:color w:val="000000"/>
          <w:szCs w:val="24"/>
          <w:lang w:val="es-MX"/>
        </w:rPr>
        <w:t>incumpliendo con lo establecido en el artículo 31 del Reglamento Interior del Instituto</w:t>
      </w:r>
      <w:r>
        <w:rPr>
          <w:rFonts w:ascii="Arial" w:eastAsiaTheme="minorHAnsi" w:hAnsi="Arial" w:cs="Arial"/>
          <w:color w:val="000000"/>
          <w:szCs w:val="24"/>
          <w:lang w:val="es-MX"/>
        </w:rPr>
        <w:t xml:space="preserve"> </w:t>
      </w:r>
      <w:r w:rsidRPr="00AA5C57">
        <w:rPr>
          <w:rFonts w:ascii="Arial" w:eastAsiaTheme="minorHAnsi" w:hAnsi="Arial" w:cs="Arial"/>
          <w:color w:val="000000"/>
          <w:szCs w:val="24"/>
          <w:lang w:val="es-MX"/>
        </w:rPr>
        <w:t>Municipal de la Juventud, así como con lo mencionado en el Acta de Cabildo No. 43 de</w:t>
      </w:r>
      <w:r>
        <w:rPr>
          <w:rFonts w:ascii="Arial" w:eastAsiaTheme="minorHAnsi" w:hAnsi="Arial" w:cs="Arial"/>
          <w:color w:val="000000"/>
          <w:szCs w:val="24"/>
          <w:lang w:val="es-MX"/>
        </w:rPr>
        <w:t xml:space="preserve"> </w:t>
      </w:r>
      <w:r w:rsidRPr="00AA5C57">
        <w:rPr>
          <w:rFonts w:ascii="Arial" w:eastAsiaTheme="minorHAnsi" w:hAnsi="Arial" w:cs="Arial"/>
          <w:color w:val="000000"/>
          <w:szCs w:val="24"/>
          <w:lang w:val="es-MX"/>
        </w:rPr>
        <w:t>fecha 18 de diciembre de 2013 en la cual se autoriza el Presupuesto de Egresos del</w:t>
      </w:r>
      <w:r>
        <w:rPr>
          <w:rFonts w:ascii="Arial" w:eastAsiaTheme="minorHAnsi" w:hAnsi="Arial" w:cs="Arial"/>
          <w:color w:val="000000"/>
          <w:szCs w:val="24"/>
          <w:lang w:val="es-MX"/>
        </w:rPr>
        <w:t xml:space="preserve"> </w:t>
      </w:r>
      <w:r w:rsidRPr="00AA5C57">
        <w:rPr>
          <w:rFonts w:ascii="Arial" w:eastAsiaTheme="minorHAnsi" w:hAnsi="Arial" w:cs="Arial"/>
          <w:color w:val="000000"/>
          <w:szCs w:val="24"/>
          <w:lang w:val="es-MX"/>
        </w:rPr>
        <w:t>Municipio y especifica que de manera mensual se otorgaran aportaciones de $ 165,268</w:t>
      </w:r>
      <w:r>
        <w:rPr>
          <w:rFonts w:ascii="Arial" w:eastAsiaTheme="minorHAnsi" w:hAnsi="Arial" w:cs="Arial"/>
          <w:color w:val="000000"/>
          <w:szCs w:val="24"/>
          <w:lang w:val="es-MX"/>
        </w:rPr>
        <w:t xml:space="preserve"> </w:t>
      </w:r>
      <w:r w:rsidRPr="00AA5C57">
        <w:rPr>
          <w:rFonts w:ascii="Arial" w:eastAsiaTheme="minorHAnsi" w:hAnsi="Arial" w:cs="Arial"/>
          <w:color w:val="000000"/>
          <w:szCs w:val="24"/>
          <w:lang w:val="es-MX"/>
        </w:rPr>
        <w:t>para la subsistencia del Instituto.</w:t>
      </w:r>
    </w:p>
    <w:p w:rsidR="00AA5C57" w:rsidRPr="00AA5C57" w:rsidRDefault="00AA5C57" w:rsidP="00AA5C57">
      <w:pPr>
        <w:autoSpaceDE w:val="0"/>
        <w:autoSpaceDN w:val="0"/>
        <w:adjustRightInd w:val="0"/>
        <w:spacing w:after="0" w:line="360" w:lineRule="auto"/>
        <w:ind w:firstLine="709"/>
        <w:jc w:val="both"/>
        <w:rPr>
          <w:rFonts w:ascii="Arial" w:eastAsiaTheme="minorHAnsi" w:hAnsi="Arial" w:cs="Arial"/>
          <w:color w:val="000000"/>
          <w:szCs w:val="24"/>
          <w:lang w:val="es-MX"/>
        </w:rPr>
      </w:pPr>
    </w:p>
    <w:p w:rsidR="00AA5C57" w:rsidRPr="00AA5C57" w:rsidRDefault="00AA5C57" w:rsidP="0014094A">
      <w:pPr>
        <w:pStyle w:val="Prrafodelista"/>
        <w:numPr>
          <w:ilvl w:val="0"/>
          <w:numId w:val="28"/>
        </w:numPr>
        <w:autoSpaceDE w:val="0"/>
        <w:autoSpaceDN w:val="0"/>
        <w:adjustRightInd w:val="0"/>
        <w:spacing w:after="0" w:line="360" w:lineRule="auto"/>
        <w:jc w:val="both"/>
        <w:rPr>
          <w:rFonts w:ascii="Arial" w:eastAsiaTheme="minorHAnsi" w:hAnsi="Arial" w:cs="Arial"/>
          <w:sz w:val="20"/>
          <w:szCs w:val="24"/>
          <w:lang w:val="es-MX"/>
        </w:rPr>
      </w:pPr>
      <w:r w:rsidRPr="00AA5C57">
        <w:rPr>
          <w:rFonts w:ascii="Arial" w:eastAsiaTheme="minorHAnsi" w:hAnsi="Arial" w:cs="Arial"/>
          <w:color w:val="000000"/>
          <w:szCs w:val="24"/>
          <w:lang w:val="es-MX"/>
        </w:rPr>
        <w:t>Además, se elaboraron recibos de ingresos detectando que la fecha del recibo no coincide con la fecha de su registro contable, así como el consecutivo de los folios de dichos recibos no cuentan con un orden numérico como se muestra a continuación:</w:t>
      </w:r>
    </w:p>
    <w:p w:rsidR="00AA5C57" w:rsidRDefault="00AA5C57" w:rsidP="00AA5C57">
      <w:pPr>
        <w:autoSpaceDE w:val="0"/>
        <w:autoSpaceDN w:val="0"/>
        <w:adjustRightInd w:val="0"/>
        <w:spacing w:after="0" w:line="360" w:lineRule="auto"/>
        <w:jc w:val="both"/>
        <w:rPr>
          <w:rFonts w:ascii="Arial" w:eastAsiaTheme="minorHAnsi" w:hAnsi="Arial" w:cs="Arial"/>
          <w:sz w:val="20"/>
          <w:szCs w:val="24"/>
          <w:lang w:val="es-MX"/>
        </w:rPr>
      </w:pPr>
      <w:r>
        <w:rPr>
          <w:rFonts w:ascii="Arial" w:eastAsiaTheme="minorHAnsi" w:hAnsi="Arial" w:cs="Arial"/>
          <w:noProof/>
          <w:sz w:val="20"/>
          <w:szCs w:val="24"/>
          <w:lang w:val="es-MX" w:eastAsia="es-MX"/>
        </w:rPr>
        <w:lastRenderedPageBreak/>
        <w:drawing>
          <wp:inline distT="0" distB="0" distL="0" distR="0">
            <wp:extent cx="5309049" cy="200977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333088" cy="2018875"/>
                    </a:xfrm>
                    <a:prstGeom prst="rect">
                      <a:avLst/>
                    </a:prstGeom>
                  </pic:spPr>
                </pic:pic>
              </a:graphicData>
            </a:graphic>
          </wp:inline>
        </w:drawing>
      </w:r>
    </w:p>
    <w:p w:rsidR="00AA5C57" w:rsidRDefault="00AA5C57" w:rsidP="00AA5C57">
      <w:pPr>
        <w:pStyle w:val="Prrafodelista"/>
        <w:numPr>
          <w:ilvl w:val="0"/>
          <w:numId w:val="28"/>
        </w:numPr>
        <w:autoSpaceDE w:val="0"/>
        <w:autoSpaceDN w:val="0"/>
        <w:adjustRightInd w:val="0"/>
        <w:spacing w:after="0" w:line="360" w:lineRule="auto"/>
        <w:jc w:val="both"/>
        <w:rPr>
          <w:rFonts w:ascii="Arial" w:eastAsiaTheme="minorHAnsi" w:hAnsi="Arial" w:cs="Arial"/>
          <w:szCs w:val="24"/>
          <w:lang w:val="es-MX"/>
        </w:rPr>
      </w:pPr>
      <w:r w:rsidRPr="00AA5C57">
        <w:rPr>
          <w:rFonts w:ascii="Arial" w:eastAsiaTheme="minorHAnsi" w:hAnsi="Arial" w:cs="Arial"/>
          <w:szCs w:val="24"/>
          <w:lang w:val="es-MX"/>
        </w:rPr>
        <w:t>Asimismo no se localizó físicamente el recibo de ingresos con el folio número 4, ni su</w:t>
      </w:r>
      <w:r>
        <w:rPr>
          <w:rFonts w:ascii="Arial" w:eastAsiaTheme="minorHAnsi" w:hAnsi="Arial" w:cs="Arial"/>
          <w:szCs w:val="24"/>
          <w:lang w:val="es-MX"/>
        </w:rPr>
        <w:t xml:space="preserve"> </w:t>
      </w:r>
      <w:proofErr w:type="gramStart"/>
      <w:r w:rsidRPr="00AA5C57">
        <w:rPr>
          <w:rFonts w:ascii="Arial" w:eastAsiaTheme="minorHAnsi" w:hAnsi="Arial" w:cs="Arial"/>
          <w:szCs w:val="24"/>
          <w:lang w:val="es-MX"/>
        </w:rPr>
        <w:t>registro</w:t>
      </w:r>
      <w:proofErr w:type="gramEnd"/>
      <w:r>
        <w:rPr>
          <w:rFonts w:ascii="Arial" w:eastAsiaTheme="minorHAnsi" w:hAnsi="Arial" w:cs="Arial"/>
          <w:szCs w:val="24"/>
          <w:lang w:val="es-MX"/>
        </w:rPr>
        <w:t xml:space="preserve"> </w:t>
      </w:r>
      <w:r w:rsidRPr="00AA5C57">
        <w:rPr>
          <w:rFonts w:ascii="Arial" w:eastAsiaTheme="minorHAnsi" w:hAnsi="Arial" w:cs="Arial"/>
          <w:szCs w:val="24"/>
          <w:lang w:val="es-MX"/>
        </w:rPr>
        <w:t>contable o evidencia documental de que haya sido cancelado.</w:t>
      </w:r>
    </w:p>
    <w:p w:rsidR="00AA5C57" w:rsidRDefault="00AA5C57" w:rsidP="00AA5C57">
      <w:pPr>
        <w:autoSpaceDE w:val="0"/>
        <w:autoSpaceDN w:val="0"/>
        <w:adjustRightInd w:val="0"/>
        <w:spacing w:after="0" w:line="360" w:lineRule="auto"/>
        <w:jc w:val="both"/>
        <w:rPr>
          <w:rFonts w:ascii="Arial" w:eastAsiaTheme="minorHAnsi" w:hAnsi="Arial" w:cs="Arial"/>
          <w:szCs w:val="24"/>
          <w:lang w:val="es-MX"/>
        </w:rPr>
      </w:pPr>
    </w:p>
    <w:p w:rsidR="00AA5C57" w:rsidRPr="00AA5C57" w:rsidRDefault="00AA5C57" w:rsidP="00AA5C57">
      <w:pPr>
        <w:autoSpaceDE w:val="0"/>
        <w:autoSpaceDN w:val="0"/>
        <w:adjustRightInd w:val="0"/>
        <w:spacing w:after="0" w:line="360" w:lineRule="auto"/>
        <w:jc w:val="both"/>
        <w:rPr>
          <w:rFonts w:ascii="Arial" w:eastAsiaTheme="minorHAnsi" w:hAnsi="Arial" w:cs="Arial"/>
          <w:b/>
          <w:bCs/>
          <w:szCs w:val="24"/>
          <w:lang w:val="es-MX"/>
        </w:rPr>
      </w:pPr>
      <w:r w:rsidRPr="00AA5C57">
        <w:rPr>
          <w:rFonts w:ascii="Arial" w:eastAsiaTheme="minorHAnsi" w:hAnsi="Arial" w:cs="Arial"/>
          <w:b/>
          <w:bCs/>
          <w:szCs w:val="24"/>
          <w:lang w:val="es-MX"/>
        </w:rPr>
        <w:t>Análisis de la Auditoría Superior del Estado</w:t>
      </w:r>
    </w:p>
    <w:p w:rsidR="00AA5C57" w:rsidRPr="00AA5C57" w:rsidRDefault="00AA5C57" w:rsidP="00AA5C57">
      <w:pPr>
        <w:autoSpaceDE w:val="0"/>
        <w:autoSpaceDN w:val="0"/>
        <w:adjustRightInd w:val="0"/>
        <w:spacing w:after="0" w:line="360" w:lineRule="auto"/>
        <w:jc w:val="both"/>
        <w:rPr>
          <w:rFonts w:ascii="Arial" w:eastAsiaTheme="minorHAnsi" w:hAnsi="Arial" w:cs="Arial"/>
          <w:szCs w:val="24"/>
          <w:lang w:val="es-MX"/>
        </w:rPr>
      </w:pPr>
      <w:r w:rsidRPr="00AA5C57">
        <w:rPr>
          <w:rFonts w:ascii="Arial" w:eastAsiaTheme="minorHAnsi" w:hAnsi="Arial" w:cs="Arial"/>
          <w:szCs w:val="24"/>
          <w:lang w:val="es-MX"/>
        </w:rPr>
        <w:t>Se analizó la aclaración y documentación presentada por el C. Director General del Instituto,</w:t>
      </w:r>
      <w:r>
        <w:rPr>
          <w:rFonts w:ascii="Arial" w:eastAsiaTheme="minorHAnsi" w:hAnsi="Arial" w:cs="Arial"/>
          <w:szCs w:val="24"/>
          <w:lang w:val="es-MX"/>
        </w:rPr>
        <w:t xml:space="preserve"> </w:t>
      </w:r>
      <w:r w:rsidRPr="00AA5C57">
        <w:rPr>
          <w:rFonts w:ascii="Arial" w:eastAsiaTheme="minorHAnsi" w:hAnsi="Arial" w:cs="Arial"/>
          <w:szCs w:val="24"/>
          <w:lang w:val="es-MX"/>
        </w:rPr>
        <w:t>la cual solventa parcialmente la observación de control interno debido a que anexan oficio</w:t>
      </w:r>
      <w:r>
        <w:rPr>
          <w:rFonts w:ascii="Arial" w:eastAsiaTheme="minorHAnsi" w:hAnsi="Arial" w:cs="Arial"/>
          <w:szCs w:val="24"/>
          <w:lang w:val="es-MX"/>
        </w:rPr>
        <w:t xml:space="preserve"> </w:t>
      </w:r>
      <w:r w:rsidRPr="00AA5C57">
        <w:rPr>
          <w:rFonts w:ascii="Arial" w:eastAsiaTheme="minorHAnsi" w:hAnsi="Arial" w:cs="Arial"/>
          <w:szCs w:val="24"/>
          <w:lang w:val="es-MX"/>
        </w:rPr>
        <w:t>del Contralor Municipal dirigido al Tesorero Municipal solicitando que se efectúen las</w:t>
      </w:r>
      <w:r>
        <w:rPr>
          <w:rFonts w:ascii="Arial" w:eastAsiaTheme="minorHAnsi" w:hAnsi="Arial" w:cs="Arial"/>
          <w:szCs w:val="24"/>
          <w:lang w:val="es-MX"/>
        </w:rPr>
        <w:t xml:space="preserve"> </w:t>
      </w:r>
      <w:r w:rsidRPr="00AA5C57">
        <w:rPr>
          <w:rFonts w:ascii="Arial" w:eastAsiaTheme="minorHAnsi" w:hAnsi="Arial" w:cs="Arial"/>
          <w:szCs w:val="24"/>
          <w:lang w:val="es-MX"/>
        </w:rPr>
        <w:t>ministraciones pendientes.</w:t>
      </w:r>
    </w:p>
    <w:p w:rsidR="00AA5C57" w:rsidRPr="00AA5C57" w:rsidRDefault="00AA5C57" w:rsidP="00AA5C57">
      <w:pPr>
        <w:autoSpaceDE w:val="0"/>
        <w:autoSpaceDN w:val="0"/>
        <w:adjustRightInd w:val="0"/>
        <w:spacing w:after="0" w:line="360" w:lineRule="auto"/>
        <w:jc w:val="both"/>
        <w:rPr>
          <w:rFonts w:ascii="Arial" w:eastAsiaTheme="minorHAnsi" w:hAnsi="Arial" w:cs="Arial"/>
          <w:szCs w:val="24"/>
          <w:lang w:val="es-MX"/>
        </w:rPr>
      </w:pPr>
      <w:r w:rsidRPr="00AA5C57">
        <w:rPr>
          <w:rFonts w:ascii="Arial" w:eastAsiaTheme="minorHAnsi" w:hAnsi="Arial" w:cs="Arial"/>
          <w:szCs w:val="24"/>
          <w:lang w:val="es-MX"/>
        </w:rPr>
        <w:t xml:space="preserve">En relación al inciso a) solventa la observación ya que justifican </w:t>
      </w:r>
      <w:proofErr w:type="spellStart"/>
      <w:r w:rsidRPr="00AA5C57">
        <w:rPr>
          <w:rFonts w:ascii="Arial" w:eastAsiaTheme="minorHAnsi" w:hAnsi="Arial" w:cs="Arial"/>
          <w:szCs w:val="24"/>
          <w:lang w:val="es-MX"/>
        </w:rPr>
        <w:t>el porqué</w:t>
      </w:r>
      <w:proofErr w:type="spellEnd"/>
      <w:r w:rsidRPr="00AA5C57">
        <w:rPr>
          <w:rFonts w:ascii="Arial" w:eastAsiaTheme="minorHAnsi" w:hAnsi="Arial" w:cs="Arial"/>
          <w:szCs w:val="24"/>
          <w:lang w:val="es-MX"/>
        </w:rPr>
        <w:t xml:space="preserve"> los recibos no</w:t>
      </w:r>
      <w:r>
        <w:rPr>
          <w:rFonts w:ascii="Arial" w:eastAsiaTheme="minorHAnsi" w:hAnsi="Arial" w:cs="Arial"/>
          <w:szCs w:val="24"/>
          <w:lang w:val="es-MX"/>
        </w:rPr>
        <w:t xml:space="preserve"> </w:t>
      </w:r>
      <w:r w:rsidRPr="00AA5C57">
        <w:rPr>
          <w:rFonts w:ascii="Arial" w:eastAsiaTheme="minorHAnsi" w:hAnsi="Arial" w:cs="Arial"/>
          <w:szCs w:val="24"/>
          <w:lang w:val="es-MX"/>
        </w:rPr>
        <w:t>se emitieron en orden cronológico.</w:t>
      </w:r>
    </w:p>
    <w:p w:rsidR="00AA5C57" w:rsidRPr="00AA5C57" w:rsidRDefault="00AA5C57" w:rsidP="00AA5C57">
      <w:pPr>
        <w:autoSpaceDE w:val="0"/>
        <w:autoSpaceDN w:val="0"/>
        <w:adjustRightInd w:val="0"/>
        <w:spacing w:after="0" w:line="360" w:lineRule="auto"/>
        <w:jc w:val="both"/>
        <w:rPr>
          <w:rFonts w:ascii="Arial" w:eastAsiaTheme="minorHAnsi" w:hAnsi="Arial" w:cs="Arial"/>
          <w:szCs w:val="24"/>
          <w:lang w:val="es-MX"/>
        </w:rPr>
      </w:pPr>
      <w:r w:rsidRPr="00AA5C57">
        <w:rPr>
          <w:rFonts w:ascii="Arial" w:eastAsiaTheme="minorHAnsi" w:hAnsi="Arial" w:cs="Arial"/>
          <w:szCs w:val="24"/>
          <w:lang w:val="es-MX"/>
        </w:rPr>
        <w:t>Y en lo que respecta del inciso b) no solventa ya que se anexa el recibo No. 5 sin el sello</w:t>
      </w:r>
      <w:r>
        <w:rPr>
          <w:rFonts w:ascii="Arial" w:eastAsiaTheme="minorHAnsi" w:hAnsi="Arial" w:cs="Arial"/>
          <w:szCs w:val="24"/>
          <w:lang w:val="es-MX"/>
        </w:rPr>
        <w:t xml:space="preserve"> </w:t>
      </w:r>
      <w:r w:rsidRPr="00AA5C57">
        <w:rPr>
          <w:rFonts w:ascii="Arial" w:eastAsiaTheme="minorHAnsi" w:hAnsi="Arial" w:cs="Arial"/>
          <w:szCs w:val="24"/>
          <w:lang w:val="es-MX"/>
        </w:rPr>
        <w:t>de cancelado y el recibo No. 4 no se anexa, por lo que se le dará seguimiento para verificar</w:t>
      </w:r>
      <w:r>
        <w:rPr>
          <w:rFonts w:ascii="Arial" w:eastAsiaTheme="minorHAnsi" w:hAnsi="Arial" w:cs="Arial"/>
          <w:szCs w:val="24"/>
          <w:lang w:val="es-MX"/>
        </w:rPr>
        <w:t xml:space="preserve"> </w:t>
      </w:r>
      <w:r w:rsidRPr="00AA5C57">
        <w:rPr>
          <w:rFonts w:ascii="Arial" w:eastAsiaTheme="minorHAnsi" w:hAnsi="Arial" w:cs="Arial"/>
          <w:szCs w:val="24"/>
          <w:lang w:val="es-MX"/>
        </w:rPr>
        <w:t>lo aclarado, en la revisión de la Cuenta Pública 2015.</w:t>
      </w:r>
    </w:p>
    <w:p w:rsidR="00AA5C57" w:rsidRDefault="00AA5C57" w:rsidP="00AA5C57">
      <w:pPr>
        <w:autoSpaceDE w:val="0"/>
        <w:autoSpaceDN w:val="0"/>
        <w:adjustRightInd w:val="0"/>
        <w:spacing w:after="0" w:line="360" w:lineRule="auto"/>
        <w:jc w:val="both"/>
        <w:rPr>
          <w:rFonts w:ascii="Arial" w:eastAsiaTheme="minorHAnsi" w:hAnsi="Arial" w:cs="Arial"/>
          <w:b/>
          <w:bCs/>
          <w:szCs w:val="24"/>
          <w:lang w:val="es-MX"/>
        </w:rPr>
      </w:pPr>
    </w:p>
    <w:p w:rsidR="00AA5C57" w:rsidRPr="00AA5C57" w:rsidRDefault="00AA5C57" w:rsidP="00AA5C57">
      <w:pPr>
        <w:autoSpaceDE w:val="0"/>
        <w:autoSpaceDN w:val="0"/>
        <w:adjustRightInd w:val="0"/>
        <w:spacing w:after="0" w:line="360" w:lineRule="auto"/>
        <w:jc w:val="both"/>
        <w:rPr>
          <w:rFonts w:ascii="Arial" w:eastAsiaTheme="minorHAnsi" w:hAnsi="Arial" w:cs="Arial"/>
          <w:b/>
          <w:bCs/>
          <w:szCs w:val="24"/>
          <w:lang w:val="es-MX"/>
        </w:rPr>
      </w:pPr>
      <w:r w:rsidRPr="00AA5C57">
        <w:rPr>
          <w:rFonts w:ascii="Arial" w:eastAsiaTheme="minorHAnsi" w:hAnsi="Arial" w:cs="Arial"/>
          <w:b/>
          <w:bCs/>
          <w:szCs w:val="24"/>
          <w:lang w:val="es-MX"/>
        </w:rPr>
        <w:t>Acción(es) o recomendación(es) emitida(s)</w:t>
      </w:r>
    </w:p>
    <w:p w:rsidR="00AA5C57" w:rsidRPr="00AA5C57" w:rsidRDefault="00AA5C57" w:rsidP="00AA5C57">
      <w:pPr>
        <w:autoSpaceDE w:val="0"/>
        <w:autoSpaceDN w:val="0"/>
        <w:adjustRightInd w:val="0"/>
        <w:spacing w:after="0" w:line="360" w:lineRule="auto"/>
        <w:jc w:val="both"/>
        <w:rPr>
          <w:rFonts w:ascii="Arial" w:eastAsiaTheme="minorHAnsi" w:hAnsi="Arial" w:cs="Arial"/>
          <w:sz w:val="20"/>
          <w:szCs w:val="24"/>
          <w:lang w:val="es-MX"/>
        </w:rPr>
      </w:pPr>
      <w:r w:rsidRPr="00AA5C57">
        <w:rPr>
          <w:rFonts w:ascii="Arial" w:eastAsiaTheme="minorHAnsi" w:hAnsi="Arial" w:cs="Arial"/>
          <w:i/>
          <w:iCs/>
          <w:szCs w:val="24"/>
          <w:lang w:val="es-MX"/>
        </w:rPr>
        <w:t>Recomendaciones en Relación a la Gestión o Control Interno.</w:t>
      </w:r>
    </w:p>
    <w:p w:rsidR="00AA5C57" w:rsidRPr="00AA5C57" w:rsidRDefault="00AA5C57" w:rsidP="00AA5C57">
      <w:pPr>
        <w:pStyle w:val="Prrafodelista"/>
        <w:autoSpaceDE w:val="0"/>
        <w:autoSpaceDN w:val="0"/>
        <w:adjustRightInd w:val="0"/>
        <w:spacing w:after="0" w:line="360" w:lineRule="auto"/>
        <w:jc w:val="both"/>
        <w:rPr>
          <w:rFonts w:ascii="Arial" w:eastAsiaTheme="minorHAnsi" w:hAnsi="Arial" w:cs="Arial"/>
          <w:sz w:val="18"/>
          <w:szCs w:val="24"/>
          <w:lang w:val="es-MX"/>
        </w:rPr>
      </w:pPr>
    </w:p>
    <w:p w:rsidR="00AA5C57" w:rsidRPr="00AA5C57" w:rsidRDefault="00AA5C57" w:rsidP="00AA5C57">
      <w:pPr>
        <w:autoSpaceDE w:val="0"/>
        <w:autoSpaceDN w:val="0"/>
        <w:adjustRightInd w:val="0"/>
        <w:spacing w:after="0" w:line="360" w:lineRule="auto"/>
        <w:jc w:val="both"/>
        <w:rPr>
          <w:rFonts w:ascii="Arial" w:eastAsiaTheme="minorHAnsi" w:hAnsi="Arial" w:cs="Arial"/>
          <w:b/>
          <w:bCs/>
          <w:szCs w:val="24"/>
          <w:lang w:val="es-MX"/>
        </w:rPr>
      </w:pPr>
      <w:r w:rsidRPr="00AA5C57">
        <w:rPr>
          <w:rFonts w:ascii="Arial" w:eastAsiaTheme="minorHAnsi" w:hAnsi="Arial" w:cs="Arial"/>
          <w:b/>
          <w:bCs/>
          <w:szCs w:val="24"/>
          <w:lang w:val="es-MX"/>
        </w:rPr>
        <w:lastRenderedPageBreak/>
        <w:t>EGRESOS</w:t>
      </w:r>
    </w:p>
    <w:p w:rsidR="00AA5C57" w:rsidRPr="00AA5C57" w:rsidRDefault="00AA5C57" w:rsidP="00AA5C57">
      <w:pPr>
        <w:autoSpaceDE w:val="0"/>
        <w:autoSpaceDN w:val="0"/>
        <w:adjustRightInd w:val="0"/>
        <w:spacing w:after="0" w:line="360" w:lineRule="auto"/>
        <w:jc w:val="both"/>
        <w:rPr>
          <w:rFonts w:ascii="Arial" w:eastAsiaTheme="minorHAnsi" w:hAnsi="Arial" w:cs="Arial"/>
          <w:b/>
          <w:bCs/>
          <w:szCs w:val="24"/>
          <w:lang w:val="es-MX"/>
        </w:rPr>
      </w:pPr>
      <w:r w:rsidRPr="00AA5C57">
        <w:rPr>
          <w:rFonts w:ascii="Arial" w:eastAsiaTheme="minorHAnsi" w:hAnsi="Arial" w:cs="Arial"/>
          <w:b/>
          <w:bCs/>
          <w:szCs w:val="24"/>
          <w:lang w:val="es-MX"/>
        </w:rPr>
        <w:t>GENERAL</w:t>
      </w:r>
    </w:p>
    <w:p w:rsidR="00AA5C57" w:rsidRPr="00AA5C57" w:rsidRDefault="00AA5C57" w:rsidP="00AA5C57">
      <w:pPr>
        <w:autoSpaceDE w:val="0"/>
        <w:autoSpaceDN w:val="0"/>
        <w:adjustRightInd w:val="0"/>
        <w:spacing w:after="0" w:line="360" w:lineRule="auto"/>
        <w:jc w:val="both"/>
        <w:rPr>
          <w:rFonts w:ascii="Arial" w:eastAsiaTheme="minorHAnsi" w:hAnsi="Arial" w:cs="Arial"/>
          <w:b/>
          <w:bCs/>
          <w:szCs w:val="24"/>
          <w:lang w:val="es-MX"/>
        </w:rPr>
      </w:pPr>
    </w:p>
    <w:p w:rsidR="00AA5C57" w:rsidRDefault="00AA5C57" w:rsidP="00AA5C57">
      <w:pPr>
        <w:autoSpaceDE w:val="0"/>
        <w:autoSpaceDN w:val="0"/>
        <w:adjustRightInd w:val="0"/>
        <w:spacing w:after="0" w:line="360" w:lineRule="auto"/>
        <w:ind w:firstLine="709"/>
        <w:jc w:val="both"/>
        <w:rPr>
          <w:rFonts w:ascii="Arial" w:eastAsiaTheme="minorHAnsi" w:hAnsi="Arial" w:cs="Arial"/>
          <w:szCs w:val="24"/>
          <w:lang w:val="es-MX"/>
        </w:rPr>
      </w:pPr>
      <w:r w:rsidRPr="00AA5C57">
        <w:rPr>
          <w:rFonts w:ascii="Arial" w:eastAsiaTheme="minorHAnsi" w:hAnsi="Arial" w:cs="Arial"/>
          <w:szCs w:val="24"/>
          <w:lang w:val="es-MX"/>
        </w:rPr>
        <w:t>3. Se detectó que el Director General del Instituto solicita al Director de Egresos del Municipio</w:t>
      </w:r>
      <w:r>
        <w:rPr>
          <w:rFonts w:ascii="Arial" w:eastAsiaTheme="minorHAnsi" w:hAnsi="Arial" w:cs="Arial"/>
          <w:szCs w:val="24"/>
          <w:lang w:val="es-MX"/>
        </w:rPr>
        <w:t xml:space="preserve"> </w:t>
      </w:r>
      <w:r w:rsidRPr="00AA5C57">
        <w:rPr>
          <w:rFonts w:ascii="Arial" w:eastAsiaTheme="minorHAnsi" w:hAnsi="Arial" w:cs="Arial"/>
          <w:szCs w:val="24"/>
          <w:lang w:val="es-MX"/>
        </w:rPr>
        <w:t>de Apodaca la elaboración de los cheques correspondientes a todos los gastos incurridos en</w:t>
      </w:r>
      <w:r>
        <w:rPr>
          <w:rFonts w:ascii="Arial" w:eastAsiaTheme="minorHAnsi" w:hAnsi="Arial" w:cs="Arial"/>
          <w:szCs w:val="24"/>
          <w:lang w:val="es-MX"/>
        </w:rPr>
        <w:t xml:space="preserve"> </w:t>
      </w:r>
      <w:r w:rsidRPr="00AA5C57">
        <w:rPr>
          <w:rFonts w:ascii="Arial" w:eastAsiaTheme="minorHAnsi" w:hAnsi="Arial" w:cs="Arial"/>
          <w:szCs w:val="24"/>
          <w:lang w:val="es-MX"/>
        </w:rPr>
        <w:t>el ejercicio, debido a que es el Municipio el que lleva el control de la chequera, incumpliendo</w:t>
      </w:r>
      <w:r>
        <w:rPr>
          <w:rFonts w:ascii="Arial" w:eastAsiaTheme="minorHAnsi" w:hAnsi="Arial" w:cs="Arial"/>
          <w:szCs w:val="24"/>
          <w:lang w:val="es-MX"/>
        </w:rPr>
        <w:t xml:space="preserve"> </w:t>
      </w:r>
      <w:r w:rsidRPr="00AA5C57">
        <w:rPr>
          <w:rFonts w:ascii="Arial" w:eastAsiaTheme="minorHAnsi" w:hAnsi="Arial" w:cs="Arial"/>
          <w:szCs w:val="24"/>
          <w:lang w:val="es-MX"/>
        </w:rPr>
        <w:t>con lo establecido en el artículo 19, fracciones I y VI del Reglamento Interior del Instituto</w:t>
      </w:r>
      <w:r>
        <w:rPr>
          <w:rFonts w:ascii="Arial" w:eastAsiaTheme="minorHAnsi" w:hAnsi="Arial" w:cs="Arial"/>
          <w:szCs w:val="24"/>
          <w:lang w:val="es-MX"/>
        </w:rPr>
        <w:t xml:space="preserve"> </w:t>
      </w:r>
      <w:r w:rsidRPr="00AA5C57">
        <w:rPr>
          <w:rFonts w:ascii="Arial" w:eastAsiaTheme="minorHAnsi" w:hAnsi="Arial" w:cs="Arial"/>
          <w:szCs w:val="24"/>
          <w:lang w:val="es-MX"/>
        </w:rPr>
        <w:t>Municipal de la Juventud de Apodaca, Nuevo León que señala como atribuciones del</w:t>
      </w:r>
      <w:r>
        <w:rPr>
          <w:rFonts w:ascii="Arial" w:eastAsiaTheme="minorHAnsi" w:hAnsi="Arial" w:cs="Arial"/>
          <w:szCs w:val="24"/>
          <w:lang w:val="es-MX"/>
        </w:rPr>
        <w:t xml:space="preserve"> </w:t>
      </w:r>
      <w:r w:rsidRPr="00AA5C57">
        <w:rPr>
          <w:rFonts w:ascii="Arial" w:eastAsiaTheme="minorHAnsi" w:hAnsi="Arial" w:cs="Arial"/>
          <w:szCs w:val="24"/>
          <w:lang w:val="es-MX"/>
        </w:rPr>
        <w:t>Director entre otras la de administrar el presupuesto y patrimonio del Instituto.</w:t>
      </w:r>
    </w:p>
    <w:p w:rsidR="00AA5C57" w:rsidRDefault="00AA5C57" w:rsidP="00AA5C57">
      <w:pPr>
        <w:autoSpaceDE w:val="0"/>
        <w:autoSpaceDN w:val="0"/>
        <w:adjustRightInd w:val="0"/>
        <w:spacing w:after="0" w:line="360" w:lineRule="auto"/>
        <w:ind w:firstLine="709"/>
        <w:jc w:val="both"/>
        <w:rPr>
          <w:rFonts w:ascii="Arial" w:eastAsiaTheme="minorHAnsi" w:hAnsi="Arial" w:cs="Arial"/>
          <w:szCs w:val="24"/>
          <w:lang w:val="es-MX"/>
        </w:rPr>
      </w:pPr>
    </w:p>
    <w:p w:rsidR="00C17821" w:rsidRDefault="00C17821" w:rsidP="00C17821">
      <w:pPr>
        <w:autoSpaceDE w:val="0"/>
        <w:autoSpaceDN w:val="0"/>
        <w:adjustRightInd w:val="0"/>
        <w:spacing w:after="0" w:line="360" w:lineRule="auto"/>
        <w:ind w:firstLine="709"/>
        <w:jc w:val="both"/>
        <w:rPr>
          <w:rFonts w:ascii="Arial" w:eastAsiaTheme="minorHAnsi" w:hAnsi="Arial" w:cs="Arial"/>
          <w:szCs w:val="24"/>
          <w:lang w:val="es-MX"/>
        </w:rPr>
      </w:pPr>
      <w:r w:rsidRPr="00C17821">
        <w:rPr>
          <w:rFonts w:ascii="Arial" w:eastAsiaTheme="minorHAnsi" w:hAnsi="Arial" w:cs="Arial"/>
          <w:szCs w:val="24"/>
          <w:lang w:val="es-MX"/>
        </w:rPr>
        <w:t>4. Se detectaron pólizas de diario por el registro de diversas facturas por diferentes conceptos</w:t>
      </w:r>
      <w:r>
        <w:rPr>
          <w:rFonts w:ascii="Arial" w:eastAsiaTheme="minorHAnsi" w:hAnsi="Arial" w:cs="Arial"/>
          <w:szCs w:val="24"/>
          <w:lang w:val="es-MX"/>
        </w:rPr>
        <w:t xml:space="preserve"> </w:t>
      </w:r>
      <w:r w:rsidRPr="00C17821">
        <w:rPr>
          <w:rFonts w:ascii="Arial" w:eastAsiaTheme="minorHAnsi" w:hAnsi="Arial" w:cs="Arial"/>
          <w:szCs w:val="24"/>
          <w:lang w:val="es-MX"/>
        </w:rPr>
        <w:t>afectando los egresos por $87,797 no localizando los pagos en el ejercicio 2014, lo cual</w:t>
      </w:r>
      <w:r>
        <w:rPr>
          <w:rFonts w:ascii="Arial" w:eastAsiaTheme="minorHAnsi" w:hAnsi="Arial" w:cs="Arial"/>
          <w:szCs w:val="24"/>
          <w:lang w:val="es-MX"/>
        </w:rPr>
        <w:t xml:space="preserve"> </w:t>
      </w:r>
      <w:r w:rsidRPr="00C17821">
        <w:rPr>
          <w:rFonts w:ascii="Arial" w:eastAsiaTheme="minorHAnsi" w:hAnsi="Arial" w:cs="Arial"/>
          <w:szCs w:val="24"/>
          <w:lang w:val="es-MX"/>
        </w:rPr>
        <w:t>contraviene la práctica contable de este tipo de entes públicos que tienen establecido que las</w:t>
      </w:r>
      <w:r>
        <w:rPr>
          <w:rFonts w:ascii="Arial" w:eastAsiaTheme="minorHAnsi" w:hAnsi="Arial" w:cs="Arial"/>
          <w:szCs w:val="24"/>
          <w:lang w:val="es-MX"/>
        </w:rPr>
        <w:t xml:space="preserve"> </w:t>
      </w:r>
      <w:r w:rsidRPr="00C17821">
        <w:rPr>
          <w:rFonts w:ascii="Arial" w:eastAsiaTheme="minorHAnsi" w:hAnsi="Arial" w:cs="Arial"/>
          <w:szCs w:val="24"/>
          <w:lang w:val="es-MX"/>
        </w:rPr>
        <w:t>operaciones se registren en base al método de efectivo que implica reconocer los egresos</w:t>
      </w:r>
      <w:r>
        <w:rPr>
          <w:rFonts w:ascii="Arial" w:eastAsiaTheme="minorHAnsi" w:hAnsi="Arial" w:cs="Arial"/>
          <w:szCs w:val="24"/>
          <w:lang w:val="es-MX"/>
        </w:rPr>
        <w:t xml:space="preserve"> </w:t>
      </w:r>
      <w:r w:rsidRPr="00C17821">
        <w:rPr>
          <w:rFonts w:ascii="Arial" w:eastAsiaTheme="minorHAnsi" w:hAnsi="Arial" w:cs="Arial"/>
          <w:szCs w:val="24"/>
          <w:lang w:val="es-MX"/>
        </w:rPr>
        <w:t>hasta el momento en que se pagan, las cuales se detallan a continuación:</w:t>
      </w:r>
    </w:p>
    <w:p w:rsidR="00C17821" w:rsidRDefault="00C17821" w:rsidP="00C17821">
      <w:pPr>
        <w:autoSpaceDE w:val="0"/>
        <w:autoSpaceDN w:val="0"/>
        <w:adjustRightInd w:val="0"/>
        <w:spacing w:after="0" w:line="360" w:lineRule="auto"/>
        <w:jc w:val="both"/>
        <w:rPr>
          <w:rFonts w:ascii="Arial" w:eastAsiaTheme="minorHAnsi" w:hAnsi="Arial" w:cs="Arial"/>
          <w:sz w:val="16"/>
          <w:szCs w:val="24"/>
          <w:lang w:val="es-MX"/>
        </w:rPr>
      </w:pPr>
      <w:r>
        <w:rPr>
          <w:rFonts w:ascii="Arial" w:eastAsiaTheme="minorHAnsi" w:hAnsi="Arial" w:cs="Arial"/>
          <w:noProof/>
          <w:sz w:val="16"/>
          <w:szCs w:val="24"/>
          <w:lang w:val="es-MX" w:eastAsia="es-MX"/>
        </w:rPr>
        <w:drawing>
          <wp:inline distT="0" distB="0" distL="0" distR="0">
            <wp:extent cx="5288915" cy="1427480"/>
            <wp:effectExtent l="0" t="0" r="698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5288915" cy="1427480"/>
                    </a:xfrm>
                    <a:prstGeom prst="rect">
                      <a:avLst/>
                    </a:prstGeom>
                  </pic:spPr>
                </pic:pic>
              </a:graphicData>
            </a:graphic>
          </wp:inline>
        </w:drawing>
      </w:r>
    </w:p>
    <w:p w:rsidR="00C17821" w:rsidRPr="00C17821" w:rsidRDefault="00C17821" w:rsidP="00C17821">
      <w:pPr>
        <w:autoSpaceDE w:val="0"/>
        <w:autoSpaceDN w:val="0"/>
        <w:adjustRightInd w:val="0"/>
        <w:spacing w:after="0" w:line="360" w:lineRule="auto"/>
        <w:ind w:firstLine="709"/>
        <w:jc w:val="both"/>
        <w:rPr>
          <w:rFonts w:ascii="Arial" w:eastAsiaTheme="minorHAnsi" w:hAnsi="Arial" w:cs="Arial"/>
          <w:sz w:val="16"/>
          <w:szCs w:val="24"/>
          <w:lang w:val="es-MX"/>
        </w:rPr>
      </w:pPr>
    </w:p>
    <w:p w:rsidR="00C17821" w:rsidRPr="00C17821" w:rsidRDefault="00C17821" w:rsidP="00C17821">
      <w:pPr>
        <w:autoSpaceDE w:val="0"/>
        <w:autoSpaceDN w:val="0"/>
        <w:adjustRightInd w:val="0"/>
        <w:spacing w:after="0" w:line="240" w:lineRule="auto"/>
        <w:rPr>
          <w:rFonts w:ascii="Arial" w:eastAsiaTheme="minorHAnsi" w:hAnsi="Arial" w:cs="Arial"/>
          <w:b/>
          <w:bCs/>
          <w:szCs w:val="24"/>
          <w:lang w:val="es-MX"/>
        </w:rPr>
      </w:pPr>
      <w:r w:rsidRPr="00C17821">
        <w:rPr>
          <w:rFonts w:ascii="Arial" w:eastAsiaTheme="minorHAnsi" w:hAnsi="Arial" w:cs="Arial"/>
          <w:b/>
          <w:bCs/>
          <w:szCs w:val="24"/>
          <w:lang w:val="es-MX"/>
        </w:rPr>
        <w:t>Acción(es) o recomendación(es) emitida(s)</w:t>
      </w:r>
    </w:p>
    <w:p w:rsidR="007F19DC" w:rsidRDefault="00C17821" w:rsidP="00C17821">
      <w:pPr>
        <w:autoSpaceDE w:val="0"/>
        <w:autoSpaceDN w:val="0"/>
        <w:adjustRightInd w:val="0"/>
        <w:spacing w:after="0" w:line="360" w:lineRule="auto"/>
        <w:jc w:val="both"/>
        <w:rPr>
          <w:rFonts w:ascii="Arial" w:eastAsiaTheme="minorHAnsi" w:hAnsi="Arial" w:cs="Arial"/>
          <w:i/>
          <w:iCs/>
          <w:szCs w:val="24"/>
          <w:lang w:val="es-MX"/>
        </w:rPr>
      </w:pPr>
      <w:r w:rsidRPr="00C17821">
        <w:rPr>
          <w:rFonts w:ascii="Arial" w:eastAsiaTheme="minorHAnsi" w:hAnsi="Arial" w:cs="Arial"/>
          <w:i/>
          <w:iCs/>
          <w:szCs w:val="24"/>
          <w:lang w:val="es-MX"/>
        </w:rPr>
        <w:t>Recomendaciones en Relación a la Gestión o Control Interno.</w:t>
      </w:r>
    </w:p>
    <w:p w:rsidR="00C17821" w:rsidRPr="00C17821" w:rsidRDefault="00C17821" w:rsidP="00C17821">
      <w:pPr>
        <w:autoSpaceDE w:val="0"/>
        <w:autoSpaceDN w:val="0"/>
        <w:adjustRightInd w:val="0"/>
        <w:spacing w:after="0" w:line="360" w:lineRule="auto"/>
        <w:jc w:val="both"/>
        <w:rPr>
          <w:rFonts w:ascii="Arial" w:eastAsiaTheme="minorHAnsi" w:hAnsi="Arial" w:cs="Arial"/>
          <w:b/>
          <w:bCs/>
          <w:szCs w:val="24"/>
          <w:lang w:val="es-MX"/>
        </w:rPr>
      </w:pPr>
      <w:r w:rsidRPr="00C17821">
        <w:rPr>
          <w:rFonts w:ascii="Arial" w:eastAsiaTheme="minorHAnsi" w:hAnsi="Arial" w:cs="Arial"/>
          <w:b/>
          <w:bCs/>
          <w:szCs w:val="24"/>
          <w:lang w:val="es-MX"/>
        </w:rPr>
        <w:lastRenderedPageBreak/>
        <w:t>DISPONIBILIDAD</w:t>
      </w:r>
    </w:p>
    <w:p w:rsidR="00C17821" w:rsidRDefault="00C17821" w:rsidP="00C17821">
      <w:pPr>
        <w:autoSpaceDE w:val="0"/>
        <w:autoSpaceDN w:val="0"/>
        <w:adjustRightInd w:val="0"/>
        <w:spacing w:after="0" w:line="360" w:lineRule="auto"/>
        <w:jc w:val="both"/>
        <w:rPr>
          <w:rFonts w:ascii="Arial" w:eastAsiaTheme="minorHAnsi" w:hAnsi="Arial" w:cs="Arial"/>
          <w:b/>
          <w:bCs/>
          <w:szCs w:val="24"/>
          <w:lang w:val="es-MX"/>
        </w:rPr>
      </w:pPr>
      <w:r w:rsidRPr="00C17821">
        <w:rPr>
          <w:rFonts w:ascii="Arial" w:eastAsiaTheme="minorHAnsi" w:hAnsi="Arial" w:cs="Arial"/>
          <w:b/>
          <w:bCs/>
          <w:szCs w:val="24"/>
          <w:lang w:val="es-MX"/>
        </w:rPr>
        <w:t>IMPUESTOS POR PAGAR</w:t>
      </w:r>
    </w:p>
    <w:p w:rsidR="00C17821" w:rsidRPr="00C17821" w:rsidRDefault="00C17821" w:rsidP="00C17821">
      <w:pPr>
        <w:autoSpaceDE w:val="0"/>
        <w:autoSpaceDN w:val="0"/>
        <w:adjustRightInd w:val="0"/>
        <w:spacing w:after="0" w:line="360" w:lineRule="auto"/>
        <w:jc w:val="both"/>
        <w:rPr>
          <w:rFonts w:ascii="Arial" w:eastAsiaTheme="minorHAnsi" w:hAnsi="Arial" w:cs="Arial"/>
          <w:b/>
          <w:bCs/>
          <w:szCs w:val="24"/>
          <w:lang w:val="es-MX"/>
        </w:rPr>
      </w:pPr>
    </w:p>
    <w:p w:rsidR="007F19DC" w:rsidRDefault="00C17821" w:rsidP="00205AD2">
      <w:pPr>
        <w:autoSpaceDE w:val="0"/>
        <w:autoSpaceDN w:val="0"/>
        <w:adjustRightInd w:val="0"/>
        <w:spacing w:after="0" w:line="360" w:lineRule="auto"/>
        <w:ind w:firstLine="709"/>
        <w:jc w:val="both"/>
        <w:rPr>
          <w:rFonts w:ascii="Arial" w:eastAsiaTheme="minorHAnsi" w:hAnsi="Arial" w:cs="Arial"/>
          <w:szCs w:val="24"/>
          <w:lang w:val="es-MX"/>
        </w:rPr>
      </w:pPr>
      <w:r w:rsidRPr="00C17821">
        <w:rPr>
          <w:rFonts w:ascii="Arial" w:eastAsiaTheme="minorHAnsi" w:hAnsi="Arial" w:cs="Arial"/>
          <w:szCs w:val="24"/>
          <w:lang w:val="es-MX"/>
        </w:rPr>
        <w:t>5. No se localizaron las declaraciones mensuales del pago del Impuesto del 3% sobre Nóminas</w:t>
      </w:r>
      <w:r>
        <w:rPr>
          <w:rFonts w:ascii="Arial" w:eastAsiaTheme="minorHAnsi" w:hAnsi="Arial" w:cs="Arial"/>
          <w:szCs w:val="24"/>
          <w:lang w:val="es-MX"/>
        </w:rPr>
        <w:t xml:space="preserve"> </w:t>
      </w:r>
      <w:r w:rsidRPr="00C17821">
        <w:rPr>
          <w:rFonts w:ascii="Arial" w:eastAsiaTheme="minorHAnsi" w:hAnsi="Arial" w:cs="Arial"/>
          <w:szCs w:val="24"/>
          <w:lang w:val="es-MX"/>
        </w:rPr>
        <w:t>correspondientes al período de enero a noviembre del 2014 que se debieron enterar a la</w:t>
      </w:r>
      <w:r>
        <w:rPr>
          <w:rFonts w:ascii="Arial" w:eastAsiaTheme="minorHAnsi" w:hAnsi="Arial" w:cs="Arial"/>
          <w:szCs w:val="24"/>
          <w:lang w:val="es-MX"/>
        </w:rPr>
        <w:t xml:space="preserve"> </w:t>
      </w:r>
      <w:r w:rsidRPr="00C17821">
        <w:rPr>
          <w:rFonts w:ascii="Arial" w:eastAsiaTheme="minorHAnsi" w:hAnsi="Arial" w:cs="Arial"/>
          <w:szCs w:val="24"/>
          <w:lang w:val="es-MX"/>
        </w:rPr>
        <w:t>Secretaría de Finanzas y Tesorería General del Estado por $24,322 de conformidad con</w:t>
      </w:r>
      <w:r>
        <w:rPr>
          <w:rFonts w:ascii="Arial" w:eastAsiaTheme="minorHAnsi" w:hAnsi="Arial" w:cs="Arial"/>
          <w:szCs w:val="24"/>
          <w:lang w:val="es-MX"/>
        </w:rPr>
        <w:t xml:space="preserve"> </w:t>
      </w:r>
      <w:r w:rsidRPr="00C17821">
        <w:rPr>
          <w:rFonts w:ascii="Arial" w:eastAsiaTheme="minorHAnsi" w:hAnsi="Arial" w:cs="Arial"/>
          <w:szCs w:val="24"/>
          <w:lang w:val="es-MX"/>
        </w:rPr>
        <w:t>lo establecido en los artículos 154 primero y segundo párrafo, 155 segundo párrafo, 156,</w:t>
      </w:r>
      <w:r>
        <w:rPr>
          <w:rFonts w:ascii="Arial" w:eastAsiaTheme="minorHAnsi" w:hAnsi="Arial" w:cs="Arial"/>
          <w:szCs w:val="24"/>
          <w:lang w:val="es-MX"/>
        </w:rPr>
        <w:t xml:space="preserve"> </w:t>
      </w:r>
      <w:r w:rsidRPr="00C17821">
        <w:rPr>
          <w:rFonts w:ascii="Arial" w:eastAsiaTheme="minorHAnsi" w:hAnsi="Arial" w:cs="Arial"/>
          <w:szCs w:val="24"/>
          <w:lang w:val="es-MX"/>
        </w:rPr>
        <w:t>157 y 158 primer párrafo de la Ley de Hacienda del Estado de Nuevo León, las cuales</w:t>
      </w:r>
      <w:r>
        <w:rPr>
          <w:rFonts w:ascii="Arial" w:eastAsiaTheme="minorHAnsi" w:hAnsi="Arial" w:cs="Arial"/>
          <w:szCs w:val="24"/>
          <w:lang w:val="es-MX"/>
        </w:rPr>
        <w:t xml:space="preserve"> </w:t>
      </w:r>
      <w:r w:rsidRPr="00C17821">
        <w:rPr>
          <w:rFonts w:ascii="Arial" w:eastAsiaTheme="minorHAnsi" w:hAnsi="Arial" w:cs="Arial"/>
          <w:szCs w:val="24"/>
          <w:lang w:val="es-MX"/>
        </w:rPr>
        <w:t>se detallan a continuación:</w:t>
      </w:r>
    </w:p>
    <w:p w:rsidR="00C17821" w:rsidRDefault="00C17821" w:rsidP="00C17821">
      <w:pPr>
        <w:autoSpaceDE w:val="0"/>
        <w:autoSpaceDN w:val="0"/>
        <w:adjustRightInd w:val="0"/>
        <w:spacing w:after="0" w:line="360" w:lineRule="auto"/>
        <w:ind w:firstLine="3119"/>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1466850" cy="2010324"/>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1477134" cy="2024418"/>
                    </a:xfrm>
                    <a:prstGeom prst="rect">
                      <a:avLst/>
                    </a:prstGeom>
                  </pic:spPr>
                </pic:pic>
              </a:graphicData>
            </a:graphic>
          </wp:inline>
        </w:drawing>
      </w:r>
    </w:p>
    <w:p w:rsidR="007F19DC" w:rsidRDefault="007F19DC" w:rsidP="00205AD2">
      <w:pPr>
        <w:autoSpaceDE w:val="0"/>
        <w:autoSpaceDN w:val="0"/>
        <w:adjustRightInd w:val="0"/>
        <w:spacing w:after="0" w:line="360" w:lineRule="auto"/>
        <w:ind w:firstLine="709"/>
        <w:jc w:val="both"/>
        <w:rPr>
          <w:rFonts w:ascii="Arial" w:eastAsiaTheme="minorHAnsi" w:hAnsi="Arial" w:cs="Arial"/>
          <w:szCs w:val="24"/>
          <w:lang w:val="es-MX"/>
        </w:rPr>
      </w:pPr>
    </w:p>
    <w:p w:rsidR="00C17821" w:rsidRPr="00C17821" w:rsidRDefault="00C17821" w:rsidP="00C17821">
      <w:pPr>
        <w:autoSpaceDE w:val="0"/>
        <w:autoSpaceDN w:val="0"/>
        <w:adjustRightInd w:val="0"/>
        <w:spacing w:after="0" w:line="360" w:lineRule="auto"/>
        <w:jc w:val="both"/>
        <w:rPr>
          <w:rFonts w:ascii="Arial" w:eastAsiaTheme="minorHAnsi" w:hAnsi="Arial" w:cs="Arial"/>
          <w:b/>
          <w:bCs/>
          <w:szCs w:val="24"/>
          <w:lang w:val="es-MX"/>
        </w:rPr>
      </w:pPr>
      <w:r w:rsidRPr="00C17821">
        <w:rPr>
          <w:rFonts w:ascii="Arial" w:eastAsiaTheme="minorHAnsi" w:hAnsi="Arial" w:cs="Arial"/>
          <w:b/>
          <w:bCs/>
          <w:szCs w:val="24"/>
          <w:lang w:val="es-MX"/>
        </w:rPr>
        <w:t>Análisis de la Auditoría Superior del Estado</w:t>
      </w:r>
    </w:p>
    <w:p w:rsidR="00C17821" w:rsidRPr="00C17821" w:rsidRDefault="00C17821" w:rsidP="00C17821">
      <w:pPr>
        <w:autoSpaceDE w:val="0"/>
        <w:autoSpaceDN w:val="0"/>
        <w:adjustRightInd w:val="0"/>
        <w:spacing w:after="0" w:line="360" w:lineRule="auto"/>
        <w:jc w:val="both"/>
        <w:rPr>
          <w:rFonts w:ascii="Arial" w:eastAsiaTheme="minorHAnsi" w:hAnsi="Arial" w:cs="Arial"/>
          <w:szCs w:val="24"/>
          <w:lang w:val="es-MX"/>
        </w:rPr>
      </w:pPr>
      <w:r w:rsidRPr="00C17821">
        <w:rPr>
          <w:rFonts w:ascii="Arial" w:eastAsiaTheme="minorHAnsi" w:hAnsi="Arial" w:cs="Arial"/>
          <w:szCs w:val="24"/>
          <w:lang w:val="es-MX"/>
        </w:rPr>
        <w:t>Se analizó la aclaración y documentación presentada por el C. Director General del</w:t>
      </w:r>
      <w:r>
        <w:rPr>
          <w:rFonts w:ascii="Arial" w:eastAsiaTheme="minorHAnsi" w:hAnsi="Arial" w:cs="Arial"/>
          <w:szCs w:val="24"/>
          <w:lang w:val="es-MX"/>
        </w:rPr>
        <w:t xml:space="preserve"> </w:t>
      </w:r>
      <w:r w:rsidRPr="00C17821">
        <w:rPr>
          <w:rFonts w:ascii="Arial" w:eastAsiaTheme="minorHAnsi" w:hAnsi="Arial" w:cs="Arial"/>
          <w:szCs w:val="24"/>
          <w:lang w:val="es-MX"/>
        </w:rPr>
        <w:t>Instituto, la cual solventa parcialmente la observación de aspecto normativo debido a que se</w:t>
      </w:r>
      <w:r>
        <w:rPr>
          <w:rFonts w:ascii="Arial" w:eastAsiaTheme="minorHAnsi" w:hAnsi="Arial" w:cs="Arial"/>
          <w:szCs w:val="24"/>
          <w:lang w:val="es-MX"/>
        </w:rPr>
        <w:t xml:space="preserve"> </w:t>
      </w:r>
      <w:r w:rsidRPr="00C17821">
        <w:rPr>
          <w:rFonts w:ascii="Arial" w:eastAsiaTheme="minorHAnsi" w:hAnsi="Arial" w:cs="Arial"/>
          <w:szCs w:val="24"/>
          <w:lang w:val="es-MX"/>
        </w:rPr>
        <w:t>anexaron las declaraciones presentadas en la Secretaría de Finanzas y Tesorería General</w:t>
      </w:r>
      <w:r>
        <w:rPr>
          <w:rFonts w:ascii="Arial" w:eastAsiaTheme="minorHAnsi" w:hAnsi="Arial" w:cs="Arial"/>
          <w:szCs w:val="24"/>
          <w:lang w:val="es-MX"/>
        </w:rPr>
        <w:t xml:space="preserve"> </w:t>
      </w:r>
      <w:r w:rsidRPr="00C17821">
        <w:rPr>
          <w:rFonts w:ascii="Arial" w:eastAsiaTheme="minorHAnsi" w:hAnsi="Arial" w:cs="Arial"/>
          <w:szCs w:val="24"/>
          <w:lang w:val="es-MX"/>
        </w:rPr>
        <w:t>del Estado, pero contablemente se registró indebidamente en una cuenta acreedora,</w:t>
      </w:r>
      <w:r>
        <w:rPr>
          <w:rFonts w:ascii="Arial" w:eastAsiaTheme="minorHAnsi" w:hAnsi="Arial" w:cs="Arial"/>
          <w:szCs w:val="24"/>
          <w:lang w:val="es-MX"/>
        </w:rPr>
        <w:t xml:space="preserve"> </w:t>
      </w:r>
      <w:r w:rsidRPr="00C17821">
        <w:rPr>
          <w:rFonts w:ascii="Arial" w:eastAsiaTheme="minorHAnsi" w:hAnsi="Arial" w:cs="Arial"/>
          <w:szCs w:val="24"/>
          <w:lang w:val="es-MX"/>
        </w:rPr>
        <w:t>justificando su registro porque dicho impuesto no se paga pero tampoco se debe, por lo que</w:t>
      </w:r>
      <w:r>
        <w:rPr>
          <w:rFonts w:ascii="Arial" w:eastAsiaTheme="minorHAnsi" w:hAnsi="Arial" w:cs="Arial"/>
          <w:szCs w:val="24"/>
          <w:lang w:val="es-MX"/>
        </w:rPr>
        <w:t xml:space="preserve"> </w:t>
      </w:r>
      <w:r w:rsidRPr="00C17821">
        <w:rPr>
          <w:rFonts w:ascii="Arial" w:eastAsiaTheme="minorHAnsi" w:hAnsi="Arial" w:cs="Arial"/>
          <w:szCs w:val="24"/>
          <w:lang w:val="es-MX"/>
        </w:rPr>
        <w:t xml:space="preserve">se le dará seguimiento en la revisión de la Cuenta Pública </w:t>
      </w:r>
      <w:r w:rsidRPr="00C17821">
        <w:rPr>
          <w:rFonts w:ascii="Arial" w:eastAsiaTheme="minorHAnsi" w:hAnsi="Arial" w:cs="Arial"/>
          <w:szCs w:val="24"/>
          <w:lang w:val="es-MX"/>
        </w:rPr>
        <w:lastRenderedPageBreak/>
        <w:t>2015 para verificar su registro</w:t>
      </w:r>
      <w:r>
        <w:rPr>
          <w:rFonts w:ascii="Arial" w:eastAsiaTheme="minorHAnsi" w:hAnsi="Arial" w:cs="Arial"/>
          <w:szCs w:val="24"/>
          <w:lang w:val="es-MX"/>
        </w:rPr>
        <w:t xml:space="preserve"> </w:t>
      </w:r>
      <w:r w:rsidRPr="00C17821">
        <w:rPr>
          <w:rFonts w:ascii="Arial" w:eastAsiaTheme="minorHAnsi" w:hAnsi="Arial" w:cs="Arial"/>
          <w:szCs w:val="24"/>
          <w:lang w:val="es-MX"/>
        </w:rPr>
        <w:t>correcto y cancelación de la provisión efectuada en el 2014 por dicho concepto.</w:t>
      </w:r>
    </w:p>
    <w:p w:rsidR="00C17821" w:rsidRPr="00C17821" w:rsidRDefault="00C17821" w:rsidP="00C17821">
      <w:pPr>
        <w:autoSpaceDE w:val="0"/>
        <w:autoSpaceDN w:val="0"/>
        <w:adjustRightInd w:val="0"/>
        <w:spacing w:after="0" w:line="360" w:lineRule="auto"/>
        <w:jc w:val="both"/>
        <w:rPr>
          <w:rFonts w:ascii="Arial" w:eastAsiaTheme="minorHAnsi" w:hAnsi="Arial" w:cs="Arial"/>
          <w:b/>
          <w:bCs/>
          <w:szCs w:val="24"/>
          <w:lang w:val="es-MX"/>
        </w:rPr>
      </w:pPr>
      <w:r w:rsidRPr="00C17821">
        <w:rPr>
          <w:rFonts w:ascii="Arial" w:eastAsiaTheme="minorHAnsi" w:hAnsi="Arial" w:cs="Arial"/>
          <w:b/>
          <w:bCs/>
          <w:szCs w:val="24"/>
          <w:lang w:val="es-MX"/>
        </w:rPr>
        <w:t>Acción(es) o recomendación(es) emitida(s)</w:t>
      </w:r>
    </w:p>
    <w:p w:rsidR="00C17821" w:rsidRPr="00C17821" w:rsidRDefault="00C17821" w:rsidP="00C17821">
      <w:pPr>
        <w:autoSpaceDE w:val="0"/>
        <w:autoSpaceDN w:val="0"/>
        <w:adjustRightInd w:val="0"/>
        <w:spacing w:after="0" w:line="360" w:lineRule="auto"/>
        <w:jc w:val="both"/>
        <w:rPr>
          <w:rFonts w:ascii="Arial" w:eastAsiaTheme="minorHAnsi" w:hAnsi="Arial" w:cs="Arial"/>
          <w:sz w:val="20"/>
          <w:szCs w:val="24"/>
          <w:lang w:val="es-MX"/>
        </w:rPr>
      </w:pPr>
      <w:r w:rsidRPr="00C17821">
        <w:rPr>
          <w:rFonts w:ascii="Arial" w:eastAsiaTheme="minorHAnsi" w:hAnsi="Arial" w:cs="Arial"/>
          <w:i/>
          <w:iCs/>
          <w:szCs w:val="24"/>
          <w:lang w:val="es-MX"/>
        </w:rPr>
        <w:t>Recomendaciones en Relación a la Gestión o Control Interno.</w:t>
      </w:r>
    </w:p>
    <w:p w:rsidR="007F19DC" w:rsidRDefault="007F19DC" w:rsidP="00205AD2">
      <w:pPr>
        <w:autoSpaceDE w:val="0"/>
        <w:autoSpaceDN w:val="0"/>
        <w:adjustRightInd w:val="0"/>
        <w:spacing w:after="0" w:line="360" w:lineRule="auto"/>
        <w:ind w:firstLine="709"/>
        <w:jc w:val="both"/>
        <w:rPr>
          <w:rFonts w:ascii="Arial" w:eastAsiaTheme="minorHAnsi" w:hAnsi="Arial" w:cs="Arial"/>
          <w:szCs w:val="24"/>
          <w:lang w:val="es-MX"/>
        </w:rPr>
      </w:pPr>
    </w:p>
    <w:p w:rsidR="00C17821" w:rsidRDefault="00C17821" w:rsidP="00C17821">
      <w:pPr>
        <w:autoSpaceDE w:val="0"/>
        <w:autoSpaceDN w:val="0"/>
        <w:adjustRightInd w:val="0"/>
        <w:spacing w:after="0" w:line="360" w:lineRule="auto"/>
        <w:jc w:val="both"/>
        <w:rPr>
          <w:rFonts w:ascii="Arial" w:eastAsiaTheme="minorHAnsi" w:hAnsi="Arial" w:cs="Arial"/>
          <w:b/>
          <w:bCs/>
          <w:szCs w:val="24"/>
          <w:lang w:val="es-MX"/>
        </w:rPr>
      </w:pPr>
      <w:r w:rsidRPr="00C17821">
        <w:rPr>
          <w:rFonts w:ascii="Arial" w:eastAsiaTheme="minorHAnsi" w:hAnsi="Arial" w:cs="Arial"/>
          <w:b/>
          <w:bCs/>
          <w:szCs w:val="24"/>
          <w:lang w:val="es-MX"/>
        </w:rPr>
        <w:t>EQUIPO DE OFICINA</w:t>
      </w:r>
    </w:p>
    <w:p w:rsidR="00C17821" w:rsidRPr="00C17821" w:rsidRDefault="00C17821" w:rsidP="00C17821">
      <w:pPr>
        <w:autoSpaceDE w:val="0"/>
        <w:autoSpaceDN w:val="0"/>
        <w:adjustRightInd w:val="0"/>
        <w:spacing w:after="0" w:line="360" w:lineRule="auto"/>
        <w:jc w:val="both"/>
        <w:rPr>
          <w:rFonts w:ascii="Arial" w:eastAsiaTheme="minorHAnsi" w:hAnsi="Arial" w:cs="Arial"/>
          <w:b/>
          <w:bCs/>
          <w:szCs w:val="24"/>
          <w:lang w:val="es-MX"/>
        </w:rPr>
      </w:pPr>
    </w:p>
    <w:p w:rsidR="00C17821" w:rsidRDefault="00C17821" w:rsidP="00C17821">
      <w:pPr>
        <w:autoSpaceDE w:val="0"/>
        <w:autoSpaceDN w:val="0"/>
        <w:adjustRightInd w:val="0"/>
        <w:spacing w:after="0" w:line="360" w:lineRule="auto"/>
        <w:ind w:firstLine="709"/>
        <w:jc w:val="both"/>
        <w:rPr>
          <w:rFonts w:ascii="Arial" w:eastAsiaTheme="minorHAnsi" w:hAnsi="Arial" w:cs="Arial"/>
          <w:szCs w:val="24"/>
          <w:lang w:val="es-MX"/>
        </w:rPr>
      </w:pPr>
      <w:r w:rsidRPr="00C17821">
        <w:rPr>
          <w:rFonts w:ascii="Arial" w:eastAsiaTheme="minorHAnsi" w:hAnsi="Arial" w:cs="Arial"/>
          <w:szCs w:val="24"/>
          <w:lang w:val="es-MX"/>
        </w:rPr>
        <w:t>6. Se detectó que la póliza de cheque No. EG 000663 por $12,180 de fecha 28 de agosto</w:t>
      </w:r>
      <w:r>
        <w:rPr>
          <w:rFonts w:ascii="Arial" w:eastAsiaTheme="minorHAnsi" w:hAnsi="Arial" w:cs="Arial"/>
          <w:szCs w:val="24"/>
          <w:lang w:val="es-MX"/>
        </w:rPr>
        <w:t xml:space="preserve"> </w:t>
      </w:r>
      <w:r w:rsidRPr="00C17821">
        <w:rPr>
          <w:rFonts w:ascii="Arial" w:eastAsiaTheme="minorHAnsi" w:hAnsi="Arial" w:cs="Arial"/>
          <w:szCs w:val="24"/>
          <w:lang w:val="es-MX"/>
        </w:rPr>
        <w:t>de 2014 a favor de Multiservicios y Lavadoras Cumbres de Monterrey, S.A. de C.V. por la</w:t>
      </w:r>
      <w:r>
        <w:rPr>
          <w:rFonts w:ascii="Arial" w:eastAsiaTheme="minorHAnsi" w:hAnsi="Arial" w:cs="Arial"/>
          <w:szCs w:val="24"/>
          <w:lang w:val="es-MX"/>
        </w:rPr>
        <w:t xml:space="preserve"> </w:t>
      </w:r>
      <w:r w:rsidRPr="00C17821">
        <w:rPr>
          <w:rFonts w:ascii="Arial" w:eastAsiaTheme="minorHAnsi" w:hAnsi="Arial" w:cs="Arial"/>
          <w:szCs w:val="24"/>
          <w:lang w:val="es-MX"/>
        </w:rPr>
        <w:t xml:space="preserve">compra e instalación de mini </w:t>
      </w:r>
      <w:proofErr w:type="spellStart"/>
      <w:r w:rsidRPr="00C17821">
        <w:rPr>
          <w:rFonts w:ascii="Arial" w:eastAsiaTheme="minorHAnsi" w:hAnsi="Arial" w:cs="Arial"/>
          <w:szCs w:val="24"/>
          <w:lang w:val="es-MX"/>
        </w:rPr>
        <w:t>split</w:t>
      </w:r>
      <w:proofErr w:type="spellEnd"/>
      <w:r w:rsidRPr="00C17821">
        <w:rPr>
          <w:rFonts w:ascii="Arial" w:eastAsiaTheme="minorHAnsi" w:hAnsi="Arial" w:cs="Arial"/>
          <w:szCs w:val="24"/>
          <w:lang w:val="es-MX"/>
        </w:rPr>
        <w:t>, observando que no se registró el gasto correspondiente</w:t>
      </w:r>
      <w:r>
        <w:rPr>
          <w:rFonts w:ascii="Arial" w:eastAsiaTheme="minorHAnsi" w:hAnsi="Arial" w:cs="Arial"/>
          <w:szCs w:val="24"/>
          <w:lang w:val="es-MX"/>
        </w:rPr>
        <w:t xml:space="preserve"> </w:t>
      </w:r>
      <w:r w:rsidRPr="00C17821">
        <w:rPr>
          <w:rFonts w:ascii="Arial" w:eastAsiaTheme="minorHAnsi" w:hAnsi="Arial" w:cs="Arial"/>
          <w:szCs w:val="24"/>
          <w:lang w:val="es-MX"/>
        </w:rPr>
        <w:t>en los egresos sino en la disponibilidad en la cuenta de activo fijo.</w:t>
      </w:r>
    </w:p>
    <w:p w:rsidR="00C17821" w:rsidRDefault="00C17821" w:rsidP="00C17821">
      <w:pPr>
        <w:autoSpaceDE w:val="0"/>
        <w:autoSpaceDN w:val="0"/>
        <w:adjustRightInd w:val="0"/>
        <w:spacing w:after="0" w:line="360" w:lineRule="auto"/>
        <w:ind w:firstLine="709"/>
        <w:jc w:val="both"/>
        <w:rPr>
          <w:rFonts w:ascii="Arial" w:eastAsiaTheme="minorHAnsi" w:hAnsi="Arial" w:cs="Arial"/>
          <w:szCs w:val="24"/>
          <w:lang w:val="es-MX"/>
        </w:rPr>
      </w:pPr>
    </w:p>
    <w:p w:rsidR="00C17821" w:rsidRPr="00C17821" w:rsidRDefault="00C17821" w:rsidP="00C17821">
      <w:pPr>
        <w:autoSpaceDE w:val="0"/>
        <w:autoSpaceDN w:val="0"/>
        <w:adjustRightInd w:val="0"/>
        <w:spacing w:after="0" w:line="360" w:lineRule="auto"/>
        <w:jc w:val="both"/>
        <w:rPr>
          <w:rFonts w:ascii="Arial" w:eastAsiaTheme="minorHAnsi" w:hAnsi="Arial" w:cs="Arial"/>
          <w:b/>
          <w:bCs/>
          <w:szCs w:val="24"/>
          <w:lang w:val="es-MX"/>
        </w:rPr>
      </w:pPr>
      <w:r w:rsidRPr="00C17821">
        <w:rPr>
          <w:rFonts w:ascii="Arial" w:eastAsiaTheme="minorHAnsi" w:hAnsi="Arial" w:cs="Arial"/>
          <w:b/>
          <w:bCs/>
          <w:szCs w:val="24"/>
          <w:lang w:val="es-MX"/>
        </w:rPr>
        <w:t>Acción(es) o recomendación(es) emitida(s)</w:t>
      </w:r>
    </w:p>
    <w:p w:rsidR="00C17821" w:rsidRPr="00C17821" w:rsidRDefault="00C17821" w:rsidP="00C17821">
      <w:pPr>
        <w:autoSpaceDE w:val="0"/>
        <w:autoSpaceDN w:val="0"/>
        <w:adjustRightInd w:val="0"/>
        <w:spacing w:after="0" w:line="360" w:lineRule="auto"/>
        <w:jc w:val="both"/>
        <w:rPr>
          <w:rFonts w:ascii="Arial" w:eastAsiaTheme="minorHAnsi" w:hAnsi="Arial" w:cs="Arial"/>
          <w:i/>
          <w:iCs/>
          <w:szCs w:val="24"/>
          <w:lang w:val="es-MX"/>
        </w:rPr>
      </w:pPr>
      <w:r w:rsidRPr="00C17821">
        <w:rPr>
          <w:rFonts w:ascii="Arial" w:eastAsiaTheme="minorHAnsi" w:hAnsi="Arial" w:cs="Arial"/>
          <w:i/>
          <w:iCs/>
          <w:szCs w:val="24"/>
          <w:lang w:val="es-MX"/>
        </w:rPr>
        <w:t>Recomendaciones en Relación a la Gestión o Control Interno.</w:t>
      </w:r>
    </w:p>
    <w:p w:rsidR="00C17821" w:rsidRDefault="00C17821" w:rsidP="00C17821">
      <w:pPr>
        <w:autoSpaceDE w:val="0"/>
        <w:autoSpaceDN w:val="0"/>
        <w:adjustRightInd w:val="0"/>
        <w:spacing w:after="0" w:line="360" w:lineRule="auto"/>
        <w:jc w:val="both"/>
        <w:rPr>
          <w:rFonts w:ascii="Arial" w:eastAsiaTheme="minorHAnsi" w:hAnsi="Arial" w:cs="Arial"/>
          <w:b/>
          <w:bCs/>
          <w:szCs w:val="24"/>
          <w:lang w:val="es-MX"/>
        </w:rPr>
      </w:pPr>
    </w:p>
    <w:p w:rsidR="00C17821" w:rsidRPr="00C17821" w:rsidRDefault="00C17821" w:rsidP="00C17821">
      <w:pPr>
        <w:autoSpaceDE w:val="0"/>
        <w:autoSpaceDN w:val="0"/>
        <w:adjustRightInd w:val="0"/>
        <w:spacing w:after="0" w:line="360" w:lineRule="auto"/>
        <w:jc w:val="both"/>
        <w:rPr>
          <w:rFonts w:ascii="Arial" w:eastAsiaTheme="minorHAnsi" w:hAnsi="Arial" w:cs="Arial"/>
          <w:b/>
          <w:bCs/>
          <w:szCs w:val="24"/>
          <w:lang w:val="es-MX"/>
        </w:rPr>
      </w:pPr>
      <w:r w:rsidRPr="00C17821">
        <w:rPr>
          <w:rFonts w:ascii="Arial" w:eastAsiaTheme="minorHAnsi" w:hAnsi="Arial" w:cs="Arial"/>
          <w:b/>
          <w:bCs/>
          <w:szCs w:val="24"/>
          <w:lang w:val="es-MX"/>
        </w:rPr>
        <w:t>NORMATIVIDAD</w:t>
      </w:r>
    </w:p>
    <w:p w:rsidR="00C17821" w:rsidRDefault="00C17821" w:rsidP="00C17821">
      <w:pPr>
        <w:autoSpaceDE w:val="0"/>
        <w:autoSpaceDN w:val="0"/>
        <w:adjustRightInd w:val="0"/>
        <w:spacing w:after="0" w:line="360" w:lineRule="auto"/>
        <w:jc w:val="both"/>
        <w:rPr>
          <w:rFonts w:ascii="Arial" w:eastAsiaTheme="minorHAnsi" w:hAnsi="Arial" w:cs="Arial"/>
          <w:b/>
          <w:bCs/>
          <w:szCs w:val="24"/>
          <w:lang w:val="es-MX"/>
        </w:rPr>
      </w:pPr>
      <w:r w:rsidRPr="00C17821">
        <w:rPr>
          <w:rFonts w:ascii="Arial" w:eastAsiaTheme="minorHAnsi" w:hAnsi="Arial" w:cs="Arial"/>
          <w:b/>
          <w:bCs/>
          <w:szCs w:val="24"/>
          <w:lang w:val="es-MX"/>
        </w:rPr>
        <w:t>CUENTA PÚBLICA</w:t>
      </w:r>
    </w:p>
    <w:p w:rsidR="00C17821" w:rsidRPr="00C17821" w:rsidRDefault="00C17821" w:rsidP="00C17821">
      <w:pPr>
        <w:autoSpaceDE w:val="0"/>
        <w:autoSpaceDN w:val="0"/>
        <w:adjustRightInd w:val="0"/>
        <w:spacing w:after="0" w:line="360" w:lineRule="auto"/>
        <w:jc w:val="both"/>
        <w:rPr>
          <w:rFonts w:ascii="Arial" w:eastAsiaTheme="minorHAnsi" w:hAnsi="Arial" w:cs="Arial"/>
          <w:b/>
          <w:bCs/>
          <w:szCs w:val="24"/>
          <w:lang w:val="es-MX"/>
        </w:rPr>
      </w:pPr>
    </w:p>
    <w:p w:rsidR="00C17821" w:rsidRDefault="00C17821" w:rsidP="00C17821">
      <w:pPr>
        <w:autoSpaceDE w:val="0"/>
        <w:autoSpaceDN w:val="0"/>
        <w:adjustRightInd w:val="0"/>
        <w:spacing w:after="0" w:line="360" w:lineRule="auto"/>
        <w:ind w:firstLine="709"/>
        <w:jc w:val="both"/>
        <w:rPr>
          <w:rFonts w:ascii="Arial" w:eastAsiaTheme="minorHAnsi" w:hAnsi="Arial" w:cs="Arial"/>
          <w:szCs w:val="24"/>
          <w:lang w:val="es-MX"/>
        </w:rPr>
      </w:pPr>
      <w:r w:rsidRPr="00C17821">
        <w:rPr>
          <w:rFonts w:ascii="Arial" w:eastAsiaTheme="minorHAnsi" w:hAnsi="Arial" w:cs="Arial"/>
          <w:szCs w:val="24"/>
          <w:lang w:val="es-MX"/>
        </w:rPr>
        <w:t>7. Se observó que la modificación realizada al Presupuesto de Egresos del ejercicio 2014</w:t>
      </w:r>
      <w:r>
        <w:rPr>
          <w:rFonts w:ascii="Arial" w:eastAsiaTheme="minorHAnsi" w:hAnsi="Arial" w:cs="Arial"/>
          <w:szCs w:val="24"/>
          <w:lang w:val="es-MX"/>
        </w:rPr>
        <w:t xml:space="preserve"> </w:t>
      </w:r>
      <w:r w:rsidRPr="00C17821">
        <w:rPr>
          <w:rFonts w:ascii="Arial" w:eastAsiaTheme="minorHAnsi" w:hAnsi="Arial" w:cs="Arial"/>
          <w:szCs w:val="24"/>
          <w:lang w:val="es-MX"/>
        </w:rPr>
        <w:t>aprobada en la Segunda Sesión Extraordinaria de la H. Junta de Gobierno del 15 de octubre</w:t>
      </w:r>
      <w:r>
        <w:rPr>
          <w:rFonts w:ascii="Arial" w:eastAsiaTheme="minorHAnsi" w:hAnsi="Arial" w:cs="Arial"/>
          <w:szCs w:val="24"/>
          <w:lang w:val="es-MX"/>
        </w:rPr>
        <w:t xml:space="preserve"> </w:t>
      </w:r>
      <w:r w:rsidRPr="00C17821">
        <w:rPr>
          <w:rFonts w:ascii="Arial" w:eastAsiaTheme="minorHAnsi" w:hAnsi="Arial" w:cs="Arial"/>
          <w:szCs w:val="24"/>
          <w:lang w:val="es-MX"/>
        </w:rPr>
        <w:t>de 2014, se publicó en el Periódico Oficial del Estado hasta el 31 de diciembre de 2014,</w:t>
      </w:r>
      <w:r>
        <w:rPr>
          <w:rFonts w:ascii="Arial" w:eastAsiaTheme="minorHAnsi" w:hAnsi="Arial" w:cs="Arial"/>
          <w:szCs w:val="24"/>
          <w:lang w:val="es-MX"/>
        </w:rPr>
        <w:t xml:space="preserve"> </w:t>
      </w:r>
      <w:r w:rsidRPr="00C17821">
        <w:rPr>
          <w:rFonts w:ascii="Arial" w:eastAsiaTheme="minorHAnsi" w:hAnsi="Arial" w:cs="Arial"/>
          <w:szCs w:val="24"/>
          <w:lang w:val="es-MX"/>
        </w:rPr>
        <w:t>excediendo el plazo de 15 días establecido en el artículo 133 de la Ley Orgánica de la</w:t>
      </w:r>
      <w:r>
        <w:rPr>
          <w:rFonts w:ascii="Arial" w:eastAsiaTheme="minorHAnsi" w:hAnsi="Arial" w:cs="Arial"/>
          <w:szCs w:val="24"/>
          <w:lang w:val="es-MX"/>
        </w:rPr>
        <w:t xml:space="preserve"> </w:t>
      </w:r>
      <w:r w:rsidRPr="00C17821">
        <w:rPr>
          <w:rFonts w:ascii="Arial" w:eastAsiaTheme="minorHAnsi" w:hAnsi="Arial" w:cs="Arial"/>
          <w:szCs w:val="24"/>
          <w:lang w:val="es-MX"/>
        </w:rPr>
        <w:t>Administración Pública Municipal del Estado de Nuevo León.</w:t>
      </w:r>
    </w:p>
    <w:p w:rsidR="00C17821" w:rsidRDefault="00C17821" w:rsidP="00C17821">
      <w:pPr>
        <w:autoSpaceDE w:val="0"/>
        <w:autoSpaceDN w:val="0"/>
        <w:adjustRightInd w:val="0"/>
        <w:spacing w:after="0" w:line="360" w:lineRule="auto"/>
        <w:ind w:firstLine="709"/>
        <w:jc w:val="both"/>
        <w:rPr>
          <w:rFonts w:ascii="Arial" w:eastAsiaTheme="minorHAnsi" w:hAnsi="Arial" w:cs="Arial"/>
          <w:szCs w:val="24"/>
          <w:lang w:val="es-MX"/>
        </w:rPr>
      </w:pPr>
    </w:p>
    <w:p w:rsidR="00C17821" w:rsidRPr="00C17821" w:rsidRDefault="00C17821" w:rsidP="00C17821">
      <w:pPr>
        <w:autoSpaceDE w:val="0"/>
        <w:autoSpaceDN w:val="0"/>
        <w:adjustRightInd w:val="0"/>
        <w:spacing w:after="0" w:line="240" w:lineRule="auto"/>
        <w:rPr>
          <w:rFonts w:ascii="Arial" w:eastAsiaTheme="minorHAnsi" w:hAnsi="Arial" w:cs="Arial"/>
          <w:b/>
          <w:bCs/>
          <w:szCs w:val="24"/>
          <w:lang w:val="es-MX"/>
        </w:rPr>
      </w:pPr>
      <w:r w:rsidRPr="00C17821">
        <w:rPr>
          <w:rFonts w:ascii="Arial" w:eastAsiaTheme="minorHAnsi" w:hAnsi="Arial" w:cs="Arial"/>
          <w:b/>
          <w:bCs/>
          <w:szCs w:val="24"/>
          <w:lang w:val="es-MX"/>
        </w:rPr>
        <w:lastRenderedPageBreak/>
        <w:t>Acción(es) o recomendación(es) emitida(s)</w:t>
      </w:r>
    </w:p>
    <w:p w:rsidR="00C17821" w:rsidRPr="00C17821" w:rsidRDefault="00C17821" w:rsidP="00C17821">
      <w:pPr>
        <w:autoSpaceDE w:val="0"/>
        <w:autoSpaceDN w:val="0"/>
        <w:adjustRightInd w:val="0"/>
        <w:spacing w:after="0" w:line="360" w:lineRule="auto"/>
        <w:jc w:val="both"/>
        <w:rPr>
          <w:rFonts w:ascii="Arial" w:eastAsiaTheme="minorHAnsi" w:hAnsi="Arial" w:cs="Arial"/>
          <w:sz w:val="18"/>
          <w:szCs w:val="24"/>
          <w:lang w:val="es-MX"/>
        </w:rPr>
      </w:pPr>
      <w:r w:rsidRPr="00C17821">
        <w:rPr>
          <w:rFonts w:ascii="Arial" w:eastAsiaTheme="minorHAnsi" w:hAnsi="Arial" w:cs="Arial"/>
          <w:i/>
          <w:iCs/>
          <w:szCs w:val="24"/>
          <w:lang w:val="es-MX"/>
        </w:rPr>
        <w:t>Promoción de Intervención de la Instancia de Control Competente</w:t>
      </w:r>
      <w:r>
        <w:rPr>
          <w:rFonts w:ascii="Arial" w:eastAsiaTheme="minorHAnsi" w:hAnsi="Arial" w:cs="Arial"/>
          <w:i/>
          <w:iCs/>
          <w:sz w:val="24"/>
          <w:szCs w:val="24"/>
          <w:lang w:val="es-MX"/>
        </w:rPr>
        <w:t>.</w:t>
      </w:r>
    </w:p>
    <w:p w:rsidR="00C17821" w:rsidRDefault="00C17821" w:rsidP="00C17821">
      <w:pPr>
        <w:autoSpaceDE w:val="0"/>
        <w:autoSpaceDN w:val="0"/>
        <w:adjustRightInd w:val="0"/>
        <w:spacing w:after="0" w:line="360" w:lineRule="auto"/>
        <w:ind w:firstLine="709"/>
        <w:jc w:val="both"/>
        <w:rPr>
          <w:rFonts w:ascii="Arial" w:eastAsiaTheme="minorHAnsi" w:hAnsi="Arial" w:cs="Arial"/>
          <w:sz w:val="20"/>
          <w:szCs w:val="24"/>
          <w:lang w:val="es-MX"/>
        </w:rPr>
      </w:pPr>
    </w:p>
    <w:p w:rsidR="00744D70" w:rsidRPr="000331B5" w:rsidRDefault="003B3827" w:rsidP="00744D70">
      <w:pPr>
        <w:spacing w:after="0" w:line="360" w:lineRule="auto"/>
        <w:ind w:firstLine="708"/>
        <w:jc w:val="both"/>
        <w:rPr>
          <w:rFonts w:ascii="Arial" w:hAnsi="Arial" w:cs="Arial"/>
        </w:rPr>
      </w:pPr>
      <w:r>
        <w:rPr>
          <w:rFonts w:ascii="Arial" w:hAnsi="Arial" w:cs="Arial"/>
          <w:b/>
          <w:lang w:val="es-MX"/>
        </w:rPr>
        <w:t>SEXTO</w:t>
      </w:r>
      <w:r w:rsidR="00744D70" w:rsidRPr="003247B3">
        <w:rPr>
          <w:rFonts w:ascii="Arial" w:hAnsi="Arial" w:cs="Arial"/>
          <w:b/>
        </w:rPr>
        <w:t>.-</w:t>
      </w:r>
      <w:r w:rsidR="00744D70" w:rsidRPr="00743413">
        <w:rPr>
          <w:rFonts w:ascii="Arial" w:hAnsi="Arial" w:cs="Arial"/>
          <w:b/>
        </w:rPr>
        <w:t xml:space="preserve"> </w:t>
      </w:r>
      <w:r w:rsidR="00E66D0E" w:rsidRPr="00743413">
        <w:rPr>
          <w:rFonts w:ascii="Arial" w:hAnsi="Arial" w:cs="Arial"/>
        </w:rPr>
        <w:t>Con respecto al trámite y resultados obtenidos, derivados de las solicitudes formuladas por el Congreso del Estado, es de señalar que</w:t>
      </w:r>
      <w:r w:rsidR="00C17821">
        <w:rPr>
          <w:rFonts w:ascii="Arial" w:hAnsi="Arial" w:cs="Arial"/>
        </w:rPr>
        <w:t xml:space="preserve"> no las hubo durante el año 2014</w:t>
      </w:r>
      <w:r w:rsidR="00E66D0E" w:rsidRPr="00743413">
        <w:rPr>
          <w:rFonts w:ascii="Arial" w:hAnsi="Arial" w:cs="Arial"/>
        </w:rPr>
        <w:t>.</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w:t>
      </w:r>
      <w:r w:rsidR="003B3827">
        <w:rPr>
          <w:rFonts w:ascii="Arial" w:hAnsi="Arial" w:cs="Arial"/>
          <w:b/>
        </w:rPr>
        <w:t>PTIMO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3B3827" w:rsidP="00E66D0E">
      <w:pPr>
        <w:spacing w:after="0" w:line="360" w:lineRule="auto"/>
        <w:ind w:firstLine="708"/>
        <w:jc w:val="both"/>
        <w:rPr>
          <w:rFonts w:ascii="Arial" w:hAnsi="Arial" w:cs="Arial"/>
          <w:b/>
        </w:rPr>
      </w:pPr>
      <w:r>
        <w:rPr>
          <w:rFonts w:ascii="Arial" w:hAnsi="Arial" w:cs="Arial"/>
          <w:b/>
        </w:rPr>
        <w:t>OCTAVO</w:t>
      </w:r>
      <w:r w:rsidR="00744D70"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C17821">
        <w:rPr>
          <w:rFonts w:ascii="Arial" w:hAnsi="Arial" w:cs="Arial"/>
        </w:rPr>
        <w:t xml:space="preserve">, </w:t>
      </w:r>
      <w:r w:rsidR="00205AD2">
        <w:rPr>
          <w:rFonts w:ascii="Arial" w:hAnsi="Arial" w:cs="Arial"/>
        </w:rPr>
        <w:t>2012</w:t>
      </w:r>
      <w:r w:rsidR="00C17821">
        <w:rPr>
          <w:rFonts w:ascii="Arial" w:hAnsi="Arial" w:cs="Arial"/>
        </w:rPr>
        <w:t xml:space="preserve"> y 2013</w:t>
      </w:r>
      <w:r w:rsidR="005B1BF1">
        <w:rPr>
          <w:rFonts w:ascii="Arial" w:hAnsi="Arial" w:cs="Arial"/>
        </w:rPr>
        <w:t>.</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lastRenderedPageBreak/>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482FC7">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BD54BE">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lastRenderedPageBreak/>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sidR="003B3827">
        <w:rPr>
          <w:rFonts w:ascii="Arial" w:hAnsi="Arial" w:cs="Arial"/>
        </w:rPr>
        <w:t xml:space="preserve">as dentro del apartado </w:t>
      </w:r>
      <w:r>
        <w:rPr>
          <w:rFonts w:ascii="Arial" w:hAnsi="Arial" w:cs="Arial"/>
        </w:rPr>
        <w:t>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205AD2">
        <w:rPr>
          <w:rFonts w:ascii="Arial" w:hAnsi="Arial" w:cs="Arial"/>
          <w:lang w:val="es-MX"/>
        </w:rPr>
        <w:t>12</w:t>
      </w:r>
      <w:r w:rsidR="00D27738">
        <w:rPr>
          <w:rFonts w:ascii="Arial" w:hAnsi="Arial" w:cs="Arial"/>
          <w:lang w:val="es-MX"/>
        </w:rPr>
        <w:t xml:space="preserve"> </w:t>
      </w:r>
      <w:r w:rsidR="003B3827">
        <w:rPr>
          <w:rFonts w:ascii="Arial" w:hAnsi="Arial" w:cs="Arial"/>
          <w:lang w:val="es-MX"/>
        </w:rPr>
        <w:t xml:space="preserve"> y </w:t>
      </w:r>
      <w:r w:rsidR="00205AD2">
        <w:rPr>
          <w:rFonts w:ascii="Arial" w:hAnsi="Arial" w:cs="Arial"/>
          <w:lang w:val="es-MX"/>
        </w:rPr>
        <w:t>23</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pública para el ejercicio </w:t>
      </w:r>
      <w:r w:rsidR="00D27738">
        <w:rPr>
          <w:rFonts w:ascii="Arial" w:hAnsi="Arial" w:cs="Arial"/>
        </w:rPr>
        <w:t>fiscal 2014</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205AD2">
        <w:rPr>
          <w:rFonts w:ascii="Arial" w:hAnsi="Arial" w:cs="Arial"/>
          <w:b/>
          <w:bCs/>
          <w:lang w:val="es-MX" w:eastAsia="es-MX"/>
        </w:rPr>
        <w:t>CUENTA PÚBLICA 201</w:t>
      </w:r>
      <w:r w:rsidR="0027191F">
        <w:rPr>
          <w:rFonts w:ascii="Arial" w:hAnsi="Arial" w:cs="Arial"/>
          <w:b/>
          <w:bCs/>
          <w:lang w:val="es-MX" w:eastAsia="es-MX"/>
        </w:rPr>
        <w:t>4</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2F0C1B">
        <w:rPr>
          <w:rFonts w:ascii="Arial" w:hAnsi="Arial" w:cs="Arial"/>
          <w:b/>
          <w:color w:val="000000"/>
        </w:rPr>
        <w:t xml:space="preserve">Instituto </w:t>
      </w:r>
      <w:r w:rsidR="00205AD2">
        <w:rPr>
          <w:rFonts w:ascii="Arial" w:hAnsi="Arial" w:cs="Arial"/>
          <w:b/>
          <w:color w:val="000000"/>
        </w:rPr>
        <w:t xml:space="preserve">Municipal </w:t>
      </w:r>
      <w:r w:rsidR="002F0C1B">
        <w:rPr>
          <w:rFonts w:ascii="Arial" w:hAnsi="Arial" w:cs="Arial"/>
          <w:b/>
          <w:color w:val="000000"/>
        </w:rPr>
        <w:t xml:space="preserve">de la Juventud </w:t>
      </w:r>
      <w:r w:rsidR="007449B5">
        <w:rPr>
          <w:rFonts w:ascii="Arial" w:hAnsi="Arial" w:cs="Arial"/>
          <w:b/>
          <w:color w:val="000000"/>
        </w:rPr>
        <w:t xml:space="preserve">de </w:t>
      </w:r>
      <w:r w:rsidR="002571B7">
        <w:rPr>
          <w:rFonts w:ascii="Arial" w:hAnsi="Arial" w:cs="Arial"/>
          <w:b/>
          <w:color w:val="000000"/>
        </w:rPr>
        <w:t>Apodaca</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27191F">
        <w:rPr>
          <w:rFonts w:ascii="Arial" w:hAnsi="Arial" w:cs="Arial"/>
          <w:b/>
          <w:bCs/>
          <w:lang w:val="es-MX" w:eastAsia="es-MX"/>
        </w:rPr>
        <w:t>4</w:t>
      </w:r>
      <w:r w:rsidRPr="00743413">
        <w:rPr>
          <w:rFonts w:ascii="Arial" w:hAnsi="Arial" w:cs="Arial"/>
          <w:b/>
          <w:bCs/>
          <w:lang w:val="es-MX" w:eastAsia="es-MX"/>
        </w:rPr>
        <w:t xml:space="preserve"> </w:t>
      </w:r>
      <w:r w:rsidRPr="00743413">
        <w:rPr>
          <w:rFonts w:ascii="Arial" w:hAnsi="Arial" w:cs="Arial"/>
          <w:lang w:val="es-MX" w:eastAsia="es-MX"/>
        </w:rPr>
        <w:t xml:space="preserve">del </w:t>
      </w:r>
      <w:r w:rsidR="002F0C1B">
        <w:rPr>
          <w:rFonts w:ascii="Arial" w:hAnsi="Arial" w:cs="Arial"/>
          <w:b/>
          <w:color w:val="000000"/>
        </w:rPr>
        <w:t xml:space="preserve">Instituto </w:t>
      </w:r>
      <w:r w:rsidR="00205AD2">
        <w:rPr>
          <w:rFonts w:ascii="Arial" w:hAnsi="Arial" w:cs="Arial"/>
          <w:b/>
          <w:color w:val="000000"/>
        </w:rPr>
        <w:t xml:space="preserve">Municipal </w:t>
      </w:r>
      <w:r w:rsidR="002F0C1B">
        <w:rPr>
          <w:rFonts w:ascii="Arial" w:hAnsi="Arial" w:cs="Arial"/>
          <w:b/>
          <w:color w:val="000000"/>
        </w:rPr>
        <w:t xml:space="preserve">de la Juventud </w:t>
      </w:r>
      <w:r>
        <w:rPr>
          <w:rFonts w:ascii="Arial" w:hAnsi="Arial" w:cs="Arial"/>
          <w:b/>
          <w:color w:val="000000"/>
        </w:rPr>
        <w:t xml:space="preserve">de </w:t>
      </w:r>
      <w:r w:rsidR="002571B7">
        <w:rPr>
          <w:rFonts w:ascii="Arial" w:hAnsi="Arial" w:cs="Arial"/>
          <w:b/>
          <w:color w:val="000000"/>
        </w:rPr>
        <w:t>Apodaca</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2F0C1B">
        <w:rPr>
          <w:rFonts w:ascii="Arial" w:hAnsi="Arial" w:cs="Arial"/>
          <w:b/>
          <w:color w:val="000000"/>
        </w:rPr>
        <w:t>Instituto</w:t>
      </w:r>
      <w:r w:rsidR="00205AD2">
        <w:rPr>
          <w:rFonts w:ascii="Arial" w:hAnsi="Arial" w:cs="Arial"/>
          <w:b/>
          <w:color w:val="000000"/>
        </w:rPr>
        <w:t xml:space="preserve"> Municipal</w:t>
      </w:r>
      <w:r w:rsidR="002F0C1B">
        <w:rPr>
          <w:rFonts w:ascii="Arial" w:hAnsi="Arial" w:cs="Arial"/>
          <w:b/>
          <w:color w:val="000000"/>
        </w:rPr>
        <w:t xml:space="preserve"> de la Juventud</w:t>
      </w:r>
      <w:r w:rsidR="007449B5">
        <w:rPr>
          <w:rFonts w:ascii="Arial" w:hAnsi="Arial" w:cs="Arial"/>
          <w:b/>
          <w:color w:val="000000"/>
        </w:rPr>
        <w:t xml:space="preserve"> de </w:t>
      </w:r>
      <w:r w:rsidR="002571B7">
        <w:rPr>
          <w:rFonts w:ascii="Arial" w:hAnsi="Arial" w:cs="Arial"/>
          <w:b/>
          <w:color w:val="000000"/>
        </w:rPr>
        <w:t>Apodaca</w:t>
      </w:r>
      <w:r>
        <w:rPr>
          <w:rFonts w:ascii="Arial" w:hAnsi="Arial" w:cs="Arial"/>
          <w:b/>
          <w:color w:val="000000"/>
        </w:rPr>
        <w:t>, Nuevo León</w:t>
      </w:r>
      <w:r w:rsidRPr="00743413">
        <w:rPr>
          <w:rFonts w:ascii="Arial" w:hAnsi="Arial" w:cs="Arial"/>
          <w:lang w:val="es-MX"/>
        </w:rPr>
        <w:t>, para su conocimiento y efectos legales a que haya lugar.</w:t>
      </w:r>
    </w:p>
    <w:p w:rsidR="009437EC" w:rsidRDefault="009437EC" w:rsidP="00744D70">
      <w:pPr>
        <w:spacing w:after="0" w:line="360" w:lineRule="auto"/>
        <w:ind w:firstLine="708"/>
        <w:jc w:val="both"/>
        <w:rPr>
          <w:rFonts w:ascii="Arial" w:hAnsi="Arial" w:cs="Arial"/>
          <w:lang w:val="es-MX"/>
        </w:rPr>
      </w:pPr>
    </w:p>
    <w:p w:rsidR="00A47C7B" w:rsidRDefault="00A47C7B" w:rsidP="00A47C7B">
      <w:pPr>
        <w:spacing w:line="360" w:lineRule="auto"/>
        <w:jc w:val="both"/>
        <w:rPr>
          <w:rFonts w:ascii="Arial" w:hAnsi="Arial" w:cs="Arial"/>
        </w:rPr>
      </w:pPr>
    </w:p>
    <w:p w:rsidR="00A47C7B" w:rsidRDefault="00A47C7B" w:rsidP="00A47C7B">
      <w:pPr>
        <w:spacing w:line="360" w:lineRule="auto"/>
        <w:jc w:val="center"/>
        <w:rPr>
          <w:rFonts w:ascii="Arial" w:hAnsi="Arial" w:cs="Arial"/>
          <w:b/>
          <w:lang w:val="es-MX"/>
        </w:rPr>
      </w:pPr>
      <w:r>
        <w:rPr>
          <w:rFonts w:ascii="Arial" w:hAnsi="Arial" w:cs="Arial"/>
          <w:b/>
          <w:lang w:val="es-MX"/>
        </w:rPr>
        <w:lastRenderedPageBreak/>
        <w:t xml:space="preserve">Monterrey, Nuevo León. A </w:t>
      </w:r>
      <w:r w:rsidR="00EC4A49">
        <w:rPr>
          <w:rFonts w:ascii="Arial" w:hAnsi="Arial" w:cs="Arial"/>
          <w:b/>
          <w:lang w:val="es-MX"/>
        </w:rPr>
        <w:t xml:space="preserve"> </w:t>
      </w:r>
    </w:p>
    <w:p w:rsidR="00A47C7B" w:rsidRDefault="00A47C7B" w:rsidP="00A47C7B">
      <w:pPr>
        <w:pStyle w:val="Ttulo1"/>
        <w:rPr>
          <w:rFonts w:ascii="Arial" w:hAnsi="Arial" w:cs="Arial"/>
          <w:b/>
          <w:sz w:val="22"/>
          <w:szCs w:val="22"/>
          <w:u w:val="none"/>
        </w:rPr>
      </w:pPr>
      <w:r>
        <w:rPr>
          <w:rFonts w:ascii="Arial" w:hAnsi="Arial" w:cs="Arial"/>
          <w:b/>
          <w:sz w:val="22"/>
          <w:szCs w:val="22"/>
          <w:u w:val="none"/>
        </w:rPr>
        <w:t xml:space="preserve">COMISIÓN DE SEGUNDA DE </w:t>
      </w:r>
      <w:proofErr w:type="gramStart"/>
      <w:r>
        <w:rPr>
          <w:rFonts w:ascii="Arial" w:hAnsi="Arial" w:cs="Arial"/>
          <w:b/>
          <w:sz w:val="22"/>
          <w:szCs w:val="22"/>
          <w:u w:val="none"/>
        </w:rPr>
        <w:t>HACIENDA  Y</w:t>
      </w:r>
      <w:proofErr w:type="gramEnd"/>
      <w:r>
        <w:rPr>
          <w:rFonts w:ascii="Arial" w:hAnsi="Arial" w:cs="Arial"/>
          <w:b/>
          <w:sz w:val="22"/>
          <w:szCs w:val="22"/>
          <w:u w:val="none"/>
        </w:rPr>
        <w:t xml:space="preserve"> DESARROLLO MUNICIPAL</w:t>
      </w:r>
    </w:p>
    <w:p w:rsidR="00A47C7B" w:rsidRDefault="00A47C7B" w:rsidP="00A47C7B">
      <w:pPr>
        <w:pStyle w:val="Ttulo3"/>
        <w:jc w:val="center"/>
        <w:rPr>
          <w:rFonts w:ascii="Arial" w:hAnsi="Arial" w:cs="Arial"/>
          <w:b w:val="0"/>
          <w:sz w:val="22"/>
          <w:szCs w:val="22"/>
        </w:rPr>
      </w:pPr>
      <w:r>
        <w:rPr>
          <w:rFonts w:ascii="Arial" w:hAnsi="Arial" w:cs="Arial"/>
        </w:rPr>
        <w:t>PRESIDENTA</w:t>
      </w:r>
    </w:p>
    <w:p w:rsidR="00A47C7B" w:rsidRDefault="00A47C7B" w:rsidP="00A47C7B">
      <w:pPr>
        <w:spacing w:line="360" w:lineRule="auto"/>
        <w:jc w:val="both"/>
        <w:rPr>
          <w:rFonts w:ascii="Arial" w:hAnsi="Arial" w:cs="Arial"/>
          <w:caps/>
        </w:rPr>
      </w:pPr>
    </w:p>
    <w:p w:rsidR="00A47C7B" w:rsidRDefault="00A47C7B" w:rsidP="00A47C7B">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A47C7B" w:rsidRDefault="00A47C7B" w:rsidP="00A47C7B">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A47C7B" w:rsidTr="00A47C7B">
        <w:trPr>
          <w:trHeight w:val="1016"/>
          <w:jc w:val="center"/>
        </w:trPr>
        <w:tc>
          <w:tcPr>
            <w:tcW w:w="3131" w:type="dxa"/>
          </w:tcPr>
          <w:p w:rsidR="00A47C7B" w:rsidRDefault="00A47C7B">
            <w:pPr>
              <w:spacing w:line="360" w:lineRule="auto"/>
              <w:jc w:val="center"/>
              <w:rPr>
                <w:rFonts w:ascii="Arial" w:hAnsi="Arial" w:cs="Arial"/>
                <w:b/>
                <w:bCs/>
                <w:lang w:val="es-MX"/>
              </w:rPr>
            </w:pPr>
            <w:r>
              <w:rPr>
                <w:rFonts w:ascii="Arial" w:hAnsi="Arial" w:cs="Arial"/>
                <w:b/>
                <w:bCs/>
                <w:lang w:val="es-MX"/>
              </w:rPr>
              <w:t>DIP. VICEPRESIDENTE:</w:t>
            </w:r>
          </w:p>
          <w:p w:rsidR="00A47C7B" w:rsidRDefault="00A47C7B">
            <w:pPr>
              <w:spacing w:line="360" w:lineRule="auto"/>
              <w:ind w:left="74" w:hanging="72"/>
              <w:jc w:val="center"/>
              <w:rPr>
                <w:rFonts w:ascii="Arial" w:hAnsi="Arial" w:cs="Arial"/>
                <w:b/>
                <w:bCs/>
                <w:lang w:val="es-MX"/>
              </w:rPr>
            </w:pPr>
          </w:p>
        </w:tc>
        <w:tc>
          <w:tcPr>
            <w:tcW w:w="3733" w:type="dxa"/>
          </w:tcPr>
          <w:p w:rsidR="00A47C7B" w:rsidRDefault="00A47C7B">
            <w:pPr>
              <w:spacing w:line="360" w:lineRule="auto"/>
              <w:jc w:val="center"/>
              <w:rPr>
                <w:rFonts w:ascii="Arial" w:hAnsi="Arial" w:cs="Arial"/>
                <w:b/>
                <w:bCs/>
              </w:rPr>
            </w:pPr>
            <w:r>
              <w:rPr>
                <w:rFonts w:ascii="Arial" w:hAnsi="Arial" w:cs="Arial"/>
                <w:b/>
                <w:bCs/>
              </w:rPr>
              <w:t>DIP. SECRETARIO:</w:t>
            </w:r>
          </w:p>
          <w:p w:rsidR="00A47C7B" w:rsidRDefault="00A47C7B">
            <w:pPr>
              <w:spacing w:line="360" w:lineRule="auto"/>
              <w:jc w:val="center"/>
              <w:rPr>
                <w:rFonts w:ascii="Arial" w:hAnsi="Arial" w:cs="Arial"/>
                <w:b/>
                <w:bCs/>
              </w:rPr>
            </w:pPr>
          </w:p>
        </w:tc>
      </w:tr>
      <w:tr w:rsidR="00A47C7B" w:rsidTr="00A47C7B">
        <w:trPr>
          <w:trHeight w:val="508"/>
          <w:jc w:val="center"/>
        </w:trPr>
        <w:tc>
          <w:tcPr>
            <w:tcW w:w="3131" w:type="dxa"/>
          </w:tcPr>
          <w:p w:rsidR="00A47C7B" w:rsidRDefault="00A47C7B">
            <w:pPr>
              <w:spacing w:line="360" w:lineRule="auto"/>
              <w:ind w:left="74"/>
              <w:rPr>
                <w:rFonts w:ascii="Arial" w:hAnsi="Arial" w:cs="Arial"/>
              </w:rPr>
            </w:pPr>
            <w:r>
              <w:rPr>
                <w:rFonts w:ascii="Arial" w:hAnsi="Arial" w:cs="Arial"/>
              </w:rPr>
              <w:t>JOSE LUIS SANTOS MARTÍNEZ</w:t>
            </w:r>
          </w:p>
          <w:p w:rsidR="00A47C7B" w:rsidRDefault="00A47C7B">
            <w:pPr>
              <w:spacing w:line="360" w:lineRule="auto"/>
              <w:ind w:left="74"/>
              <w:jc w:val="center"/>
              <w:rPr>
                <w:rFonts w:ascii="Arial" w:hAnsi="Arial" w:cs="Arial"/>
              </w:rPr>
            </w:pPr>
          </w:p>
        </w:tc>
        <w:tc>
          <w:tcPr>
            <w:tcW w:w="3733" w:type="dxa"/>
            <w:hideMark/>
          </w:tcPr>
          <w:p w:rsidR="00A47C7B" w:rsidRDefault="00A47C7B">
            <w:pPr>
              <w:spacing w:line="360" w:lineRule="auto"/>
              <w:ind w:left="74"/>
              <w:jc w:val="center"/>
              <w:rPr>
                <w:rFonts w:ascii="Arial" w:hAnsi="Arial" w:cs="Arial"/>
              </w:rPr>
            </w:pPr>
            <w:r>
              <w:rPr>
                <w:rFonts w:ascii="Arial" w:hAnsi="Arial" w:cs="Arial"/>
              </w:rPr>
              <w:t>RUBÉN GONZÁLEZ CABRIELES</w:t>
            </w:r>
          </w:p>
        </w:tc>
      </w:tr>
      <w:tr w:rsidR="00A47C7B" w:rsidTr="00A47C7B">
        <w:trPr>
          <w:trHeight w:val="1035"/>
          <w:jc w:val="center"/>
        </w:trPr>
        <w:tc>
          <w:tcPr>
            <w:tcW w:w="3131" w:type="dxa"/>
            <w:hideMark/>
          </w:tcPr>
          <w:p w:rsidR="00A47C7B" w:rsidRDefault="00A47C7B">
            <w:pPr>
              <w:spacing w:line="360" w:lineRule="auto"/>
              <w:ind w:left="74"/>
              <w:jc w:val="center"/>
              <w:rPr>
                <w:rFonts w:ascii="Arial" w:hAnsi="Arial" w:cs="Arial"/>
                <w:b/>
                <w:bCs/>
              </w:rPr>
            </w:pPr>
            <w:r>
              <w:rPr>
                <w:rFonts w:ascii="Arial" w:hAnsi="Arial" w:cs="Arial"/>
                <w:b/>
                <w:bCs/>
              </w:rPr>
              <w:t>DIP. VOCAL:</w:t>
            </w:r>
          </w:p>
        </w:tc>
        <w:tc>
          <w:tcPr>
            <w:tcW w:w="3733" w:type="dxa"/>
          </w:tcPr>
          <w:p w:rsidR="00A47C7B" w:rsidRDefault="00A47C7B">
            <w:pPr>
              <w:spacing w:line="360" w:lineRule="auto"/>
              <w:ind w:left="74"/>
              <w:jc w:val="center"/>
              <w:rPr>
                <w:rFonts w:ascii="Arial" w:hAnsi="Arial" w:cs="Arial"/>
                <w:b/>
                <w:bCs/>
              </w:rPr>
            </w:pPr>
            <w:r>
              <w:rPr>
                <w:rFonts w:ascii="Arial" w:hAnsi="Arial" w:cs="Arial"/>
                <w:b/>
                <w:bCs/>
              </w:rPr>
              <w:t>DIP. VOCAL:</w:t>
            </w:r>
          </w:p>
          <w:p w:rsidR="00A47C7B" w:rsidRDefault="00A47C7B">
            <w:pPr>
              <w:spacing w:line="360" w:lineRule="auto"/>
              <w:ind w:left="74"/>
              <w:jc w:val="center"/>
              <w:rPr>
                <w:rFonts w:ascii="Arial" w:hAnsi="Arial" w:cs="Arial"/>
                <w:b/>
                <w:bCs/>
              </w:rPr>
            </w:pPr>
          </w:p>
        </w:tc>
      </w:tr>
      <w:tr w:rsidR="00A47C7B" w:rsidTr="00A47C7B">
        <w:trPr>
          <w:trHeight w:val="752"/>
          <w:jc w:val="center"/>
        </w:trPr>
        <w:tc>
          <w:tcPr>
            <w:tcW w:w="3131" w:type="dxa"/>
            <w:hideMark/>
          </w:tcPr>
          <w:p w:rsidR="00A47C7B" w:rsidRDefault="00A47C7B">
            <w:pPr>
              <w:spacing w:line="360" w:lineRule="auto"/>
              <w:ind w:left="74"/>
              <w:rPr>
                <w:rFonts w:ascii="Arial" w:hAnsi="Arial" w:cs="Arial"/>
              </w:rPr>
            </w:pPr>
            <w:r>
              <w:rPr>
                <w:rFonts w:ascii="Arial" w:hAnsi="Arial" w:cs="Arial"/>
              </w:rPr>
              <w:t>ANDRÉS MAURICIO CANTÚ RAMÍREZ</w:t>
            </w:r>
          </w:p>
        </w:tc>
        <w:tc>
          <w:tcPr>
            <w:tcW w:w="3733" w:type="dxa"/>
            <w:hideMark/>
          </w:tcPr>
          <w:p w:rsidR="00A47C7B" w:rsidRDefault="00A47C7B">
            <w:pPr>
              <w:spacing w:line="360" w:lineRule="auto"/>
              <w:ind w:left="74"/>
              <w:rPr>
                <w:rFonts w:ascii="Arial" w:hAnsi="Arial" w:cs="Arial"/>
              </w:rPr>
            </w:pPr>
            <w:r>
              <w:rPr>
                <w:rFonts w:ascii="Arial" w:hAnsi="Arial" w:cs="Arial"/>
              </w:rPr>
              <w:t>ALICIA MARIBEL VILLALÓN GONZÁLEZ</w:t>
            </w:r>
          </w:p>
          <w:p w:rsidR="00EC4A49" w:rsidRDefault="00EC4A49">
            <w:pPr>
              <w:spacing w:line="360" w:lineRule="auto"/>
              <w:ind w:left="74"/>
              <w:rPr>
                <w:rFonts w:ascii="Arial" w:hAnsi="Arial" w:cs="Arial"/>
              </w:rPr>
            </w:pPr>
          </w:p>
          <w:p w:rsidR="00EC4A49" w:rsidRDefault="00EC4A49">
            <w:pPr>
              <w:spacing w:line="360" w:lineRule="auto"/>
              <w:ind w:left="74"/>
              <w:rPr>
                <w:rFonts w:ascii="Arial" w:hAnsi="Arial" w:cs="Arial"/>
              </w:rPr>
            </w:pPr>
          </w:p>
        </w:tc>
      </w:tr>
      <w:tr w:rsidR="00A47C7B" w:rsidTr="00A47C7B">
        <w:trPr>
          <w:trHeight w:val="771"/>
          <w:jc w:val="center"/>
        </w:trPr>
        <w:tc>
          <w:tcPr>
            <w:tcW w:w="3131" w:type="dxa"/>
          </w:tcPr>
          <w:p w:rsidR="00A47C7B" w:rsidRDefault="00A47C7B">
            <w:pPr>
              <w:spacing w:line="360" w:lineRule="auto"/>
              <w:jc w:val="center"/>
              <w:rPr>
                <w:rFonts w:ascii="Arial" w:hAnsi="Arial" w:cs="Arial"/>
                <w:b/>
                <w:bCs/>
              </w:rPr>
            </w:pPr>
            <w:r>
              <w:rPr>
                <w:rFonts w:ascii="Arial" w:hAnsi="Arial" w:cs="Arial"/>
                <w:b/>
                <w:bCs/>
              </w:rPr>
              <w:lastRenderedPageBreak/>
              <w:t>DIP. VOCAL:</w:t>
            </w:r>
          </w:p>
          <w:p w:rsidR="00A47C7B" w:rsidRDefault="00A47C7B">
            <w:pPr>
              <w:spacing w:line="360" w:lineRule="auto"/>
              <w:jc w:val="center"/>
              <w:rPr>
                <w:rFonts w:ascii="Arial" w:hAnsi="Arial" w:cs="Arial"/>
                <w:b/>
                <w:bCs/>
              </w:rPr>
            </w:pPr>
          </w:p>
        </w:tc>
        <w:tc>
          <w:tcPr>
            <w:tcW w:w="3733" w:type="dxa"/>
          </w:tcPr>
          <w:p w:rsidR="00A47C7B" w:rsidRDefault="00A47C7B">
            <w:pPr>
              <w:spacing w:line="360" w:lineRule="auto"/>
              <w:jc w:val="center"/>
              <w:rPr>
                <w:rFonts w:ascii="Arial" w:hAnsi="Arial" w:cs="Arial"/>
                <w:b/>
                <w:bCs/>
              </w:rPr>
            </w:pPr>
            <w:r>
              <w:rPr>
                <w:rFonts w:ascii="Arial" w:hAnsi="Arial" w:cs="Arial"/>
                <w:b/>
                <w:bCs/>
              </w:rPr>
              <w:t>DIP. VOCAL:</w:t>
            </w:r>
          </w:p>
          <w:p w:rsidR="00A47C7B" w:rsidRDefault="00A47C7B">
            <w:pPr>
              <w:spacing w:line="360" w:lineRule="auto"/>
              <w:jc w:val="center"/>
              <w:rPr>
                <w:rFonts w:ascii="Arial" w:hAnsi="Arial" w:cs="Arial"/>
                <w:b/>
                <w:bCs/>
              </w:rPr>
            </w:pPr>
          </w:p>
          <w:p w:rsidR="00A47C7B" w:rsidRDefault="00A47C7B">
            <w:pPr>
              <w:spacing w:line="360" w:lineRule="auto"/>
              <w:ind w:left="74"/>
              <w:jc w:val="center"/>
              <w:rPr>
                <w:rFonts w:ascii="Arial" w:hAnsi="Arial" w:cs="Arial"/>
                <w:b/>
                <w:bCs/>
              </w:rPr>
            </w:pPr>
          </w:p>
        </w:tc>
      </w:tr>
      <w:tr w:rsidR="00A47C7B" w:rsidTr="00A47C7B">
        <w:trPr>
          <w:trHeight w:val="508"/>
          <w:jc w:val="center"/>
        </w:trPr>
        <w:tc>
          <w:tcPr>
            <w:tcW w:w="3131" w:type="dxa"/>
            <w:hideMark/>
          </w:tcPr>
          <w:p w:rsidR="00A47C7B" w:rsidRDefault="00A47C7B">
            <w:pPr>
              <w:spacing w:line="360" w:lineRule="auto"/>
              <w:ind w:left="74"/>
              <w:rPr>
                <w:rFonts w:ascii="Arial" w:hAnsi="Arial" w:cs="Arial"/>
              </w:rPr>
            </w:pPr>
            <w:r>
              <w:rPr>
                <w:rFonts w:ascii="Arial" w:hAnsi="Arial" w:cs="Arial"/>
              </w:rPr>
              <w:t xml:space="preserve">MARCO ANTONIO MARTINEZ DIAZ </w:t>
            </w:r>
          </w:p>
        </w:tc>
        <w:tc>
          <w:tcPr>
            <w:tcW w:w="3733" w:type="dxa"/>
            <w:hideMark/>
          </w:tcPr>
          <w:p w:rsidR="00A47C7B" w:rsidRDefault="00A47C7B">
            <w:pPr>
              <w:spacing w:line="360" w:lineRule="auto"/>
              <w:ind w:left="74"/>
              <w:jc w:val="center"/>
              <w:rPr>
                <w:rFonts w:ascii="Arial" w:hAnsi="Arial" w:cs="Arial"/>
              </w:rPr>
            </w:pPr>
            <w:r>
              <w:rPr>
                <w:rFonts w:ascii="Arial" w:hAnsi="Arial" w:cs="Arial"/>
              </w:rPr>
              <w:t>ROSALVA LLANES RIVERA</w:t>
            </w:r>
          </w:p>
        </w:tc>
      </w:tr>
      <w:tr w:rsidR="00A47C7B" w:rsidTr="00A47C7B">
        <w:trPr>
          <w:trHeight w:val="1016"/>
          <w:jc w:val="center"/>
        </w:trPr>
        <w:tc>
          <w:tcPr>
            <w:tcW w:w="3131" w:type="dxa"/>
            <w:hideMark/>
          </w:tcPr>
          <w:p w:rsidR="00A47C7B" w:rsidRDefault="00A47C7B">
            <w:pPr>
              <w:spacing w:line="360" w:lineRule="auto"/>
              <w:jc w:val="center"/>
              <w:rPr>
                <w:rFonts w:ascii="Arial" w:hAnsi="Arial" w:cs="Arial"/>
                <w:b/>
                <w:bCs/>
              </w:rPr>
            </w:pPr>
            <w:r>
              <w:rPr>
                <w:rFonts w:ascii="Arial" w:hAnsi="Arial" w:cs="Arial"/>
                <w:b/>
                <w:bCs/>
              </w:rPr>
              <w:t>DIP. VOCAL:</w:t>
            </w:r>
          </w:p>
        </w:tc>
        <w:tc>
          <w:tcPr>
            <w:tcW w:w="3733" w:type="dxa"/>
          </w:tcPr>
          <w:p w:rsidR="00A47C7B" w:rsidRDefault="00A47C7B">
            <w:pPr>
              <w:spacing w:line="360" w:lineRule="auto"/>
              <w:jc w:val="center"/>
              <w:rPr>
                <w:rFonts w:ascii="Arial" w:hAnsi="Arial" w:cs="Arial"/>
                <w:b/>
                <w:bCs/>
              </w:rPr>
            </w:pPr>
            <w:r>
              <w:rPr>
                <w:rFonts w:ascii="Arial" w:hAnsi="Arial" w:cs="Arial"/>
                <w:b/>
                <w:bCs/>
              </w:rPr>
              <w:t>DIP. VOCAL:</w:t>
            </w:r>
          </w:p>
          <w:p w:rsidR="00A47C7B" w:rsidRDefault="00A47C7B">
            <w:pPr>
              <w:spacing w:line="360" w:lineRule="auto"/>
              <w:ind w:left="74"/>
              <w:jc w:val="center"/>
              <w:rPr>
                <w:rFonts w:ascii="Arial" w:hAnsi="Arial" w:cs="Arial"/>
                <w:b/>
                <w:bCs/>
              </w:rPr>
            </w:pPr>
          </w:p>
          <w:p w:rsidR="00A47C7B" w:rsidRDefault="00A47C7B">
            <w:pPr>
              <w:spacing w:line="360" w:lineRule="auto"/>
              <w:ind w:left="74"/>
              <w:jc w:val="center"/>
              <w:rPr>
                <w:rFonts w:ascii="Arial" w:hAnsi="Arial" w:cs="Arial"/>
                <w:b/>
                <w:bCs/>
              </w:rPr>
            </w:pPr>
          </w:p>
        </w:tc>
      </w:tr>
      <w:tr w:rsidR="00A47C7B" w:rsidTr="00A47C7B">
        <w:trPr>
          <w:trHeight w:val="527"/>
          <w:jc w:val="center"/>
        </w:trPr>
        <w:tc>
          <w:tcPr>
            <w:tcW w:w="3131" w:type="dxa"/>
            <w:hideMark/>
          </w:tcPr>
          <w:p w:rsidR="00A47C7B" w:rsidRDefault="00A47C7B">
            <w:pPr>
              <w:spacing w:line="360" w:lineRule="auto"/>
              <w:ind w:left="74"/>
              <w:rPr>
                <w:rFonts w:ascii="Arial" w:hAnsi="Arial" w:cs="Arial"/>
              </w:rPr>
            </w:pPr>
            <w:r>
              <w:rPr>
                <w:rFonts w:ascii="Arial" w:hAnsi="Arial" w:cs="Arial"/>
              </w:rPr>
              <w:t>ANGEL ALBERTO BARROSO CORREA</w:t>
            </w:r>
          </w:p>
        </w:tc>
        <w:tc>
          <w:tcPr>
            <w:tcW w:w="3733" w:type="dxa"/>
          </w:tcPr>
          <w:p w:rsidR="00A47C7B" w:rsidRDefault="00A47C7B" w:rsidP="00EC4A49">
            <w:pPr>
              <w:spacing w:line="360" w:lineRule="auto"/>
              <w:ind w:left="74"/>
              <w:rPr>
                <w:rFonts w:ascii="Arial" w:hAnsi="Arial" w:cs="Arial"/>
              </w:rPr>
            </w:pPr>
            <w:r>
              <w:rPr>
                <w:rFonts w:ascii="Arial" w:hAnsi="Arial" w:cs="Arial"/>
              </w:rPr>
              <w:t>LETICIA MARLENE BENVENUTTI VILLARREAL</w:t>
            </w:r>
            <w:bookmarkStart w:id="0" w:name="_GoBack"/>
            <w:bookmarkEnd w:id="0"/>
          </w:p>
          <w:p w:rsidR="00A47C7B" w:rsidRDefault="00A47C7B">
            <w:pPr>
              <w:spacing w:line="360" w:lineRule="auto"/>
              <w:ind w:left="74"/>
              <w:jc w:val="center"/>
              <w:rPr>
                <w:rFonts w:ascii="Arial" w:hAnsi="Arial" w:cs="Arial"/>
              </w:rPr>
            </w:pPr>
          </w:p>
        </w:tc>
      </w:tr>
      <w:tr w:rsidR="00A47C7B" w:rsidTr="00A47C7B">
        <w:trPr>
          <w:trHeight w:val="1016"/>
          <w:jc w:val="center"/>
        </w:trPr>
        <w:tc>
          <w:tcPr>
            <w:tcW w:w="3131" w:type="dxa"/>
            <w:hideMark/>
          </w:tcPr>
          <w:p w:rsidR="00A47C7B" w:rsidRDefault="00A47C7B">
            <w:pPr>
              <w:spacing w:line="360" w:lineRule="auto"/>
              <w:ind w:left="74"/>
              <w:jc w:val="center"/>
              <w:rPr>
                <w:rFonts w:ascii="Arial" w:hAnsi="Arial" w:cs="Arial"/>
                <w:b/>
                <w:bCs/>
              </w:rPr>
            </w:pPr>
            <w:r>
              <w:rPr>
                <w:rFonts w:ascii="Arial" w:hAnsi="Arial" w:cs="Arial"/>
                <w:b/>
                <w:bCs/>
              </w:rPr>
              <w:t>DIP. VOCAL:</w:t>
            </w:r>
          </w:p>
        </w:tc>
        <w:tc>
          <w:tcPr>
            <w:tcW w:w="3733" w:type="dxa"/>
          </w:tcPr>
          <w:p w:rsidR="00A47C7B" w:rsidRDefault="00A47C7B">
            <w:pPr>
              <w:spacing w:line="360" w:lineRule="auto"/>
              <w:ind w:left="74"/>
              <w:jc w:val="center"/>
              <w:rPr>
                <w:rFonts w:ascii="Arial" w:hAnsi="Arial" w:cs="Arial"/>
                <w:b/>
                <w:bCs/>
              </w:rPr>
            </w:pPr>
            <w:r>
              <w:rPr>
                <w:rFonts w:ascii="Arial" w:hAnsi="Arial" w:cs="Arial"/>
                <w:b/>
                <w:bCs/>
              </w:rPr>
              <w:t>DIP. VOCAL:</w:t>
            </w:r>
          </w:p>
          <w:p w:rsidR="00A47C7B" w:rsidRDefault="00A47C7B">
            <w:pPr>
              <w:spacing w:line="360" w:lineRule="auto"/>
              <w:ind w:left="74"/>
              <w:jc w:val="center"/>
              <w:rPr>
                <w:rFonts w:ascii="Arial" w:hAnsi="Arial" w:cs="Arial"/>
                <w:b/>
                <w:bCs/>
              </w:rPr>
            </w:pPr>
          </w:p>
          <w:p w:rsidR="00A47C7B" w:rsidRDefault="00A47C7B">
            <w:pPr>
              <w:spacing w:line="360" w:lineRule="auto"/>
              <w:jc w:val="center"/>
              <w:rPr>
                <w:rFonts w:ascii="Arial" w:hAnsi="Arial" w:cs="Arial"/>
                <w:b/>
                <w:bCs/>
              </w:rPr>
            </w:pPr>
          </w:p>
        </w:tc>
      </w:tr>
      <w:tr w:rsidR="00A47C7B" w:rsidTr="00A47C7B">
        <w:trPr>
          <w:trHeight w:val="508"/>
          <w:jc w:val="center"/>
        </w:trPr>
        <w:tc>
          <w:tcPr>
            <w:tcW w:w="3131" w:type="dxa"/>
            <w:hideMark/>
          </w:tcPr>
          <w:p w:rsidR="00A47C7B" w:rsidRDefault="00A47C7B">
            <w:pPr>
              <w:spacing w:line="360" w:lineRule="auto"/>
              <w:ind w:left="74"/>
              <w:rPr>
                <w:rFonts w:ascii="Arial" w:hAnsi="Arial" w:cs="Arial"/>
              </w:rPr>
            </w:pPr>
            <w:r>
              <w:rPr>
                <w:rFonts w:ascii="Arial" w:hAnsi="Arial" w:cs="Arial"/>
              </w:rPr>
              <w:t>DANIEL CARRILLO MARTÍNEZ</w:t>
            </w:r>
          </w:p>
        </w:tc>
        <w:tc>
          <w:tcPr>
            <w:tcW w:w="3733" w:type="dxa"/>
            <w:hideMark/>
          </w:tcPr>
          <w:p w:rsidR="00A47C7B" w:rsidRDefault="00A47C7B">
            <w:pPr>
              <w:spacing w:line="360" w:lineRule="auto"/>
              <w:ind w:left="74"/>
              <w:jc w:val="center"/>
              <w:rPr>
                <w:rFonts w:ascii="Arial" w:hAnsi="Arial" w:cs="Arial"/>
              </w:rPr>
            </w:pPr>
            <w:r>
              <w:rPr>
                <w:rFonts w:ascii="Arial" w:hAnsi="Arial" w:cs="Arial"/>
              </w:rPr>
              <w:t>COSME JULIAN LEAL CANTÚ</w:t>
            </w:r>
          </w:p>
        </w:tc>
      </w:tr>
    </w:tbl>
    <w:p w:rsidR="00A47C7B" w:rsidRDefault="00A47C7B" w:rsidP="00A47C7B">
      <w:pPr>
        <w:rPr>
          <w:rFonts w:ascii="Arial" w:hAnsi="Arial" w:cs="Arial"/>
        </w:rPr>
      </w:pPr>
    </w:p>
    <w:p w:rsidR="00744D70" w:rsidRPr="00A4615F" w:rsidRDefault="00744D70" w:rsidP="00A47C7B">
      <w:pPr>
        <w:spacing w:after="0" w:line="360" w:lineRule="auto"/>
        <w:ind w:firstLine="708"/>
        <w:jc w:val="both"/>
        <w:rPr>
          <w:rFonts w:ascii="Arial" w:hAnsi="Arial" w:cs="Arial"/>
          <w:lang w:val="es-ES_tradnl"/>
        </w:rPr>
      </w:pPr>
    </w:p>
    <w:sectPr w:rsidR="00744D70" w:rsidRPr="00A4615F" w:rsidSect="00EC4A49">
      <w:headerReference w:type="default" r:id="rId11"/>
      <w:footerReference w:type="default" r:id="rId12"/>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F3F" w:rsidRDefault="00F75F3F" w:rsidP="003025A5">
      <w:pPr>
        <w:spacing w:after="0" w:line="240" w:lineRule="auto"/>
      </w:pPr>
      <w:r>
        <w:separator/>
      </w:r>
    </w:p>
  </w:endnote>
  <w:endnote w:type="continuationSeparator" w:id="0">
    <w:p w:rsidR="00F75F3F" w:rsidRDefault="00F75F3F"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AD" w:rsidRDefault="009733AD">
    <w:pPr>
      <w:pStyle w:val="Piedepgina"/>
      <w:jc w:val="right"/>
    </w:pPr>
    <w:r>
      <w:fldChar w:fldCharType="begin"/>
    </w:r>
    <w:r>
      <w:instrText xml:space="preserve"> PAGE   \* MERGEFORMAT </w:instrText>
    </w:r>
    <w:r>
      <w:fldChar w:fldCharType="separate"/>
    </w:r>
    <w:r w:rsidR="00EC4A49">
      <w:rPr>
        <w:noProof/>
      </w:rPr>
      <w:t>18</w:t>
    </w:r>
    <w:r>
      <w:fldChar w:fldCharType="end"/>
    </w:r>
  </w:p>
  <w:p w:rsidR="009733AD" w:rsidRPr="0088072B" w:rsidRDefault="009733AD"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9733AD" w:rsidRPr="0088072B" w:rsidRDefault="007F19DC" w:rsidP="00CF7F14">
    <w:pPr>
      <w:pStyle w:val="Piedepgina"/>
      <w:jc w:val="center"/>
      <w:rPr>
        <w:rFonts w:ascii="Century Gothic" w:hAnsi="Century Gothic"/>
      </w:rPr>
    </w:pPr>
    <w:r>
      <w:rPr>
        <w:rFonts w:ascii="Century Gothic" w:hAnsi="Century Gothic"/>
      </w:rPr>
      <w:t>Expediente 9584</w:t>
    </w:r>
    <w:r w:rsidR="00601E44">
      <w:rPr>
        <w:rFonts w:ascii="Century Gothic" w:hAnsi="Century Gothic"/>
      </w:rPr>
      <w:t>/LXXIV</w:t>
    </w:r>
  </w:p>
  <w:p w:rsidR="009733AD" w:rsidRPr="003025A5" w:rsidRDefault="009733AD" w:rsidP="003C1E24">
    <w:pPr>
      <w:pStyle w:val="Piedepgina"/>
      <w:jc w:val="center"/>
      <w:rPr>
        <w:rFonts w:ascii="Arial" w:hAnsi="Arial" w:cs="Arial"/>
        <w:sz w:val="18"/>
        <w:szCs w:val="18"/>
      </w:rPr>
    </w:pPr>
  </w:p>
  <w:p w:rsidR="009733AD" w:rsidRDefault="009733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F3F" w:rsidRDefault="00F75F3F" w:rsidP="003025A5">
      <w:pPr>
        <w:spacing w:after="0" w:line="240" w:lineRule="auto"/>
      </w:pPr>
      <w:r>
        <w:separator/>
      </w:r>
    </w:p>
  </w:footnote>
  <w:footnote w:type="continuationSeparator" w:id="0">
    <w:p w:rsidR="00F75F3F" w:rsidRDefault="00F75F3F"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AD" w:rsidRDefault="009733AD" w:rsidP="003C1E24">
    <w:pPr>
      <w:pStyle w:val="Encabezado"/>
      <w:jc w:val="center"/>
    </w:pPr>
  </w:p>
  <w:p w:rsidR="009733AD" w:rsidRDefault="009733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D94"/>
    <w:multiLevelType w:val="hybridMultilevel"/>
    <w:tmpl w:val="76064EE8"/>
    <w:lvl w:ilvl="0" w:tplc="19D42D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3DA5788"/>
    <w:multiLevelType w:val="hybridMultilevel"/>
    <w:tmpl w:val="38D0D518"/>
    <w:lvl w:ilvl="0" w:tplc="363E33F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2FD7999"/>
    <w:multiLevelType w:val="hybridMultilevel"/>
    <w:tmpl w:val="7ABE37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FF79BE"/>
    <w:multiLevelType w:val="hybridMultilevel"/>
    <w:tmpl w:val="E4BEE48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682F94"/>
    <w:multiLevelType w:val="hybridMultilevel"/>
    <w:tmpl w:val="C00AB8DE"/>
    <w:lvl w:ilvl="0" w:tplc="ADA41CB0">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0231F8"/>
    <w:multiLevelType w:val="hybridMultilevel"/>
    <w:tmpl w:val="04A0B336"/>
    <w:lvl w:ilvl="0" w:tplc="1A06D20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3CD06FE"/>
    <w:multiLevelType w:val="hybridMultilevel"/>
    <w:tmpl w:val="C6728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DF7429"/>
    <w:multiLevelType w:val="hybridMultilevel"/>
    <w:tmpl w:val="BD9E11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1C790F"/>
    <w:multiLevelType w:val="hybridMultilevel"/>
    <w:tmpl w:val="5AAE3F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48736B"/>
    <w:multiLevelType w:val="hybridMultilevel"/>
    <w:tmpl w:val="3A94CE8C"/>
    <w:lvl w:ilvl="0" w:tplc="AB6AA0F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3FB12ADF"/>
    <w:multiLevelType w:val="hybridMultilevel"/>
    <w:tmpl w:val="14B24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E502B5"/>
    <w:multiLevelType w:val="hybridMultilevel"/>
    <w:tmpl w:val="2F869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7C172E"/>
    <w:multiLevelType w:val="hybridMultilevel"/>
    <w:tmpl w:val="35928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7D42C1"/>
    <w:multiLevelType w:val="hybridMultilevel"/>
    <w:tmpl w:val="1506D310"/>
    <w:lvl w:ilvl="0" w:tplc="67B4C7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C3E3D27"/>
    <w:multiLevelType w:val="hybridMultilevel"/>
    <w:tmpl w:val="10AAC3FA"/>
    <w:lvl w:ilvl="0" w:tplc="F90E12C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520394"/>
    <w:multiLevelType w:val="hybridMultilevel"/>
    <w:tmpl w:val="98F6B378"/>
    <w:lvl w:ilvl="0" w:tplc="2C647D8A">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5D6FC8"/>
    <w:multiLevelType w:val="hybridMultilevel"/>
    <w:tmpl w:val="11CADA02"/>
    <w:lvl w:ilvl="0" w:tplc="EADC77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5FBE37EC"/>
    <w:multiLevelType w:val="hybridMultilevel"/>
    <w:tmpl w:val="56FA3558"/>
    <w:lvl w:ilvl="0" w:tplc="EA1CDF2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5B1F9B"/>
    <w:multiLevelType w:val="hybridMultilevel"/>
    <w:tmpl w:val="597077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7547C7"/>
    <w:multiLevelType w:val="hybridMultilevel"/>
    <w:tmpl w:val="DBD663F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D401A6"/>
    <w:multiLevelType w:val="hybridMultilevel"/>
    <w:tmpl w:val="A66E49AC"/>
    <w:lvl w:ilvl="0" w:tplc="0806265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746F1E17"/>
    <w:multiLevelType w:val="hybridMultilevel"/>
    <w:tmpl w:val="99F272C2"/>
    <w:lvl w:ilvl="0" w:tplc="A95A80F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74F351F1"/>
    <w:multiLevelType w:val="hybridMultilevel"/>
    <w:tmpl w:val="88709B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B11D4C"/>
    <w:multiLevelType w:val="hybridMultilevel"/>
    <w:tmpl w:val="56B0113C"/>
    <w:lvl w:ilvl="0" w:tplc="4AD4F8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0F10D8"/>
    <w:multiLevelType w:val="hybridMultilevel"/>
    <w:tmpl w:val="59AA40F4"/>
    <w:lvl w:ilvl="0" w:tplc="AB266558">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7C120685"/>
    <w:multiLevelType w:val="hybridMultilevel"/>
    <w:tmpl w:val="CC5A4A52"/>
    <w:lvl w:ilvl="0" w:tplc="D178730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7CD2550C"/>
    <w:multiLevelType w:val="hybridMultilevel"/>
    <w:tmpl w:val="BC267EAA"/>
    <w:lvl w:ilvl="0" w:tplc="44B4235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7FA06771"/>
    <w:multiLevelType w:val="hybridMultilevel"/>
    <w:tmpl w:val="62585F82"/>
    <w:lvl w:ilvl="0" w:tplc="97EE01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7"/>
  </w:num>
  <w:num w:numId="2">
    <w:abstractNumId w:val="24"/>
  </w:num>
  <w:num w:numId="3">
    <w:abstractNumId w:val="11"/>
  </w:num>
  <w:num w:numId="4">
    <w:abstractNumId w:val="6"/>
  </w:num>
  <w:num w:numId="5">
    <w:abstractNumId w:val="0"/>
  </w:num>
  <w:num w:numId="6">
    <w:abstractNumId w:val="16"/>
  </w:num>
  <w:num w:numId="7">
    <w:abstractNumId w:val="5"/>
  </w:num>
  <w:num w:numId="8">
    <w:abstractNumId w:val="13"/>
  </w:num>
  <w:num w:numId="9">
    <w:abstractNumId w:val="25"/>
  </w:num>
  <w:num w:numId="10">
    <w:abstractNumId w:val="1"/>
  </w:num>
  <w:num w:numId="11">
    <w:abstractNumId w:val="20"/>
  </w:num>
  <w:num w:numId="12">
    <w:abstractNumId w:val="9"/>
  </w:num>
  <w:num w:numId="13">
    <w:abstractNumId w:val="21"/>
  </w:num>
  <w:num w:numId="14">
    <w:abstractNumId w:val="26"/>
  </w:num>
  <w:num w:numId="15">
    <w:abstractNumId w:val="18"/>
  </w:num>
  <w:num w:numId="16">
    <w:abstractNumId w:val="3"/>
  </w:num>
  <w:num w:numId="17">
    <w:abstractNumId w:val="7"/>
  </w:num>
  <w:num w:numId="18">
    <w:abstractNumId w:val="2"/>
  </w:num>
  <w:num w:numId="19">
    <w:abstractNumId w:val="19"/>
  </w:num>
  <w:num w:numId="20">
    <w:abstractNumId w:val="22"/>
  </w:num>
  <w:num w:numId="21">
    <w:abstractNumId w:val="17"/>
  </w:num>
  <w:num w:numId="22">
    <w:abstractNumId w:val="15"/>
  </w:num>
  <w:num w:numId="23">
    <w:abstractNumId w:val="23"/>
  </w:num>
  <w:num w:numId="24">
    <w:abstractNumId w:val="10"/>
  </w:num>
  <w:num w:numId="25">
    <w:abstractNumId w:val="8"/>
  </w:num>
  <w:num w:numId="26">
    <w:abstractNumId w:val="12"/>
  </w:num>
  <w:num w:numId="27">
    <w:abstractNumId w:val="1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12B4D"/>
    <w:rsid w:val="00023F39"/>
    <w:rsid w:val="000340C6"/>
    <w:rsid w:val="00037420"/>
    <w:rsid w:val="00042267"/>
    <w:rsid w:val="000435B5"/>
    <w:rsid w:val="0004388F"/>
    <w:rsid w:val="000448A0"/>
    <w:rsid w:val="00057EAB"/>
    <w:rsid w:val="000616BE"/>
    <w:rsid w:val="000636A7"/>
    <w:rsid w:val="000664BE"/>
    <w:rsid w:val="00072FD1"/>
    <w:rsid w:val="00077667"/>
    <w:rsid w:val="00081976"/>
    <w:rsid w:val="000937C6"/>
    <w:rsid w:val="00096553"/>
    <w:rsid w:val="000A5D42"/>
    <w:rsid w:val="000A5F99"/>
    <w:rsid w:val="000B05BD"/>
    <w:rsid w:val="000C350C"/>
    <w:rsid w:val="000C57D1"/>
    <w:rsid w:val="000D77B2"/>
    <w:rsid w:val="000E5A49"/>
    <w:rsid w:val="000F4E2F"/>
    <w:rsid w:val="000F7718"/>
    <w:rsid w:val="00110831"/>
    <w:rsid w:val="0011577A"/>
    <w:rsid w:val="00123CCD"/>
    <w:rsid w:val="00125D17"/>
    <w:rsid w:val="00132C01"/>
    <w:rsid w:val="00133CAF"/>
    <w:rsid w:val="0013519B"/>
    <w:rsid w:val="00136258"/>
    <w:rsid w:val="00142D20"/>
    <w:rsid w:val="00142F71"/>
    <w:rsid w:val="00143944"/>
    <w:rsid w:val="0015002D"/>
    <w:rsid w:val="00157D90"/>
    <w:rsid w:val="001672B4"/>
    <w:rsid w:val="001677C0"/>
    <w:rsid w:val="00171B03"/>
    <w:rsid w:val="00190897"/>
    <w:rsid w:val="001A6391"/>
    <w:rsid w:val="001B188A"/>
    <w:rsid w:val="001B3D85"/>
    <w:rsid w:val="001B7CDF"/>
    <w:rsid w:val="001B7E0E"/>
    <w:rsid w:val="001C26C7"/>
    <w:rsid w:val="001C33BC"/>
    <w:rsid w:val="001C4CBC"/>
    <w:rsid w:val="001C6772"/>
    <w:rsid w:val="001D2E28"/>
    <w:rsid w:val="001D75DD"/>
    <w:rsid w:val="001E4C4D"/>
    <w:rsid w:val="001F2FCB"/>
    <w:rsid w:val="00204323"/>
    <w:rsid w:val="00205AD2"/>
    <w:rsid w:val="00210AD4"/>
    <w:rsid w:val="00230E1F"/>
    <w:rsid w:val="002361FC"/>
    <w:rsid w:val="0024297F"/>
    <w:rsid w:val="002519EC"/>
    <w:rsid w:val="002571B7"/>
    <w:rsid w:val="0026024F"/>
    <w:rsid w:val="002615E9"/>
    <w:rsid w:val="00261D2E"/>
    <w:rsid w:val="0027191F"/>
    <w:rsid w:val="0027192B"/>
    <w:rsid w:val="00290E8E"/>
    <w:rsid w:val="00292804"/>
    <w:rsid w:val="0029529B"/>
    <w:rsid w:val="002A2090"/>
    <w:rsid w:val="002A5590"/>
    <w:rsid w:val="002A6440"/>
    <w:rsid w:val="002B4FDE"/>
    <w:rsid w:val="002B5590"/>
    <w:rsid w:val="002C42B4"/>
    <w:rsid w:val="002C49E5"/>
    <w:rsid w:val="002C4D48"/>
    <w:rsid w:val="002C651F"/>
    <w:rsid w:val="002E7292"/>
    <w:rsid w:val="002F0C1B"/>
    <w:rsid w:val="002F3751"/>
    <w:rsid w:val="002F4FEE"/>
    <w:rsid w:val="003025A5"/>
    <w:rsid w:val="00310DB8"/>
    <w:rsid w:val="00322916"/>
    <w:rsid w:val="00322A45"/>
    <w:rsid w:val="003247B3"/>
    <w:rsid w:val="00324C8E"/>
    <w:rsid w:val="00340232"/>
    <w:rsid w:val="003533D5"/>
    <w:rsid w:val="0035362A"/>
    <w:rsid w:val="003659A5"/>
    <w:rsid w:val="00366604"/>
    <w:rsid w:val="003679D3"/>
    <w:rsid w:val="00367AE5"/>
    <w:rsid w:val="00371626"/>
    <w:rsid w:val="00397BEC"/>
    <w:rsid w:val="003A2713"/>
    <w:rsid w:val="003B3827"/>
    <w:rsid w:val="003C0614"/>
    <w:rsid w:val="003C1E24"/>
    <w:rsid w:val="003C2CF0"/>
    <w:rsid w:val="003E1BFF"/>
    <w:rsid w:val="003E43CC"/>
    <w:rsid w:val="003F1208"/>
    <w:rsid w:val="003F2471"/>
    <w:rsid w:val="003F6EC8"/>
    <w:rsid w:val="00404514"/>
    <w:rsid w:val="00407707"/>
    <w:rsid w:val="004133A7"/>
    <w:rsid w:val="00415E3D"/>
    <w:rsid w:val="00431CC7"/>
    <w:rsid w:val="00447142"/>
    <w:rsid w:val="004561C4"/>
    <w:rsid w:val="00482FC7"/>
    <w:rsid w:val="00490CDD"/>
    <w:rsid w:val="0049768B"/>
    <w:rsid w:val="004A1EF1"/>
    <w:rsid w:val="004A34C4"/>
    <w:rsid w:val="004B054A"/>
    <w:rsid w:val="004B1846"/>
    <w:rsid w:val="004B5B4E"/>
    <w:rsid w:val="004B78D3"/>
    <w:rsid w:val="004B7E40"/>
    <w:rsid w:val="004C11E9"/>
    <w:rsid w:val="004C44A7"/>
    <w:rsid w:val="004E14CD"/>
    <w:rsid w:val="004E3042"/>
    <w:rsid w:val="004E4C8A"/>
    <w:rsid w:val="004E6F57"/>
    <w:rsid w:val="004F7119"/>
    <w:rsid w:val="004F7FEF"/>
    <w:rsid w:val="00512675"/>
    <w:rsid w:val="00546954"/>
    <w:rsid w:val="00550616"/>
    <w:rsid w:val="00551826"/>
    <w:rsid w:val="00554770"/>
    <w:rsid w:val="00557511"/>
    <w:rsid w:val="0057495A"/>
    <w:rsid w:val="00586461"/>
    <w:rsid w:val="005A19F6"/>
    <w:rsid w:val="005A46B9"/>
    <w:rsid w:val="005B1BF1"/>
    <w:rsid w:val="005B31DA"/>
    <w:rsid w:val="005B4AEE"/>
    <w:rsid w:val="005C0744"/>
    <w:rsid w:val="005C085F"/>
    <w:rsid w:val="005C2FB5"/>
    <w:rsid w:val="005C324D"/>
    <w:rsid w:val="005C686F"/>
    <w:rsid w:val="005C7769"/>
    <w:rsid w:val="005D5636"/>
    <w:rsid w:val="00601E44"/>
    <w:rsid w:val="006058A9"/>
    <w:rsid w:val="00610DD3"/>
    <w:rsid w:val="006171EF"/>
    <w:rsid w:val="006241C9"/>
    <w:rsid w:val="0062518E"/>
    <w:rsid w:val="006271C7"/>
    <w:rsid w:val="00630275"/>
    <w:rsid w:val="006331EF"/>
    <w:rsid w:val="00633282"/>
    <w:rsid w:val="00641FCA"/>
    <w:rsid w:val="006537B3"/>
    <w:rsid w:val="006539B2"/>
    <w:rsid w:val="006942F6"/>
    <w:rsid w:val="00695E53"/>
    <w:rsid w:val="006A0CE2"/>
    <w:rsid w:val="006A1055"/>
    <w:rsid w:val="006B3A49"/>
    <w:rsid w:val="006B430A"/>
    <w:rsid w:val="006C0D31"/>
    <w:rsid w:val="006C0DF3"/>
    <w:rsid w:val="006C3FA8"/>
    <w:rsid w:val="006D2D5C"/>
    <w:rsid w:val="007014D4"/>
    <w:rsid w:val="0070373A"/>
    <w:rsid w:val="007155A5"/>
    <w:rsid w:val="0073124D"/>
    <w:rsid w:val="007348F3"/>
    <w:rsid w:val="00735645"/>
    <w:rsid w:val="007449B5"/>
    <w:rsid w:val="00744D70"/>
    <w:rsid w:val="00771272"/>
    <w:rsid w:val="00794CC9"/>
    <w:rsid w:val="007A21C2"/>
    <w:rsid w:val="007B4327"/>
    <w:rsid w:val="007C792C"/>
    <w:rsid w:val="007F19DC"/>
    <w:rsid w:val="007F1CCC"/>
    <w:rsid w:val="007F2429"/>
    <w:rsid w:val="007F2C3F"/>
    <w:rsid w:val="008142A5"/>
    <w:rsid w:val="00821903"/>
    <w:rsid w:val="00823067"/>
    <w:rsid w:val="00825BAD"/>
    <w:rsid w:val="008326E2"/>
    <w:rsid w:val="00851F35"/>
    <w:rsid w:val="008649D4"/>
    <w:rsid w:val="00865CE8"/>
    <w:rsid w:val="00866C88"/>
    <w:rsid w:val="00873441"/>
    <w:rsid w:val="00886CE3"/>
    <w:rsid w:val="008932D1"/>
    <w:rsid w:val="008B7AAC"/>
    <w:rsid w:val="008D4467"/>
    <w:rsid w:val="008F202B"/>
    <w:rsid w:val="00902D6F"/>
    <w:rsid w:val="00913C4E"/>
    <w:rsid w:val="00926256"/>
    <w:rsid w:val="00932E31"/>
    <w:rsid w:val="009437EC"/>
    <w:rsid w:val="00945016"/>
    <w:rsid w:val="00945645"/>
    <w:rsid w:val="00957AFA"/>
    <w:rsid w:val="009607DA"/>
    <w:rsid w:val="0096518D"/>
    <w:rsid w:val="009733AD"/>
    <w:rsid w:val="009741DA"/>
    <w:rsid w:val="00975EAC"/>
    <w:rsid w:val="00977EFD"/>
    <w:rsid w:val="00986058"/>
    <w:rsid w:val="00991C15"/>
    <w:rsid w:val="009974C2"/>
    <w:rsid w:val="009A3FFF"/>
    <w:rsid w:val="009A4543"/>
    <w:rsid w:val="009B4B6F"/>
    <w:rsid w:val="009C28BB"/>
    <w:rsid w:val="009D7014"/>
    <w:rsid w:val="009D7853"/>
    <w:rsid w:val="009E78B0"/>
    <w:rsid w:val="009F334E"/>
    <w:rsid w:val="009F4810"/>
    <w:rsid w:val="00A0105C"/>
    <w:rsid w:val="00A027BD"/>
    <w:rsid w:val="00A1600B"/>
    <w:rsid w:val="00A214BA"/>
    <w:rsid w:val="00A24326"/>
    <w:rsid w:val="00A42C86"/>
    <w:rsid w:val="00A432BD"/>
    <w:rsid w:val="00A47C7B"/>
    <w:rsid w:val="00A53619"/>
    <w:rsid w:val="00A550F7"/>
    <w:rsid w:val="00A61154"/>
    <w:rsid w:val="00A62330"/>
    <w:rsid w:val="00A66FCD"/>
    <w:rsid w:val="00A73519"/>
    <w:rsid w:val="00A81881"/>
    <w:rsid w:val="00A855F3"/>
    <w:rsid w:val="00AA3EEF"/>
    <w:rsid w:val="00AA5C57"/>
    <w:rsid w:val="00AB3D5D"/>
    <w:rsid w:val="00AC11DA"/>
    <w:rsid w:val="00AD05E8"/>
    <w:rsid w:val="00AD4BE4"/>
    <w:rsid w:val="00AF1389"/>
    <w:rsid w:val="00AF5E00"/>
    <w:rsid w:val="00B1485B"/>
    <w:rsid w:val="00B2198C"/>
    <w:rsid w:val="00B22761"/>
    <w:rsid w:val="00B3069C"/>
    <w:rsid w:val="00B3725C"/>
    <w:rsid w:val="00B4002A"/>
    <w:rsid w:val="00B403E4"/>
    <w:rsid w:val="00B4072C"/>
    <w:rsid w:val="00B46CDD"/>
    <w:rsid w:val="00B5001A"/>
    <w:rsid w:val="00B53249"/>
    <w:rsid w:val="00B55989"/>
    <w:rsid w:val="00B725E4"/>
    <w:rsid w:val="00B80A47"/>
    <w:rsid w:val="00B85705"/>
    <w:rsid w:val="00BA077A"/>
    <w:rsid w:val="00BA46F3"/>
    <w:rsid w:val="00BD33E4"/>
    <w:rsid w:val="00BD54BE"/>
    <w:rsid w:val="00BE5358"/>
    <w:rsid w:val="00BE6DBD"/>
    <w:rsid w:val="00C00AF8"/>
    <w:rsid w:val="00C01B14"/>
    <w:rsid w:val="00C02D5F"/>
    <w:rsid w:val="00C12269"/>
    <w:rsid w:val="00C12862"/>
    <w:rsid w:val="00C17821"/>
    <w:rsid w:val="00C36AD5"/>
    <w:rsid w:val="00C463F7"/>
    <w:rsid w:val="00C473E6"/>
    <w:rsid w:val="00C753ED"/>
    <w:rsid w:val="00C76D24"/>
    <w:rsid w:val="00C777F5"/>
    <w:rsid w:val="00C843E3"/>
    <w:rsid w:val="00CA15F8"/>
    <w:rsid w:val="00CA1FF1"/>
    <w:rsid w:val="00CA3446"/>
    <w:rsid w:val="00CA7751"/>
    <w:rsid w:val="00CB27A1"/>
    <w:rsid w:val="00CB2CD4"/>
    <w:rsid w:val="00CE60BD"/>
    <w:rsid w:val="00CF5242"/>
    <w:rsid w:val="00CF7F14"/>
    <w:rsid w:val="00D04D91"/>
    <w:rsid w:val="00D0631F"/>
    <w:rsid w:val="00D12251"/>
    <w:rsid w:val="00D15406"/>
    <w:rsid w:val="00D157C6"/>
    <w:rsid w:val="00D24559"/>
    <w:rsid w:val="00D252DD"/>
    <w:rsid w:val="00D2620F"/>
    <w:rsid w:val="00D27738"/>
    <w:rsid w:val="00D41528"/>
    <w:rsid w:val="00D47400"/>
    <w:rsid w:val="00D47914"/>
    <w:rsid w:val="00D563AB"/>
    <w:rsid w:val="00D62914"/>
    <w:rsid w:val="00D63B3E"/>
    <w:rsid w:val="00D63DBA"/>
    <w:rsid w:val="00D80840"/>
    <w:rsid w:val="00D87E8D"/>
    <w:rsid w:val="00DB0129"/>
    <w:rsid w:val="00DB351B"/>
    <w:rsid w:val="00DB39D2"/>
    <w:rsid w:val="00DC42D6"/>
    <w:rsid w:val="00DD3909"/>
    <w:rsid w:val="00DD5419"/>
    <w:rsid w:val="00DD564F"/>
    <w:rsid w:val="00DE1F73"/>
    <w:rsid w:val="00DE3F4E"/>
    <w:rsid w:val="00DE6E85"/>
    <w:rsid w:val="00E1476F"/>
    <w:rsid w:val="00E23B33"/>
    <w:rsid w:val="00E40075"/>
    <w:rsid w:val="00E47714"/>
    <w:rsid w:val="00E5094D"/>
    <w:rsid w:val="00E5670C"/>
    <w:rsid w:val="00E60846"/>
    <w:rsid w:val="00E66D0E"/>
    <w:rsid w:val="00E70E3F"/>
    <w:rsid w:val="00E71A3F"/>
    <w:rsid w:val="00E858FB"/>
    <w:rsid w:val="00E90718"/>
    <w:rsid w:val="00E91BAA"/>
    <w:rsid w:val="00EA1844"/>
    <w:rsid w:val="00EA26D7"/>
    <w:rsid w:val="00EA7B75"/>
    <w:rsid w:val="00EB3A1E"/>
    <w:rsid w:val="00EB5F55"/>
    <w:rsid w:val="00EB7EB5"/>
    <w:rsid w:val="00EC0E98"/>
    <w:rsid w:val="00EC44DC"/>
    <w:rsid w:val="00EC4A49"/>
    <w:rsid w:val="00ED5170"/>
    <w:rsid w:val="00ED7876"/>
    <w:rsid w:val="00EE4FFD"/>
    <w:rsid w:val="00EE512B"/>
    <w:rsid w:val="00EF0F4F"/>
    <w:rsid w:val="00EF4E03"/>
    <w:rsid w:val="00EF6BBD"/>
    <w:rsid w:val="00EF7E72"/>
    <w:rsid w:val="00F0445F"/>
    <w:rsid w:val="00F10E57"/>
    <w:rsid w:val="00F10FCA"/>
    <w:rsid w:val="00F2422F"/>
    <w:rsid w:val="00F33B39"/>
    <w:rsid w:val="00F37DAB"/>
    <w:rsid w:val="00F46149"/>
    <w:rsid w:val="00F535BC"/>
    <w:rsid w:val="00F650FC"/>
    <w:rsid w:val="00F67957"/>
    <w:rsid w:val="00F71878"/>
    <w:rsid w:val="00F74057"/>
    <w:rsid w:val="00F75F3F"/>
    <w:rsid w:val="00F8423F"/>
    <w:rsid w:val="00F87F65"/>
    <w:rsid w:val="00F906B6"/>
    <w:rsid w:val="00F933AE"/>
    <w:rsid w:val="00F962EB"/>
    <w:rsid w:val="00FA127C"/>
    <w:rsid w:val="00FA290E"/>
    <w:rsid w:val="00FA3D55"/>
    <w:rsid w:val="00FB4419"/>
    <w:rsid w:val="00FB4552"/>
    <w:rsid w:val="00FB5101"/>
    <w:rsid w:val="00FC79CC"/>
    <w:rsid w:val="00FE4980"/>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35368">
      <w:bodyDiv w:val="1"/>
      <w:marLeft w:val="0"/>
      <w:marRight w:val="0"/>
      <w:marTop w:val="0"/>
      <w:marBottom w:val="0"/>
      <w:divBdr>
        <w:top w:val="none" w:sz="0" w:space="0" w:color="auto"/>
        <w:left w:val="none" w:sz="0" w:space="0" w:color="auto"/>
        <w:bottom w:val="none" w:sz="0" w:space="0" w:color="auto"/>
        <w:right w:val="none" w:sz="0" w:space="0" w:color="auto"/>
      </w:divBdr>
    </w:div>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8C803-2D5C-4436-9DF8-64F8C74C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18</Pages>
  <Words>3317</Words>
  <Characters>18249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19</cp:revision>
  <cp:lastPrinted>2015-04-20T22:29:00Z</cp:lastPrinted>
  <dcterms:created xsi:type="dcterms:W3CDTF">2016-07-20T14:05:00Z</dcterms:created>
  <dcterms:modified xsi:type="dcterms:W3CDTF">2017-03-07T21:29:00Z</dcterms:modified>
</cp:coreProperties>
</file>