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0D2029">
        <w:rPr>
          <w:rFonts w:ascii="Arial" w:hAnsi="Arial" w:cs="Arial"/>
        </w:rPr>
        <w:t xml:space="preserve">27 </w:t>
      </w:r>
      <w:r>
        <w:rPr>
          <w:rFonts w:ascii="Arial" w:hAnsi="Arial" w:cs="Arial"/>
        </w:rPr>
        <w:t xml:space="preserve">de </w:t>
      </w:r>
      <w:r w:rsidR="000D2029">
        <w:rPr>
          <w:rFonts w:ascii="Arial" w:hAnsi="Arial" w:cs="Arial"/>
        </w:rPr>
        <w:t>Octubre</w:t>
      </w:r>
      <w:r w:rsidRPr="00A50FEB">
        <w:rPr>
          <w:rFonts w:ascii="Arial" w:hAnsi="Arial" w:cs="Arial"/>
        </w:rPr>
        <w:t xml:space="preserve"> de 201</w:t>
      </w:r>
      <w:r w:rsidR="000D2029">
        <w:rPr>
          <w:rFonts w:ascii="Arial" w:hAnsi="Arial" w:cs="Arial"/>
        </w:rPr>
        <w:t>5</w:t>
      </w:r>
      <w:r w:rsidRPr="00A50FEB">
        <w:rPr>
          <w:rFonts w:ascii="Arial" w:hAnsi="Arial" w:cs="Arial"/>
        </w:rPr>
        <w:t xml:space="preserve">, le fue turnado para su estudio y dictamen, el expediente número </w:t>
      </w:r>
      <w:r w:rsidR="000D2029">
        <w:rPr>
          <w:rFonts w:ascii="Arial" w:hAnsi="Arial" w:cs="Arial"/>
          <w:b/>
        </w:rPr>
        <w:t>9707</w:t>
      </w:r>
      <w:r w:rsidRPr="00C753ED">
        <w:rPr>
          <w:rFonts w:ascii="Arial" w:hAnsi="Arial" w:cs="Arial"/>
          <w:b/>
          <w:color w:val="000000"/>
        </w:rPr>
        <w:t>/LXXI</w:t>
      </w:r>
      <w:r w:rsidR="000D2029">
        <w:rPr>
          <w:rFonts w:ascii="Arial" w:hAnsi="Arial" w:cs="Arial"/>
          <w:b/>
          <w:color w:val="000000"/>
        </w:rPr>
        <w:t>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D7548D">
        <w:rPr>
          <w:rFonts w:ascii="Arial" w:hAnsi="Arial" w:cs="Arial"/>
          <w:b/>
        </w:rPr>
        <w:t>Santiago</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EE4339">
        <w:rPr>
          <w:rFonts w:ascii="Arial" w:hAnsi="Arial" w:cs="Arial"/>
          <w:b/>
        </w:rPr>
        <w:t>Ejercicio Fiscal 201</w:t>
      </w:r>
      <w:r w:rsidR="000D2029">
        <w:rPr>
          <w:rFonts w:ascii="Arial" w:hAnsi="Arial" w:cs="Arial"/>
          <w:b/>
        </w:rPr>
        <w:t>4</w:t>
      </w:r>
      <w:r w:rsidR="00EE4339">
        <w:rPr>
          <w:rFonts w:ascii="Arial" w:hAnsi="Arial" w:cs="Arial"/>
          <w:b/>
        </w:rPr>
        <w:t>.</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D7548D">
        <w:rPr>
          <w:rFonts w:ascii="Arial" w:hAnsi="Arial" w:cs="Arial"/>
        </w:rPr>
        <w:t>Santiago</w:t>
      </w:r>
      <w:r>
        <w:rPr>
          <w:rFonts w:ascii="Arial" w:hAnsi="Arial" w:cs="Arial"/>
        </w:rPr>
        <w:t>, Nuevo León, presentó el</w:t>
      </w:r>
      <w:r w:rsidR="000D2029">
        <w:rPr>
          <w:rFonts w:ascii="Arial" w:hAnsi="Arial" w:cs="Arial"/>
        </w:rPr>
        <w:t xml:space="preserve"> 27 de marzo de 2015</w:t>
      </w:r>
      <w:r w:rsidR="00744D70">
        <w:rPr>
          <w:rFonts w:ascii="Arial" w:hAnsi="Arial" w:cs="Arial"/>
        </w:rPr>
        <w:t xml:space="preserve"> ante esta Soberanía, su Cuenta Pública correspondiente al Ejercicio Fiscal 201</w:t>
      </w:r>
      <w:r w:rsidR="000D2029">
        <w:rPr>
          <w:rFonts w:ascii="Arial" w:hAnsi="Arial" w:cs="Arial"/>
        </w:rPr>
        <w:t>4</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0D2029">
        <w:rPr>
          <w:rFonts w:ascii="Arial" w:hAnsi="Arial" w:cs="Arial"/>
        </w:rPr>
        <w:t>4</w:t>
      </w:r>
      <w:r w:rsidRPr="001D64E8">
        <w:rPr>
          <w:rFonts w:ascii="Arial" w:hAnsi="Arial" w:cs="Arial"/>
        </w:rPr>
        <w:t xml:space="preserve"> del </w:t>
      </w:r>
      <w:r w:rsidR="006171EF">
        <w:rPr>
          <w:rFonts w:ascii="Arial" w:hAnsi="Arial" w:cs="Arial"/>
          <w:color w:val="000000"/>
        </w:rPr>
        <w:t>Municipio de</w:t>
      </w:r>
      <w:r w:rsidR="0014288D" w:rsidRPr="0014288D">
        <w:rPr>
          <w:rFonts w:ascii="Arial" w:hAnsi="Arial" w:cs="Arial"/>
          <w:b/>
        </w:rPr>
        <w:t xml:space="preserve"> </w:t>
      </w:r>
      <w:r w:rsidR="00DF187E">
        <w:rPr>
          <w:rFonts w:ascii="Arial" w:hAnsi="Arial" w:cs="Arial"/>
        </w:rPr>
        <w:t>Santiago</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0D2029">
        <w:rPr>
          <w:rFonts w:ascii="Arial" w:hAnsi="Arial" w:cs="Arial"/>
        </w:rPr>
        <w:t>4</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DF187E">
        <w:rPr>
          <w:rFonts w:ascii="Arial" w:hAnsi="Arial" w:cs="Arial"/>
        </w:rPr>
        <w:t>Santiago</w:t>
      </w:r>
      <w:r>
        <w:rPr>
          <w:rFonts w:ascii="Arial" w:hAnsi="Arial" w:cs="Arial"/>
          <w:color w:val="000000"/>
        </w:rPr>
        <w:t xml:space="preserve">, Nuevo León, </w:t>
      </w:r>
      <w:r w:rsidRPr="001D64E8">
        <w:rPr>
          <w:rFonts w:ascii="Arial" w:hAnsi="Arial" w:cs="Arial"/>
        </w:rPr>
        <w:t>como Cuenta Pública correspondiente al ejercicio de 201</w:t>
      </w:r>
      <w:r w:rsidR="000D2029">
        <w:rPr>
          <w:rFonts w:ascii="Arial" w:hAnsi="Arial" w:cs="Arial"/>
        </w:rPr>
        <w:t>4</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DF187E">
        <w:rPr>
          <w:rFonts w:ascii="Arial" w:hAnsi="Arial" w:cs="Arial"/>
          <w:color w:val="000000"/>
        </w:rPr>
        <w:t>Santiago</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0D0ACF" w:rsidRDefault="000D0ACF" w:rsidP="009445DC">
      <w:pPr>
        <w:spacing w:after="0" w:line="360" w:lineRule="auto"/>
        <w:jc w:val="both"/>
        <w:rPr>
          <w:rFonts w:ascii="Arial" w:hAnsi="Arial" w:cs="Arial"/>
          <w:noProof/>
          <w:lang w:val="es-MX" w:eastAsia="es-MX"/>
        </w:rPr>
      </w:pPr>
    </w:p>
    <w:p w:rsidR="000D2029" w:rsidRDefault="000D2029" w:rsidP="009445DC">
      <w:pPr>
        <w:spacing w:after="0" w:line="360" w:lineRule="auto"/>
        <w:jc w:val="both"/>
        <w:rPr>
          <w:rFonts w:ascii="Arial" w:hAnsi="Arial" w:cs="Arial"/>
          <w:noProof/>
          <w:lang w:val="es-MX" w:eastAsia="es-MX"/>
        </w:rPr>
      </w:pPr>
      <w:r>
        <w:rPr>
          <w:rFonts w:ascii="Arial" w:hAnsi="Arial" w:cs="Arial"/>
          <w:noProof/>
          <w:lang w:val="es-MX" w:eastAsia="es-MX"/>
        </w:rPr>
        <w:drawing>
          <wp:inline distT="0" distB="0" distL="0" distR="0">
            <wp:extent cx="5288915" cy="2301875"/>
            <wp:effectExtent l="0" t="0" r="698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88915" cy="2301875"/>
                    </a:xfrm>
                    <a:prstGeom prst="rect">
                      <a:avLst/>
                    </a:prstGeom>
                  </pic:spPr>
                </pic:pic>
              </a:graphicData>
            </a:graphic>
          </wp:inline>
        </w:drawing>
      </w:r>
    </w:p>
    <w:p w:rsidR="000D2029" w:rsidRDefault="000D2029" w:rsidP="009445DC">
      <w:pPr>
        <w:spacing w:after="0" w:line="360" w:lineRule="auto"/>
        <w:jc w:val="both"/>
        <w:rPr>
          <w:rFonts w:ascii="Arial" w:hAnsi="Arial" w:cs="Arial"/>
          <w:noProof/>
          <w:lang w:val="es-MX" w:eastAsia="es-MX"/>
        </w:rPr>
      </w:pPr>
      <w:r>
        <w:rPr>
          <w:rFonts w:ascii="Arial" w:hAnsi="Arial" w:cs="Arial"/>
          <w:noProof/>
          <w:lang w:val="es-MX" w:eastAsia="es-MX"/>
        </w:rPr>
        <w:lastRenderedPageBreak/>
        <w:drawing>
          <wp:inline distT="0" distB="0" distL="0" distR="0">
            <wp:extent cx="5288915" cy="1939290"/>
            <wp:effectExtent l="0" t="0" r="698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288915" cy="1939290"/>
                    </a:xfrm>
                    <a:prstGeom prst="rect">
                      <a:avLst/>
                    </a:prstGeom>
                  </pic:spPr>
                </pic:pic>
              </a:graphicData>
            </a:graphic>
          </wp:inline>
        </w:drawing>
      </w:r>
    </w:p>
    <w:p w:rsidR="000D2029" w:rsidRDefault="000D2029" w:rsidP="009445DC">
      <w:pPr>
        <w:spacing w:after="0" w:line="360" w:lineRule="auto"/>
        <w:jc w:val="both"/>
        <w:rPr>
          <w:rFonts w:ascii="Arial" w:hAnsi="Arial" w:cs="Arial"/>
          <w:noProof/>
          <w:lang w:val="es-MX" w:eastAsia="es-MX"/>
        </w:rPr>
      </w:pPr>
    </w:p>
    <w:p w:rsidR="000D2029" w:rsidRDefault="000D2029" w:rsidP="009445DC">
      <w:pPr>
        <w:spacing w:after="0" w:line="360" w:lineRule="auto"/>
        <w:jc w:val="both"/>
        <w:rPr>
          <w:rFonts w:ascii="Arial" w:hAnsi="Arial" w:cs="Arial"/>
          <w:noProof/>
          <w:lang w:val="es-MX" w:eastAsia="es-MX"/>
        </w:rPr>
      </w:pPr>
    </w:p>
    <w:p w:rsidR="000D2029" w:rsidRDefault="000D2029" w:rsidP="009445DC">
      <w:pPr>
        <w:spacing w:after="0" w:line="360" w:lineRule="auto"/>
        <w:jc w:val="both"/>
        <w:rPr>
          <w:rFonts w:ascii="Arial" w:hAnsi="Arial" w:cs="Arial"/>
          <w:noProof/>
          <w:lang w:val="es-MX" w:eastAsia="es-MX"/>
        </w:rPr>
      </w:pPr>
      <w:r>
        <w:rPr>
          <w:rFonts w:ascii="Arial" w:hAnsi="Arial" w:cs="Arial"/>
          <w:noProof/>
          <w:lang w:val="es-MX" w:eastAsia="es-MX"/>
        </w:rPr>
        <w:drawing>
          <wp:inline distT="0" distB="0" distL="0" distR="0">
            <wp:extent cx="5288915" cy="1421130"/>
            <wp:effectExtent l="0" t="0" r="698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5288915" cy="1421130"/>
                    </a:xfrm>
                    <a:prstGeom prst="rect">
                      <a:avLst/>
                    </a:prstGeom>
                  </pic:spPr>
                </pic:pic>
              </a:graphicData>
            </a:graphic>
          </wp:inline>
        </w:drawing>
      </w:r>
    </w:p>
    <w:p w:rsidR="000D2029" w:rsidRDefault="000D2029" w:rsidP="009445DC">
      <w:pPr>
        <w:spacing w:after="0" w:line="360" w:lineRule="auto"/>
        <w:jc w:val="both"/>
        <w:rPr>
          <w:rFonts w:ascii="Arial" w:hAnsi="Arial" w:cs="Arial"/>
          <w:noProof/>
          <w:lang w:val="es-MX" w:eastAsia="es-MX"/>
        </w:rPr>
      </w:pPr>
      <w:r>
        <w:rPr>
          <w:rFonts w:ascii="Arial" w:hAnsi="Arial" w:cs="Arial"/>
          <w:noProof/>
          <w:lang w:val="es-MX" w:eastAsia="es-MX"/>
        </w:rPr>
        <w:drawing>
          <wp:inline distT="0" distB="0" distL="0" distR="0">
            <wp:extent cx="5288915" cy="202755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extLst>
                        <a:ext uri="{28A0092B-C50C-407E-A947-70E740481C1C}">
                          <a14:useLocalDpi xmlns:a14="http://schemas.microsoft.com/office/drawing/2010/main" val="0"/>
                        </a:ext>
                      </a:extLst>
                    </a:blip>
                    <a:stretch>
                      <a:fillRect/>
                    </a:stretch>
                  </pic:blipFill>
                  <pic:spPr>
                    <a:xfrm>
                      <a:off x="0" y="0"/>
                      <a:ext cx="5288915" cy="2027555"/>
                    </a:xfrm>
                    <a:prstGeom prst="rect">
                      <a:avLst/>
                    </a:prstGeom>
                  </pic:spPr>
                </pic:pic>
              </a:graphicData>
            </a:graphic>
          </wp:inline>
        </w:drawing>
      </w:r>
    </w:p>
    <w:p w:rsidR="000D2029" w:rsidRDefault="000D2029" w:rsidP="009445DC">
      <w:pPr>
        <w:spacing w:after="0" w:line="360" w:lineRule="auto"/>
        <w:jc w:val="both"/>
        <w:rPr>
          <w:rFonts w:ascii="Arial" w:hAnsi="Arial" w:cs="Arial"/>
          <w:noProof/>
          <w:lang w:val="es-MX" w:eastAsia="es-MX"/>
        </w:rPr>
      </w:pPr>
      <w:r>
        <w:rPr>
          <w:rFonts w:ascii="Arial" w:hAnsi="Arial" w:cs="Arial"/>
          <w:noProof/>
          <w:lang w:val="es-MX" w:eastAsia="es-MX"/>
        </w:rPr>
        <w:lastRenderedPageBreak/>
        <w:drawing>
          <wp:inline distT="0" distB="0" distL="0" distR="0">
            <wp:extent cx="5288915" cy="2253615"/>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2">
                      <a:extLst>
                        <a:ext uri="{28A0092B-C50C-407E-A947-70E740481C1C}">
                          <a14:useLocalDpi xmlns:a14="http://schemas.microsoft.com/office/drawing/2010/main" val="0"/>
                        </a:ext>
                      </a:extLst>
                    </a:blip>
                    <a:stretch>
                      <a:fillRect/>
                    </a:stretch>
                  </pic:blipFill>
                  <pic:spPr>
                    <a:xfrm>
                      <a:off x="0" y="0"/>
                      <a:ext cx="5288915" cy="2253615"/>
                    </a:xfrm>
                    <a:prstGeom prst="rect">
                      <a:avLst/>
                    </a:prstGeom>
                  </pic:spPr>
                </pic:pic>
              </a:graphicData>
            </a:graphic>
          </wp:inline>
        </w:drawing>
      </w:r>
    </w:p>
    <w:p w:rsidR="000D2029" w:rsidRDefault="000D2029" w:rsidP="009445DC">
      <w:pPr>
        <w:spacing w:after="0" w:line="360" w:lineRule="auto"/>
        <w:jc w:val="both"/>
        <w:rPr>
          <w:rFonts w:ascii="Arial" w:hAnsi="Arial" w:cs="Arial"/>
          <w:noProof/>
          <w:lang w:val="es-MX" w:eastAsia="es-MX"/>
        </w:rPr>
      </w:pPr>
      <w:r>
        <w:rPr>
          <w:rFonts w:ascii="Arial" w:hAnsi="Arial" w:cs="Arial"/>
          <w:noProof/>
          <w:lang w:val="es-MX" w:eastAsia="es-MX"/>
        </w:rPr>
        <w:drawing>
          <wp:inline distT="0" distB="0" distL="0" distR="0">
            <wp:extent cx="5288915" cy="836930"/>
            <wp:effectExtent l="0" t="0" r="6985"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3">
                      <a:extLst>
                        <a:ext uri="{28A0092B-C50C-407E-A947-70E740481C1C}">
                          <a14:useLocalDpi xmlns:a14="http://schemas.microsoft.com/office/drawing/2010/main" val="0"/>
                        </a:ext>
                      </a:extLst>
                    </a:blip>
                    <a:stretch>
                      <a:fillRect/>
                    </a:stretch>
                  </pic:blipFill>
                  <pic:spPr>
                    <a:xfrm>
                      <a:off x="0" y="0"/>
                      <a:ext cx="5288915" cy="836930"/>
                    </a:xfrm>
                    <a:prstGeom prst="rect">
                      <a:avLst/>
                    </a:prstGeom>
                  </pic:spPr>
                </pic:pic>
              </a:graphicData>
            </a:graphic>
          </wp:inline>
        </w:drawing>
      </w:r>
    </w:p>
    <w:p w:rsidR="000D2029" w:rsidRDefault="000D2029" w:rsidP="009445DC">
      <w:pPr>
        <w:spacing w:after="0" w:line="360" w:lineRule="auto"/>
        <w:jc w:val="both"/>
        <w:rPr>
          <w:rFonts w:ascii="Arial" w:hAnsi="Arial" w:cs="Arial"/>
          <w:noProof/>
          <w:lang w:val="es-MX" w:eastAsia="es-MX"/>
        </w:rPr>
      </w:pPr>
      <w:r>
        <w:rPr>
          <w:rFonts w:ascii="Arial" w:hAnsi="Arial" w:cs="Arial"/>
          <w:noProof/>
          <w:lang w:val="es-MX" w:eastAsia="es-MX"/>
        </w:rPr>
        <w:drawing>
          <wp:inline distT="0" distB="0" distL="0" distR="0">
            <wp:extent cx="5288915" cy="2647315"/>
            <wp:effectExtent l="0" t="0" r="698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4">
                      <a:extLst>
                        <a:ext uri="{28A0092B-C50C-407E-A947-70E740481C1C}">
                          <a14:useLocalDpi xmlns:a14="http://schemas.microsoft.com/office/drawing/2010/main" val="0"/>
                        </a:ext>
                      </a:extLst>
                    </a:blip>
                    <a:stretch>
                      <a:fillRect/>
                    </a:stretch>
                  </pic:blipFill>
                  <pic:spPr>
                    <a:xfrm>
                      <a:off x="0" y="0"/>
                      <a:ext cx="5288915" cy="2647315"/>
                    </a:xfrm>
                    <a:prstGeom prst="rect">
                      <a:avLst/>
                    </a:prstGeom>
                  </pic:spPr>
                </pic:pic>
              </a:graphicData>
            </a:graphic>
          </wp:inline>
        </w:drawing>
      </w:r>
    </w:p>
    <w:p w:rsidR="000D2029" w:rsidRDefault="000D2029" w:rsidP="009445DC">
      <w:pPr>
        <w:spacing w:after="0" w:line="360" w:lineRule="auto"/>
        <w:jc w:val="both"/>
        <w:rPr>
          <w:rFonts w:ascii="Arial" w:hAnsi="Arial" w:cs="Arial"/>
          <w:noProof/>
          <w:lang w:val="es-MX" w:eastAsia="es-MX"/>
        </w:rPr>
      </w:pPr>
      <w:r>
        <w:rPr>
          <w:rFonts w:ascii="Arial" w:hAnsi="Arial" w:cs="Arial"/>
          <w:noProof/>
          <w:lang w:val="es-MX" w:eastAsia="es-MX"/>
        </w:rPr>
        <w:lastRenderedPageBreak/>
        <w:drawing>
          <wp:inline distT="0" distB="0" distL="0" distR="0">
            <wp:extent cx="5288915" cy="1704975"/>
            <wp:effectExtent l="0" t="0" r="698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5">
                      <a:extLst>
                        <a:ext uri="{28A0092B-C50C-407E-A947-70E740481C1C}">
                          <a14:useLocalDpi xmlns:a14="http://schemas.microsoft.com/office/drawing/2010/main" val="0"/>
                        </a:ext>
                      </a:extLst>
                    </a:blip>
                    <a:stretch>
                      <a:fillRect/>
                    </a:stretch>
                  </pic:blipFill>
                  <pic:spPr>
                    <a:xfrm>
                      <a:off x="0" y="0"/>
                      <a:ext cx="5288915" cy="1704975"/>
                    </a:xfrm>
                    <a:prstGeom prst="rect">
                      <a:avLst/>
                    </a:prstGeom>
                  </pic:spPr>
                </pic:pic>
              </a:graphicData>
            </a:graphic>
          </wp:inline>
        </w:drawing>
      </w:r>
    </w:p>
    <w:p w:rsidR="000D2029" w:rsidRDefault="000D2029" w:rsidP="009445DC">
      <w:pPr>
        <w:spacing w:after="0" w:line="360" w:lineRule="auto"/>
        <w:jc w:val="both"/>
        <w:rPr>
          <w:rFonts w:ascii="Arial" w:hAnsi="Arial" w:cs="Arial"/>
          <w:noProof/>
          <w:lang w:val="es-MX" w:eastAsia="es-MX"/>
        </w:rPr>
      </w:pPr>
      <w:r>
        <w:rPr>
          <w:rFonts w:ascii="Arial" w:hAnsi="Arial" w:cs="Arial"/>
          <w:noProof/>
          <w:lang w:val="es-MX" w:eastAsia="es-MX"/>
        </w:rPr>
        <w:drawing>
          <wp:inline distT="0" distB="0" distL="0" distR="0">
            <wp:extent cx="5288915" cy="1505585"/>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6">
                      <a:extLst>
                        <a:ext uri="{28A0092B-C50C-407E-A947-70E740481C1C}">
                          <a14:useLocalDpi xmlns:a14="http://schemas.microsoft.com/office/drawing/2010/main" val="0"/>
                        </a:ext>
                      </a:extLst>
                    </a:blip>
                    <a:stretch>
                      <a:fillRect/>
                    </a:stretch>
                  </pic:blipFill>
                  <pic:spPr>
                    <a:xfrm>
                      <a:off x="0" y="0"/>
                      <a:ext cx="5288915" cy="1505585"/>
                    </a:xfrm>
                    <a:prstGeom prst="rect">
                      <a:avLst/>
                    </a:prstGeom>
                  </pic:spPr>
                </pic:pic>
              </a:graphicData>
            </a:graphic>
          </wp:inline>
        </w:drawing>
      </w:r>
    </w:p>
    <w:p w:rsidR="00683886" w:rsidRDefault="00683886" w:rsidP="009445DC">
      <w:pPr>
        <w:spacing w:after="0" w:line="360" w:lineRule="auto"/>
        <w:jc w:val="both"/>
        <w:rPr>
          <w:rFonts w:ascii="Arial" w:hAnsi="Arial" w:cs="Arial"/>
          <w:noProof/>
          <w:lang w:val="es-MX" w:eastAsia="es-MX"/>
        </w:rPr>
      </w:pPr>
      <w:r>
        <w:rPr>
          <w:rFonts w:ascii="Arial" w:hAnsi="Arial" w:cs="Arial"/>
          <w:noProof/>
          <w:lang w:val="es-MX" w:eastAsia="es-MX"/>
        </w:rPr>
        <w:drawing>
          <wp:inline distT="0" distB="0" distL="0" distR="0">
            <wp:extent cx="5288915" cy="1934845"/>
            <wp:effectExtent l="0" t="0" r="698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7">
                      <a:extLst>
                        <a:ext uri="{28A0092B-C50C-407E-A947-70E740481C1C}">
                          <a14:useLocalDpi xmlns:a14="http://schemas.microsoft.com/office/drawing/2010/main" val="0"/>
                        </a:ext>
                      </a:extLst>
                    </a:blip>
                    <a:stretch>
                      <a:fillRect/>
                    </a:stretch>
                  </pic:blipFill>
                  <pic:spPr>
                    <a:xfrm>
                      <a:off x="0" y="0"/>
                      <a:ext cx="5288915" cy="1934845"/>
                    </a:xfrm>
                    <a:prstGeom prst="rect">
                      <a:avLst/>
                    </a:prstGeom>
                  </pic:spPr>
                </pic:pic>
              </a:graphicData>
            </a:graphic>
          </wp:inline>
        </w:drawing>
      </w:r>
    </w:p>
    <w:p w:rsidR="00683886" w:rsidRDefault="00683886" w:rsidP="009445DC">
      <w:pPr>
        <w:spacing w:after="0" w:line="360" w:lineRule="auto"/>
        <w:jc w:val="both"/>
        <w:rPr>
          <w:rFonts w:ascii="Arial" w:hAnsi="Arial" w:cs="Arial"/>
          <w:noProof/>
          <w:lang w:val="es-MX" w:eastAsia="es-MX"/>
        </w:rPr>
      </w:pPr>
      <w:r>
        <w:rPr>
          <w:rFonts w:ascii="Arial" w:hAnsi="Arial" w:cs="Arial"/>
          <w:noProof/>
          <w:lang w:val="es-MX" w:eastAsia="es-MX"/>
        </w:rPr>
        <w:lastRenderedPageBreak/>
        <w:drawing>
          <wp:inline distT="0" distB="0" distL="0" distR="0">
            <wp:extent cx="5288915" cy="1955800"/>
            <wp:effectExtent l="0" t="0" r="698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8">
                      <a:extLst>
                        <a:ext uri="{28A0092B-C50C-407E-A947-70E740481C1C}">
                          <a14:useLocalDpi xmlns:a14="http://schemas.microsoft.com/office/drawing/2010/main" val="0"/>
                        </a:ext>
                      </a:extLst>
                    </a:blip>
                    <a:stretch>
                      <a:fillRect/>
                    </a:stretch>
                  </pic:blipFill>
                  <pic:spPr>
                    <a:xfrm>
                      <a:off x="0" y="0"/>
                      <a:ext cx="5288915" cy="1955800"/>
                    </a:xfrm>
                    <a:prstGeom prst="rect">
                      <a:avLst/>
                    </a:prstGeom>
                  </pic:spPr>
                </pic:pic>
              </a:graphicData>
            </a:graphic>
          </wp:inline>
        </w:drawing>
      </w:r>
    </w:p>
    <w:p w:rsidR="00683886" w:rsidRDefault="00683886" w:rsidP="009445DC">
      <w:pPr>
        <w:spacing w:after="0" w:line="360" w:lineRule="auto"/>
        <w:jc w:val="both"/>
        <w:rPr>
          <w:rFonts w:ascii="Arial" w:hAnsi="Arial" w:cs="Arial"/>
          <w:noProof/>
          <w:lang w:val="es-MX" w:eastAsia="es-MX"/>
        </w:rPr>
      </w:pPr>
      <w:r>
        <w:rPr>
          <w:rFonts w:ascii="Arial" w:hAnsi="Arial" w:cs="Arial"/>
          <w:noProof/>
          <w:lang w:val="es-MX" w:eastAsia="es-MX"/>
        </w:rPr>
        <w:drawing>
          <wp:inline distT="0" distB="0" distL="0" distR="0">
            <wp:extent cx="4187308" cy="885825"/>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9">
                      <a:extLst>
                        <a:ext uri="{28A0092B-C50C-407E-A947-70E740481C1C}">
                          <a14:useLocalDpi xmlns:a14="http://schemas.microsoft.com/office/drawing/2010/main" val="0"/>
                        </a:ext>
                      </a:extLst>
                    </a:blip>
                    <a:stretch>
                      <a:fillRect/>
                    </a:stretch>
                  </pic:blipFill>
                  <pic:spPr>
                    <a:xfrm>
                      <a:off x="0" y="0"/>
                      <a:ext cx="4193567" cy="887149"/>
                    </a:xfrm>
                    <a:prstGeom prst="rect">
                      <a:avLst/>
                    </a:prstGeom>
                  </pic:spPr>
                </pic:pic>
              </a:graphicData>
            </a:graphic>
          </wp:inline>
        </w:drawing>
      </w:r>
    </w:p>
    <w:p w:rsidR="0043574A" w:rsidRDefault="0043574A" w:rsidP="0043574A">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43574A" w:rsidRDefault="0043574A" w:rsidP="000D0ACF">
      <w:pPr>
        <w:autoSpaceDE w:val="0"/>
        <w:autoSpaceDN w:val="0"/>
        <w:adjustRightInd w:val="0"/>
        <w:spacing w:after="0" w:line="360" w:lineRule="auto"/>
        <w:jc w:val="both"/>
        <w:rPr>
          <w:rFonts w:ascii="Arial" w:eastAsiaTheme="minorHAnsi" w:hAnsi="Arial" w:cs="Arial"/>
          <w:b/>
          <w:bCs/>
          <w:szCs w:val="24"/>
          <w:lang w:val="es-MX"/>
        </w:rPr>
      </w:pPr>
    </w:p>
    <w:p w:rsidR="000D0ACF" w:rsidRPr="00683886" w:rsidRDefault="000D0ACF" w:rsidP="00683886">
      <w:pPr>
        <w:autoSpaceDE w:val="0"/>
        <w:autoSpaceDN w:val="0"/>
        <w:adjustRightInd w:val="0"/>
        <w:spacing w:after="0" w:line="360" w:lineRule="auto"/>
        <w:jc w:val="both"/>
        <w:rPr>
          <w:rFonts w:ascii="Arial" w:eastAsiaTheme="minorHAnsi" w:hAnsi="Arial" w:cs="Arial"/>
          <w:b/>
          <w:bCs/>
          <w:lang w:val="es-MX"/>
        </w:rPr>
      </w:pPr>
      <w:r w:rsidRPr="00683886">
        <w:rPr>
          <w:rFonts w:ascii="Arial" w:eastAsiaTheme="minorHAnsi" w:hAnsi="Arial" w:cs="Arial"/>
          <w:b/>
          <w:bCs/>
          <w:lang w:val="es-MX"/>
        </w:rPr>
        <w:t>GESTIÓN FINANCIERA</w:t>
      </w:r>
    </w:p>
    <w:p w:rsidR="00683886" w:rsidRPr="00683886" w:rsidRDefault="00683886" w:rsidP="00683886">
      <w:pPr>
        <w:autoSpaceDE w:val="0"/>
        <w:autoSpaceDN w:val="0"/>
        <w:adjustRightInd w:val="0"/>
        <w:spacing w:after="0" w:line="360" w:lineRule="auto"/>
        <w:jc w:val="both"/>
        <w:rPr>
          <w:rFonts w:ascii="Arial" w:eastAsiaTheme="minorHAnsi" w:hAnsi="Arial" w:cs="Arial"/>
          <w:b/>
          <w:bCs/>
          <w:color w:val="000000"/>
          <w:lang w:val="es-MX"/>
        </w:rPr>
      </w:pPr>
      <w:r w:rsidRPr="00683886">
        <w:rPr>
          <w:rFonts w:ascii="Arial" w:eastAsiaTheme="minorHAnsi" w:hAnsi="Arial" w:cs="Arial"/>
          <w:b/>
          <w:bCs/>
          <w:color w:val="000000"/>
          <w:lang w:val="es-MX"/>
        </w:rPr>
        <w:t>LEY GENERAL DE CONTABILIDAD GUBERNAMENTAL</w:t>
      </w:r>
    </w:p>
    <w:p w:rsidR="00683886" w:rsidRDefault="00683886" w:rsidP="00683886">
      <w:pPr>
        <w:autoSpaceDE w:val="0"/>
        <w:autoSpaceDN w:val="0"/>
        <w:adjustRightInd w:val="0"/>
        <w:spacing w:after="0" w:line="360" w:lineRule="auto"/>
        <w:jc w:val="both"/>
        <w:rPr>
          <w:rFonts w:ascii="Arial" w:eastAsiaTheme="minorHAnsi" w:hAnsi="Arial" w:cs="Arial"/>
          <w:color w:val="000000"/>
          <w:lang w:val="es-MX"/>
        </w:rPr>
      </w:pPr>
    </w:p>
    <w:p w:rsidR="00683886" w:rsidRPr="00683886" w:rsidRDefault="00683886" w:rsidP="00683886">
      <w:pPr>
        <w:autoSpaceDE w:val="0"/>
        <w:autoSpaceDN w:val="0"/>
        <w:adjustRightInd w:val="0"/>
        <w:spacing w:after="0" w:line="360" w:lineRule="auto"/>
        <w:ind w:firstLine="709"/>
        <w:jc w:val="both"/>
        <w:rPr>
          <w:rFonts w:ascii="Arial" w:eastAsiaTheme="minorHAnsi" w:hAnsi="Arial" w:cs="Arial"/>
          <w:color w:val="000000"/>
          <w:lang w:val="es-MX"/>
        </w:rPr>
      </w:pPr>
      <w:r w:rsidRPr="00683886">
        <w:rPr>
          <w:rFonts w:ascii="Arial" w:eastAsiaTheme="minorHAnsi" w:hAnsi="Arial" w:cs="Arial"/>
          <w:color w:val="000000"/>
          <w:lang w:val="es-MX"/>
        </w:rPr>
        <w:t>1.</w:t>
      </w:r>
      <w:r>
        <w:rPr>
          <w:rFonts w:ascii="Arial" w:eastAsiaTheme="minorHAnsi" w:hAnsi="Arial" w:cs="Arial"/>
          <w:color w:val="000000"/>
          <w:lang w:val="es-MX"/>
        </w:rPr>
        <w:t xml:space="preserve"> </w:t>
      </w:r>
      <w:r w:rsidRPr="00683886">
        <w:rPr>
          <w:rFonts w:ascii="Arial" w:eastAsiaTheme="minorHAnsi" w:hAnsi="Arial" w:cs="Arial"/>
          <w:color w:val="000000"/>
          <w:lang w:val="es-MX"/>
        </w:rPr>
        <w:t>Se revisó la observancia de la Ley General de Contabilidad Gubernamental (LGCG) y la normatividad emitida por el Consejo Nacional de Armonización Contable (</w:t>
      </w:r>
      <w:proofErr w:type="spellStart"/>
      <w:r w:rsidRPr="00683886">
        <w:rPr>
          <w:rFonts w:ascii="Arial" w:eastAsiaTheme="minorHAnsi" w:hAnsi="Arial" w:cs="Arial"/>
          <w:color w:val="000000"/>
          <w:lang w:val="es-MX"/>
        </w:rPr>
        <w:t>Conac</w:t>
      </w:r>
      <w:proofErr w:type="spellEnd"/>
      <w:r w:rsidRPr="00683886">
        <w:rPr>
          <w:rFonts w:ascii="Arial" w:eastAsiaTheme="minorHAnsi" w:hAnsi="Arial" w:cs="Arial"/>
          <w:color w:val="000000"/>
          <w:lang w:val="es-MX"/>
        </w:rPr>
        <w:t xml:space="preserve">) publicada en el Periódico Oficial del Estado de Nuevo León (POE), advirtiéndose incumplimientos por parte del ente público, a las obligaciones que </w:t>
      </w:r>
      <w:r w:rsidRPr="00683886">
        <w:rPr>
          <w:rFonts w:ascii="Arial" w:eastAsiaTheme="minorHAnsi" w:hAnsi="Arial" w:cs="Arial"/>
          <w:color w:val="000000"/>
          <w:lang w:val="es-MX"/>
        </w:rPr>
        <w:lastRenderedPageBreak/>
        <w:t>diversos preceptos de la referida Ley le imponen, acorde con lo que se enuncia a continuación:</w:t>
      </w:r>
    </w:p>
    <w:p w:rsidR="00683886" w:rsidRPr="00683886" w:rsidRDefault="00683886" w:rsidP="00683886">
      <w:pPr>
        <w:rPr>
          <w:lang w:val="es-MX"/>
        </w:rPr>
      </w:pPr>
    </w:p>
    <w:p w:rsidR="00683886" w:rsidRPr="00683886" w:rsidRDefault="00683886" w:rsidP="00683886">
      <w:pPr>
        <w:pStyle w:val="Prrafodelista"/>
        <w:numPr>
          <w:ilvl w:val="0"/>
          <w:numId w:val="28"/>
        </w:numPr>
        <w:autoSpaceDE w:val="0"/>
        <w:autoSpaceDN w:val="0"/>
        <w:adjustRightInd w:val="0"/>
        <w:spacing w:after="0" w:line="360" w:lineRule="auto"/>
        <w:jc w:val="both"/>
        <w:rPr>
          <w:rFonts w:ascii="Arial" w:eastAsiaTheme="minorHAnsi" w:hAnsi="Arial" w:cs="Arial"/>
          <w:color w:val="000000"/>
          <w:lang w:val="es-MX"/>
        </w:rPr>
      </w:pPr>
      <w:r w:rsidRPr="00683886">
        <w:rPr>
          <w:rFonts w:ascii="Arial" w:eastAsiaTheme="minorHAnsi" w:hAnsi="Arial" w:cs="Arial"/>
          <w:color w:val="000000"/>
          <w:lang w:val="es-MX"/>
        </w:rPr>
        <w:t>Registros contables</w:t>
      </w:r>
    </w:p>
    <w:p w:rsidR="00683886" w:rsidRPr="00683886" w:rsidRDefault="00683886" w:rsidP="00683886">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683886" w:rsidRPr="00683886" w:rsidRDefault="00683886" w:rsidP="00683886">
      <w:pPr>
        <w:pStyle w:val="Prrafodelista"/>
        <w:numPr>
          <w:ilvl w:val="0"/>
          <w:numId w:val="29"/>
        </w:numPr>
        <w:autoSpaceDE w:val="0"/>
        <w:autoSpaceDN w:val="0"/>
        <w:adjustRightInd w:val="0"/>
        <w:spacing w:after="0" w:line="360" w:lineRule="auto"/>
        <w:jc w:val="both"/>
        <w:rPr>
          <w:rFonts w:ascii="Arial" w:eastAsiaTheme="minorHAnsi" w:hAnsi="Arial" w:cs="Arial"/>
          <w:color w:val="000000"/>
          <w:lang w:val="es-MX"/>
        </w:rPr>
      </w:pPr>
      <w:r w:rsidRPr="00683886">
        <w:rPr>
          <w:rFonts w:ascii="Arial" w:eastAsiaTheme="minorHAnsi" w:hAnsi="Arial" w:cs="Arial"/>
          <w:color w:val="000000"/>
          <w:lang w:val="es-MX"/>
        </w:rPr>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 publicados en el POE).</w:t>
      </w:r>
    </w:p>
    <w:p w:rsidR="00683886" w:rsidRPr="00683886" w:rsidRDefault="00683886" w:rsidP="00683886">
      <w:pPr>
        <w:pStyle w:val="Prrafodelista"/>
        <w:autoSpaceDE w:val="0"/>
        <w:autoSpaceDN w:val="0"/>
        <w:adjustRightInd w:val="0"/>
        <w:spacing w:after="0" w:line="360" w:lineRule="auto"/>
        <w:jc w:val="both"/>
        <w:rPr>
          <w:rFonts w:ascii="Arial" w:eastAsiaTheme="minorHAnsi" w:hAnsi="Arial" w:cs="Arial"/>
          <w:color w:val="000000"/>
          <w:lang w:val="es-MX"/>
        </w:rPr>
      </w:pPr>
    </w:p>
    <w:p w:rsidR="00683886" w:rsidRPr="00683886" w:rsidRDefault="00683886" w:rsidP="00683886">
      <w:pPr>
        <w:pStyle w:val="Prrafodelista"/>
        <w:numPr>
          <w:ilvl w:val="0"/>
          <w:numId w:val="28"/>
        </w:numPr>
        <w:autoSpaceDE w:val="0"/>
        <w:autoSpaceDN w:val="0"/>
        <w:adjustRightInd w:val="0"/>
        <w:spacing w:after="0" w:line="360" w:lineRule="auto"/>
        <w:jc w:val="both"/>
        <w:rPr>
          <w:rFonts w:ascii="Arial" w:eastAsiaTheme="minorHAnsi" w:hAnsi="Arial" w:cs="Arial"/>
          <w:color w:val="000000"/>
          <w:lang w:val="es-MX"/>
        </w:rPr>
      </w:pPr>
      <w:r w:rsidRPr="00683886">
        <w:rPr>
          <w:rFonts w:ascii="Arial" w:eastAsiaTheme="minorHAnsi" w:hAnsi="Arial" w:cs="Arial"/>
          <w:color w:val="000000"/>
          <w:lang w:val="es-MX"/>
        </w:rPr>
        <w:t>Registros administrativos</w:t>
      </w:r>
    </w:p>
    <w:p w:rsidR="00683886" w:rsidRPr="00683886" w:rsidRDefault="00683886" w:rsidP="00683886">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683886" w:rsidRPr="00683886" w:rsidRDefault="00683886" w:rsidP="00683886">
      <w:pPr>
        <w:pStyle w:val="Prrafodelista"/>
        <w:numPr>
          <w:ilvl w:val="0"/>
          <w:numId w:val="30"/>
        </w:numPr>
        <w:autoSpaceDE w:val="0"/>
        <w:autoSpaceDN w:val="0"/>
        <w:adjustRightInd w:val="0"/>
        <w:spacing w:after="0" w:line="360" w:lineRule="auto"/>
        <w:jc w:val="both"/>
        <w:rPr>
          <w:rFonts w:ascii="Arial" w:eastAsiaTheme="minorHAnsi" w:hAnsi="Arial" w:cs="Arial"/>
          <w:color w:val="000000"/>
          <w:lang w:val="es-MX"/>
        </w:rPr>
      </w:pPr>
      <w:r w:rsidRPr="00683886">
        <w:rPr>
          <w:rFonts w:ascii="Arial" w:eastAsiaTheme="minorHAnsi" w:hAnsi="Arial" w:cs="Arial"/>
          <w:color w:val="000000"/>
          <w:lang w:val="es-MX"/>
        </w:rPr>
        <w:t>Llevar a cabo el levantamiento físico del inventario de los bienes muebles e inmuebles, conciliarlo con el registro contable, además registrar en un plazo de 30 días hábiles los bienes que se adquieran (artículos 23 y 27 conforme a las Reglas específicas de registro y valoración del patrimonio publicadas en el POE).</w:t>
      </w:r>
    </w:p>
    <w:p w:rsidR="00683886" w:rsidRPr="00683886" w:rsidRDefault="00683886" w:rsidP="00683886">
      <w:pPr>
        <w:pStyle w:val="Prrafodelista"/>
        <w:autoSpaceDE w:val="0"/>
        <w:autoSpaceDN w:val="0"/>
        <w:adjustRightInd w:val="0"/>
        <w:spacing w:after="0" w:line="360" w:lineRule="auto"/>
        <w:jc w:val="both"/>
        <w:rPr>
          <w:rFonts w:ascii="Arial" w:eastAsiaTheme="minorHAnsi" w:hAnsi="Arial" w:cs="Arial"/>
          <w:color w:val="000000"/>
          <w:lang w:val="es-MX"/>
        </w:rPr>
      </w:pPr>
    </w:p>
    <w:p w:rsidR="00683886" w:rsidRPr="00683886" w:rsidRDefault="00683886" w:rsidP="00683886">
      <w:pPr>
        <w:pStyle w:val="Prrafodelista"/>
        <w:numPr>
          <w:ilvl w:val="0"/>
          <w:numId w:val="28"/>
        </w:numPr>
        <w:autoSpaceDE w:val="0"/>
        <w:autoSpaceDN w:val="0"/>
        <w:adjustRightInd w:val="0"/>
        <w:spacing w:after="0" w:line="360" w:lineRule="auto"/>
        <w:jc w:val="both"/>
        <w:rPr>
          <w:rFonts w:ascii="Arial" w:eastAsiaTheme="minorHAnsi" w:hAnsi="Arial" w:cs="Arial"/>
          <w:color w:val="000000"/>
          <w:lang w:val="es-MX"/>
        </w:rPr>
      </w:pPr>
      <w:r w:rsidRPr="00683886">
        <w:rPr>
          <w:rFonts w:ascii="Arial" w:eastAsiaTheme="minorHAnsi" w:hAnsi="Arial" w:cs="Arial"/>
          <w:color w:val="000000"/>
          <w:lang w:val="es-MX"/>
        </w:rPr>
        <w:t>Transparencia</w:t>
      </w:r>
    </w:p>
    <w:p w:rsidR="00683886" w:rsidRPr="00683886" w:rsidRDefault="00683886" w:rsidP="00683886">
      <w:pPr>
        <w:autoSpaceDE w:val="0"/>
        <w:autoSpaceDN w:val="0"/>
        <w:adjustRightInd w:val="0"/>
        <w:spacing w:after="0" w:line="360" w:lineRule="auto"/>
        <w:jc w:val="both"/>
        <w:rPr>
          <w:rFonts w:ascii="Arial" w:eastAsiaTheme="minorHAnsi" w:hAnsi="Arial" w:cs="Arial"/>
          <w:color w:val="000000"/>
          <w:lang w:val="es-MX"/>
        </w:rPr>
      </w:pPr>
    </w:p>
    <w:p w:rsidR="00683886" w:rsidRPr="00683886" w:rsidRDefault="00683886" w:rsidP="00683886">
      <w:pPr>
        <w:pStyle w:val="Prrafodelista"/>
        <w:numPr>
          <w:ilvl w:val="0"/>
          <w:numId w:val="31"/>
        </w:numPr>
        <w:autoSpaceDE w:val="0"/>
        <w:autoSpaceDN w:val="0"/>
        <w:adjustRightInd w:val="0"/>
        <w:spacing w:after="0" w:line="360" w:lineRule="auto"/>
        <w:jc w:val="both"/>
        <w:rPr>
          <w:rFonts w:ascii="Arial" w:eastAsiaTheme="minorHAnsi" w:hAnsi="Arial" w:cs="Arial"/>
          <w:color w:val="000000"/>
          <w:lang w:val="es-MX"/>
        </w:rPr>
      </w:pPr>
      <w:r w:rsidRPr="00683886">
        <w:rPr>
          <w:rFonts w:ascii="Arial" w:eastAsiaTheme="minorHAnsi" w:hAnsi="Arial" w:cs="Arial"/>
          <w:color w:val="000000"/>
          <w:lang w:val="es-MX"/>
        </w:rPr>
        <w:t>Publicar el inventario de los bienes (artículo 27 conforme al Acuerdo por el que se determina la norma para establecer la estructura del formato de la relación de bienes que componen el patrimonio del ente público).</w:t>
      </w:r>
    </w:p>
    <w:p w:rsidR="00683886" w:rsidRDefault="00683886" w:rsidP="00750C95">
      <w:pPr>
        <w:pStyle w:val="Prrafodelista"/>
        <w:numPr>
          <w:ilvl w:val="0"/>
          <w:numId w:val="31"/>
        </w:numPr>
        <w:autoSpaceDE w:val="0"/>
        <w:autoSpaceDN w:val="0"/>
        <w:adjustRightInd w:val="0"/>
        <w:spacing w:after="0" w:line="360" w:lineRule="auto"/>
        <w:jc w:val="both"/>
        <w:rPr>
          <w:rFonts w:ascii="Arial" w:eastAsiaTheme="minorHAnsi" w:hAnsi="Arial" w:cs="Arial"/>
          <w:color w:val="000000"/>
          <w:lang w:val="es-MX"/>
        </w:rPr>
      </w:pPr>
      <w:r w:rsidRPr="00683886">
        <w:rPr>
          <w:rFonts w:ascii="Arial" w:eastAsiaTheme="minorHAnsi" w:hAnsi="Arial" w:cs="Arial"/>
          <w:color w:val="000000"/>
          <w:lang w:val="es-MX"/>
        </w:rPr>
        <w:lastRenderedPageBreak/>
        <w:t>Publicar para consulta de la población en general, en formatos accesibles, el contenido de la información financiera referida en el artículo 61 de la LGCG, conforme se dispone en su artículo 62.</w:t>
      </w:r>
    </w:p>
    <w:p w:rsidR="00683886" w:rsidRDefault="00683886" w:rsidP="00750C95">
      <w:pPr>
        <w:pStyle w:val="Prrafodelista"/>
        <w:numPr>
          <w:ilvl w:val="0"/>
          <w:numId w:val="31"/>
        </w:numPr>
        <w:autoSpaceDE w:val="0"/>
        <w:autoSpaceDN w:val="0"/>
        <w:adjustRightInd w:val="0"/>
        <w:spacing w:after="0" w:line="360" w:lineRule="auto"/>
        <w:jc w:val="both"/>
        <w:rPr>
          <w:rFonts w:ascii="Arial" w:eastAsiaTheme="minorHAnsi" w:hAnsi="Arial" w:cs="Arial"/>
          <w:color w:val="000000"/>
          <w:lang w:val="es-MX"/>
        </w:rPr>
      </w:pPr>
      <w:r w:rsidRPr="00683886">
        <w:rPr>
          <w:rFonts w:ascii="Arial" w:eastAsiaTheme="minorHAnsi" w:hAnsi="Arial" w:cs="Arial"/>
          <w:color w:val="000000"/>
          <w:lang w:val="es-MX"/>
        </w:rPr>
        <w:t>Publicar los montos pagados por ayudas y subsidios (artículo 67 tercer párrafo conforme a la Norma para establecer la estructura de información de montos</w:t>
      </w:r>
      <w:r>
        <w:rPr>
          <w:rFonts w:ascii="Arial" w:eastAsiaTheme="minorHAnsi" w:hAnsi="Arial" w:cs="Arial"/>
          <w:color w:val="000000"/>
          <w:lang w:val="es-MX"/>
        </w:rPr>
        <w:t xml:space="preserve"> </w:t>
      </w:r>
      <w:r w:rsidRPr="00683886">
        <w:rPr>
          <w:rFonts w:ascii="Arial" w:eastAsiaTheme="minorHAnsi" w:hAnsi="Arial" w:cs="Arial"/>
          <w:color w:val="000000"/>
          <w:lang w:val="es-MX"/>
        </w:rPr>
        <w:t>pagados por ayudas y subsidios).</w:t>
      </w:r>
    </w:p>
    <w:p w:rsidR="00683886" w:rsidRPr="00683886" w:rsidRDefault="00683886" w:rsidP="00683886">
      <w:pPr>
        <w:pStyle w:val="Prrafodelista"/>
        <w:autoSpaceDE w:val="0"/>
        <w:autoSpaceDN w:val="0"/>
        <w:adjustRightInd w:val="0"/>
        <w:spacing w:after="0" w:line="360" w:lineRule="auto"/>
        <w:jc w:val="both"/>
        <w:rPr>
          <w:rFonts w:ascii="Arial" w:eastAsiaTheme="minorHAnsi" w:hAnsi="Arial" w:cs="Arial"/>
          <w:color w:val="000000"/>
          <w:lang w:val="es-MX"/>
        </w:rPr>
      </w:pPr>
    </w:p>
    <w:p w:rsidR="00683886" w:rsidRPr="00683886" w:rsidRDefault="00683886" w:rsidP="00683886">
      <w:pPr>
        <w:pStyle w:val="Prrafodelista"/>
        <w:numPr>
          <w:ilvl w:val="0"/>
          <w:numId w:val="28"/>
        </w:numPr>
        <w:autoSpaceDE w:val="0"/>
        <w:autoSpaceDN w:val="0"/>
        <w:adjustRightInd w:val="0"/>
        <w:spacing w:after="0" w:line="360" w:lineRule="auto"/>
        <w:jc w:val="both"/>
        <w:rPr>
          <w:rFonts w:ascii="Arial" w:eastAsiaTheme="minorHAnsi" w:hAnsi="Arial" w:cs="Arial"/>
          <w:color w:val="000000"/>
          <w:lang w:val="es-MX"/>
        </w:rPr>
      </w:pPr>
      <w:r w:rsidRPr="00683886">
        <w:rPr>
          <w:rFonts w:ascii="Arial" w:eastAsiaTheme="minorHAnsi" w:hAnsi="Arial" w:cs="Arial"/>
          <w:color w:val="000000"/>
          <w:lang w:val="es-MX"/>
        </w:rPr>
        <w:t>Obligaciones sobre recursos federales transferidos</w:t>
      </w:r>
    </w:p>
    <w:p w:rsidR="00683886" w:rsidRPr="00683886" w:rsidRDefault="00683886" w:rsidP="00683886">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683886" w:rsidRDefault="00683886" w:rsidP="00683886">
      <w:pPr>
        <w:pStyle w:val="Prrafodelista"/>
        <w:numPr>
          <w:ilvl w:val="0"/>
          <w:numId w:val="32"/>
        </w:numPr>
        <w:autoSpaceDE w:val="0"/>
        <w:autoSpaceDN w:val="0"/>
        <w:adjustRightInd w:val="0"/>
        <w:spacing w:after="0" w:line="360" w:lineRule="auto"/>
        <w:jc w:val="both"/>
        <w:rPr>
          <w:rFonts w:ascii="Arial" w:eastAsiaTheme="minorHAnsi" w:hAnsi="Arial" w:cs="Arial"/>
          <w:color w:val="000000"/>
          <w:lang w:val="es-MX"/>
        </w:rPr>
      </w:pPr>
      <w:r w:rsidRPr="00683886">
        <w:rPr>
          <w:rFonts w:ascii="Arial" w:eastAsiaTheme="minorHAnsi" w:hAnsi="Arial" w:cs="Arial"/>
          <w:color w:val="000000"/>
          <w:lang w:val="es-MX"/>
        </w:rPr>
        <w:t>Incluir en la cuenta pública la relación de las cuentas bancarias productivas específicas en donde se depositaron los recursos federales transferidos (artículo 69).</w:t>
      </w:r>
    </w:p>
    <w:p w:rsidR="00683886" w:rsidRDefault="00683886" w:rsidP="00683886">
      <w:pPr>
        <w:pStyle w:val="Prrafodelista"/>
        <w:numPr>
          <w:ilvl w:val="0"/>
          <w:numId w:val="32"/>
        </w:numPr>
        <w:autoSpaceDE w:val="0"/>
        <w:autoSpaceDN w:val="0"/>
        <w:adjustRightInd w:val="0"/>
        <w:spacing w:after="0" w:line="360" w:lineRule="auto"/>
        <w:jc w:val="both"/>
        <w:rPr>
          <w:rFonts w:ascii="Arial" w:eastAsiaTheme="minorHAnsi" w:hAnsi="Arial" w:cs="Arial"/>
          <w:color w:val="000000"/>
          <w:lang w:val="es-MX"/>
        </w:rPr>
      </w:pPr>
      <w:r w:rsidRPr="00683886">
        <w:rPr>
          <w:rFonts w:ascii="Arial" w:eastAsiaTheme="minorHAnsi" w:hAnsi="Arial" w:cs="Arial"/>
          <w:color w:val="000000"/>
          <w:lang w:val="es-MX"/>
        </w:rPr>
        <w:t>Remitir a la Secretaría de Hacienda y Crédito Público a través del sistema de información la relativa al grado de avance en el ejercicio y destino de los recursos federales transferidos, de los recursos aplicados conforme a reglas de operación y de los proyectos, metas y resultados obtenidos con los recursos aplicados (artículo 72 en relación al 85 de la Ley Federal de Presupuesto y Responsabilidad Hacendaria).</w:t>
      </w:r>
    </w:p>
    <w:p w:rsidR="00683886" w:rsidRPr="00683886" w:rsidRDefault="00683886" w:rsidP="00683886">
      <w:pPr>
        <w:autoSpaceDE w:val="0"/>
        <w:autoSpaceDN w:val="0"/>
        <w:adjustRightInd w:val="0"/>
        <w:spacing w:after="0" w:line="360" w:lineRule="auto"/>
        <w:jc w:val="both"/>
        <w:rPr>
          <w:rFonts w:ascii="Arial" w:eastAsiaTheme="minorHAnsi" w:hAnsi="Arial" w:cs="Arial"/>
          <w:b/>
          <w:bCs/>
          <w:szCs w:val="24"/>
          <w:lang w:val="es-MX"/>
        </w:rPr>
      </w:pPr>
      <w:r w:rsidRPr="00683886">
        <w:rPr>
          <w:rFonts w:ascii="Arial" w:eastAsiaTheme="minorHAnsi" w:hAnsi="Arial" w:cs="Arial"/>
          <w:b/>
          <w:bCs/>
          <w:szCs w:val="24"/>
          <w:lang w:val="es-MX"/>
        </w:rPr>
        <w:t>Análisis de la Auditoría Superior del Estado</w:t>
      </w:r>
    </w:p>
    <w:p w:rsidR="00683886" w:rsidRDefault="00683886" w:rsidP="00683886">
      <w:pPr>
        <w:autoSpaceDE w:val="0"/>
        <w:autoSpaceDN w:val="0"/>
        <w:adjustRightInd w:val="0"/>
        <w:spacing w:after="0" w:line="360" w:lineRule="auto"/>
        <w:jc w:val="both"/>
        <w:rPr>
          <w:rFonts w:ascii="Arial" w:eastAsiaTheme="minorHAnsi" w:hAnsi="Arial" w:cs="Arial"/>
          <w:szCs w:val="24"/>
          <w:lang w:val="es-MX"/>
        </w:rPr>
      </w:pPr>
      <w:r w:rsidRPr="00683886">
        <w:rPr>
          <w:rFonts w:ascii="Arial" w:eastAsiaTheme="minorHAnsi" w:hAnsi="Arial" w:cs="Arial"/>
          <w:szCs w:val="24"/>
          <w:lang w:val="es-MX"/>
        </w:rPr>
        <w:t>Se analizó la aclaración y documentación presentada por el Presidente Municipal la cual consiste en copia certificada de la Guía de Cumplimiento de la LGCC y los Documentos</w:t>
      </w:r>
      <w:r>
        <w:rPr>
          <w:rFonts w:ascii="Arial" w:eastAsiaTheme="minorHAnsi" w:hAnsi="Arial" w:cs="Arial"/>
          <w:szCs w:val="24"/>
          <w:lang w:val="es-MX"/>
        </w:rPr>
        <w:t xml:space="preserve"> </w:t>
      </w:r>
      <w:r w:rsidRPr="00683886">
        <w:rPr>
          <w:rFonts w:ascii="Arial" w:eastAsiaTheme="minorHAnsi" w:hAnsi="Arial" w:cs="Arial"/>
          <w:szCs w:val="24"/>
          <w:lang w:val="es-MX"/>
        </w:rPr>
        <w:t>emitidos por el CONAC, publicación en la página de transparencia del Municipio, reporte</w:t>
      </w:r>
      <w:r>
        <w:rPr>
          <w:rFonts w:ascii="Arial" w:eastAsiaTheme="minorHAnsi" w:hAnsi="Arial" w:cs="Arial"/>
          <w:szCs w:val="24"/>
          <w:lang w:val="es-MX"/>
        </w:rPr>
        <w:t xml:space="preserve"> </w:t>
      </w:r>
      <w:r w:rsidRPr="00683886">
        <w:rPr>
          <w:rFonts w:ascii="Arial" w:eastAsiaTheme="minorHAnsi" w:hAnsi="Arial" w:cs="Arial"/>
          <w:szCs w:val="24"/>
          <w:lang w:val="es-MX"/>
        </w:rPr>
        <w:t>de montos pagados por ayudas y subsidios, relación de cuentas bancarias productivas</w:t>
      </w:r>
      <w:r>
        <w:rPr>
          <w:rFonts w:ascii="Arial" w:eastAsiaTheme="minorHAnsi" w:hAnsi="Arial" w:cs="Arial"/>
          <w:szCs w:val="24"/>
          <w:lang w:val="es-MX"/>
        </w:rPr>
        <w:t xml:space="preserve"> </w:t>
      </w:r>
      <w:r w:rsidRPr="00683886">
        <w:rPr>
          <w:rFonts w:ascii="Arial" w:eastAsiaTheme="minorHAnsi" w:hAnsi="Arial" w:cs="Arial"/>
          <w:szCs w:val="24"/>
          <w:lang w:val="es-MX"/>
        </w:rPr>
        <w:t>específicas, publicación de los proyectos registrados ente la Secretaría de Hacienda y</w:t>
      </w:r>
      <w:r>
        <w:rPr>
          <w:rFonts w:ascii="Arial" w:eastAsiaTheme="minorHAnsi" w:hAnsi="Arial" w:cs="Arial"/>
          <w:szCs w:val="24"/>
          <w:lang w:val="es-MX"/>
        </w:rPr>
        <w:t xml:space="preserve"> </w:t>
      </w:r>
      <w:r w:rsidRPr="00683886">
        <w:rPr>
          <w:rFonts w:ascii="Arial" w:eastAsiaTheme="minorHAnsi" w:hAnsi="Arial" w:cs="Arial"/>
          <w:szCs w:val="24"/>
          <w:lang w:val="es-MX"/>
        </w:rPr>
        <w:t>Crédito Público, con lo cual solventa parcialmente la observación de aspecto normativo,</w:t>
      </w:r>
      <w:r>
        <w:rPr>
          <w:rFonts w:ascii="Arial" w:eastAsiaTheme="minorHAnsi" w:hAnsi="Arial" w:cs="Arial"/>
          <w:szCs w:val="24"/>
          <w:lang w:val="es-MX"/>
        </w:rPr>
        <w:t xml:space="preserve"> </w:t>
      </w:r>
      <w:r w:rsidRPr="00683886">
        <w:rPr>
          <w:rFonts w:ascii="Arial" w:eastAsiaTheme="minorHAnsi" w:hAnsi="Arial" w:cs="Arial"/>
          <w:szCs w:val="24"/>
          <w:lang w:val="es-MX"/>
        </w:rPr>
        <w:t xml:space="preserve">debido a que no se cumplió ni se exhibió </w:t>
      </w:r>
      <w:r w:rsidRPr="00683886">
        <w:rPr>
          <w:rFonts w:ascii="Arial" w:eastAsiaTheme="minorHAnsi" w:hAnsi="Arial" w:cs="Arial"/>
          <w:szCs w:val="24"/>
          <w:lang w:val="es-MX"/>
        </w:rPr>
        <w:lastRenderedPageBreak/>
        <w:t>documentación que justifique lo establecido en los</w:t>
      </w:r>
      <w:r>
        <w:rPr>
          <w:rFonts w:ascii="Arial" w:eastAsiaTheme="minorHAnsi" w:hAnsi="Arial" w:cs="Arial"/>
          <w:szCs w:val="24"/>
          <w:lang w:val="es-MX"/>
        </w:rPr>
        <w:t xml:space="preserve"> </w:t>
      </w:r>
      <w:r w:rsidRPr="00683886">
        <w:rPr>
          <w:rFonts w:ascii="Arial" w:eastAsiaTheme="minorHAnsi" w:hAnsi="Arial" w:cs="Arial"/>
          <w:szCs w:val="24"/>
          <w:lang w:val="es-MX"/>
        </w:rPr>
        <w:t>fundamentos señalados en las fracciones I inciso a), II inciso a) y III inciso a).</w:t>
      </w:r>
    </w:p>
    <w:p w:rsidR="00683886" w:rsidRPr="00683886" w:rsidRDefault="00683886" w:rsidP="00683886">
      <w:pPr>
        <w:autoSpaceDE w:val="0"/>
        <w:autoSpaceDN w:val="0"/>
        <w:adjustRightInd w:val="0"/>
        <w:spacing w:after="0" w:line="360" w:lineRule="auto"/>
        <w:jc w:val="both"/>
        <w:rPr>
          <w:rFonts w:ascii="Arial" w:eastAsiaTheme="minorHAnsi" w:hAnsi="Arial" w:cs="Arial"/>
          <w:szCs w:val="24"/>
          <w:lang w:val="es-MX"/>
        </w:rPr>
      </w:pPr>
    </w:p>
    <w:p w:rsidR="00683886" w:rsidRPr="00683886" w:rsidRDefault="00683886" w:rsidP="00683886">
      <w:pPr>
        <w:autoSpaceDE w:val="0"/>
        <w:autoSpaceDN w:val="0"/>
        <w:adjustRightInd w:val="0"/>
        <w:spacing w:after="0" w:line="360" w:lineRule="auto"/>
        <w:jc w:val="both"/>
        <w:rPr>
          <w:rFonts w:ascii="Arial" w:eastAsiaTheme="minorHAnsi" w:hAnsi="Arial" w:cs="Arial"/>
          <w:b/>
          <w:bCs/>
          <w:szCs w:val="24"/>
          <w:lang w:val="es-MX"/>
        </w:rPr>
      </w:pPr>
      <w:r w:rsidRPr="00683886">
        <w:rPr>
          <w:rFonts w:ascii="Arial" w:eastAsiaTheme="minorHAnsi" w:hAnsi="Arial" w:cs="Arial"/>
          <w:b/>
          <w:bCs/>
          <w:szCs w:val="24"/>
          <w:lang w:val="es-MX"/>
        </w:rPr>
        <w:t>Acción(es) o recomendación(es) emitida(s)</w:t>
      </w:r>
    </w:p>
    <w:p w:rsidR="00683886" w:rsidRPr="00683886" w:rsidRDefault="00683886" w:rsidP="00683886">
      <w:pPr>
        <w:autoSpaceDE w:val="0"/>
        <w:autoSpaceDN w:val="0"/>
        <w:adjustRightInd w:val="0"/>
        <w:spacing w:after="0" w:line="360" w:lineRule="auto"/>
        <w:jc w:val="both"/>
        <w:rPr>
          <w:rFonts w:ascii="Arial" w:eastAsiaTheme="minorHAnsi" w:hAnsi="Arial" w:cs="Arial"/>
          <w:i/>
          <w:iCs/>
          <w:szCs w:val="24"/>
          <w:lang w:val="es-MX"/>
        </w:rPr>
      </w:pPr>
      <w:r w:rsidRPr="00683886">
        <w:rPr>
          <w:rFonts w:ascii="Arial" w:eastAsiaTheme="minorHAnsi" w:hAnsi="Arial" w:cs="Arial"/>
          <w:i/>
          <w:iCs/>
          <w:szCs w:val="24"/>
          <w:lang w:val="es-MX"/>
        </w:rPr>
        <w:t>Promoción de Fincamiento de Responsabilidad Administrativa.</w:t>
      </w:r>
    </w:p>
    <w:p w:rsidR="00683886" w:rsidRDefault="00683886" w:rsidP="00683886">
      <w:pPr>
        <w:autoSpaceDE w:val="0"/>
        <w:autoSpaceDN w:val="0"/>
        <w:adjustRightInd w:val="0"/>
        <w:spacing w:after="0" w:line="360" w:lineRule="auto"/>
        <w:jc w:val="both"/>
        <w:rPr>
          <w:rFonts w:ascii="Arial" w:eastAsiaTheme="minorHAnsi" w:hAnsi="Arial" w:cs="Arial"/>
          <w:b/>
          <w:bCs/>
          <w:szCs w:val="24"/>
          <w:lang w:val="es-MX"/>
        </w:rPr>
      </w:pPr>
    </w:p>
    <w:p w:rsidR="00683886" w:rsidRPr="00683886" w:rsidRDefault="00683886" w:rsidP="00683886">
      <w:pPr>
        <w:autoSpaceDE w:val="0"/>
        <w:autoSpaceDN w:val="0"/>
        <w:adjustRightInd w:val="0"/>
        <w:spacing w:after="0" w:line="360" w:lineRule="auto"/>
        <w:jc w:val="both"/>
        <w:rPr>
          <w:rFonts w:ascii="Arial" w:eastAsiaTheme="minorHAnsi" w:hAnsi="Arial" w:cs="Arial"/>
          <w:b/>
          <w:bCs/>
          <w:szCs w:val="24"/>
          <w:lang w:val="es-MX"/>
        </w:rPr>
      </w:pPr>
      <w:r w:rsidRPr="00683886">
        <w:rPr>
          <w:rFonts w:ascii="Arial" w:eastAsiaTheme="minorHAnsi" w:hAnsi="Arial" w:cs="Arial"/>
          <w:b/>
          <w:bCs/>
          <w:szCs w:val="24"/>
          <w:lang w:val="es-MX"/>
        </w:rPr>
        <w:t>EGRESOS</w:t>
      </w:r>
    </w:p>
    <w:p w:rsidR="00683886" w:rsidRPr="00683886" w:rsidRDefault="00683886" w:rsidP="00683886">
      <w:pPr>
        <w:autoSpaceDE w:val="0"/>
        <w:autoSpaceDN w:val="0"/>
        <w:adjustRightInd w:val="0"/>
        <w:spacing w:after="0" w:line="360" w:lineRule="auto"/>
        <w:jc w:val="both"/>
        <w:rPr>
          <w:rFonts w:ascii="Arial" w:eastAsiaTheme="minorHAnsi" w:hAnsi="Arial" w:cs="Arial"/>
          <w:b/>
          <w:bCs/>
          <w:szCs w:val="24"/>
          <w:lang w:val="es-MX"/>
        </w:rPr>
      </w:pPr>
      <w:r w:rsidRPr="00683886">
        <w:rPr>
          <w:rFonts w:ascii="Arial" w:eastAsiaTheme="minorHAnsi" w:hAnsi="Arial" w:cs="Arial"/>
          <w:b/>
          <w:bCs/>
          <w:szCs w:val="24"/>
          <w:lang w:val="es-MX"/>
        </w:rPr>
        <w:t>MATERIALES Y SUMINISTROS</w:t>
      </w:r>
    </w:p>
    <w:p w:rsidR="00683886" w:rsidRPr="00683886" w:rsidRDefault="00683886" w:rsidP="00683886">
      <w:pPr>
        <w:autoSpaceDE w:val="0"/>
        <w:autoSpaceDN w:val="0"/>
        <w:adjustRightInd w:val="0"/>
        <w:spacing w:after="0" w:line="360" w:lineRule="auto"/>
        <w:jc w:val="both"/>
        <w:rPr>
          <w:rFonts w:ascii="Arial" w:eastAsiaTheme="minorHAnsi" w:hAnsi="Arial" w:cs="Arial"/>
          <w:b/>
          <w:bCs/>
          <w:szCs w:val="24"/>
          <w:lang w:val="es-MX"/>
        </w:rPr>
      </w:pPr>
      <w:r w:rsidRPr="00683886">
        <w:rPr>
          <w:rFonts w:ascii="Arial" w:eastAsiaTheme="minorHAnsi" w:hAnsi="Arial" w:cs="Arial"/>
          <w:b/>
          <w:bCs/>
          <w:szCs w:val="24"/>
          <w:lang w:val="es-MX"/>
        </w:rPr>
        <w:t>Consumo de alimentos del personal</w:t>
      </w:r>
    </w:p>
    <w:p w:rsidR="00683886" w:rsidRDefault="00683886" w:rsidP="00683886">
      <w:pPr>
        <w:autoSpaceDE w:val="0"/>
        <w:autoSpaceDN w:val="0"/>
        <w:adjustRightInd w:val="0"/>
        <w:spacing w:after="0" w:line="360" w:lineRule="auto"/>
        <w:jc w:val="both"/>
        <w:rPr>
          <w:rFonts w:ascii="Arial" w:eastAsiaTheme="minorHAnsi" w:hAnsi="Arial" w:cs="Arial"/>
          <w:szCs w:val="24"/>
          <w:lang w:val="es-MX"/>
        </w:rPr>
      </w:pPr>
    </w:p>
    <w:p w:rsidR="00683886" w:rsidRDefault="00683886" w:rsidP="00683886">
      <w:pPr>
        <w:autoSpaceDE w:val="0"/>
        <w:autoSpaceDN w:val="0"/>
        <w:adjustRightInd w:val="0"/>
        <w:spacing w:after="0" w:line="360" w:lineRule="auto"/>
        <w:ind w:firstLine="709"/>
        <w:jc w:val="both"/>
        <w:rPr>
          <w:rFonts w:ascii="Arial" w:eastAsiaTheme="minorHAnsi" w:hAnsi="Arial" w:cs="Arial"/>
          <w:szCs w:val="24"/>
          <w:lang w:val="es-MX"/>
        </w:rPr>
      </w:pPr>
      <w:r w:rsidRPr="00683886">
        <w:rPr>
          <w:rFonts w:ascii="Arial" w:eastAsiaTheme="minorHAnsi" w:hAnsi="Arial" w:cs="Arial"/>
          <w:szCs w:val="24"/>
          <w:lang w:val="es-MX"/>
        </w:rPr>
        <w:t>2. Se detectaron pagos de caja chica por valor de $61,662 a nombre del C. Daniel Omar</w:t>
      </w:r>
      <w:r>
        <w:rPr>
          <w:rFonts w:ascii="Arial" w:eastAsiaTheme="minorHAnsi" w:hAnsi="Arial" w:cs="Arial"/>
          <w:szCs w:val="24"/>
          <w:lang w:val="es-MX"/>
        </w:rPr>
        <w:t xml:space="preserve"> </w:t>
      </w:r>
      <w:r w:rsidRPr="00683886">
        <w:rPr>
          <w:rFonts w:ascii="Arial" w:eastAsiaTheme="minorHAnsi" w:hAnsi="Arial" w:cs="Arial"/>
          <w:szCs w:val="24"/>
          <w:lang w:val="es-MX"/>
        </w:rPr>
        <w:t>Salas Quintero por consumo de alimentos, observando que lo erogado no se justifica con la</w:t>
      </w:r>
      <w:r>
        <w:rPr>
          <w:rFonts w:ascii="Arial" w:eastAsiaTheme="minorHAnsi" w:hAnsi="Arial" w:cs="Arial"/>
          <w:szCs w:val="24"/>
          <w:lang w:val="es-MX"/>
        </w:rPr>
        <w:t xml:space="preserve"> </w:t>
      </w:r>
      <w:r w:rsidRPr="00683886">
        <w:rPr>
          <w:rFonts w:ascii="Arial" w:eastAsiaTheme="minorHAnsi" w:hAnsi="Arial" w:cs="Arial"/>
          <w:szCs w:val="24"/>
          <w:lang w:val="es-MX"/>
        </w:rPr>
        <w:t>documentación debidamente validada por quienes efectuaron los consumos de alimentos,</w:t>
      </w:r>
      <w:r>
        <w:rPr>
          <w:rFonts w:ascii="Arial" w:eastAsiaTheme="minorHAnsi" w:hAnsi="Arial" w:cs="Arial"/>
          <w:szCs w:val="24"/>
          <w:lang w:val="es-MX"/>
        </w:rPr>
        <w:t xml:space="preserve"> </w:t>
      </w:r>
      <w:r w:rsidRPr="00683886">
        <w:rPr>
          <w:rFonts w:ascii="Arial" w:eastAsiaTheme="minorHAnsi" w:hAnsi="Arial" w:cs="Arial"/>
          <w:szCs w:val="24"/>
          <w:lang w:val="es-MX"/>
        </w:rPr>
        <w:t>en los cuales se identifique el motivo de la reunión, a que acuerdos se llegaron y quienes</w:t>
      </w:r>
      <w:r>
        <w:rPr>
          <w:rFonts w:ascii="Arial" w:eastAsiaTheme="minorHAnsi" w:hAnsi="Arial" w:cs="Arial"/>
          <w:szCs w:val="24"/>
          <w:lang w:val="es-MX"/>
        </w:rPr>
        <w:t xml:space="preserve"> </w:t>
      </w:r>
      <w:r w:rsidRPr="00683886">
        <w:rPr>
          <w:rFonts w:ascii="Arial" w:eastAsiaTheme="minorHAnsi" w:hAnsi="Arial" w:cs="Arial"/>
          <w:szCs w:val="24"/>
          <w:lang w:val="es-MX"/>
        </w:rPr>
        <w:t>participaron, entre otra información, en evidencia de que el origen de este tipo de gastos</w:t>
      </w:r>
      <w:r>
        <w:rPr>
          <w:rFonts w:ascii="Arial" w:eastAsiaTheme="minorHAnsi" w:hAnsi="Arial" w:cs="Arial"/>
          <w:szCs w:val="24"/>
          <w:lang w:val="es-MX"/>
        </w:rPr>
        <w:t xml:space="preserve"> </w:t>
      </w:r>
      <w:r w:rsidRPr="00683886">
        <w:rPr>
          <w:rFonts w:ascii="Arial" w:eastAsiaTheme="minorHAnsi" w:hAnsi="Arial" w:cs="Arial"/>
          <w:szCs w:val="24"/>
          <w:lang w:val="es-MX"/>
        </w:rPr>
        <w:t>proviene de actividades propias de la función municipal, los cuales se detallan con las</w:t>
      </w:r>
      <w:r>
        <w:rPr>
          <w:rFonts w:ascii="Arial" w:eastAsiaTheme="minorHAnsi" w:hAnsi="Arial" w:cs="Arial"/>
          <w:szCs w:val="24"/>
          <w:lang w:val="es-MX"/>
        </w:rPr>
        <w:t xml:space="preserve"> </w:t>
      </w:r>
      <w:r w:rsidRPr="00683886">
        <w:rPr>
          <w:rFonts w:ascii="Arial" w:eastAsiaTheme="minorHAnsi" w:hAnsi="Arial" w:cs="Arial"/>
          <w:szCs w:val="24"/>
          <w:lang w:val="es-MX"/>
        </w:rPr>
        <w:t>pólizas de cheques siguientes:</w:t>
      </w:r>
    </w:p>
    <w:p w:rsidR="00683886" w:rsidRDefault="00683886" w:rsidP="00683886">
      <w:pPr>
        <w:autoSpaceDE w:val="0"/>
        <w:autoSpaceDN w:val="0"/>
        <w:adjustRightInd w:val="0"/>
        <w:spacing w:after="0" w:line="360" w:lineRule="auto"/>
        <w:ind w:firstLine="1843"/>
        <w:jc w:val="both"/>
        <w:rPr>
          <w:rFonts w:ascii="Arial" w:eastAsiaTheme="minorHAnsi" w:hAnsi="Arial" w:cs="Arial"/>
          <w:color w:val="000000"/>
          <w:sz w:val="20"/>
          <w:lang w:val="es-MX"/>
        </w:rPr>
      </w:pPr>
      <w:r>
        <w:rPr>
          <w:rFonts w:ascii="Arial" w:eastAsiaTheme="minorHAnsi" w:hAnsi="Arial" w:cs="Arial"/>
          <w:noProof/>
          <w:color w:val="000000"/>
          <w:sz w:val="20"/>
          <w:lang w:val="es-MX" w:eastAsia="es-MX"/>
        </w:rPr>
        <w:drawing>
          <wp:inline distT="0" distB="0" distL="0" distR="0">
            <wp:extent cx="2411936" cy="1190625"/>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0">
                      <a:extLst>
                        <a:ext uri="{28A0092B-C50C-407E-A947-70E740481C1C}">
                          <a14:useLocalDpi xmlns:a14="http://schemas.microsoft.com/office/drawing/2010/main" val="0"/>
                        </a:ext>
                      </a:extLst>
                    </a:blip>
                    <a:stretch>
                      <a:fillRect/>
                    </a:stretch>
                  </pic:blipFill>
                  <pic:spPr>
                    <a:xfrm>
                      <a:off x="0" y="0"/>
                      <a:ext cx="2422011" cy="1195599"/>
                    </a:xfrm>
                    <a:prstGeom prst="rect">
                      <a:avLst/>
                    </a:prstGeom>
                  </pic:spPr>
                </pic:pic>
              </a:graphicData>
            </a:graphic>
          </wp:inline>
        </w:drawing>
      </w:r>
    </w:p>
    <w:p w:rsidR="000B65CE" w:rsidRDefault="000B65CE" w:rsidP="000B65CE">
      <w:pPr>
        <w:autoSpaceDE w:val="0"/>
        <w:autoSpaceDN w:val="0"/>
        <w:adjustRightInd w:val="0"/>
        <w:spacing w:after="0" w:line="240" w:lineRule="auto"/>
        <w:rPr>
          <w:rFonts w:ascii="Arial" w:eastAsiaTheme="minorHAnsi" w:hAnsi="Arial" w:cs="Arial"/>
          <w:b/>
          <w:bCs/>
          <w:sz w:val="24"/>
          <w:szCs w:val="24"/>
          <w:lang w:val="es-MX"/>
        </w:rPr>
      </w:pPr>
    </w:p>
    <w:p w:rsidR="000B65CE" w:rsidRPr="000B65CE" w:rsidRDefault="000B65CE" w:rsidP="000B65CE">
      <w:pPr>
        <w:autoSpaceDE w:val="0"/>
        <w:autoSpaceDN w:val="0"/>
        <w:adjustRightInd w:val="0"/>
        <w:spacing w:after="0" w:line="360" w:lineRule="auto"/>
        <w:jc w:val="both"/>
        <w:rPr>
          <w:rFonts w:ascii="Arial" w:eastAsiaTheme="minorHAnsi" w:hAnsi="Arial" w:cs="Arial"/>
          <w:b/>
          <w:bCs/>
          <w:szCs w:val="24"/>
          <w:lang w:val="es-MX"/>
        </w:rPr>
      </w:pPr>
      <w:r w:rsidRPr="000B65CE">
        <w:rPr>
          <w:rFonts w:ascii="Arial" w:eastAsiaTheme="minorHAnsi" w:hAnsi="Arial" w:cs="Arial"/>
          <w:b/>
          <w:bCs/>
          <w:szCs w:val="24"/>
          <w:lang w:val="es-MX"/>
        </w:rPr>
        <w:t>Análisis de la Auditoría Superior del Estado</w:t>
      </w:r>
    </w:p>
    <w:p w:rsidR="000B65CE" w:rsidRPr="000B65CE" w:rsidRDefault="000B65CE" w:rsidP="000B65CE">
      <w:pPr>
        <w:autoSpaceDE w:val="0"/>
        <w:autoSpaceDN w:val="0"/>
        <w:adjustRightInd w:val="0"/>
        <w:spacing w:after="0" w:line="360" w:lineRule="auto"/>
        <w:jc w:val="both"/>
        <w:rPr>
          <w:rFonts w:ascii="Arial" w:eastAsiaTheme="minorHAnsi" w:hAnsi="Arial" w:cs="Arial"/>
          <w:szCs w:val="24"/>
          <w:lang w:val="es-MX"/>
        </w:rPr>
      </w:pPr>
      <w:r w:rsidRPr="000B65CE">
        <w:rPr>
          <w:rFonts w:ascii="Arial" w:eastAsiaTheme="minorHAnsi" w:hAnsi="Arial" w:cs="Arial"/>
          <w:szCs w:val="24"/>
          <w:lang w:val="es-MX"/>
        </w:rPr>
        <w:t xml:space="preserve">Se analizó la aclaración y documentación presentada por el Titular del Municipio, la cual consiste en copias certificadas de pólizas de cheques, evidencia fotográfica y </w:t>
      </w:r>
      <w:r w:rsidRPr="000B65CE">
        <w:rPr>
          <w:rFonts w:ascii="Arial" w:eastAsiaTheme="minorHAnsi" w:hAnsi="Arial" w:cs="Arial"/>
          <w:szCs w:val="24"/>
          <w:lang w:val="es-MX"/>
        </w:rPr>
        <w:lastRenderedPageBreak/>
        <w:t>comprobantes fiscales firmados, solventando la observación de control interno, debido a la documentación exhibida en justificación de lo erogado.</w:t>
      </w:r>
    </w:p>
    <w:p w:rsidR="000B65CE" w:rsidRPr="000B65CE" w:rsidRDefault="000B65CE" w:rsidP="000B65CE">
      <w:pPr>
        <w:autoSpaceDE w:val="0"/>
        <w:autoSpaceDN w:val="0"/>
        <w:adjustRightInd w:val="0"/>
        <w:spacing w:after="0" w:line="360" w:lineRule="auto"/>
        <w:jc w:val="both"/>
        <w:rPr>
          <w:rFonts w:ascii="Arial" w:eastAsiaTheme="minorHAnsi" w:hAnsi="Arial" w:cs="Arial"/>
          <w:szCs w:val="24"/>
          <w:lang w:val="es-MX"/>
        </w:rPr>
      </w:pPr>
    </w:p>
    <w:p w:rsidR="000B65CE" w:rsidRPr="000B65CE" w:rsidRDefault="000B65CE" w:rsidP="000B65CE">
      <w:pPr>
        <w:autoSpaceDE w:val="0"/>
        <w:autoSpaceDN w:val="0"/>
        <w:adjustRightInd w:val="0"/>
        <w:spacing w:after="0" w:line="360" w:lineRule="auto"/>
        <w:jc w:val="both"/>
        <w:rPr>
          <w:rFonts w:ascii="Arial" w:eastAsiaTheme="minorHAnsi" w:hAnsi="Arial" w:cs="Arial"/>
          <w:szCs w:val="24"/>
          <w:lang w:val="es-MX"/>
        </w:rPr>
      </w:pPr>
      <w:r w:rsidRPr="000B65CE">
        <w:rPr>
          <w:rFonts w:ascii="Arial" w:eastAsiaTheme="minorHAnsi" w:hAnsi="Arial" w:cs="Arial"/>
          <w:szCs w:val="24"/>
          <w:lang w:val="es-MX"/>
        </w:rPr>
        <w:t>En relación al inciso a) no se solventa la observación de control interno, debido a que las erogaciones por consumos de alimentos no cumplen con lo establecido en la Política 1, inciso K de los Lineamientos Generales de Operación para la Administración Pública Municipal sobre los Fondos de caja chica.</w:t>
      </w:r>
    </w:p>
    <w:p w:rsidR="000B65CE" w:rsidRPr="000B65CE" w:rsidRDefault="000B65CE" w:rsidP="000B65CE">
      <w:pPr>
        <w:autoSpaceDE w:val="0"/>
        <w:autoSpaceDN w:val="0"/>
        <w:adjustRightInd w:val="0"/>
        <w:spacing w:after="0" w:line="360" w:lineRule="auto"/>
        <w:jc w:val="both"/>
        <w:rPr>
          <w:rFonts w:ascii="Arial" w:eastAsiaTheme="minorHAnsi" w:hAnsi="Arial" w:cs="Arial"/>
          <w:szCs w:val="24"/>
          <w:lang w:val="es-MX"/>
        </w:rPr>
      </w:pPr>
    </w:p>
    <w:p w:rsidR="000B65CE" w:rsidRPr="000B65CE" w:rsidRDefault="000B65CE" w:rsidP="000B65CE">
      <w:pPr>
        <w:autoSpaceDE w:val="0"/>
        <w:autoSpaceDN w:val="0"/>
        <w:adjustRightInd w:val="0"/>
        <w:spacing w:after="0" w:line="360" w:lineRule="auto"/>
        <w:jc w:val="both"/>
        <w:rPr>
          <w:rFonts w:ascii="Arial" w:eastAsiaTheme="minorHAnsi" w:hAnsi="Arial" w:cs="Arial"/>
          <w:b/>
          <w:bCs/>
          <w:szCs w:val="24"/>
          <w:lang w:val="es-MX"/>
        </w:rPr>
      </w:pPr>
      <w:r w:rsidRPr="000B65CE">
        <w:rPr>
          <w:rFonts w:ascii="Arial" w:eastAsiaTheme="minorHAnsi" w:hAnsi="Arial" w:cs="Arial"/>
          <w:b/>
          <w:bCs/>
          <w:szCs w:val="24"/>
          <w:lang w:val="es-MX"/>
        </w:rPr>
        <w:t>Acción(es) o recomendación(es) emitida(s)</w:t>
      </w:r>
    </w:p>
    <w:p w:rsidR="00683886" w:rsidRPr="000B65CE" w:rsidRDefault="000B65CE" w:rsidP="000B65CE">
      <w:pPr>
        <w:autoSpaceDE w:val="0"/>
        <w:autoSpaceDN w:val="0"/>
        <w:adjustRightInd w:val="0"/>
        <w:spacing w:after="0" w:line="360" w:lineRule="auto"/>
        <w:jc w:val="both"/>
        <w:rPr>
          <w:rFonts w:ascii="Arial" w:eastAsiaTheme="minorHAnsi" w:hAnsi="Arial" w:cs="Arial"/>
          <w:color w:val="000000"/>
          <w:sz w:val="18"/>
          <w:lang w:val="es-MX"/>
        </w:rPr>
      </w:pPr>
      <w:r w:rsidRPr="000B65CE">
        <w:rPr>
          <w:rFonts w:ascii="Arial" w:eastAsiaTheme="minorHAnsi" w:hAnsi="Arial" w:cs="Arial"/>
          <w:i/>
          <w:iCs/>
          <w:szCs w:val="24"/>
          <w:lang w:val="es-MX"/>
        </w:rPr>
        <w:t>Recomendaciones en Relación a la Gestión o Control Interno.</w:t>
      </w:r>
    </w:p>
    <w:p w:rsidR="000B65CE" w:rsidRDefault="000B65CE" w:rsidP="00C60070">
      <w:pPr>
        <w:autoSpaceDE w:val="0"/>
        <w:autoSpaceDN w:val="0"/>
        <w:adjustRightInd w:val="0"/>
        <w:spacing w:after="0" w:line="360" w:lineRule="auto"/>
        <w:ind w:firstLine="709"/>
        <w:jc w:val="both"/>
        <w:rPr>
          <w:rFonts w:ascii="Arial" w:eastAsiaTheme="minorHAnsi" w:hAnsi="Arial" w:cs="Arial"/>
          <w:sz w:val="20"/>
          <w:szCs w:val="20"/>
          <w:lang w:val="es-MX"/>
        </w:rPr>
      </w:pPr>
    </w:p>
    <w:p w:rsidR="000B65CE" w:rsidRPr="000B65CE" w:rsidRDefault="000B65CE" w:rsidP="000B65CE">
      <w:pPr>
        <w:autoSpaceDE w:val="0"/>
        <w:autoSpaceDN w:val="0"/>
        <w:adjustRightInd w:val="0"/>
        <w:spacing w:after="0" w:line="360" w:lineRule="auto"/>
        <w:jc w:val="both"/>
        <w:rPr>
          <w:rFonts w:ascii="Arial" w:eastAsiaTheme="minorHAnsi" w:hAnsi="Arial" w:cs="Arial"/>
          <w:b/>
          <w:lang w:val="es-MX"/>
        </w:rPr>
      </w:pPr>
      <w:r w:rsidRPr="000B65CE">
        <w:rPr>
          <w:rFonts w:ascii="Arial" w:eastAsiaTheme="minorHAnsi" w:hAnsi="Arial" w:cs="Arial"/>
          <w:b/>
          <w:lang w:val="es-MX"/>
        </w:rPr>
        <w:t xml:space="preserve">OBRA PÚBLICA </w:t>
      </w:r>
    </w:p>
    <w:p w:rsidR="000B65CE" w:rsidRPr="000B65CE" w:rsidRDefault="000B65CE" w:rsidP="000B65CE">
      <w:pPr>
        <w:autoSpaceDE w:val="0"/>
        <w:autoSpaceDN w:val="0"/>
        <w:adjustRightInd w:val="0"/>
        <w:spacing w:after="0" w:line="360" w:lineRule="auto"/>
        <w:jc w:val="both"/>
        <w:rPr>
          <w:rFonts w:ascii="Arial" w:eastAsiaTheme="minorHAnsi" w:hAnsi="Arial" w:cs="Arial"/>
          <w:b/>
          <w:bCs/>
          <w:lang w:val="es-MX"/>
        </w:rPr>
      </w:pPr>
      <w:r w:rsidRPr="000B65CE">
        <w:rPr>
          <w:rFonts w:ascii="Arial" w:eastAsiaTheme="minorHAnsi" w:hAnsi="Arial" w:cs="Arial"/>
          <w:b/>
          <w:bCs/>
          <w:lang w:val="es-MX"/>
        </w:rPr>
        <w:t>ACTIVO CIRCULANTE</w:t>
      </w:r>
    </w:p>
    <w:p w:rsidR="000B65CE" w:rsidRPr="000B65CE" w:rsidRDefault="000B65CE" w:rsidP="000B65CE">
      <w:pPr>
        <w:autoSpaceDE w:val="0"/>
        <w:autoSpaceDN w:val="0"/>
        <w:adjustRightInd w:val="0"/>
        <w:spacing w:after="0" w:line="360" w:lineRule="auto"/>
        <w:jc w:val="both"/>
        <w:rPr>
          <w:rFonts w:ascii="Arial" w:eastAsiaTheme="minorHAnsi" w:hAnsi="Arial" w:cs="Arial"/>
          <w:b/>
          <w:bCs/>
          <w:lang w:val="es-MX"/>
        </w:rPr>
      </w:pPr>
      <w:r w:rsidRPr="000B65CE">
        <w:rPr>
          <w:rFonts w:ascii="Arial" w:eastAsiaTheme="minorHAnsi" w:hAnsi="Arial" w:cs="Arial"/>
          <w:b/>
          <w:bCs/>
          <w:lang w:val="es-MX"/>
        </w:rPr>
        <w:t>Derechos a recibir bienes o servicios</w:t>
      </w:r>
    </w:p>
    <w:p w:rsidR="000B65CE" w:rsidRPr="000B65CE" w:rsidRDefault="000B65CE" w:rsidP="000B65CE">
      <w:pPr>
        <w:autoSpaceDE w:val="0"/>
        <w:autoSpaceDN w:val="0"/>
        <w:adjustRightInd w:val="0"/>
        <w:spacing w:after="0" w:line="360" w:lineRule="auto"/>
        <w:jc w:val="both"/>
        <w:rPr>
          <w:rFonts w:ascii="Arial" w:eastAsiaTheme="minorHAnsi" w:hAnsi="Arial" w:cs="Arial"/>
          <w:b/>
          <w:bCs/>
          <w:lang w:val="es-MX"/>
        </w:rPr>
      </w:pPr>
      <w:r w:rsidRPr="000B65CE">
        <w:rPr>
          <w:rFonts w:ascii="Arial" w:eastAsiaTheme="minorHAnsi" w:hAnsi="Arial" w:cs="Arial"/>
          <w:b/>
          <w:bCs/>
          <w:lang w:val="es-MX"/>
        </w:rPr>
        <w:t>Anticipo a contratistas por obras públicas a corto plazo</w:t>
      </w:r>
    </w:p>
    <w:p w:rsidR="000B65CE" w:rsidRDefault="000B65CE" w:rsidP="000B65CE">
      <w:pPr>
        <w:autoSpaceDE w:val="0"/>
        <w:autoSpaceDN w:val="0"/>
        <w:adjustRightInd w:val="0"/>
        <w:spacing w:after="0" w:line="360" w:lineRule="auto"/>
        <w:jc w:val="both"/>
        <w:rPr>
          <w:rFonts w:ascii="Arial" w:eastAsiaTheme="minorHAnsi" w:hAnsi="Arial" w:cs="Arial"/>
          <w:bCs/>
          <w:lang w:val="es-MX"/>
        </w:rPr>
      </w:pPr>
    </w:p>
    <w:p w:rsidR="000B65CE" w:rsidRPr="000B65CE" w:rsidRDefault="000B65CE" w:rsidP="000B65CE">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0B65CE">
        <w:rPr>
          <w:rFonts w:ascii="Arial" w:eastAsiaTheme="minorHAnsi" w:hAnsi="Arial" w:cs="Arial"/>
          <w:b/>
          <w:bCs/>
          <w:lang w:val="es-MX"/>
        </w:rPr>
        <w:t>MS-OP-R33-023/14-IR</w:t>
      </w:r>
      <w:r w:rsidRPr="000B65CE">
        <w:rPr>
          <w:rFonts w:ascii="Arial" w:eastAsiaTheme="minorHAnsi" w:hAnsi="Arial" w:cs="Arial"/>
          <w:bCs/>
          <w:lang w:val="es-MX"/>
        </w:rPr>
        <w:t xml:space="preserve"> </w:t>
      </w:r>
      <w:r>
        <w:rPr>
          <w:rFonts w:ascii="Arial" w:eastAsiaTheme="minorHAnsi" w:hAnsi="Arial" w:cs="Arial"/>
          <w:bCs/>
          <w:lang w:val="es-MX"/>
        </w:rPr>
        <w:t>(</w:t>
      </w:r>
      <w:r w:rsidRPr="000B65CE">
        <w:rPr>
          <w:rFonts w:ascii="Arial" w:eastAsiaTheme="minorHAnsi" w:hAnsi="Arial" w:cs="Arial"/>
          <w:bCs/>
          <w:lang w:val="es-MX"/>
        </w:rPr>
        <w:t xml:space="preserve">Construcción de red de drenaje sanitario, colonia </w:t>
      </w:r>
      <w:r>
        <w:rPr>
          <w:rFonts w:ascii="Arial" w:eastAsiaTheme="minorHAnsi" w:hAnsi="Arial" w:cs="Arial"/>
          <w:bCs/>
          <w:lang w:val="es-MX"/>
        </w:rPr>
        <w:t>Héctor Caballero) se observó:</w:t>
      </w:r>
    </w:p>
    <w:p w:rsidR="000D2029" w:rsidRDefault="000B65CE" w:rsidP="000B65CE">
      <w:pPr>
        <w:autoSpaceDE w:val="0"/>
        <w:autoSpaceDN w:val="0"/>
        <w:adjustRightInd w:val="0"/>
        <w:spacing w:after="0" w:line="360" w:lineRule="auto"/>
        <w:ind w:firstLine="709"/>
        <w:jc w:val="both"/>
        <w:rPr>
          <w:rFonts w:ascii="Arial" w:eastAsiaTheme="minorHAnsi" w:hAnsi="Arial" w:cs="Arial"/>
          <w:lang w:val="es-MX"/>
        </w:rPr>
      </w:pPr>
      <w:r w:rsidRPr="000B65CE">
        <w:rPr>
          <w:rFonts w:ascii="Arial" w:eastAsiaTheme="minorHAnsi" w:hAnsi="Arial" w:cs="Arial"/>
          <w:lang w:val="es-MX"/>
        </w:rPr>
        <w:t>3. En la revisión del expediente se detectó que mediante el Acta de Cabildo No.74 de fecha</w:t>
      </w:r>
      <w:r>
        <w:rPr>
          <w:rFonts w:ascii="Arial" w:eastAsiaTheme="minorHAnsi" w:hAnsi="Arial" w:cs="Arial"/>
          <w:lang w:val="es-MX"/>
        </w:rPr>
        <w:t xml:space="preserve"> </w:t>
      </w:r>
      <w:r w:rsidRPr="000B65CE">
        <w:rPr>
          <w:rFonts w:ascii="Arial" w:eastAsiaTheme="minorHAnsi" w:hAnsi="Arial" w:cs="Arial"/>
          <w:lang w:val="es-MX"/>
        </w:rPr>
        <w:t>7 de julio de 2014, se notifica la autorización presupuestal para la obra en referencia,</w:t>
      </w:r>
      <w:r>
        <w:rPr>
          <w:rFonts w:ascii="Arial" w:eastAsiaTheme="minorHAnsi" w:hAnsi="Arial" w:cs="Arial"/>
          <w:lang w:val="es-MX"/>
        </w:rPr>
        <w:t xml:space="preserve"> </w:t>
      </w:r>
      <w:r w:rsidRPr="000B65CE">
        <w:rPr>
          <w:rFonts w:ascii="Arial" w:eastAsiaTheme="minorHAnsi" w:hAnsi="Arial" w:cs="Arial"/>
          <w:lang w:val="es-MX"/>
        </w:rPr>
        <w:t>por un importe de $887,405 (Provenientes del Ramo 33.- Fondo de Aportaciones para</w:t>
      </w:r>
      <w:r>
        <w:rPr>
          <w:rFonts w:ascii="Arial" w:eastAsiaTheme="minorHAnsi" w:hAnsi="Arial" w:cs="Arial"/>
          <w:lang w:val="es-MX"/>
        </w:rPr>
        <w:t xml:space="preserve"> </w:t>
      </w:r>
      <w:r w:rsidRPr="000B65CE">
        <w:rPr>
          <w:rFonts w:ascii="Arial" w:eastAsiaTheme="minorHAnsi" w:hAnsi="Arial" w:cs="Arial"/>
          <w:lang w:val="es-MX"/>
        </w:rPr>
        <w:t>la Infraestructura Social Municipal ejercicio fiscal 2014), encontrando que la obra fue</w:t>
      </w:r>
      <w:r>
        <w:rPr>
          <w:rFonts w:ascii="Arial" w:eastAsiaTheme="minorHAnsi" w:hAnsi="Arial" w:cs="Arial"/>
          <w:lang w:val="es-MX"/>
        </w:rPr>
        <w:t xml:space="preserve"> </w:t>
      </w:r>
      <w:r w:rsidRPr="000B65CE">
        <w:rPr>
          <w:rFonts w:ascii="Arial" w:eastAsiaTheme="minorHAnsi" w:hAnsi="Arial" w:cs="Arial"/>
          <w:lang w:val="es-MX"/>
        </w:rPr>
        <w:t>contratada por un importe de $2,160,807, no localizando ni siendo exhibido durante la</w:t>
      </w:r>
      <w:r>
        <w:rPr>
          <w:rFonts w:ascii="Arial" w:eastAsiaTheme="minorHAnsi" w:hAnsi="Arial" w:cs="Arial"/>
          <w:lang w:val="es-MX"/>
        </w:rPr>
        <w:t xml:space="preserve"> </w:t>
      </w:r>
      <w:r w:rsidRPr="000B65CE">
        <w:rPr>
          <w:rFonts w:ascii="Arial" w:eastAsiaTheme="minorHAnsi" w:hAnsi="Arial" w:cs="Arial"/>
          <w:lang w:val="es-MX"/>
        </w:rPr>
        <w:t>auditoría, la autorización por la diferencia de $1,273,402, entre ambos importes, obligación</w:t>
      </w:r>
      <w:r>
        <w:rPr>
          <w:rFonts w:ascii="Arial" w:eastAsiaTheme="minorHAnsi" w:hAnsi="Arial" w:cs="Arial"/>
          <w:lang w:val="es-MX"/>
        </w:rPr>
        <w:t xml:space="preserve"> </w:t>
      </w:r>
      <w:r w:rsidRPr="000B65CE">
        <w:rPr>
          <w:rFonts w:ascii="Arial" w:eastAsiaTheme="minorHAnsi" w:hAnsi="Arial" w:cs="Arial"/>
          <w:lang w:val="es-MX"/>
        </w:rPr>
        <w:t>establecida en los artículos 18, fracción IV, 19 y 22, en relación con el artículo 26, párrafo</w:t>
      </w:r>
      <w:r>
        <w:rPr>
          <w:rFonts w:ascii="Arial" w:eastAsiaTheme="minorHAnsi" w:hAnsi="Arial" w:cs="Arial"/>
          <w:lang w:val="es-MX"/>
        </w:rPr>
        <w:t xml:space="preserve"> </w:t>
      </w:r>
      <w:r w:rsidRPr="000B65CE">
        <w:rPr>
          <w:rFonts w:ascii="Arial" w:eastAsiaTheme="minorHAnsi" w:hAnsi="Arial" w:cs="Arial"/>
          <w:lang w:val="es-MX"/>
        </w:rPr>
        <w:t xml:space="preserve">primero, de la </w:t>
      </w:r>
      <w:r w:rsidRPr="000B65CE">
        <w:rPr>
          <w:rFonts w:ascii="Arial" w:eastAsiaTheme="minorHAnsi" w:hAnsi="Arial" w:cs="Arial"/>
          <w:i/>
          <w:iCs/>
          <w:lang w:val="es-MX"/>
        </w:rPr>
        <w:t>LOPEMNL</w:t>
      </w:r>
      <w:r w:rsidRPr="000B65CE">
        <w:rPr>
          <w:rFonts w:ascii="Arial" w:eastAsiaTheme="minorHAnsi" w:hAnsi="Arial" w:cs="Arial"/>
          <w:lang w:val="es-MX"/>
        </w:rPr>
        <w:t>.</w:t>
      </w:r>
    </w:p>
    <w:p w:rsidR="000B65CE" w:rsidRDefault="000B65CE" w:rsidP="000B65CE">
      <w:pPr>
        <w:autoSpaceDE w:val="0"/>
        <w:autoSpaceDN w:val="0"/>
        <w:adjustRightInd w:val="0"/>
        <w:spacing w:after="0" w:line="360" w:lineRule="auto"/>
        <w:ind w:firstLine="709"/>
        <w:jc w:val="both"/>
        <w:rPr>
          <w:rFonts w:ascii="Arial" w:eastAsiaTheme="minorHAnsi" w:hAnsi="Arial" w:cs="Arial"/>
          <w:lang w:val="es-MX"/>
        </w:rPr>
      </w:pPr>
    </w:p>
    <w:p w:rsidR="000B65CE" w:rsidRPr="000B65CE" w:rsidRDefault="000B65CE" w:rsidP="000B65CE">
      <w:pPr>
        <w:autoSpaceDE w:val="0"/>
        <w:autoSpaceDN w:val="0"/>
        <w:adjustRightInd w:val="0"/>
        <w:spacing w:after="0" w:line="360" w:lineRule="auto"/>
        <w:jc w:val="both"/>
        <w:rPr>
          <w:rFonts w:ascii="Arial" w:eastAsiaTheme="minorHAnsi" w:hAnsi="Arial" w:cs="Arial"/>
          <w:b/>
          <w:bCs/>
          <w:szCs w:val="24"/>
          <w:lang w:val="es-MX"/>
        </w:rPr>
      </w:pPr>
      <w:r w:rsidRPr="000B65CE">
        <w:rPr>
          <w:rFonts w:ascii="Arial" w:eastAsiaTheme="minorHAnsi" w:hAnsi="Arial" w:cs="Arial"/>
          <w:b/>
          <w:bCs/>
          <w:szCs w:val="24"/>
          <w:lang w:val="es-MX"/>
        </w:rPr>
        <w:t>Acción(es) o recomendación(es) emitida(s)</w:t>
      </w:r>
    </w:p>
    <w:p w:rsidR="000B65CE" w:rsidRPr="000B65CE" w:rsidRDefault="000B65CE" w:rsidP="000B65CE">
      <w:pPr>
        <w:autoSpaceDE w:val="0"/>
        <w:autoSpaceDN w:val="0"/>
        <w:adjustRightInd w:val="0"/>
        <w:spacing w:after="0" w:line="360" w:lineRule="auto"/>
        <w:jc w:val="both"/>
        <w:rPr>
          <w:rFonts w:ascii="Arial" w:eastAsiaTheme="minorHAnsi" w:hAnsi="Arial" w:cs="Arial"/>
          <w:i/>
          <w:iCs/>
          <w:szCs w:val="24"/>
          <w:lang w:val="es-MX"/>
        </w:rPr>
      </w:pPr>
      <w:r w:rsidRPr="000B65CE">
        <w:rPr>
          <w:rFonts w:ascii="Arial" w:eastAsiaTheme="minorHAnsi" w:hAnsi="Arial" w:cs="Arial"/>
          <w:i/>
          <w:iCs/>
          <w:szCs w:val="24"/>
          <w:lang w:val="es-MX"/>
        </w:rPr>
        <w:t>Promoción de Fincamiento de Responsabilidad Administrativa.</w:t>
      </w:r>
    </w:p>
    <w:p w:rsidR="000B65CE" w:rsidRPr="000B65CE" w:rsidRDefault="000B65CE" w:rsidP="000B65CE">
      <w:pPr>
        <w:autoSpaceDE w:val="0"/>
        <w:autoSpaceDN w:val="0"/>
        <w:adjustRightInd w:val="0"/>
        <w:spacing w:after="0" w:line="360" w:lineRule="auto"/>
        <w:jc w:val="both"/>
        <w:rPr>
          <w:rFonts w:ascii="Arial" w:eastAsiaTheme="minorHAnsi" w:hAnsi="Arial" w:cs="Arial"/>
          <w:iCs/>
          <w:szCs w:val="24"/>
          <w:lang w:val="es-MX"/>
        </w:rPr>
      </w:pPr>
      <w:r w:rsidRPr="000B65CE">
        <w:rPr>
          <w:rFonts w:ascii="Arial" w:eastAsiaTheme="minorHAnsi" w:hAnsi="Arial" w:cs="Arial"/>
          <w:i/>
          <w:iCs/>
          <w:szCs w:val="24"/>
          <w:lang w:val="es-MX"/>
        </w:rPr>
        <w:t>Recomendaciones en Relación a la Gestión o Control Interno.</w:t>
      </w:r>
    </w:p>
    <w:p w:rsidR="000B65CE" w:rsidRDefault="000B65CE" w:rsidP="000B65CE">
      <w:pPr>
        <w:autoSpaceDE w:val="0"/>
        <w:autoSpaceDN w:val="0"/>
        <w:adjustRightInd w:val="0"/>
        <w:spacing w:after="0" w:line="360" w:lineRule="auto"/>
        <w:jc w:val="both"/>
        <w:rPr>
          <w:rFonts w:ascii="Arial" w:eastAsiaTheme="minorHAnsi" w:hAnsi="Arial" w:cs="Arial"/>
          <w:iCs/>
          <w:szCs w:val="24"/>
          <w:lang w:val="es-MX"/>
        </w:rPr>
      </w:pPr>
    </w:p>
    <w:p w:rsidR="000B65CE" w:rsidRDefault="000B65CE" w:rsidP="000B65CE">
      <w:pPr>
        <w:autoSpaceDE w:val="0"/>
        <w:autoSpaceDN w:val="0"/>
        <w:adjustRightInd w:val="0"/>
        <w:spacing w:after="0" w:line="360" w:lineRule="auto"/>
        <w:ind w:firstLine="709"/>
        <w:jc w:val="both"/>
        <w:rPr>
          <w:rFonts w:ascii="Arial" w:eastAsiaTheme="minorHAnsi" w:hAnsi="Arial" w:cs="Arial"/>
          <w:szCs w:val="24"/>
          <w:lang w:val="es-MX"/>
        </w:rPr>
      </w:pPr>
      <w:r w:rsidRPr="000B65CE">
        <w:rPr>
          <w:rFonts w:ascii="Arial" w:eastAsiaTheme="minorHAnsi" w:hAnsi="Arial" w:cs="Arial"/>
          <w:szCs w:val="24"/>
          <w:lang w:val="es-MX"/>
        </w:rPr>
        <w:t>4. No se localizaron ni fueron exhibidos durante la auditoría, los análisis de precios unitarios de</w:t>
      </w:r>
      <w:r>
        <w:rPr>
          <w:rFonts w:ascii="Arial" w:eastAsiaTheme="minorHAnsi" w:hAnsi="Arial" w:cs="Arial"/>
          <w:szCs w:val="24"/>
          <w:lang w:val="es-MX"/>
        </w:rPr>
        <w:t xml:space="preserve"> </w:t>
      </w:r>
      <w:r w:rsidRPr="000B65CE">
        <w:rPr>
          <w:rFonts w:ascii="Arial" w:eastAsiaTheme="minorHAnsi" w:hAnsi="Arial" w:cs="Arial"/>
          <w:szCs w:val="24"/>
          <w:lang w:val="es-MX"/>
        </w:rPr>
        <w:t>los conceptos que integran el presupuesto elaborado por el Ente Público para la obra, que</w:t>
      </w:r>
      <w:r>
        <w:rPr>
          <w:rFonts w:ascii="Arial" w:eastAsiaTheme="minorHAnsi" w:hAnsi="Arial" w:cs="Arial"/>
          <w:szCs w:val="24"/>
          <w:lang w:val="es-MX"/>
        </w:rPr>
        <w:t xml:space="preserve"> </w:t>
      </w:r>
      <w:r w:rsidRPr="000B65CE">
        <w:rPr>
          <w:rFonts w:ascii="Arial" w:eastAsiaTheme="minorHAnsi" w:hAnsi="Arial" w:cs="Arial"/>
          <w:szCs w:val="24"/>
          <w:lang w:val="es-MX"/>
        </w:rPr>
        <w:t>permitan verificar la aplicación de los costos actualizados de acuerdo con las condiciones</w:t>
      </w:r>
      <w:r>
        <w:rPr>
          <w:rFonts w:ascii="Arial" w:eastAsiaTheme="minorHAnsi" w:hAnsi="Arial" w:cs="Arial"/>
          <w:szCs w:val="24"/>
          <w:lang w:val="es-MX"/>
        </w:rPr>
        <w:t xml:space="preserve"> </w:t>
      </w:r>
      <w:r w:rsidRPr="000B65CE">
        <w:rPr>
          <w:rFonts w:ascii="Arial" w:eastAsiaTheme="minorHAnsi" w:hAnsi="Arial" w:cs="Arial"/>
          <w:szCs w:val="24"/>
          <w:lang w:val="es-MX"/>
        </w:rPr>
        <w:t>que prevalecían en el momento de su elaboración, obligación establecida en el artículo 19,</w:t>
      </w:r>
      <w:r>
        <w:rPr>
          <w:rFonts w:ascii="Arial" w:eastAsiaTheme="minorHAnsi" w:hAnsi="Arial" w:cs="Arial"/>
          <w:szCs w:val="24"/>
          <w:lang w:val="es-MX"/>
        </w:rPr>
        <w:t xml:space="preserve"> </w:t>
      </w:r>
      <w:r w:rsidRPr="000B65CE">
        <w:rPr>
          <w:rFonts w:ascii="Arial" w:eastAsiaTheme="minorHAnsi" w:hAnsi="Arial" w:cs="Arial"/>
          <w:szCs w:val="24"/>
          <w:lang w:val="es-MX"/>
        </w:rPr>
        <w:t xml:space="preserve">fracción XIII, de la </w:t>
      </w:r>
      <w:r w:rsidRPr="000B65CE">
        <w:rPr>
          <w:rFonts w:ascii="Arial" w:eastAsiaTheme="minorHAnsi" w:hAnsi="Arial" w:cs="Arial"/>
          <w:i/>
          <w:iCs/>
          <w:szCs w:val="24"/>
          <w:lang w:val="es-MX"/>
        </w:rPr>
        <w:t>LOPEMNL</w:t>
      </w:r>
      <w:r w:rsidRPr="000B65CE">
        <w:rPr>
          <w:rFonts w:ascii="Arial" w:eastAsiaTheme="minorHAnsi" w:hAnsi="Arial" w:cs="Arial"/>
          <w:szCs w:val="24"/>
          <w:lang w:val="es-MX"/>
        </w:rPr>
        <w:t>.</w:t>
      </w:r>
    </w:p>
    <w:p w:rsidR="000B65CE" w:rsidRDefault="000B65CE" w:rsidP="000B65CE">
      <w:pPr>
        <w:autoSpaceDE w:val="0"/>
        <w:autoSpaceDN w:val="0"/>
        <w:adjustRightInd w:val="0"/>
        <w:spacing w:after="0" w:line="360" w:lineRule="auto"/>
        <w:ind w:firstLine="709"/>
        <w:jc w:val="both"/>
        <w:rPr>
          <w:rFonts w:ascii="Arial" w:eastAsiaTheme="minorHAnsi" w:hAnsi="Arial" w:cs="Arial"/>
          <w:szCs w:val="24"/>
          <w:lang w:val="es-MX"/>
        </w:rPr>
      </w:pPr>
    </w:p>
    <w:p w:rsidR="000B65CE" w:rsidRPr="000B65CE" w:rsidRDefault="000B65CE" w:rsidP="000B65CE">
      <w:pPr>
        <w:autoSpaceDE w:val="0"/>
        <w:autoSpaceDN w:val="0"/>
        <w:adjustRightInd w:val="0"/>
        <w:spacing w:after="0" w:line="360" w:lineRule="auto"/>
        <w:jc w:val="both"/>
        <w:rPr>
          <w:rFonts w:ascii="Arial" w:eastAsiaTheme="minorHAnsi" w:hAnsi="Arial" w:cs="Arial"/>
          <w:b/>
          <w:bCs/>
          <w:szCs w:val="24"/>
          <w:lang w:val="es-MX"/>
        </w:rPr>
      </w:pPr>
      <w:r w:rsidRPr="000B65CE">
        <w:rPr>
          <w:rFonts w:ascii="Arial" w:eastAsiaTheme="minorHAnsi" w:hAnsi="Arial" w:cs="Arial"/>
          <w:b/>
          <w:bCs/>
          <w:szCs w:val="24"/>
          <w:lang w:val="es-MX"/>
        </w:rPr>
        <w:t>Acción(es) o recomendación(es) emitida(s)</w:t>
      </w:r>
    </w:p>
    <w:p w:rsidR="000B65CE" w:rsidRPr="000B65CE" w:rsidRDefault="000B65CE" w:rsidP="000B65CE">
      <w:pPr>
        <w:autoSpaceDE w:val="0"/>
        <w:autoSpaceDN w:val="0"/>
        <w:adjustRightInd w:val="0"/>
        <w:spacing w:after="0" w:line="360" w:lineRule="auto"/>
        <w:jc w:val="both"/>
        <w:rPr>
          <w:rFonts w:ascii="Arial" w:eastAsiaTheme="minorHAnsi" w:hAnsi="Arial" w:cs="Arial"/>
          <w:i/>
          <w:iCs/>
          <w:szCs w:val="24"/>
          <w:lang w:val="es-MX"/>
        </w:rPr>
      </w:pPr>
      <w:r w:rsidRPr="000B65CE">
        <w:rPr>
          <w:rFonts w:ascii="Arial" w:eastAsiaTheme="minorHAnsi" w:hAnsi="Arial" w:cs="Arial"/>
          <w:i/>
          <w:iCs/>
          <w:szCs w:val="24"/>
          <w:lang w:val="es-MX"/>
        </w:rPr>
        <w:t>Promoción de Fincamiento de Responsabilidad Administrativa.</w:t>
      </w:r>
    </w:p>
    <w:p w:rsidR="000B65CE" w:rsidRDefault="000B65CE" w:rsidP="000B65CE">
      <w:pPr>
        <w:autoSpaceDE w:val="0"/>
        <w:autoSpaceDN w:val="0"/>
        <w:adjustRightInd w:val="0"/>
        <w:spacing w:after="0" w:line="360" w:lineRule="auto"/>
        <w:jc w:val="both"/>
        <w:rPr>
          <w:rFonts w:ascii="Arial" w:eastAsiaTheme="minorHAnsi" w:hAnsi="Arial" w:cs="Arial"/>
          <w:szCs w:val="24"/>
          <w:lang w:val="es-MX"/>
        </w:rPr>
      </w:pPr>
    </w:p>
    <w:p w:rsidR="000B65CE" w:rsidRPr="000B65CE" w:rsidRDefault="000B65CE" w:rsidP="000B65CE">
      <w:pPr>
        <w:autoSpaceDE w:val="0"/>
        <w:autoSpaceDN w:val="0"/>
        <w:adjustRightInd w:val="0"/>
        <w:spacing w:after="0" w:line="360" w:lineRule="auto"/>
        <w:ind w:firstLine="709"/>
        <w:jc w:val="both"/>
        <w:rPr>
          <w:rFonts w:ascii="Arial" w:eastAsiaTheme="minorHAnsi" w:hAnsi="Arial" w:cs="Arial"/>
          <w:iCs/>
          <w:sz w:val="18"/>
          <w:szCs w:val="24"/>
          <w:lang w:val="es-MX"/>
        </w:rPr>
      </w:pPr>
      <w:r w:rsidRPr="000B65CE">
        <w:rPr>
          <w:rFonts w:ascii="Arial" w:eastAsiaTheme="minorHAnsi" w:hAnsi="Arial" w:cs="Arial"/>
          <w:szCs w:val="24"/>
          <w:lang w:val="es-MX"/>
        </w:rPr>
        <w:t>5. No se localizó ni fue exhibido durante la auditoría, el contrato de obra, obligación establecida</w:t>
      </w:r>
      <w:r>
        <w:rPr>
          <w:rFonts w:ascii="Arial" w:eastAsiaTheme="minorHAnsi" w:hAnsi="Arial" w:cs="Arial"/>
          <w:szCs w:val="24"/>
          <w:lang w:val="es-MX"/>
        </w:rPr>
        <w:t xml:space="preserve"> </w:t>
      </w:r>
      <w:r w:rsidRPr="000B65CE">
        <w:rPr>
          <w:rFonts w:ascii="Arial" w:eastAsiaTheme="minorHAnsi" w:hAnsi="Arial" w:cs="Arial"/>
          <w:szCs w:val="24"/>
          <w:lang w:val="es-MX"/>
        </w:rPr>
        <w:t xml:space="preserve">en el artículo 62, párrafo primero, de la </w:t>
      </w:r>
      <w:r w:rsidRPr="000B65CE">
        <w:rPr>
          <w:rFonts w:ascii="Arial" w:eastAsiaTheme="minorHAnsi" w:hAnsi="Arial" w:cs="Arial"/>
          <w:i/>
          <w:iCs/>
          <w:szCs w:val="24"/>
          <w:lang w:val="es-MX"/>
        </w:rPr>
        <w:t>LOPEMN</w:t>
      </w:r>
      <w:r>
        <w:rPr>
          <w:rFonts w:ascii="Arial" w:eastAsiaTheme="minorHAnsi" w:hAnsi="Arial" w:cs="Arial"/>
          <w:i/>
          <w:iCs/>
          <w:szCs w:val="24"/>
          <w:lang w:val="es-MX"/>
        </w:rPr>
        <w:t>.</w:t>
      </w:r>
    </w:p>
    <w:p w:rsidR="000B65CE" w:rsidRPr="000B65CE" w:rsidRDefault="000B65CE" w:rsidP="000B65CE">
      <w:pPr>
        <w:autoSpaceDE w:val="0"/>
        <w:autoSpaceDN w:val="0"/>
        <w:adjustRightInd w:val="0"/>
        <w:spacing w:after="0" w:line="360" w:lineRule="auto"/>
        <w:jc w:val="both"/>
        <w:rPr>
          <w:rFonts w:ascii="Arial" w:eastAsiaTheme="minorHAnsi" w:hAnsi="Arial" w:cs="Arial"/>
          <w:iCs/>
          <w:szCs w:val="24"/>
          <w:lang w:val="es-MX"/>
        </w:rPr>
      </w:pPr>
    </w:p>
    <w:p w:rsidR="000B65CE" w:rsidRDefault="000B65CE" w:rsidP="000B65CE">
      <w:pPr>
        <w:autoSpaceDE w:val="0"/>
        <w:autoSpaceDN w:val="0"/>
        <w:adjustRightInd w:val="0"/>
        <w:spacing w:after="0" w:line="240" w:lineRule="auto"/>
        <w:rPr>
          <w:rFonts w:ascii="Arial" w:eastAsiaTheme="minorHAnsi" w:hAnsi="Arial" w:cs="Arial"/>
          <w:b/>
          <w:bCs/>
          <w:color w:val="000000"/>
          <w:sz w:val="24"/>
          <w:szCs w:val="24"/>
          <w:lang w:val="es-MX"/>
        </w:rPr>
      </w:pPr>
      <w:r>
        <w:rPr>
          <w:rFonts w:ascii="Arial" w:eastAsiaTheme="minorHAnsi" w:hAnsi="Arial" w:cs="Arial"/>
          <w:b/>
          <w:bCs/>
          <w:color w:val="000000"/>
          <w:sz w:val="24"/>
          <w:szCs w:val="24"/>
          <w:lang w:val="es-MX"/>
        </w:rPr>
        <w:t>Acción(es) o recomendación(es) emitida(s)</w:t>
      </w:r>
    </w:p>
    <w:p w:rsidR="000B65CE" w:rsidRDefault="000B65CE" w:rsidP="000B65CE">
      <w:pPr>
        <w:autoSpaceDE w:val="0"/>
        <w:autoSpaceDN w:val="0"/>
        <w:adjustRightInd w:val="0"/>
        <w:spacing w:after="0" w:line="240" w:lineRule="auto"/>
        <w:rPr>
          <w:rFonts w:ascii="Arial" w:eastAsiaTheme="minorHAnsi" w:hAnsi="Arial" w:cs="Arial"/>
          <w:i/>
          <w:iCs/>
          <w:color w:val="000000"/>
          <w:sz w:val="24"/>
          <w:szCs w:val="24"/>
          <w:lang w:val="es-MX"/>
        </w:rPr>
      </w:pPr>
      <w:r>
        <w:rPr>
          <w:rFonts w:ascii="Arial" w:eastAsiaTheme="minorHAnsi" w:hAnsi="Arial" w:cs="Arial"/>
          <w:i/>
          <w:iCs/>
          <w:color w:val="000000"/>
          <w:sz w:val="24"/>
          <w:szCs w:val="24"/>
          <w:lang w:val="es-MX"/>
        </w:rPr>
        <w:t>Promoción de Fincamiento de Responsabilidad Administrativa.</w:t>
      </w:r>
    </w:p>
    <w:p w:rsidR="000B65CE" w:rsidRPr="000B65CE" w:rsidRDefault="000B65CE" w:rsidP="000B65CE">
      <w:pPr>
        <w:autoSpaceDE w:val="0"/>
        <w:autoSpaceDN w:val="0"/>
        <w:adjustRightInd w:val="0"/>
        <w:spacing w:after="0" w:line="360" w:lineRule="auto"/>
        <w:ind w:firstLine="709"/>
        <w:jc w:val="both"/>
        <w:rPr>
          <w:rFonts w:ascii="Arial" w:eastAsiaTheme="minorHAnsi" w:hAnsi="Arial" w:cs="Arial"/>
          <w:color w:val="000000"/>
          <w:szCs w:val="24"/>
          <w:lang w:val="es-MX"/>
        </w:rPr>
      </w:pPr>
      <w:r w:rsidRPr="000B65CE">
        <w:rPr>
          <w:rFonts w:ascii="Arial" w:eastAsiaTheme="minorHAnsi" w:hAnsi="Arial" w:cs="Arial"/>
          <w:color w:val="000000"/>
          <w:szCs w:val="24"/>
          <w:lang w:val="es-MX"/>
        </w:rPr>
        <w:t>6. No se localizó ni fue exhibido durante la auditoría, el convenio que difiera, sin modificar,</w:t>
      </w:r>
      <w:r>
        <w:rPr>
          <w:rFonts w:ascii="Arial" w:eastAsiaTheme="minorHAnsi" w:hAnsi="Arial" w:cs="Arial"/>
          <w:color w:val="000000"/>
          <w:szCs w:val="24"/>
          <w:lang w:val="es-MX"/>
        </w:rPr>
        <w:t xml:space="preserve"> </w:t>
      </w:r>
      <w:r w:rsidRPr="000B65CE">
        <w:rPr>
          <w:rFonts w:ascii="Arial" w:eastAsiaTheme="minorHAnsi" w:hAnsi="Arial" w:cs="Arial"/>
          <w:color w:val="000000"/>
          <w:szCs w:val="24"/>
          <w:lang w:val="es-MX"/>
        </w:rPr>
        <w:t>el periodo de ejecución de los trabajos, debido a la entrega tardía del anticipo, con nuevo</w:t>
      </w:r>
      <w:r>
        <w:rPr>
          <w:rFonts w:ascii="Arial" w:eastAsiaTheme="minorHAnsi" w:hAnsi="Arial" w:cs="Arial"/>
          <w:color w:val="000000"/>
          <w:szCs w:val="24"/>
          <w:lang w:val="es-MX"/>
        </w:rPr>
        <w:t xml:space="preserve"> </w:t>
      </w:r>
      <w:r w:rsidRPr="000B65CE">
        <w:rPr>
          <w:rFonts w:ascii="Arial" w:eastAsiaTheme="minorHAnsi" w:hAnsi="Arial" w:cs="Arial"/>
          <w:color w:val="000000"/>
          <w:szCs w:val="24"/>
          <w:lang w:val="es-MX"/>
        </w:rPr>
        <w:t>plazo del 29 de diciembre de 2014 al 28 de marzo de 2015, obligación establecida en el</w:t>
      </w:r>
      <w:r>
        <w:rPr>
          <w:rFonts w:ascii="Arial" w:eastAsiaTheme="minorHAnsi" w:hAnsi="Arial" w:cs="Arial"/>
          <w:color w:val="000000"/>
          <w:szCs w:val="24"/>
          <w:lang w:val="es-MX"/>
        </w:rPr>
        <w:t xml:space="preserve"> </w:t>
      </w:r>
      <w:r w:rsidRPr="000B65CE">
        <w:rPr>
          <w:rFonts w:ascii="Arial" w:eastAsiaTheme="minorHAnsi" w:hAnsi="Arial" w:cs="Arial"/>
          <w:color w:val="000000"/>
          <w:szCs w:val="24"/>
          <w:lang w:val="es-MX"/>
        </w:rPr>
        <w:t xml:space="preserve">artículo 64, fracción I, de la </w:t>
      </w:r>
      <w:r w:rsidRPr="000B65CE">
        <w:rPr>
          <w:rFonts w:ascii="Arial" w:eastAsiaTheme="minorHAnsi" w:hAnsi="Arial" w:cs="Arial"/>
          <w:i/>
          <w:iCs/>
          <w:color w:val="000000"/>
          <w:szCs w:val="24"/>
          <w:lang w:val="es-MX"/>
        </w:rPr>
        <w:t>LOPEMNL</w:t>
      </w:r>
      <w:r w:rsidRPr="000B65CE">
        <w:rPr>
          <w:rFonts w:ascii="Arial" w:eastAsiaTheme="minorHAnsi" w:hAnsi="Arial" w:cs="Arial"/>
          <w:color w:val="000000"/>
          <w:szCs w:val="24"/>
          <w:lang w:val="es-MX"/>
        </w:rPr>
        <w:t xml:space="preserve">. </w:t>
      </w:r>
    </w:p>
    <w:p w:rsidR="000B65CE" w:rsidRPr="000B65CE" w:rsidRDefault="000B65CE" w:rsidP="000B65CE">
      <w:pPr>
        <w:autoSpaceDE w:val="0"/>
        <w:autoSpaceDN w:val="0"/>
        <w:adjustRightInd w:val="0"/>
        <w:spacing w:after="0" w:line="360" w:lineRule="auto"/>
        <w:jc w:val="both"/>
        <w:rPr>
          <w:rFonts w:ascii="Arial" w:eastAsiaTheme="minorHAnsi" w:hAnsi="Arial" w:cs="Arial"/>
          <w:i/>
          <w:iCs/>
          <w:color w:val="ABABAB"/>
          <w:szCs w:val="24"/>
          <w:lang w:val="es-MX"/>
        </w:rPr>
      </w:pPr>
    </w:p>
    <w:p w:rsidR="000B65CE" w:rsidRPr="000B65CE" w:rsidRDefault="000B65CE" w:rsidP="000B65CE">
      <w:pPr>
        <w:autoSpaceDE w:val="0"/>
        <w:autoSpaceDN w:val="0"/>
        <w:adjustRightInd w:val="0"/>
        <w:spacing w:after="0" w:line="360" w:lineRule="auto"/>
        <w:jc w:val="both"/>
        <w:rPr>
          <w:rFonts w:ascii="Arial" w:eastAsiaTheme="minorHAnsi" w:hAnsi="Arial" w:cs="Arial"/>
          <w:b/>
          <w:bCs/>
          <w:color w:val="000000"/>
          <w:szCs w:val="24"/>
          <w:lang w:val="es-MX"/>
        </w:rPr>
      </w:pPr>
      <w:r w:rsidRPr="000B65CE">
        <w:rPr>
          <w:rFonts w:ascii="Arial" w:eastAsiaTheme="minorHAnsi" w:hAnsi="Arial" w:cs="Arial"/>
          <w:b/>
          <w:bCs/>
          <w:color w:val="000000"/>
          <w:szCs w:val="24"/>
          <w:lang w:val="es-MX"/>
        </w:rPr>
        <w:t>Acción(es) o recomendación(es) emitida(s)</w:t>
      </w:r>
    </w:p>
    <w:p w:rsidR="000B65CE" w:rsidRPr="000B65CE" w:rsidRDefault="000B65CE" w:rsidP="000B65CE">
      <w:pPr>
        <w:autoSpaceDE w:val="0"/>
        <w:autoSpaceDN w:val="0"/>
        <w:adjustRightInd w:val="0"/>
        <w:spacing w:after="0" w:line="360" w:lineRule="auto"/>
        <w:jc w:val="both"/>
        <w:rPr>
          <w:rFonts w:ascii="Arial" w:eastAsiaTheme="minorHAnsi" w:hAnsi="Arial" w:cs="Arial"/>
          <w:iCs/>
          <w:sz w:val="20"/>
          <w:szCs w:val="24"/>
          <w:lang w:val="es-MX"/>
        </w:rPr>
      </w:pPr>
      <w:r w:rsidRPr="000B65CE">
        <w:rPr>
          <w:rFonts w:ascii="Arial" w:eastAsiaTheme="minorHAnsi" w:hAnsi="Arial" w:cs="Arial"/>
          <w:i/>
          <w:iCs/>
          <w:color w:val="000000"/>
          <w:szCs w:val="24"/>
          <w:lang w:val="es-MX"/>
        </w:rPr>
        <w:t>Promoción de Fincamiento de Responsabilidad Administrativa.</w:t>
      </w:r>
    </w:p>
    <w:p w:rsidR="000B65CE" w:rsidRDefault="000B65CE" w:rsidP="000B65CE">
      <w:pPr>
        <w:autoSpaceDE w:val="0"/>
        <w:autoSpaceDN w:val="0"/>
        <w:adjustRightInd w:val="0"/>
        <w:spacing w:after="0" w:line="360" w:lineRule="auto"/>
        <w:jc w:val="both"/>
        <w:rPr>
          <w:rFonts w:ascii="Arial" w:eastAsiaTheme="minorHAnsi" w:hAnsi="Arial" w:cs="Arial"/>
          <w:sz w:val="20"/>
          <w:szCs w:val="20"/>
          <w:lang w:val="es-MX"/>
        </w:rPr>
      </w:pPr>
    </w:p>
    <w:p w:rsidR="00C760D8" w:rsidRDefault="00C760D8" w:rsidP="00C760D8">
      <w:pPr>
        <w:autoSpaceDE w:val="0"/>
        <w:autoSpaceDN w:val="0"/>
        <w:adjustRightInd w:val="0"/>
        <w:spacing w:after="0" w:line="360" w:lineRule="auto"/>
        <w:ind w:firstLine="709"/>
        <w:jc w:val="both"/>
        <w:rPr>
          <w:rFonts w:ascii="Arial" w:eastAsiaTheme="minorHAnsi" w:hAnsi="Arial" w:cs="Arial"/>
          <w:bCs/>
          <w:lang w:val="es-MX"/>
        </w:rPr>
      </w:pPr>
      <w:r w:rsidRPr="00C760D8">
        <w:rPr>
          <w:rFonts w:ascii="Arial" w:eastAsiaTheme="minorHAnsi" w:hAnsi="Arial" w:cs="Arial"/>
          <w:bCs/>
          <w:lang w:val="es-MX"/>
        </w:rPr>
        <w:t xml:space="preserve">En la obra </w:t>
      </w:r>
      <w:r w:rsidRPr="00C760D8">
        <w:rPr>
          <w:rFonts w:ascii="Arial" w:eastAsiaTheme="minorHAnsi" w:hAnsi="Arial" w:cs="Arial"/>
          <w:b/>
          <w:bCs/>
          <w:lang w:val="es-MX"/>
        </w:rPr>
        <w:t>MS-OP-R33-022/14-IR</w:t>
      </w:r>
      <w:r w:rsidRPr="00C760D8">
        <w:rPr>
          <w:rFonts w:ascii="Arial" w:eastAsiaTheme="minorHAnsi" w:hAnsi="Arial" w:cs="Arial"/>
          <w:bCs/>
          <w:lang w:val="es-MX"/>
        </w:rPr>
        <w:t xml:space="preserve"> (Electrificación a La Cortina, carretera a La Cortina) se observó:  </w:t>
      </w:r>
    </w:p>
    <w:p w:rsidR="00C760D8" w:rsidRPr="00C760D8" w:rsidRDefault="00C760D8" w:rsidP="00C760D8">
      <w:pPr>
        <w:autoSpaceDE w:val="0"/>
        <w:autoSpaceDN w:val="0"/>
        <w:adjustRightInd w:val="0"/>
        <w:spacing w:after="0" w:line="360" w:lineRule="auto"/>
        <w:ind w:firstLine="709"/>
        <w:jc w:val="both"/>
        <w:rPr>
          <w:rFonts w:ascii="Arial" w:eastAsiaTheme="minorHAnsi" w:hAnsi="Arial" w:cs="Arial"/>
          <w:bCs/>
          <w:lang w:val="es-MX"/>
        </w:rPr>
      </w:pPr>
    </w:p>
    <w:p w:rsidR="000B65CE" w:rsidRDefault="00C760D8" w:rsidP="00C760D8">
      <w:pPr>
        <w:autoSpaceDE w:val="0"/>
        <w:autoSpaceDN w:val="0"/>
        <w:adjustRightInd w:val="0"/>
        <w:spacing w:after="0" w:line="360" w:lineRule="auto"/>
        <w:ind w:firstLine="709"/>
        <w:jc w:val="both"/>
        <w:rPr>
          <w:rFonts w:ascii="Arial" w:eastAsiaTheme="minorHAnsi" w:hAnsi="Arial" w:cs="Arial"/>
          <w:lang w:val="es-MX"/>
        </w:rPr>
      </w:pPr>
      <w:r w:rsidRPr="00C760D8">
        <w:rPr>
          <w:rFonts w:ascii="Arial" w:eastAsiaTheme="minorHAnsi" w:hAnsi="Arial" w:cs="Arial"/>
          <w:lang w:val="es-MX"/>
        </w:rPr>
        <w:t>7. No se localizaron ni fueron exhibidos durante la auditoría, los análisis de precios unitarios de</w:t>
      </w:r>
      <w:r>
        <w:rPr>
          <w:rFonts w:ascii="Arial" w:eastAsiaTheme="minorHAnsi" w:hAnsi="Arial" w:cs="Arial"/>
          <w:lang w:val="es-MX"/>
        </w:rPr>
        <w:t xml:space="preserve"> </w:t>
      </w:r>
      <w:r w:rsidRPr="00C760D8">
        <w:rPr>
          <w:rFonts w:ascii="Arial" w:eastAsiaTheme="minorHAnsi" w:hAnsi="Arial" w:cs="Arial"/>
          <w:lang w:val="es-MX"/>
        </w:rPr>
        <w:t>los conceptos que integran el presupuesto elaborado por el Ente Público para la obra, que</w:t>
      </w:r>
      <w:r>
        <w:rPr>
          <w:rFonts w:ascii="Arial" w:eastAsiaTheme="minorHAnsi" w:hAnsi="Arial" w:cs="Arial"/>
          <w:lang w:val="es-MX"/>
        </w:rPr>
        <w:t xml:space="preserve"> </w:t>
      </w:r>
      <w:r w:rsidRPr="00C760D8">
        <w:rPr>
          <w:rFonts w:ascii="Arial" w:eastAsiaTheme="minorHAnsi" w:hAnsi="Arial" w:cs="Arial"/>
          <w:lang w:val="es-MX"/>
        </w:rPr>
        <w:t>permitan verificar la aplicación de los costos actualizados de acuerdo con las condiciones</w:t>
      </w:r>
      <w:r>
        <w:rPr>
          <w:rFonts w:ascii="Arial" w:eastAsiaTheme="minorHAnsi" w:hAnsi="Arial" w:cs="Arial"/>
          <w:lang w:val="es-MX"/>
        </w:rPr>
        <w:t xml:space="preserve"> </w:t>
      </w:r>
      <w:r w:rsidRPr="00C760D8">
        <w:rPr>
          <w:rFonts w:ascii="Arial" w:eastAsiaTheme="minorHAnsi" w:hAnsi="Arial" w:cs="Arial"/>
          <w:lang w:val="es-MX"/>
        </w:rPr>
        <w:t>que prevalecían en el momento de su elaboración, obligación establecida en el artículo 19,</w:t>
      </w:r>
      <w:r>
        <w:rPr>
          <w:rFonts w:ascii="Arial" w:eastAsiaTheme="minorHAnsi" w:hAnsi="Arial" w:cs="Arial"/>
          <w:lang w:val="es-MX"/>
        </w:rPr>
        <w:t xml:space="preserve"> </w:t>
      </w:r>
      <w:r w:rsidRPr="00C760D8">
        <w:rPr>
          <w:rFonts w:ascii="Arial" w:eastAsiaTheme="minorHAnsi" w:hAnsi="Arial" w:cs="Arial"/>
          <w:lang w:val="es-MX"/>
        </w:rPr>
        <w:t xml:space="preserve">fracción XIII, de la </w:t>
      </w:r>
      <w:r w:rsidRPr="00C760D8">
        <w:rPr>
          <w:rFonts w:ascii="Arial" w:eastAsiaTheme="minorHAnsi" w:hAnsi="Arial" w:cs="Arial"/>
          <w:i/>
          <w:iCs/>
          <w:lang w:val="es-MX"/>
        </w:rPr>
        <w:t>LOPEMNL</w:t>
      </w:r>
      <w:r w:rsidRPr="00C760D8">
        <w:rPr>
          <w:rFonts w:ascii="Arial" w:eastAsiaTheme="minorHAnsi" w:hAnsi="Arial" w:cs="Arial"/>
          <w:lang w:val="es-MX"/>
        </w:rPr>
        <w:t>.</w:t>
      </w:r>
    </w:p>
    <w:p w:rsidR="00C760D8" w:rsidRDefault="00C760D8" w:rsidP="00C760D8">
      <w:pPr>
        <w:autoSpaceDE w:val="0"/>
        <w:autoSpaceDN w:val="0"/>
        <w:adjustRightInd w:val="0"/>
        <w:spacing w:after="0" w:line="360" w:lineRule="auto"/>
        <w:ind w:firstLine="709"/>
        <w:jc w:val="both"/>
        <w:rPr>
          <w:rFonts w:ascii="Arial" w:eastAsiaTheme="minorHAnsi" w:hAnsi="Arial" w:cs="Arial"/>
          <w:lang w:val="es-MX"/>
        </w:rPr>
      </w:pPr>
    </w:p>
    <w:p w:rsidR="00C760D8" w:rsidRPr="00C760D8" w:rsidRDefault="00C760D8" w:rsidP="00C760D8">
      <w:pPr>
        <w:autoSpaceDE w:val="0"/>
        <w:autoSpaceDN w:val="0"/>
        <w:adjustRightInd w:val="0"/>
        <w:spacing w:after="0" w:line="360" w:lineRule="auto"/>
        <w:jc w:val="both"/>
        <w:rPr>
          <w:rFonts w:ascii="Arial" w:eastAsiaTheme="minorHAnsi" w:hAnsi="Arial" w:cs="Arial"/>
          <w:b/>
          <w:bCs/>
          <w:color w:val="000000"/>
          <w:szCs w:val="24"/>
          <w:lang w:val="es-MX"/>
        </w:rPr>
      </w:pPr>
      <w:r w:rsidRPr="00C760D8">
        <w:rPr>
          <w:rFonts w:ascii="Arial" w:eastAsiaTheme="minorHAnsi" w:hAnsi="Arial" w:cs="Arial"/>
          <w:b/>
          <w:bCs/>
          <w:color w:val="000000"/>
          <w:szCs w:val="24"/>
          <w:lang w:val="es-MX"/>
        </w:rPr>
        <w:t>Acción(es) o recomendación(es) emitida(s)</w:t>
      </w:r>
    </w:p>
    <w:p w:rsidR="00C760D8" w:rsidRPr="00C760D8" w:rsidRDefault="00C760D8" w:rsidP="00C760D8">
      <w:pPr>
        <w:autoSpaceDE w:val="0"/>
        <w:autoSpaceDN w:val="0"/>
        <w:adjustRightInd w:val="0"/>
        <w:spacing w:after="0" w:line="360" w:lineRule="auto"/>
        <w:jc w:val="both"/>
        <w:rPr>
          <w:rFonts w:ascii="Arial" w:eastAsiaTheme="minorHAnsi" w:hAnsi="Arial" w:cs="Arial"/>
          <w:i/>
          <w:iCs/>
          <w:color w:val="000000"/>
          <w:szCs w:val="24"/>
          <w:lang w:val="es-MX"/>
        </w:rPr>
      </w:pPr>
      <w:r w:rsidRPr="00C760D8">
        <w:rPr>
          <w:rFonts w:ascii="Arial" w:eastAsiaTheme="minorHAnsi" w:hAnsi="Arial" w:cs="Arial"/>
          <w:i/>
          <w:iCs/>
          <w:color w:val="000000"/>
          <w:szCs w:val="24"/>
          <w:lang w:val="es-MX"/>
        </w:rPr>
        <w:t>Promoción de Fincamiento de Responsabilidad Administrativa.</w:t>
      </w:r>
    </w:p>
    <w:p w:rsidR="00C760D8" w:rsidRPr="00C760D8" w:rsidRDefault="00C760D8" w:rsidP="00C760D8">
      <w:pPr>
        <w:autoSpaceDE w:val="0"/>
        <w:autoSpaceDN w:val="0"/>
        <w:adjustRightInd w:val="0"/>
        <w:spacing w:after="0" w:line="360" w:lineRule="auto"/>
        <w:jc w:val="both"/>
        <w:rPr>
          <w:rFonts w:ascii="Arial" w:eastAsiaTheme="minorHAnsi" w:hAnsi="Arial" w:cs="Arial"/>
          <w:color w:val="000000"/>
          <w:szCs w:val="24"/>
          <w:lang w:val="es-MX"/>
        </w:rPr>
      </w:pPr>
    </w:p>
    <w:p w:rsidR="00C760D8" w:rsidRPr="00C760D8" w:rsidRDefault="00C760D8" w:rsidP="00C760D8">
      <w:pPr>
        <w:autoSpaceDE w:val="0"/>
        <w:autoSpaceDN w:val="0"/>
        <w:adjustRightInd w:val="0"/>
        <w:spacing w:after="0" w:line="360" w:lineRule="auto"/>
        <w:jc w:val="both"/>
        <w:rPr>
          <w:rFonts w:ascii="Arial" w:eastAsiaTheme="minorHAnsi" w:hAnsi="Arial" w:cs="Arial"/>
          <w:color w:val="000000"/>
          <w:szCs w:val="24"/>
          <w:lang w:val="es-MX"/>
        </w:rPr>
      </w:pPr>
      <w:r w:rsidRPr="00C760D8">
        <w:rPr>
          <w:rFonts w:ascii="Arial" w:eastAsiaTheme="minorHAnsi" w:hAnsi="Arial" w:cs="Arial"/>
          <w:color w:val="000000"/>
          <w:szCs w:val="24"/>
          <w:lang w:val="es-MX"/>
        </w:rPr>
        <w:t>8. No se localizó ni fue exhibido durante la auditoría, el convenio que difiera, sin modificar, el</w:t>
      </w:r>
      <w:r>
        <w:rPr>
          <w:rFonts w:ascii="Arial" w:eastAsiaTheme="minorHAnsi" w:hAnsi="Arial" w:cs="Arial"/>
          <w:color w:val="000000"/>
          <w:szCs w:val="24"/>
          <w:lang w:val="es-MX"/>
        </w:rPr>
        <w:t xml:space="preserve"> </w:t>
      </w:r>
      <w:r w:rsidRPr="00C760D8">
        <w:rPr>
          <w:rFonts w:ascii="Arial" w:eastAsiaTheme="minorHAnsi" w:hAnsi="Arial" w:cs="Arial"/>
          <w:color w:val="000000"/>
          <w:szCs w:val="24"/>
          <w:lang w:val="es-MX"/>
        </w:rPr>
        <w:t>periodo de ejecución de los trabajos, debido a la entrega tardía del anticipo, con nuevo plazo</w:t>
      </w:r>
      <w:r>
        <w:rPr>
          <w:rFonts w:ascii="Arial" w:eastAsiaTheme="minorHAnsi" w:hAnsi="Arial" w:cs="Arial"/>
          <w:color w:val="000000"/>
          <w:szCs w:val="24"/>
          <w:lang w:val="es-MX"/>
        </w:rPr>
        <w:t xml:space="preserve"> </w:t>
      </w:r>
      <w:r w:rsidRPr="00C760D8">
        <w:rPr>
          <w:rFonts w:ascii="Arial" w:eastAsiaTheme="minorHAnsi" w:hAnsi="Arial" w:cs="Arial"/>
          <w:color w:val="000000"/>
          <w:szCs w:val="24"/>
          <w:lang w:val="es-MX"/>
        </w:rPr>
        <w:t>del 8 de diciembre de 2014 al 7 de marzo de 2015, obligación establecida en el artículo 64,</w:t>
      </w:r>
      <w:r>
        <w:rPr>
          <w:rFonts w:ascii="Arial" w:eastAsiaTheme="minorHAnsi" w:hAnsi="Arial" w:cs="Arial"/>
          <w:color w:val="000000"/>
          <w:szCs w:val="24"/>
          <w:lang w:val="es-MX"/>
        </w:rPr>
        <w:t xml:space="preserve"> </w:t>
      </w:r>
      <w:r w:rsidRPr="00C760D8">
        <w:rPr>
          <w:rFonts w:ascii="Arial" w:eastAsiaTheme="minorHAnsi" w:hAnsi="Arial" w:cs="Arial"/>
          <w:color w:val="000000"/>
          <w:szCs w:val="24"/>
          <w:lang w:val="es-MX"/>
        </w:rPr>
        <w:t xml:space="preserve">fracción I, de la </w:t>
      </w:r>
      <w:r w:rsidRPr="00C760D8">
        <w:rPr>
          <w:rFonts w:ascii="Arial" w:eastAsiaTheme="minorHAnsi" w:hAnsi="Arial" w:cs="Arial"/>
          <w:i/>
          <w:iCs/>
          <w:color w:val="000000"/>
          <w:szCs w:val="24"/>
          <w:lang w:val="es-MX"/>
        </w:rPr>
        <w:t>LOPEMNL</w:t>
      </w:r>
      <w:r>
        <w:rPr>
          <w:rFonts w:ascii="Arial" w:eastAsiaTheme="minorHAnsi" w:hAnsi="Arial" w:cs="Arial"/>
          <w:color w:val="000000"/>
          <w:szCs w:val="24"/>
          <w:lang w:val="es-MX"/>
        </w:rPr>
        <w:t>.</w:t>
      </w:r>
    </w:p>
    <w:p w:rsidR="00C760D8" w:rsidRPr="00C760D8" w:rsidRDefault="00C760D8" w:rsidP="00C760D8">
      <w:pPr>
        <w:autoSpaceDE w:val="0"/>
        <w:autoSpaceDN w:val="0"/>
        <w:adjustRightInd w:val="0"/>
        <w:spacing w:after="0" w:line="360" w:lineRule="auto"/>
        <w:jc w:val="both"/>
        <w:rPr>
          <w:rFonts w:ascii="Arial" w:eastAsiaTheme="minorHAnsi" w:hAnsi="Arial" w:cs="Arial"/>
          <w:b/>
          <w:bCs/>
          <w:color w:val="000000"/>
          <w:szCs w:val="24"/>
          <w:lang w:val="es-MX"/>
        </w:rPr>
      </w:pPr>
    </w:p>
    <w:p w:rsidR="00C760D8" w:rsidRPr="00C760D8" w:rsidRDefault="00C760D8" w:rsidP="00C760D8">
      <w:pPr>
        <w:autoSpaceDE w:val="0"/>
        <w:autoSpaceDN w:val="0"/>
        <w:adjustRightInd w:val="0"/>
        <w:spacing w:after="0" w:line="360" w:lineRule="auto"/>
        <w:jc w:val="both"/>
        <w:rPr>
          <w:rFonts w:ascii="Arial" w:eastAsiaTheme="minorHAnsi" w:hAnsi="Arial" w:cs="Arial"/>
          <w:b/>
          <w:bCs/>
          <w:color w:val="000000"/>
          <w:szCs w:val="24"/>
          <w:lang w:val="es-MX"/>
        </w:rPr>
      </w:pPr>
      <w:r w:rsidRPr="00C760D8">
        <w:rPr>
          <w:rFonts w:ascii="Arial" w:eastAsiaTheme="minorHAnsi" w:hAnsi="Arial" w:cs="Arial"/>
          <w:b/>
          <w:bCs/>
          <w:color w:val="000000"/>
          <w:szCs w:val="24"/>
          <w:lang w:val="es-MX"/>
        </w:rPr>
        <w:t>Acción(es) o recomendación(es) emitida(s)</w:t>
      </w:r>
    </w:p>
    <w:p w:rsidR="00C760D8" w:rsidRPr="00C760D8" w:rsidRDefault="00C760D8" w:rsidP="00C760D8">
      <w:pPr>
        <w:autoSpaceDE w:val="0"/>
        <w:autoSpaceDN w:val="0"/>
        <w:adjustRightInd w:val="0"/>
        <w:spacing w:after="0" w:line="360" w:lineRule="auto"/>
        <w:jc w:val="both"/>
        <w:rPr>
          <w:rFonts w:ascii="Arial" w:eastAsiaTheme="minorHAnsi" w:hAnsi="Arial" w:cs="Arial"/>
          <w:sz w:val="20"/>
          <w:lang w:val="es-MX"/>
        </w:rPr>
      </w:pPr>
      <w:r w:rsidRPr="00C760D8">
        <w:rPr>
          <w:rFonts w:ascii="Arial" w:eastAsiaTheme="minorHAnsi" w:hAnsi="Arial" w:cs="Arial"/>
          <w:i/>
          <w:iCs/>
          <w:color w:val="000000"/>
          <w:szCs w:val="24"/>
          <w:lang w:val="es-MX"/>
        </w:rPr>
        <w:t>Promoción de Fincamiento de Responsabilidad Administrativa.</w:t>
      </w:r>
    </w:p>
    <w:p w:rsidR="00C760D8" w:rsidRPr="00C760D8" w:rsidRDefault="00C760D8" w:rsidP="00C760D8">
      <w:pPr>
        <w:autoSpaceDE w:val="0"/>
        <w:autoSpaceDN w:val="0"/>
        <w:adjustRightInd w:val="0"/>
        <w:spacing w:after="0" w:line="360" w:lineRule="auto"/>
        <w:ind w:firstLine="709"/>
        <w:jc w:val="both"/>
        <w:rPr>
          <w:rFonts w:ascii="Arial" w:eastAsiaTheme="minorHAnsi" w:hAnsi="Arial" w:cs="Arial"/>
          <w:bCs/>
          <w:lang w:val="es-MX"/>
        </w:rPr>
      </w:pPr>
      <w:r w:rsidRPr="00C760D8">
        <w:rPr>
          <w:rFonts w:ascii="Arial" w:eastAsiaTheme="minorHAnsi" w:hAnsi="Arial" w:cs="Arial"/>
          <w:bCs/>
          <w:lang w:val="es-MX"/>
        </w:rPr>
        <w:t xml:space="preserve">En la obra </w:t>
      </w:r>
      <w:r w:rsidRPr="00C760D8">
        <w:rPr>
          <w:rFonts w:ascii="Arial" w:eastAsiaTheme="minorHAnsi" w:hAnsi="Arial" w:cs="Arial"/>
          <w:b/>
          <w:bCs/>
          <w:lang w:val="es-MX"/>
        </w:rPr>
        <w:t>MS-OP-R33-021/14-IR</w:t>
      </w:r>
      <w:r w:rsidRPr="00C760D8">
        <w:rPr>
          <w:rFonts w:ascii="Arial" w:eastAsiaTheme="minorHAnsi" w:hAnsi="Arial" w:cs="Arial"/>
          <w:bCs/>
          <w:lang w:val="es-MX"/>
        </w:rPr>
        <w:t xml:space="preserve"> (Mantenimiento de sistema de agua potable, calle Arturo B. de la Garza) se observó:</w:t>
      </w:r>
    </w:p>
    <w:p w:rsidR="00C760D8" w:rsidRPr="00C760D8" w:rsidRDefault="00C760D8" w:rsidP="00C760D8">
      <w:pPr>
        <w:autoSpaceDE w:val="0"/>
        <w:autoSpaceDN w:val="0"/>
        <w:adjustRightInd w:val="0"/>
        <w:spacing w:after="0" w:line="360" w:lineRule="auto"/>
        <w:jc w:val="both"/>
        <w:rPr>
          <w:rFonts w:ascii="Arial" w:eastAsiaTheme="minorHAnsi" w:hAnsi="Arial" w:cs="Arial"/>
          <w:b/>
          <w:bCs/>
          <w:lang w:val="es-MX"/>
        </w:rPr>
      </w:pPr>
    </w:p>
    <w:p w:rsidR="000D2029" w:rsidRDefault="00C760D8" w:rsidP="00C760D8">
      <w:pPr>
        <w:autoSpaceDE w:val="0"/>
        <w:autoSpaceDN w:val="0"/>
        <w:adjustRightInd w:val="0"/>
        <w:spacing w:after="0" w:line="360" w:lineRule="auto"/>
        <w:ind w:firstLine="709"/>
        <w:jc w:val="both"/>
        <w:rPr>
          <w:rFonts w:ascii="Arial" w:eastAsiaTheme="minorHAnsi" w:hAnsi="Arial" w:cs="Arial"/>
          <w:lang w:val="es-MX"/>
        </w:rPr>
      </w:pPr>
      <w:r w:rsidRPr="00C760D8">
        <w:rPr>
          <w:rFonts w:ascii="Arial" w:eastAsiaTheme="minorHAnsi" w:hAnsi="Arial" w:cs="Arial"/>
          <w:lang w:val="es-MX"/>
        </w:rPr>
        <w:t>9. No se localizó ni fue exhibida durante la auditoría, la documentación que permita verificar</w:t>
      </w:r>
      <w:r>
        <w:rPr>
          <w:rFonts w:ascii="Arial" w:eastAsiaTheme="minorHAnsi" w:hAnsi="Arial" w:cs="Arial"/>
          <w:lang w:val="es-MX"/>
        </w:rPr>
        <w:t xml:space="preserve"> </w:t>
      </w:r>
      <w:r w:rsidRPr="00C760D8">
        <w:rPr>
          <w:rFonts w:ascii="Arial" w:eastAsiaTheme="minorHAnsi" w:hAnsi="Arial" w:cs="Arial"/>
          <w:lang w:val="es-MX"/>
        </w:rPr>
        <w:t xml:space="preserve">que la obra fue programada e incluida en el presupuesto anual del </w:t>
      </w:r>
      <w:r w:rsidRPr="00C760D8">
        <w:rPr>
          <w:rFonts w:ascii="Arial" w:eastAsiaTheme="minorHAnsi" w:hAnsi="Arial" w:cs="Arial"/>
          <w:lang w:val="es-MX"/>
        </w:rPr>
        <w:lastRenderedPageBreak/>
        <w:t>ejercicio 2014, acorde</w:t>
      </w:r>
      <w:r>
        <w:rPr>
          <w:rFonts w:ascii="Arial" w:eastAsiaTheme="minorHAnsi" w:hAnsi="Arial" w:cs="Arial"/>
          <w:lang w:val="es-MX"/>
        </w:rPr>
        <w:t xml:space="preserve"> </w:t>
      </w:r>
      <w:r w:rsidRPr="00C760D8">
        <w:rPr>
          <w:rFonts w:ascii="Arial" w:eastAsiaTheme="minorHAnsi" w:hAnsi="Arial" w:cs="Arial"/>
          <w:lang w:val="es-MX"/>
        </w:rPr>
        <w:t xml:space="preserve">con lo dispuesto en los artículos 18, fracción IV, 19 y 22, de la </w:t>
      </w:r>
      <w:r w:rsidRPr="00C760D8">
        <w:rPr>
          <w:rFonts w:ascii="Arial" w:eastAsiaTheme="minorHAnsi" w:hAnsi="Arial" w:cs="Arial"/>
          <w:i/>
          <w:iCs/>
          <w:lang w:val="es-MX"/>
        </w:rPr>
        <w:t>LOPEMNL</w:t>
      </w:r>
      <w:r w:rsidRPr="00C760D8">
        <w:rPr>
          <w:rFonts w:ascii="Arial" w:eastAsiaTheme="minorHAnsi" w:hAnsi="Arial" w:cs="Arial"/>
          <w:lang w:val="es-MX"/>
        </w:rPr>
        <w:t>.</w:t>
      </w:r>
    </w:p>
    <w:p w:rsidR="00C760D8" w:rsidRDefault="00C760D8" w:rsidP="00C760D8">
      <w:pPr>
        <w:autoSpaceDE w:val="0"/>
        <w:autoSpaceDN w:val="0"/>
        <w:adjustRightInd w:val="0"/>
        <w:spacing w:after="0" w:line="360" w:lineRule="auto"/>
        <w:ind w:firstLine="709"/>
        <w:jc w:val="both"/>
        <w:rPr>
          <w:rFonts w:ascii="Arial" w:eastAsiaTheme="minorHAnsi" w:hAnsi="Arial" w:cs="Arial"/>
          <w:lang w:val="es-MX"/>
        </w:rPr>
      </w:pPr>
    </w:p>
    <w:p w:rsidR="00C760D8" w:rsidRPr="00C760D8" w:rsidRDefault="00C760D8" w:rsidP="00C760D8">
      <w:pPr>
        <w:autoSpaceDE w:val="0"/>
        <w:autoSpaceDN w:val="0"/>
        <w:adjustRightInd w:val="0"/>
        <w:spacing w:after="0" w:line="360" w:lineRule="auto"/>
        <w:jc w:val="both"/>
        <w:rPr>
          <w:rFonts w:ascii="Arial" w:eastAsiaTheme="minorHAnsi" w:hAnsi="Arial" w:cs="Arial"/>
          <w:b/>
          <w:bCs/>
          <w:szCs w:val="24"/>
          <w:lang w:val="es-MX"/>
        </w:rPr>
      </w:pPr>
      <w:r w:rsidRPr="00C760D8">
        <w:rPr>
          <w:rFonts w:ascii="Arial" w:eastAsiaTheme="minorHAnsi" w:hAnsi="Arial" w:cs="Arial"/>
          <w:b/>
          <w:bCs/>
          <w:szCs w:val="24"/>
          <w:lang w:val="es-MX"/>
        </w:rPr>
        <w:t>Acción(es) o recomendación(es) emitida(s)</w:t>
      </w:r>
    </w:p>
    <w:p w:rsidR="00C760D8" w:rsidRPr="00C760D8" w:rsidRDefault="00C760D8" w:rsidP="00C760D8">
      <w:pPr>
        <w:autoSpaceDE w:val="0"/>
        <w:autoSpaceDN w:val="0"/>
        <w:adjustRightInd w:val="0"/>
        <w:spacing w:after="0" w:line="360" w:lineRule="auto"/>
        <w:jc w:val="both"/>
        <w:rPr>
          <w:rFonts w:ascii="Arial" w:eastAsiaTheme="minorHAnsi" w:hAnsi="Arial" w:cs="Arial"/>
          <w:i/>
          <w:iCs/>
          <w:szCs w:val="24"/>
          <w:lang w:val="es-MX"/>
        </w:rPr>
      </w:pPr>
      <w:r w:rsidRPr="00C760D8">
        <w:rPr>
          <w:rFonts w:ascii="Arial" w:eastAsiaTheme="minorHAnsi" w:hAnsi="Arial" w:cs="Arial"/>
          <w:i/>
          <w:iCs/>
          <w:szCs w:val="24"/>
          <w:lang w:val="es-MX"/>
        </w:rPr>
        <w:t>Promoción de Fincamiento de Responsabilidad Administrativa.</w:t>
      </w:r>
    </w:p>
    <w:p w:rsidR="00C760D8" w:rsidRPr="00C760D8" w:rsidRDefault="00C760D8" w:rsidP="00C760D8">
      <w:pPr>
        <w:autoSpaceDE w:val="0"/>
        <w:autoSpaceDN w:val="0"/>
        <w:adjustRightInd w:val="0"/>
        <w:spacing w:after="0" w:line="360" w:lineRule="auto"/>
        <w:jc w:val="both"/>
        <w:rPr>
          <w:rFonts w:ascii="Arial" w:eastAsiaTheme="minorHAnsi" w:hAnsi="Arial" w:cs="Arial"/>
          <w:sz w:val="20"/>
          <w:lang w:val="es-MX"/>
        </w:rPr>
      </w:pPr>
      <w:r w:rsidRPr="00C760D8">
        <w:rPr>
          <w:rFonts w:ascii="Arial" w:eastAsiaTheme="minorHAnsi" w:hAnsi="Arial" w:cs="Arial"/>
          <w:i/>
          <w:iCs/>
          <w:szCs w:val="24"/>
          <w:lang w:val="es-MX"/>
        </w:rPr>
        <w:t>Recomendaciones en Relación a la Gestión o Control Interno.</w:t>
      </w:r>
    </w:p>
    <w:p w:rsidR="00C760D8" w:rsidRDefault="00C760D8" w:rsidP="00C60070">
      <w:pPr>
        <w:autoSpaceDE w:val="0"/>
        <w:autoSpaceDN w:val="0"/>
        <w:adjustRightInd w:val="0"/>
        <w:spacing w:after="0" w:line="360" w:lineRule="auto"/>
        <w:ind w:firstLine="709"/>
        <w:jc w:val="both"/>
        <w:rPr>
          <w:rFonts w:ascii="Arial" w:eastAsiaTheme="minorHAnsi" w:hAnsi="Arial" w:cs="Arial"/>
          <w:szCs w:val="20"/>
          <w:lang w:val="es-MX"/>
        </w:rPr>
      </w:pPr>
    </w:p>
    <w:p w:rsidR="00C760D8" w:rsidRPr="00C760D8" w:rsidRDefault="00C760D8" w:rsidP="00C760D8">
      <w:pPr>
        <w:autoSpaceDE w:val="0"/>
        <w:autoSpaceDN w:val="0"/>
        <w:adjustRightInd w:val="0"/>
        <w:spacing w:after="0" w:line="360" w:lineRule="auto"/>
        <w:ind w:firstLine="709"/>
        <w:jc w:val="both"/>
        <w:rPr>
          <w:rFonts w:ascii="Arial" w:eastAsiaTheme="minorHAnsi" w:hAnsi="Arial" w:cs="Arial"/>
          <w:color w:val="000000"/>
          <w:szCs w:val="24"/>
          <w:lang w:val="es-MX"/>
        </w:rPr>
      </w:pPr>
      <w:r w:rsidRPr="00C760D8">
        <w:rPr>
          <w:rFonts w:ascii="Arial" w:eastAsiaTheme="minorHAnsi" w:hAnsi="Arial" w:cs="Arial"/>
          <w:color w:val="000000"/>
          <w:szCs w:val="24"/>
          <w:lang w:val="es-MX"/>
        </w:rPr>
        <w:t>10. No se localizó ni fue exhibida durante la auditoría, la documentación que permita verificar</w:t>
      </w:r>
      <w:r>
        <w:rPr>
          <w:rFonts w:ascii="Arial" w:eastAsiaTheme="minorHAnsi" w:hAnsi="Arial" w:cs="Arial"/>
          <w:color w:val="000000"/>
          <w:szCs w:val="24"/>
          <w:lang w:val="es-MX"/>
        </w:rPr>
        <w:t xml:space="preserve"> </w:t>
      </w:r>
      <w:r w:rsidRPr="00C760D8">
        <w:rPr>
          <w:rFonts w:ascii="Arial" w:eastAsiaTheme="minorHAnsi" w:hAnsi="Arial" w:cs="Arial"/>
          <w:color w:val="000000"/>
          <w:szCs w:val="24"/>
          <w:lang w:val="es-MX"/>
        </w:rPr>
        <w:t>que se invitó a cuando menos cinco contratistas al proceso de adjudicación, obligación</w:t>
      </w:r>
      <w:r>
        <w:rPr>
          <w:rFonts w:ascii="Arial" w:eastAsiaTheme="minorHAnsi" w:hAnsi="Arial" w:cs="Arial"/>
          <w:color w:val="000000"/>
          <w:szCs w:val="24"/>
          <w:lang w:val="es-MX"/>
        </w:rPr>
        <w:t xml:space="preserve"> </w:t>
      </w:r>
      <w:r w:rsidRPr="00C760D8">
        <w:rPr>
          <w:rFonts w:ascii="Arial" w:eastAsiaTheme="minorHAnsi" w:hAnsi="Arial" w:cs="Arial"/>
          <w:color w:val="000000"/>
          <w:szCs w:val="24"/>
          <w:lang w:val="es-MX"/>
        </w:rPr>
        <w:t xml:space="preserve">establecida en los artículos 24, fracción II, inciso A, y 94, fracción III, de la </w:t>
      </w:r>
      <w:r w:rsidRPr="00C760D8">
        <w:rPr>
          <w:rFonts w:ascii="Arial" w:eastAsiaTheme="minorHAnsi" w:hAnsi="Arial" w:cs="Arial"/>
          <w:i/>
          <w:iCs/>
          <w:color w:val="000000"/>
          <w:szCs w:val="24"/>
          <w:lang w:val="es-MX"/>
        </w:rPr>
        <w:t>LOPEMNL</w:t>
      </w:r>
      <w:r w:rsidRPr="00C760D8">
        <w:rPr>
          <w:rFonts w:ascii="Arial" w:eastAsiaTheme="minorHAnsi" w:hAnsi="Arial" w:cs="Arial"/>
          <w:color w:val="000000"/>
          <w:szCs w:val="24"/>
          <w:lang w:val="es-MX"/>
        </w:rPr>
        <w:t xml:space="preserve">. </w:t>
      </w:r>
    </w:p>
    <w:p w:rsidR="00C760D8" w:rsidRDefault="00C760D8" w:rsidP="00C760D8">
      <w:pPr>
        <w:autoSpaceDE w:val="0"/>
        <w:autoSpaceDN w:val="0"/>
        <w:adjustRightInd w:val="0"/>
        <w:spacing w:after="0" w:line="360" w:lineRule="auto"/>
        <w:jc w:val="both"/>
        <w:rPr>
          <w:rFonts w:ascii="Arial" w:eastAsiaTheme="minorHAnsi" w:hAnsi="Arial" w:cs="Arial"/>
          <w:b/>
          <w:bCs/>
          <w:color w:val="000000"/>
          <w:szCs w:val="24"/>
          <w:lang w:val="es-MX"/>
        </w:rPr>
      </w:pPr>
    </w:p>
    <w:p w:rsidR="00C760D8" w:rsidRPr="00C760D8" w:rsidRDefault="00C760D8" w:rsidP="00C760D8">
      <w:pPr>
        <w:autoSpaceDE w:val="0"/>
        <w:autoSpaceDN w:val="0"/>
        <w:adjustRightInd w:val="0"/>
        <w:spacing w:after="0" w:line="360" w:lineRule="auto"/>
        <w:jc w:val="both"/>
        <w:rPr>
          <w:rFonts w:ascii="Arial" w:eastAsiaTheme="minorHAnsi" w:hAnsi="Arial" w:cs="Arial"/>
          <w:b/>
          <w:bCs/>
          <w:color w:val="000000"/>
          <w:szCs w:val="24"/>
          <w:lang w:val="es-MX"/>
        </w:rPr>
      </w:pPr>
      <w:r w:rsidRPr="00C760D8">
        <w:rPr>
          <w:rFonts w:ascii="Arial" w:eastAsiaTheme="minorHAnsi" w:hAnsi="Arial" w:cs="Arial"/>
          <w:b/>
          <w:bCs/>
          <w:color w:val="000000"/>
          <w:szCs w:val="24"/>
          <w:lang w:val="es-MX"/>
        </w:rPr>
        <w:t>Acción(es) o recomendación(es) emitida(s)</w:t>
      </w:r>
    </w:p>
    <w:p w:rsidR="00C760D8" w:rsidRPr="00C760D8" w:rsidRDefault="00C760D8" w:rsidP="00C760D8">
      <w:pPr>
        <w:autoSpaceDE w:val="0"/>
        <w:autoSpaceDN w:val="0"/>
        <w:adjustRightInd w:val="0"/>
        <w:spacing w:after="0" w:line="360" w:lineRule="auto"/>
        <w:jc w:val="both"/>
        <w:rPr>
          <w:rFonts w:ascii="Arial" w:eastAsiaTheme="minorHAnsi" w:hAnsi="Arial" w:cs="Arial"/>
          <w:i/>
          <w:iCs/>
          <w:color w:val="000000"/>
          <w:szCs w:val="24"/>
          <w:lang w:val="es-MX"/>
        </w:rPr>
      </w:pPr>
      <w:r w:rsidRPr="00C760D8">
        <w:rPr>
          <w:rFonts w:ascii="Arial" w:eastAsiaTheme="minorHAnsi" w:hAnsi="Arial" w:cs="Arial"/>
          <w:i/>
          <w:iCs/>
          <w:color w:val="000000"/>
          <w:szCs w:val="24"/>
          <w:lang w:val="es-MX"/>
        </w:rPr>
        <w:t>Promoción de Fincamiento de Responsabilidad Administrativa.</w:t>
      </w:r>
    </w:p>
    <w:p w:rsidR="00C760D8" w:rsidRDefault="00C760D8" w:rsidP="00C760D8">
      <w:pPr>
        <w:autoSpaceDE w:val="0"/>
        <w:autoSpaceDN w:val="0"/>
        <w:adjustRightInd w:val="0"/>
        <w:spacing w:after="0" w:line="360" w:lineRule="auto"/>
        <w:jc w:val="both"/>
        <w:rPr>
          <w:rFonts w:ascii="Arial" w:eastAsiaTheme="minorHAnsi" w:hAnsi="Arial" w:cs="Arial"/>
          <w:color w:val="000000"/>
          <w:szCs w:val="24"/>
          <w:lang w:val="es-MX"/>
        </w:rPr>
      </w:pPr>
    </w:p>
    <w:p w:rsidR="00C760D8" w:rsidRDefault="00C760D8" w:rsidP="00C760D8">
      <w:pPr>
        <w:autoSpaceDE w:val="0"/>
        <w:autoSpaceDN w:val="0"/>
        <w:adjustRightInd w:val="0"/>
        <w:spacing w:after="0" w:line="360" w:lineRule="auto"/>
        <w:ind w:firstLine="709"/>
        <w:jc w:val="both"/>
        <w:rPr>
          <w:rFonts w:ascii="Arial" w:eastAsiaTheme="minorHAnsi" w:hAnsi="Arial" w:cs="Arial"/>
          <w:color w:val="000000"/>
          <w:szCs w:val="24"/>
          <w:lang w:val="es-MX"/>
        </w:rPr>
      </w:pPr>
      <w:r w:rsidRPr="00C760D8">
        <w:rPr>
          <w:rFonts w:ascii="Arial" w:eastAsiaTheme="minorHAnsi" w:hAnsi="Arial" w:cs="Arial"/>
          <w:color w:val="000000"/>
          <w:szCs w:val="24"/>
          <w:lang w:val="es-MX"/>
        </w:rPr>
        <w:t>11. No se localizó ni fue exhibido durante la auditoría, el convenio que difiera, sin modificar, el</w:t>
      </w:r>
      <w:r>
        <w:rPr>
          <w:rFonts w:ascii="Arial" w:eastAsiaTheme="minorHAnsi" w:hAnsi="Arial" w:cs="Arial"/>
          <w:color w:val="000000"/>
          <w:szCs w:val="24"/>
          <w:lang w:val="es-MX"/>
        </w:rPr>
        <w:t xml:space="preserve"> </w:t>
      </w:r>
      <w:r w:rsidRPr="00C760D8">
        <w:rPr>
          <w:rFonts w:ascii="Arial" w:eastAsiaTheme="minorHAnsi" w:hAnsi="Arial" w:cs="Arial"/>
          <w:color w:val="000000"/>
          <w:szCs w:val="24"/>
          <w:lang w:val="es-MX"/>
        </w:rPr>
        <w:t>periodo de ejecución de los trabajos, debido a la entrega tardía del anticipo, con nuevo plazo</w:t>
      </w:r>
      <w:r>
        <w:rPr>
          <w:rFonts w:ascii="Arial" w:eastAsiaTheme="minorHAnsi" w:hAnsi="Arial" w:cs="Arial"/>
          <w:color w:val="000000"/>
          <w:szCs w:val="24"/>
          <w:lang w:val="es-MX"/>
        </w:rPr>
        <w:t xml:space="preserve"> </w:t>
      </w:r>
      <w:r w:rsidRPr="00C760D8">
        <w:rPr>
          <w:rFonts w:ascii="Arial" w:eastAsiaTheme="minorHAnsi" w:hAnsi="Arial" w:cs="Arial"/>
          <w:color w:val="000000"/>
          <w:szCs w:val="24"/>
          <w:lang w:val="es-MX"/>
        </w:rPr>
        <w:t>del 10 de diciembre de 2014 al 18 de enero de 2015, obligación establecida en el artículo</w:t>
      </w:r>
      <w:r>
        <w:rPr>
          <w:rFonts w:ascii="Arial" w:eastAsiaTheme="minorHAnsi" w:hAnsi="Arial" w:cs="Arial"/>
          <w:color w:val="000000"/>
          <w:szCs w:val="24"/>
          <w:lang w:val="es-MX"/>
        </w:rPr>
        <w:t xml:space="preserve"> </w:t>
      </w:r>
      <w:r w:rsidRPr="00C760D8">
        <w:rPr>
          <w:rFonts w:ascii="Arial" w:eastAsiaTheme="minorHAnsi" w:hAnsi="Arial" w:cs="Arial"/>
          <w:color w:val="000000"/>
          <w:szCs w:val="24"/>
          <w:lang w:val="es-MX"/>
        </w:rPr>
        <w:t xml:space="preserve">64, fracción I, de la </w:t>
      </w:r>
      <w:r w:rsidRPr="00C760D8">
        <w:rPr>
          <w:rFonts w:ascii="Arial" w:eastAsiaTheme="minorHAnsi" w:hAnsi="Arial" w:cs="Arial"/>
          <w:i/>
          <w:iCs/>
          <w:color w:val="000000"/>
          <w:szCs w:val="24"/>
          <w:lang w:val="es-MX"/>
        </w:rPr>
        <w:t>LOPEMNL</w:t>
      </w:r>
      <w:r w:rsidRPr="00C760D8">
        <w:rPr>
          <w:rFonts w:ascii="Arial" w:eastAsiaTheme="minorHAnsi" w:hAnsi="Arial" w:cs="Arial"/>
          <w:color w:val="000000"/>
          <w:szCs w:val="24"/>
          <w:lang w:val="es-MX"/>
        </w:rPr>
        <w:t xml:space="preserve">. </w:t>
      </w:r>
    </w:p>
    <w:p w:rsidR="00C760D8" w:rsidRDefault="00C760D8" w:rsidP="00C760D8">
      <w:pPr>
        <w:autoSpaceDE w:val="0"/>
        <w:autoSpaceDN w:val="0"/>
        <w:adjustRightInd w:val="0"/>
        <w:spacing w:after="0" w:line="360" w:lineRule="auto"/>
        <w:jc w:val="both"/>
        <w:rPr>
          <w:rFonts w:ascii="Arial" w:eastAsiaTheme="minorHAnsi" w:hAnsi="Arial" w:cs="Arial"/>
          <w:b/>
          <w:bCs/>
          <w:color w:val="000000"/>
          <w:szCs w:val="24"/>
          <w:lang w:val="es-MX"/>
        </w:rPr>
      </w:pPr>
    </w:p>
    <w:p w:rsidR="00C760D8" w:rsidRPr="00C760D8" w:rsidRDefault="00C760D8" w:rsidP="00C760D8">
      <w:pPr>
        <w:autoSpaceDE w:val="0"/>
        <w:autoSpaceDN w:val="0"/>
        <w:adjustRightInd w:val="0"/>
        <w:spacing w:after="0" w:line="360" w:lineRule="auto"/>
        <w:jc w:val="both"/>
        <w:rPr>
          <w:rFonts w:ascii="Arial" w:eastAsiaTheme="minorHAnsi" w:hAnsi="Arial" w:cs="Arial"/>
          <w:b/>
          <w:bCs/>
          <w:color w:val="000000"/>
          <w:szCs w:val="24"/>
          <w:lang w:val="es-MX"/>
        </w:rPr>
      </w:pPr>
      <w:r w:rsidRPr="00C760D8">
        <w:rPr>
          <w:rFonts w:ascii="Arial" w:eastAsiaTheme="minorHAnsi" w:hAnsi="Arial" w:cs="Arial"/>
          <w:b/>
          <w:bCs/>
          <w:color w:val="000000"/>
          <w:szCs w:val="24"/>
          <w:lang w:val="es-MX"/>
        </w:rPr>
        <w:t>Acción(es) o recomendación(es) emitida(s)</w:t>
      </w:r>
    </w:p>
    <w:p w:rsidR="00C760D8" w:rsidRPr="00C760D8" w:rsidRDefault="00C760D8" w:rsidP="00C760D8">
      <w:pPr>
        <w:autoSpaceDE w:val="0"/>
        <w:autoSpaceDN w:val="0"/>
        <w:adjustRightInd w:val="0"/>
        <w:spacing w:after="0" w:line="360" w:lineRule="auto"/>
        <w:jc w:val="both"/>
        <w:rPr>
          <w:rFonts w:ascii="Arial" w:eastAsiaTheme="minorHAnsi" w:hAnsi="Arial" w:cs="Arial"/>
          <w:i/>
          <w:iCs/>
          <w:color w:val="000000"/>
          <w:szCs w:val="24"/>
          <w:lang w:val="es-MX"/>
        </w:rPr>
      </w:pPr>
      <w:r w:rsidRPr="00C760D8">
        <w:rPr>
          <w:rFonts w:ascii="Arial" w:eastAsiaTheme="minorHAnsi" w:hAnsi="Arial" w:cs="Arial"/>
          <w:i/>
          <w:iCs/>
          <w:color w:val="000000"/>
          <w:szCs w:val="24"/>
          <w:lang w:val="es-MX"/>
        </w:rPr>
        <w:t>Promoción de Fincamiento de Responsabilidad Administrativa.</w:t>
      </w:r>
    </w:p>
    <w:p w:rsidR="00C760D8" w:rsidRPr="00C760D8" w:rsidRDefault="00C760D8" w:rsidP="00C760D8">
      <w:pPr>
        <w:autoSpaceDE w:val="0"/>
        <w:autoSpaceDN w:val="0"/>
        <w:adjustRightInd w:val="0"/>
        <w:spacing w:after="0" w:line="360" w:lineRule="auto"/>
        <w:ind w:firstLine="709"/>
        <w:jc w:val="both"/>
        <w:rPr>
          <w:rFonts w:ascii="Arial" w:eastAsiaTheme="minorHAnsi" w:hAnsi="Arial" w:cs="Arial"/>
          <w:color w:val="000000"/>
          <w:szCs w:val="24"/>
          <w:lang w:val="es-MX"/>
        </w:rPr>
      </w:pPr>
      <w:r w:rsidRPr="00C760D8">
        <w:rPr>
          <w:rFonts w:ascii="Arial" w:eastAsiaTheme="minorHAnsi" w:hAnsi="Arial" w:cs="Arial"/>
          <w:color w:val="000000"/>
          <w:szCs w:val="24"/>
          <w:lang w:val="es-MX"/>
        </w:rPr>
        <w:t>12. No se localizó ni fue exhibida durante la auditoría, la bitácora de obra, obligación establecida</w:t>
      </w:r>
      <w:r>
        <w:rPr>
          <w:rFonts w:ascii="Arial" w:eastAsiaTheme="minorHAnsi" w:hAnsi="Arial" w:cs="Arial"/>
          <w:color w:val="000000"/>
          <w:szCs w:val="24"/>
          <w:lang w:val="es-MX"/>
        </w:rPr>
        <w:t xml:space="preserve"> </w:t>
      </w:r>
      <w:r w:rsidRPr="00C760D8">
        <w:rPr>
          <w:rFonts w:ascii="Arial" w:eastAsiaTheme="minorHAnsi" w:hAnsi="Arial" w:cs="Arial"/>
          <w:color w:val="000000"/>
          <w:szCs w:val="24"/>
          <w:lang w:val="es-MX"/>
        </w:rPr>
        <w:t xml:space="preserve">en el artículo 67, fracción I, de la </w:t>
      </w:r>
      <w:r w:rsidRPr="00C760D8">
        <w:rPr>
          <w:rFonts w:ascii="Arial" w:eastAsiaTheme="minorHAnsi" w:hAnsi="Arial" w:cs="Arial"/>
          <w:i/>
          <w:iCs/>
          <w:color w:val="000000"/>
          <w:szCs w:val="24"/>
          <w:lang w:val="es-MX"/>
        </w:rPr>
        <w:t>LOPEMNL</w:t>
      </w:r>
      <w:r>
        <w:rPr>
          <w:rFonts w:ascii="Arial" w:eastAsiaTheme="minorHAnsi" w:hAnsi="Arial" w:cs="Arial"/>
          <w:color w:val="000000"/>
          <w:szCs w:val="24"/>
          <w:lang w:val="es-MX"/>
        </w:rPr>
        <w:t>.</w:t>
      </w:r>
    </w:p>
    <w:p w:rsidR="00C760D8" w:rsidRDefault="00C760D8" w:rsidP="00C760D8">
      <w:pPr>
        <w:autoSpaceDE w:val="0"/>
        <w:autoSpaceDN w:val="0"/>
        <w:adjustRightInd w:val="0"/>
        <w:spacing w:after="0" w:line="240" w:lineRule="auto"/>
        <w:rPr>
          <w:rFonts w:ascii="Arial" w:eastAsiaTheme="minorHAnsi" w:hAnsi="Arial" w:cs="Arial"/>
          <w:b/>
          <w:bCs/>
          <w:color w:val="000000"/>
          <w:sz w:val="24"/>
          <w:szCs w:val="24"/>
          <w:lang w:val="es-MX"/>
        </w:rPr>
      </w:pPr>
    </w:p>
    <w:p w:rsidR="00C760D8" w:rsidRPr="00C760D8" w:rsidRDefault="00C760D8" w:rsidP="00C760D8">
      <w:pPr>
        <w:autoSpaceDE w:val="0"/>
        <w:autoSpaceDN w:val="0"/>
        <w:adjustRightInd w:val="0"/>
        <w:spacing w:after="0" w:line="360" w:lineRule="auto"/>
        <w:jc w:val="both"/>
        <w:rPr>
          <w:rFonts w:ascii="Arial" w:eastAsiaTheme="minorHAnsi" w:hAnsi="Arial" w:cs="Arial"/>
          <w:b/>
          <w:bCs/>
          <w:color w:val="000000"/>
          <w:szCs w:val="24"/>
          <w:lang w:val="es-MX"/>
        </w:rPr>
      </w:pPr>
      <w:r w:rsidRPr="00C760D8">
        <w:rPr>
          <w:rFonts w:ascii="Arial" w:eastAsiaTheme="minorHAnsi" w:hAnsi="Arial" w:cs="Arial"/>
          <w:b/>
          <w:bCs/>
          <w:color w:val="000000"/>
          <w:szCs w:val="24"/>
          <w:lang w:val="es-MX"/>
        </w:rPr>
        <w:t>Acción(es) o recomendación(es) emitida(s)</w:t>
      </w:r>
    </w:p>
    <w:p w:rsidR="00C760D8" w:rsidRPr="00C760D8" w:rsidRDefault="00C760D8" w:rsidP="00C760D8">
      <w:pPr>
        <w:autoSpaceDE w:val="0"/>
        <w:autoSpaceDN w:val="0"/>
        <w:adjustRightInd w:val="0"/>
        <w:spacing w:after="0" w:line="360" w:lineRule="auto"/>
        <w:jc w:val="both"/>
        <w:rPr>
          <w:rFonts w:ascii="Arial" w:eastAsiaTheme="minorHAnsi" w:hAnsi="Arial" w:cs="Arial"/>
          <w:i/>
          <w:iCs/>
          <w:color w:val="000000"/>
          <w:szCs w:val="24"/>
          <w:lang w:val="es-MX"/>
        </w:rPr>
      </w:pPr>
      <w:r w:rsidRPr="00C760D8">
        <w:rPr>
          <w:rFonts w:ascii="Arial" w:eastAsiaTheme="minorHAnsi" w:hAnsi="Arial" w:cs="Arial"/>
          <w:i/>
          <w:iCs/>
          <w:color w:val="000000"/>
          <w:szCs w:val="24"/>
          <w:lang w:val="es-MX"/>
        </w:rPr>
        <w:lastRenderedPageBreak/>
        <w:t>Promoción de Fincamiento de Responsabilidad Administrativa.</w:t>
      </w:r>
    </w:p>
    <w:p w:rsidR="00C760D8" w:rsidRPr="00C760D8" w:rsidRDefault="00C760D8" w:rsidP="00C760D8">
      <w:pPr>
        <w:autoSpaceDE w:val="0"/>
        <w:autoSpaceDN w:val="0"/>
        <w:adjustRightInd w:val="0"/>
        <w:spacing w:after="0" w:line="360" w:lineRule="auto"/>
        <w:jc w:val="both"/>
        <w:rPr>
          <w:rFonts w:ascii="Arial" w:eastAsiaTheme="minorHAnsi" w:hAnsi="Arial" w:cs="Arial"/>
          <w:sz w:val="20"/>
          <w:szCs w:val="20"/>
          <w:lang w:val="es-MX"/>
        </w:rPr>
      </w:pPr>
      <w:r w:rsidRPr="00C760D8">
        <w:rPr>
          <w:rFonts w:ascii="Arial" w:eastAsiaTheme="minorHAnsi" w:hAnsi="Arial" w:cs="Arial"/>
          <w:i/>
          <w:iCs/>
          <w:color w:val="000000"/>
          <w:szCs w:val="24"/>
          <w:lang w:val="es-MX"/>
        </w:rPr>
        <w:t>Recomendaciones en Relación a la Gestión o Control Interno.</w:t>
      </w:r>
    </w:p>
    <w:p w:rsidR="00C760D8" w:rsidRPr="00C760D8" w:rsidRDefault="00C760D8" w:rsidP="00C760D8">
      <w:pPr>
        <w:autoSpaceDE w:val="0"/>
        <w:autoSpaceDN w:val="0"/>
        <w:adjustRightInd w:val="0"/>
        <w:spacing w:after="0" w:line="360" w:lineRule="auto"/>
        <w:jc w:val="both"/>
        <w:rPr>
          <w:rFonts w:ascii="Arial" w:eastAsiaTheme="minorHAnsi" w:hAnsi="Arial" w:cs="Arial"/>
          <w:sz w:val="20"/>
          <w:szCs w:val="20"/>
          <w:lang w:val="es-MX"/>
        </w:rPr>
      </w:pPr>
    </w:p>
    <w:p w:rsidR="002E62F1" w:rsidRDefault="002E62F1" w:rsidP="002E62F1">
      <w:pPr>
        <w:autoSpaceDE w:val="0"/>
        <w:autoSpaceDN w:val="0"/>
        <w:adjustRightInd w:val="0"/>
        <w:spacing w:after="0" w:line="360" w:lineRule="auto"/>
        <w:jc w:val="both"/>
        <w:rPr>
          <w:rFonts w:ascii="Arial" w:eastAsiaTheme="minorHAnsi" w:hAnsi="Arial" w:cs="Arial"/>
          <w:b/>
          <w:bCs/>
          <w:color w:val="000000"/>
          <w:sz w:val="24"/>
          <w:szCs w:val="24"/>
          <w:lang w:val="es-MX"/>
        </w:rPr>
      </w:pPr>
      <w:r>
        <w:rPr>
          <w:rFonts w:ascii="Arial" w:eastAsiaTheme="minorHAnsi" w:hAnsi="Arial" w:cs="Arial"/>
          <w:b/>
          <w:bCs/>
          <w:color w:val="000000"/>
          <w:sz w:val="24"/>
          <w:szCs w:val="24"/>
          <w:lang w:val="es-MX"/>
        </w:rPr>
        <w:t>ACTIVO NO CIRCULANTE</w:t>
      </w:r>
    </w:p>
    <w:p w:rsidR="002E62F1" w:rsidRDefault="002E62F1" w:rsidP="002E62F1">
      <w:pPr>
        <w:autoSpaceDE w:val="0"/>
        <w:autoSpaceDN w:val="0"/>
        <w:adjustRightInd w:val="0"/>
        <w:spacing w:after="0" w:line="360" w:lineRule="auto"/>
        <w:jc w:val="both"/>
        <w:rPr>
          <w:rFonts w:ascii="Arial" w:eastAsiaTheme="minorHAnsi" w:hAnsi="Arial" w:cs="Arial"/>
          <w:b/>
          <w:bCs/>
          <w:color w:val="000000"/>
          <w:sz w:val="24"/>
          <w:szCs w:val="24"/>
          <w:lang w:val="es-MX"/>
        </w:rPr>
      </w:pPr>
      <w:r>
        <w:rPr>
          <w:rFonts w:ascii="Arial" w:eastAsiaTheme="minorHAnsi" w:hAnsi="Arial" w:cs="Arial"/>
          <w:b/>
          <w:bCs/>
          <w:color w:val="000000"/>
          <w:sz w:val="24"/>
          <w:szCs w:val="24"/>
          <w:lang w:val="es-MX"/>
        </w:rPr>
        <w:t>Construcciones en Proceso en Bienes de Dominio Público</w:t>
      </w:r>
    </w:p>
    <w:p w:rsidR="002E62F1" w:rsidRDefault="002E62F1" w:rsidP="002E62F1">
      <w:pPr>
        <w:autoSpaceDE w:val="0"/>
        <w:autoSpaceDN w:val="0"/>
        <w:adjustRightInd w:val="0"/>
        <w:spacing w:after="0" w:line="360" w:lineRule="auto"/>
        <w:jc w:val="both"/>
        <w:rPr>
          <w:rFonts w:ascii="Arial" w:eastAsiaTheme="minorHAnsi" w:hAnsi="Arial" w:cs="Arial"/>
          <w:b/>
          <w:bCs/>
          <w:color w:val="000000"/>
          <w:sz w:val="24"/>
          <w:szCs w:val="24"/>
          <w:lang w:val="es-MX"/>
        </w:rPr>
      </w:pPr>
      <w:r>
        <w:rPr>
          <w:rFonts w:ascii="Arial" w:eastAsiaTheme="minorHAnsi" w:hAnsi="Arial" w:cs="Arial"/>
          <w:b/>
          <w:bCs/>
          <w:color w:val="000000"/>
          <w:sz w:val="24"/>
          <w:szCs w:val="24"/>
          <w:lang w:val="es-MX"/>
        </w:rPr>
        <w:t>Construcción de obras para el abastecimiento de agua, petróleo, gas, electrificación y telecomunicación en proceso</w:t>
      </w:r>
    </w:p>
    <w:p w:rsidR="002E62F1" w:rsidRPr="002E62F1" w:rsidRDefault="002E62F1" w:rsidP="002E62F1">
      <w:pPr>
        <w:autoSpaceDE w:val="0"/>
        <w:autoSpaceDN w:val="0"/>
        <w:adjustRightInd w:val="0"/>
        <w:spacing w:after="0" w:line="360" w:lineRule="auto"/>
        <w:jc w:val="both"/>
        <w:rPr>
          <w:rFonts w:ascii="Arial" w:eastAsiaTheme="minorHAnsi" w:hAnsi="Arial" w:cs="Arial"/>
          <w:b/>
          <w:bCs/>
          <w:color w:val="0000CD"/>
          <w:lang w:val="es-MX"/>
        </w:rPr>
      </w:pPr>
    </w:p>
    <w:p w:rsidR="00C760D8" w:rsidRPr="002E62F1" w:rsidRDefault="002E62F1" w:rsidP="002E62F1">
      <w:pPr>
        <w:autoSpaceDE w:val="0"/>
        <w:autoSpaceDN w:val="0"/>
        <w:adjustRightInd w:val="0"/>
        <w:spacing w:after="0" w:line="360" w:lineRule="auto"/>
        <w:ind w:firstLine="709"/>
        <w:jc w:val="both"/>
        <w:rPr>
          <w:rFonts w:ascii="Arial" w:eastAsiaTheme="minorHAnsi" w:hAnsi="Arial" w:cs="Arial"/>
          <w:bCs/>
          <w:lang w:val="es-MX"/>
        </w:rPr>
      </w:pPr>
      <w:r w:rsidRPr="002E62F1">
        <w:rPr>
          <w:rFonts w:ascii="Arial" w:eastAsiaTheme="minorHAnsi" w:hAnsi="Arial" w:cs="Arial"/>
          <w:bCs/>
          <w:lang w:val="es-MX"/>
        </w:rPr>
        <w:t xml:space="preserve">En la obra </w:t>
      </w:r>
      <w:r w:rsidRPr="002E62F1">
        <w:rPr>
          <w:rFonts w:ascii="Arial" w:eastAsiaTheme="minorHAnsi" w:hAnsi="Arial" w:cs="Arial"/>
          <w:b/>
          <w:bCs/>
          <w:lang w:val="es-MX"/>
        </w:rPr>
        <w:t>LO-819049975-N3-2012</w:t>
      </w:r>
      <w:r w:rsidRPr="002E62F1">
        <w:rPr>
          <w:rFonts w:ascii="Arial" w:eastAsiaTheme="minorHAnsi" w:hAnsi="Arial" w:cs="Arial"/>
          <w:bCs/>
          <w:lang w:val="es-MX"/>
        </w:rPr>
        <w:t xml:space="preserve"> Construcción de puente peatonal con rampas y alumbrado público, Carretera Nacional, kilómetro 243+950 y calle Arturo Cavazos, a la altura de la colonia Antonio Villalón, comunidad San José Norte) se observó:</w:t>
      </w:r>
    </w:p>
    <w:p w:rsidR="002E62F1" w:rsidRPr="002E62F1" w:rsidRDefault="002E62F1" w:rsidP="002E62F1">
      <w:pPr>
        <w:autoSpaceDE w:val="0"/>
        <w:autoSpaceDN w:val="0"/>
        <w:adjustRightInd w:val="0"/>
        <w:spacing w:after="0" w:line="360" w:lineRule="auto"/>
        <w:ind w:firstLine="709"/>
        <w:jc w:val="both"/>
        <w:rPr>
          <w:rFonts w:ascii="Arial" w:eastAsiaTheme="minorHAnsi" w:hAnsi="Arial" w:cs="Arial"/>
          <w:bCs/>
          <w:color w:val="0000CD"/>
          <w:lang w:val="es-MX"/>
        </w:rPr>
      </w:pPr>
      <w:r w:rsidRPr="002E62F1">
        <w:rPr>
          <w:rFonts w:ascii="Arial" w:eastAsiaTheme="minorHAnsi" w:hAnsi="Arial" w:cs="Arial"/>
          <w:lang w:val="es-MX"/>
        </w:rPr>
        <w:t>Nota: Esta obra registró inversión de acuerdo con lo siguiente:</w:t>
      </w:r>
    </w:p>
    <w:p w:rsidR="002E62F1" w:rsidRDefault="002E62F1" w:rsidP="002E62F1">
      <w:pPr>
        <w:autoSpaceDE w:val="0"/>
        <w:autoSpaceDN w:val="0"/>
        <w:adjustRightInd w:val="0"/>
        <w:spacing w:after="0" w:line="360" w:lineRule="auto"/>
        <w:jc w:val="both"/>
        <w:rPr>
          <w:rFonts w:ascii="Arial" w:eastAsiaTheme="minorHAnsi" w:hAnsi="Arial" w:cs="Arial"/>
          <w:szCs w:val="20"/>
          <w:lang w:val="es-MX"/>
        </w:rPr>
      </w:pPr>
    </w:p>
    <w:p w:rsidR="002E62F1" w:rsidRDefault="002E62F1" w:rsidP="00C60070">
      <w:pPr>
        <w:autoSpaceDE w:val="0"/>
        <w:autoSpaceDN w:val="0"/>
        <w:adjustRightInd w:val="0"/>
        <w:spacing w:after="0" w:line="360" w:lineRule="auto"/>
        <w:ind w:firstLine="709"/>
        <w:jc w:val="both"/>
        <w:rPr>
          <w:rFonts w:ascii="Arial" w:eastAsiaTheme="minorHAnsi" w:hAnsi="Arial" w:cs="Arial"/>
          <w:szCs w:val="20"/>
          <w:lang w:val="es-MX"/>
        </w:rPr>
      </w:pPr>
      <w:r>
        <w:rPr>
          <w:rFonts w:ascii="Arial" w:eastAsiaTheme="minorHAnsi" w:hAnsi="Arial" w:cs="Arial"/>
          <w:noProof/>
          <w:szCs w:val="20"/>
          <w:lang w:val="es-MX" w:eastAsia="es-MX"/>
        </w:rPr>
        <w:drawing>
          <wp:inline distT="0" distB="0" distL="0" distR="0">
            <wp:extent cx="3943900" cy="828791"/>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1">
                      <a:extLst>
                        <a:ext uri="{28A0092B-C50C-407E-A947-70E740481C1C}">
                          <a14:useLocalDpi xmlns:a14="http://schemas.microsoft.com/office/drawing/2010/main" val="0"/>
                        </a:ext>
                      </a:extLst>
                    </a:blip>
                    <a:stretch>
                      <a:fillRect/>
                    </a:stretch>
                  </pic:blipFill>
                  <pic:spPr>
                    <a:xfrm>
                      <a:off x="0" y="0"/>
                      <a:ext cx="3943900" cy="828791"/>
                    </a:xfrm>
                    <a:prstGeom prst="rect">
                      <a:avLst/>
                    </a:prstGeom>
                  </pic:spPr>
                </pic:pic>
              </a:graphicData>
            </a:graphic>
          </wp:inline>
        </w:drawing>
      </w:r>
    </w:p>
    <w:p w:rsidR="002E62F1" w:rsidRDefault="002E62F1" w:rsidP="002E62F1">
      <w:pPr>
        <w:autoSpaceDE w:val="0"/>
        <w:autoSpaceDN w:val="0"/>
        <w:adjustRightInd w:val="0"/>
        <w:spacing w:after="0" w:line="240" w:lineRule="auto"/>
        <w:rPr>
          <w:rFonts w:ascii="Arial" w:eastAsiaTheme="minorHAnsi" w:hAnsi="Arial" w:cs="Arial"/>
          <w:color w:val="000000"/>
          <w:sz w:val="24"/>
          <w:szCs w:val="24"/>
          <w:lang w:val="es-MX"/>
        </w:rPr>
      </w:pPr>
    </w:p>
    <w:p w:rsidR="002E62F1" w:rsidRPr="002E62F1" w:rsidRDefault="002E62F1" w:rsidP="002E62F1">
      <w:pPr>
        <w:autoSpaceDE w:val="0"/>
        <w:autoSpaceDN w:val="0"/>
        <w:adjustRightInd w:val="0"/>
        <w:spacing w:after="0" w:line="360" w:lineRule="auto"/>
        <w:ind w:firstLine="709"/>
        <w:jc w:val="both"/>
        <w:rPr>
          <w:rFonts w:ascii="Arial" w:eastAsiaTheme="minorHAnsi" w:hAnsi="Arial" w:cs="Arial"/>
          <w:i/>
          <w:iCs/>
          <w:color w:val="ABABAB"/>
          <w:lang w:val="es-MX"/>
        </w:rPr>
      </w:pPr>
      <w:r w:rsidRPr="002E62F1">
        <w:rPr>
          <w:rFonts w:ascii="Arial" w:eastAsiaTheme="minorHAnsi" w:hAnsi="Arial" w:cs="Arial"/>
          <w:color w:val="000000"/>
          <w:lang w:val="es-MX"/>
        </w:rPr>
        <w:t>13. No se localizó ni fue exhibido durante la auditoría, el finiquito de los trabajos, obligación</w:t>
      </w:r>
      <w:r>
        <w:rPr>
          <w:rFonts w:ascii="Arial" w:eastAsiaTheme="minorHAnsi" w:hAnsi="Arial" w:cs="Arial"/>
          <w:color w:val="000000"/>
          <w:lang w:val="es-MX"/>
        </w:rPr>
        <w:t xml:space="preserve"> </w:t>
      </w:r>
      <w:r w:rsidRPr="002E62F1">
        <w:rPr>
          <w:rFonts w:ascii="Arial" w:eastAsiaTheme="minorHAnsi" w:hAnsi="Arial" w:cs="Arial"/>
          <w:color w:val="000000"/>
          <w:lang w:val="es-MX"/>
        </w:rPr>
        <w:t xml:space="preserve">establecida en el artículo 64, párrafo segundo, de la </w:t>
      </w:r>
      <w:r w:rsidRPr="002E62F1">
        <w:rPr>
          <w:rFonts w:ascii="Arial" w:eastAsiaTheme="minorHAnsi" w:hAnsi="Arial" w:cs="Arial"/>
          <w:i/>
          <w:iCs/>
          <w:color w:val="000000"/>
          <w:lang w:val="es-MX"/>
        </w:rPr>
        <w:t>LOPSRM</w:t>
      </w:r>
      <w:r w:rsidRPr="002E62F1">
        <w:rPr>
          <w:rFonts w:ascii="Arial" w:eastAsiaTheme="minorHAnsi" w:hAnsi="Arial" w:cs="Arial"/>
          <w:color w:val="000000"/>
          <w:lang w:val="es-MX"/>
        </w:rPr>
        <w:t>, en relación con el artículo</w:t>
      </w:r>
      <w:r>
        <w:rPr>
          <w:rFonts w:ascii="Arial" w:eastAsiaTheme="minorHAnsi" w:hAnsi="Arial" w:cs="Arial"/>
          <w:color w:val="000000"/>
          <w:lang w:val="es-MX"/>
        </w:rPr>
        <w:t xml:space="preserve"> </w:t>
      </w:r>
      <w:r w:rsidRPr="002E62F1">
        <w:rPr>
          <w:rFonts w:ascii="Arial" w:eastAsiaTheme="minorHAnsi" w:hAnsi="Arial" w:cs="Arial"/>
          <w:color w:val="000000"/>
          <w:lang w:val="es-MX"/>
        </w:rPr>
        <w:t xml:space="preserve">170, párrafo primero, del </w:t>
      </w:r>
      <w:r w:rsidRPr="002E62F1">
        <w:rPr>
          <w:rFonts w:ascii="Arial" w:eastAsiaTheme="minorHAnsi" w:hAnsi="Arial" w:cs="Arial"/>
          <w:i/>
          <w:iCs/>
          <w:color w:val="000000"/>
          <w:lang w:val="es-MX"/>
        </w:rPr>
        <w:t>RLOPSRM</w:t>
      </w:r>
      <w:r w:rsidRPr="002E62F1">
        <w:rPr>
          <w:rFonts w:ascii="Arial" w:eastAsiaTheme="minorHAnsi" w:hAnsi="Arial" w:cs="Arial"/>
          <w:color w:val="000000"/>
          <w:lang w:val="es-MX"/>
        </w:rPr>
        <w:t xml:space="preserve">. </w:t>
      </w:r>
    </w:p>
    <w:p w:rsidR="002E62F1" w:rsidRDefault="002E62F1" w:rsidP="002E62F1">
      <w:pPr>
        <w:autoSpaceDE w:val="0"/>
        <w:autoSpaceDN w:val="0"/>
        <w:adjustRightInd w:val="0"/>
        <w:spacing w:after="0" w:line="360" w:lineRule="auto"/>
        <w:jc w:val="both"/>
        <w:rPr>
          <w:rFonts w:ascii="Arial" w:eastAsiaTheme="minorHAnsi" w:hAnsi="Arial" w:cs="Arial"/>
          <w:b/>
          <w:bCs/>
          <w:color w:val="000000"/>
          <w:lang w:val="es-MX"/>
        </w:rPr>
      </w:pPr>
    </w:p>
    <w:p w:rsidR="002E62F1" w:rsidRPr="002E62F1" w:rsidRDefault="002E62F1" w:rsidP="002E62F1">
      <w:pPr>
        <w:autoSpaceDE w:val="0"/>
        <w:autoSpaceDN w:val="0"/>
        <w:adjustRightInd w:val="0"/>
        <w:spacing w:after="0" w:line="360" w:lineRule="auto"/>
        <w:jc w:val="both"/>
        <w:rPr>
          <w:rFonts w:ascii="Arial" w:eastAsiaTheme="minorHAnsi" w:hAnsi="Arial" w:cs="Arial"/>
          <w:b/>
          <w:bCs/>
          <w:color w:val="000000"/>
          <w:lang w:val="es-MX"/>
        </w:rPr>
      </w:pPr>
      <w:r w:rsidRPr="002E62F1">
        <w:rPr>
          <w:rFonts w:ascii="Arial" w:eastAsiaTheme="minorHAnsi" w:hAnsi="Arial" w:cs="Arial"/>
          <w:b/>
          <w:bCs/>
          <w:color w:val="000000"/>
          <w:lang w:val="es-MX"/>
        </w:rPr>
        <w:t>Acción(es) o recomendación(es) emitida(s)</w:t>
      </w:r>
    </w:p>
    <w:p w:rsidR="002E62F1" w:rsidRPr="002E62F1" w:rsidRDefault="002E62F1" w:rsidP="002E62F1">
      <w:pPr>
        <w:autoSpaceDE w:val="0"/>
        <w:autoSpaceDN w:val="0"/>
        <w:adjustRightInd w:val="0"/>
        <w:spacing w:after="0" w:line="360" w:lineRule="auto"/>
        <w:jc w:val="both"/>
        <w:rPr>
          <w:rFonts w:ascii="Arial" w:eastAsiaTheme="minorHAnsi" w:hAnsi="Arial" w:cs="Arial"/>
          <w:i/>
          <w:iCs/>
          <w:color w:val="000000"/>
          <w:lang w:val="es-MX"/>
        </w:rPr>
      </w:pPr>
      <w:r w:rsidRPr="002E62F1">
        <w:rPr>
          <w:rFonts w:ascii="Arial" w:eastAsiaTheme="minorHAnsi" w:hAnsi="Arial" w:cs="Arial"/>
          <w:i/>
          <w:iCs/>
          <w:color w:val="000000"/>
          <w:lang w:val="es-MX"/>
        </w:rPr>
        <w:t>Promoción de Fincamiento de Responsabilidad Administrativa.</w:t>
      </w:r>
    </w:p>
    <w:p w:rsidR="002E62F1" w:rsidRDefault="002E62F1" w:rsidP="002E62F1">
      <w:pPr>
        <w:autoSpaceDE w:val="0"/>
        <w:autoSpaceDN w:val="0"/>
        <w:adjustRightInd w:val="0"/>
        <w:spacing w:after="0" w:line="360" w:lineRule="auto"/>
        <w:ind w:firstLine="709"/>
        <w:jc w:val="both"/>
        <w:rPr>
          <w:rFonts w:ascii="Arial" w:eastAsiaTheme="minorHAnsi" w:hAnsi="Arial" w:cs="Arial"/>
          <w:color w:val="000000"/>
          <w:lang w:val="es-MX"/>
        </w:rPr>
      </w:pPr>
    </w:p>
    <w:p w:rsidR="002E62F1" w:rsidRPr="002E62F1" w:rsidRDefault="002E62F1" w:rsidP="002E62F1">
      <w:pPr>
        <w:autoSpaceDE w:val="0"/>
        <w:autoSpaceDN w:val="0"/>
        <w:adjustRightInd w:val="0"/>
        <w:spacing w:after="0" w:line="360" w:lineRule="auto"/>
        <w:ind w:firstLine="709"/>
        <w:jc w:val="both"/>
        <w:rPr>
          <w:rFonts w:ascii="Arial" w:eastAsiaTheme="minorHAnsi" w:hAnsi="Arial" w:cs="Arial"/>
          <w:color w:val="000000"/>
          <w:lang w:val="es-MX"/>
        </w:rPr>
      </w:pPr>
      <w:r w:rsidRPr="002E62F1">
        <w:rPr>
          <w:rFonts w:ascii="Arial" w:eastAsiaTheme="minorHAnsi" w:hAnsi="Arial" w:cs="Arial"/>
          <w:color w:val="000000"/>
          <w:lang w:val="es-MX"/>
        </w:rPr>
        <w:lastRenderedPageBreak/>
        <w:t>14. No se localizó ni fue exhibida durante la auditoría, el acta administrativa que da por</w:t>
      </w:r>
      <w:r>
        <w:rPr>
          <w:rFonts w:ascii="Arial" w:eastAsiaTheme="minorHAnsi" w:hAnsi="Arial" w:cs="Arial"/>
          <w:color w:val="000000"/>
          <w:lang w:val="es-MX"/>
        </w:rPr>
        <w:t xml:space="preserve"> </w:t>
      </w:r>
      <w:r w:rsidRPr="002E62F1">
        <w:rPr>
          <w:rFonts w:ascii="Arial" w:eastAsiaTheme="minorHAnsi" w:hAnsi="Arial" w:cs="Arial"/>
          <w:color w:val="000000"/>
          <w:lang w:val="es-MX"/>
        </w:rPr>
        <w:t>extinguidos los derechos y obligaciones entre el Ente Público y contratista, obligación</w:t>
      </w:r>
      <w:r>
        <w:rPr>
          <w:rFonts w:ascii="Arial" w:eastAsiaTheme="minorHAnsi" w:hAnsi="Arial" w:cs="Arial"/>
          <w:color w:val="000000"/>
          <w:lang w:val="es-MX"/>
        </w:rPr>
        <w:t xml:space="preserve"> </w:t>
      </w:r>
      <w:r w:rsidRPr="002E62F1">
        <w:rPr>
          <w:rFonts w:ascii="Arial" w:eastAsiaTheme="minorHAnsi" w:hAnsi="Arial" w:cs="Arial"/>
          <w:color w:val="000000"/>
          <w:lang w:val="es-MX"/>
        </w:rPr>
        <w:t xml:space="preserve">establecida en el artículo 64, párrafo cuarto, de la </w:t>
      </w:r>
      <w:r w:rsidRPr="002E62F1">
        <w:rPr>
          <w:rFonts w:ascii="Arial" w:eastAsiaTheme="minorHAnsi" w:hAnsi="Arial" w:cs="Arial"/>
          <w:i/>
          <w:iCs/>
          <w:color w:val="000000"/>
          <w:lang w:val="es-MX"/>
        </w:rPr>
        <w:t>LOPSRM</w:t>
      </w:r>
      <w:r w:rsidRPr="002E62F1">
        <w:rPr>
          <w:rFonts w:ascii="Arial" w:eastAsiaTheme="minorHAnsi" w:hAnsi="Arial" w:cs="Arial"/>
          <w:color w:val="000000"/>
          <w:lang w:val="es-MX"/>
        </w:rPr>
        <w:t>, en relación con los artículos</w:t>
      </w:r>
      <w:r>
        <w:rPr>
          <w:rFonts w:ascii="Arial" w:eastAsiaTheme="minorHAnsi" w:hAnsi="Arial" w:cs="Arial"/>
          <w:color w:val="000000"/>
          <w:lang w:val="es-MX"/>
        </w:rPr>
        <w:t xml:space="preserve"> </w:t>
      </w:r>
      <w:r w:rsidRPr="002E62F1">
        <w:rPr>
          <w:rFonts w:ascii="Arial" w:eastAsiaTheme="minorHAnsi" w:hAnsi="Arial" w:cs="Arial"/>
          <w:color w:val="000000"/>
          <w:lang w:val="es-MX"/>
        </w:rPr>
        <w:t xml:space="preserve">170, último párrafo y 172, párrafo primero, fracción V, del </w:t>
      </w:r>
      <w:r w:rsidRPr="002E62F1">
        <w:rPr>
          <w:rFonts w:ascii="Arial" w:eastAsiaTheme="minorHAnsi" w:hAnsi="Arial" w:cs="Arial"/>
          <w:i/>
          <w:iCs/>
          <w:color w:val="000000"/>
          <w:lang w:val="es-MX"/>
        </w:rPr>
        <w:t>RLOPSRM</w:t>
      </w:r>
      <w:r w:rsidRPr="002E62F1">
        <w:rPr>
          <w:rFonts w:ascii="Arial" w:eastAsiaTheme="minorHAnsi" w:hAnsi="Arial" w:cs="Arial"/>
          <w:color w:val="000000"/>
          <w:lang w:val="es-MX"/>
        </w:rPr>
        <w:t xml:space="preserve">. </w:t>
      </w:r>
    </w:p>
    <w:p w:rsidR="002E62F1" w:rsidRDefault="002E62F1" w:rsidP="002E62F1">
      <w:pPr>
        <w:autoSpaceDE w:val="0"/>
        <w:autoSpaceDN w:val="0"/>
        <w:adjustRightInd w:val="0"/>
        <w:spacing w:after="0" w:line="360" w:lineRule="auto"/>
        <w:jc w:val="both"/>
        <w:rPr>
          <w:rFonts w:ascii="Arial" w:eastAsiaTheme="minorHAnsi" w:hAnsi="Arial" w:cs="Arial"/>
          <w:b/>
          <w:bCs/>
          <w:color w:val="000000"/>
          <w:lang w:val="es-MX"/>
        </w:rPr>
      </w:pPr>
    </w:p>
    <w:p w:rsidR="002E62F1" w:rsidRPr="002E62F1" w:rsidRDefault="002E62F1" w:rsidP="002E62F1">
      <w:pPr>
        <w:autoSpaceDE w:val="0"/>
        <w:autoSpaceDN w:val="0"/>
        <w:adjustRightInd w:val="0"/>
        <w:spacing w:after="0" w:line="360" w:lineRule="auto"/>
        <w:jc w:val="both"/>
        <w:rPr>
          <w:rFonts w:ascii="Arial" w:eastAsiaTheme="minorHAnsi" w:hAnsi="Arial" w:cs="Arial"/>
          <w:b/>
          <w:bCs/>
          <w:color w:val="000000"/>
          <w:lang w:val="es-MX"/>
        </w:rPr>
      </w:pPr>
      <w:r w:rsidRPr="002E62F1">
        <w:rPr>
          <w:rFonts w:ascii="Arial" w:eastAsiaTheme="minorHAnsi" w:hAnsi="Arial" w:cs="Arial"/>
          <w:b/>
          <w:bCs/>
          <w:color w:val="000000"/>
          <w:lang w:val="es-MX"/>
        </w:rPr>
        <w:t>Acción(es) o recomendación(es) emitida(s)</w:t>
      </w:r>
    </w:p>
    <w:p w:rsidR="002E62F1" w:rsidRPr="002E62F1" w:rsidRDefault="002E62F1" w:rsidP="002E62F1">
      <w:pPr>
        <w:autoSpaceDE w:val="0"/>
        <w:autoSpaceDN w:val="0"/>
        <w:adjustRightInd w:val="0"/>
        <w:spacing w:after="0" w:line="360" w:lineRule="auto"/>
        <w:jc w:val="both"/>
        <w:rPr>
          <w:rFonts w:ascii="Arial" w:eastAsiaTheme="minorHAnsi" w:hAnsi="Arial" w:cs="Arial"/>
          <w:i/>
          <w:iCs/>
          <w:color w:val="000000"/>
          <w:lang w:val="es-MX"/>
        </w:rPr>
      </w:pPr>
      <w:r w:rsidRPr="002E62F1">
        <w:rPr>
          <w:rFonts w:ascii="Arial" w:eastAsiaTheme="minorHAnsi" w:hAnsi="Arial" w:cs="Arial"/>
          <w:i/>
          <w:iCs/>
          <w:color w:val="000000"/>
          <w:lang w:val="es-MX"/>
        </w:rPr>
        <w:t>Promoción de Fincamiento de Responsabilidad Administrativa.</w:t>
      </w:r>
    </w:p>
    <w:p w:rsidR="002E62F1" w:rsidRDefault="002E62F1" w:rsidP="002E62F1">
      <w:pPr>
        <w:autoSpaceDE w:val="0"/>
        <w:autoSpaceDN w:val="0"/>
        <w:adjustRightInd w:val="0"/>
        <w:spacing w:after="0" w:line="360" w:lineRule="auto"/>
        <w:jc w:val="both"/>
        <w:rPr>
          <w:rFonts w:ascii="Arial" w:eastAsiaTheme="minorHAnsi" w:hAnsi="Arial" w:cs="Arial"/>
          <w:color w:val="000000"/>
          <w:lang w:val="es-MX"/>
        </w:rPr>
      </w:pPr>
    </w:p>
    <w:p w:rsidR="002E62F1" w:rsidRDefault="002E62F1" w:rsidP="002E62F1">
      <w:pPr>
        <w:autoSpaceDE w:val="0"/>
        <w:autoSpaceDN w:val="0"/>
        <w:adjustRightInd w:val="0"/>
        <w:spacing w:after="0" w:line="360" w:lineRule="auto"/>
        <w:ind w:firstLine="709"/>
        <w:jc w:val="both"/>
        <w:rPr>
          <w:rFonts w:ascii="Arial" w:eastAsiaTheme="minorHAnsi" w:hAnsi="Arial" w:cs="Arial"/>
          <w:color w:val="000000"/>
          <w:lang w:val="es-MX"/>
        </w:rPr>
      </w:pPr>
      <w:r w:rsidRPr="002E62F1">
        <w:rPr>
          <w:rFonts w:ascii="Arial" w:eastAsiaTheme="minorHAnsi" w:hAnsi="Arial" w:cs="Arial"/>
          <w:color w:val="000000"/>
          <w:lang w:val="es-MX"/>
        </w:rPr>
        <w:t>15. En la revisión del expediente, se detectó que en el proyecto para la construcción del puente</w:t>
      </w:r>
      <w:r>
        <w:rPr>
          <w:rFonts w:ascii="Arial" w:eastAsiaTheme="minorHAnsi" w:hAnsi="Arial" w:cs="Arial"/>
          <w:color w:val="000000"/>
          <w:lang w:val="es-MX"/>
        </w:rPr>
        <w:t xml:space="preserve"> </w:t>
      </w:r>
      <w:r w:rsidRPr="002E62F1">
        <w:rPr>
          <w:rFonts w:ascii="Arial" w:eastAsiaTheme="minorHAnsi" w:hAnsi="Arial" w:cs="Arial"/>
          <w:color w:val="000000"/>
          <w:lang w:val="es-MX"/>
        </w:rPr>
        <w:t>peatonal, se contemplaba el acceso al túnel (puente) mediante la construcción de rampas</w:t>
      </w:r>
      <w:r>
        <w:rPr>
          <w:rFonts w:ascii="Arial" w:eastAsiaTheme="minorHAnsi" w:hAnsi="Arial" w:cs="Arial"/>
          <w:color w:val="000000"/>
          <w:lang w:val="es-MX"/>
        </w:rPr>
        <w:t xml:space="preserve"> </w:t>
      </w:r>
      <w:r w:rsidRPr="002E62F1">
        <w:rPr>
          <w:rFonts w:ascii="Arial" w:eastAsiaTheme="minorHAnsi" w:hAnsi="Arial" w:cs="Arial"/>
          <w:color w:val="000000"/>
          <w:lang w:val="es-MX"/>
        </w:rPr>
        <w:t>peatonales a ambos lados, consistentes de dos niveles para el lado sur y tres niveles para</w:t>
      </w:r>
      <w:r>
        <w:rPr>
          <w:rFonts w:ascii="Arial" w:eastAsiaTheme="minorHAnsi" w:hAnsi="Arial" w:cs="Arial"/>
          <w:color w:val="000000"/>
          <w:lang w:val="es-MX"/>
        </w:rPr>
        <w:t xml:space="preserve"> </w:t>
      </w:r>
      <w:r w:rsidRPr="002E62F1">
        <w:rPr>
          <w:rFonts w:ascii="Arial" w:eastAsiaTheme="minorHAnsi" w:hAnsi="Arial" w:cs="Arial"/>
          <w:color w:val="000000"/>
          <w:lang w:val="es-MX"/>
        </w:rPr>
        <w:t>el lado norte, con las características que se mencionan a continuación</w:t>
      </w:r>
      <w:r>
        <w:rPr>
          <w:rFonts w:ascii="Arial" w:eastAsiaTheme="minorHAnsi" w:hAnsi="Arial" w:cs="Arial"/>
          <w:color w:val="000000"/>
          <w:lang w:val="es-MX"/>
        </w:rPr>
        <w:t>.</w:t>
      </w:r>
    </w:p>
    <w:p w:rsidR="002E62F1" w:rsidRPr="002E62F1" w:rsidRDefault="002E62F1" w:rsidP="002E62F1">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color w:val="000000"/>
          <w:lang w:val="es-MX"/>
        </w:rPr>
        <w:t xml:space="preserve"> </w:t>
      </w:r>
      <w:r w:rsidRPr="002E62F1">
        <w:rPr>
          <w:rFonts w:ascii="Arial" w:eastAsiaTheme="minorHAnsi" w:hAnsi="Arial" w:cs="Arial"/>
          <w:color w:val="000000"/>
          <w:sz w:val="18"/>
          <w:lang w:val="es-MX"/>
        </w:rPr>
        <w:t>Rampas lados sur y norte, según proyecto:</w:t>
      </w:r>
    </w:p>
    <w:p w:rsidR="002E62F1" w:rsidRDefault="002E62F1" w:rsidP="00C60070">
      <w:pPr>
        <w:autoSpaceDE w:val="0"/>
        <w:autoSpaceDN w:val="0"/>
        <w:adjustRightInd w:val="0"/>
        <w:spacing w:after="0" w:line="360" w:lineRule="auto"/>
        <w:ind w:firstLine="709"/>
        <w:jc w:val="both"/>
        <w:rPr>
          <w:rFonts w:ascii="Arial" w:eastAsiaTheme="minorHAnsi" w:hAnsi="Arial" w:cs="Arial"/>
          <w:szCs w:val="20"/>
          <w:lang w:val="es-MX"/>
        </w:rPr>
      </w:pPr>
    </w:p>
    <w:p w:rsidR="002E62F1" w:rsidRDefault="002E62F1" w:rsidP="00C60070">
      <w:pPr>
        <w:autoSpaceDE w:val="0"/>
        <w:autoSpaceDN w:val="0"/>
        <w:adjustRightInd w:val="0"/>
        <w:spacing w:after="0" w:line="360" w:lineRule="auto"/>
        <w:ind w:firstLine="709"/>
        <w:jc w:val="both"/>
        <w:rPr>
          <w:rFonts w:ascii="Arial" w:eastAsiaTheme="minorHAnsi" w:hAnsi="Arial" w:cs="Arial"/>
          <w:szCs w:val="20"/>
          <w:lang w:val="es-MX"/>
        </w:rPr>
      </w:pPr>
      <w:r>
        <w:rPr>
          <w:rFonts w:ascii="Arial" w:eastAsiaTheme="minorHAnsi" w:hAnsi="Arial" w:cs="Arial"/>
          <w:noProof/>
          <w:szCs w:val="20"/>
          <w:lang w:val="es-MX" w:eastAsia="es-MX"/>
        </w:rPr>
        <w:drawing>
          <wp:inline distT="0" distB="0" distL="0" distR="0">
            <wp:extent cx="3048425" cy="1209844"/>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2">
                      <a:extLst>
                        <a:ext uri="{28A0092B-C50C-407E-A947-70E740481C1C}">
                          <a14:useLocalDpi xmlns:a14="http://schemas.microsoft.com/office/drawing/2010/main" val="0"/>
                        </a:ext>
                      </a:extLst>
                    </a:blip>
                    <a:stretch>
                      <a:fillRect/>
                    </a:stretch>
                  </pic:blipFill>
                  <pic:spPr>
                    <a:xfrm>
                      <a:off x="0" y="0"/>
                      <a:ext cx="3048425" cy="1209844"/>
                    </a:xfrm>
                    <a:prstGeom prst="rect">
                      <a:avLst/>
                    </a:prstGeom>
                  </pic:spPr>
                </pic:pic>
              </a:graphicData>
            </a:graphic>
          </wp:inline>
        </w:drawing>
      </w:r>
    </w:p>
    <w:p w:rsidR="00AB092A" w:rsidRDefault="00AB092A" w:rsidP="00C60070">
      <w:pPr>
        <w:autoSpaceDE w:val="0"/>
        <w:autoSpaceDN w:val="0"/>
        <w:adjustRightInd w:val="0"/>
        <w:spacing w:after="0" w:line="360" w:lineRule="auto"/>
        <w:ind w:firstLine="709"/>
        <w:jc w:val="both"/>
        <w:rPr>
          <w:rFonts w:ascii="Arial" w:eastAsiaTheme="minorHAnsi" w:hAnsi="Arial" w:cs="Arial"/>
          <w:szCs w:val="20"/>
          <w:lang w:val="es-MX"/>
        </w:rPr>
      </w:pPr>
      <w:r>
        <w:rPr>
          <w:rFonts w:ascii="Arial" w:eastAsiaTheme="minorHAnsi" w:hAnsi="Arial" w:cs="Arial"/>
          <w:noProof/>
          <w:szCs w:val="20"/>
          <w:lang w:val="es-MX" w:eastAsia="es-MX"/>
        </w:rPr>
        <w:lastRenderedPageBreak/>
        <w:drawing>
          <wp:inline distT="0" distB="0" distL="0" distR="0">
            <wp:extent cx="5288915" cy="3693795"/>
            <wp:effectExtent l="0" t="0" r="698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23">
                      <a:extLst>
                        <a:ext uri="{28A0092B-C50C-407E-A947-70E740481C1C}">
                          <a14:useLocalDpi xmlns:a14="http://schemas.microsoft.com/office/drawing/2010/main" val="0"/>
                        </a:ext>
                      </a:extLst>
                    </a:blip>
                    <a:stretch>
                      <a:fillRect/>
                    </a:stretch>
                  </pic:blipFill>
                  <pic:spPr>
                    <a:xfrm>
                      <a:off x="0" y="0"/>
                      <a:ext cx="5288915" cy="3693795"/>
                    </a:xfrm>
                    <a:prstGeom prst="rect">
                      <a:avLst/>
                    </a:prstGeom>
                  </pic:spPr>
                </pic:pic>
              </a:graphicData>
            </a:graphic>
          </wp:inline>
        </w:drawing>
      </w:r>
    </w:p>
    <w:p w:rsidR="002E62F1" w:rsidRDefault="002E62F1" w:rsidP="00C60070">
      <w:pPr>
        <w:autoSpaceDE w:val="0"/>
        <w:autoSpaceDN w:val="0"/>
        <w:adjustRightInd w:val="0"/>
        <w:spacing w:after="0" w:line="360" w:lineRule="auto"/>
        <w:ind w:firstLine="709"/>
        <w:jc w:val="both"/>
        <w:rPr>
          <w:rFonts w:ascii="Arial" w:eastAsiaTheme="minorHAnsi" w:hAnsi="Arial" w:cs="Arial"/>
          <w:szCs w:val="20"/>
          <w:lang w:val="es-MX"/>
        </w:rPr>
      </w:pPr>
    </w:p>
    <w:p w:rsid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r w:rsidRPr="00AB092A">
        <w:rPr>
          <w:rFonts w:ascii="Arial" w:eastAsiaTheme="minorHAnsi" w:hAnsi="Arial" w:cs="Arial"/>
          <w:color w:val="000000"/>
          <w:szCs w:val="24"/>
          <w:lang w:val="es-MX"/>
        </w:rPr>
        <w:t>La Ley de Personas con Discapacidad del Estado de Nuevo León, titulado De la</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accesibilidad universal y las facilidades arquitectónicas, de desarrollo urbano y de vivienda,</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en el capítulo IV, artículo 24, párrafos primero y último señala que "</w:t>
      </w:r>
      <w:r w:rsidRPr="00AB092A">
        <w:rPr>
          <w:rFonts w:ascii="Arial" w:eastAsiaTheme="minorHAnsi" w:hAnsi="Arial" w:cs="Arial"/>
          <w:i/>
          <w:iCs/>
          <w:color w:val="000000"/>
          <w:szCs w:val="24"/>
          <w:lang w:val="es-MX"/>
        </w:rPr>
        <w:t>Las autoridades</w:t>
      </w:r>
      <w:r>
        <w:rPr>
          <w:rFonts w:ascii="Arial" w:eastAsiaTheme="minorHAnsi" w:hAnsi="Arial" w:cs="Arial"/>
          <w:i/>
          <w:iCs/>
          <w:color w:val="000000"/>
          <w:szCs w:val="24"/>
          <w:lang w:val="es-MX"/>
        </w:rPr>
        <w:t xml:space="preserve"> </w:t>
      </w:r>
      <w:r w:rsidRPr="00AB092A">
        <w:rPr>
          <w:rFonts w:ascii="Arial" w:eastAsiaTheme="minorHAnsi" w:hAnsi="Arial" w:cs="Arial"/>
          <w:i/>
          <w:iCs/>
          <w:color w:val="000000"/>
          <w:szCs w:val="24"/>
          <w:lang w:val="es-MX"/>
        </w:rPr>
        <w:t>estatales y municipales establecerán en sus programas de obras públicas y desarrollo</w:t>
      </w:r>
      <w:r>
        <w:rPr>
          <w:rFonts w:ascii="Arial" w:eastAsiaTheme="minorHAnsi" w:hAnsi="Arial" w:cs="Arial"/>
          <w:i/>
          <w:iCs/>
          <w:color w:val="000000"/>
          <w:szCs w:val="24"/>
          <w:lang w:val="es-MX"/>
        </w:rPr>
        <w:t xml:space="preserve"> </w:t>
      </w:r>
      <w:r w:rsidRPr="00AB092A">
        <w:rPr>
          <w:rFonts w:ascii="Arial" w:eastAsiaTheme="minorHAnsi" w:hAnsi="Arial" w:cs="Arial"/>
          <w:i/>
          <w:iCs/>
          <w:color w:val="000000"/>
          <w:szCs w:val="24"/>
          <w:lang w:val="es-MX"/>
        </w:rPr>
        <w:t>urbano, incluirán dentro de su presupuesto la realización gradual de programas adicionales</w:t>
      </w:r>
      <w:r>
        <w:rPr>
          <w:rFonts w:ascii="Arial" w:eastAsiaTheme="minorHAnsi" w:hAnsi="Arial" w:cs="Arial"/>
          <w:i/>
          <w:iCs/>
          <w:color w:val="000000"/>
          <w:szCs w:val="24"/>
          <w:lang w:val="es-MX"/>
        </w:rPr>
        <w:t xml:space="preserve"> </w:t>
      </w:r>
      <w:r w:rsidRPr="00AB092A">
        <w:rPr>
          <w:rFonts w:ascii="Arial" w:eastAsiaTheme="minorHAnsi" w:hAnsi="Arial" w:cs="Arial"/>
          <w:i/>
          <w:iCs/>
          <w:color w:val="000000"/>
          <w:szCs w:val="24"/>
          <w:lang w:val="es-MX"/>
        </w:rPr>
        <w:t xml:space="preserve">y estrategias para: Lograr la accesibilidad universal en la vía pública en base a </w:t>
      </w:r>
      <w:r w:rsidRPr="00AB092A">
        <w:rPr>
          <w:rFonts w:ascii="Arial" w:eastAsiaTheme="minorHAnsi" w:hAnsi="Arial" w:cs="Arial"/>
          <w:b/>
          <w:bCs/>
          <w:i/>
          <w:iCs/>
          <w:color w:val="000000"/>
          <w:szCs w:val="24"/>
          <w:lang w:val="es-MX"/>
        </w:rPr>
        <w:t>normas</w:t>
      </w:r>
      <w:r>
        <w:rPr>
          <w:rFonts w:ascii="Arial" w:eastAsiaTheme="minorHAnsi" w:hAnsi="Arial" w:cs="Arial"/>
          <w:b/>
          <w:bCs/>
          <w:i/>
          <w:iCs/>
          <w:color w:val="000000"/>
          <w:szCs w:val="24"/>
          <w:lang w:val="es-MX"/>
        </w:rPr>
        <w:t xml:space="preserve"> </w:t>
      </w:r>
      <w:r w:rsidRPr="00AB092A">
        <w:rPr>
          <w:rFonts w:ascii="Arial" w:eastAsiaTheme="minorHAnsi" w:hAnsi="Arial" w:cs="Arial"/>
          <w:b/>
          <w:bCs/>
          <w:i/>
          <w:iCs/>
          <w:color w:val="000000"/>
          <w:szCs w:val="24"/>
          <w:lang w:val="es-MX"/>
        </w:rPr>
        <w:t xml:space="preserve">internacionales y nacionales </w:t>
      </w:r>
      <w:r w:rsidRPr="00AB092A">
        <w:rPr>
          <w:rFonts w:ascii="Arial" w:eastAsiaTheme="minorHAnsi" w:hAnsi="Arial" w:cs="Arial"/>
          <w:i/>
          <w:iCs/>
          <w:color w:val="000000"/>
          <w:szCs w:val="24"/>
          <w:lang w:val="es-MX"/>
        </w:rPr>
        <w:t>en cuanto a su diseño y señalización</w:t>
      </w:r>
      <w:r w:rsidRPr="00AB092A">
        <w:rPr>
          <w:rFonts w:ascii="Arial" w:eastAsiaTheme="minorHAnsi" w:hAnsi="Arial" w:cs="Arial"/>
          <w:color w:val="000000"/>
          <w:szCs w:val="24"/>
          <w:lang w:val="es-MX"/>
        </w:rPr>
        <w:t>".</w:t>
      </w:r>
    </w:p>
    <w:p w:rsidR="00AB092A" w:rsidRP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p>
    <w:p w:rsid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r w:rsidRPr="00AB092A">
        <w:rPr>
          <w:rFonts w:ascii="Arial" w:eastAsiaTheme="minorHAnsi" w:hAnsi="Arial" w:cs="Arial"/>
          <w:color w:val="000000"/>
          <w:szCs w:val="24"/>
          <w:lang w:val="es-MX"/>
        </w:rPr>
        <w:lastRenderedPageBreak/>
        <w:t>Por lo que al considerar las normas nacionales aludidas en el párrafo anterior, se detecta</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que la Secretaría de Economía expidió la Norma Mexicana NMX-R-050- SCFI-2006</w:t>
      </w:r>
      <w:r>
        <w:rPr>
          <w:rFonts w:ascii="Arial" w:eastAsiaTheme="minorHAnsi" w:hAnsi="Arial" w:cs="Arial"/>
          <w:color w:val="000000"/>
          <w:szCs w:val="24"/>
          <w:lang w:val="es-MX"/>
        </w:rPr>
        <w:t xml:space="preserve"> </w:t>
      </w:r>
      <w:r w:rsidRPr="00AB092A">
        <w:rPr>
          <w:rFonts w:ascii="Arial" w:eastAsiaTheme="minorHAnsi" w:hAnsi="Arial" w:cs="Arial"/>
          <w:i/>
          <w:iCs/>
          <w:color w:val="000000"/>
          <w:szCs w:val="24"/>
          <w:lang w:val="es-MX"/>
        </w:rPr>
        <w:t>Accesibilidad de las personas con discapacidad a espacios construidos de servicio al</w:t>
      </w:r>
      <w:r>
        <w:rPr>
          <w:rFonts w:ascii="Arial" w:eastAsiaTheme="minorHAnsi" w:hAnsi="Arial" w:cs="Arial"/>
          <w:i/>
          <w:iCs/>
          <w:color w:val="000000"/>
          <w:szCs w:val="24"/>
          <w:lang w:val="es-MX"/>
        </w:rPr>
        <w:t xml:space="preserve"> </w:t>
      </w:r>
      <w:r w:rsidRPr="00AB092A">
        <w:rPr>
          <w:rFonts w:ascii="Arial" w:eastAsiaTheme="minorHAnsi" w:hAnsi="Arial" w:cs="Arial"/>
          <w:i/>
          <w:iCs/>
          <w:color w:val="000000"/>
          <w:szCs w:val="24"/>
          <w:lang w:val="es-MX"/>
        </w:rPr>
        <w:t>público - Especificaciones de Seguridad</w:t>
      </w:r>
      <w:r w:rsidRPr="00AB092A">
        <w:rPr>
          <w:rFonts w:ascii="Arial" w:eastAsiaTheme="minorHAnsi" w:hAnsi="Arial" w:cs="Arial"/>
          <w:color w:val="000000"/>
          <w:szCs w:val="24"/>
          <w:lang w:val="es-MX"/>
        </w:rPr>
        <w:t>, citando en el propósito de la Norma Mexicana el</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w:t>
      </w:r>
      <w:r w:rsidRPr="00AB092A">
        <w:rPr>
          <w:rFonts w:ascii="Arial" w:eastAsiaTheme="minorHAnsi" w:hAnsi="Arial" w:cs="Arial"/>
          <w:i/>
          <w:iCs/>
          <w:color w:val="000000"/>
          <w:szCs w:val="24"/>
          <w:lang w:val="es-MX"/>
        </w:rPr>
        <w:t>establecer las especificaciones que rijan la construcción de espacios de servicio al público,</w:t>
      </w:r>
      <w:r>
        <w:rPr>
          <w:rFonts w:ascii="Arial" w:eastAsiaTheme="minorHAnsi" w:hAnsi="Arial" w:cs="Arial"/>
          <w:i/>
          <w:iCs/>
          <w:color w:val="000000"/>
          <w:szCs w:val="24"/>
          <w:lang w:val="es-MX"/>
        </w:rPr>
        <w:t xml:space="preserve"> </w:t>
      </w:r>
      <w:r w:rsidRPr="00AB092A">
        <w:rPr>
          <w:rFonts w:ascii="Arial" w:eastAsiaTheme="minorHAnsi" w:hAnsi="Arial" w:cs="Arial"/>
          <w:i/>
          <w:iCs/>
          <w:color w:val="000000"/>
          <w:szCs w:val="24"/>
          <w:lang w:val="es-MX"/>
        </w:rPr>
        <w:t xml:space="preserve">para lograr que las </w:t>
      </w:r>
      <w:r w:rsidRPr="00AB092A">
        <w:rPr>
          <w:rFonts w:ascii="Arial" w:eastAsiaTheme="minorHAnsi" w:hAnsi="Arial" w:cs="Arial"/>
          <w:b/>
          <w:bCs/>
          <w:i/>
          <w:iCs/>
          <w:color w:val="000000"/>
          <w:szCs w:val="24"/>
          <w:lang w:val="es-MX"/>
        </w:rPr>
        <w:t>personas que presentan alguna disminución en su capacidad</w:t>
      </w:r>
      <w:r>
        <w:rPr>
          <w:rFonts w:ascii="Arial" w:eastAsiaTheme="minorHAnsi" w:hAnsi="Arial" w:cs="Arial"/>
          <w:b/>
          <w:bCs/>
          <w:i/>
          <w:iCs/>
          <w:color w:val="000000"/>
          <w:szCs w:val="24"/>
          <w:lang w:val="es-MX"/>
        </w:rPr>
        <w:t xml:space="preserve"> </w:t>
      </w:r>
      <w:r w:rsidRPr="00AB092A">
        <w:rPr>
          <w:rFonts w:ascii="Arial" w:eastAsiaTheme="minorHAnsi" w:hAnsi="Arial" w:cs="Arial"/>
          <w:b/>
          <w:bCs/>
          <w:i/>
          <w:iCs/>
          <w:color w:val="000000"/>
          <w:szCs w:val="24"/>
          <w:lang w:val="es-MX"/>
        </w:rPr>
        <w:t>motriz, sensorial y/o intelectual, incluyendo a la población en general</w:t>
      </w:r>
      <w:r w:rsidRPr="00AB092A">
        <w:rPr>
          <w:rFonts w:ascii="Arial" w:eastAsiaTheme="minorHAnsi" w:hAnsi="Arial" w:cs="Arial"/>
          <w:i/>
          <w:iCs/>
          <w:color w:val="000000"/>
          <w:szCs w:val="24"/>
          <w:lang w:val="es-MX"/>
        </w:rPr>
        <w:t>, puedan realizar</w:t>
      </w:r>
      <w:r>
        <w:rPr>
          <w:rFonts w:ascii="Arial" w:eastAsiaTheme="minorHAnsi" w:hAnsi="Arial" w:cs="Arial"/>
          <w:i/>
          <w:iCs/>
          <w:color w:val="000000"/>
          <w:szCs w:val="24"/>
          <w:lang w:val="es-MX"/>
        </w:rPr>
        <w:t xml:space="preserve"> </w:t>
      </w:r>
      <w:r w:rsidRPr="00AB092A">
        <w:rPr>
          <w:rFonts w:ascii="Arial" w:eastAsiaTheme="minorHAnsi" w:hAnsi="Arial" w:cs="Arial"/>
          <w:i/>
          <w:iCs/>
          <w:color w:val="000000"/>
          <w:szCs w:val="24"/>
          <w:lang w:val="es-MX"/>
        </w:rPr>
        <w:t>sus actividades en la forma o dentro de lo que se considera normal para los seres humanos</w:t>
      </w:r>
      <w:r w:rsidRPr="00AB092A">
        <w:rPr>
          <w:rFonts w:ascii="Arial" w:eastAsiaTheme="minorHAnsi" w:hAnsi="Arial" w:cs="Arial"/>
          <w:color w:val="000000"/>
          <w:szCs w:val="24"/>
          <w:lang w:val="es-MX"/>
        </w:rPr>
        <w:t>".</w:t>
      </w:r>
    </w:p>
    <w:p w:rsidR="00AB092A" w:rsidRP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p>
    <w:p w:rsid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r w:rsidRPr="00AB092A">
        <w:rPr>
          <w:rFonts w:ascii="Arial" w:eastAsiaTheme="minorHAnsi" w:hAnsi="Arial" w:cs="Arial"/>
          <w:color w:val="000000"/>
          <w:szCs w:val="24"/>
          <w:lang w:val="es-MX"/>
        </w:rPr>
        <w:t>Además, en el objetivo descrito en el numeral 1 de esta misma norma se señala que "</w:t>
      </w:r>
      <w:r w:rsidRPr="00AB092A">
        <w:rPr>
          <w:rFonts w:ascii="Arial" w:eastAsiaTheme="minorHAnsi" w:hAnsi="Arial" w:cs="Arial"/>
          <w:i/>
          <w:iCs/>
          <w:color w:val="000000"/>
          <w:szCs w:val="24"/>
          <w:lang w:val="es-MX"/>
        </w:rPr>
        <w:t>Esta</w:t>
      </w:r>
      <w:r>
        <w:rPr>
          <w:rFonts w:ascii="Arial" w:eastAsiaTheme="minorHAnsi" w:hAnsi="Arial" w:cs="Arial"/>
          <w:i/>
          <w:iCs/>
          <w:color w:val="000000"/>
          <w:szCs w:val="24"/>
          <w:lang w:val="es-MX"/>
        </w:rPr>
        <w:t xml:space="preserve"> </w:t>
      </w:r>
      <w:r w:rsidRPr="00AB092A">
        <w:rPr>
          <w:rFonts w:ascii="Arial" w:eastAsiaTheme="minorHAnsi" w:hAnsi="Arial" w:cs="Arial"/>
          <w:i/>
          <w:iCs/>
          <w:color w:val="000000"/>
          <w:szCs w:val="24"/>
          <w:lang w:val="es-MX"/>
        </w:rPr>
        <w:t>Norma Mexicana establece las especificaciones de seguridad aplicables a los espacios de</w:t>
      </w:r>
      <w:r>
        <w:rPr>
          <w:rFonts w:ascii="Arial" w:eastAsiaTheme="minorHAnsi" w:hAnsi="Arial" w:cs="Arial"/>
          <w:i/>
          <w:iCs/>
          <w:color w:val="000000"/>
          <w:szCs w:val="24"/>
          <w:lang w:val="es-MX"/>
        </w:rPr>
        <w:t xml:space="preserve"> </w:t>
      </w:r>
      <w:r w:rsidRPr="00AB092A">
        <w:rPr>
          <w:rFonts w:ascii="Arial" w:eastAsiaTheme="minorHAnsi" w:hAnsi="Arial" w:cs="Arial"/>
          <w:i/>
          <w:iCs/>
          <w:color w:val="000000"/>
          <w:szCs w:val="24"/>
          <w:lang w:val="es-MX"/>
        </w:rPr>
        <w:t>servicio al público para posibilitar la accesibilidad a las personas con discapacidad</w:t>
      </w:r>
      <w:r w:rsidRPr="00AB092A">
        <w:rPr>
          <w:rFonts w:ascii="Arial" w:eastAsiaTheme="minorHAnsi" w:hAnsi="Arial" w:cs="Arial"/>
          <w:color w:val="000000"/>
          <w:szCs w:val="24"/>
          <w:lang w:val="es-MX"/>
        </w:rPr>
        <w:t>", con</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un campo de aplicación especificado en el 2.1.1 "</w:t>
      </w:r>
      <w:r w:rsidRPr="00AB092A">
        <w:rPr>
          <w:rFonts w:ascii="Arial" w:eastAsiaTheme="minorHAnsi" w:hAnsi="Arial" w:cs="Arial"/>
          <w:i/>
          <w:iCs/>
          <w:color w:val="000000"/>
          <w:szCs w:val="24"/>
          <w:lang w:val="es-MX"/>
        </w:rPr>
        <w:t>Esta Norma Mexicana aplica a todos los</w:t>
      </w:r>
      <w:r>
        <w:rPr>
          <w:rFonts w:ascii="Arial" w:eastAsiaTheme="minorHAnsi" w:hAnsi="Arial" w:cs="Arial"/>
          <w:i/>
          <w:iCs/>
          <w:color w:val="000000"/>
          <w:szCs w:val="24"/>
          <w:lang w:val="es-MX"/>
        </w:rPr>
        <w:t xml:space="preserve"> </w:t>
      </w:r>
      <w:r w:rsidRPr="00AB092A">
        <w:rPr>
          <w:rFonts w:ascii="Arial" w:eastAsiaTheme="minorHAnsi" w:hAnsi="Arial" w:cs="Arial"/>
          <w:i/>
          <w:iCs/>
          <w:color w:val="000000"/>
          <w:szCs w:val="24"/>
          <w:lang w:val="es-MX"/>
        </w:rPr>
        <w:t>espacios construidos de servicio al público en el territorio nacional</w:t>
      </w:r>
      <w:r w:rsidRPr="00AB092A">
        <w:rPr>
          <w:rFonts w:ascii="Arial" w:eastAsiaTheme="minorHAnsi" w:hAnsi="Arial" w:cs="Arial"/>
          <w:color w:val="000000"/>
          <w:szCs w:val="24"/>
          <w:lang w:val="es-MX"/>
        </w:rPr>
        <w:t>".</w:t>
      </w:r>
    </w:p>
    <w:p w:rsidR="00AB092A" w:rsidRP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p>
    <w:p w:rsid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r w:rsidRPr="00AB092A">
        <w:rPr>
          <w:rFonts w:ascii="Arial" w:eastAsiaTheme="minorHAnsi" w:hAnsi="Arial" w:cs="Arial"/>
          <w:color w:val="000000"/>
          <w:szCs w:val="24"/>
          <w:lang w:val="es-MX"/>
        </w:rPr>
        <w:t>Es de mencionar que dentro de las especificaciones contenidas en esta Norma Mexicana, en</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el numeral 5.1 Aspectos Generales, inciso a, se señala que "</w:t>
      </w:r>
      <w:r w:rsidRPr="00AB092A">
        <w:rPr>
          <w:rFonts w:ascii="Arial" w:eastAsiaTheme="minorHAnsi" w:hAnsi="Arial" w:cs="Arial"/>
          <w:i/>
          <w:iCs/>
          <w:color w:val="000000"/>
          <w:szCs w:val="24"/>
          <w:lang w:val="es-MX"/>
        </w:rPr>
        <w:t>Esta Norma Mexicana clasifica</w:t>
      </w:r>
      <w:r>
        <w:rPr>
          <w:rFonts w:ascii="Arial" w:eastAsiaTheme="minorHAnsi" w:hAnsi="Arial" w:cs="Arial"/>
          <w:i/>
          <w:iCs/>
          <w:color w:val="000000"/>
          <w:szCs w:val="24"/>
          <w:lang w:val="es-MX"/>
        </w:rPr>
        <w:t xml:space="preserve"> </w:t>
      </w:r>
      <w:r w:rsidRPr="00AB092A">
        <w:rPr>
          <w:rFonts w:ascii="Arial" w:eastAsiaTheme="minorHAnsi" w:hAnsi="Arial" w:cs="Arial"/>
          <w:i/>
          <w:iCs/>
          <w:color w:val="000000"/>
          <w:szCs w:val="24"/>
          <w:lang w:val="es-MX"/>
        </w:rPr>
        <w:t>los espacios de acuerdo a su nivel de intervención: espacios construidos nuevos, espacios</w:t>
      </w:r>
      <w:r>
        <w:rPr>
          <w:rFonts w:ascii="Arial" w:eastAsiaTheme="minorHAnsi" w:hAnsi="Arial" w:cs="Arial"/>
          <w:i/>
          <w:iCs/>
          <w:color w:val="000000"/>
          <w:szCs w:val="24"/>
          <w:lang w:val="es-MX"/>
        </w:rPr>
        <w:t xml:space="preserve"> </w:t>
      </w:r>
      <w:r w:rsidRPr="00AB092A">
        <w:rPr>
          <w:rFonts w:ascii="Arial" w:eastAsiaTheme="minorHAnsi" w:hAnsi="Arial" w:cs="Arial"/>
          <w:i/>
          <w:iCs/>
          <w:color w:val="000000"/>
          <w:szCs w:val="24"/>
          <w:lang w:val="es-MX"/>
        </w:rPr>
        <w:t>construidos remodelados, ampliados o con cambio de uso. Los espacios construidos nuevos</w:t>
      </w:r>
      <w:r>
        <w:rPr>
          <w:rFonts w:ascii="Arial" w:eastAsiaTheme="minorHAnsi" w:hAnsi="Arial" w:cs="Arial"/>
          <w:i/>
          <w:iCs/>
          <w:color w:val="000000"/>
          <w:szCs w:val="24"/>
          <w:lang w:val="es-MX"/>
        </w:rPr>
        <w:t xml:space="preserve"> </w:t>
      </w:r>
      <w:r w:rsidRPr="00AB092A">
        <w:rPr>
          <w:rFonts w:ascii="Arial" w:eastAsiaTheme="minorHAnsi" w:hAnsi="Arial" w:cs="Arial"/>
          <w:i/>
          <w:iCs/>
          <w:color w:val="000000"/>
          <w:szCs w:val="24"/>
          <w:lang w:val="es-MX"/>
        </w:rPr>
        <w:t>deberán proporcionar accesibilidad total en todos los espacios construidos de servicio al</w:t>
      </w:r>
      <w:r>
        <w:rPr>
          <w:rFonts w:ascii="Arial" w:eastAsiaTheme="minorHAnsi" w:hAnsi="Arial" w:cs="Arial"/>
          <w:i/>
          <w:iCs/>
          <w:color w:val="000000"/>
          <w:szCs w:val="24"/>
          <w:lang w:val="es-MX"/>
        </w:rPr>
        <w:t xml:space="preserve"> </w:t>
      </w:r>
      <w:r w:rsidRPr="00AB092A">
        <w:rPr>
          <w:rFonts w:ascii="Arial" w:eastAsiaTheme="minorHAnsi" w:hAnsi="Arial" w:cs="Arial"/>
          <w:i/>
          <w:iCs/>
          <w:color w:val="000000"/>
          <w:szCs w:val="24"/>
          <w:lang w:val="es-MX"/>
        </w:rPr>
        <w:t>público</w:t>
      </w:r>
      <w:r w:rsidRPr="00AB092A">
        <w:rPr>
          <w:rFonts w:ascii="Arial" w:eastAsiaTheme="minorHAnsi" w:hAnsi="Arial" w:cs="Arial"/>
          <w:color w:val="000000"/>
          <w:szCs w:val="24"/>
          <w:lang w:val="es-MX"/>
        </w:rPr>
        <w:t>", especificación que pone a la obra en referencia dentro del campo de aplicación.</w:t>
      </w:r>
    </w:p>
    <w:p w:rsidR="00AB092A" w:rsidRP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p>
    <w:p w:rsid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r w:rsidRPr="00AB092A">
        <w:rPr>
          <w:rFonts w:ascii="Arial" w:eastAsiaTheme="minorHAnsi" w:hAnsi="Arial" w:cs="Arial"/>
          <w:color w:val="000000"/>
          <w:szCs w:val="24"/>
          <w:lang w:val="es-MX"/>
        </w:rPr>
        <w:lastRenderedPageBreak/>
        <w:t>Y en el apartado 6. Especificaciones, 6.4 Elementos de circulación vertical, se establece</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lo siguiente:</w:t>
      </w:r>
    </w:p>
    <w:p w:rsidR="00AB092A" w:rsidRP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p>
    <w:p w:rsidR="00AB092A" w:rsidRDefault="00AB092A" w:rsidP="00AB092A">
      <w:pPr>
        <w:pStyle w:val="Prrafodelista"/>
        <w:numPr>
          <w:ilvl w:val="0"/>
          <w:numId w:val="33"/>
        </w:numPr>
        <w:autoSpaceDE w:val="0"/>
        <w:autoSpaceDN w:val="0"/>
        <w:adjustRightInd w:val="0"/>
        <w:spacing w:after="0" w:line="360" w:lineRule="auto"/>
        <w:jc w:val="both"/>
        <w:rPr>
          <w:rFonts w:ascii="Arial" w:eastAsiaTheme="minorHAnsi" w:hAnsi="Arial" w:cs="Arial"/>
          <w:color w:val="000000"/>
          <w:szCs w:val="24"/>
          <w:lang w:val="es-MX"/>
        </w:rPr>
      </w:pPr>
      <w:r w:rsidRPr="00AB092A">
        <w:rPr>
          <w:rFonts w:ascii="Arial" w:eastAsiaTheme="minorHAnsi" w:hAnsi="Arial" w:cs="Arial"/>
          <w:color w:val="000000"/>
          <w:szCs w:val="24"/>
          <w:lang w:val="es-MX"/>
        </w:rPr>
        <w:t>Numeral 6.4.3 se define el concepto de rampa "</w:t>
      </w:r>
      <w:r w:rsidRPr="00AB092A">
        <w:rPr>
          <w:rFonts w:ascii="Arial" w:eastAsiaTheme="minorHAnsi" w:hAnsi="Arial" w:cs="Arial"/>
          <w:i/>
          <w:iCs/>
          <w:color w:val="000000"/>
          <w:szCs w:val="24"/>
          <w:lang w:val="es-MX"/>
        </w:rPr>
        <w:t>Se considera rampa a partir de una pendiente longitudinal mayor al 4% y menor al 10%, con un desnivel mayor a 0,30 m</w:t>
      </w:r>
      <w:r w:rsidRPr="00AB092A">
        <w:rPr>
          <w:rFonts w:ascii="Arial" w:eastAsiaTheme="minorHAnsi" w:hAnsi="Arial" w:cs="Arial"/>
          <w:color w:val="000000"/>
          <w:szCs w:val="24"/>
          <w:lang w:val="es-MX"/>
        </w:rPr>
        <w:t>",</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especificación que si cumple el proyecto para la obra en referencia.</w:t>
      </w:r>
    </w:p>
    <w:p w:rsidR="00AB092A" w:rsidRPr="00AB092A" w:rsidRDefault="00AB092A" w:rsidP="00AB092A">
      <w:pPr>
        <w:pStyle w:val="Prrafodelista"/>
        <w:numPr>
          <w:ilvl w:val="0"/>
          <w:numId w:val="33"/>
        </w:numPr>
        <w:autoSpaceDE w:val="0"/>
        <w:autoSpaceDN w:val="0"/>
        <w:adjustRightInd w:val="0"/>
        <w:spacing w:after="0" w:line="360" w:lineRule="auto"/>
        <w:jc w:val="both"/>
        <w:rPr>
          <w:rFonts w:ascii="Arial" w:eastAsiaTheme="minorHAnsi" w:hAnsi="Arial" w:cs="Arial"/>
          <w:sz w:val="20"/>
          <w:szCs w:val="20"/>
          <w:lang w:val="es-MX"/>
        </w:rPr>
      </w:pPr>
      <w:r w:rsidRPr="00AB092A">
        <w:rPr>
          <w:rFonts w:ascii="Arial" w:eastAsiaTheme="minorHAnsi" w:hAnsi="Arial" w:cs="Arial"/>
          <w:color w:val="000000"/>
          <w:szCs w:val="24"/>
          <w:lang w:val="es-MX"/>
        </w:rPr>
        <w:t>Numeral 6.4.3.2 inciso b: "</w:t>
      </w:r>
      <w:r w:rsidRPr="00AB092A">
        <w:rPr>
          <w:rFonts w:ascii="Arial" w:eastAsiaTheme="minorHAnsi" w:hAnsi="Arial" w:cs="Arial"/>
          <w:i/>
          <w:iCs/>
          <w:color w:val="000000"/>
          <w:szCs w:val="24"/>
          <w:lang w:val="es-MX"/>
        </w:rPr>
        <w:t>La pendiente longitudinal máxima de las rampas es (ver 6.4.3.2 c)</w:t>
      </w:r>
      <w:r w:rsidRPr="00AB092A">
        <w:rPr>
          <w:rFonts w:ascii="Arial" w:eastAsiaTheme="minorHAnsi" w:hAnsi="Arial" w:cs="Arial"/>
          <w:color w:val="000000"/>
          <w:szCs w:val="24"/>
          <w:lang w:val="es-MX"/>
        </w:rPr>
        <w:t>"</w:t>
      </w:r>
    </w:p>
    <w:p w:rsidR="00AB092A" w:rsidRDefault="00AB092A" w:rsidP="00AB092A">
      <w:pPr>
        <w:pStyle w:val="Prrafodelista"/>
        <w:autoSpaceDE w:val="0"/>
        <w:autoSpaceDN w:val="0"/>
        <w:adjustRightInd w:val="0"/>
        <w:spacing w:after="0" w:line="360" w:lineRule="auto"/>
        <w:ind w:left="0" w:firstLine="2410"/>
        <w:jc w:val="both"/>
        <w:rPr>
          <w:rFonts w:ascii="Arial" w:eastAsiaTheme="minorHAnsi" w:hAnsi="Arial" w:cs="Arial"/>
          <w:sz w:val="20"/>
          <w:szCs w:val="20"/>
          <w:lang w:val="es-MX"/>
        </w:rPr>
      </w:pPr>
      <w:r>
        <w:rPr>
          <w:rFonts w:ascii="Arial" w:eastAsiaTheme="minorHAnsi" w:hAnsi="Arial" w:cs="Arial"/>
          <w:noProof/>
          <w:sz w:val="20"/>
          <w:szCs w:val="20"/>
          <w:lang w:val="es-MX" w:eastAsia="es-MX"/>
        </w:rPr>
        <w:drawing>
          <wp:inline distT="0" distB="0" distL="0" distR="0">
            <wp:extent cx="1895475" cy="740420"/>
            <wp:effectExtent l="0" t="0" r="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24">
                      <a:extLst>
                        <a:ext uri="{28A0092B-C50C-407E-A947-70E740481C1C}">
                          <a14:useLocalDpi xmlns:a14="http://schemas.microsoft.com/office/drawing/2010/main" val="0"/>
                        </a:ext>
                      </a:extLst>
                    </a:blip>
                    <a:stretch>
                      <a:fillRect/>
                    </a:stretch>
                  </pic:blipFill>
                  <pic:spPr>
                    <a:xfrm>
                      <a:off x="0" y="0"/>
                      <a:ext cx="1898281" cy="741516"/>
                    </a:xfrm>
                    <a:prstGeom prst="rect">
                      <a:avLst/>
                    </a:prstGeom>
                  </pic:spPr>
                </pic:pic>
              </a:graphicData>
            </a:graphic>
          </wp:inline>
        </w:drawing>
      </w:r>
    </w:p>
    <w:p w:rsidR="00AB092A" w:rsidRPr="00AB092A" w:rsidRDefault="00AB092A" w:rsidP="00AB092A">
      <w:pPr>
        <w:pStyle w:val="Prrafodelista"/>
        <w:numPr>
          <w:ilvl w:val="0"/>
          <w:numId w:val="34"/>
        </w:numPr>
        <w:autoSpaceDE w:val="0"/>
        <w:autoSpaceDN w:val="0"/>
        <w:adjustRightInd w:val="0"/>
        <w:spacing w:after="0" w:line="360" w:lineRule="auto"/>
        <w:jc w:val="both"/>
        <w:rPr>
          <w:rFonts w:ascii="Arial" w:eastAsiaTheme="minorHAnsi" w:hAnsi="Arial" w:cs="Arial"/>
          <w:color w:val="000000"/>
          <w:szCs w:val="24"/>
          <w:lang w:val="es-MX"/>
        </w:rPr>
      </w:pPr>
      <w:r w:rsidRPr="00AB092A">
        <w:rPr>
          <w:rFonts w:ascii="Arial" w:eastAsiaTheme="minorHAnsi" w:hAnsi="Arial" w:cs="Arial"/>
          <w:color w:val="000000"/>
          <w:szCs w:val="24"/>
          <w:lang w:val="es-MX"/>
        </w:rPr>
        <w:t>Numeral 6.4.3.2 incisos c: "</w:t>
      </w:r>
      <w:r w:rsidRPr="00AB092A">
        <w:rPr>
          <w:rFonts w:ascii="Arial" w:eastAsiaTheme="minorHAnsi" w:hAnsi="Arial" w:cs="Arial"/>
          <w:i/>
          <w:iCs/>
          <w:color w:val="000000"/>
          <w:szCs w:val="24"/>
          <w:lang w:val="es-MX"/>
        </w:rPr>
        <w:t>Los descansos se colocarán entre tramos de rampa</w:t>
      </w:r>
      <w:r w:rsidRPr="00AB092A">
        <w:rPr>
          <w:rFonts w:ascii="Arial" w:eastAsiaTheme="minorHAnsi" w:hAnsi="Arial" w:cs="Arial"/>
          <w:color w:val="000000"/>
          <w:szCs w:val="24"/>
          <w:lang w:val="es-MX"/>
        </w:rPr>
        <w:t>"</w:t>
      </w:r>
    </w:p>
    <w:p w:rsidR="00AB092A" w:rsidRPr="00AB092A" w:rsidRDefault="00AB092A" w:rsidP="00AB092A">
      <w:pPr>
        <w:autoSpaceDE w:val="0"/>
        <w:autoSpaceDN w:val="0"/>
        <w:adjustRightInd w:val="0"/>
        <w:spacing w:after="0" w:line="360" w:lineRule="auto"/>
        <w:jc w:val="both"/>
        <w:rPr>
          <w:rFonts w:ascii="Arial" w:eastAsiaTheme="minorHAnsi" w:hAnsi="Arial" w:cs="Arial"/>
          <w:color w:val="000000"/>
          <w:szCs w:val="24"/>
          <w:lang w:val="es-MX"/>
        </w:rPr>
      </w:pPr>
    </w:p>
    <w:p w:rsidR="00AB092A" w:rsidRP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r w:rsidRPr="00AB092A">
        <w:rPr>
          <w:rFonts w:ascii="Arial" w:eastAsiaTheme="minorHAnsi" w:hAnsi="Arial" w:cs="Arial"/>
          <w:color w:val="000000"/>
          <w:szCs w:val="24"/>
          <w:lang w:val="es-MX"/>
        </w:rPr>
        <w:t>Detectando que dichas especificaciones no fueron tomadas en cuenta al momento de</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elaborar el proyecto, toda vez que en las rampas 1 y 2 del lado Sur, con pendientes del</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12%, y longitudes de 13.75 m y 32.00 m respectivamente, así como las rampas 1, 2 y</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3 del lado Norte con pendientes del 12%, y longitudes de 18.33 m, 11.50 m y 15.17 m</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respectivamente, no se contemplaron descansos entre cada uno de los tramos de rampa,</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con una longitud y pendientes máximas de 10.00 m y del 6%, respectivamente, según la</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citada Norma Mexicana, de acuerdo con lo siguiente:</w:t>
      </w:r>
    </w:p>
    <w:p w:rsidR="00AB092A" w:rsidRDefault="00AB092A" w:rsidP="00AB092A">
      <w:pPr>
        <w:pStyle w:val="Prrafodelista"/>
        <w:autoSpaceDE w:val="0"/>
        <w:autoSpaceDN w:val="0"/>
        <w:adjustRightInd w:val="0"/>
        <w:spacing w:after="0" w:line="360" w:lineRule="auto"/>
        <w:ind w:left="0" w:firstLine="709"/>
        <w:jc w:val="both"/>
        <w:rPr>
          <w:rFonts w:ascii="Arial" w:eastAsiaTheme="minorHAnsi" w:hAnsi="Arial" w:cs="Arial"/>
          <w:color w:val="000000"/>
          <w:szCs w:val="24"/>
          <w:lang w:val="es-MX"/>
        </w:rPr>
      </w:pPr>
      <w:r w:rsidRPr="00AB092A">
        <w:rPr>
          <w:rFonts w:ascii="Arial" w:eastAsiaTheme="minorHAnsi" w:hAnsi="Arial" w:cs="Arial"/>
          <w:color w:val="000000"/>
          <w:szCs w:val="24"/>
          <w:lang w:val="es-MX"/>
        </w:rPr>
        <w:t>Donde, p= Pendiente, l= Longitud y h= altura</w:t>
      </w:r>
    </w:p>
    <w:p w:rsidR="00AB092A" w:rsidRDefault="00AB092A" w:rsidP="00AB092A">
      <w:pPr>
        <w:pStyle w:val="Prrafodelista"/>
        <w:autoSpaceDE w:val="0"/>
        <w:autoSpaceDN w:val="0"/>
        <w:adjustRightInd w:val="0"/>
        <w:spacing w:after="0" w:line="360" w:lineRule="auto"/>
        <w:ind w:left="0"/>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lastRenderedPageBreak/>
        <w:drawing>
          <wp:inline distT="0" distB="0" distL="0" distR="0">
            <wp:extent cx="5191850" cy="175284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25">
                      <a:extLst>
                        <a:ext uri="{28A0092B-C50C-407E-A947-70E740481C1C}">
                          <a14:useLocalDpi xmlns:a14="http://schemas.microsoft.com/office/drawing/2010/main" val="0"/>
                        </a:ext>
                      </a:extLst>
                    </a:blip>
                    <a:stretch>
                      <a:fillRect/>
                    </a:stretch>
                  </pic:blipFill>
                  <pic:spPr>
                    <a:xfrm>
                      <a:off x="0" y="0"/>
                      <a:ext cx="5191850" cy="1752845"/>
                    </a:xfrm>
                    <a:prstGeom prst="rect">
                      <a:avLst/>
                    </a:prstGeom>
                  </pic:spPr>
                </pic:pic>
              </a:graphicData>
            </a:graphic>
          </wp:inline>
        </w:drawing>
      </w:r>
    </w:p>
    <w:p w:rsidR="00AB092A" w:rsidRDefault="00AB092A" w:rsidP="00AB092A">
      <w:pPr>
        <w:pStyle w:val="Prrafodelista"/>
        <w:autoSpaceDE w:val="0"/>
        <w:autoSpaceDN w:val="0"/>
        <w:adjustRightInd w:val="0"/>
        <w:spacing w:after="0" w:line="360" w:lineRule="auto"/>
        <w:ind w:left="0"/>
        <w:jc w:val="both"/>
        <w:rPr>
          <w:rFonts w:ascii="Arial" w:eastAsiaTheme="minorHAnsi" w:hAnsi="Arial" w:cs="Arial"/>
          <w:color w:val="000000"/>
          <w:szCs w:val="24"/>
          <w:lang w:val="es-MX"/>
        </w:rPr>
      </w:pPr>
      <w:r>
        <w:rPr>
          <w:rFonts w:ascii="Arial" w:eastAsiaTheme="minorHAnsi" w:hAnsi="Arial" w:cs="Arial"/>
          <w:color w:val="000000"/>
          <w:szCs w:val="24"/>
          <w:lang w:val="es-MX"/>
        </w:rPr>
        <w:t>Proyecto:</w:t>
      </w:r>
    </w:p>
    <w:p w:rsidR="00AB092A" w:rsidRDefault="00AB092A" w:rsidP="00AB092A">
      <w:pPr>
        <w:pStyle w:val="Prrafodelista"/>
        <w:autoSpaceDE w:val="0"/>
        <w:autoSpaceDN w:val="0"/>
        <w:adjustRightInd w:val="0"/>
        <w:spacing w:after="0" w:line="360" w:lineRule="auto"/>
        <w:ind w:left="0" w:firstLine="1134"/>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2724150" cy="947855"/>
            <wp:effectExtent l="0" t="0" r="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26">
                      <a:extLst>
                        <a:ext uri="{28A0092B-C50C-407E-A947-70E740481C1C}">
                          <a14:useLocalDpi xmlns:a14="http://schemas.microsoft.com/office/drawing/2010/main" val="0"/>
                        </a:ext>
                      </a:extLst>
                    </a:blip>
                    <a:stretch>
                      <a:fillRect/>
                    </a:stretch>
                  </pic:blipFill>
                  <pic:spPr>
                    <a:xfrm>
                      <a:off x="0" y="0"/>
                      <a:ext cx="2735930" cy="951954"/>
                    </a:xfrm>
                    <a:prstGeom prst="rect">
                      <a:avLst/>
                    </a:prstGeom>
                  </pic:spPr>
                </pic:pic>
              </a:graphicData>
            </a:graphic>
          </wp:inline>
        </w:drawing>
      </w:r>
    </w:p>
    <w:p w:rsidR="00AB092A" w:rsidRDefault="00AB092A" w:rsidP="00AB092A">
      <w:pPr>
        <w:pStyle w:val="Prrafodelista"/>
        <w:autoSpaceDE w:val="0"/>
        <w:autoSpaceDN w:val="0"/>
        <w:adjustRightInd w:val="0"/>
        <w:spacing w:after="0" w:line="360" w:lineRule="auto"/>
        <w:ind w:left="0" w:firstLine="709"/>
        <w:jc w:val="both"/>
        <w:rPr>
          <w:rFonts w:ascii="Arial" w:eastAsiaTheme="minorHAnsi" w:hAnsi="Arial" w:cs="Arial"/>
          <w:color w:val="000000"/>
          <w:szCs w:val="24"/>
          <w:lang w:val="es-MX"/>
        </w:rPr>
      </w:pPr>
    </w:p>
    <w:p w:rsidR="00AB092A" w:rsidRPr="00AB092A" w:rsidRDefault="00AB092A" w:rsidP="00AB092A">
      <w:pPr>
        <w:autoSpaceDE w:val="0"/>
        <w:autoSpaceDN w:val="0"/>
        <w:adjustRightInd w:val="0"/>
        <w:spacing w:after="0" w:line="360" w:lineRule="auto"/>
        <w:ind w:firstLine="709"/>
        <w:jc w:val="both"/>
        <w:rPr>
          <w:rFonts w:ascii="Arial" w:eastAsiaTheme="minorHAnsi" w:hAnsi="Arial" w:cs="Arial"/>
          <w:lang w:val="es-MX"/>
        </w:rPr>
      </w:pPr>
      <w:r w:rsidRPr="00AB092A">
        <w:rPr>
          <w:rFonts w:ascii="Arial" w:eastAsiaTheme="minorHAnsi" w:hAnsi="Arial" w:cs="Arial"/>
          <w:lang w:val="es-MX"/>
        </w:rPr>
        <w:t>Por lo que al considerar la altura (h) máxima alcanzada por cada rampa y los lineamientos</w:t>
      </w:r>
      <w:r>
        <w:rPr>
          <w:rFonts w:ascii="Arial" w:eastAsiaTheme="minorHAnsi" w:hAnsi="Arial" w:cs="Arial"/>
          <w:lang w:val="es-MX"/>
        </w:rPr>
        <w:t xml:space="preserve"> </w:t>
      </w:r>
      <w:r w:rsidRPr="00AB092A">
        <w:rPr>
          <w:rFonts w:ascii="Arial" w:eastAsiaTheme="minorHAnsi" w:hAnsi="Arial" w:cs="Arial"/>
          <w:lang w:val="es-MX"/>
        </w:rPr>
        <w:t>establecidos por la NMX-R-050-SCFI-2006, se detecta que el proyecto debió tener al menos</w:t>
      </w:r>
      <w:r>
        <w:rPr>
          <w:rFonts w:ascii="Arial" w:eastAsiaTheme="minorHAnsi" w:hAnsi="Arial" w:cs="Arial"/>
          <w:lang w:val="es-MX"/>
        </w:rPr>
        <w:t xml:space="preserve"> </w:t>
      </w:r>
      <w:r w:rsidRPr="00AB092A">
        <w:rPr>
          <w:rFonts w:ascii="Arial" w:eastAsiaTheme="minorHAnsi" w:hAnsi="Arial" w:cs="Arial"/>
          <w:lang w:val="es-MX"/>
        </w:rPr>
        <w:t>las siguientes características:</w:t>
      </w:r>
    </w:p>
    <w:p w:rsidR="00AB092A" w:rsidRDefault="00AB092A" w:rsidP="00AB092A">
      <w:pPr>
        <w:pStyle w:val="Prrafodelista"/>
        <w:autoSpaceDE w:val="0"/>
        <w:autoSpaceDN w:val="0"/>
        <w:adjustRightInd w:val="0"/>
        <w:spacing w:after="0" w:line="360" w:lineRule="auto"/>
        <w:ind w:left="0" w:firstLine="709"/>
        <w:jc w:val="both"/>
        <w:rPr>
          <w:rFonts w:ascii="Arial" w:eastAsiaTheme="minorHAnsi" w:hAnsi="Arial" w:cs="Arial"/>
          <w:lang w:val="es-MX"/>
        </w:rPr>
      </w:pPr>
      <w:r w:rsidRPr="00AB092A">
        <w:rPr>
          <w:rFonts w:ascii="Arial" w:eastAsiaTheme="minorHAnsi" w:hAnsi="Arial" w:cs="Arial"/>
          <w:lang w:val="es-MX"/>
        </w:rPr>
        <w:t>NMX-R-050-SCFI-2006:</w:t>
      </w:r>
    </w:p>
    <w:p w:rsidR="00AB092A" w:rsidRDefault="00AB092A" w:rsidP="00AB092A">
      <w:pPr>
        <w:pStyle w:val="Prrafodelista"/>
        <w:autoSpaceDE w:val="0"/>
        <w:autoSpaceDN w:val="0"/>
        <w:adjustRightInd w:val="0"/>
        <w:spacing w:after="0" w:line="360" w:lineRule="auto"/>
        <w:ind w:left="0" w:firstLine="709"/>
        <w:jc w:val="both"/>
        <w:rPr>
          <w:rFonts w:ascii="Arial" w:eastAsiaTheme="minorHAnsi" w:hAnsi="Arial" w:cs="Arial"/>
          <w:lang w:val="es-MX"/>
        </w:rPr>
      </w:pPr>
    </w:p>
    <w:p w:rsidR="00AB092A" w:rsidRDefault="00AB092A" w:rsidP="00AB092A">
      <w:pPr>
        <w:pStyle w:val="Prrafodelista"/>
        <w:autoSpaceDE w:val="0"/>
        <w:autoSpaceDN w:val="0"/>
        <w:adjustRightInd w:val="0"/>
        <w:spacing w:after="0" w:line="360" w:lineRule="auto"/>
        <w:ind w:left="0" w:firstLine="709"/>
        <w:jc w:val="both"/>
        <w:rPr>
          <w:rFonts w:ascii="Arial" w:eastAsiaTheme="minorHAnsi" w:hAnsi="Arial" w:cs="Arial"/>
          <w:color w:val="000000"/>
          <w:lang w:val="es-MX"/>
        </w:rPr>
      </w:pPr>
      <w:r>
        <w:rPr>
          <w:rFonts w:ascii="Arial" w:eastAsiaTheme="minorHAnsi" w:hAnsi="Arial" w:cs="Arial"/>
          <w:noProof/>
          <w:color w:val="000000"/>
          <w:lang w:val="es-MX" w:eastAsia="es-MX"/>
        </w:rPr>
        <w:drawing>
          <wp:inline distT="0" distB="0" distL="0" distR="0">
            <wp:extent cx="3486637" cy="79068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27">
                      <a:extLst>
                        <a:ext uri="{28A0092B-C50C-407E-A947-70E740481C1C}">
                          <a14:useLocalDpi xmlns:a14="http://schemas.microsoft.com/office/drawing/2010/main" val="0"/>
                        </a:ext>
                      </a:extLst>
                    </a:blip>
                    <a:stretch>
                      <a:fillRect/>
                    </a:stretch>
                  </pic:blipFill>
                  <pic:spPr>
                    <a:xfrm>
                      <a:off x="0" y="0"/>
                      <a:ext cx="3486637" cy="790685"/>
                    </a:xfrm>
                    <a:prstGeom prst="rect">
                      <a:avLst/>
                    </a:prstGeom>
                  </pic:spPr>
                </pic:pic>
              </a:graphicData>
            </a:graphic>
          </wp:inline>
        </w:drawing>
      </w:r>
    </w:p>
    <w:p w:rsidR="00AB092A" w:rsidRDefault="00AB092A" w:rsidP="00AB092A">
      <w:pPr>
        <w:pStyle w:val="Prrafodelista"/>
        <w:autoSpaceDE w:val="0"/>
        <w:autoSpaceDN w:val="0"/>
        <w:adjustRightInd w:val="0"/>
        <w:spacing w:after="0" w:line="360" w:lineRule="auto"/>
        <w:ind w:left="0" w:firstLine="709"/>
        <w:jc w:val="both"/>
        <w:rPr>
          <w:rFonts w:ascii="Arial" w:eastAsiaTheme="minorHAnsi" w:hAnsi="Arial" w:cs="Arial"/>
          <w:color w:val="000000"/>
          <w:lang w:val="es-MX"/>
        </w:rPr>
      </w:pPr>
      <w:r>
        <w:rPr>
          <w:rFonts w:ascii="Arial" w:eastAsiaTheme="minorHAnsi" w:hAnsi="Arial" w:cs="Arial"/>
          <w:noProof/>
          <w:color w:val="000000"/>
          <w:lang w:val="es-MX" w:eastAsia="es-MX"/>
        </w:rPr>
        <w:drawing>
          <wp:inline distT="0" distB="0" distL="0" distR="0">
            <wp:extent cx="3477110" cy="619211"/>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28">
                      <a:extLst>
                        <a:ext uri="{28A0092B-C50C-407E-A947-70E740481C1C}">
                          <a14:useLocalDpi xmlns:a14="http://schemas.microsoft.com/office/drawing/2010/main" val="0"/>
                        </a:ext>
                      </a:extLst>
                    </a:blip>
                    <a:stretch>
                      <a:fillRect/>
                    </a:stretch>
                  </pic:blipFill>
                  <pic:spPr>
                    <a:xfrm>
                      <a:off x="0" y="0"/>
                      <a:ext cx="3477110" cy="619211"/>
                    </a:xfrm>
                    <a:prstGeom prst="rect">
                      <a:avLst/>
                    </a:prstGeom>
                  </pic:spPr>
                </pic:pic>
              </a:graphicData>
            </a:graphic>
          </wp:inline>
        </w:drawing>
      </w:r>
    </w:p>
    <w:p w:rsidR="00AB092A" w:rsidRDefault="00AB092A" w:rsidP="00AB092A">
      <w:pPr>
        <w:pStyle w:val="Prrafodelista"/>
        <w:autoSpaceDE w:val="0"/>
        <w:autoSpaceDN w:val="0"/>
        <w:adjustRightInd w:val="0"/>
        <w:spacing w:after="0" w:line="360" w:lineRule="auto"/>
        <w:ind w:left="0" w:firstLine="709"/>
        <w:jc w:val="both"/>
        <w:rPr>
          <w:rFonts w:ascii="Arial" w:eastAsiaTheme="minorHAnsi" w:hAnsi="Arial" w:cs="Arial"/>
          <w:sz w:val="24"/>
          <w:szCs w:val="24"/>
          <w:lang w:val="es-MX"/>
        </w:rPr>
      </w:pPr>
      <w:r>
        <w:rPr>
          <w:rFonts w:ascii="Arial" w:eastAsiaTheme="minorHAnsi" w:hAnsi="Arial" w:cs="Arial"/>
          <w:sz w:val="24"/>
          <w:szCs w:val="24"/>
          <w:lang w:val="es-MX"/>
        </w:rPr>
        <w:lastRenderedPageBreak/>
        <w:t>Lo cual se representa de la siguiente manera:</w:t>
      </w:r>
    </w:p>
    <w:p w:rsidR="00AB092A" w:rsidRDefault="00AB092A" w:rsidP="00AB092A">
      <w:pPr>
        <w:pStyle w:val="Prrafodelista"/>
        <w:autoSpaceDE w:val="0"/>
        <w:autoSpaceDN w:val="0"/>
        <w:adjustRightInd w:val="0"/>
        <w:spacing w:after="0" w:line="360" w:lineRule="auto"/>
        <w:ind w:left="0" w:firstLine="709"/>
        <w:jc w:val="both"/>
        <w:rPr>
          <w:rFonts w:ascii="Arial" w:eastAsiaTheme="minorHAnsi" w:hAnsi="Arial" w:cs="Arial"/>
          <w:sz w:val="24"/>
          <w:szCs w:val="24"/>
          <w:lang w:val="es-MX"/>
        </w:rPr>
      </w:pPr>
    </w:p>
    <w:p w:rsidR="00AB092A" w:rsidRDefault="00AB092A" w:rsidP="00AB092A">
      <w:pPr>
        <w:pStyle w:val="Prrafodelista"/>
        <w:autoSpaceDE w:val="0"/>
        <w:autoSpaceDN w:val="0"/>
        <w:adjustRightInd w:val="0"/>
        <w:spacing w:after="0" w:line="360" w:lineRule="auto"/>
        <w:ind w:left="0"/>
        <w:jc w:val="both"/>
        <w:rPr>
          <w:rFonts w:ascii="Arial" w:eastAsiaTheme="minorHAnsi" w:hAnsi="Arial" w:cs="Arial"/>
          <w:color w:val="000000"/>
          <w:lang w:val="es-MX"/>
        </w:rPr>
      </w:pPr>
      <w:r>
        <w:rPr>
          <w:rFonts w:ascii="Arial" w:eastAsiaTheme="minorHAnsi" w:hAnsi="Arial" w:cs="Arial"/>
          <w:noProof/>
          <w:color w:val="000000"/>
          <w:lang w:val="es-MX" w:eastAsia="es-MX"/>
        </w:rPr>
        <w:drawing>
          <wp:inline distT="0" distB="0" distL="0" distR="0">
            <wp:extent cx="5288915" cy="2155825"/>
            <wp:effectExtent l="0" t="0" r="698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29">
                      <a:extLst>
                        <a:ext uri="{28A0092B-C50C-407E-A947-70E740481C1C}">
                          <a14:useLocalDpi xmlns:a14="http://schemas.microsoft.com/office/drawing/2010/main" val="0"/>
                        </a:ext>
                      </a:extLst>
                    </a:blip>
                    <a:stretch>
                      <a:fillRect/>
                    </a:stretch>
                  </pic:blipFill>
                  <pic:spPr>
                    <a:xfrm>
                      <a:off x="0" y="0"/>
                      <a:ext cx="5288915" cy="2155825"/>
                    </a:xfrm>
                    <a:prstGeom prst="rect">
                      <a:avLst/>
                    </a:prstGeom>
                  </pic:spPr>
                </pic:pic>
              </a:graphicData>
            </a:graphic>
          </wp:inline>
        </w:drawing>
      </w:r>
    </w:p>
    <w:p w:rsidR="00AB092A" w:rsidRDefault="00AB092A" w:rsidP="00AB092A">
      <w:pPr>
        <w:autoSpaceDE w:val="0"/>
        <w:autoSpaceDN w:val="0"/>
        <w:adjustRightInd w:val="0"/>
        <w:spacing w:after="0" w:line="360" w:lineRule="auto"/>
        <w:ind w:firstLine="709"/>
        <w:jc w:val="both"/>
        <w:rPr>
          <w:rFonts w:ascii="Arial" w:eastAsiaTheme="minorHAnsi" w:hAnsi="Arial" w:cs="Arial"/>
          <w:szCs w:val="24"/>
          <w:lang w:val="es-MX"/>
        </w:rPr>
      </w:pPr>
    </w:p>
    <w:p w:rsidR="00AB092A" w:rsidRDefault="00AB092A" w:rsidP="00AB092A">
      <w:pPr>
        <w:autoSpaceDE w:val="0"/>
        <w:autoSpaceDN w:val="0"/>
        <w:adjustRightInd w:val="0"/>
        <w:spacing w:after="0" w:line="360" w:lineRule="auto"/>
        <w:ind w:firstLine="709"/>
        <w:jc w:val="both"/>
        <w:rPr>
          <w:rFonts w:ascii="Arial" w:eastAsiaTheme="minorHAnsi" w:hAnsi="Arial" w:cs="Arial"/>
          <w:szCs w:val="24"/>
          <w:lang w:val="es-MX"/>
        </w:rPr>
      </w:pPr>
      <w:r w:rsidRPr="00AB092A">
        <w:rPr>
          <w:rFonts w:ascii="Arial" w:eastAsiaTheme="minorHAnsi" w:hAnsi="Arial" w:cs="Arial"/>
          <w:szCs w:val="24"/>
          <w:lang w:val="es-MX"/>
        </w:rPr>
        <w:t>Adicionalmente, mediante inspección física realizada a la obra por personal adscrito a</w:t>
      </w:r>
      <w:r>
        <w:rPr>
          <w:rFonts w:ascii="Arial" w:eastAsiaTheme="minorHAnsi" w:hAnsi="Arial" w:cs="Arial"/>
          <w:szCs w:val="24"/>
          <w:lang w:val="es-MX"/>
        </w:rPr>
        <w:t xml:space="preserve"> </w:t>
      </w:r>
      <w:r w:rsidR="00BF4C0F">
        <w:rPr>
          <w:rFonts w:ascii="Arial" w:eastAsiaTheme="minorHAnsi" w:hAnsi="Arial" w:cs="Arial"/>
          <w:szCs w:val="24"/>
          <w:lang w:val="es-MX"/>
        </w:rPr>
        <w:t>la</w:t>
      </w:r>
      <w:r w:rsidRPr="00AB092A">
        <w:rPr>
          <w:rFonts w:ascii="Arial" w:eastAsiaTheme="minorHAnsi" w:hAnsi="Arial" w:cs="Arial"/>
          <w:szCs w:val="24"/>
          <w:lang w:val="es-MX"/>
        </w:rPr>
        <w:t xml:space="preserve"> Auditoría, se detectó que las rampas peatonales ejecutadas, no se construyeron de</w:t>
      </w:r>
      <w:r>
        <w:rPr>
          <w:rFonts w:ascii="Arial" w:eastAsiaTheme="minorHAnsi" w:hAnsi="Arial" w:cs="Arial"/>
          <w:szCs w:val="24"/>
          <w:lang w:val="es-MX"/>
        </w:rPr>
        <w:t xml:space="preserve"> </w:t>
      </w:r>
      <w:r w:rsidRPr="00AB092A">
        <w:rPr>
          <w:rFonts w:ascii="Arial" w:eastAsiaTheme="minorHAnsi" w:hAnsi="Arial" w:cs="Arial"/>
          <w:szCs w:val="24"/>
          <w:lang w:val="es-MX"/>
        </w:rPr>
        <w:t>conformidad con lo proyectado, puesto que presentaban las características siguientes:</w:t>
      </w:r>
    </w:p>
    <w:p w:rsidR="00AB092A" w:rsidRPr="00AB092A" w:rsidRDefault="00AB092A" w:rsidP="00AB092A">
      <w:pPr>
        <w:autoSpaceDE w:val="0"/>
        <w:autoSpaceDN w:val="0"/>
        <w:adjustRightInd w:val="0"/>
        <w:spacing w:after="0" w:line="360" w:lineRule="auto"/>
        <w:ind w:firstLine="709"/>
        <w:jc w:val="both"/>
        <w:rPr>
          <w:rFonts w:ascii="Arial" w:eastAsiaTheme="minorHAnsi" w:hAnsi="Arial" w:cs="Arial"/>
          <w:color w:val="000000"/>
          <w:sz w:val="20"/>
          <w:lang w:val="es-MX"/>
        </w:rPr>
      </w:pPr>
    </w:p>
    <w:p w:rsidR="00AB092A" w:rsidRDefault="00AB092A" w:rsidP="00AB092A">
      <w:pPr>
        <w:pStyle w:val="Prrafodelista"/>
        <w:autoSpaceDE w:val="0"/>
        <w:autoSpaceDN w:val="0"/>
        <w:adjustRightInd w:val="0"/>
        <w:spacing w:after="0" w:line="360" w:lineRule="auto"/>
        <w:ind w:left="0" w:firstLine="709"/>
        <w:jc w:val="both"/>
        <w:rPr>
          <w:rFonts w:ascii="Arial" w:eastAsiaTheme="minorHAnsi" w:hAnsi="Arial" w:cs="Arial"/>
          <w:color w:val="000000"/>
          <w:lang w:val="es-MX"/>
        </w:rPr>
      </w:pPr>
      <w:r>
        <w:rPr>
          <w:rFonts w:ascii="Arial" w:eastAsiaTheme="minorHAnsi" w:hAnsi="Arial" w:cs="Arial"/>
          <w:noProof/>
          <w:color w:val="000000"/>
          <w:lang w:val="es-MX" w:eastAsia="es-MX"/>
        </w:rPr>
        <w:drawing>
          <wp:inline distT="0" distB="0" distL="0" distR="0">
            <wp:extent cx="5288915" cy="1490345"/>
            <wp:effectExtent l="0" t="0" r="698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30">
                      <a:extLst>
                        <a:ext uri="{28A0092B-C50C-407E-A947-70E740481C1C}">
                          <a14:useLocalDpi xmlns:a14="http://schemas.microsoft.com/office/drawing/2010/main" val="0"/>
                        </a:ext>
                      </a:extLst>
                    </a:blip>
                    <a:stretch>
                      <a:fillRect/>
                    </a:stretch>
                  </pic:blipFill>
                  <pic:spPr>
                    <a:xfrm>
                      <a:off x="0" y="0"/>
                      <a:ext cx="5288915" cy="1490345"/>
                    </a:xfrm>
                    <a:prstGeom prst="rect">
                      <a:avLst/>
                    </a:prstGeom>
                  </pic:spPr>
                </pic:pic>
              </a:graphicData>
            </a:graphic>
          </wp:inline>
        </w:drawing>
      </w:r>
    </w:p>
    <w:p w:rsidR="00AB092A" w:rsidRDefault="00AB092A" w:rsidP="00AB092A">
      <w:pPr>
        <w:autoSpaceDE w:val="0"/>
        <w:autoSpaceDN w:val="0"/>
        <w:adjustRightInd w:val="0"/>
        <w:spacing w:after="0" w:line="240" w:lineRule="auto"/>
        <w:rPr>
          <w:rFonts w:ascii="Arial" w:eastAsiaTheme="minorHAnsi" w:hAnsi="Arial" w:cs="Arial"/>
          <w:color w:val="000000"/>
          <w:sz w:val="24"/>
          <w:szCs w:val="24"/>
          <w:lang w:val="es-MX"/>
        </w:rPr>
      </w:pPr>
    </w:p>
    <w:p w:rsid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r w:rsidRPr="00AB092A">
        <w:rPr>
          <w:rFonts w:ascii="Arial" w:eastAsiaTheme="minorHAnsi" w:hAnsi="Arial" w:cs="Arial"/>
          <w:color w:val="000000"/>
          <w:szCs w:val="24"/>
          <w:lang w:val="es-MX"/>
        </w:rPr>
        <w:lastRenderedPageBreak/>
        <w:t>Observando que en la construcción de las rampas, no se respetó el proyecto original, ya que</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cuentan con longitudes y pendientes diferentes a las proyectadas, e incluso no fue necesaria</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la construcción de una rampa del lado sur, lo que hace evidente que no se cumplió con la</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 xml:space="preserve">obligación establecida en el artículo 21, fracción XV, de la </w:t>
      </w:r>
      <w:r w:rsidRPr="00AB092A">
        <w:rPr>
          <w:rFonts w:ascii="Arial" w:eastAsiaTheme="minorHAnsi" w:hAnsi="Arial" w:cs="Arial"/>
          <w:i/>
          <w:iCs/>
          <w:color w:val="000000"/>
          <w:szCs w:val="24"/>
          <w:lang w:val="es-MX"/>
        </w:rPr>
        <w:t>LOPRSM</w:t>
      </w:r>
      <w:r w:rsidRPr="00AB092A">
        <w:rPr>
          <w:rFonts w:ascii="Arial" w:eastAsiaTheme="minorHAnsi" w:hAnsi="Arial" w:cs="Arial"/>
          <w:color w:val="000000"/>
          <w:szCs w:val="24"/>
          <w:lang w:val="es-MX"/>
        </w:rPr>
        <w:t>.</w:t>
      </w:r>
    </w:p>
    <w:p w:rsidR="00AB092A" w:rsidRP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p>
    <w:p w:rsid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r w:rsidRPr="00AB092A">
        <w:rPr>
          <w:rFonts w:ascii="Arial" w:eastAsiaTheme="minorHAnsi" w:hAnsi="Arial" w:cs="Arial"/>
          <w:color w:val="000000"/>
          <w:szCs w:val="24"/>
          <w:lang w:val="es-MX"/>
        </w:rPr>
        <w:t>Además, en consecuencia, la obra ejecutada incumple con la Norma Mexicana NMX-R-050-SCFI-2006, de aplicación en tod</w:t>
      </w:r>
      <w:r>
        <w:rPr>
          <w:rFonts w:ascii="Arial" w:eastAsiaTheme="minorHAnsi" w:hAnsi="Arial" w:cs="Arial"/>
          <w:color w:val="000000"/>
          <w:szCs w:val="24"/>
          <w:lang w:val="es-MX"/>
        </w:rPr>
        <w:t xml:space="preserve">o el territorio nacional, en sus </w:t>
      </w:r>
      <w:r w:rsidRPr="00AB092A">
        <w:rPr>
          <w:rFonts w:ascii="Arial" w:eastAsiaTheme="minorHAnsi" w:hAnsi="Arial" w:cs="Arial"/>
          <w:color w:val="000000"/>
          <w:szCs w:val="24"/>
          <w:lang w:val="es-MX"/>
        </w:rPr>
        <w:t>puntos 6.4.3.2 Dimensiones,</w:t>
      </w:r>
      <w:r>
        <w:rPr>
          <w:rFonts w:ascii="Arial" w:eastAsiaTheme="minorHAnsi" w:hAnsi="Arial" w:cs="Arial"/>
          <w:color w:val="000000"/>
          <w:szCs w:val="24"/>
          <w:lang w:val="es-MX"/>
        </w:rPr>
        <w:t xml:space="preserve"> </w:t>
      </w:r>
      <w:r w:rsidRPr="00AB092A">
        <w:rPr>
          <w:rFonts w:ascii="Arial" w:eastAsiaTheme="minorHAnsi" w:hAnsi="Arial" w:cs="Arial"/>
          <w:color w:val="000000"/>
          <w:szCs w:val="24"/>
          <w:lang w:val="es-MX"/>
        </w:rPr>
        <w:t>incisos:</w:t>
      </w:r>
    </w:p>
    <w:p w:rsidR="00AB092A" w:rsidRPr="00AB092A" w:rsidRDefault="00AB092A" w:rsidP="00AB092A">
      <w:pPr>
        <w:autoSpaceDE w:val="0"/>
        <w:autoSpaceDN w:val="0"/>
        <w:adjustRightInd w:val="0"/>
        <w:spacing w:after="0" w:line="360" w:lineRule="auto"/>
        <w:ind w:firstLine="709"/>
        <w:jc w:val="both"/>
        <w:rPr>
          <w:rFonts w:ascii="Arial" w:eastAsiaTheme="minorHAnsi" w:hAnsi="Arial" w:cs="Arial"/>
          <w:color w:val="000000"/>
          <w:szCs w:val="24"/>
          <w:lang w:val="es-MX"/>
        </w:rPr>
      </w:pPr>
    </w:p>
    <w:p w:rsidR="00AB092A" w:rsidRPr="00AB092A" w:rsidRDefault="00AB092A" w:rsidP="00AB092A">
      <w:pPr>
        <w:pStyle w:val="Prrafodelista"/>
        <w:autoSpaceDE w:val="0"/>
        <w:autoSpaceDN w:val="0"/>
        <w:adjustRightInd w:val="0"/>
        <w:spacing w:after="0" w:line="360" w:lineRule="auto"/>
        <w:ind w:left="0" w:firstLine="709"/>
        <w:jc w:val="both"/>
        <w:rPr>
          <w:rFonts w:ascii="Arial" w:eastAsiaTheme="minorHAnsi" w:hAnsi="Arial" w:cs="Arial"/>
          <w:color w:val="000000"/>
          <w:sz w:val="20"/>
          <w:lang w:val="es-MX"/>
        </w:rPr>
      </w:pPr>
      <w:r w:rsidRPr="00AB092A">
        <w:rPr>
          <w:rFonts w:ascii="Arial" w:eastAsiaTheme="minorHAnsi" w:hAnsi="Arial" w:cs="Arial"/>
          <w:i/>
          <w:iCs/>
          <w:color w:val="000000"/>
          <w:szCs w:val="24"/>
          <w:lang w:val="es-MX"/>
        </w:rPr>
        <w:t>b) La pendiente longitudinal máxima de las rampas es (ver 6.4.3.2 c)</w:t>
      </w:r>
    </w:p>
    <w:p w:rsidR="002373A8" w:rsidRDefault="002373A8" w:rsidP="002373A8">
      <w:pPr>
        <w:pStyle w:val="Prrafodelista"/>
        <w:autoSpaceDE w:val="0"/>
        <w:autoSpaceDN w:val="0"/>
        <w:adjustRightInd w:val="0"/>
        <w:spacing w:after="0" w:line="360" w:lineRule="auto"/>
        <w:ind w:left="0" w:firstLine="1843"/>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2495898" cy="1066949"/>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31">
                      <a:extLst>
                        <a:ext uri="{28A0092B-C50C-407E-A947-70E740481C1C}">
                          <a14:useLocalDpi xmlns:a14="http://schemas.microsoft.com/office/drawing/2010/main" val="0"/>
                        </a:ext>
                      </a:extLst>
                    </a:blip>
                    <a:stretch>
                      <a:fillRect/>
                    </a:stretch>
                  </pic:blipFill>
                  <pic:spPr>
                    <a:xfrm>
                      <a:off x="0" y="0"/>
                      <a:ext cx="2495898" cy="1066949"/>
                    </a:xfrm>
                    <a:prstGeom prst="rect">
                      <a:avLst/>
                    </a:prstGeom>
                  </pic:spPr>
                </pic:pic>
              </a:graphicData>
            </a:graphic>
          </wp:inline>
        </w:drawing>
      </w:r>
    </w:p>
    <w:p w:rsidR="002373A8" w:rsidRDefault="002373A8" w:rsidP="002373A8">
      <w:pPr>
        <w:autoSpaceDE w:val="0"/>
        <w:autoSpaceDN w:val="0"/>
        <w:adjustRightInd w:val="0"/>
        <w:spacing w:after="0" w:line="240" w:lineRule="auto"/>
        <w:rPr>
          <w:rFonts w:ascii="Arial" w:eastAsiaTheme="minorHAnsi" w:hAnsi="Arial" w:cs="Arial"/>
          <w:i/>
          <w:iCs/>
          <w:sz w:val="24"/>
          <w:szCs w:val="24"/>
          <w:lang w:val="es-MX"/>
        </w:rPr>
      </w:pPr>
    </w:p>
    <w:p w:rsidR="002373A8" w:rsidRPr="002373A8" w:rsidRDefault="002373A8" w:rsidP="002373A8">
      <w:pPr>
        <w:pStyle w:val="Prrafodelista"/>
        <w:numPr>
          <w:ilvl w:val="0"/>
          <w:numId w:val="32"/>
        </w:numPr>
        <w:autoSpaceDE w:val="0"/>
        <w:autoSpaceDN w:val="0"/>
        <w:adjustRightInd w:val="0"/>
        <w:spacing w:after="0" w:line="360" w:lineRule="auto"/>
        <w:jc w:val="both"/>
        <w:rPr>
          <w:rFonts w:ascii="Arial" w:eastAsiaTheme="minorHAnsi" w:hAnsi="Arial" w:cs="Arial"/>
          <w:szCs w:val="24"/>
          <w:lang w:val="es-MX"/>
        </w:rPr>
      </w:pPr>
      <w:r w:rsidRPr="002373A8">
        <w:rPr>
          <w:rFonts w:ascii="Arial" w:eastAsiaTheme="minorHAnsi" w:hAnsi="Arial" w:cs="Arial"/>
          <w:i/>
          <w:iCs/>
          <w:szCs w:val="24"/>
          <w:lang w:val="es-MX"/>
        </w:rPr>
        <w:t>Los descansos se colocarán entre tramos de rampa)</w:t>
      </w:r>
      <w:r w:rsidRPr="002373A8">
        <w:rPr>
          <w:rFonts w:ascii="Arial" w:eastAsiaTheme="minorHAnsi" w:hAnsi="Arial" w:cs="Arial"/>
          <w:szCs w:val="24"/>
          <w:lang w:val="es-MX"/>
        </w:rPr>
        <w:t xml:space="preserve">, 6.4.3.2.1 Área de aproximación, inciso a </w:t>
      </w:r>
      <w:r w:rsidRPr="002373A8">
        <w:rPr>
          <w:rFonts w:ascii="Arial" w:eastAsiaTheme="minorHAnsi" w:hAnsi="Arial" w:cs="Arial"/>
          <w:i/>
          <w:iCs/>
          <w:szCs w:val="24"/>
          <w:lang w:val="es-MX"/>
        </w:rPr>
        <w:t>(Al comenzar y finalizar una rampa debe existir un área de aproximación con una longitud mínima de 1.20 por el ancho de la rampa)</w:t>
      </w:r>
      <w:r w:rsidRPr="002373A8">
        <w:rPr>
          <w:rFonts w:ascii="Arial" w:eastAsiaTheme="minorHAnsi" w:hAnsi="Arial" w:cs="Arial"/>
          <w:szCs w:val="24"/>
          <w:lang w:val="es-MX"/>
        </w:rPr>
        <w:t>, debido a lo siguiente:</w:t>
      </w:r>
    </w:p>
    <w:p w:rsidR="00AB092A" w:rsidRDefault="002373A8" w:rsidP="002373A8">
      <w:pPr>
        <w:pStyle w:val="Prrafodelista"/>
        <w:autoSpaceDE w:val="0"/>
        <w:autoSpaceDN w:val="0"/>
        <w:adjustRightInd w:val="0"/>
        <w:spacing w:after="0" w:line="360" w:lineRule="auto"/>
        <w:ind w:left="0" w:firstLine="709"/>
        <w:jc w:val="both"/>
        <w:rPr>
          <w:rFonts w:ascii="Arial" w:eastAsiaTheme="minorHAnsi" w:hAnsi="Arial" w:cs="Arial"/>
          <w:szCs w:val="24"/>
          <w:lang w:val="es-MX"/>
        </w:rPr>
      </w:pPr>
      <w:r w:rsidRPr="002373A8">
        <w:rPr>
          <w:rFonts w:ascii="Arial" w:eastAsiaTheme="minorHAnsi" w:hAnsi="Arial" w:cs="Arial"/>
          <w:szCs w:val="24"/>
          <w:lang w:val="es-MX"/>
        </w:rPr>
        <w:t>Donde, P= Pendiente, l= Longitud y h= altura</w:t>
      </w:r>
    </w:p>
    <w:p w:rsidR="002373A8" w:rsidRPr="002373A8" w:rsidRDefault="002373A8" w:rsidP="002373A8">
      <w:pPr>
        <w:pStyle w:val="Prrafodelista"/>
        <w:autoSpaceDE w:val="0"/>
        <w:autoSpaceDN w:val="0"/>
        <w:adjustRightInd w:val="0"/>
        <w:spacing w:after="0" w:line="360" w:lineRule="auto"/>
        <w:ind w:left="0" w:firstLine="709"/>
        <w:jc w:val="both"/>
        <w:rPr>
          <w:rFonts w:ascii="Arial" w:eastAsiaTheme="minorHAnsi" w:hAnsi="Arial" w:cs="Arial"/>
          <w:color w:val="000000"/>
          <w:sz w:val="20"/>
          <w:szCs w:val="24"/>
          <w:lang w:val="es-MX"/>
        </w:rPr>
      </w:pPr>
    </w:p>
    <w:p w:rsidR="002373A8" w:rsidRDefault="002373A8" w:rsidP="00AB092A">
      <w:pPr>
        <w:pStyle w:val="Prrafodelista"/>
        <w:autoSpaceDE w:val="0"/>
        <w:autoSpaceDN w:val="0"/>
        <w:adjustRightInd w:val="0"/>
        <w:spacing w:after="0" w:line="360" w:lineRule="auto"/>
        <w:ind w:left="0"/>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lastRenderedPageBreak/>
        <w:drawing>
          <wp:inline distT="0" distB="0" distL="0" distR="0">
            <wp:extent cx="5220429" cy="175284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32">
                      <a:extLst>
                        <a:ext uri="{28A0092B-C50C-407E-A947-70E740481C1C}">
                          <a14:useLocalDpi xmlns:a14="http://schemas.microsoft.com/office/drawing/2010/main" val="0"/>
                        </a:ext>
                      </a:extLst>
                    </a:blip>
                    <a:stretch>
                      <a:fillRect/>
                    </a:stretch>
                  </pic:blipFill>
                  <pic:spPr>
                    <a:xfrm>
                      <a:off x="0" y="0"/>
                      <a:ext cx="5220429" cy="1752845"/>
                    </a:xfrm>
                    <a:prstGeom prst="rect">
                      <a:avLst/>
                    </a:prstGeom>
                  </pic:spPr>
                </pic:pic>
              </a:graphicData>
            </a:graphic>
          </wp:inline>
        </w:drawing>
      </w:r>
    </w:p>
    <w:p w:rsidR="00AB092A" w:rsidRDefault="00AB092A" w:rsidP="00AB092A">
      <w:pPr>
        <w:pStyle w:val="Prrafodelista"/>
        <w:autoSpaceDE w:val="0"/>
        <w:autoSpaceDN w:val="0"/>
        <w:adjustRightInd w:val="0"/>
        <w:spacing w:after="0" w:line="360" w:lineRule="auto"/>
        <w:ind w:left="0"/>
        <w:jc w:val="both"/>
        <w:rPr>
          <w:rFonts w:ascii="Arial" w:eastAsiaTheme="minorHAnsi" w:hAnsi="Arial" w:cs="Arial"/>
          <w:color w:val="000000"/>
          <w:szCs w:val="24"/>
          <w:lang w:val="es-MX"/>
        </w:rPr>
      </w:pPr>
    </w:p>
    <w:p w:rsidR="002373A8" w:rsidRDefault="002373A8" w:rsidP="002373A8">
      <w:pPr>
        <w:autoSpaceDE w:val="0"/>
        <w:autoSpaceDN w:val="0"/>
        <w:adjustRightInd w:val="0"/>
        <w:spacing w:after="0" w:line="240" w:lineRule="auto"/>
        <w:rPr>
          <w:rFonts w:ascii="Arial" w:eastAsiaTheme="minorHAnsi" w:hAnsi="Arial" w:cs="Arial"/>
          <w:sz w:val="24"/>
          <w:szCs w:val="24"/>
          <w:lang w:val="es-MX"/>
        </w:rPr>
      </w:pPr>
    </w:p>
    <w:p w:rsidR="002373A8" w:rsidRDefault="002373A8" w:rsidP="002373A8">
      <w:pPr>
        <w:autoSpaceDE w:val="0"/>
        <w:autoSpaceDN w:val="0"/>
        <w:adjustRightInd w:val="0"/>
        <w:spacing w:after="0" w:line="360" w:lineRule="auto"/>
        <w:ind w:firstLine="709"/>
        <w:jc w:val="both"/>
        <w:rPr>
          <w:rFonts w:ascii="Arial" w:eastAsiaTheme="minorHAnsi" w:hAnsi="Arial" w:cs="Arial"/>
          <w:szCs w:val="24"/>
          <w:lang w:val="es-MX"/>
        </w:rPr>
      </w:pPr>
      <w:r w:rsidRPr="002373A8">
        <w:rPr>
          <w:rFonts w:ascii="Arial" w:eastAsiaTheme="minorHAnsi" w:hAnsi="Arial" w:cs="Arial"/>
          <w:szCs w:val="24"/>
          <w:lang w:val="es-MX"/>
        </w:rPr>
        <w:t>Detectando que todas las rampas de acceso al puente cuentan con una longitud y pendiente</w:t>
      </w:r>
      <w:r>
        <w:rPr>
          <w:rFonts w:ascii="Arial" w:eastAsiaTheme="minorHAnsi" w:hAnsi="Arial" w:cs="Arial"/>
          <w:szCs w:val="24"/>
          <w:lang w:val="es-MX"/>
        </w:rPr>
        <w:t xml:space="preserve"> </w:t>
      </w:r>
      <w:r w:rsidRPr="002373A8">
        <w:rPr>
          <w:rFonts w:ascii="Arial" w:eastAsiaTheme="minorHAnsi" w:hAnsi="Arial" w:cs="Arial"/>
          <w:szCs w:val="24"/>
          <w:lang w:val="es-MX"/>
        </w:rPr>
        <w:t>mayor a la máxima considerada por la Norma Mexicana, es decir, no se consideraron tramos</w:t>
      </w:r>
      <w:r>
        <w:rPr>
          <w:rFonts w:ascii="Arial" w:eastAsiaTheme="minorHAnsi" w:hAnsi="Arial" w:cs="Arial"/>
          <w:szCs w:val="24"/>
          <w:lang w:val="es-MX"/>
        </w:rPr>
        <w:t xml:space="preserve"> </w:t>
      </w:r>
      <w:r w:rsidRPr="002373A8">
        <w:rPr>
          <w:rFonts w:ascii="Arial" w:eastAsiaTheme="minorHAnsi" w:hAnsi="Arial" w:cs="Arial"/>
          <w:szCs w:val="24"/>
          <w:lang w:val="es-MX"/>
        </w:rPr>
        <w:t>máximos de 10.00 metros de longitud con una pendiente máxima del 6% y sus respectivos</w:t>
      </w:r>
      <w:r>
        <w:rPr>
          <w:rFonts w:ascii="Arial" w:eastAsiaTheme="minorHAnsi" w:hAnsi="Arial" w:cs="Arial"/>
          <w:szCs w:val="24"/>
          <w:lang w:val="es-MX"/>
        </w:rPr>
        <w:t xml:space="preserve"> </w:t>
      </w:r>
      <w:r w:rsidRPr="002373A8">
        <w:rPr>
          <w:rFonts w:ascii="Arial" w:eastAsiaTheme="minorHAnsi" w:hAnsi="Arial" w:cs="Arial"/>
          <w:szCs w:val="24"/>
          <w:lang w:val="es-MX"/>
        </w:rPr>
        <w:t>descansos entre dichos tramos, tal y como se muestra en la siguiente tabla:</w:t>
      </w:r>
    </w:p>
    <w:p w:rsidR="002373A8" w:rsidRPr="002373A8" w:rsidRDefault="002373A8" w:rsidP="002373A8">
      <w:pPr>
        <w:autoSpaceDE w:val="0"/>
        <w:autoSpaceDN w:val="0"/>
        <w:adjustRightInd w:val="0"/>
        <w:spacing w:after="0" w:line="360" w:lineRule="auto"/>
        <w:ind w:firstLine="709"/>
        <w:jc w:val="both"/>
        <w:rPr>
          <w:rFonts w:ascii="Arial" w:eastAsiaTheme="minorHAnsi" w:hAnsi="Arial" w:cs="Arial"/>
          <w:szCs w:val="24"/>
          <w:lang w:val="es-MX"/>
        </w:rPr>
      </w:pPr>
    </w:p>
    <w:p w:rsidR="002373A8" w:rsidRDefault="002373A8" w:rsidP="002373A8">
      <w:pPr>
        <w:pStyle w:val="Prrafodelista"/>
        <w:autoSpaceDE w:val="0"/>
        <w:autoSpaceDN w:val="0"/>
        <w:adjustRightInd w:val="0"/>
        <w:spacing w:after="0" w:line="360" w:lineRule="auto"/>
        <w:ind w:left="0"/>
        <w:jc w:val="both"/>
        <w:rPr>
          <w:rFonts w:ascii="Arial" w:eastAsiaTheme="minorHAnsi" w:hAnsi="Arial" w:cs="Arial"/>
          <w:sz w:val="16"/>
          <w:szCs w:val="16"/>
          <w:lang w:val="es-MX"/>
        </w:rPr>
      </w:pPr>
      <w:r>
        <w:rPr>
          <w:rFonts w:ascii="Arial" w:eastAsiaTheme="minorHAnsi" w:hAnsi="Arial" w:cs="Arial"/>
          <w:sz w:val="16"/>
          <w:szCs w:val="16"/>
          <w:lang w:val="es-MX"/>
        </w:rPr>
        <w:t>Ejecutado:</w:t>
      </w:r>
      <w:r>
        <w:rPr>
          <w:rFonts w:ascii="Arial" w:eastAsiaTheme="minorHAnsi" w:hAnsi="Arial" w:cs="Arial"/>
          <w:noProof/>
          <w:color w:val="000000"/>
          <w:szCs w:val="24"/>
          <w:lang w:val="es-MX" w:eastAsia="es-MX"/>
        </w:rPr>
        <w:drawing>
          <wp:inline distT="0" distB="0" distL="0" distR="0">
            <wp:extent cx="3515216" cy="990738"/>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33">
                      <a:extLst>
                        <a:ext uri="{28A0092B-C50C-407E-A947-70E740481C1C}">
                          <a14:useLocalDpi xmlns:a14="http://schemas.microsoft.com/office/drawing/2010/main" val="0"/>
                        </a:ext>
                      </a:extLst>
                    </a:blip>
                    <a:stretch>
                      <a:fillRect/>
                    </a:stretch>
                  </pic:blipFill>
                  <pic:spPr>
                    <a:xfrm>
                      <a:off x="0" y="0"/>
                      <a:ext cx="3515216" cy="990738"/>
                    </a:xfrm>
                    <a:prstGeom prst="rect">
                      <a:avLst/>
                    </a:prstGeom>
                  </pic:spPr>
                </pic:pic>
              </a:graphicData>
            </a:graphic>
          </wp:inline>
        </w:drawing>
      </w:r>
    </w:p>
    <w:p w:rsidR="002373A8" w:rsidRDefault="002373A8" w:rsidP="002373A8">
      <w:pPr>
        <w:pStyle w:val="Prrafodelista"/>
        <w:autoSpaceDE w:val="0"/>
        <w:autoSpaceDN w:val="0"/>
        <w:adjustRightInd w:val="0"/>
        <w:spacing w:after="0" w:line="360" w:lineRule="auto"/>
        <w:ind w:left="0"/>
        <w:jc w:val="both"/>
        <w:rPr>
          <w:rFonts w:ascii="Arial" w:eastAsiaTheme="minorHAnsi" w:hAnsi="Arial" w:cs="Arial"/>
          <w:color w:val="000000"/>
          <w:szCs w:val="24"/>
          <w:lang w:val="es-MX"/>
        </w:rPr>
      </w:pPr>
    </w:p>
    <w:p w:rsidR="002373A8" w:rsidRPr="002373A8" w:rsidRDefault="002373A8" w:rsidP="002373A8">
      <w:pPr>
        <w:autoSpaceDE w:val="0"/>
        <w:autoSpaceDN w:val="0"/>
        <w:adjustRightInd w:val="0"/>
        <w:spacing w:after="0" w:line="360" w:lineRule="auto"/>
        <w:ind w:firstLine="709"/>
        <w:jc w:val="both"/>
        <w:rPr>
          <w:rFonts w:ascii="Arial" w:eastAsiaTheme="minorHAnsi" w:hAnsi="Arial" w:cs="Arial"/>
          <w:lang w:val="es-MX"/>
        </w:rPr>
      </w:pPr>
      <w:r w:rsidRPr="002373A8">
        <w:rPr>
          <w:rFonts w:ascii="Arial" w:eastAsiaTheme="minorHAnsi" w:hAnsi="Arial" w:cs="Arial"/>
          <w:lang w:val="es-MX"/>
        </w:rPr>
        <w:t>Por lo que al considerar la altura (h) máxima alcanzada por cada rampa y los lineamientos</w:t>
      </w:r>
      <w:r>
        <w:rPr>
          <w:rFonts w:ascii="Arial" w:eastAsiaTheme="minorHAnsi" w:hAnsi="Arial" w:cs="Arial"/>
          <w:lang w:val="es-MX"/>
        </w:rPr>
        <w:t xml:space="preserve"> </w:t>
      </w:r>
      <w:r w:rsidRPr="002373A8">
        <w:rPr>
          <w:rFonts w:ascii="Arial" w:eastAsiaTheme="minorHAnsi" w:hAnsi="Arial" w:cs="Arial"/>
          <w:lang w:val="es-MX"/>
        </w:rPr>
        <w:t>establecidos por la NMX-R-050-SCFI-2006, se detecta que la obra ejecutada debió tener al</w:t>
      </w:r>
      <w:r>
        <w:rPr>
          <w:rFonts w:ascii="Arial" w:eastAsiaTheme="minorHAnsi" w:hAnsi="Arial" w:cs="Arial"/>
          <w:lang w:val="es-MX"/>
        </w:rPr>
        <w:t xml:space="preserve"> </w:t>
      </w:r>
      <w:r w:rsidRPr="002373A8">
        <w:rPr>
          <w:rFonts w:ascii="Arial" w:eastAsiaTheme="minorHAnsi" w:hAnsi="Arial" w:cs="Arial"/>
          <w:lang w:val="es-MX"/>
        </w:rPr>
        <w:t>menos las siguientes características:</w:t>
      </w:r>
    </w:p>
    <w:p w:rsidR="002373A8" w:rsidRPr="002373A8" w:rsidRDefault="002373A8" w:rsidP="002373A8">
      <w:pPr>
        <w:pStyle w:val="Prrafodelista"/>
        <w:autoSpaceDE w:val="0"/>
        <w:autoSpaceDN w:val="0"/>
        <w:adjustRightInd w:val="0"/>
        <w:spacing w:after="0" w:line="360" w:lineRule="auto"/>
        <w:ind w:left="0" w:firstLine="709"/>
        <w:jc w:val="both"/>
        <w:rPr>
          <w:rFonts w:ascii="Arial" w:eastAsiaTheme="minorHAnsi" w:hAnsi="Arial" w:cs="Arial"/>
          <w:color w:val="000000"/>
          <w:sz w:val="18"/>
          <w:lang w:val="es-MX"/>
        </w:rPr>
      </w:pPr>
      <w:r w:rsidRPr="002373A8">
        <w:rPr>
          <w:rFonts w:ascii="Arial" w:eastAsiaTheme="minorHAnsi" w:hAnsi="Arial" w:cs="Arial"/>
          <w:sz w:val="18"/>
          <w:lang w:val="es-MX"/>
        </w:rPr>
        <w:t>Especificaciones NMX-R-050-SCFI-2006:</w:t>
      </w:r>
    </w:p>
    <w:p w:rsidR="00AB092A" w:rsidRDefault="00AB092A" w:rsidP="00AB092A">
      <w:pPr>
        <w:pStyle w:val="Prrafodelista"/>
        <w:autoSpaceDE w:val="0"/>
        <w:autoSpaceDN w:val="0"/>
        <w:adjustRightInd w:val="0"/>
        <w:spacing w:after="0" w:line="360" w:lineRule="auto"/>
        <w:ind w:left="0"/>
        <w:jc w:val="both"/>
        <w:rPr>
          <w:rFonts w:ascii="Arial" w:eastAsiaTheme="minorHAnsi" w:hAnsi="Arial" w:cs="Arial"/>
          <w:color w:val="000000"/>
          <w:szCs w:val="24"/>
          <w:lang w:val="es-MX"/>
        </w:rPr>
      </w:pPr>
    </w:p>
    <w:p w:rsidR="002373A8" w:rsidRDefault="002373A8" w:rsidP="002373A8">
      <w:pPr>
        <w:pStyle w:val="Prrafodelista"/>
        <w:autoSpaceDE w:val="0"/>
        <w:autoSpaceDN w:val="0"/>
        <w:adjustRightInd w:val="0"/>
        <w:spacing w:after="0" w:line="360" w:lineRule="auto"/>
        <w:ind w:left="0" w:firstLine="709"/>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lastRenderedPageBreak/>
        <w:drawing>
          <wp:inline distT="0" distB="0" distL="0" distR="0">
            <wp:extent cx="3458058" cy="1038370"/>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34">
                      <a:extLst>
                        <a:ext uri="{28A0092B-C50C-407E-A947-70E740481C1C}">
                          <a14:useLocalDpi xmlns:a14="http://schemas.microsoft.com/office/drawing/2010/main" val="0"/>
                        </a:ext>
                      </a:extLst>
                    </a:blip>
                    <a:stretch>
                      <a:fillRect/>
                    </a:stretch>
                  </pic:blipFill>
                  <pic:spPr>
                    <a:xfrm>
                      <a:off x="0" y="0"/>
                      <a:ext cx="3458058" cy="1038370"/>
                    </a:xfrm>
                    <a:prstGeom prst="rect">
                      <a:avLst/>
                    </a:prstGeom>
                  </pic:spPr>
                </pic:pic>
              </a:graphicData>
            </a:graphic>
          </wp:inline>
        </w:drawing>
      </w:r>
    </w:p>
    <w:p w:rsidR="002373A8" w:rsidRDefault="002373A8" w:rsidP="002373A8">
      <w:pPr>
        <w:autoSpaceDE w:val="0"/>
        <w:autoSpaceDN w:val="0"/>
        <w:adjustRightInd w:val="0"/>
        <w:spacing w:after="0" w:line="360" w:lineRule="auto"/>
        <w:ind w:firstLine="709"/>
        <w:jc w:val="both"/>
        <w:rPr>
          <w:rFonts w:ascii="Arial" w:eastAsiaTheme="minorHAnsi" w:hAnsi="Arial" w:cs="Arial"/>
          <w:szCs w:val="24"/>
          <w:lang w:val="es-MX"/>
        </w:rPr>
      </w:pPr>
    </w:p>
    <w:p w:rsidR="00AB092A" w:rsidRDefault="002373A8" w:rsidP="002373A8">
      <w:pPr>
        <w:autoSpaceDE w:val="0"/>
        <w:autoSpaceDN w:val="0"/>
        <w:adjustRightInd w:val="0"/>
        <w:spacing w:after="0" w:line="360" w:lineRule="auto"/>
        <w:ind w:firstLine="709"/>
        <w:jc w:val="both"/>
        <w:rPr>
          <w:rFonts w:ascii="Arial" w:eastAsiaTheme="minorHAnsi" w:hAnsi="Arial" w:cs="Arial"/>
          <w:szCs w:val="24"/>
          <w:lang w:val="es-MX"/>
        </w:rPr>
      </w:pPr>
      <w:r w:rsidRPr="002373A8">
        <w:rPr>
          <w:rFonts w:ascii="Arial" w:eastAsiaTheme="minorHAnsi" w:hAnsi="Arial" w:cs="Arial"/>
          <w:szCs w:val="24"/>
          <w:lang w:val="es-MX"/>
        </w:rPr>
        <w:t>En las siguientes imágenes se comparan las pendientes reales, las de proyecto y las de la</w:t>
      </w:r>
      <w:r>
        <w:rPr>
          <w:rFonts w:ascii="Arial" w:eastAsiaTheme="minorHAnsi" w:hAnsi="Arial" w:cs="Arial"/>
          <w:szCs w:val="24"/>
          <w:lang w:val="es-MX"/>
        </w:rPr>
        <w:t xml:space="preserve"> </w:t>
      </w:r>
      <w:r w:rsidRPr="002373A8">
        <w:rPr>
          <w:rFonts w:ascii="Arial" w:eastAsiaTheme="minorHAnsi" w:hAnsi="Arial" w:cs="Arial"/>
          <w:szCs w:val="24"/>
          <w:lang w:val="es-MX"/>
        </w:rPr>
        <w:t>norma mexicana MNX-R-050-SCFI-2006:</w:t>
      </w:r>
    </w:p>
    <w:p w:rsidR="002373A8" w:rsidRDefault="002373A8" w:rsidP="002373A8">
      <w:pPr>
        <w:autoSpaceDE w:val="0"/>
        <w:autoSpaceDN w:val="0"/>
        <w:adjustRightInd w:val="0"/>
        <w:spacing w:after="0" w:line="360" w:lineRule="auto"/>
        <w:ind w:firstLine="709"/>
        <w:jc w:val="both"/>
        <w:rPr>
          <w:rFonts w:ascii="Arial" w:eastAsiaTheme="minorHAnsi" w:hAnsi="Arial" w:cs="Arial"/>
          <w:szCs w:val="24"/>
          <w:lang w:val="es-MX"/>
        </w:rPr>
      </w:pPr>
    </w:p>
    <w:p w:rsidR="002373A8" w:rsidRDefault="002373A8" w:rsidP="002373A8">
      <w:pPr>
        <w:autoSpaceDE w:val="0"/>
        <w:autoSpaceDN w:val="0"/>
        <w:adjustRightInd w:val="0"/>
        <w:spacing w:after="0" w:line="360" w:lineRule="auto"/>
        <w:jc w:val="both"/>
        <w:rPr>
          <w:rFonts w:ascii="Arial" w:eastAsiaTheme="minorHAnsi" w:hAnsi="Arial" w:cs="Arial"/>
          <w:color w:val="000000"/>
          <w:sz w:val="20"/>
          <w:szCs w:val="24"/>
          <w:lang w:val="es-MX"/>
        </w:rPr>
      </w:pPr>
      <w:r>
        <w:rPr>
          <w:rFonts w:ascii="Arial" w:eastAsiaTheme="minorHAnsi" w:hAnsi="Arial" w:cs="Arial"/>
          <w:noProof/>
          <w:color w:val="000000"/>
          <w:sz w:val="20"/>
          <w:szCs w:val="24"/>
          <w:lang w:val="es-MX" w:eastAsia="es-MX"/>
        </w:rPr>
        <w:drawing>
          <wp:inline distT="0" distB="0" distL="0" distR="0">
            <wp:extent cx="5288915" cy="2828290"/>
            <wp:effectExtent l="0" t="0" r="698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35">
                      <a:extLst>
                        <a:ext uri="{28A0092B-C50C-407E-A947-70E740481C1C}">
                          <a14:useLocalDpi xmlns:a14="http://schemas.microsoft.com/office/drawing/2010/main" val="0"/>
                        </a:ext>
                      </a:extLst>
                    </a:blip>
                    <a:stretch>
                      <a:fillRect/>
                    </a:stretch>
                  </pic:blipFill>
                  <pic:spPr>
                    <a:xfrm>
                      <a:off x="0" y="0"/>
                      <a:ext cx="5288915" cy="2828290"/>
                    </a:xfrm>
                    <a:prstGeom prst="rect">
                      <a:avLst/>
                    </a:prstGeom>
                  </pic:spPr>
                </pic:pic>
              </a:graphicData>
            </a:graphic>
          </wp:inline>
        </w:drawing>
      </w:r>
    </w:p>
    <w:p w:rsidR="002373A8" w:rsidRPr="002373A8" w:rsidRDefault="002373A8" w:rsidP="002373A8">
      <w:pPr>
        <w:autoSpaceDE w:val="0"/>
        <w:autoSpaceDN w:val="0"/>
        <w:adjustRightInd w:val="0"/>
        <w:spacing w:after="0" w:line="360" w:lineRule="auto"/>
        <w:ind w:firstLine="709"/>
        <w:jc w:val="both"/>
        <w:rPr>
          <w:rFonts w:ascii="Arial" w:eastAsiaTheme="minorHAnsi" w:hAnsi="Arial" w:cs="Arial"/>
          <w:color w:val="000000"/>
          <w:sz w:val="20"/>
          <w:szCs w:val="24"/>
          <w:lang w:val="es-MX"/>
        </w:rPr>
      </w:pPr>
    </w:p>
    <w:p w:rsidR="002373A8" w:rsidRPr="002373A8" w:rsidRDefault="002373A8" w:rsidP="002373A8">
      <w:pPr>
        <w:autoSpaceDE w:val="0"/>
        <w:autoSpaceDN w:val="0"/>
        <w:adjustRightInd w:val="0"/>
        <w:spacing w:after="0" w:line="360" w:lineRule="auto"/>
        <w:ind w:firstLine="709"/>
        <w:jc w:val="both"/>
        <w:rPr>
          <w:rFonts w:ascii="Arial" w:eastAsiaTheme="minorHAnsi" w:hAnsi="Arial" w:cs="Arial"/>
          <w:color w:val="000000"/>
          <w:szCs w:val="24"/>
          <w:lang w:val="es-MX"/>
        </w:rPr>
      </w:pPr>
      <w:r w:rsidRPr="002373A8">
        <w:rPr>
          <w:rFonts w:ascii="Arial" w:eastAsiaTheme="minorHAnsi" w:hAnsi="Arial" w:cs="Arial"/>
          <w:color w:val="000000"/>
          <w:szCs w:val="24"/>
          <w:lang w:val="es-MX"/>
        </w:rPr>
        <w:t>Por lo tanto, se observa que referente al proyecto y a la obra ejecutada, se detectó que no</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se consideraron y ejecutaron descansos a cada 10 m de tramo de rampa; las pendientes</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son mayores a la máxima permitida en la citada norma mexicana; no garantizando la</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 xml:space="preserve">accesibilidad a las personas que presentan alguna </w:t>
      </w:r>
      <w:r w:rsidRPr="002373A8">
        <w:rPr>
          <w:rFonts w:ascii="Arial" w:eastAsiaTheme="minorHAnsi" w:hAnsi="Arial" w:cs="Arial"/>
          <w:color w:val="000000"/>
          <w:szCs w:val="24"/>
          <w:lang w:val="es-MX"/>
        </w:rPr>
        <w:lastRenderedPageBreak/>
        <w:t>disminución en su capacidad motriz,</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sensorial y/o intelectual, incluyendo a la población en general.</w:t>
      </w:r>
    </w:p>
    <w:p w:rsidR="002373A8" w:rsidRDefault="002373A8" w:rsidP="002373A8">
      <w:pPr>
        <w:autoSpaceDE w:val="0"/>
        <w:autoSpaceDN w:val="0"/>
        <w:adjustRightInd w:val="0"/>
        <w:spacing w:after="0" w:line="360" w:lineRule="auto"/>
        <w:jc w:val="both"/>
        <w:rPr>
          <w:rFonts w:ascii="Arial" w:eastAsiaTheme="minorHAnsi" w:hAnsi="Arial" w:cs="Arial"/>
          <w:b/>
          <w:bCs/>
          <w:color w:val="000000"/>
          <w:szCs w:val="24"/>
          <w:lang w:val="es-MX"/>
        </w:rPr>
      </w:pPr>
    </w:p>
    <w:p w:rsidR="002373A8" w:rsidRPr="002373A8" w:rsidRDefault="002373A8" w:rsidP="002373A8">
      <w:pPr>
        <w:autoSpaceDE w:val="0"/>
        <w:autoSpaceDN w:val="0"/>
        <w:adjustRightInd w:val="0"/>
        <w:spacing w:after="0" w:line="360" w:lineRule="auto"/>
        <w:jc w:val="both"/>
        <w:rPr>
          <w:rFonts w:ascii="Arial" w:eastAsiaTheme="minorHAnsi" w:hAnsi="Arial" w:cs="Arial"/>
          <w:b/>
          <w:bCs/>
          <w:color w:val="000000"/>
          <w:szCs w:val="24"/>
          <w:lang w:val="es-MX"/>
        </w:rPr>
      </w:pPr>
      <w:r w:rsidRPr="002373A8">
        <w:rPr>
          <w:rFonts w:ascii="Arial" w:eastAsiaTheme="minorHAnsi" w:hAnsi="Arial" w:cs="Arial"/>
          <w:b/>
          <w:bCs/>
          <w:color w:val="000000"/>
          <w:szCs w:val="24"/>
          <w:lang w:val="es-MX"/>
        </w:rPr>
        <w:t>Acción(es) o recomendación(es) emitida(s)</w:t>
      </w:r>
    </w:p>
    <w:p w:rsidR="00AB092A" w:rsidRPr="002373A8" w:rsidRDefault="002373A8" w:rsidP="002373A8">
      <w:pPr>
        <w:pStyle w:val="Prrafodelista"/>
        <w:autoSpaceDE w:val="0"/>
        <w:autoSpaceDN w:val="0"/>
        <w:adjustRightInd w:val="0"/>
        <w:spacing w:after="0" w:line="360" w:lineRule="auto"/>
        <w:ind w:left="0"/>
        <w:jc w:val="both"/>
        <w:rPr>
          <w:rFonts w:ascii="Arial" w:eastAsiaTheme="minorHAnsi" w:hAnsi="Arial" w:cs="Arial"/>
          <w:color w:val="000000"/>
          <w:sz w:val="20"/>
          <w:szCs w:val="24"/>
          <w:lang w:val="es-MX"/>
        </w:rPr>
      </w:pPr>
      <w:r w:rsidRPr="002373A8">
        <w:rPr>
          <w:rFonts w:ascii="Arial" w:eastAsiaTheme="minorHAnsi" w:hAnsi="Arial" w:cs="Arial"/>
          <w:i/>
          <w:iCs/>
          <w:color w:val="000000"/>
          <w:szCs w:val="24"/>
          <w:lang w:val="es-MX"/>
        </w:rPr>
        <w:t>Promoción de Fincamiento de Responsabilidad Administrativa.</w:t>
      </w:r>
    </w:p>
    <w:p w:rsidR="00AB092A" w:rsidRDefault="00AB092A" w:rsidP="00AB092A">
      <w:pPr>
        <w:pStyle w:val="Prrafodelista"/>
        <w:autoSpaceDE w:val="0"/>
        <w:autoSpaceDN w:val="0"/>
        <w:adjustRightInd w:val="0"/>
        <w:spacing w:after="0" w:line="360" w:lineRule="auto"/>
        <w:ind w:left="0"/>
        <w:jc w:val="both"/>
        <w:rPr>
          <w:rFonts w:ascii="Arial" w:eastAsiaTheme="minorHAnsi" w:hAnsi="Arial" w:cs="Arial"/>
          <w:sz w:val="18"/>
          <w:szCs w:val="20"/>
          <w:lang w:val="es-MX"/>
        </w:rPr>
      </w:pPr>
    </w:p>
    <w:p w:rsidR="002373A8" w:rsidRPr="002373A8" w:rsidRDefault="002373A8" w:rsidP="002373A8">
      <w:pPr>
        <w:autoSpaceDE w:val="0"/>
        <w:autoSpaceDN w:val="0"/>
        <w:adjustRightInd w:val="0"/>
        <w:spacing w:after="0" w:line="360" w:lineRule="auto"/>
        <w:ind w:firstLine="709"/>
        <w:jc w:val="both"/>
        <w:rPr>
          <w:rFonts w:ascii="Arial" w:eastAsiaTheme="minorHAnsi" w:hAnsi="Arial" w:cs="Arial"/>
          <w:bCs/>
          <w:lang w:val="es-MX"/>
        </w:rPr>
      </w:pPr>
      <w:r w:rsidRPr="002373A8">
        <w:rPr>
          <w:rFonts w:ascii="Arial" w:eastAsiaTheme="minorHAnsi" w:hAnsi="Arial" w:cs="Arial"/>
          <w:bCs/>
          <w:lang w:val="es-MX"/>
        </w:rPr>
        <w:t xml:space="preserve">En la obra </w:t>
      </w:r>
      <w:r w:rsidRPr="002373A8">
        <w:rPr>
          <w:rFonts w:ascii="Arial" w:eastAsiaTheme="minorHAnsi" w:hAnsi="Arial" w:cs="Arial"/>
          <w:b/>
          <w:bCs/>
          <w:lang w:val="es-MX"/>
        </w:rPr>
        <w:t>MS-OP-CE-008/14-IR</w:t>
      </w:r>
      <w:r w:rsidRPr="002373A8">
        <w:rPr>
          <w:rFonts w:ascii="Arial" w:eastAsiaTheme="minorHAnsi" w:hAnsi="Arial" w:cs="Arial"/>
          <w:bCs/>
          <w:lang w:val="es-MX"/>
        </w:rPr>
        <w:t xml:space="preserve"> (Construcción de línea de agua, colonia San Juan) se observó:</w:t>
      </w:r>
    </w:p>
    <w:p w:rsidR="002373A8" w:rsidRPr="002373A8" w:rsidRDefault="002373A8" w:rsidP="002373A8">
      <w:pPr>
        <w:autoSpaceDE w:val="0"/>
        <w:autoSpaceDN w:val="0"/>
        <w:adjustRightInd w:val="0"/>
        <w:spacing w:after="0" w:line="360" w:lineRule="auto"/>
        <w:jc w:val="both"/>
        <w:rPr>
          <w:rFonts w:ascii="Arial" w:eastAsiaTheme="minorHAnsi" w:hAnsi="Arial" w:cs="Arial"/>
          <w:b/>
          <w:bCs/>
          <w:color w:val="0000CD"/>
          <w:lang w:val="es-MX"/>
        </w:rPr>
      </w:pPr>
    </w:p>
    <w:p w:rsidR="002373A8" w:rsidRPr="002373A8" w:rsidRDefault="002373A8" w:rsidP="002373A8">
      <w:pPr>
        <w:autoSpaceDE w:val="0"/>
        <w:autoSpaceDN w:val="0"/>
        <w:adjustRightInd w:val="0"/>
        <w:spacing w:after="0" w:line="360" w:lineRule="auto"/>
        <w:ind w:firstLine="709"/>
        <w:jc w:val="both"/>
        <w:rPr>
          <w:rFonts w:ascii="Arial" w:eastAsiaTheme="minorHAnsi" w:hAnsi="Arial" w:cs="Arial"/>
          <w:i/>
          <w:iCs/>
          <w:color w:val="ABABAB"/>
          <w:lang w:val="es-MX"/>
        </w:rPr>
      </w:pPr>
      <w:r w:rsidRPr="002373A8">
        <w:rPr>
          <w:rFonts w:ascii="Arial" w:eastAsiaTheme="minorHAnsi" w:hAnsi="Arial" w:cs="Arial"/>
          <w:color w:val="000000"/>
          <w:lang w:val="es-MX"/>
        </w:rPr>
        <w:t>16. No se localizó ni fue exhibida durante la auditoría, la documentación que permita verificar</w:t>
      </w:r>
      <w:r>
        <w:rPr>
          <w:rFonts w:ascii="Arial" w:eastAsiaTheme="minorHAnsi" w:hAnsi="Arial" w:cs="Arial"/>
          <w:color w:val="000000"/>
          <w:lang w:val="es-MX"/>
        </w:rPr>
        <w:t xml:space="preserve"> </w:t>
      </w:r>
      <w:r w:rsidRPr="002373A8">
        <w:rPr>
          <w:rFonts w:ascii="Arial" w:eastAsiaTheme="minorHAnsi" w:hAnsi="Arial" w:cs="Arial"/>
          <w:color w:val="000000"/>
          <w:lang w:val="es-MX"/>
        </w:rPr>
        <w:t>que el contratista comunicó al Ente Público la terminación de los trabajos, ni el acta de</w:t>
      </w:r>
      <w:r>
        <w:rPr>
          <w:rFonts w:ascii="Arial" w:eastAsiaTheme="minorHAnsi" w:hAnsi="Arial" w:cs="Arial"/>
          <w:color w:val="000000"/>
          <w:lang w:val="es-MX"/>
        </w:rPr>
        <w:t xml:space="preserve"> </w:t>
      </w:r>
      <w:r w:rsidRPr="002373A8">
        <w:rPr>
          <w:rFonts w:ascii="Arial" w:eastAsiaTheme="minorHAnsi" w:hAnsi="Arial" w:cs="Arial"/>
          <w:color w:val="000000"/>
          <w:lang w:val="es-MX"/>
        </w:rPr>
        <w:t>recepción de los mismos, obligación establecida en el artículo 64, párrafo primero, de la</w:t>
      </w:r>
      <w:r>
        <w:rPr>
          <w:rFonts w:ascii="Arial" w:eastAsiaTheme="minorHAnsi" w:hAnsi="Arial" w:cs="Arial"/>
          <w:color w:val="000000"/>
          <w:lang w:val="es-MX"/>
        </w:rPr>
        <w:t xml:space="preserve"> </w:t>
      </w:r>
      <w:r w:rsidRPr="002373A8">
        <w:rPr>
          <w:rFonts w:ascii="Arial" w:eastAsiaTheme="minorHAnsi" w:hAnsi="Arial" w:cs="Arial"/>
          <w:i/>
          <w:iCs/>
          <w:color w:val="000000"/>
          <w:lang w:val="es-MX"/>
        </w:rPr>
        <w:t>LOPSRM</w:t>
      </w:r>
      <w:r w:rsidRPr="002373A8">
        <w:rPr>
          <w:rFonts w:ascii="Arial" w:eastAsiaTheme="minorHAnsi" w:hAnsi="Arial" w:cs="Arial"/>
          <w:color w:val="000000"/>
          <w:lang w:val="es-MX"/>
        </w:rPr>
        <w:t>, en relación con los artículos 164, párrafo primero y 166, párrafo primero, del</w:t>
      </w:r>
      <w:r>
        <w:rPr>
          <w:rFonts w:ascii="Arial" w:eastAsiaTheme="minorHAnsi" w:hAnsi="Arial" w:cs="Arial"/>
          <w:color w:val="000000"/>
          <w:lang w:val="es-MX"/>
        </w:rPr>
        <w:t xml:space="preserve"> </w:t>
      </w:r>
      <w:r w:rsidRPr="002373A8">
        <w:rPr>
          <w:rFonts w:ascii="Arial" w:eastAsiaTheme="minorHAnsi" w:hAnsi="Arial" w:cs="Arial"/>
          <w:i/>
          <w:iCs/>
          <w:color w:val="000000"/>
          <w:lang w:val="es-MX"/>
        </w:rPr>
        <w:t>RLOPSRM</w:t>
      </w:r>
      <w:r w:rsidRPr="002373A8">
        <w:rPr>
          <w:rFonts w:ascii="Arial" w:eastAsiaTheme="minorHAnsi" w:hAnsi="Arial" w:cs="Arial"/>
          <w:color w:val="000000"/>
          <w:lang w:val="es-MX"/>
        </w:rPr>
        <w:t xml:space="preserve">. </w:t>
      </w:r>
    </w:p>
    <w:p w:rsidR="002373A8" w:rsidRPr="002373A8" w:rsidRDefault="002373A8" w:rsidP="002373A8">
      <w:pPr>
        <w:autoSpaceDE w:val="0"/>
        <w:autoSpaceDN w:val="0"/>
        <w:adjustRightInd w:val="0"/>
        <w:spacing w:after="0" w:line="360" w:lineRule="auto"/>
        <w:jc w:val="both"/>
        <w:rPr>
          <w:rFonts w:ascii="Arial" w:eastAsiaTheme="minorHAnsi" w:hAnsi="Arial" w:cs="Arial"/>
          <w:b/>
          <w:bCs/>
          <w:color w:val="000000"/>
          <w:lang w:val="es-MX"/>
        </w:rPr>
      </w:pPr>
    </w:p>
    <w:p w:rsidR="002373A8" w:rsidRPr="002373A8" w:rsidRDefault="002373A8" w:rsidP="002373A8">
      <w:pPr>
        <w:autoSpaceDE w:val="0"/>
        <w:autoSpaceDN w:val="0"/>
        <w:adjustRightInd w:val="0"/>
        <w:spacing w:after="0" w:line="360" w:lineRule="auto"/>
        <w:jc w:val="both"/>
        <w:rPr>
          <w:rFonts w:ascii="Arial" w:eastAsiaTheme="minorHAnsi" w:hAnsi="Arial" w:cs="Arial"/>
          <w:b/>
          <w:bCs/>
          <w:color w:val="000000"/>
          <w:lang w:val="es-MX"/>
        </w:rPr>
      </w:pPr>
      <w:r w:rsidRPr="002373A8">
        <w:rPr>
          <w:rFonts w:ascii="Arial" w:eastAsiaTheme="minorHAnsi" w:hAnsi="Arial" w:cs="Arial"/>
          <w:b/>
          <w:bCs/>
          <w:color w:val="000000"/>
          <w:lang w:val="es-MX"/>
        </w:rPr>
        <w:t>Acción(es) o recomendación(es) emitida(s)</w:t>
      </w:r>
    </w:p>
    <w:p w:rsidR="002373A8" w:rsidRPr="002373A8" w:rsidRDefault="002373A8" w:rsidP="002373A8">
      <w:pPr>
        <w:autoSpaceDE w:val="0"/>
        <w:autoSpaceDN w:val="0"/>
        <w:adjustRightInd w:val="0"/>
        <w:spacing w:after="0" w:line="360" w:lineRule="auto"/>
        <w:jc w:val="both"/>
        <w:rPr>
          <w:rFonts w:ascii="Arial" w:eastAsiaTheme="minorHAnsi" w:hAnsi="Arial" w:cs="Arial"/>
          <w:i/>
          <w:iCs/>
          <w:color w:val="000000"/>
          <w:lang w:val="es-MX"/>
        </w:rPr>
      </w:pPr>
      <w:r w:rsidRPr="002373A8">
        <w:rPr>
          <w:rFonts w:ascii="Arial" w:eastAsiaTheme="minorHAnsi" w:hAnsi="Arial" w:cs="Arial"/>
          <w:i/>
          <w:iCs/>
          <w:color w:val="000000"/>
          <w:lang w:val="es-MX"/>
        </w:rPr>
        <w:t>Promoción de Fincamiento de Responsabilidad Administrativa.</w:t>
      </w:r>
    </w:p>
    <w:p w:rsidR="002373A8" w:rsidRPr="002373A8" w:rsidRDefault="002373A8" w:rsidP="002373A8">
      <w:pPr>
        <w:pStyle w:val="Prrafodelista"/>
        <w:autoSpaceDE w:val="0"/>
        <w:autoSpaceDN w:val="0"/>
        <w:adjustRightInd w:val="0"/>
        <w:spacing w:after="0" w:line="360" w:lineRule="auto"/>
        <w:ind w:left="0"/>
        <w:jc w:val="both"/>
        <w:rPr>
          <w:rFonts w:ascii="Arial" w:eastAsiaTheme="minorHAnsi" w:hAnsi="Arial" w:cs="Arial"/>
          <w:lang w:val="es-MX"/>
        </w:rPr>
      </w:pPr>
      <w:r w:rsidRPr="002373A8">
        <w:rPr>
          <w:rFonts w:ascii="Arial" w:eastAsiaTheme="minorHAnsi" w:hAnsi="Arial" w:cs="Arial"/>
          <w:i/>
          <w:iCs/>
          <w:color w:val="000000"/>
          <w:lang w:val="es-MX"/>
        </w:rPr>
        <w:t>Recomendaciones en Relación a la Gestión o Control Interno.</w:t>
      </w:r>
    </w:p>
    <w:p w:rsidR="002373A8" w:rsidRDefault="002373A8" w:rsidP="00AB092A">
      <w:pPr>
        <w:pStyle w:val="Prrafodelista"/>
        <w:autoSpaceDE w:val="0"/>
        <w:autoSpaceDN w:val="0"/>
        <w:adjustRightInd w:val="0"/>
        <w:spacing w:after="0" w:line="360" w:lineRule="auto"/>
        <w:ind w:left="0"/>
        <w:jc w:val="both"/>
        <w:rPr>
          <w:rFonts w:ascii="Arial" w:eastAsiaTheme="minorHAnsi" w:hAnsi="Arial" w:cs="Arial"/>
          <w:sz w:val="18"/>
          <w:szCs w:val="20"/>
          <w:lang w:val="es-MX"/>
        </w:rPr>
      </w:pPr>
    </w:p>
    <w:p w:rsidR="002373A8" w:rsidRPr="002373A8" w:rsidRDefault="002373A8" w:rsidP="002373A8">
      <w:pPr>
        <w:autoSpaceDE w:val="0"/>
        <w:autoSpaceDN w:val="0"/>
        <w:adjustRightInd w:val="0"/>
        <w:spacing w:after="0" w:line="360" w:lineRule="auto"/>
        <w:ind w:firstLine="709"/>
        <w:jc w:val="both"/>
        <w:rPr>
          <w:rFonts w:ascii="Arial" w:eastAsiaTheme="minorHAnsi" w:hAnsi="Arial" w:cs="Arial"/>
          <w:color w:val="000000"/>
          <w:szCs w:val="24"/>
          <w:lang w:val="es-MX"/>
        </w:rPr>
      </w:pPr>
      <w:r w:rsidRPr="002373A8">
        <w:rPr>
          <w:rFonts w:ascii="Arial" w:eastAsiaTheme="minorHAnsi" w:hAnsi="Arial" w:cs="Arial"/>
          <w:color w:val="000000"/>
          <w:szCs w:val="24"/>
          <w:lang w:val="es-MX"/>
        </w:rPr>
        <w:t>17. No se localizó ni fue exhibido durante la auditoría, el finiquito de los trabajos, obligación</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 xml:space="preserve">establecida en el artículo 64, párrafo segundo, de la </w:t>
      </w:r>
      <w:r w:rsidRPr="002373A8">
        <w:rPr>
          <w:rFonts w:ascii="Arial" w:eastAsiaTheme="minorHAnsi" w:hAnsi="Arial" w:cs="Arial"/>
          <w:i/>
          <w:iCs/>
          <w:color w:val="000000"/>
          <w:szCs w:val="24"/>
          <w:lang w:val="es-MX"/>
        </w:rPr>
        <w:t>LOPSRM</w:t>
      </w:r>
      <w:r w:rsidRPr="002373A8">
        <w:rPr>
          <w:rFonts w:ascii="Arial" w:eastAsiaTheme="minorHAnsi" w:hAnsi="Arial" w:cs="Arial"/>
          <w:color w:val="000000"/>
          <w:szCs w:val="24"/>
          <w:lang w:val="es-MX"/>
        </w:rPr>
        <w:t>, en relación con el artículo</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 xml:space="preserve">170, párrafo primero, del </w:t>
      </w:r>
      <w:r w:rsidRPr="002373A8">
        <w:rPr>
          <w:rFonts w:ascii="Arial" w:eastAsiaTheme="minorHAnsi" w:hAnsi="Arial" w:cs="Arial"/>
          <w:i/>
          <w:iCs/>
          <w:color w:val="000000"/>
          <w:szCs w:val="24"/>
          <w:lang w:val="es-MX"/>
        </w:rPr>
        <w:t>RLOPSRM</w:t>
      </w:r>
      <w:r w:rsidRPr="002373A8">
        <w:rPr>
          <w:rFonts w:ascii="Arial" w:eastAsiaTheme="minorHAnsi" w:hAnsi="Arial" w:cs="Arial"/>
          <w:color w:val="000000"/>
          <w:szCs w:val="24"/>
          <w:lang w:val="es-MX"/>
        </w:rPr>
        <w:t xml:space="preserve">. </w:t>
      </w:r>
    </w:p>
    <w:p w:rsidR="002373A8" w:rsidRPr="002373A8" w:rsidRDefault="002373A8" w:rsidP="002373A8">
      <w:pPr>
        <w:autoSpaceDE w:val="0"/>
        <w:autoSpaceDN w:val="0"/>
        <w:adjustRightInd w:val="0"/>
        <w:spacing w:after="0" w:line="360" w:lineRule="auto"/>
        <w:jc w:val="both"/>
        <w:rPr>
          <w:rFonts w:ascii="Arial" w:eastAsiaTheme="minorHAnsi" w:hAnsi="Arial" w:cs="Arial"/>
          <w:color w:val="000000"/>
          <w:szCs w:val="24"/>
          <w:lang w:val="es-MX"/>
        </w:rPr>
      </w:pPr>
    </w:p>
    <w:p w:rsidR="002373A8" w:rsidRPr="002373A8" w:rsidRDefault="002373A8" w:rsidP="002373A8">
      <w:pPr>
        <w:autoSpaceDE w:val="0"/>
        <w:autoSpaceDN w:val="0"/>
        <w:adjustRightInd w:val="0"/>
        <w:spacing w:after="0" w:line="360" w:lineRule="auto"/>
        <w:jc w:val="both"/>
        <w:rPr>
          <w:rFonts w:ascii="Arial" w:eastAsiaTheme="minorHAnsi" w:hAnsi="Arial" w:cs="Arial"/>
          <w:b/>
          <w:bCs/>
          <w:color w:val="000000"/>
          <w:szCs w:val="24"/>
          <w:lang w:val="es-MX"/>
        </w:rPr>
      </w:pPr>
      <w:r w:rsidRPr="002373A8">
        <w:rPr>
          <w:rFonts w:ascii="Arial" w:eastAsiaTheme="minorHAnsi" w:hAnsi="Arial" w:cs="Arial"/>
          <w:b/>
          <w:bCs/>
          <w:color w:val="000000"/>
          <w:szCs w:val="24"/>
          <w:lang w:val="es-MX"/>
        </w:rPr>
        <w:t>Acción(es) o recomendación(es) emitida(s)</w:t>
      </w:r>
    </w:p>
    <w:p w:rsidR="002373A8" w:rsidRPr="002373A8" w:rsidRDefault="002373A8" w:rsidP="002373A8">
      <w:pPr>
        <w:autoSpaceDE w:val="0"/>
        <w:autoSpaceDN w:val="0"/>
        <w:adjustRightInd w:val="0"/>
        <w:spacing w:after="0" w:line="360" w:lineRule="auto"/>
        <w:jc w:val="both"/>
        <w:rPr>
          <w:rFonts w:ascii="Arial" w:eastAsiaTheme="minorHAnsi" w:hAnsi="Arial" w:cs="Arial"/>
          <w:i/>
          <w:iCs/>
          <w:color w:val="000000"/>
          <w:szCs w:val="24"/>
          <w:lang w:val="es-MX"/>
        </w:rPr>
      </w:pPr>
      <w:r w:rsidRPr="002373A8">
        <w:rPr>
          <w:rFonts w:ascii="Arial" w:eastAsiaTheme="minorHAnsi" w:hAnsi="Arial" w:cs="Arial"/>
          <w:i/>
          <w:iCs/>
          <w:color w:val="000000"/>
          <w:szCs w:val="24"/>
          <w:lang w:val="es-MX"/>
        </w:rPr>
        <w:t>Promoción de Fincamiento de Responsabilidad Administrativa.</w:t>
      </w:r>
    </w:p>
    <w:p w:rsidR="002373A8" w:rsidRPr="002373A8" w:rsidRDefault="002373A8" w:rsidP="002373A8">
      <w:pPr>
        <w:autoSpaceDE w:val="0"/>
        <w:autoSpaceDN w:val="0"/>
        <w:adjustRightInd w:val="0"/>
        <w:spacing w:after="0" w:line="360" w:lineRule="auto"/>
        <w:jc w:val="both"/>
        <w:rPr>
          <w:rFonts w:ascii="Arial" w:eastAsiaTheme="minorHAnsi" w:hAnsi="Arial" w:cs="Arial"/>
          <w:color w:val="000000"/>
          <w:sz w:val="14"/>
          <w:szCs w:val="16"/>
          <w:lang w:val="es-MX"/>
        </w:rPr>
      </w:pPr>
    </w:p>
    <w:p w:rsidR="002373A8" w:rsidRPr="002373A8" w:rsidRDefault="002373A8" w:rsidP="002373A8">
      <w:pPr>
        <w:autoSpaceDE w:val="0"/>
        <w:autoSpaceDN w:val="0"/>
        <w:adjustRightInd w:val="0"/>
        <w:spacing w:after="0" w:line="360" w:lineRule="auto"/>
        <w:ind w:firstLine="709"/>
        <w:jc w:val="both"/>
        <w:rPr>
          <w:rFonts w:ascii="Arial" w:eastAsiaTheme="minorHAnsi" w:hAnsi="Arial" w:cs="Arial"/>
          <w:color w:val="000000"/>
          <w:szCs w:val="24"/>
          <w:lang w:val="es-MX"/>
        </w:rPr>
      </w:pPr>
      <w:r w:rsidRPr="002373A8">
        <w:rPr>
          <w:rFonts w:ascii="Arial" w:eastAsiaTheme="minorHAnsi" w:hAnsi="Arial" w:cs="Arial"/>
          <w:color w:val="000000"/>
          <w:szCs w:val="24"/>
          <w:lang w:val="es-MX"/>
        </w:rPr>
        <w:lastRenderedPageBreak/>
        <w:t>18. No se localizó ni fue exhibida durante la auditoría, el acta administrativa que da por</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extinguidos los derechos y obligaciones entre el Ente Público y contratista, obligación</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 xml:space="preserve">establecida en el artículo 64, párrafo cuarto, de la </w:t>
      </w:r>
      <w:r w:rsidRPr="002373A8">
        <w:rPr>
          <w:rFonts w:ascii="Arial" w:eastAsiaTheme="minorHAnsi" w:hAnsi="Arial" w:cs="Arial"/>
          <w:i/>
          <w:iCs/>
          <w:color w:val="000000"/>
          <w:szCs w:val="24"/>
          <w:lang w:val="es-MX"/>
        </w:rPr>
        <w:t>LOPSRM</w:t>
      </w:r>
      <w:r w:rsidRPr="002373A8">
        <w:rPr>
          <w:rFonts w:ascii="Arial" w:eastAsiaTheme="minorHAnsi" w:hAnsi="Arial" w:cs="Arial"/>
          <w:color w:val="000000"/>
          <w:szCs w:val="24"/>
          <w:lang w:val="es-MX"/>
        </w:rPr>
        <w:t>, en relación con los artículos</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 xml:space="preserve">170, último párrafo y 172, párrafo primero, fracción V, del </w:t>
      </w:r>
      <w:r w:rsidRPr="002373A8">
        <w:rPr>
          <w:rFonts w:ascii="Arial" w:eastAsiaTheme="minorHAnsi" w:hAnsi="Arial" w:cs="Arial"/>
          <w:i/>
          <w:iCs/>
          <w:color w:val="000000"/>
          <w:szCs w:val="24"/>
          <w:lang w:val="es-MX"/>
        </w:rPr>
        <w:t>RLOPSRM</w:t>
      </w:r>
      <w:r w:rsidRPr="002373A8">
        <w:rPr>
          <w:rFonts w:ascii="Arial" w:eastAsiaTheme="minorHAnsi" w:hAnsi="Arial" w:cs="Arial"/>
          <w:color w:val="000000"/>
          <w:szCs w:val="24"/>
          <w:lang w:val="es-MX"/>
        </w:rPr>
        <w:t>.</w:t>
      </w:r>
    </w:p>
    <w:p w:rsidR="002373A8" w:rsidRPr="002373A8" w:rsidRDefault="002373A8" w:rsidP="002373A8">
      <w:pPr>
        <w:autoSpaceDE w:val="0"/>
        <w:autoSpaceDN w:val="0"/>
        <w:adjustRightInd w:val="0"/>
        <w:spacing w:after="0" w:line="360" w:lineRule="auto"/>
        <w:jc w:val="both"/>
        <w:rPr>
          <w:rFonts w:ascii="Arial" w:eastAsiaTheme="minorHAnsi" w:hAnsi="Arial" w:cs="Arial"/>
          <w:i/>
          <w:iCs/>
          <w:color w:val="ABABAB"/>
          <w:szCs w:val="24"/>
          <w:lang w:val="es-MX"/>
        </w:rPr>
      </w:pPr>
    </w:p>
    <w:p w:rsidR="002373A8" w:rsidRPr="002373A8" w:rsidRDefault="002373A8" w:rsidP="002373A8">
      <w:pPr>
        <w:autoSpaceDE w:val="0"/>
        <w:autoSpaceDN w:val="0"/>
        <w:adjustRightInd w:val="0"/>
        <w:spacing w:after="0" w:line="360" w:lineRule="auto"/>
        <w:jc w:val="both"/>
        <w:rPr>
          <w:rFonts w:ascii="Arial" w:eastAsiaTheme="minorHAnsi" w:hAnsi="Arial" w:cs="Arial"/>
          <w:b/>
          <w:bCs/>
          <w:color w:val="000000"/>
          <w:szCs w:val="24"/>
          <w:lang w:val="es-MX"/>
        </w:rPr>
      </w:pPr>
      <w:r w:rsidRPr="002373A8">
        <w:rPr>
          <w:rFonts w:ascii="Arial" w:eastAsiaTheme="minorHAnsi" w:hAnsi="Arial" w:cs="Arial"/>
          <w:b/>
          <w:bCs/>
          <w:color w:val="000000"/>
          <w:szCs w:val="24"/>
          <w:lang w:val="es-MX"/>
        </w:rPr>
        <w:t>Acción(es) o recomendación(es) emitida(s)</w:t>
      </w:r>
    </w:p>
    <w:p w:rsidR="002373A8" w:rsidRPr="002373A8" w:rsidRDefault="002373A8" w:rsidP="002373A8">
      <w:pPr>
        <w:autoSpaceDE w:val="0"/>
        <w:autoSpaceDN w:val="0"/>
        <w:adjustRightInd w:val="0"/>
        <w:spacing w:after="0" w:line="360" w:lineRule="auto"/>
        <w:jc w:val="both"/>
        <w:rPr>
          <w:rFonts w:ascii="Arial" w:eastAsiaTheme="minorHAnsi" w:hAnsi="Arial" w:cs="Arial"/>
          <w:i/>
          <w:iCs/>
          <w:color w:val="000000"/>
          <w:szCs w:val="24"/>
          <w:lang w:val="es-MX"/>
        </w:rPr>
      </w:pPr>
      <w:r w:rsidRPr="002373A8">
        <w:rPr>
          <w:rFonts w:ascii="Arial" w:eastAsiaTheme="minorHAnsi" w:hAnsi="Arial" w:cs="Arial"/>
          <w:i/>
          <w:iCs/>
          <w:color w:val="000000"/>
          <w:szCs w:val="24"/>
          <w:lang w:val="es-MX"/>
        </w:rPr>
        <w:t>Promoción de Fincamiento de Responsabilidad Administrativa.</w:t>
      </w:r>
    </w:p>
    <w:p w:rsidR="002373A8" w:rsidRDefault="002373A8" w:rsidP="002373A8">
      <w:pPr>
        <w:autoSpaceDE w:val="0"/>
        <w:autoSpaceDN w:val="0"/>
        <w:adjustRightInd w:val="0"/>
        <w:spacing w:after="0" w:line="360" w:lineRule="auto"/>
        <w:jc w:val="both"/>
        <w:rPr>
          <w:rFonts w:ascii="Arial" w:eastAsiaTheme="minorHAnsi" w:hAnsi="Arial" w:cs="Arial"/>
          <w:color w:val="000000"/>
          <w:szCs w:val="24"/>
          <w:lang w:val="es-MX"/>
        </w:rPr>
      </w:pPr>
    </w:p>
    <w:p w:rsidR="002373A8" w:rsidRPr="002373A8" w:rsidRDefault="002373A8" w:rsidP="002373A8">
      <w:pPr>
        <w:autoSpaceDE w:val="0"/>
        <w:autoSpaceDN w:val="0"/>
        <w:adjustRightInd w:val="0"/>
        <w:spacing w:after="0" w:line="360" w:lineRule="auto"/>
        <w:ind w:firstLine="709"/>
        <w:jc w:val="both"/>
        <w:rPr>
          <w:rFonts w:ascii="Arial" w:eastAsiaTheme="minorHAnsi" w:hAnsi="Arial" w:cs="Arial"/>
          <w:color w:val="000000"/>
          <w:szCs w:val="24"/>
          <w:lang w:val="es-MX"/>
        </w:rPr>
      </w:pPr>
      <w:r w:rsidRPr="002373A8">
        <w:rPr>
          <w:rFonts w:ascii="Arial" w:eastAsiaTheme="minorHAnsi" w:hAnsi="Arial" w:cs="Arial"/>
          <w:color w:val="000000"/>
          <w:szCs w:val="24"/>
          <w:lang w:val="es-MX"/>
        </w:rPr>
        <w:t>19. No se localizaron ni fueron exhibidos durante la auditoría, los registros en bitácora de obra</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de trabajos posteriores al 27 de diciembre de 2014, y hasta la terminación de los mismos,</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obligación establecida en el artículo 122, párrafo primero, en relación con el artículo 125,</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 xml:space="preserve">del </w:t>
      </w:r>
      <w:r w:rsidRPr="002373A8">
        <w:rPr>
          <w:rFonts w:ascii="Arial" w:eastAsiaTheme="minorHAnsi" w:hAnsi="Arial" w:cs="Arial"/>
          <w:i/>
          <w:iCs/>
          <w:color w:val="000000"/>
          <w:szCs w:val="24"/>
          <w:lang w:val="es-MX"/>
        </w:rPr>
        <w:t>RLOPSRM</w:t>
      </w:r>
      <w:r w:rsidRPr="002373A8">
        <w:rPr>
          <w:rFonts w:ascii="Arial" w:eastAsiaTheme="minorHAnsi" w:hAnsi="Arial" w:cs="Arial"/>
          <w:color w:val="000000"/>
          <w:szCs w:val="24"/>
          <w:lang w:val="es-MX"/>
        </w:rPr>
        <w:t xml:space="preserve">. </w:t>
      </w:r>
    </w:p>
    <w:p w:rsidR="002373A8" w:rsidRPr="002373A8" w:rsidRDefault="002373A8" w:rsidP="002373A8">
      <w:pPr>
        <w:autoSpaceDE w:val="0"/>
        <w:autoSpaceDN w:val="0"/>
        <w:adjustRightInd w:val="0"/>
        <w:spacing w:after="0" w:line="360" w:lineRule="auto"/>
        <w:jc w:val="both"/>
        <w:rPr>
          <w:rFonts w:ascii="Arial" w:eastAsiaTheme="minorHAnsi" w:hAnsi="Arial" w:cs="Arial"/>
          <w:i/>
          <w:iCs/>
          <w:color w:val="ABABAB"/>
          <w:szCs w:val="24"/>
          <w:lang w:val="es-MX"/>
        </w:rPr>
      </w:pPr>
    </w:p>
    <w:p w:rsidR="002373A8" w:rsidRPr="002373A8" w:rsidRDefault="002373A8" w:rsidP="002373A8">
      <w:pPr>
        <w:autoSpaceDE w:val="0"/>
        <w:autoSpaceDN w:val="0"/>
        <w:adjustRightInd w:val="0"/>
        <w:spacing w:after="0" w:line="360" w:lineRule="auto"/>
        <w:jc w:val="both"/>
        <w:rPr>
          <w:rFonts w:ascii="Arial" w:eastAsiaTheme="minorHAnsi" w:hAnsi="Arial" w:cs="Arial"/>
          <w:b/>
          <w:bCs/>
          <w:color w:val="000000"/>
          <w:szCs w:val="24"/>
          <w:lang w:val="es-MX"/>
        </w:rPr>
      </w:pPr>
      <w:r w:rsidRPr="002373A8">
        <w:rPr>
          <w:rFonts w:ascii="Arial" w:eastAsiaTheme="minorHAnsi" w:hAnsi="Arial" w:cs="Arial"/>
          <w:b/>
          <w:bCs/>
          <w:color w:val="000000"/>
          <w:szCs w:val="24"/>
          <w:lang w:val="es-MX"/>
        </w:rPr>
        <w:t>Acción(es) o recomendación(es) emitida(s)</w:t>
      </w:r>
    </w:p>
    <w:p w:rsidR="002373A8" w:rsidRPr="002373A8" w:rsidRDefault="002373A8" w:rsidP="002373A8">
      <w:pPr>
        <w:autoSpaceDE w:val="0"/>
        <w:autoSpaceDN w:val="0"/>
        <w:adjustRightInd w:val="0"/>
        <w:spacing w:after="0" w:line="360" w:lineRule="auto"/>
        <w:jc w:val="both"/>
        <w:rPr>
          <w:rFonts w:ascii="Arial" w:eastAsiaTheme="minorHAnsi" w:hAnsi="Arial" w:cs="Arial"/>
          <w:i/>
          <w:iCs/>
          <w:color w:val="000000"/>
          <w:szCs w:val="24"/>
          <w:lang w:val="es-MX"/>
        </w:rPr>
      </w:pPr>
      <w:r w:rsidRPr="002373A8">
        <w:rPr>
          <w:rFonts w:ascii="Arial" w:eastAsiaTheme="minorHAnsi" w:hAnsi="Arial" w:cs="Arial"/>
          <w:i/>
          <w:iCs/>
          <w:color w:val="000000"/>
          <w:szCs w:val="24"/>
          <w:lang w:val="es-MX"/>
        </w:rPr>
        <w:t>Promoción de Fincamiento de Responsabilidad Administrativa.</w:t>
      </w:r>
    </w:p>
    <w:p w:rsidR="002373A8" w:rsidRPr="002373A8" w:rsidRDefault="002373A8" w:rsidP="002373A8">
      <w:pPr>
        <w:autoSpaceDE w:val="0"/>
        <w:autoSpaceDN w:val="0"/>
        <w:adjustRightInd w:val="0"/>
        <w:spacing w:after="0" w:line="360" w:lineRule="auto"/>
        <w:jc w:val="both"/>
        <w:rPr>
          <w:rFonts w:ascii="Arial" w:eastAsiaTheme="minorHAnsi" w:hAnsi="Arial" w:cs="Arial"/>
          <w:i/>
          <w:iCs/>
          <w:color w:val="000000"/>
          <w:szCs w:val="24"/>
          <w:lang w:val="es-MX"/>
        </w:rPr>
      </w:pPr>
      <w:r w:rsidRPr="002373A8">
        <w:rPr>
          <w:rFonts w:ascii="Arial" w:eastAsiaTheme="minorHAnsi" w:hAnsi="Arial" w:cs="Arial"/>
          <w:i/>
          <w:iCs/>
          <w:color w:val="000000"/>
          <w:szCs w:val="24"/>
          <w:lang w:val="es-MX"/>
        </w:rPr>
        <w:t>Recomendaciones en Relación a la Gestión o Control Interno.</w:t>
      </w:r>
    </w:p>
    <w:p w:rsidR="002373A8" w:rsidRDefault="002373A8" w:rsidP="002373A8">
      <w:pPr>
        <w:autoSpaceDE w:val="0"/>
        <w:autoSpaceDN w:val="0"/>
        <w:adjustRightInd w:val="0"/>
        <w:spacing w:after="0" w:line="360" w:lineRule="auto"/>
        <w:jc w:val="both"/>
        <w:rPr>
          <w:rFonts w:ascii="Arial" w:eastAsiaTheme="minorHAnsi" w:hAnsi="Arial" w:cs="Arial"/>
          <w:color w:val="000000"/>
          <w:szCs w:val="24"/>
          <w:lang w:val="es-MX"/>
        </w:rPr>
      </w:pPr>
    </w:p>
    <w:p w:rsidR="002373A8" w:rsidRPr="002373A8" w:rsidRDefault="002373A8" w:rsidP="002373A8">
      <w:pPr>
        <w:autoSpaceDE w:val="0"/>
        <w:autoSpaceDN w:val="0"/>
        <w:adjustRightInd w:val="0"/>
        <w:spacing w:after="0" w:line="360" w:lineRule="auto"/>
        <w:ind w:firstLine="709"/>
        <w:jc w:val="both"/>
        <w:rPr>
          <w:rFonts w:ascii="Arial" w:eastAsiaTheme="minorHAnsi" w:hAnsi="Arial" w:cs="Arial"/>
          <w:color w:val="000000"/>
          <w:szCs w:val="24"/>
          <w:lang w:val="es-MX"/>
        </w:rPr>
      </w:pPr>
      <w:r w:rsidRPr="002373A8">
        <w:rPr>
          <w:rFonts w:ascii="Arial" w:eastAsiaTheme="minorHAnsi" w:hAnsi="Arial" w:cs="Arial"/>
          <w:color w:val="000000"/>
          <w:szCs w:val="24"/>
          <w:lang w:val="es-MX"/>
        </w:rPr>
        <w:t>20. En la revisión del expediente, se detectó que en la estimación 3 normal, se pagó el concepto</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con la clave 19 "Juego de planos de obra terminada en papel calca de 61 x 91 cm, en</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forma impresa y magnética en CD, incluye membretes oficiales y detalles constructivos",</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por un importe de $18,197, no localizando ni siendo exhibidos durante la auditoría, dichos</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 xml:space="preserve">documentos. </w:t>
      </w:r>
    </w:p>
    <w:p w:rsidR="002373A8" w:rsidRPr="002373A8" w:rsidRDefault="002373A8" w:rsidP="002373A8">
      <w:pPr>
        <w:autoSpaceDE w:val="0"/>
        <w:autoSpaceDN w:val="0"/>
        <w:adjustRightInd w:val="0"/>
        <w:spacing w:after="0" w:line="360" w:lineRule="auto"/>
        <w:jc w:val="both"/>
        <w:rPr>
          <w:rFonts w:ascii="Arial" w:eastAsiaTheme="minorHAnsi" w:hAnsi="Arial" w:cs="Arial"/>
          <w:i/>
          <w:iCs/>
          <w:color w:val="ABABAB"/>
          <w:szCs w:val="24"/>
          <w:lang w:val="es-MX"/>
        </w:rPr>
      </w:pPr>
    </w:p>
    <w:p w:rsidR="002373A8" w:rsidRPr="002373A8" w:rsidRDefault="002373A8" w:rsidP="002373A8">
      <w:pPr>
        <w:autoSpaceDE w:val="0"/>
        <w:autoSpaceDN w:val="0"/>
        <w:adjustRightInd w:val="0"/>
        <w:spacing w:after="0" w:line="360" w:lineRule="auto"/>
        <w:jc w:val="both"/>
        <w:rPr>
          <w:rFonts w:ascii="Arial" w:eastAsiaTheme="minorHAnsi" w:hAnsi="Arial" w:cs="Arial"/>
          <w:b/>
          <w:bCs/>
          <w:color w:val="000000"/>
          <w:szCs w:val="24"/>
          <w:lang w:val="es-MX"/>
        </w:rPr>
      </w:pPr>
      <w:r w:rsidRPr="002373A8">
        <w:rPr>
          <w:rFonts w:ascii="Arial" w:eastAsiaTheme="minorHAnsi" w:hAnsi="Arial" w:cs="Arial"/>
          <w:b/>
          <w:bCs/>
          <w:color w:val="000000"/>
          <w:szCs w:val="24"/>
          <w:lang w:val="es-MX"/>
        </w:rPr>
        <w:t>Acción(es) o recomendación(es) emitida(s)</w:t>
      </w:r>
    </w:p>
    <w:p w:rsidR="002373A8" w:rsidRPr="002373A8" w:rsidRDefault="002373A8" w:rsidP="002373A8">
      <w:pPr>
        <w:autoSpaceDE w:val="0"/>
        <w:autoSpaceDN w:val="0"/>
        <w:adjustRightInd w:val="0"/>
        <w:spacing w:after="0" w:line="360" w:lineRule="auto"/>
        <w:jc w:val="both"/>
        <w:rPr>
          <w:rFonts w:ascii="Arial" w:eastAsiaTheme="minorHAnsi" w:hAnsi="Arial" w:cs="Arial"/>
          <w:i/>
          <w:iCs/>
          <w:color w:val="000000"/>
          <w:szCs w:val="24"/>
          <w:lang w:val="es-MX"/>
        </w:rPr>
      </w:pPr>
      <w:r w:rsidRPr="002373A8">
        <w:rPr>
          <w:rFonts w:ascii="Arial" w:eastAsiaTheme="minorHAnsi" w:hAnsi="Arial" w:cs="Arial"/>
          <w:i/>
          <w:iCs/>
          <w:color w:val="000000"/>
          <w:szCs w:val="24"/>
          <w:lang w:val="es-MX"/>
        </w:rPr>
        <w:t>Promoción de Fincamiento de Responsabilidad Administrativa.</w:t>
      </w:r>
    </w:p>
    <w:p w:rsidR="002373A8" w:rsidRPr="002373A8" w:rsidRDefault="002373A8" w:rsidP="002373A8">
      <w:pPr>
        <w:autoSpaceDE w:val="0"/>
        <w:autoSpaceDN w:val="0"/>
        <w:adjustRightInd w:val="0"/>
        <w:spacing w:after="0" w:line="360" w:lineRule="auto"/>
        <w:jc w:val="both"/>
        <w:rPr>
          <w:rFonts w:ascii="Arial" w:eastAsiaTheme="minorHAnsi" w:hAnsi="Arial" w:cs="Arial"/>
          <w:i/>
          <w:iCs/>
          <w:color w:val="000000"/>
          <w:szCs w:val="24"/>
          <w:lang w:val="es-MX"/>
        </w:rPr>
      </w:pPr>
      <w:r w:rsidRPr="002373A8">
        <w:rPr>
          <w:rFonts w:ascii="Arial" w:eastAsiaTheme="minorHAnsi" w:hAnsi="Arial" w:cs="Arial"/>
          <w:i/>
          <w:iCs/>
          <w:color w:val="000000"/>
          <w:szCs w:val="24"/>
          <w:lang w:val="es-MX"/>
        </w:rPr>
        <w:t>Promoción de Intervención de la Instancia de Control Competente.</w:t>
      </w:r>
    </w:p>
    <w:p w:rsidR="002373A8" w:rsidRPr="002373A8" w:rsidRDefault="002373A8" w:rsidP="002373A8">
      <w:pPr>
        <w:pStyle w:val="Prrafodelista"/>
        <w:autoSpaceDE w:val="0"/>
        <w:autoSpaceDN w:val="0"/>
        <w:adjustRightInd w:val="0"/>
        <w:spacing w:after="0" w:line="360" w:lineRule="auto"/>
        <w:ind w:left="0"/>
        <w:jc w:val="both"/>
        <w:rPr>
          <w:rFonts w:ascii="Arial" w:eastAsiaTheme="minorHAnsi" w:hAnsi="Arial" w:cs="Arial"/>
          <w:sz w:val="16"/>
          <w:szCs w:val="20"/>
          <w:lang w:val="es-MX"/>
        </w:rPr>
      </w:pPr>
      <w:r w:rsidRPr="002373A8">
        <w:rPr>
          <w:rFonts w:ascii="Arial" w:eastAsiaTheme="minorHAnsi" w:hAnsi="Arial" w:cs="Arial"/>
          <w:i/>
          <w:iCs/>
          <w:color w:val="000000"/>
          <w:szCs w:val="24"/>
          <w:lang w:val="es-MX"/>
        </w:rPr>
        <w:lastRenderedPageBreak/>
        <w:t>Recomendaciones en Relación a la Gestión o Control Interno.</w:t>
      </w:r>
    </w:p>
    <w:p w:rsidR="002373A8" w:rsidRDefault="002373A8" w:rsidP="00AB092A">
      <w:pPr>
        <w:pStyle w:val="Prrafodelista"/>
        <w:autoSpaceDE w:val="0"/>
        <w:autoSpaceDN w:val="0"/>
        <w:adjustRightInd w:val="0"/>
        <w:spacing w:after="0" w:line="360" w:lineRule="auto"/>
        <w:ind w:left="0"/>
        <w:jc w:val="both"/>
        <w:rPr>
          <w:rFonts w:ascii="Arial" w:eastAsiaTheme="minorHAnsi" w:hAnsi="Arial" w:cs="Arial"/>
          <w:sz w:val="18"/>
          <w:szCs w:val="20"/>
          <w:lang w:val="es-MX"/>
        </w:rPr>
      </w:pPr>
    </w:p>
    <w:p w:rsidR="002373A8" w:rsidRPr="002373A8" w:rsidRDefault="002373A8" w:rsidP="002373A8">
      <w:pPr>
        <w:autoSpaceDE w:val="0"/>
        <w:autoSpaceDN w:val="0"/>
        <w:adjustRightInd w:val="0"/>
        <w:spacing w:after="0" w:line="360" w:lineRule="auto"/>
        <w:ind w:firstLine="709"/>
        <w:jc w:val="both"/>
        <w:rPr>
          <w:rFonts w:ascii="Arial" w:eastAsiaTheme="minorHAnsi" w:hAnsi="Arial" w:cs="Arial"/>
          <w:bCs/>
          <w:szCs w:val="20"/>
          <w:lang w:val="es-MX"/>
        </w:rPr>
      </w:pPr>
      <w:r w:rsidRPr="002373A8">
        <w:rPr>
          <w:rFonts w:ascii="Arial" w:eastAsiaTheme="minorHAnsi" w:hAnsi="Arial" w:cs="Arial"/>
          <w:bCs/>
          <w:szCs w:val="20"/>
          <w:lang w:val="es-MX"/>
        </w:rPr>
        <w:t xml:space="preserve">En la obra </w:t>
      </w:r>
      <w:r w:rsidRPr="002373A8">
        <w:rPr>
          <w:rFonts w:ascii="Arial" w:eastAsiaTheme="minorHAnsi" w:hAnsi="Arial" w:cs="Arial"/>
          <w:b/>
          <w:bCs/>
          <w:szCs w:val="20"/>
          <w:lang w:val="es-MX"/>
        </w:rPr>
        <w:t>MS-OP-R33-019/13-IR</w:t>
      </w:r>
      <w:r w:rsidRPr="002373A8">
        <w:rPr>
          <w:rFonts w:ascii="Arial" w:eastAsiaTheme="minorHAnsi" w:hAnsi="Arial" w:cs="Arial"/>
          <w:bCs/>
          <w:szCs w:val="20"/>
          <w:lang w:val="es-MX"/>
        </w:rPr>
        <w:t xml:space="preserve"> (Pavimento de concreto hidráulico en calle René Álvarez, colonia Rodolfo Garza Madero) se observó:</w:t>
      </w:r>
    </w:p>
    <w:p w:rsidR="002373A8" w:rsidRDefault="002373A8" w:rsidP="002373A8">
      <w:pPr>
        <w:autoSpaceDE w:val="0"/>
        <w:autoSpaceDN w:val="0"/>
        <w:adjustRightInd w:val="0"/>
        <w:spacing w:after="0" w:line="240" w:lineRule="auto"/>
        <w:rPr>
          <w:rFonts w:ascii="Arial" w:eastAsiaTheme="minorHAnsi" w:hAnsi="Arial" w:cs="Arial"/>
          <w:b/>
          <w:bCs/>
          <w:color w:val="0000CD"/>
          <w:sz w:val="20"/>
          <w:szCs w:val="20"/>
          <w:lang w:val="es-MX"/>
        </w:rPr>
      </w:pPr>
    </w:p>
    <w:p w:rsidR="002373A8" w:rsidRPr="002373A8" w:rsidRDefault="002373A8" w:rsidP="002373A8">
      <w:pPr>
        <w:autoSpaceDE w:val="0"/>
        <w:autoSpaceDN w:val="0"/>
        <w:adjustRightInd w:val="0"/>
        <w:spacing w:after="0" w:line="360" w:lineRule="auto"/>
        <w:ind w:firstLine="709"/>
        <w:jc w:val="both"/>
        <w:rPr>
          <w:rFonts w:ascii="Arial" w:eastAsiaTheme="minorHAnsi" w:hAnsi="Arial" w:cs="Arial"/>
          <w:color w:val="000000"/>
          <w:szCs w:val="24"/>
          <w:lang w:val="es-MX"/>
        </w:rPr>
      </w:pPr>
      <w:r w:rsidRPr="002373A8">
        <w:rPr>
          <w:rFonts w:ascii="Arial" w:eastAsiaTheme="minorHAnsi" w:hAnsi="Arial" w:cs="Arial"/>
          <w:color w:val="000000"/>
          <w:szCs w:val="24"/>
          <w:lang w:val="es-MX"/>
        </w:rPr>
        <w:t>21. No se localizó ni fue exhibida durante la auditoría, la documentación que permita verificar</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que la obra fue programada e incluida en el presupuesto anual del ejercicio 2014, acorde</w:t>
      </w:r>
      <w:r>
        <w:rPr>
          <w:rFonts w:ascii="Arial" w:eastAsiaTheme="minorHAnsi" w:hAnsi="Arial" w:cs="Arial"/>
          <w:color w:val="000000"/>
          <w:szCs w:val="24"/>
          <w:lang w:val="es-MX"/>
        </w:rPr>
        <w:t xml:space="preserve"> </w:t>
      </w:r>
      <w:r w:rsidRPr="002373A8">
        <w:rPr>
          <w:rFonts w:ascii="Arial" w:eastAsiaTheme="minorHAnsi" w:hAnsi="Arial" w:cs="Arial"/>
          <w:color w:val="000000"/>
          <w:szCs w:val="24"/>
          <w:lang w:val="es-MX"/>
        </w:rPr>
        <w:t xml:space="preserve">con lo dispuesto en los artículos 18, fracción IV, 19 y 22, de la </w:t>
      </w:r>
      <w:r w:rsidRPr="002373A8">
        <w:rPr>
          <w:rFonts w:ascii="Arial" w:eastAsiaTheme="minorHAnsi" w:hAnsi="Arial" w:cs="Arial"/>
          <w:i/>
          <w:iCs/>
          <w:color w:val="000000"/>
          <w:szCs w:val="24"/>
          <w:lang w:val="es-MX"/>
        </w:rPr>
        <w:t>LOPEMNL</w:t>
      </w:r>
      <w:r w:rsidRPr="002373A8">
        <w:rPr>
          <w:rFonts w:ascii="Arial" w:eastAsiaTheme="minorHAnsi" w:hAnsi="Arial" w:cs="Arial"/>
          <w:color w:val="000000"/>
          <w:szCs w:val="24"/>
          <w:lang w:val="es-MX"/>
        </w:rPr>
        <w:t xml:space="preserve">. </w:t>
      </w:r>
      <w:r>
        <w:rPr>
          <w:rFonts w:ascii="Arial" w:eastAsiaTheme="minorHAnsi" w:hAnsi="Arial" w:cs="Arial"/>
          <w:color w:val="000000"/>
          <w:szCs w:val="24"/>
          <w:lang w:val="es-MX"/>
        </w:rPr>
        <w:t xml:space="preserve"> </w:t>
      </w:r>
    </w:p>
    <w:p w:rsidR="002373A8" w:rsidRDefault="002373A8" w:rsidP="002373A8">
      <w:pPr>
        <w:autoSpaceDE w:val="0"/>
        <w:autoSpaceDN w:val="0"/>
        <w:adjustRightInd w:val="0"/>
        <w:spacing w:after="0" w:line="360" w:lineRule="auto"/>
        <w:jc w:val="both"/>
        <w:rPr>
          <w:rFonts w:ascii="Arial" w:eastAsiaTheme="minorHAnsi" w:hAnsi="Arial" w:cs="Arial"/>
          <w:i/>
          <w:iCs/>
          <w:color w:val="ABABAB"/>
          <w:szCs w:val="24"/>
          <w:lang w:val="es-MX"/>
        </w:rPr>
      </w:pPr>
    </w:p>
    <w:p w:rsidR="002373A8" w:rsidRPr="002373A8" w:rsidRDefault="002373A8" w:rsidP="002373A8">
      <w:pPr>
        <w:autoSpaceDE w:val="0"/>
        <w:autoSpaceDN w:val="0"/>
        <w:adjustRightInd w:val="0"/>
        <w:spacing w:after="0" w:line="360" w:lineRule="auto"/>
        <w:jc w:val="both"/>
        <w:rPr>
          <w:rFonts w:ascii="Arial" w:eastAsiaTheme="minorHAnsi" w:hAnsi="Arial" w:cs="Arial"/>
          <w:b/>
          <w:bCs/>
          <w:color w:val="000000"/>
          <w:szCs w:val="24"/>
          <w:lang w:val="es-MX"/>
        </w:rPr>
      </w:pPr>
      <w:r w:rsidRPr="002373A8">
        <w:rPr>
          <w:rFonts w:ascii="Arial" w:eastAsiaTheme="minorHAnsi" w:hAnsi="Arial" w:cs="Arial"/>
          <w:b/>
          <w:bCs/>
          <w:color w:val="000000"/>
          <w:szCs w:val="24"/>
          <w:lang w:val="es-MX"/>
        </w:rPr>
        <w:t>Acción(es) o recomendación(es) emitida(s)</w:t>
      </w:r>
    </w:p>
    <w:p w:rsidR="002373A8" w:rsidRPr="002373A8" w:rsidRDefault="002373A8" w:rsidP="002373A8">
      <w:pPr>
        <w:autoSpaceDE w:val="0"/>
        <w:autoSpaceDN w:val="0"/>
        <w:adjustRightInd w:val="0"/>
        <w:spacing w:after="0" w:line="360" w:lineRule="auto"/>
        <w:jc w:val="both"/>
        <w:rPr>
          <w:rFonts w:ascii="Arial" w:eastAsiaTheme="minorHAnsi" w:hAnsi="Arial" w:cs="Arial"/>
          <w:i/>
          <w:iCs/>
          <w:color w:val="000000"/>
          <w:szCs w:val="24"/>
          <w:lang w:val="es-MX"/>
        </w:rPr>
      </w:pPr>
      <w:r w:rsidRPr="002373A8">
        <w:rPr>
          <w:rFonts w:ascii="Arial" w:eastAsiaTheme="minorHAnsi" w:hAnsi="Arial" w:cs="Arial"/>
          <w:i/>
          <w:iCs/>
          <w:color w:val="000000"/>
          <w:szCs w:val="24"/>
          <w:lang w:val="es-MX"/>
        </w:rPr>
        <w:t>Promoción de Fincamiento de Responsabilidad Administrativa.</w:t>
      </w:r>
    </w:p>
    <w:p w:rsidR="002373A8" w:rsidRPr="002373A8" w:rsidRDefault="002373A8" w:rsidP="002373A8">
      <w:pPr>
        <w:pStyle w:val="Prrafodelista"/>
        <w:autoSpaceDE w:val="0"/>
        <w:autoSpaceDN w:val="0"/>
        <w:adjustRightInd w:val="0"/>
        <w:spacing w:after="0" w:line="360" w:lineRule="auto"/>
        <w:ind w:left="0"/>
        <w:jc w:val="both"/>
        <w:rPr>
          <w:rFonts w:ascii="Arial" w:eastAsiaTheme="minorHAnsi" w:hAnsi="Arial" w:cs="Arial"/>
          <w:sz w:val="16"/>
          <w:szCs w:val="20"/>
          <w:lang w:val="es-MX"/>
        </w:rPr>
      </w:pPr>
      <w:r w:rsidRPr="002373A8">
        <w:rPr>
          <w:rFonts w:ascii="Arial" w:eastAsiaTheme="minorHAnsi" w:hAnsi="Arial" w:cs="Arial"/>
          <w:i/>
          <w:iCs/>
          <w:color w:val="000000"/>
          <w:szCs w:val="24"/>
          <w:lang w:val="es-MX"/>
        </w:rPr>
        <w:t>Recomendaciones en Relación a la Gestión o Control Interno.</w:t>
      </w:r>
    </w:p>
    <w:p w:rsidR="002373A8" w:rsidRDefault="002373A8" w:rsidP="00AB092A">
      <w:pPr>
        <w:pStyle w:val="Prrafodelista"/>
        <w:autoSpaceDE w:val="0"/>
        <w:autoSpaceDN w:val="0"/>
        <w:adjustRightInd w:val="0"/>
        <w:spacing w:after="0" w:line="360" w:lineRule="auto"/>
        <w:ind w:left="0"/>
        <w:jc w:val="both"/>
        <w:rPr>
          <w:rFonts w:ascii="Arial" w:eastAsiaTheme="minorHAnsi" w:hAnsi="Arial" w:cs="Arial"/>
          <w:sz w:val="18"/>
          <w:szCs w:val="20"/>
          <w:lang w:val="es-MX"/>
        </w:rPr>
      </w:pPr>
    </w:p>
    <w:p w:rsidR="00750C95" w:rsidRPr="00750C95" w:rsidRDefault="00750C95" w:rsidP="00750C95">
      <w:pPr>
        <w:autoSpaceDE w:val="0"/>
        <w:autoSpaceDN w:val="0"/>
        <w:adjustRightInd w:val="0"/>
        <w:spacing w:after="0" w:line="360" w:lineRule="auto"/>
        <w:ind w:firstLine="709"/>
        <w:jc w:val="both"/>
        <w:rPr>
          <w:rFonts w:ascii="Arial" w:eastAsiaTheme="minorHAnsi" w:hAnsi="Arial" w:cs="Arial"/>
          <w:i/>
          <w:iCs/>
          <w:color w:val="ABABAB"/>
          <w:lang w:val="es-MX"/>
        </w:rPr>
      </w:pPr>
      <w:r w:rsidRPr="00750C95">
        <w:rPr>
          <w:rFonts w:ascii="Arial" w:eastAsiaTheme="minorHAnsi" w:hAnsi="Arial" w:cs="Arial"/>
          <w:color w:val="000000"/>
          <w:lang w:val="es-MX"/>
        </w:rPr>
        <w:t>22. No se localizaron ni fueron exhibidos durante la auditoría, los informes periódicos por parte del supervisor, mediante los cuales se mencione la situación que guarda la obra en los aspectos legales, técnicos, económicos, financieros y administrativos, ya que según el convenio adicional celebrado el 9 de octubre de 2014 entre el Ente Público y el contratista, mediante el cual se modifica el plazo, la obra se debió terminar el 11 de noviembre del año mencionado, y de acuerdo con la última nota de bitácora localizada, el período máximo de ejecución de trabajos es al 17 de diciembre de 2014, no localizando registros posteriores de trabajos ejecutados; además, es de mencionar que de acuerdo con la inspección física realizada por personal adscrito a ésta Auditoría en fecha del 10 de agosto de 2015, se detectó que los trabajos se encuentran inconclusos y sin fuerza de trabajo en el lugar, lo</w:t>
      </w:r>
      <w:r>
        <w:rPr>
          <w:rFonts w:ascii="Arial" w:eastAsiaTheme="minorHAnsi" w:hAnsi="Arial" w:cs="Arial"/>
          <w:color w:val="000000"/>
          <w:lang w:val="es-MX"/>
        </w:rPr>
        <w:t xml:space="preserve"> </w:t>
      </w:r>
      <w:r w:rsidRPr="00750C95">
        <w:rPr>
          <w:rFonts w:ascii="Arial" w:eastAsiaTheme="minorHAnsi" w:hAnsi="Arial" w:cs="Arial"/>
          <w:color w:val="000000"/>
          <w:lang w:val="es-MX"/>
        </w:rPr>
        <w:t>cual fue asentado en el acta de inspección ASENL-DAOPDU-OP-AI-MU49-002/2015 de</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misma fecha; adicionalmente, es de señalar que de un importe contratado de </w:t>
      </w:r>
      <w:r w:rsidRPr="00750C95">
        <w:rPr>
          <w:rFonts w:ascii="Arial" w:eastAsiaTheme="minorHAnsi" w:hAnsi="Arial" w:cs="Arial"/>
          <w:color w:val="000000"/>
          <w:lang w:val="es-MX"/>
        </w:rPr>
        <w:lastRenderedPageBreak/>
        <w:t>$1,398,071,</w:t>
      </w:r>
      <w:r>
        <w:rPr>
          <w:rFonts w:ascii="Arial" w:eastAsiaTheme="minorHAnsi" w:hAnsi="Arial" w:cs="Arial"/>
          <w:color w:val="000000"/>
          <w:lang w:val="es-MX"/>
        </w:rPr>
        <w:t xml:space="preserve"> </w:t>
      </w:r>
      <w:r w:rsidRPr="00750C95">
        <w:rPr>
          <w:rFonts w:ascii="Arial" w:eastAsiaTheme="minorHAnsi" w:hAnsi="Arial" w:cs="Arial"/>
          <w:color w:val="000000"/>
          <w:lang w:val="es-MX"/>
        </w:rPr>
        <w:t>se han ejecutado trabajos hasta por un importe de $1,160,925, es decir, un 83% de avance</w:t>
      </w:r>
      <w:r>
        <w:rPr>
          <w:rFonts w:ascii="Arial" w:eastAsiaTheme="minorHAnsi" w:hAnsi="Arial" w:cs="Arial"/>
          <w:color w:val="000000"/>
          <w:lang w:val="es-MX"/>
        </w:rPr>
        <w:t xml:space="preserve"> </w:t>
      </w:r>
      <w:r w:rsidRPr="00750C95">
        <w:rPr>
          <w:rFonts w:ascii="Arial" w:eastAsiaTheme="minorHAnsi" w:hAnsi="Arial" w:cs="Arial"/>
          <w:color w:val="000000"/>
          <w:lang w:val="es-MX"/>
        </w:rPr>
        <w:t>físico, de los cuales, al cierre del ejercicio en revisión sólo se ha pagado un importe de</w:t>
      </w:r>
      <w:r>
        <w:rPr>
          <w:rFonts w:ascii="Arial" w:eastAsiaTheme="minorHAnsi" w:hAnsi="Arial" w:cs="Arial"/>
          <w:color w:val="000000"/>
          <w:lang w:val="es-MX"/>
        </w:rPr>
        <w:t xml:space="preserve"> </w:t>
      </w:r>
      <w:r w:rsidRPr="00750C95">
        <w:rPr>
          <w:rFonts w:ascii="Arial" w:eastAsiaTheme="minorHAnsi" w:hAnsi="Arial" w:cs="Arial"/>
          <w:color w:val="000000"/>
          <w:lang w:val="es-MX"/>
        </w:rPr>
        <w:t>$496,884, quedando por amortizar un importe de $23,055, del anticipo otorgado, obligación</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establecida en el artículo 67, fracción VI, de la </w:t>
      </w:r>
      <w:r w:rsidRPr="00750C95">
        <w:rPr>
          <w:rFonts w:ascii="Arial" w:eastAsiaTheme="minorHAnsi" w:hAnsi="Arial" w:cs="Arial"/>
          <w:i/>
          <w:iCs/>
          <w:color w:val="000000"/>
          <w:lang w:val="es-MX"/>
        </w:rPr>
        <w:t>LOPEMNL</w:t>
      </w:r>
      <w:r w:rsidRPr="00750C95">
        <w:rPr>
          <w:rFonts w:ascii="Arial" w:eastAsiaTheme="minorHAnsi" w:hAnsi="Arial" w:cs="Arial"/>
          <w:color w:val="000000"/>
          <w:lang w:val="es-MX"/>
        </w:rPr>
        <w:t xml:space="preserve">. </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ABABAB"/>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Promoción de Fincamiento de Responsabilidad Administrativa.</w:t>
      </w:r>
    </w:p>
    <w:p w:rsidR="00750C95" w:rsidRDefault="00750C95" w:rsidP="00750C95">
      <w:pPr>
        <w:autoSpaceDE w:val="0"/>
        <w:autoSpaceDN w:val="0"/>
        <w:adjustRightInd w:val="0"/>
        <w:spacing w:after="0" w:line="360" w:lineRule="auto"/>
        <w:jc w:val="both"/>
        <w:rPr>
          <w:rFonts w:ascii="Arial" w:eastAsiaTheme="minorHAnsi" w:hAnsi="Arial" w:cs="Arial"/>
          <w:color w:val="000000"/>
          <w:lang w:val="es-MX"/>
        </w:rPr>
      </w:pPr>
    </w:p>
    <w:p w:rsidR="00750C95" w:rsidRPr="00750C95" w:rsidRDefault="00750C95" w:rsidP="00750C95">
      <w:pPr>
        <w:autoSpaceDE w:val="0"/>
        <w:autoSpaceDN w:val="0"/>
        <w:adjustRightInd w:val="0"/>
        <w:spacing w:after="0" w:line="360" w:lineRule="auto"/>
        <w:ind w:firstLine="709"/>
        <w:jc w:val="both"/>
        <w:rPr>
          <w:rFonts w:ascii="Arial" w:eastAsiaTheme="minorHAnsi" w:hAnsi="Arial" w:cs="Arial"/>
          <w:i/>
          <w:iCs/>
          <w:color w:val="ABABAB"/>
          <w:lang w:val="es-MX"/>
        </w:rPr>
      </w:pPr>
      <w:r w:rsidRPr="00750C95">
        <w:rPr>
          <w:rFonts w:ascii="Arial" w:eastAsiaTheme="minorHAnsi" w:hAnsi="Arial" w:cs="Arial"/>
          <w:color w:val="000000"/>
          <w:lang w:val="es-MX"/>
        </w:rPr>
        <w:t>23. No se localizaron ni fueron exhibidas durante la auditoría, las especificaciones particulares</w:t>
      </w:r>
      <w:r>
        <w:rPr>
          <w:rFonts w:ascii="Arial" w:eastAsiaTheme="minorHAnsi" w:hAnsi="Arial" w:cs="Arial"/>
          <w:color w:val="000000"/>
          <w:lang w:val="es-MX"/>
        </w:rPr>
        <w:t xml:space="preserve"> </w:t>
      </w:r>
      <w:r w:rsidRPr="00750C95">
        <w:rPr>
          <w:rFonts w:ascii="Arial" w:eastAsiaTheme="minorHAnsi" w:hAnsi="Arial" w:cs="Arial"/>
          <w:color w:val="000000"/>
          <w:lang w:val="es-MX"/>
        </w:rPr>
        <w:t>de la calidad del material para las capas de terracerías, subrasante estabilizada, base</w:t>
      </w:r>
      <w:r>
        <w:rPr>
          <w:rFonts w:ascii="Arial" w:eastAsiaTheme="minorHAnsi" w:hAnsi="Arial" w:cs="Arial"/>
          <w:color w:val="000000"/>
          <w:lang w:val="es-MX"/>
        </w:rPr>
        <w:t xml:space="preserve"> </w:t>
      </w:r>
      <w:r w:rsidRPr="00750C95">
        <w:rPr>
          <w:rFonts w:ascii="Arial" w:eastAsiaTheme="minorHAnsi" w:hAnsi="Arial" w:cs="Arial"/>
          <w:color w:val="000000"/>
          <w:lang w:val="es-MX"/>
        </w:rPr>
        <w:t>hidráulica, carpeta con concreto hidráulico y riego de impregnación, obligación establecida</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en los artículos 37; 49; 60; 79; y 89, de la </w:t>
      </w:r>
      <w:r w:rsidRPr="00750C95">
        <w:rPr>
          <w:rFonts w:ascii="Arial" w:eastAsiaTheme="minorHAnsi" w:hAnsi="Arial" w:cs="Arial"/>
          <w:i/>
          <w:iCs/>
          <w:color w:val="000000"/>
          <w:lang w:val="es-MX"/>
        </w:rPr>
        <w:t>LCRPENL</w:t>
      </w:r>
      <w:r w:rsidRPr="00750C95">
        <w:rPr>
          <w:rFonts w:ascii="Arial" w:eastAsiaTheme="minorHAnsi" w:hAnsi="Arial" w:cs="Arial"/>
          <w:color w:val="000000"/>
          <w:lang w:val="es-MX"/>
        </w:rPr>
        <w:t xml:space="preserve">. </w:t>
      </w: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Promoción de Fincamiento de Responsabilidad Administrativa.</w:t>
      </w:r>
    </w:p>
    <w:p w:rsid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p>
    <w:p w:rsidR="00750C95" w:rsidRPr="00750C95" w:rsidRDefault="00750C95" w:rsidP="00750C95">
      <w:pPr>
        <w:autoSpaceDE w:val="0"/>
        <w:autoSpaceDN w:val="0"/>
        <w:adjustRightInd w:val="0"/>
        <w:spacing w:after="0" w:line="360" w:lineRule="auto"/>
        <w:ind w:firstLine="709"/>
        <w:jc w:val="both"/>
        <w:rPr>
          <w:rFonts w:ascii="Arial" w:eastAsiaTheme="minorHAnsi" w:hAnsi="Arial" w:cs="Arial"/>
          <w:i/>
          <w:iCs/>
          <w:color w:val="ABABAB"/>
          <w:lang w:val="es-MX"/>
        </w:rPr>
      </w:pPr>
      <w:r w:rsidRPr="00750C95">
        <w:rPr>
          <w:rFonts w:ascii="Arial" w:eastAsiaTheme="minorHAnsi" w:hAnsi="Arial" w:cs="Arial"/>
          <w:color w:val="000000"/>
          <w:lang w:val="es-MX"/>
        </w:rPr>
        <w:t>24. No se localizaron ni fueron exhibidos durante la auditoría, los ensayos necesarios para</w:t>
      </w:r>
      <w:r>
        <w:rPr>
          <w:rFonts w:ascii="Arial" w:eastAsiaTheme="minorHAnsi" w:hAnsi="Arial" w:cs="Arial"/>
          <w:color w:val="000000"/>
          <w:lang w:val="es-MX"/>
        </w:rPr>
        <w:t xml:space="preserve"> </w:t>
      </w:r>
      <w:r w:rsidRPr="00750C95">
        <w:rPr>
          <w:rFonts w:ascii="Arial" w:eastAsiaTheme="minorHAnsi" w:hAnsi="Arial" w:cs="Arial"/>
          <w:color w:val="000000"/>
          <w:lang w:val="es-MX"/>
        </w:rPr>
        <w:t>el control de calidad del material previo a su colocación, de acuerdo con el método de</w:t>
      </w:r>
      <w:r>
        <w:rPr>
          <w:rFonts w:ascii="Arial" w:eastAsiaTheme="minorHAnsi" w:hAnsi="Arial" w:cs="Arial"/>
          <w:color w:val="000000"/>
          <w:lang w:val="es-MX"/>
        </w:rPr>
        <w:t xml:space="preserve"> </w:t>
      </w:r>
      <w:r w:rsidRPr="00750C95">
        <w:rPr>
          <w:rFonts w:ascii="Arial" w:eastAsiaTheme="minorHAnsi" w:hAnsi="Arial" w:cs="Arial"/>
          <w:color w:val="000000"/>
          <w:lang w:val="es-MX"/>
        </w:rPr>
        <w:t>control de calidad que fijen para las capas de terracerías, subrasante estabilizada, base</w:t>
      </w:r>
      <w:r>
        <w:rPr>
          <w:rFonts w:ascii="Arial" w:eastAsiaTheme="minorHAnsi" w:hAnsi="Arial" w:cs="Arial"/>
          <w:color w:val="000000"/>
          <w:lang w:val="es-MX"/>
        </w:rPr>
        <w:t xml:space="preserve"> </w:t>
      </w:r>
      <w:r w:rsidRPr="00750C95">
        <w:rPr>
          <w:rFonts w:ascii="Arial" w:eastAsiaTheme="minorHAnsi" w:hAnsi="Arial" w:cs="Arial"/>
          <w:color w:val="000000"/>
          <w:lang w:val="es-MX"/>
        </w:rPr>
        <w:t>hidráulica, carpeta con concreto hidráulico y riego de impregnación, obligación establecida</w:t>
      </w:r>
      <w:r>
        <w:rPr>
          <w:rFonts w:ascii="Arial" w:eastAsiaTheme="minorHAnsi" w:hAnsi="Arial" w:cs="Arial"/>
          <w:color w:val="000000"/>
          <w:lang w:val="es-MX"/>
        </w:rPr>
        <w:t xml:space="preserve"> </w:t>
      </w:r>
      <w:r w:rsidRPr="00750C95">
        <w:rPr>
          <w:rFonts w:ascii="Arial" w:eastAsiaTheme="minorHAnsi" w:hAnsi="Arial" w:cs="Arial"/>
          <w:color w:val="000000"/>
          <w:lang w:val="es-MX"/>
        </w:rPr>
        <w:t>en los artículos 39, párrafo primero; 51, párrafo primero; 61, párrafo primero; 81, párrafo</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primero; y 90, párrafos primero y segundo, de la </w:t>
      </w:r>
      <w:r w:rsidRPr="00750C95">
        <w:rPr>
          <w:rFonts w:ascii="Arial" w:eastAsiaTheme="minorHAnsi" w:hAnsi="Arial" w:cs="Arial"/>
          <w:i/>
          <w:iCs/>
          <w:color w:val="000000"/>
          <w:lang w:val="es-MX"/>
        </w:rPr>
        <w:t>LCRPENL</w:t>
      </w:r>
      <w:r w:rsidRPr="00750C95">
        <w:rPr>
          <w:rFonts w:ascii="Arial" w:eastAsiaTheme="minorHAnsi" w:hAnsi="Arial" w:cs="Arial"/>
          <w:color w:val="000000"/>
          <w:lang w:val="es-MX"/>
        </w:rPr>
        <w:t xml:space="preserve">. </w:t>
      </w:r>
    </w:p>
    <w:p w:rsid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lastRenderedPageBreak/>
        <w:t>Promoción de Fincamiento de Responsabilidad Administrativa.</w:t>
      </w:r>
    </w:p>
    <w:p w:rsidR="00750C95" w:rsidRDefault="00750C95" w:rsidP="00750C95">
      <w:pPr>
        <w:autoSpaceDE w:val="0"/>
        <w:autoSpaceDN w:val="0"/>
        <w:adjustRightInd w:val="0"/>
        <w:spacing w:after="0" w:line="360" w:lineRule="auto"/>
        <w:jc w:val="both"/>
        <w:rPr>
          <w:rFonts w:ascii="Arial" w:eastAsiaTheme="minorHAnsi" w:hAnsi="Arial" w:cs="Arial"/>
          <w:color w:val="000000"/>
          <w:lang w:val="es-MX"/>
        </w:rPr>
      </w:pPr>
    </w:p>
    <w:p w:rsidR="00750C95" w:rsidRP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r w:rsidRPr="00750C95">
        <w:rPr>
          <w:rFonts w:ascii="Arial" w:eastAsiaTheme="minorHAnsi" w:hAnsi="Arial" w:cs="Arial"/>
          <w:color w:val="000000"/>
          <w:lang w:val="es-MX"/>
        </w:rPr>
        <w:t>25. No se localizaron ni fueron exhibidos durante la auditoría, los ensayos necesarios para el</w:t>
      </w:r>
      <w:r>
        <w:rPr>
          <w:rFonts w:ascii="Arial" w:eastAsiaTheme="minorHAnsi" w:hAnsi="Arial" w:cs="Arial"/>
          <w:color w:val="000000"/>
          <w:lang w:val="es-MX"/>
        </w:rPr>
        <w:t xml:space="preserve"> </w:t>
      </w:r>
      <w:r w:rsidRPr="00750C95">
        <w:rPr>
          <w:rFonts w:ascii="Arial" w:eastAsiaTheme="minorHAnsi" w:hAnsi="Arial" w:cs="Arial"/>
          <w:color w:val="000000"/>
          <w:lang w:val="es-MX"/>
        </w:rPr>
        <w:t>control de calidad del material durante su ejecución, de acuerdo con el método de control</w:t>
      </w:r>
      <w:r>
        <w:rPr>
          <w:rFonts w:ascii="Arial" w:eastAsiaTheme="minorHAnsi" w:hAnsi="Arial" w:cs="Arial"/>
          <w:color w:val="000000"/>
          <w:lang w:val="es-MX"/>
        </w:rPr>
        <w:t xml:space="preserve"> </w:t>
      </w:r>
      <w:r w:rsidRPr="00750C95">
        <w:rPr>
          <w:rFonts w:ascii="Arial" w:eastAsiaTheme="minorHAnsi" w:hAnsi="Arial" w:cs="Arial"/>
          <w:color w:val="000000"/>
          <w:lang w:val="es-MX"/>
        </w:rPr>
        <w:t>de calidad que fijen para las capas de terracerías y base hidráulica, obligación establecida</w:t>
      </w:r>
      <w:r>
        <w:rPr>
          <w:rFonts w:ascii="Arial" w:eastAsiaTheme="minorHAnsi" w:hAnsi="Arial" w:cs="Arial"/>
          <w:color w:val="000000"/>
          <w:lang w:val="es-MX"/>
        </w:rPr>
        <w:t xml:space="preserve"> </w:t>
      </w:r>
      <w:r w:rsidRPr="00750C95">
        <w:rPr>
          <w:rFonts w:ascii="Arial" w:eastAsiaTheme="minorHAnsi" w:hAnsi="Arial" w:cs="Arial"/>
          <w:color w:val="000000"/>
          <w:lang w:val="es-MX"/>
        </w:rPr>
        <w:t>en los artículos 39, párrafo segundo y 61, párrafo segundo, en relación con los artículos 40,</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41, 62 y 63, de la </w:t>
      </w:r>
      <w:r w:rsidRPr="00750C95">
        <w:rPr>
          <w:rFonts w:ascii="Arial" w:eastAsiaTheme="minorHAnsi" w:hAnsi="Arial" w:cs="Arial"/>
          <w:i/>
          <w:iCs/>
          <w:color w:val="000000"/>
          <w:lang w:val="es-MX"/>
        </w:rPr>
        <w:t>LCRPENL</w:t>
      </w:r>
      <w:r>
        <w:rPr>
          <w:rFonts w:ascii="Arial" w:eastAsiaTheme="minorHAnsi" w:hAnsi="Arial" w:cs="Arial"/>
          <w:color w:val="000000"/>
          <w:lang w:val="es-MX"/>
        </w:rPr>
        <w:t>.</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ABABAB"/>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Promoción de Fincamiento de Responsabilidad Administrativa.</w:t>
      </w:r>
    </w:p>
    <w:p w:rsidR="00750C95" w:rsidRPr="00750C95" w:rsidRDefault="00750C95" w:rsidP="00750C95">
      <w:pPr>
        <w:autoSpaceDE w:val="0"/>
        <w:autoSpaceDN w:val="0"/>
        <w:adjustRightInd w:val="0"/>
        <w:spacing w:after="0" w:line="360" w:lineRule="auto"/>
        <w:jc w:val="both"/>
        <w:rPr>
          <w:rFonts w:ascii="Arial" w:eastAsiaTheme="minorHAnsi" w:hAnsi="Arial" w:cs="Arial"/>
          <w:color w:val="000000"/>
          <w:lang w:val="es-MX"/>
        </w:rPr>
      </w:pPr>
    </w:p>
    <w:p w:rsidR="00750C95" w:rsidRP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r w:rsidRPr="00750C95">
        <w:rPr>
          <w:rFonts w:ascii="Arial" w:eastAsiaTheme="minorHAnsi" w:hAnsi="Arial" w:cs="Arial"/>
          <w:color w:val="000000"/>
          <w:lang w:val="es-MX"/>
        </w:rPr>
        <w:t>26. En la revisión del expediente, se detectó que de los recursos provenientes del Fondo de</w:t>
      </w:r>
      <w:r>
        <w:rPr>
          <w:rFonts w:ascii="Arial" w:eastAsiaTheme="minorHAnsi" w:hAnsi="Arial" w:cs="Arial"/>
          <w:color w:val="000000"/>
          <w:lang w:val="es-MX"/>
        </w:rPr>
        <w:t xml:space="preserve"> </w:t>
      </w:r>
      <w:r w:rsidRPr="00750C95">
        <w:rPr>
          <w:rFonts w:ascii="Arial" w:eastAsiaTheme="minorHAnsi" w:hAnsi="Arial" w:cs="Arial"/>
          <w:color w:val="000000"/>
          <w:lang w:val="es-MX"/>
        </w:rPr>
        <w:t>Infraestructura Social Municipal, se pagó para la obra en comento un importe $496,884,</w:t>
      </w:r>
      <w:r>
        <w:rPr>
          <w:rFonts w:ascii="Arial" w:eastAsiaTheme="minorHAnsi" w:hAnsi="Arial" w:cs="Arial"/>
          <w:color w:val="000000"/>
          <w:lang w:val="es-MX"/>
        </w:rPr>
        <w:t xml:space="preserve"> </w:t>
      </w:r>
      <w:r w:rsidRPr="00750C95">
        <w:rPr>
          <w:rFonts w:ascii="Arial" w:eastAsiaTheme="minorHAnsi" w:hAnsi="Arial" w:cs="Arial"/>
          <w:color w:val="000000"/>
          <w:lang w:val="es-MX"/>
        </w:rPr>
        <w:t>observando que no se localizaron ni fueron exhibidos durante la auditoría, los estudios,</w:t>
      </w:r>
      <w:r>
        <w:rPr>
          <w:rFonts w:ascii="Arial" w:eastAsiaTheme="minorHAnsi" w:hAnsi="Arial" w:cs="Arial"/>
          <w:color w:val="000000"/>
          <w:lang w:val="es-MX"/>
        </w:rPr>
        <w:t xml:space="preserve"> </w:t>
      </w:r>
      <w:r w:rsidRPr="00750C95">
        <w:rPr>
          <w:rFonts w:ascii="Arial" w:eastAsiaTheme="minorHAnsi" w:hAnsi="Arial" w:cs="Arial"/>
          <w:color w:val="000000"/>
          <w:lang w:val="es-MX"/>
        </w:rPr>
        <w:t>encuestas entre los beneficiados de la obra, informes fotográficos u otros elementos que</w:t>
      </w:r>
      <w:r>
        <w:rPr>
          <w:rFonts w:ascii="Arial" w:eastAsiaTheme="minorHAnsi" w:hAnsi="Arial" w:cs="Arial"/>
          <w:color w:val="000000"/>
          <w:lang w:val="es-MX"/>
        </w:rPr>
        <w:t xml:space="preserve"> </w:t>
      </w:r>
      <w:r w:rsidRPr="00750C95">
        <w:rPr>
          <w:rFonts w:ascii="Arial" w:eastAsiaTheme="minorHAnsi" w:hAnsi="Arial" w:cs="Arial"/>
          <w:color w:val="000000"/>
          <w:lang w:val="es-MX"/>
        </w:rPr>
        <w:t>haya tenido en cuenta el Ente Público, para acreditar que el recurso federal transferido a</w:t>
      </w:r>
      <w:r>
        <w:rPr>
          <w:rFonts w:ascii="Arial" w:eastAsiaTheme="minorHAnsi" w:hAnsi="Arial" w:cs="Arial"/>
          <w:color w:val="000000"/>
          <w:lang w:val="es-MX"/>
        </w:rPr>
        <w:t xml:space="preserve"> </w:t>
      </w:r>
      <w:r w:rsidRPr="00750C95">
        <w:rPr>
          <w:rFonts w:ascii="Arial" w:eastAsiaTheme="minorHAnsi" w:hAnsi="Arial" w:cs="Arial"/>
          <w:color w:val="000000"/>
          <w:lang w:val="es-MX"/>
        </w:rPr>
        <w:t>través del Fondo aludido, fue aplicado en beneficio directo de la población que se encuentra</w:t>
      </w:r>
      <w:r>
        <w:rPr>
          <w:rFonts w:ascii="Arial" w:eastAsiaTheme="minorHAnsi" w:hAnsi="Arial" w:cs="Arial"/>
          <w:color w:val="000000"/>
          <w:lang w:val="es-MX"/>
        </w:rPr>
        <w:t xml:space="preserve"> </w:t>
      </w:r>
      <w:r w:rsidRPr="00750C95">
        <w:rPr>
          <w:rFonts w:ascii="Arial" w:eastAsiaTheme="minorHAnsi" w:hAnsi="Arial" w:cs="Arial"/>
          <w:color w:val="000000"/>
          <w:lang w:val="es-MX"/>
        </w:rPr>
        <w:t>en condiciones de rezago social y pobreza extrema, de conformidad con el artículo 33,</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párrafo primero, de la </w:t>
      </w:r>
      <w:r w:rsidRPr="00750C95">
        <w:rPr>
          <w:rFonts w:ascii="Arial" w:eastAsiaTheme="minorHAnsi" w:hAnsi="Arial" w:cs="Arial"/>
          <w:i/>
          <w:iCs/>
          <w:color w:val="000000"/>
          <w:lang w:val="es-MX"/>
        </w:rPr>
        <w:t>LCF</w:t>
      </w:r>
      <w:r w:rsidRPr="00750C95">
        <w:rPr>
          <w:rFonts w:ascii="Arial" w:eastAsiaTheme="minorHAnsi" w:hAnsi="Arial" w:cs="Arial"/>
          <w:color w:val="000000"/>
          <w:lang w:val="es-MX"/>
        </w:rPr>
        <w:t>. Cabe señalar que e</w:t>
      </w:r>
      <w:r w:rsidR="00BF4C0F">
        <w:rPr>
          <w:rFonts w:ascii="Arial" w:eastAsiaTheme="minorHAnsi" w:hAnsi="Arial" w:cs="Arial"/>
          <w:color w:val="000000"/>
          <w:lang w:val="es-MX"/>
        </w:rPr>
        <w:t>n la consulta efectuada por la</w:t>
      </w:r>
      <w:r w:rsidRPr="00750C95">
        <w:rPr>
          <w:rFonts w:ascii="Arial" w:eastAsiaTheme="minorHAnsi" w:hAnsi="Arial" w:cs="Arial"/>
          <w:color w:val="000000"/>
          <w:lang w:val="es-MX"/>
        </w:rPr>
        <w:t xml:space="preserve"> Auditoría</w:t>
      </w:r>
      <w:r>
        <w:rPr>
          <w:rFonts w:ascii="Arial" w:eastAsiaTheme="minorHAnsi" w:hAnsi="Arial" w:cs="Arial"/>
          <w:color w:val="000000"/>
          <w:lang w:val="es-MX"/>
        </w:rPr>
        <w:t xml:space="preserve"> </w:t>
      </w:r>
      <w:r w:rsidRPr="00750C95">
        <w:rPr>
          <w:rFonts w:ascii="Arial" w:eastAsiaTheme="minorHAnsi" w:hAnsi="Arial" w:cs="Arial"/>
          <w:color w:val="000000"/>
          <w:lang w:val="es-MX"/>
        </w:rPr>
        <w:t>Superior a la información de índices de marginación del Consejo Nacional de Población</w:t>
      </w:r>
      <w:r>
        <w:rPr>
          <w:rFonts w:ascii="Arial" w:eastAsiaTheme="minorHAnsi" w:hAnsi="Arial" w:cs="Arial"/>
          <w:color w:val="000000"/>
          <w:lang w:val="es-MX"/>
        </w:rPr>
        <w:t xml:space="preserve"> </w:t>
      </w:r>
      <w:r w:rsidRPr="00750C95">
        <w:rPr>
          <w:rFonts w:ascii="Arial" w:eastAsiaTheme="minorHAnsi" w:hAnsi="Arial" w:cs="Arial"/>
          <w:color w:val="000000"/>
          <w:lang w:val="es-MX"/>
        </w:rPr>
        <w:t>(CONAPO) y del Consejo Nacional de Evaluación (CONEVAL), que constituyen fuentes</w:t>
      </w:r>
      <w:r>
        <w:rPr>
          <w:rFonts w:ascii="Arial" w:eastAsiaTheme="minorHAnsi" w:hAnsi="Arial" w:cs="Arial"/>
          <w:color w:val="000000"/>
          <w:lang w:val="es-MX"/>
        </w:rPr>
        <w:t xml:space="preserve"> </w:t>
      </w:r>
      <w:r w:rsidRPr="00750C95">
        <w:rPr>
          <w:rFonts w:ascii="Arial" w:eastAsiaTheme="minorHAnsi" w:hAnsi="Arial" w:cs="Arial"/>
          <w:color w:val="000000"/>
          <w:lang w:val="es-MX"/>
        </w:rPr>
        <w:t>oficiales de medición de la pobreza y el rezago social, la zona en donde se realizó la obra,</w:t>
      </w:r>
      <w:r>
        <w:rPr>
          <w:rFonts w:ascii="Arial" w:eastAsiaTheme="minorHAnsi" w:hAnsi="Arial" w:cs="Arial"/>
          <w:color w:val="000000"/>
          <w:lang w:val="es-MX"/>
        </w:rPr>
        <w:t xml:space="preserve"> </w:t>
      </w:r>
      <w:r w:rsidRPr="00750C95">
        <w:rPr>
          <w:rFonts w:ascii="Arial" w:eastAsiaTheme="minorHAnsi" w:hAnsi="Arial" w:cs="Arial"/>
          <w:color w:val="000000"/>
          <w:lang w:val="es-MX"/>
        </w:rPr>
        <w:t>no se ubica en sector donde su población se encuentre en condiciones de rezago social y</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pobreza extrema. </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ABABAB"/>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lastRenderedPageBreak/>
        <w:t>Promoción de Fincamiento de Responsabilidad Administrativa.</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Informe a la Auditoría Superior de la Federación.</w:t>
      </w:r>
    </w:p>
    <w:p w:rsidR="002E62F1" w:rsidRDefault="002E62F1" w:rsidP="00C60070">
      <w:pPr>
        <w:autoSpaceDE w:val="0"/>
        <w:autoSpaceDN w:val="0"/>
        <w:adjustRightInd w:val="0"/>
        <w:spacing w:after="0" w:line="360" w:lineRule="auto"/>
        <w:ind w:firstLine="709"/>
        <w:jc w:val="both"/>
        <w:rPr>
          <w:rFonts w:ascii="Arial" w:eastAsiaTheme="minorHAnsi" w:hAnsi="Arial" w:cs="Arial"/>
          <w:szCs w:val="20"/>
          <w:lang w:val="es-MX"/>
        </w:rPr>
      </w:pPr>
    </w:p>
    <w:p w:rsidR="00750C95" w:rsidRPr="00750C95" w:rsidRDefault="00BF4C0F" w:rsidP="00750C95">
      <w:pPr>
        <w:autoSpaceDE w:val="0"/>
        <w:autoSpaceDN w:val="0"/>
        <w:adjustRightInd w:val="0"/>
        <w:spacing w:after="0" w:line="360" w:lineRule="auto"/>
        <w:ind w:firstLine="709"/>
        <w:jc w:val="both"/>
        <w:rPr>
          <w:rFonts w:ascii="Arial" w:eastAsiaTheme="minorHAnsi" w:hAnsi="Arial" w:cs="Arial"/>
          <w:sz w:val="20"/>
          <w:szCs w:val="20"/>
          <w:lang w:val="es-MX"/>
        </w:rPr>
      </w:pPr>
      <w:r>
        <w:rPr>
          <w:rFonts w:ascii="Arial" w:eastAsiaTheme="minorHAnsi" w:hAnsi="Arial" w:cs="Arial"/>
          <w:color w:val="000000"/>
          <w:szCs w:val="24"/>
          <w:lang w:val="es-MX"/>
        </w:rPr>
        <w:t>27. Personal adscrito a la</w:t>
      </w:r>
      <w:r w:rsidR="00750C95" w:rsidRPr="00750C95">
        <w:rPr>
          <w:rFonts w:ascii="Arial" w:eastAsiaTheme="minorHAnsi" w:hAnsi="Arial" w:cs="Arial"/>
          <w:color w:val="000000"/>
          <w:szCs w:val="24"/>
          <w:lang w:val="es-MX"/>
        </w:rPr>
        <w:t xml:space="preserve"> Auditoría realizó inspección a la obra, detectando en la verificación</w:t>
      </w:r>
      <w:r w:rsidR="00750C95">
        <w:rPr>
          <w:rFonts w:ascii="Arial" w:eastAsiaTheme="minorHAnsi" w:hAnsi="Arial" w:cs="Arial"/>
          <w:color w:val="000000"/>
          <w:szCs w:val="24"/>
          <w:lang w:val="es-MX"/>
        </w:rPr>
        <w:t xml:space="preserve"> </w:t>
      </w:r>
      <w:r w:rsidR="00750C95" w:rsidRPr="00750C95">
        <w:rPr>
          <w:rFonts w:ascii="Arial" w:eastAsiaTheme="minorHAnsi" w:hAnsi="Arial" w:cs="Arial"/>
          <w:color w:val="000000"/>
          <w:szCs w:val="24"/>
          <w:lang w:val="es-MX"/>
        </w:rPr>
        <w:t>de su estado físico, que existen áreas en las cuales no se ha colado la capa de concreto</w:t>
      </w:r>
      <w:r w:rsidR="00750C95">
        <w:rPr>
          <w:rFonts w:ascii="Arial" w:eastAsiaTheme="minorHAnsi" w:hAnsi="Arial" w:cs="Arial"/>
          <w:color w:val="000000"/>
          <w:szCs w:val="24"/>
          <w:lang w:val="es-MX"/>
        </w:rPr>
        <w:t xml:space="preserve"> </w:t>
      </w:r>
      <w:r w:rsidR="00750C95" w:rsidRPr="00750C95">
        <w:rPr>
          <w:rFonts w:ascii="Arial" w:eastAsiaTheme="minorHAnsi" w:hAnsi="Arial" w:cs="Arial"/>
          <w:color w:val="000000"/>
          <w:szCs w:val="24"/>
          <w:lang w:val="es-MX"/>
        </w:rPr>
        <w:t xml:space="preserve">hidráulico, quedando visible el material de base y la malla </w:t>
      </w:r>
      <w:proofErr w:type="spellStart"/>
      <w:r w:rsidR="00750C95" w:rsidRPr="00750C95">
        <w:rPr>
          <w:rFonts w:ascii="Arial" w:eastAsiaTheme="minorHAnsi" w:hAnsi="Arial" w:cs="Arial"/>
          <w:color w:val="000000"/>
          <w:szCs w:val="24"/>
          <w:lang w:val="es-MX"/>
        </w:rPr>
        <w:t>electrosoldada</w:t>
      </w:r>
      <w:proofErr w:type="spellEnd"/>
      <w:r w:rsidR="00750C95" w:rsidRPr="00750C95">
        <w:rPr>
          <w:rFonts w:ascii="Arial" w:eastAsiaTheme="minorHAnsi" w:hAnsi="Arial" w:cs="Arial"/>
          <w:color w:val="000000"/>
          <w:szCs w:val="24"/>
          <w:lang w:val="es-MX"/>
        </w:rPr>
        <w:t>; sin embargo,</w:t>
      </w:r>
      <w:r w:rsidR="00750C95">
        <w:rPr>
          <w:rFonts w:ascii="Arial" w:eastAsiaTheme="minorHAnsi" w:hAnsi="Arial" w:cs="Arial"/>
          <w:color w:val="000000"/>
          <w:szCs w:val="24"/>
          <w:lang w:val="es-MX"/>
        </w:rPr>
        <w:t xml:space="preserve"> </w:t>
      </w:r>
      <w:r w:rsidR="00750C95" w:rsidRPr="00750C95">
        <w:rPr>
          <w:rFonts w:ascii="Arial" w:eastAsiaTheme="minorHAnsi" w:hAnsi="Arial" w:cs="Arial"/>
          <w:color w:val="000000"/>
          <w:szCs w:val="24"/>
          <w:lang w:val="es-MX"/>
        </w:rPr>
        <w:t>se observó que dicho material de base para una cantidad de 506. 47 m², no se encuentra</w:t>
      </w:r>
      <w:r w:rsidR="00750C95">
        <w:rPr>
          <w:rFonts w:ascii="Arial" w:eastAsiaTheme="minorHAnsi" w:hAnsi="Arial" w:cs="Arial"/>
          <w:color w:val="000000"/>
          <w:szCs w:val="24"/>
          <w:lang w:val="es-MX"/>
        </w:rPr>
        <w:t xml:space="preserve"> </w:t>
      </w:r>
      <w:r w:rsidR="00750C95" w:rsidRPr="00750C95">
        <w:rPr>
          <w:rFonts w:ascii="Arial" w:eastAsiaTheme="minorHAnsi" w:hAnsi="Arial" w:cs="Arial"/>
          <w:color w:val="000000"/>
          <w:szCs w:val="24"/>
          <w:lang w:val="es-MX"/>
        </w:rPr>
        <w:t>compactado ni cumple con el espesor de 15 cm señalado en la especificación del citado</w:t>
      </w:r>
      <w:r w:rsidR="00750C95">
        <w:rPr>
          <w:rFonts w:ascii="Arial" w:eastAsiaTheme="minorHAnsi" w:hAnsi="Arial" w:cs="Arial"/>
          <w:color w:val="000000"/>
          <w:szCs w:val="24"/>
          <w:lang w:val="es-MX"/>
        </w:rPr>
        <w:t xml:space="preserve"> </w:t>
      </w:r>
      <w:r w:rsidR="00750C95" w:rsidRPr="00750C95">
        <w:rPr>
          <w:rFonts w:ascii="Arial" w:eastAsiaTheme="minorHAnsi" w:hAnsi="Arial" w:cs="Arial"/>
          <w:color w:val="000000"/>
          <w:szCs w:val="24"/>
          <w:lang w:val="es-MX"/>
        </w:rPr>
        <w:t>concepto, pudiendo apreciarse incluso el terreno natural, por lo que éstas áreas no pueden</w:t>
      </w:r>
      <w:r w:rsidR="00750C95">
        <w:rPr>
          <w:rFonts w:ascii="Arial" w:eastAsiaTheme="minorHAnsi" w:hAnsi="Arial" w:cs="Arial"/>
          <w:color w:val="000000"/>
          <w:szCs w:val="24"/>
          <w:lang w:val="es-MX"/>
        </w:rPr>
        <w:t xml:space="preserve"> </w:t>
      </w:r>
      <w:r w:rsidR="00750C95" w:rsidRPr="00750C95">
        <w:rPr>
          <w:rFonts w:ascii="Arial" w:eastAsiaTheme="minorHAnsi" w:hAnsi="Arial" w:cs="Arial"/>
          <w:color w:val="000000"/>
          <w:szCs w:val="24"/>
          <w:lang w:val="es-MX"/>
        </w:rPr>
        <w:t>considerarse como ejecutadas, al no cumplir con la especificación del concepto aludido,</w:t>
      </w:r>
      <w:r w:rsidR="00750C95">
        <w:rPr>
          <w:rFonts w:ascii="Arial" w:eastAsiaTheme="minorHAnsi" w:hAnsi="Arial" w:cs="Arial"/>
          <w:color w:val="000000"/>
          <w:szCs w:val="24"/>
          <w:lang w:val="es-MX"/>
        </w:rPr>
        <w:t xml:space="preserve"> </w:t>
      </w:r>
      <w:r w:rsidR="00750C95" w:rsidRPr="00750C95">
        <w:rPr>
          <w:rFonts w:ascii="Arial" w:eastAsiaTheme="minorHAnsi" w:hAnsi="Arial" w:cs="Arial"/>
          <w:color w:val="000000"/>
          <w:szCs w:val="24"/>
          <w:lang w:val="es-MX"/>
        </w:rPr>
        <w:t>resultando una diferencia de 506. 47 m² y un pago en exceso por valor de $39,751.</w:t>
      </w:r>
    </w:p>
    <w:p w:rsidR="00750C95" w:rsidRDefault="00750C95" w:rsidP="00C60070">
      <w:pPr>
        <w:autoSpaceDE w:val="0"/>
        <w:autoSpaceDN w:val="0"/>
        <w:adjustRightInd w:val="0"/>
        <w:spacing w:after="0" w:line="360" w:lineRule="auto"/>
        <w:ind w:firstLine="709"/>
        <w:jc w:val="both"/>
        <w:rPr>
          <w:rFonts w:ascii="Arial" w:eastAsiaTheme="minorHAnsi" w:hAnsi="Arial" w:cs="Arial"/>
          <w:szCs w:val="20"/>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szCs w:val="24"/>
          <w:lang w:val="es-MX"/>
        </w:rPr>
      </w:pPr>
      <w:r w:rsidRPr="00750C95">
        <w:rPr>
          <w:rFonts w:ascii="Arial" w:eastAsiaTheme="minorHAnsi" w:hAnsi="Arial" w:cs="Arial"/>
          <w:b/>
          <w:bCs/>
          <w:szCs w:val="24"/>
          <w:lang w:val="es-MX"/>
        </w:rPr>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i/>
          <w:iCs/>
          <w:szCs w:val="24"/>
          <w:lang w:val="es-MX"/>
        </w:rPr>
      </w:pPr>
      <w:r w:rsidRPr="00750C95">
        <w:rPr>
          <w:rFonts w:ascii="Arial" w:eastAsiaTheme="minorHAnsi" w:hAnsi="Arial" w:cs="Arial"/>
          <w:i/>
          <w:iCs/>
          <w:szCs w:val="24"/>
          <w:lang w:val="es-MX"/>
        </w:rPr>
        <w:t>Pliego Presuntivos de Responsabilidades.</w:t>
      </w:r>
    </w:p>
    <w:p w:rsidR="00750C95" w:rsidRPr="00750C95" w:rsidRDefault="00750C95" w:rsidP="00750C95">
      <w:pPr>
        <w:autoSpaceDE w:val="0"/>
        <w:autoSpaceDN w:val="0"/>
        <w:adjustRightInd w:val="0"/>
        <w:spacing w:after="0" w:line="360" w:lineRule="auto"/>
        <w:jc w:val="both"/>
        <w:rPr>
          <w:rFonts w:ascii="Arial" w:eastAsiaTheme="minorHAnsi" w:hAnsi="Arial" w:cs="Arial"/>
          <w:sz w:val="20"/>
          <w:szCs w:val="20"/>
          <w:lang w:val="es-MX"/>
        </w:rPr>
      </w:pPr>
      <w:r w:rsidRPr="00750C95">
        <w:rPr>
          <w:rFonts w:ascii="Arial" w:eastAsiaTheme="minorHAnsi" w:hAnsi="Arial" w:cs="Arial"/>
          <w:i/>
          <w:iCs/>
          <w:szCs w:val="24"/>
          <w:lang w:val="es-MX"/>
        </w:rPr>
        <w:t>Promoción de Fincamiento de Responsabilidad Administrativa.</w:t>
      </w:r>
    </w:p>
    <w:p w:rsidR="00750C95" w:rsidRDefault="00750C95" w:rsidP="00750C95">
      <w:pPr>
        <w:autoSpaceDE w:val="0"/>
        <w:autoSpaceDN w:val="0"/>
        <w:adjustRightInd w:val="0"/>
        <w:spacing w:after="0" w:line="360" w:lineRule="auto"/>
        <w:ind w:firstLine="709"/>
        <w:jc w:val="both"/>
        <w:rPr>
          <w:rFonts w:ascii="Arial" w:eastAsiaTheme="minorHAnsi" w:hAnsi="Arial" w:cs="Arial"/>
          <w:szCs w:val="20"/>
          <w:lang w:val="es-MX"/>
        </w:rPr>
      </w:pPr>
      <w:r w:rsidRPr="00750C95">
        <w:rPr>
          <w:rFonts w:ascii="Arial" w:eastAsiaTheme="minorHAnsi" w:hAnsi="Arial" w:cs="Arial"/>
          <w:color w:val="000000"/>
          <w:szCs w:val="24"/>
          <w:lang w:val="es-MX"/>
        </w:rPr>
        <w:t>28. En la revisión del expediente, se detectó el oficio OP-143/14 emitido por el Ente Público</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en fecha del 1 de octubre de 2014, mediante el cual envía al representante legal del</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contratista las observaciones correspondientes a la revisión del ejercicio 2013 comunicadas</w:t>
      </w:r>
      <w:r>
        <w:rPr>
          <w:rFonts w:ascii="Arial" w:eastAsiaTheme="minorHAnsi" w:hAnsi="Arial" w:cs="Arial"/>
          <w:color w:val="000000"/>
          <w:szCs w:val="24"/>
          <w:lang w:val="es-MX"/>
        </w:rPr>
        <w:t xml:space="preserve"> </w:t>
      </w:r>
      <w:r w:rsidR="00BF4C0F">
        <w:rPr>
          <w:rFonts w:ascii="Arial" w:eastAsiaTheme="minorHAnsi" w:hAnsi="Arial" w:cs="Arial"/>
          <w:color w:val="000000"/>
          <w:szCs w:val="24"/>
          <w:lang w:val="es-MX"/>
        </w:rPr>
        <w:t>por la</w:t>
      </w:r>
      <w:r w:rsidRPr="00750C95">
        <w:rPr>
          <w:rFonts w:ascii="Arial" w:eastAsiaTheme="minorHAnsi" w:hAnsi="Arial" w:cs="Arial"/>
          <w:color w:val="000000"/>
          <w:szCs w:val="24"/>
          <w:lang w:val="es-MX"/>
        </w:rPr>
        <w:t xml:space="preserve"> Auditoría para la obra en referencia, solicitando además su presencia en las</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oficinas de la Dirección de Obras Públicas para solventar las mismas, expresando que</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en el entendido de no hacerlo generaría sanciones económicas y/o legales, respondiendo</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el contratista mediante oficio sin número de fecha del 7 de octubre de 2014, que iniciará</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los trabajos objeto de la obra en comento el día 13 de octubre del mismo año para darle</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terminación a los mismos, lo cual quedó formalizado mediante convenio adicional por plazo</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 xml:space="preserve">celebrado en común acuerdo entre </w:t>
      </w:r>
      <w:r w:rsidRPr="00750C95">
        <w:rPr>
          <w:rFonts w:ascii="Arial" w:eastAsiaTheme="minorHAnsi" w:hAnsi="Arial" w:cs="Arial"/>
          <w:color w:val="000000"/>
          <w:szCs w:val="24"/>
          <w:lang w:val="es-MX"/>
        </w:rPr>
        <w:lastRenderedPageBreak/>
        <w:t>ambas partes el día 9 de octubre de 2014, en el cual se</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acuerda terminar la obra el 11 de noviembre de 2014; sin embargo, mediante inspección</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física realiz</w:t>
      </w:r>
      <w:r w:rsidR="00BF4C0F">
        <w:rPr>
          <w:rFonts w:ascii="Arial" w:eastAsiaTheme="minorHAnsi" w:hAnsi="Arial" w:cs="Arial"/>
          <w:color w:val="000000"/>
          <w:szCs w:val="24"/>
          <w:lang w:val="es-MX"/>
        </w:rPr>
        <w:t>ada por personal adscrito a la</w:t>
      </w:r>
      <w:r w:rsidRPr="00750C95">
        <w:rPr>
          <w:rFonts w:ascii="Arial" w:eastAsiaTheme="minorHAnsi" w:hAnsi="Arial" w:cs="Arial"/>
          <w:color w:val="000000"/>
          <w:szCs w:val="24"/>
          <w:lang w:val="es-MX"/>
        </w:rPr>
        <w:t xml:space="preserve"> Auditoría en fecha del 10 de agosto de 2015,</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se detectó que la obra continúa en proceso físico y además no se observó fuerza de</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trabajo en el lugar por parte del contratista, lo cual fue asentado en el acta de inspección</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ASENL-DAOPDU-OP-AI-MU49-002/2015 de misma fecha, observando que es evidente la</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reincidencia por parte del contratista en el atraso en la ejecución y culminación de la obra, no</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localizando documentación que compruebe las acciones ejercidas por el Ente Público para</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hacer efectivas las garantías que por concepto de anticipo y cumplimiento fueron otorgadas,</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así como las acciones que demuestren que en su caso, ha iniciado un procedimiento</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de rescisión administrativa por el incumplimiento de las obligaciones contraídas, además</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de la aplicación de las penas convencionales correspondientes, incumpliendo con las</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obligaciones establecidas en los artículos 43, párrafo primero, y 77, párrafo primero, fracción</w:t>
      </w:r>
      <w:r>
        <w:rPr>
          <w:rFonts w:ascii="Arial" w:eastAsiaTheme="minorHAnsi" w:hAnsi="Arial" w:cs="Arial"/>
          <w:color w:val="000000"/>
          <w:szCs w:val="24"/>
          <w:lang w:val="es-MX"/>
        </w:rPr>
        <w:t xml:space="preserve"> </w:t>
      </w:r>
      <w:r w:rsidRPr="00750C95">
        <w:rPr>
          <w:rFonts w:ascii="Arial" w:eastAsiaTheme="minorHAnsi" w:hAnsi="Arial" w:cs="Arial"/>
          <w:color w:val="000000"/>
          <w:szCs w:val="24"/>
          <w:lang w:val="es-MX"/>
        </w:rPr>
        <w:t xml:space="preserve">I, de la </w:t>
      </w:r>
      <w:r w:rsidRPr="00750C95">
        <w:rPr>
          <w:rFonts w:ascii="Arial" w:eastAsiaTheme="minorHAnsi" w:hAnsi="Arial" w:cs="Arial"/>
          <w:i/>
          <w:iCs/>
          <w:color w:val="000000"/>
          <w:szCs w:val="24"/>
          <w:lang w:val="es-MX"/>
        </w:rPr>
        <w:t>LOPEMNL</w:t>
      </w:r>
      <w:r>
        <w:rPr>
          <w:rFonts w:ascii="Arial" w:eastAsiaTheme="minorHAnsi" w:hAnsi="Arial" w:cs="Arial"/>
          <w:i/>
          <w:iCs/>
          <w:color w:val="000000"/>
          <w:szCs w:val="24"/>
          <w:lang w:val="es-MX"/>
        </w:rPr>
        <w:t>.</w:t>
      </w:r>
    </w:p>
    <w:p w:rsidR="00750C95" w:rsidRDefault="00750C95" w:rsidP="00C60070">
      <w:pPr>
        <w:autoSpaceDE w:val="0"/>
        <w:autoSpaceDN w:val="0"/>
        <w:adjustRightInd w:val="0"/>
        <w:spacing w:after="0" w:line="360" w:lineRule="auto"/>
        <w:ind w:firstLine="709"/>
        <w:jc w:val="both"/>
        <w:rPr>
          <w:rFonts w:ascii="Arial" w:eastAsiaTheme="minorHAnsi" w:hAnsi="Arial" w:cs="Arial"/>
          <w:szCs w:val="20"/>
          <w:lang w:val="es-MX"/>
        </w:rPr>
      </w:pPr>
    </w:p>
    <w:p w:rsidR="00750C95" w:rsidRDefault="00750C95" w:rsidP="00750C95">
      <w:pPr>
        <w:autoSpaceDE w:val="0"/>
        <w:autoSpaceDN w:val="0"/>
        <w:adjustRightInd w:val="0"/>
        <w:spacing w:after="0" w:line="240" w:lineRule="auto"/>
        <w:rPr>
          <w:rFonts w:ascii="Arial" w:eastAsiaTheme="minorHAnsi" w:hAnsi="Arial" w:cs="Arial"/>
          <w:b/>
          <w:bCs/>
          <w:color w:val="000000"/>
          <w:sz w:val="24"/>
          <w:szCs w:val="24"/>
          <w:lang w:val="es-MX"/>
        </w:rPr>
      </w:pPr>
      <w:r>
        <w:rPr>
          <w:rFonts w:ascii="Arial" w:eastAsiaTheme="minorHAnsi" w:hAnsi="Arial" w:cs="Arial"/>
          <w:b/>
          <w:bCs/>
          <w:color w:val="000000"/>
          <w:sz w:val="24"/>
          <w:szCs w:val="24"/>
          <w:lang w:val="es-MX"/>
        </w:rPr>
        <w:t>Acción(es) o recomendación(es) emitida(s)</w:t>
      </w:r>
    </w:p>
    <w:p w:rsidR="00750C95" w:rsidRDefault="00750C95" w:rsidP="00750C95">
      <w:pPr>
        <w:autoSpaceDE w:val="0"/>
        <w:autoSpaceDN w:val="0"/>
        <w:adjustRightInd w:val="0"/>
        <w:spacing w:after="0" w:line="240" w:lineRule="auto"/>
        <w:rPr>
          <w:rFonts w:ascii="Arial" w:eastAsiaTheme="minorHAnsi" w:hAnsi="Arial" w:cs="Arial"/>
          <w:i/>
          <w:iCs/>
          <w:color w:val="000000"/>
          <w:sz w:val="24"/>
          <w:szCs w:val="24"/>
          <w:lang w:val="es-MX"/>
        </w:rPr>
      </w:pPr>
      <w:r>
        <w:rPr>
          <w:rFonts w:ascii="Arial" w:eastAsiaTheme="minorHAnsi" w:hAnsi="Arial" w:cs="Arial"/>
          <w:i/>
          <w:iCs/>
          <w:color w:val="000000"/>
          <w:sz w:val="24"/>
          <w:szCs w:val="24"/>
          <w:lang w:val="es-MX"/>
        </w:rPr>
        <w:t>Promoción de Fincamiento de Responsabilidad Administrativa.</w:t>
      </w:r>
    </w:p>
    <w:p w:rsidR="00750C95" w:rsidRDefault="00750C95" w:rsidP="00750C95">
      <w:pPr>
        <w:autoSpaceDE w:val="0"/>
        <w:autoSpaceDN w:val="0"/>
        <w:adjustRightInd w:val="0"/>
        <w:spacing w:after="0" w:line="240" w:lineRule="auto"/>
        <w:rPr>
          <w:rFonts w:ascii="Arial" w:eastAsiaTheme="minorHAnsi" w:hAnsi="Arial" w:cs="Arial"/>
          <w:b/>
          <w:bCs/>
          <w:color w:val="000000"/>
          <w:sz w:val="24"/>
          <w:szCs w:val="24"/>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t>Otras construcciones de ingeniería civil u obra pesada en proceso</w:t>
      </w: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CD"/>
          <w:lang w:val="es-MX"/>
        </w:rPr>
      </w:pPr>
    </w:p>
    <w:p w:rsidR="00750C95" w:rsidRPr="00750C95" w:rsidRDefault="00750C95" w:rsidP="00750C95">
      <w:pPr>
        <w:autoSpaceDE w:val="0"/>
        <w:autoSpaceDN w:val="0"/>
        <w:adjustRightInd w:val="0"/>
        <w:spacing w:after="0" w:line="360" w:lineRule="auto"/>
        <w:ind w:firstLine="709"/>
        <w:jc w:val="both"/>
        <w:rPr>
          <w:rFonts w:ascii="Arial" w:eastAsiaTheme="minorHAnsi" w:hAnsi="Arial" w:cs="Arial"/>
          <w:bCs/>
          <w:lang w:val="es-MX"/>
        </w:rPr>
      </w:pPr>
      <w:r w:rsidRPr="00750C95">
        <w:rPr>
          <w:rFonts w:ascii="Arial" w:eastAsiaTheme="minorHAnsi" w:hAnsi="Arial" w:cs="Arial"/>
          <w:bCs/>
          <w:lang w:val="es-MX"/>
        </w:rPr>
        <w:t xml:space="preserve">En la obra </w:t>
      </w:r>
      <w:r w:rsidRPr="00750C95">
        <w:rPr>
          <w:rFonts w:ascii="Arial" w:eastAsiaTheme="minorHAnsi" w:hAnsi="Arial" w:cs="Arial"/>
          <w:b/>
          <w:bCs/>
          <w:lang w:val="es-MX"/>
        </w:rPr>
        <w:t>MS-OP-PR-002/14-CP</w:t>
      </w:r>
      <w:r w:rsidRPr="00750C95">
        <w:rPr>
          <w:rFonts w:ascii="Arial" w:eastAsiaTheme="minorHAnsi" w:hAnsi="Arial" w:cs="Arial"/>
          <w:bCs/>
          <w:lang w:val="es-MX"/>
        </w:rPr>
        <w:t xml:space="preserve"> </w:t>
      </w:r>
      <w:r>
        <w:rPr>
          <w:rFonts w:ascii="Arial" w:eastAsiaTheme="minorHAnsi" w:hAnsi="Arial" w:cs="Arial"/>
          <w:bCs/>
          <w:lang w:val="es-MX"/>
        </w:rPr>
        <w:t>(</w:t>
      </w:r>
      <w:r w:rsidRPr="00750C95">
        <w:rPr>
          <w:rFonts w:ascii="Arial" w:eastAsiaTheme="minorHAnsi" w:hAnsi="Arial" w:cs="Arial"/>
          <w:bCs/>
          <w:lang w:val="es-MX"/>
        </w:rPr>
        <w:t>Construcción de pavimento asfáltico y losa de</w:t>
      </w:r>
      <w:r>
        <w:rPr>
          <w:rFonts w:ascii="Arial" w:eastAsiaTheme="minorHAnsi" w:hAnsi="Arial" w:cs="Arial"/>
          <w:bCs/>
          <w:lang w:val="es-MX"/>
        </w:rPr>
        <w:t xml:space="preserve"> </w:t>
      </w:r>
      <w:r w:rsidRPr="00750C95">
        <w:rPr>
          <w:rFonts w:ascii="Arial" w:eastAsiaTheme="minorHAnsi" w:hAnsi="Arial" w:cs="Arial"/>
          <w:bCs/>
          <w:lang w:val="es-MX"/>
        </w:rPr>
        <w:t>puente en avenida Camino Real, entre calle Privada</w:t>
      </w:r>
      <w:r>
        <w:rPr>
          <w:rFonts w:ascii="Arial" w:eastAsiaTheme="minorHAnsi" w:hAnsi="Arial" w:cs="Arial"/>
          <w:bCs/>
          <w:lang w:val="es-MX"/>
        </w:rPr>
        <w:t xml:space="preserve"> </w:t>
      </w:r>
      <w:r w:rsidRPr="00750C95">
        <w:rPr>
          <w:rFonts w:ascii="Arial" w:eastAsiaTheme="minorHAnsi" w:hAnsi="Arial" w:cs="Arial"/>
          <w:bCs/>
          <w:lang w:val="es-MX"/>
        </w:rPr>
        <w:t>Vía Los Nogales y calle Misiones, calle General</w:t>
      </w:r>
      <w:r>
        <w:rPr>
          <w:rFonts w:ascii="Arial" w:eastAsiaTheme="minorHAnsi" w:hAnsi="Arial" w:cs="Arial"/>
          <w:bCs/>
          <w:lang w:val="es-MX"/>
        </w:rPr>
        <w:t xml:space="preserve"> </w:t>
      </w:r>
      <w:r w:rsidRPr="00750C95">
        <w:rPr>
          <w:rFonts w:ascii="Arial" w:eastAsiaTheme="minorHAnsi" w:hAnsi="Arial" w:cs="Arial"/>
          <w:bCs/>
          <w:lang w:val="es-MX"/>
        </w:rPr>
        <w:t>Bernardo Reyes y calle Pumas) se observó:</w:t>
      </w:r>
    </w:p>
    <w:p w:rsidR="00750C95" w:rsidRPr="00750C95" w:rsidRDefault="00750C95" w:rsidP="00750C95">
      <w:pPr>
        <w:autoSpaceDE w:val="0"/>
        <w:autoSpaceDN w:val="0"/>
        <w:adjustRightInd w:val="0"/>
        <w:spacing w:after="0" w:line="360" w:lineRule="auto"/>
        <w:jc w:val="both"/>
        <w:rPr>
          <w:rFonts w:ascii="Arial" w:eastAsiaTheme="minorHAnsi" w:hAnsi="Arial" w:cs="Arial"/>
          <w:bCs/>
          <w:lang w:val="es-MX"/>
        </w:rPr>
      </w:pPr>
    </w:p>
    <w:p w:rsid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r w:rsidRPr="00750C95">
        <w:rPr>
          <w:rFonts w:ascii="Arial" w:eastAsiaTheme="minorHAnsi" w:hAnsi="Arial" w:cs="Arial"/>
          <w:color w:val="000000"/>
          <w:lang w:val="es-MX"/>
        </w:rPr>
        <w:t>29. No se localizó ni fue exhibido durante la auditoría, el convenio adicional que ampare la</w:t>
      </w:r>
      <w:r>
        <w:rPr>
          <w:rFonts w:ascii="Arial" w:eastAsiaTheme="minorHAnsi" w:hAnsi="Arial" w:cs="Arial"/>
          <w:color w:val="000000"/>
          <w:lang w:val="es-MX"/>
        </w:rPr>
        <w:t xml:space="preserve"> </w:t>
      </w:r>
      <w:r w:rsidRPr="00750C95">
        <w:rPr>
          <w:rFonts w:ascii="Arial" w:eastAsiaTheme="minorHAnsi" w:hAnsi="Arial" w:cs="Arial"/>
          <w:color w:val="000000"/>
          <w:lang w:val="es-MX"/>
        </w:rPr>
        <w:t>modificación al plazo pactado en el contrato, esto en razón de que, de conformidad con la</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reprogramación permitida por el artículo 50, fracción I, de la </w:t>
      </w:r>
      <w:r w:rsidRPr="00750C95">
        <w:rPr>
          <w:rFonts w:ascii="Arial" w:eastAsiaTheme="minorHAnsi" w:hAnsi="Arial" w:cs="Arial"/>
          <w:i/>
          <w:iCs/>
          <w:color w:val="000000"/>
          <w:lang w:val="es-MX"/>
        </w:rPr>
        <w:lastRenderedPageBreak/>
        <w:t>LOPSRM</w:t>
      </w:r>
      <w:r w:rsidRPr="00750C95">
        <w:rPr>
          <w:rFonts w:ascii="Arial" w:eastAsiaTheme="minorHAnsi" w:hAnsi="Arial" w:cs="Arial"/>
          <w:color w:val="000000"/>
          <w:lang w:val="es-MX"/>
        </w:rPr>
        <w:t>, debido a la entrega</w:t>
      </w:r>
      <w:r>
        <w:rPr>
          <w:rFonts w:ascii="Arial" w:eastAsiaTheme="minorHAnsi" w:hAnsi="Arial" w:cs="Arial"/>
          <w:color w:val="000000"/>
          <w:lang w:val="es-MX"/>
        </w:rPr>
        <w:t xml:space="preserve"> </w:t>
      </w:r>
      <w:r w:rsidRPr="00750C95">
        <w:rPr>
          <w:rFonts w:ascii="Arial" w:eastAsiaTheme="minorHAnsi" w:hAnsi="Arial" w:cs="Arial"/>
          <w:color w:val="000000"/>
          <w:lang w:val="es-MX"/>
        </w:rPr>
        <w:t>tardía del anticipo, los trabajos se debieron terminar el 28 de octubre de 2014, y de acuerdo</w:t>
      </w:r>
      <w:r>
        <w:rPr>
          <w:rFonts w:ascii="Arial" w:eastAsiaTheme="minorHAnsi" w:hAnsi="Arial" w:cs="Arial"/>
          <w:color w:val="000000"/>
          <w:lang w:val="es-MX"/>
        </w:rPr>
        <w:t xml:space="preserve"> </w:t>
      </w:r>
      <w:r w:rsidRPr="00750C95">
        <w:rPr>
          <w:rFonts w:ascii="Arial" w:eastAsiaTheme="minorHAnsi" w:hAnsi="Arial" w:cs="Arial"/>
          <w:color w:val="000000"/>
          <w:lang w:val="es-MX"/>
        </w:rPr>
        <w:t>a la última nota de bitácora localizada, se realizaron trabajos hasta el 19 de junio del 2015,</w:t>
      </w:r>
      <w:r>
        <w:rPr>
          <w:rFonts w:ascii="Arial" w:eastAsiaTheme="minorHAnsi" w:hAnsi="Arial" w:cs="Arial"/>
          <w:color w:val="000000"/>
          <w:lang w:val="es-MX"/>
        </w:rPr>
        <w:t xml:space="preserve"> </w:t>
      </w:r>
      <w:r w:rsidRPr="00750C95">
        <w:rPr>
          <w:rFonts w:ascii="Arial" w:eastAsiaTheme="minorHAnsi" w:hAnsi="Arial" w:cs="Arial"/>
          <w:color w:val="000000"/>
          <w:lang w:val="es-MX"/>
        </w:rPr>
        <w:t>es decir, hasta la fecha mencionada tiene 234 días de atraso, lo cual representa un 195% de</w:t>
      </w:r>
      <w:r>
        <w:rPr>
          <w:rFonts w:ascii="Arial" w:eastAsiaTheme="minorHAnsi" w:hAnsi="Arial" w:cs="Arial"/>
          <w:color w:val="000000"/>
          <w:lang w:val="es-MX"/>
        </w:rPr>
        <w:t xml:space="preserve"> </w:t>
      </w:r>
      <w:r w:rsidRPr="00750C95">
        <w:rPr>
          <w:rFonts w:ascii="Arial" w:eastAsiaTheme="minorHAnsi" w:hAnsi="Arial" w:cs="Arial"/>
          <w:color w:val="000000"/>
          <w:lang w:val="es-MX"/>
        </w:rPr>
        <w:t>variación con respecto al plazo de ejecución contratado originalmente de 120 días naturales,</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obligación establecida en el artículo 59, párrafo segundo, de la </w:t>
      </w:r>
      <w:r w:rsidRPr="00750C95">
        <w:rPr>
          <w:rFonts w:ascii="Arial" w:eastAsiaTheme="minorHAnsi" w:hAnsi="Arial" w:cs="Arial"/>
          <w:i/>
          <w:iCs/>
          <w:color w:val="000000"/>
          <w:lang w:val="es-MX"/>
        </w:rPr>
        <w:t>LOPSRM</w:t>
      </w:r>
      <w:r w:rsidRPr="00750C95">
        <w:rPr>
          <w:rFonts w:ascii="Arial" w:eastAsiaTheme="minorHAnsi" w:hAnsi="Arial" w:cs="Arial"/>
          <w:color w:val="000000"/>
          <w:lang w:val="es-MX"/>
        </w:rPr>
        <w:t xml:space="preserve">. </w:t>
      </w:r>
    </w:p>
    <w:p w:rsidR="00750C95" w:rsidRP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Promoción de Fincamiento de Responsabilidad Administrativa.</w:t>
      </w:r>
    </w:p>
    <w:p w:rsid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p>
    <w:p w:rsidR="00750C95" w:rsidRP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r w:rsidRPr="00750C95">
        <w:rPr>
          <w:rFonts w:ascii="Arial" w:eastAsiaTheme="minorHAnsi" w:hAnsi="Arial" w:cs="Arial"/>
          <w:color w:val="000000"/>
          <w:lang w:val="es-MX"/>
        </w:rPr>
        <w:t>30. No se localizó ni fue exhibida durante la auditoría, la documentación que permita verificar</w:t>
      </w:r>
      <w:r>
        <w:rPr>
          <w:rFonts w:ascii="Arial" w:eastAsiaTheme="minorHAnsi" w:hAnsi="Arial" w:cs="Arial"/>
          <w:color w:val="000000"/>
          <w:lang w:val="es-MX"/>
        </w:rPr>
        <w:t xml:space="preserve"> </w:t>
      </w:r>
      <w:r w:rsidRPr="00750C95">
        <w:rPr>
          <w:rFonts w:ascii="Arial" w:eastAsiaTheme="minorHAnsi" w:hAnsi="Arial" w:cs="Arial"/>
          <w:color w:val="000000"/>
          <w:lang w:val="es-MX"/>
        </w:rPr>
        <w:t>que el contratista comunicó al Ente Público la terminación de los trabajos, ni el acta de</w:t>
      </w:r>
      <w:r>
        <w:rPr>
          <w:rFonts w:ascii="Arial" w:eastAsiaTheme="minorHAnsi" w:hAnsi="Arial" w:cs="Arial"/>
          <w:color w:val="000000"/>
          <w:lang w:val="es-MX"/>
        </w:rPr>
        <w:t xml:space="preserve"> </w:t>
      </w:r>
      <w:r w:rsidRPr="00750C95">
        <w:rPr>
          <w:rFonts w:ascii="Arial" w:eastAsiaTheme="minorHAnsi" w:hAnsi="Arial" w:cs="Arial"/>
          <w:color w:val="000000"/>
          <w:lang w:val="es-MX"/>
        </w:rPr>
        <w:t>recepción de los mismos, obligación establecida el artículo 64, párrafo primero, de la</w:t>
      </w:r>
      <w:r>
        <w:rPr>
          <w:rFonts w:ascii="Arial" w:eastAsiaTheme="minorHAnsi" w:hAnsi="Arial" w:cs="Arial"/>
          <w:color w:val="000000"/>
          <w:lang w:val="es-MX"/>
        </w:rPr>
        <w:t xml:space="preserve"> </w:t>
      </w:r>
      <w:r w:rsidRPr="00750C95">
        <w:rPr>
          <w:rFonts w:ascii="Arial" w:eastAsiaTheme="minorHAnsi" w:hAnsi="Arial" w:cs="Arial"/>
          <w:i/>
          <w:iCs/>
          <w:color w:val="000000"/>
          <w:lang w:val="es-MX"/>
        </w:rPr>
        <w:t>LOPSRM</w:t>
      </w:r>
      <w:r w:rsidRPr="00750C95">
        <w:rPr>
          <w:rFonts w:ascii="Arial" w:eastAsiaTheme="minorHAnsi" w:hAnsi="Arial" w:cs="Arial"/>
          <w:color w:val="000000"/>
          <w:lang w:val="es-MX"/>
        </w:rPr>
        <w:t>, en relación con los artículos 164, párrafo primero y 166, párrafo primero, del</w:t>
      </w:r>
      <w:r>
        <w:rPr>
          <w:rFonts w:ascii="Arial" w:eastAsiaTheme="minorHAnsi" w:hAnsi="Arial" w:cs="Arial"/>
          <w:color w:val="000000"/>
          <w:lang w:val="es-MX"/>
        </w:rPr>
        <w:t xml:space="preserve"> </w:t>
      </w:r>
      <w:r w:rsidRPr="00750C95">
        <w:rPr>
          <w:rFonts w:ascii="Arial" w:eastAsiaTheme="minorHAnsi" w:hAnsi="Arial" w:cs="Arial"/>
          <w:i/>
          <w:iCs/>
          <w:color w:val="000000"/>
          <w:lang w:val="es-MX"/>
        </w:rPr>
        <w:t>RLOPSRM</w:t>
      </w:r>
      <w:r w:rsidRPr="00750C95">
        <w:rPr>
          <w:rFonts w:ascii="Arial" w:eastAsiaTheme="minorHAnsi" w:hAnsi="Arial" w:cs="Arial"/>
          <w:color w:val="000000"/>
          <w:lang w:val="es-MX"/>
        </w:rPr>
        <w:t xml:space="preserve">. </w:t>
      </w:r>
    </w:p>
    <w:p w:rsid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lang w:val="es-MX"/>
        </w:rPr>
      </w:pPr>
      <w:r w:rsidRPr="00750C95">
        <w:rPr>
          <w:rFonts w:ascii="Arial" w:eastAsiaTheme="minorHAnsi" w:hAnsi="Arial" w:cs="Arial"/>
          <w:i/>
          <w:iCs/>
          <w:color w:val="000000"/>
          <w:lang w:val="es-MX"/>
        </w:rPr>
        <w:t>Promoción de Fincamiento de Responsabilidad Administrativa.</w:t>
      </w:r>
    </w:p>
    <w:p w:rsid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r w:rsidRPr="00750C95">
        <w:rPr>
          <w:rFonts w:ascii="Arial" w:eastAsiaTheme="minorHAnsi" w:hAnsi="Arial" w:cs="Arial"/>
          <w:color w:val="000000"/>
          <w:lang w:val="es-MX"/>
        </w:rPr>
        <w:t>31. No se localizó ni fue exhibido durante la auditoría, el finiquito de los trabajos, obligación</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establecida en el artículo 64, párrafo segundo, de la </w:t>
      </w:r>
      <w:r w:rsidRPr="00750C95">
        <w:rPr>
          <w:rFonts w:ascii="Arial" w:eastAsiaTheme="minorHAnsi" w:hAnsi="Arial" w:cs="Arial"/>
          <w:i/>
          <w:iCs/>
          <w:color w:val="000000"/>
          <w:lang w:val="es-MX"/>
        </w:rPr>
        <w:t>LOPSRM</w:t>
      </w:r>
      <w:r w:rsidRPr="00750C95">
        <w:rPr>
          <w:rFonts w:ascii="Arial" w:eastAsiaTheme="minorHAnsi" w:hAnsi="Arial" w:cs="Arial"/>
          <w:color w:val="000000"/>
          <w:lang w:val="es-MX"/>
        </w:rPr>
        <w:t>, en relación con el artículo</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170, párrafo primero, del </w:t>
      </w:r>
      <w:r w:rsidRPr="00750C95">
        <w:rPr>
          <w:rFonts w:ascii="Arial" w:eastAsiaTheme="minorHAnsi" w:hAnsi="Arial" w:cs="Arial"/>
          <w:i/>
          <w:iCs/>
          <w:color w:val="000000"/>
          <w:lang w:val="es-MX"/>
        </w:rPr>
        <w:t>RLOPSRM</w:t>
      </w:r>
      <w:r w:rsidRPr="00750C95">
        <w:rPr>
          <w:rFonts w:ascii="Arial" w:eastAsiaTheme="minorHAnsi" w:hAnsi="Arial" w:cs="Arial"/>
          <w:color w:val="000000"/>
          <w:lang w:val="es-MX"/>
        </w:rPr>
        <w:t xml:space="preserve">. </w:t>
      </w:r>
    </w:p>
    <w:p w:rsidR="00750C95" w:rsidRP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Promoción de Fincamiento de Responsabilidad Administrativa.</w:t>
      </w:r>
    </w:p>
    <w:p w:rsid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p>
    <w:p w:rsidR="00750C95" w:rsidRP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r w:rsidRPr="00750C95">
        <w:rPr>
          <w:rFonts w:ascii="Arial" w:eastAsiaTheme="minorHAnsi" w:hAnsi="Arial" w:cs="Arial"/>
          <w:color w:val="000000"/>
          <w:lang w:val="es-MX"/>
        </w:rPr>
        <w:lastRenderedPageBreak/>
        <w:t>32. No se localizó ni fue exhibida durante la auditoría, el acta administrativa que da por</w:t>
      </w:r>
      <w:r>
        <w:rPr>
          <w:rFonts w:ascii="Arial" w:eastAsiaTheme="minorHAnsi" w:hAnsi="Arial" w:cs="Arial"/>
          <w:color w:val="000000"/>
          <w:lang w:val="es-MX"/>
        </w:rPr>
        <w:t xml:space="preserve"> </w:t>
      </w:r>
      <w:r w:rsidRPr="00750C95">
        <w:rPr>
          <w:rFonts w:ascii="Arial" w:eastAsiaTheme="minorHAnsi" w:hAnsi="Arial" w:cs="Arial"/>
          <w:color w:val="000000"/>
          <w:lang w:val="es-MX"/>
        </w:rPr>
        <w:t>extinguidos los derechos y obligaciones entre el Ente Público y contratista, obligación</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establecida en el artículo 64, párrafo cuarto, de la </w:t>
      </w:r>
      <w:r w:rsidRPr="00750C95">
        <w:rPr>
          <w:rFonts w:ascii="Arial" w:eastAsiaTheme="minorHAnsi" w:hAnsi="Arial" w:cs="Arial"/>
          <w:i/>
          <w:iCs/>
          <w:color w:val="000000"/>
          <w:lang w:val="es-MX"/>
        </w:rPr>
        <w:t>LOPSRM</w:t>
      </w:r>
      <w:r w:rsidRPr="00750C95">
        <w:rPr>
          <w:rFonts w:ascii="Arial" w:eastAsiaTheme="minorHAnsi" w:hAnsi="Arial" w:cs="Arial"/>
          <w:color w:val="000000"/>
          <w:lang w:val="es-MX"/>
        </w:rPr>
        <w:t>, en relación con los artículos</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170, último párrafo y 172, párrafo primero, fracción V, del </w:t>
      </w:r>
      <w:r w:rsidRPr="00750C95">
        <w:rPr>
          <w:rFonts w:ascii="Arial" w:eastAsiaTheme="minorHAnsi" w:hAnsi="Arial" w:cs="Arial"/>
          <w:i/>
          <w:iCs/>
          <w:color w:val="000000"/>
          <w:lang w:val="es-MX"/>
        </w:rPr>
        <w:t>RLOPSRM</w:t>
      </w:r>
      <w:r w:rsidRPr="00750C95">
        <w:rPr>
          <w:rFonts w:ascii="Arial" w:eastAsiaTheme="minorHAnsi" w:hAnsi="Arial" w:cs="Arial"/>
          <w:color w:val="000000"/>
          <w:lang w:val="es-MX"/>
        </w:rPr>
        <w:t xml:space="preserve">. </w:t>
      </w:r>
    </w:p>
    <w:p w:rsid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Promoción de Fincamiento de Responsabilidad Administrativa.</w:t>
      </w:r>
    </w:p>
    <w:p w:rsid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p>
    <w:p w:rsidR="00750C95" w:rsidRP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r w:rsidRPr="00750C95">
        <w:rPr>
          <w:rFonts w:ascii="Arial" w:eastAsiaTheme="minorHAnsi" w:hAnsi="Arial" w:cs="Arial"/>
          <w:color w:val="000000"/>
          <w:lang w:val="es-MX"/>
        </w:rPr>
        <w:t>33. No se localizaron ni fueron exhibidos durante la auditoría, los planos correspondientes a</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la construcción final de la obra, obligación establecida en el artículo 68, de la </w:t>
      </w:r>
      <w:r w:rsidRPr="00750C95">
        <w:rPr>
          <w:rFonts w:ascii="Arial" w:eastAsiaTheme="minorHAnsi" w:hAnsi="Arial" w:cs="Arial"/>
          <w:i/>
          <w:iCs/>
          <w:color w:val="000000"/>
          <w:lang w:val="es-MX"/>
        </w:rPr>
        <w:t>LOPSRM</w:t>
      </w:r>
      <w:r w:rsidRPr="00750C95">
        <w:rPr>
          <w:rFonts w:ascii="Arial" w:eastAsiaTheme="minorHAnsi" w:hAnsi="Arial" w:cs="Arial"/>
          <w:color w:val="000000"/>
          <w:lang w:val="es-MX"/>
        </w:rPr>
        <w:t>.</w:t>
      </w:r>
    </w:p>
    <w:p w:rsidR="00750C95" w:rsidRPr="00750C95" w:rsidRDefault="00750C95" w:rsidP="00750C95">
      <w:pPr>
        <w:autoSpaceDE w:val="0"/>
        <w:autoSpaceDN w:val="0"/>
        <w:adjustRightInd w:val="0"/>
        <w:spacing w:after="0" w:line="360" w:lineRule="auto"/>
        <w:jc w:val="both"/>
        <w:rPr>
          <w:rFonts w:ascii="Arial" w:eastAsiaTheme="minorHAnsi" w:hAnsi="Arial" w:cs="Arial"/>
          <w:color w:val="000000"/>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Promoción de Fincamiento de Responsabilidad Administrativa.</w:t>
      </w:r>
    </w:p>
    <w:p w:rsidR="00750C95" w:rsidRDefault="00750C95" w:rsidP="00750C95">
      <w:pPr>
        <w:autoSpaceDE w:val="0"/>
        <w:autoSpaceDN w:val="0"/>
        <w:adjustRightInd w:val="0"/>
        <w:spacing w:after="0" w:line="360" w:lineRule="auto"/>
        <w:jc w:val="both"/>
        <w:rPr>
          <w:rFonts w:ascii="Arial" w:eastAsiaTheme="minorHAnsi" w:hAnsi="Arial" w:cs="Arial"/>
          <w:color w:val="000000"/>
          <w:lang w:val="es-MX"/>
        </w:rPr>
      </w:pPr>
    </w:p>
    <w:p w:rsidR="00750C95" w:rsidRP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r w:rsidRPr="00750C95">
        <w:rPr>
          <w:rFonts w:ascii="Arial" w:eastAsiaTheme="minorHAnsi" w:hAnsi="Arial" w:cs="Arial"/>
          <w:color w:val="000000"/>
          <w:lang w:val="es-MX"/>
        </w:rPr>
        <w:t>34. En la revisión del expediente, se detectó que la elaboración, control y seguimiento de la</w:t>
      </w:r>
      <w:r>
        <w:rPr>
          <w:rFonts w:ascii="Arial" w:eastAsiaTheme="minorHAnsi" w:hAnsi="Arial" w:cs="Arial"/>
          <w:color w:val="000000"/>
          <w:lang w:val="es-MX"/>
        </w:rPr>
        <w:t xml:space="preserve"> </w:t>
      </w:r>
      <w:r w:rsidRPr="00750C95">
        <w:rPr>
          <w:rFonts w:ascii="Arial" w:eastAsiaTheme="minorHAnsi" w:hAnsi="Arial" w:cs="Arial"/>
          <w:color w:val="000000"/>
          <w:lang w:val="es-MX"/>
        </w:rPr>
        <w:t>bitácora de obra, se realizó a través de medios de comunicación convencional, siendo</w:t>
      </w:r>
      <w:r>
        <w:rPr>
          <w:rFonts w:ascii="Arial" w:eastAsiaTheme="minorHAnsi" w:hAnsi="Arial" w:cs="Arial"/>
          <w:color w:val="000000"/>
          <w:lang w:val="es-MX"/>
        </w:rPr>
        <w:t xml:space="preserve"> </w:t>
      </w:r>
      <w:r w:rsidRPr="00750C95">
        <w:rPr>
          <w:rFonts w:ascii="Arial" w:eastAsiaTheme="minorHAnsi" w:hAnsi="Arial" w:cs="Arial"/>
          <w:color w:val="000000"/>
          <w:lang w:val="es-MX"/>
        </w:rPr>
        <w:t>que debió realizarse por medios remotos de comunicación electrónica, no localizando la</w:t>
      </w:r>
      <w:r>
        <w:rPr>
          <w:rFonts w:ascii="Arial" w:eastAsiaTheme="minorHAnsi" w:hAnsi="Arial" w:cs="Arial"/>
          <w:color w:val="000000"/>
          <w:lang w:val="es-MX"/>
        </w:rPr>
        <w:t xml:space="preserve"> </w:t>
      </w:r>
      <w:r w:rsidRPr="00750C95">
        <w:rPr>
          <w:rFonts w:ascii="Arial" w:eastAsiaTheme="minorHAnsi" w:hAnsi="Arial" w:cs="Arial"/>
          <w:color w:val="000000"/>
          <w:lang w:val="es-MX"/>
        </w:rPr>
        <w:t>justificación por parte del Ente Público, ni la autorización por parte de la Secretaría de</w:t>
      </w:r>
      <w:r>
        <w:rPr>
          <w:rFonts w:ascii="Arial" w:eastAsiaTheme="minorHAnsi" w:hAnsi="Arial" w:cs="Arial"/>
          <w:color w:val="000000"/>
          <w:lang w:val="es-MX"/>
        </w:rPr>
        <w:t xml:space="preserve"> </w:t>
      </w:r>
      <w:r w:rsidRPr="00750C95">
        <w:rPr>
          <w:rFonts w:ascii="Arial" w:eastAsiaTheme="minorHAnsi" w:hAnsi="Arial" w:cs="Arial"/>
          <w:color w:val="000000"/>
          <w:lang w:val="es-MX"/>
        </w:rPr>
        <w:t>la Función Pública para que el Ente Público realizara la bitácora a través de medios de</w:t>
      </w:r>
      <w:r>
        <w:rPr>
          <w:rFonts w:ascii="Arial" w:eastAsiaTheme="minorHAnsi" w:hAnsi="Arial" w:cs="Arial"/>
          <w:color w:val="000000"/>
          <w:lang w:val="es-MX"/>
        </w:rPr>
        <w:t xml:space="preserve"> </w:t>
      </w:r>
      <w:r w:rsidRPr="00750C95">
        <w:rPr>
          <w:rFonts w:ascii="Arial" w:eastAsiaTheme="minorHAnsi" w:hAnsi="Arial" w:cs="Arial"/>
          <w:color w:val="000000"/>
          <w:lang w:val="es-MX"/>
        </w:rPr>
        <w:t>comunicación convencional,; además, no se localizaron ni fueron exhibidos durante la</w:t>
      </w:r>
      <w:r>
        <w:rPr>
          <w:rFonts w:ascii="Arial" w:eastAsiaTheme="minorHAnsi" w:hAnsi="Arial" w:cs="Arial"/>
          <w:color w:val="000000"/>
          <w:lang w:val="es-MX"/>
        </w:rPr>
        <w:t xml:space="preserve"> </w:t>
      </w:r>
      <w:r w:rsidRPr="00750C95">
        <w:rPr>
          <w:rFonts w:ascii="Arial" w:eastAsiaTheme="minorHAnsi" w:hAnsi="Arial" w:cs="Arial"/>
          <w:color w:val="000000"/>
          <w:lang w:val="es-MX"/>
        </w:rPr>
        <w:t>auditoría, los registros en bitácora de obra de trabajos posteriores al 14 de diciembre de 2014</w:t>
      </w:r>
      <w:r>
        <w:rPr>
          <w:rFonts w:ascii="Arial" w:eastAsiaTheme="minorHAnsi" w:hAnsi="Arial" w:cs="Arial"/>
          <w:color w:val="000000"/>
          <w:lang w:val="es-MX"/>
        </w:rPr>
        <w:t xml:space="preserve"> </w:t>
      </w:r>
      <w:r w:rsidRPr="00750C95">
        <w:rPr>
          <w:rFonts w:ascii="Arial" w:eastAsiaTheme="minorHAnsi" w:hAnsi="Arial" w:cs="Arial"/>
          <w:color w:val="000000"/>
          <w:lang w:val="es-MX"/>
        </w:rPr>
        <w:t>y hasta la terminación de los mismos, obligación establecida en el artículo 122, párrafos</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primero, y segundo, del </w:t>
      </w:r>
      <w:r w:rsidRPr="00750C95">
        <w:rPr>
          <w:rFonts w:ascii="Arial" w:eastAsiaTheme="minorHAnsi" w:hAnsi="Arial" w:cs="Arial"/>
          <w:i/>
          <w:iCs/>
          <w:color w:val="000000"/>
          <w:lang w:val="es-MX"/>
        </w:rPr>
        <w:t>RLOPSRM</w:t>
      </w:r>
      <w:r>
        <w:rPr>
          <w:rFonts w:ascii="Arial" w:eastAsiaTheme="minorHAnsi" w:hAnsi="Arial" w:cs="Arial"/>
          <w:color w:val="000000"/>
          <w:lang w:val="es-MX"/>
        </w:rPr>
        <w:t>.</w:t>
      </w:r>
    </w:p>
    <w:p w:rsid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lastRenderedPageBreak/>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Promoción de Fincamiento de Responsabilidad Administrativa.</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Recomendaciones en Relación a la Gestión o Control Interno.</w:t>
      </w:r>
    </w:p>
    <w:p w:rsidR="00750C95" w:rsidRDefault="00750C95" w:rsidP="00750C95">
      <w:pPr>
        <w:autoSpaceDE w:val="0"/>
        <w:autoSpaceDN w:val="0"/>
        <w:adjustRightInd w:val="0"/>
        <w:spacing w:after="0" w:line="360" w:lineRule="auto"/>
        <w:jc w:val="both"/>
        <w:rPr>
          <w:rFonts w:ascii="Arial" w:eastAsiaTheme="minorHAnsi" w:hAnsi="Arial" w:cs="Arial"/>
          <w:color w:val="000000"/>
          <w:lang w:val="es-MX"/>
        </w:rPr>
      </w:pPr>
    </w:p>
    <w:p w:rsid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r w:rsidRPr="00750C95">
        <w:rPr>
          <w:rFonts w:ascii="Arial" w:eastAsiaTheme="minorHAnsi" w:hAnsi="Arial" w:cs="Arial"/>
          <w:color w:val="000000"/>
          <w:lang w:val="es-MX"/>
        </w:rPr>
        <w:t>35. No se localizó ni fue exhibida durante la auditoría, la documentación (factura, carátula</w:t>
      </w:r>
      <w:r>
        <w:rPr>
          <w:rFonts w:ascii="Arial" w:eastAsiaTheme="minorHAnsi" w:hAnsi="Arial" w:cs="Arial"/>
          <w:color w:val="000000"/>
          <w:lang w:val="es-MX"/>
        </w:rPr>
        <w:t xml:space="preserve"> </w:t>
      </w:r>
      <w:r w:rsidRPr="00750C95">
        <w:rPr>
          <w:rFonts w:ascii="Arial" w:eastAsiaTheme="minorHAnsi" w:hAnsi="Arial" w:cs="Arial"/>
          <w:color w:val="000000"/>
          <w:lang w:val="es-MX"/>
        </w:rPr>
        <w:t>de estimación, números generadores, croquis de ubicación, informes fotográficos u otros</w:t>
      </w:r>
      <w:r>
        <w:rPr>
          <w:rFonts w:ascii="Arial" w:eastAsiaTheme="minorHAnsi" w:hAnsi="Arial" w:cs="Arial"/>
          <w:color w:val="000000"/>
          <w:lang w:val="es-MX"/>
        </w:rPr>
        <w:t xml:space="preserve"> </w:t>
      </w:r>
      <w:r w:rsidRPr="00750C95">
        <w:rPr>
          <w:rFonts w:ascii="Arial" w:eastAsiaTheme="minorHAnsi" w:hAnsi="Arial" w:cs="Arial"/>
          <w:color w:val="000000"/>
          <w:lang w:val="es-MX"/>
        </w:rPr>
        <w:t>que haya tenido en cuenta el Ente Público), que acredite la procedencia del pago de los</w:t>
      </w:r>
      <w:r>
        <w:rPr>
          <w:rFonts w:ascii="Arial" w:eastAsiaTheme="minorHAnsi" w:hAnsi="Arial" w:cs="Arial"/>
          <w:color w:val="000000"/>
          <w:lang w:val="es-MX"/>
        </w:rPr>
        <w:t xml:space="preserve"> </w:t>
      </w:r>
      <w:r w:rsidRPr="00750C95">
        <w:rPr>
          <w:rFonts w:ascii="Arial" w:eastAsiaTheme="minorHAnsi" w:hAnsi="Arial" w:cs="Arial"/>
          <w:color w:val="000000"/>
          <w:lang w:val="es-MX"/>
        </w:rPr>
        <w:t>documentos 1500004487, 1500004488 y 1500004529, con números de cheque 29, 30 y</w:t>
      </w:r>
      <w:r>
        <w:rPr>
          <w:rFonts w:ascii="Arial" w:eastAsiaTheme="minorHAnsi" w:hAnsi="Arial" w:cs="Arial"/>
          <w:color w:val="000000"/>
          <w:lang w:val="es-MX"/>
        </w:rPr>
        <w:t xml:space="preserve"> </w:t>
      </w:r>
      <w:r w:rsidRPr="00750C95">
        <w:rPr>
          <w:rFonts w:ascii="Arial" w:eastAsiaTheme="minorHAnsi" w:hAnsi="Arial" w:cs="Arial"/>
          <w:color w:val="000000"/>
          <w:lang w:val="es-MX"/>
        </w:rPr>
        <w:t>33, e importes de $231,138, $231,723 y $613,674, correspondientes a las estimaciones 6</w:t>
      </w:r>
      <w:r>
        <w:rPr>
          <w:rFonts w:ascii="Arial" w:eastAsiaTheme="minorHAnsi" w:hAnsi="Arial" w:cs="Arial"/>
          <w:color w:val="000000"/>
          <w:lang w:val="es-MX"/>
        </w:rPr>
        <w:t xml:space="preserve"> </w:t>
      </w:r>
      <w:r w:rsidRPr="00750C95">
        <w:rPr>
          <w:rFonts w:ascii="Arial" w:eastAsiaTheme="minorHAnsi" w:hAnsi="Arial" w:cs="Arial"/>
          <w:color w:val="000000"/>
          <w:lang w:val="es-MX"/>
        </w:rPr>
        <w:t>aditiva, 7 aditiva y 11 normal, respectivamente, misma que permita verificar físicamente la</w:t>
      </w:r>
      <w:r>
        <w:rPr>
          <w:rFonts w:ascii="Arial" w:eastAsiaTheme="minorHAnsi" w:hAnsi="Arial" w:cs="Arial"/>
          <w:color w:val="000000"/>
          <w:lang w:val="es-MX"/>
        </w:rPr>
        <w:t xml:space="preserve"> </w:t>
      </w:r>
      <w:r w:rsidRPr="00750C95">
        <w:rPr>
          <w:rFonts w:ascii="Arial" w:eastAsiaTheme="minorHAnsi" w:hAnsi="Arial" w:cs="Arial"/>
          <w:color w:val="000000"/>
          <w:lang w:val="es-MX"/>
        </w:rPr>
        <w:t>ejecución de los conceptos en ellas incluidos, además de opinar sobre la razonabilidad del</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gasto ejercido, obligación establecida en el artículo 54, párrafo primero, de la </w:t>
      </w:r>
      <w:r w:rsidRPr="00750C95">
        <w:rPr>
          <w:rFonts w:ascii="Arial" w:eastAsiaTheme="minorHAnsi" w:hAnsi="Arial" w:cs="Arial"/>
          <w:i/>
          <w:iCs/>
          <w:color w:val="000000"/>
          <w:lang w:val="es-MX"/>
        </w:rPr>
        <w:t>LOPSRM</w:t>
      </w:r>
      <w:r w:rsidRPr="00750C95">
        <w:rPr>
          <w:rFonts w:ascii="Arial" w:eastAsiaTheme="minorHAnsi" w:hAnsi="Arial" w:cs="Arial"/>
          <w:color w:val="000000"/>
          <w:lang w:val="es-MX"/>
        </w:rPr>
        <w:t>, en</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relación con el artículo 132, fracciones I, III, IV y V, del </w:t>
      </w:r>
      <w:r w:rsidRPr="00750C95">
        <w:rPr>
          <w:rFonts w:ascii="Arial" w:eastAsiaTheme="minorHAnsi" w:hAnsi="Arial" w:cs="Arial"/>
          <w:i/>
          <w:iCs/>
          <w:color w:val="000000"/>
          <w:lang w:val="es-MX"/>
        </w:rPr>
        <w:t>RLOPSRM</w:t>
      </w:r>
      <w:r>
        <w:rPr>
          <w:rFonts w:ascii="Arial" w:eastAsiaTheme="minorHAnsi" w:hAnsi="Arial" w:cs="Arial"/>
          <w:color w:val="000000"/>
          <w:lang w:val="es-MX"/>
        </w:rPr>
        <w:t>.</w:t>
      </w:r>
    </w:p>
    <w:p w:rsidR="00750C95" w:rsidRPr="00750C95" w:rsidRDefault="00750C95" w:rsidP="00750C95">
      <w:pPr>
        <w:autoSpaceDE w:val="0"/>
        <w:autoSpaceDN w:val="0"/>
        <w:adjustRightInd w:val="0"/>
        <w:spacing w:after="0" w:line="360" w:lineRule="auto"/>
        <w:ind w:firstLine="709"/>
        <w:jc w:val="both"/>
        <w:rPr>
          <w:rFonts w:ascii="Arial" w:eastAsiaTheme="minorHAnsi" w:hAnsi="Arial" w:cs="Arial"/>
          <w:color w:val="000000"/>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Promoción de Fincamiento de Responsabilidad Administrativa.</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Promoción de Intervención de la Instancia de Control Competente.</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Recomendaciones en Relación a la Gestión o Control Interno.</w:t>
      </w:r>
    </w:p>
    <w:p w:rsidR="00750C95" w:rsidRDefault="00750C95" w:rsidP="00750C95">
      <w:pPr>
        <w:autoSpaceDE w:val="0"/>
        <w:autoSpaceDN w:val="0"/>
        <w:adjustRightInd w:val="0"/>
        <w:spacing w:after="0" w:line="360" w:lineRule="auto"/>
        <w:jc w:val="both"/>
        <w:rPr>
          <w:rFonts w:ascii="Arial" w:eastAsiaTheme="minorHAnsi" w:hAnsi="Arial" w:cs="Arial"/>
          <w:color w:val="000000"/>
          <w:lang w:val="es-MX"/>
        </w:rPr>
      </w:pPr>
    </w:p>
    <w:p w:rsidR="00750C95" w:rsidRDefault="00750C95" w:rsidP="00DF093F">
      <w:pPr>
        <w:autoSpaceDE w:val="0"/>
        <w:autoSpaceDN w:val="0"/>
        <w:adjustRightInd w:val="0"/>
        <w:spacing w:after="0" w:line="360" w:lineRule="auto"/>
        <w:ind w:firstLine="709"/>
        <w:jc w:val="both"/>
        <w:rPr>
          <w:rFonts w:ascii="Arial" w:eastAsiaTheme="minorHAnsi" w:hAnsi="Arial" w:cs="Arial"/>
          <w:color w:val="000000"/>
          <w:lang w:val="es-MX"/>
        </w:rPr>
      </w:pPr>
      <w:r w:rsidRPr="00750C95">
        <w:rPr>
          <w:rFonts w:ascii="Arial" w:eastAsiaTheme="minorHAnsi" w:hAnsi="Arial" w:cs="Arial"/>
          <w:color w:val="000000"/>
          <w:lang w:val="es-MX"/>
        </w:rPr>
        <w:t>36. En la revisión del expediente se detectó un escrito emitido por el contratista en fecha del</w:t>
      </w:r>
      <w:r>
        <w:rPr>
          <w:rFonts w:ascii="Arial" w:eastAsiaTheme="minorHAnsi" w:hAnsi="Arial" w:cs="Arial"/>
          <w:color w:val="000000"/>
          <w:lang w:val="es-MX"/>
        </w:rPr>
        <w:t xml:space="preserve"> </w:t>
      </w:r>
      <w:r w:rsidRPr="00750C95">
        <w:rPr>
          <w:rFonts w:ascii="Arial" w:eastAsiaTheme="minorHAnsi" w:hAnsi="Arial" w:cs="Arial"/>
          <w:color w:val="000000"/>
          <w:lang w:val="es-MX"/>
        </w:rPr>
        <w:t>13 de enero de 2015, mediante el cual informa al Director de Obras Públicas del Ente</w:t>
      </w:r>
      <w:r>
        <w:rPr>
          <w:rFonts w:ascii="Arial" w:eastAsiaTheme="minorHAnsi" w:hAnsi="Arial" w:cs="Arial"/>
          <w:color w:val="000000"/>
          <w:lang w:val="es-MX"/>
        </w:rPr>
        <w:t xml:space="preserve"> </w:t>
      </w:r>
      <w:r w:rsidRPr="00750C95">
        <w:rPr>
          <w:rFonts w:ascii="Arial" w:eastAsiaTheme="minorHAnsi" w:hAnsi="Arial" w:cs="Arial"/>
          <w:color w:val="000000"/>
          <w:lang w:val="es-MX"/>
        </w:rPr>
        <w:t>Público que decidió levantar un tramo de carpeta asfáltica ya ejecutado, correspondiente a</w:t>
      </w:r>
      <w:r>
        <w:rPr>
          <w:rFonts w:ascii="Arial" w:eastAsiaTheme="minorHAnsi" w:hAnsi="Arial" w:cs="Arial"/>
          <w:color w:val="000000"/>
          <w:lang w:val="es-MX"/>
        </w:rPr>
        <w:t xml:space="preserve"> </w:t>
      </w:r>
      <w:r w:rsidRPr="00750C95">
        <w:rPr>
          <w:rFonts w:ascii="Arial" w:eastAsiaTheme="minorHAnsi" w:hAnsi="Arial" w:cs="Arial"/>
          <w:color w:val="000000"/>
          <w:lang w:val="es-MX"/>
        </w:rPr>
        <w:t>la calle Camino Real, desde el tramo denominado canal hasta el Cerrito, lo anterior debido</w:t>
      </w:r>
      <w:r>
        <w:rPr>
          <w:rFonts w:ascii="Arial" w:eastAsiaTheme="minorHAnsi" w:hAnsi="Arial" w:cs="Arial"/>
          <w:color w:val="000000"/>
          <w:lang w:val="es-MX"/>
        </w:rPr>
        <w:t xml:space="preserve"> </w:t>
      </w:r>
      <w:r w:rsidRPr="00750C95">
        <w:rPr>
          <w:rFonts w:ascii="Arial" w:eastAsiaTheme="minorHAnsi" w:hAnsi="Arial" w:cs="Arial"/>
          <w:color w:val="000000"/>
          <w:lang w:val="es-MX"/>
        </w:rPr>
        <w:t>a la presencia de lluvias que debilitó la estructura de la base, por lo que se compromete</w:t>
      </w:r>
      <w:r>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a arreglar dicho tramo, así como escritos </w:t>
      </w:r>
      <w:r w:rsidRPr="00750C95">
        <w:rPr>
          <w:rFonts w:ascii="Arial" w:eastAsiaTheme="minorHAnsi" w:hAnsi="Arial" w:cs="Arial"/>
          <w:color w:val="000000"/>
          <w:lang w:val="es-MX"/>
        </w:rPr>
        <w:lastRenderedPageBreak/>
        <w:t>emitidos por el Supervisor de Obra del Ente y</w:t>
      </w:r>
      <w:r>
        <w:rPr>
          <w:rFonts w:ascii="Arial" w:eastAsiaTheme="minorHAnsi" w:hAnsi="Arial" w:cs="Arial"/>
          <w:color w:val="000000"/>
          <w:lang w:val="es-MX"/>
        </w:rPr>
        <w:t xml:space="preserve"> </w:t>
      </w:r>
      <w:r w:rsidRPr="00750C95">
        <w:rPr>
          <w:rFonts w:ascii="Arial" w:eastAsiaTheme="minorHAnsi" w:hAnsi="Arial" w:cs="Arial"/>
          <w:color w:val="000000"/>
          <w:lang w:val="es-MX"/>
        </w:rPr>
        <w:t>dirigidos al contratista en fechas del 1 de julio y 19 de agosto de 2015, en los que le comunica</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que el Ente Público decidió enviar un ingeniero </w:t>
      </w:r>
      <w:proofErr w:type="spellStart"/>
      <w:r w:rsidRPr="00750C95">
        <w:rPr>
          <w:rFonts w:ascii="Arial" w:eastAsiaTheme="minorHAnsi" w:hAnsi="Arial" w:cs="Arial"/>
          <w:color w:val="000000"/>
          <w:lang w:val="es-MX"/>
        </w:rPr>
        <w:t>estructurista</w:t>
      </w:r>
      <w:proofErr w:type="spellEnd"/>
      <w:r w:rsidRPr="00750C95">
        <w:rPr>
          <w:rFonts w:ascii="Arial" w:eastAsiaTheme="minorHAnsi" w:hAnsi="Arial" w:cs="Arial"/>
          <w:color w:val="000000"/>
          <w:lang w:val="es-MX"/>
        </w:rPr>
        <w:t xml:space="preserve"> a la obra, el cual informa que</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las vigas de la losa del puente tienen que repararse, y que han quedado pendientes el</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levantamiento del tramo de carpeta que se había comprometido reparar, el arreglo de los</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baches en dicho tramo, la terminación de la instalación del tubo de PVC diámetro de 10",</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el colado del dado protector de la tubería de drenaje, la colocación de 3 brocales con su</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tapa de fierro fundido, los resanes de las vigas del puente con aditivo </w:t>
      </w:r>
      <w:proofErr w:type="spellStart"/>
      <w:r w:rsidRPr="00750C95">
        <w:rPr>
          <w:rFonts w:ascii="Arial" w:eastAsiaTheme="minorHAnsi" w:hAnsi="Arial" w:cs="Arial"/>
          <w:color w:val="000000"/>
          <w:lang w:val="es-MX"/>
        </w:rPr>
        <w:t>sika</w:t>
      </w:r>
      <w:proofErr w:type="spellEnd"/>
      <w:r w:rsidRPr="00750C95">
        <w:rPr>
          <w:rFonts w:ascii="Arial" w:eastAsiaTheme="minorHAnsi" w:hAnsi="Arial" w:cs="Arial"/>
          <w:color w:val="000000"/>
          <w:lang w:val="es-MX"/>
        </w:rPr>
        <w:t xml:space="preserve"> y la continuación</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de los trabajos empezados del ducto pluvial, ya que obstruye la calle y a la vez el paso</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libre del agua de lluvia, por lo que pe</w:t>
      </w:r>
      <w:r w:rsidR="00BF4C0F">
        <w:rPr>
          <w:rFonts w:ascii="Arial" w:eastAsiaTheme="minorHAnsi" w:hAnsi="Arial" w:cs="Arial"/>
          <w:color w:val="000000"/>
          <w:lang w:val="es-MX"/>
        </w:rPr>
        <w:t>rsonal adscrito a la</w:t>
      </w:r>
      <w:r w:rsidRPr="00750C95">
        <w:rPr>
          <w:rFonts w:ascii="Arial" w:eastAsiaTheme="minorHAnsi" w:hAnsi="Arial" w:cs="Arial"/>
          <w:color w:val="000000"/>
          <w:lang w:val="es-MX"/>
        </w:rPr>
        <w:t xml:space="preserve"> Auditoría realizó inspección</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a la obra, la cual quedó asentada mediante acta de inspección ASENL-DAOPDU-OP-AIMU49-001/2015 de fecha 10 de agosto de 2015, pudiendo constatar que los trabajos en la</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losa de puente no han sido concluidos, ya que se observó la falta de los barandales a la orilla</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del mismo, así como de los arbotantes con sus luminarias, las fotoceldas y el </w:t>
      </w:r>
      <w:proofErr w:type="spellStart"/>
      <w:r w:rsidRPr="00750C95">
        <w:rPr>
          <w:rFonts w:ascii="Arial" w:eastAsiaTheme="minorHAnsi" w:hAnsi="Arial" w:cs="Arial"/>
          <w:color w:val="000000"/>
          <w:lang w:val="es-MX"/>
        </w:rPr>
        <w:t>contactor</w:t>
      </w:r>
      <w:proofErr w:type="spellEnd"/>
      <w:r w:rsidRPr="00750C95">
        <w:rPr>
          <w:rFonts w:ascii="Arial" w:eastAsiaTheme="minorHAnsi" w:hAnsi="Arial" w:cs="Arial"/>
          <w:color w:val="000000"/>
          <w:lang w:val="es-MX"/>
        </w:rPr>
        <w:t xml:space="preserve"> de</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alumbrado público para controlar el circuito, además de varillas y poliducto naranja expuesto</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y la presencia de material de mixto a un lado de dicho puente. Así mismo, en el tramo del</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ducto pluvial, se observó la presencia de escombro y acero de refuerzo inutilizable, así como</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baches y agrietamientos tipo cocodrilo en la carpeta asfáltica, en el tramo mencionado por el</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supervisor del Ente Público, no observando fuerza de trabajo por parte del contratista para</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concluir los detalles faltantes y corregir las fallas detectadas, no localizando documentación</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que compruebe las acciones ejercidas por el Ente Público para hacer efectiva la garantía</w:t>
      </w:r>
      <w:r w:rsidR="00DF093F">
        <w:rPr>
          <w:rFonts w:ascii="Arial" w:eastAsiaTheme="minorHAnsi" w:hAnsi="Arial" w:cs="Arial"/>
          <w:color w:val="000000"/>
          <w:lang w:val="es-MX"/>
        </w:rPr>
        <w:t xml:space="preserve"> por vicios ocultos. </w:t>
      </w:r>
    </w:p>
    <w:p w:rsidR="00DF093F" w:rsidRPr="00750C95" w:rsidRDefault="00DF093F" w:rsidP="00750C95">
      <w:pPr>
        <w:autoSpaceDE w:val="0"/>
        <w:autoSpaceDN w:val="0"/>
        <w:adjustRightInd w:val="0"/>
        <w:spacing w:after="0" w:line="360" w:lineRule="auto"/>
        <w:jc w:val="both"/>
        <w:rPr>
          <w:rFonts w:ascii="Arial" w:eastAsiaTheme="minorHAnsi" w:hAnsi="Arial" w:cs="Arial"/>
          <w:color w:val="000000"/>
          <w:lang w:val="es-MX"/>
        </w:rPr>
      </w:pPr>
    </w:p>
    <w:p w:rsidR="00750C95" w:rsidRPr="00750C95" w:rsidRDefault="00750C95" w:rsidP="00750C95">
      <w:pPr>
        <w:autoSpaceDE w:val="0"/>
        <w:autoSpaceDN w:val="0"/>
        <w:adjustRightInd w:val="0"/>
        <w:spacing w:after="0" w:line="360" w:lineRule="auto"/>
        <w:jc w:val="both"/>
        <w:rPr>
          <w:rFonts w:ascii="Arial" w:eastAsiaTheme="minorHAnsi" w:hAnsi="Arial" w:cs="Arial"/>
          <w:b/>
          <w:bCs/>
          <w:color w:val="000000"/>
          <w:lang w:val="es-MX"/>
        </w:rPr>
      </w:pPr>
      <w:r w:rsidRPr="00750C95">
        <w:rPr>
          <w:rFonts w:ascii="Arial" w:eastAsiaTheme="minorHAnsi" w:hAnsi="Arial" w:cs="Arial"/>
          <w:b/>
          <w:bCs/>
          <w:color w:val="000000"/>
          <w:lang w:val="es-MX"/>
        </w:rPr>
        <w:t>Acción(es) o recomendación(es) emitida(s)</w:t>
      </w:r>
    </w:p>
    <w:p w:rsidR="00750C95" w:rsidRPr="00750C95" w:rsidRDefault="00750C95" w:rsidP="00750C95">
      <w:pPr>
        <w:autoSpaceDE w:val="0"/>
        <w:autoSpaceDN w:val="0"/>
        <w:adjustRightInd w:val="0"/>
        <w:spacing w:after="0" w:line="360" w:lineRule="auto"/>
        <w:jc w:val="both"/>
        <w:rPr>
          <w:rFonts w:ascii="Arial" w:eastAsiaTheme="minorHAnsi" w:hAnsi="Arial" w:cs="Arial"/>
          <w:i/>
          <w:iCs/>
          <w:color w:val="000000"/>
          <w:lang w:val="es-MX"/>
        </w:rPr>
      </w:pPr>
      <w:r w:rsidRPr="00750C95">
        <w:rPr>
          <w:rFonts w:ascii="Arial" w:eastAsiaTheme="minorHAnsi" w:hAnsi="Arial" w:cs="Arial"/>
          <w:i/>
          <w:iCs/>
          <w:color w:val="000000"/>
          <w:lang w:val="es-MX"/>
        </w:rPr>
        <w:t>Promoción de Fincamiento de Responsabilidad Administrativa.</w:t>
      </w:r>
    </w:p>
    <w:p w:rsidR="00DF093F" w:rsidRDefault="00DF093F" w:rsidP="00750C95">
      <w:pPr>
        <w:autoSpaceDE w:val="0"/>
        <w:autoSpaceDN w:val="0"/>
        <w:adjustRightInd w:val="0"/>
        <w:spacing w:after="0" w:line="360" w:lineRule="auto"/>
        <w:jc w:val="both"/>
        <w:rPr>
          <w:rFonts w:ascii="Arial" w:eastAsiaTheme="minorHAnsi" w:hAnsi="Arial" w:cs="Arial"/>
          <w:color w:val="000000"/>
          <w:lang w:val="es-MX"/>
        </w:rPr>
      </w:pPr>
    </w:p>
    <w:p w:rsidR="00750C95" w:rsidRPr="00750C95" w:rsidRDefault="00750C95" w:rsidP="00DF093F">
      <w:pPr>
        <w:autoSpaceDE w:val="0"/>
        <w:autoSpaceDN w:val="0"/>
        <w:adjustRightInd w:val="0"/>
        <w:spacing w:after="0" w:line="360" w:lineRule="auto"/>
        <w:ind w:firstLine="709"/>
        <w:jc w:val="both"/>
        <w:rPr>
          <w:rFonts w:ascii="Arial" w:eastAsiaTheme="minorHAnsi" w:hAnsi="Arial" w:cs="Arial"/>
          <w:color w:val="000000"/>
          <w:lang w:val="es-MX"/>
        </w:rPr>
      </w:pPr>
      <w:r w:rsidRPr="00750C95">
        <w:rPr>
          <w:rFonts w:ascii="Arial" w:eastAsiaTheme="minorHAnsi" w:hAnsi="Arial" w:cs="Arial"/>
          <w:color w:val="000000"/>
          <w:lang w:val="es-MX"/>
        </w:rPr>
        <w:t>37. Personal adscrito a ésta Auditoría, realizó inspección a la obra, detectando en la verificación</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del estado físico del concepto con la clave II.0.8 "Suministro y colocación de pavimento de</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carpeta asfáltica caliente con concreto asfáltico de 5 cm de espesor compacto", el cual fue</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aplicado en la calle Camino Real, entre avenida Vía Los Nogales y los trabajos del ducto</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pluvial, 35.05 m² de agrietamientos tipo piel de cocodrilo con hundimientos y 1.80 m² de</w:t>
      </w:r>
      <w:r w:rsidR="00DF093F">
        <w:rPr>
          <w:rFonts w:ascii="Arial" w:eastAsiaTheme="minorHAnsi" w:hAnsi="Arial" w:cs="Arial"/>
          <w:color w:val="000000"/>
          <w:lang w:val="es-MX"/>
        </w:rPr>
        <w:t xml:space="preserve"> </w:t>
      </w:r>
      <w:r w:rsidRPr="00750C95">
        <w:rPr>
          <w:rFonts w:ascii="Arial" w:eastAsiaTheme="minorHAnsi" w:hAnsi="Arial" w:cs="Arial"/>
          <w:color w:val="000000"/>
          <w:lang w:val="es-MX"/>
        </w:rPr>
        <w:t xml:space="preserve">baches, de acuerdo con la tabla siguientes: </w:t>
      </w:r>
    </w:p>
    <w:p w:rsidR="00750C95" w:rsidRDefault="00750C95" w:rsidP="00750C95">
      <w:pPr>
        <w:autoSpaceDE w:val="0"/>
        <w:autoSpaceDN w:val="0"/>
        <w:adjustRightInd w:val="0"/>
        <w:spacing w:after="0" w:line="360" w:lineRule="auto"/>
        <w:ind w:firstLine="709"/>
        <w:jc w:val="both"/>
        <w:rPr>
          <w:rFonts w:ascii="Arial" w:eastAsiaTheme="minorHAnsi" w:hAnsi="Arial" w:cs="Arial"/>
          <w:szCs w:val="20"/>
          <w:lang w:val="es-MX"/>
        </w:rPr>
      </w:pPr>
      <w:r>
        <w:rPr>
          <w:rFonts w:ascii="Arial" w:eastAsiaTheme="minorHAnsi" w:hAnsi="Arial" w:cs="Arial"/>
          <w:b/>
          <w:bCs/>
          <w:color w:val="000000"/>
          <w:sz w:val="16"/>
          <w:szCs w:val="16"/>
          <w:lang w:val="es-MX"/>
        </w:rPr>
        <w:t>Agrietamientos tipo piel de cocodrilo:</w:t>
      </w:r>
    </w:p>
    <w:p w:rsidR="00DF093F" w:rsidRDefault="00DF093F" w:rsidP="00750C95">
      <w:pPr>
        <w:autoSpaceDE w:val="0"/>
        <w:autoSpaceDN w:val="0"/>
        <w:adjustRightInd w:val="0"/>
        <w:spacing w:after="0" w:line="360" w:lineRule="auto"/>
        <w:ind w:firstLine="709"/>
        <w:jc w:val="both"/>
        <w:rPr>
          <w:rFonts w:ascii="Arial" w:eastAsiaTheme="minorHAnsi" w:hAnsi="Arial" w:cs="Arial"/>
          <w:szCs w:val="20"/>
          <w:lang w:val="es-MX"/>
        </w:rPr>
      </w:pPr>
      <w:r>
        <w:rPr>
          <w:rFonts w:ascii="Arial" w:eastAsiaTheme="minorHAnsi" w:hAnsi="Arial" w:cs="Arial"/>
          <w:noProof/>
          <w:szCs w:val="20"/>
          <w:lang w:val="es-MX" w:eastAsia="es-MX"/>
        </w:rPr>
        <w:drawing>
          <wp:inline distT="0" distB="0" distL="0" distR="0">
            <wp:extent cx="5288915" cy="2092325"/>
            <wp:effectExtent l="0" t="0" r="6985"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36">
                      <a:extLst>
                        <a:ext uri="{28A0092B-C50C-407E-A947-70E740481C1C}">
                          <a14:useLocalDpi xmlns:a14="http://schemas.microsoft.com/office/drawing/2010/main" val="0"/>
                        </a:ext>
                      </a:extLst>
                    </a:blip>
                    <a:stretch>
                      <a:fillRect/>
                    </a:stretch>
                  </pic:blipFill>
                  <pic:spPr>
                    <a:xfrm>
                      <a:off x="0" y="0"/>
                      <a:ext cx="5288915" cy="2092325"/>
                    </a:xfrm>
                    <a:prstGeom prst="rect">
                      <a:avLst/>
                    </a:prstGeom>
                  </pic:spPr>
                </pic:pic>
              </a:graphicData>
            </a:graphic>
          </wp:inline>
        </w:drawing>
      </w:r>
    </w:p>
    <w:p w:rsidR="00DF093F" w:rsidRDefault="00DF093F" w:rsidP="00DF093F">
      <w:pPr>
        <w:autoSpaceDE w:val="0"/>
        <w:autoSpaceDN w:val="0"/>
        <w:adjustRightInd w:val="0"/>
        <w:spacing w:after="0" w:line="240" w:lineRule="auto"/>
        <w:rPr>
          <w:rFonts w:ascii="Arial" w:eastAsiaTheme="minorHAnsi" w:hAnsi="Arial" w:cs="Arial"/>
          <w:b/>
          <w:bCs/>
          <w:sz w:val="24"/>
          <w:szCs w:val="24"/>
          <w:lang w:val="es-MX"/>
        </w:rPr>
      </w:pPr>
    </w:p>
    <w:p w:rsidR="00DF093F" w:rsidRPr="00DF093F" w:rsidRDefault="00DF093F" w:rsidP="00DF093F">
      <w:pPr>
        <w:autoSpaceDE w:val="0"/>
        <w:autoSpaceDN w:val="0"/>
        <w:adjustRightInd w:val="0"/>
        <w:spacing w:after="0" w:line="360" w:lineRule="auto"/>
        <w:jc w:val="both"/>
        <w:rPr>
          <w:rFonts w:ascii="Arial" w:eastAsiaTheme="minorHAnsi" w:hAnsi="Arial" w:cs="Arial"/>
          <w:b/>
          <w:bCs/>
          <w:lang w:val="es-MX"/>
        </w:rPr>
      </w:pPr>
      <w:r w:rsidRPr="00DF093F">
        <w:rPr>
          <w:rFonts w:ascii="Arial" w:eastAsiaTheme="minorHAnsi" w:hAnsi="Arial" w:cs="Arial"/>
          <w:b/>
          <w:bCs/>
          <w:lang w:val="es-MX"/>
        </w:rPr>
        <w:t>Acción(es) o recomendación(es) emitida(s)</w:t>
      </w:r>
    </w:p>
    <w:p w:rsidR="00DF093F" w:rsidRPr="00DF093F" w:rsidRDefault="00DF093F" w:rsidP="00DF093F">
      <w:pPr>
        <w:autoSpaceDE w:val="0"/>
        <w:autoSpaceDN w:val="0"/>
        <w:adjustRightInd w:val="0"/>
        <w:spacing w:after="0" w:line="360" w:lineRule="auto"/>
        <w:jc w:val="both"/>
        <w:rPr>
          <w:rFonts w:ascii="Arial" w:eastAsiaTheme="minorHAnsi" w:hAnsi="Arial" w:cs="Arial"/>
          <w:i/>
          <w:iCs/>
          <w:lang w:val="es-MX"/>
        </w:rPr>
      </w:pPr>
      <w:r w:rsidRPr="00DF093F">
        <w:rPr>
          <w:rFonts w:ascii="Arial" w:eastAsiaTheme="minorHAnsi" w:hAnsi="Arial" w:cs="Arial"/>
          <w:i/>
          <w:iCs/>
          <w:lang w:val="es-MX"/>
        </w:rPr>
        <w:t>Promoción de Fincamiento de Responsabilidad Administrativa.</w:t>
      </w:r>
    </w:p>
    <w:p w:rsidR="00750C95" w:rsidRDefault="00750C95" w:rsidP="00C60070">
      <w:pPr>
        <w:autoSpaceDE w:val="0"/>
        <w:autoSpaceDN w:val="0"/>
        <w:adjustRightInd w:val="0"/>
        <w:spacing w:after="0" w:line="360" w:lineRule="auto"/>
        <w:ind w:firstLine="709"/>
        <w:jc w:val="both"/>
        <w:rPr>
          <w:rFonts w:ascii="Arial" w:eastAsiaTheme="minorHAnsi" w:hAnsi="Arial" w:cs="Arial"/>
          <w:szCs w:val="20"/>
          <w:lang w:val="es-MX"/>
        </w:rPr>
      </w:pPr>
    </w:p>
    <w:p w:rsidR="00DF093F" w:rsidRDefault="00DF093F" w:rsidP="00DF093F">
      <w:pPr>
        <w:autoSpaceDE w:val="0"/>
        <w:autoSpaceDN w:val="0"/>
        <w:adjustRightInd w:val="0"/>
        <w:spacing w:after="0" w:line="360" w:lineRule="auto"/>
        <w:ind w:firstLine="709"/>
        <w:jc w:val="both"/>
        <w:rPr>
          <w:rFonts w:ascii="Arial" w:eastAsiaTheme="minorHAnsi" w:hAnsi="Arial" w:cs="Arial"/>
          <w:bCs/>
          <w:lang w:val="es-MX"/>
        </w:rPr>
      </w:pPr>
      <w:r w:rsidRPr="00DF093F">
        <w:rPr>
          <w:rFonts w:ascii="Arial" w:eastAsiaTheme="minorHAnsi" w:hAnsi="Arial" w:cs="Arial"/>
          <w:bCs/>
          <w:lang w:val="es-MX"/>
        </w:rPr>
        <w:t xml:space="preserve">En la obra </w:t>
      </w:r>
      <w:r w:rsidRPr="00DF093F">
        <w:rPr>
          <w:rFonts w:ascii="Arial" w:eastAsiaTheme="minorHAnsi" w:hAnsi="Arial" w:cs="Arial"/>
          <w:b/>
          <w:bCs/>
          <w:lang w:val="es-MX"/>
        </w:rPr>
        <w:t>MS-OP-CE-007/14-CP</w:t>
      </w:r>
      <w:r w:rsidRPr="00DF093F">
        <w:rPr>
          <w:rFonts w:ascii="Arial" w:eastAsiaTheme="minorHAnsi" w:hAnsi="Arial" w:cs="Arial"/>
          <w:bCs/>
          <w:lang w:val="es-MX"/>
        </w:rPr>
        <w:t xml:space="preserve"> (Rehabilitación de campo de béisbol de ligas</w:t>
      </w:r>
      <w:r>
        <w:rPr>
          <w:rFonts w:ascii="Arial" w:eastAsiaTheme="minorHAnsi" w:hAnsi="Arial" w:cs="Arial"/>
          <w:bCs/>
          <w:lang w:val="es-MX"/>
        </w:rPr>
        <w:t xml:space="preserve"> </w:t>
      </w:r>
      <w:r w:rsidRPr="00DF093F">
        <w:rPr>
          <w:rFonts w:ascii="Arial" w:eastAsiaTheme="minorHAnsi" w:hAnsi="Arial" w:cs="Arial"/>
          <w:bCs/>
          <w:lang w:val="es-MX"/>
        </w:rPr>
        <w:t>pequeñas La Alameda, calle Obrero Textil, comunidad El Cercado) se observó:</w:t>
      </w:r>
    </w:p>
    <w:p w:rsidR="00DF093F" w:rsidRPr="00DF093F" w:rsidRDefault="00DF093F" w:rsidP="00DF093F">
      <w:pPr>
        <w:autoSpaceDE w:val="0"/>
        <w:autoSpaceDN w:val="0"/>
        <w:adjustRightInd w:val="0"/>
        <w:spacing w:after="0" w:line="360" w:lineRule="auto"/>
        <w:ind w:firstLine="709"/>
        <w:jc w:val="both"/>
        <w:rPr>
          <w:rFonts w:ascii="Arial" w:eastAsiaTheme="minorHAnsi" w:hAnsi="Arial" w:cs="Arial"/>
          <w:bCs/>
          <w:lang w:val="es-MX"/>
        </w:rPr>
      </w:pPr>
    </w:p>
    <w:p w:rsidR="00DF093F" w:rsidRPr="00DF093F" w:rsidRDefault="00DF093F" w:rsidP="00DF093F">
      <w:pPr>
        <w:autoSpaceDE w:val="0"/>
        <w:autoSpaceDN w:val="0"/>
        <w:adjustRightInd w:val="0"/>
        <w:spacing w:after="0" w:line="360" w:lineRule="auto"/>
        <w:ind w:firstLine="709"/>
        <w:jc w:val="both"/>
        <w:rPr>
          <w:rFonts w:ascii="Arial" w:eastAsiaTheme="minorHAnsi" w:hAnsi="Arial" w:cs="Arial"/>
          <w:lang w:val="es-MX"/>
        </w:rPr>
      </w:pPr>
      <w:r w:rsidRPr="00DF093F">
        <w:rPr>
          <w:rFonts w:ascii="Arial" w:eastAsiaTheme="minorHAnsi" w:hAnsi="Arial" w:cs="Arial"/>
          <w:lang w:val="es-MX"/>
        </w:rPr>
        <w:t>38. No se localizó ni fue exhibida durante la auditoría, la documentación que permita verificar</w:t>
      </w:r>
      <w:r>
        <w:rPr>
          <w:rFonts w:ascii="Arial" w:eastAsiaTheme="minorHAnsi" w:hAnsi="Arial" w:cs="Arial"/>
          <w:lang w:val="es-MX"/>
        </w:rPr>
        <w:t xml:space="preserve"> </w:t>
      </w:r>
      <w:r w:rsidRPr="00DF093F">
        <w:rPr>
          <w:rFonts w:ascii="Arial" w:eastAsiaTheme="minorHAnsi" w:hAnsi="Arial" w:cs="Arial"/>
          <w:lang w:val="es-MX"/>
        </w:rPr>
        <w:t xml:space="preserve">que el contratista comunicó al Ente Público la terminación de los </w:t>
      </w:r>
      <w:r w:rsidRPr="00DF093F">
        <w:rPr>
          <w:rFonts w:ascii="Arial" w:eastAsiaTheme="minorHAnsi" w:hAnsi="Arial" w:cs="Arial"/>
          <w:lang w:val="es-MX"/>
        </w:rPr>
        <w:lastRenderedPageBreak/>
        <w:t>trabajos, ni el acta de</w:t>
      </w:r>
      <w:r>
        <w:rPr>
          <w:rFonts w:ascii="Arial" w:eastAsiaTheme="minorHAnsi" w:hAnsi="Arial" w:cs="Arial"/>
          <w:lang w:val="es-MX"/>
        </w:rPr>
        <w:t xml:space="preserve"> </w:t>
      </w:r>
      <w:r w:rsidRPr="00DF093F">
        <w:rPr>
          <w:rFonts w:ascii="Arial" w:eastAsiaTheme="minorHAnsi" w:hAnsi="Arial" w:cs="Arial"/>
          <w:lang w:val="es-MX"/>
        </w:rPr>
        <w:t>recepción de los mismos, obligación establecida en el artículo 64, párrafo primero, de la</w:t>
      </w:r>
      <w:r>
        <w:rPr>
          <w:rFonts w:ascii="Arial" w:eastAsiaTheme="minorHAnsi" w:hAnsi="Arial" w:cs="Arial"/>
          <w:lang w:val="es-MX"/>
        </w:rPr>
        <w:t xml:space="preserve"> </w:t>
      </w:r>
      <w:r w:rsidRPr="00DF093F">
        <w:rPr>
          <w:rFonts w:ascii="Arial" w:eastAsiaTheme="minorHAnsi" w:hAnsi="Arial" w:cs="Arial"/>
          <w:i/>
          <w:iCs/>
          <w:lang w:val="es-MX"/>
        </w:rPr>
        <w:t>LOPSRM</w:t>
      </w:r>
      <w:r w:rsidRPr="00DF093F">
        <w:rPr>
          <w:rFonts w:ascii="Arial" w:eastAsiaTheme="minorHAnsi" w:hAnsi="Arial" w:cs="Arial"/>
          <w:lang w:val="es-MX"/>
        </w:rPr>
        <w:t>, en relación con los artículos 164, párrafo primero y 166, párrafo primero, del</w:t>
      </w:r>
      <w:r>
        <w:rPr>
          <w:rFonts w:ascii="Arial" w:eastAsiaTheme="minorHAnsi" w:hAnsi="Arial" w:cs="Arial"/>
          <w:lang w:val="es-MX"/>
        </w:rPr>
        <w:t xml:space="preserve"> </w:t>
      </w:r>
      <w:r w:rsidRPr="00DF093F">
        <w:rPr>
          <w:rFonts w:ascii="Arial" w:eastAsiaTheme="minorHAnsi" w:hAnsi="Arial" w:cs="Arial"/>
          <w:i/>
          <w:iCs/>
          <w:lang w:val="es-MX"/>
        </w:rPr>
        <w:t>RLOPSRM</w:t>
      </w:r>
      <w:r w:rsidRPr="00DF093F">
        <w:rPr>
          <w:rFonts w:ascii="Arial" w:eastAsiaTheme="minorHAnsi" w:hAnsi="Arial" w:cs="Arial"/>
          <w:lang w:val="es-MX"/>
        </w:rPr>
        <w:t xml:space="preserve">. </w:t>
      </w:r>
    </w:p>
    <w:p w:rsidR="00DF093F" w:rsidRPr="00DF093F" w:rsidRDefault="00DF093F" w:rsidP="00DF093F">
      <w:pPr>
        <w:autoSpaceDE w:val="0"/>
        <w:autoSpaceDN w:val="0"/>
        <w:adjustRightInd w:val="0"/>
        <w:spacing w:after="0" w:line="360" w:lineRule="auto"/>
        <w:jc w:val="both"/>
        <w:rPr>
          <w:rFonts w:ascii="Arial" w:eastAsiaTheme="minorHAnsi" w:hAnsi="Arial" w:cs="Arial"/>
          <w:lang w:val="es-MX"/>
        </w:rPr>
      </w:pPr>
    </w:p>
    <w:p w:rsidR="00DF093F" w:rsidRPr="00DF093F" w:rsidRDefault="00DF093F" w:rsidP="00DF093F">
      <w:pPr>
        <w:autoSpaceDE w:val="0"/>
        <w:autoSpaceDN w:val="0"/>
        <w:adjustRightInd w:val="0"/>
        <w:spacing w:after="0" w:line="360" w:lineRule="auto"/>
        <w:jc w:val="both"/>
        <w:rPr>
          <w:rFonts w:ascii="Arial" w:eastAsiaTheme="minorHAnsi" w:hAnsi="Arial" w:cs="Arial"/>
          <w:b/>
          <w:bCs/>
          <w:lang w:val="es-MX"/>
        </w:rPr>
      </w:pPr>
      <w:r w:rsidRPr="00DF093F">
        <w:rPr>
          <w:rFonts w:ascii="Arial" w:eastAsiaTheme="minorHAnsi" w:hAnsi="Arial" w:cs="Arial"/>
          <w:b/>
          <w:bCs/>
          <w:lang w:val="es-MX"/>
        </w:rPr>
        <w:t>Acción(es) o recomendación(es) emitida(s)</w:t>
      </w:r>
    </w:p>
    <w:p w:rsidR="00750C95" w:rsidRPr="00DF093F" w:rsidRDefault="00DF093F" w:rsidP="00DF093F">
      <w:pPr>
        <w:autoSpaceDE w:val="0"/>
        <w:autoSpaceDN w:val="0"/>
        <w:adjustRightInd w:val="0"/>
        <w:spacing w:after="0" w:line="360" w:lineRule="auto"/>
        <w:jc w:val="both"/>
        <w:rPr>
          <w:rFonts w:ascii="Arial" w:eastAsiaTheme="minorHAnsi" w:hAnsi="Arial" w:cs="Arial"/>
          <w:lang w:val="es-MX"/>
        </w:rPr>
      </w:pPr>
      <w:r w:rsidRPr="00DF093F">
        <w:rPr>
          <w:rFonts w:ascii="Arial" w:eastAsiaTheme="minorHAnsi" w:hAnsi="Arial" w:cs="Arial"/>
          <w:i/>
          <w:iCs/>
          <w:lang w:val="es-MX"/>
        </w:rPr>
        <w:t>Promoción de Fincamiento de Responsabilidad Administrativa.</w:t>
      </w:r>
    </w:p>
    <w:p w:rsidR="00750C95" w:rsidRDefault="00750C95" w:rsidP="00C60070">
      <w:pPr>
        <w:autoSpaceDE w:val="0"/>
        <w:autoSpaceDN w:val="0"/>
        <w:adjustRightInd w:val="0"/>
        <w:spacing w:after="0" w:line="360" w:lineRule="auto"/>
        <w:ind w:firstLine="709"/>
        <w:jc w:val="both"/>
        <w:rPr>
          <w:rFonts w:ascii="Arial" w:eastAsiaTheme="minorHAnsi" w:hAnsi="Arial" w:cs="Arial"/>
          <w:szCs w:val="20"/>
          <w:lang w:val="es-MX"/>
        </w:rPr>
      </w:pPr>
    </w:p>
    <w:p w:rsidR="00DF093F" w:rsidRPr="00DF093F" w:rsidRDefault="00DF093F" w:rsidP="00DF093F">
      <w:pPr>
        <w:autoSpaceDE w:val="0"/>
        <w:autoSpaceDN w:val="0"/>
        <w:adjustRightInd w:val="0"/>
        <w:spacing w:after="0" w:line="360" w:lineRule="auto"/>
        <w:ind w:firstLine="709"/>
        <w:jc w:val="both"/>
        <w:rPr>
          <w:rFonts w:ascii="Arial" w:eastAsiaTheme="minorHAnsi" w:hAnsi="Arial" w:cs="Arial"/>
          <w:i/>
          <w:iCs/>
          <w:color w:val="ABABAB"/>
          <w:szCs w:val="24"/>
          <w:lang w:val="es-MX"/>
        </w:rPr>
      </w:pPr>
      <w:r w:rsidRPr="00DF093F">
        <w:rPr>
          <w:rFonts w:ascii="Arial" w:eastAsiaTheme="minorHAnsi" w:hAnsi="Arial" w:cs="Arial"/>
          <w:color w:val="000000"/>
          <w:szCs w:val="24"/>
          <w:lang w:val="es-MX"/>
        </w:rPr>
        <w:t>39. No se localizó ni fue exhibido durante la auditoría, el finiquito de los trabajos, obligación</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 xml:space="preserve">establecida en el artículo 64, párrafo segundo, de la </w:t>
      </w:r>
      <w:r w:rsidRPr="00DF093F">
        <w:rPr>
          <w:rFonts w:ascii="Arial" w:eastAsiaTheme="minorHAnsi" w:hAnsi="Arial" w:cs="Arial"/>
          <w:i/>
          <w:iCs/>
          <w:color w:val="000000"/>
          <w:szCs w:val="24"/>
          <w:lang w:val="es-MX"/>
        </w:rPr>
        <w:t>LOPSRM</w:t>
      </w:r>
      <w:r w:rsidRPr="00DF093F">
        <w:rPr>
          <w:rFonts w:ascii="Arial" w:eastAsiaTheme="minorHAnsi" w:hAnsi="Arial" w:cs="Arial"/>
          <w:color w:val="000000"/>
          <w:szCs w:val="24"/>
          <w:lang w:val="es-MX"/>
        </w:rPr>
        <w:t>, en relación con el artículo</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 xml:space="preserve">170, párrafo primero, del </w:t>
      </w:r>
      <w:r w:rsidRPr="00DF093F">
        <w:rPr>
          <w:rFonts w:ascii="Arial" w:eastAsiaTheme="minorHAnsi" w:hAnsi="Arial" w:cs="Arial"/>
          <w:i/>
          <w:iCs/>
          <w:color w:val="000000"/>
          <w:szCs w:val="24"/>
          <w:lang w:val="es-MX"/>
        </w:rPr>
        <w:t>RLOPSRM</w:t>
      </w:r>
      <w:r w:rsidRPr="00DF093F">
        <w:rPr>
          <w:rFonts w:ascii="Arial" w:eastAsiaTheme="minorHAnsi" w:hAnsi="Arial" w:cs="Arial"/>
          <w:color w:val="000000"/>
          <w:szCs w:val="24"/>
          <w:lang w:val="es-MX"/>
        </w:rPr>
        <w:t xml:space="preserve">. </w:t>
      </w:r>
    </w:p>
    <w:p w:rsidR="00DF093F" w:rsidRPr="00DF093F" w:rsidRDefault="00DF093F" w:rsidP="00DF093F">
      <w:pPr>
        <w:autoSpaceDE w:val="0"/>
        <w:autoSpaceDN w:val="0"/>
        <w:adjustRightInd w:val="0"/>
        <w:spacing w:after="0" w:line="360" w:lineRule="auto"/>
        <w:jc w:val="both"/>
        <w:rPr>
          <w:rFonts w:ascii="Arial" w:eastAsiaTheme="minorHAnsi" w:hAnsi="Arial" w:cs="Arial"/>
          <w:i/>
          <w:iCs/>
          <w:color w:val="ABABAB"/>
          <w:szCs w:val="24"/>
          <w:lang w:val="es-MX"/>
        </w:rPr>
      </w:pPr>
    </w:p>
    <w:p w:rsidR="00DF093F" w:rsidRPr="00DF093F" w:rsidRDefault="00DF093F" w:rsidP="00DF093F">
      <w:pPr>
        <w:autoSpaceDE w:val="0"/>
        <w:autoSpaceDN w:val="0"/>
        <w:adjustRightInd w:val="0"/>
        <w:spacing w:after="0" w:line="360" w:lineRule="auto"/>
        <w:jc w:val="both"/>
        <w:rPr>
          <w:rFonts w:ascii="Arial" w:eastAsiaTheme="minorHAnsi" w:hAnsi="Arial" w:cs="Arial"/>
          <w:b/>
          <w:bCs/>
          <w:color w:val="000000"/>
          <w:szCs w:val="24"/>
          <w:lang w:val="es-MX"/>
        </w:rPr>
      </w:pPr>
      <w:r w:rsidRPr="00DF093F">
        <w:rPr>
          <w:rFonts w:ascii="Arial" w:eastAsiaTheme="minorHAnsi" w:hAnsi="Arial" w:cs="Arial"/>
          <w:b/>
          <w:bCs/>
          <w:color w:val="000000"/>
          <w:szCs w:val="24"/>
          <w:lang w:val="es-MX"/>
        </w:rPr>
        <w:t>Acción(es) o recomendación(es) emitida(s)</w:t>
      </w:r>
    </w:p>
    <w:p w:rsidR="00DF093F" w:rsidRPr="00DF093F" w:rsidRDefault="00DF093F" w:rsidP="00DF093F">
      <w:pPr>
        <w:autoSpaceDE w:val="0"/>
        <w:autoSpaceDN w:val="0"/>
        <w:adjustRightInd w:val="0"/>
        <w:spacing w:after="0" w:line="360" w:lineRule="auto"/>
        <w:jc w:val="both"/>
        <w:rPr>
          <w:rFonts w:ascii="Arial" w:eastAsiaTheme="minorHAnsi" w:hAnsi="Arial" w:cs="Arial"/>
          <w:i/>
          <w:iCs/>
          <w:color w:val="000000"/>
          <w:szCs w:val="24"/>
          <w:lang w:val="es-MX"/>
        </w:rPr>
      </w:pPr>
      <w:r w:rsidRPr="00DF093F">
        <w:rPr>
          <w:rFonts w:ascii="Arial" w:eastAsiaTheme="minorHAnsi" w:hAnsi="Arial" w:cs="Arial"/>
          <w:i/>
          <w:iCs/>
          <w:color w:val="000000"/>
          <w:szCs w:val="24"/>
          <w:lang w:val="es-MX"/>
        </w:rPr>
        <w:t>Promoción de Fincamiento de Responsabilidad Administrativa.</w:t>
      </w:r>
    </w:p>
    <w:p w:rsidR="00DF093F" w:rsidRDefault="00DF093F" w:rsidP="00DF093F">
      <w:pPr>
        <w:autoSpaceDE w:val="0"/>
        <w:autoSpaceDN w:val="0"/>
        <w:adjustRightInd w:val="0"/>
        <w:spacing w:after="0" w:line="360" w:lineRule="auto"/>
        <w:jc w:val="both"/>
        <w:rPr>
          <w:rFonts w:ascii="Arial" w:eastAsiaTheme="minorHAnsi" w:hAnsi="Arial" w:cs="Arial"/>
          <w:color w:val="000000"/>
          <w:szCs w:val="24"/>
          <w:lang w:val="es-MX"/>
        </w:rPr>
      </w:pPr>
    </w:p>
    <w:p w:rsidR="00DF093F" w:rsidRPr="00DF093F" w:rsidRDefault="00DF093F" w:rsidP="00DF093F">
      <w:pPr>
        <w:autoSpaceDE w:val="0"/>
        <w:autoSpaceDN w:val="0"/>
        <w:adjustRightInd w:val="0"/>
        <w:spacing w:after="0" w:line="360" w:lineRule="auto"/>
        <w:ind w:firstLine="709"/>
        <w:jc w:val="both"/>
        <w:rPr>
          <w:rFonts w:ascii="Arial" w:eastAsiaTheme="minorHAnsi" w:hAnsi="Arial" w:cs="Arial"/>
          <w:i/>
          <w:iCs/>
          <w:color w:val="ABABAB"/>
          <w:szCs w:val="24"/>
          <w:lang w:val="es-MX"/>
        </w:rPr>
      </w:pPr>
      <w:r w:rsidRPr="00DF093F">
        <w:rPr>
          <w:rFonts w:ascii="Arial" w:eastAsiaTheme="minorHAnsi" w:hAnsi="Arial" w:cs="Arial"/>
          <w:color w:val="000000"/>
          <w:szCs w:val="24"/>
          <w:lang w:val="es-MX"/>
        </w:rPr>
        <w:t>40. No se localizó ni fue exhibida durante la auditoría, el acta administrativa que da por</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extinguidos los derechos y obligaciones entre el Ente Público y contratista, obligación</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 xml:space="preserve">establecida en el artículo 64, párrafo cuarto, de la </w:t>
      </w:r>
      <w:r w:rsidRPr="00DF093F">
        <w:rPr>
          <w:rFonts w:ascii="Arial" w:eastAsiaTheme="minorHAnsi" w:hAnsi="Arial" w:cs="Arial"/>
          <w:i/>
          <w:iCs/>
          <w:color w:val="000000"/>
          <w:szCs w:val="24"/>
          <w:lang w:val="es-MX"/>
        </w:rPr>
        <w:t>LOPSRM</w:t>
      </w:r>
      <w:r w:rsidRPr="00DF093F">
        <w:rPr>
          <w:rFonts w:ascii="Arial" w:eastAsiaTheme="minorHAnsi" w:hAnsi="Arial" w:cs="Arial"/>
          <w:color w:val="000000"/>
          <w:szCs w:val="24"/>
          <w:lang w:val="es-MX"/>
        </w:rPr>
        <w:t>, en relación con los artículos</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 xml:space="preserve">170, último párrafo y 172, párrafo primero, fracción V, del </w:t>
      </w:r>
      <w:r w:rsidRPr="00DF093F">
        <w:rPr>
          <w:rFonts w:ascii="Arial" w:eastAsiaTheme="minorHAnsi" w:hAnsi="Arial" w:cs="Arial"/>
          <w:i/>
          <w:iCs/>
          <w:color w:val="000000"/>
          <w:szCs w:val="24"/>
          <w:lang w:val="es-MX"/>
        </w:rPr>
        <w:t>RLOPSRM</w:t>
      </w:r>
      <w:r w:rsidRPr="00DF093F">
        <w:rPr>
          <w:rFonts w:ascii="Arial" w:eastAsiaTheme="minorHAnsi" w:hAnsi="Arial" w:cs="Arial"/>
          <w:color w:val="000000"/>
          <w:szCs w:val="24"/>
          <w:lang w:val="es-MX"/>
        </w:rPr>
        <w:t xml:space="preserve">. </w:t>
      </w:r>
    </w:p>
    <w:p w:rsidR="00DF093F" w:rsidRDefault="00DF093F" w:rsidP="00DF093F">
      <w:pPr>
        <w:autoSpaceDE w:val="0"/>
        <w:autoSpaceDN w:val="0"/>
        <w:adjustRightInd w:val="0"/>
        <w:spacing w:after="0" w:line="360" w:lineRule="auto"/>
        <w:jc w:val="both"/>
        <w:rPr>
          <w:rFonts w:ascii="Arial" w:eastAsiaTheme="minorHAnsi" w:hAnsi="Arial" w:cs="Arial"/>
          <w:b/>
          <w:bCs/>
          <w:color w:val="000000"/>
          <w:szCs w:val="24"/>
          <w:lang w:val="es-MX"/>
        </w:rPr>
      </w:pPr>
    </w:p>
    <w:p w:rsidR="00DF093F" w:rsidRPr="00DF093F" w:rsidRDefault="00DF093F" w:rsidP="00DF093F">
      <w:pPr>
        <w:autoSpaceDE w:val="0"/>
        <w:autoSpaceDN w:val="0"/>
        <w:adjustRightInd w:val="0"/>
        <w:spacing w:after="0" w:line="360" w:lineRule="auto"/>
        <w:jc w:val="both"/>
        <w:rPr>
          <w:rFonts w:ascii="Arial" w:eastAsiaTheme="minorHAnsi" w:hAnsi="Arial" w:cs="Arial"/>
          <w:b/>
          <w:bCs/>
          <w:color w:val="000000"/>
          <w:szCs w:val="24"/>
          <w:lang w:val="es-MX"/>
        </w:rPr>
      </w:pPr>
      <w:r w:rsidRPr="00DF093F">
        <w:rPr>
          <w:rFonts w:ascii="Arial" w:eastAsiaTheme="minorHAnsi" w:hAnsi="Arial" w:cs="Arial"/>
          <w:b/>
          <w:bCs/>
          <w:color w:val="000000"/>
          <w:szCs w:val="24"/>
          <w:lang w:val="es-MX"/>
        </w:rPr>
        <w:t>Acción(es) o recomendación(es) emitida(s)</w:t>
      </w:r>
    </w:p>
    <w:p w:rsidR="00DF093F" w:rsidRPr="00DF093F" w:rsidRDefault="00DF093F" w:rsidP="00DF093F">
      <w:pPr>
        <w:autoSpaceDE w:val="0"/>
        <w:autoSpaceDN w:val="0"/>
        <w:adjustRightInd w:val="0"/>
        <w:spacing w:after="0" w:line="360" w:lineRule="auto"/>
        <w:jc w:val="both"/>
        <w:rPr>
          <w:rFonts w:ascii="Arial" w:eastAsiaTheme="minorHAnsi" w:hAnsi="Arial" w:cs="Arial"/>
          <w:i/>
          <w:iCs/>
          <w:color w:val="000000"/>
          <w:szCs w:val="24"/>
          <w:lang w:val="es-MX"/>
        </w:rPr>
      </w:pPr>
      <w:r w:rsidRPr="00DF093F">
        <w:rPr>
          <w:rFonts w:ascii="Arial" w:eastAsiaTheme="minorHAnsi" w:hAnsi="Arial" w:cs="Arial"/>
          <w:i/>
          <w:iCs/>
          <w:color w:val="000000"/>
          <w:szCs w:val="24"/>
          <w:lang w:val="es-MX"/>
        </w:rPr>
        <w:t>Promoción de Fincamiento de Responsabilidad Administrativa.</w:t>
      </w:r>
    </w:p>
    <w:p w:rsidR="00DF093F" w:rsidRDefault="00DF093F" w:rsidP="00DF093F">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F093F" w:rsidRDefault="00DF093F" w:rsidP="00DF093F">
      <w:pPr>
        <w:autoSpaceDE w:val="0"/>
        <w:autoSpaceDN w:val="0"/>
        <w:adjustRightInd w:val="0"/>
        <w:spacing w:after="0" w:line="360" w:lineRule="auto"/>
        <w:ind w:firstLine="709"/>
        <w:jc w:val="both"/>
        <w:rPr>
          <w:rFonts w:ascii="Arial" w:eastAsiaTheme="minorHAnsi" w:hAnsi="Arial" w:cs="Arial"/>
          <w:color w:val="000000"/>
          <w:szCs w:val="24"/>
          <w:lang w:val="es-MX"/>
        </w:rPr>
      </w:pPr>
      <w:r w:rsidRPr="00DF093F">
        <w:rPr>
          <w:rFonts w:ascii="Arial" w:eastAsiaTheme="minorHAnsi" w:hAnsi="Arial" w:cs="Arial"/>
          <w:color w:val="000000"/>
          <w:szCs w:val="24"/>
          <w:lang w:val="es-MX"/>
        </w:rPr>
        <w:t>41. No se localizaron ni fueron exhibidos durante la auditoría, los planos correspondientes a</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 xml:space="preserve">la construcción final de la obra, obligación establecida en el artículo 68, de la </w:t>
      </w:r>
      <w:r w:rsidRPr="00DF093F">
        <w:rPr>
          <w:rFonts w:ascii="Arial" w:eastAsiaTheme="minorHAnsi" w:hAnsi="Arial" w:cs="Arial"/>
          <w:i/>
          <w:iCs/>
          <w:color w:val="000000"/>
          <w:szCs w:val="24"/>
          <w:lang w:val="es-MX"/>
        </w:rPr>
        <w:t>LOPSRM</w:t>
      </w:r>
      <w:r w:rsidRPr="00DF093F">
        <w:rPr>
          <w:rFonts w:ascii="Arial" w:eastAsiaTheme="minorHAnsi" w:hAnsi="Arial" w:cs="Arial"/>
          <w:color w:val="000000"/>
          <w:szCs w:val="24"/>
          <w:lang w:val="es-MX"/>
        </w:rPr>
        <w:t>.</w:t>
      </w:r>
    </w:p>
    <w:p w:rsidR="00DF093F" w:rsidRPr="00DF093F" w:rsidRDefault="00DF093F" w:rsidP="00DF093F">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F093F" w:rsidRPr="00DF093F" w:rsidRDefault="00DF093F" w:rsidP="00DF093F">
      <w:pPr>
        <w:autoSpaceDE w:val="0"/>
        <w:autoSpaceDN w:val="0"/>
        <w:adjustRightInd w:val="0"/>
        <w:spacing w:after="0" w:line="360" w:lineRule="auto"/>
        <w:jc w:val="both"/>
        <w:rPr>
          <w:rFonts w:ascii="Arial" w:eastAsiaTheme="minorHAnsi" w:hAnsi="Arial" w:cs="Arial"/>
          <w:b/>
          <w:bCs/>
          <w:color w:val="000000"/>
          <w:szCs w:val="24"/>
          <w:lang w:val="es-MX"/>
        </w:rPr>
      </w:pPr>
      <w:r w:rsidRPr="00DF093F">
        <w:rPr>
          <w:rFonts w:ascii="Arial" w:eastAsiaTheme="minorHAnsi" w:hAnsi="Arial" w:cs="Arial"/>
          <w:b/>
          <w:bCs/>
          <w:color w:val="000000"/>
          <w:szCs w:val="24"/>
          <w:lang w:val="es-MX"/>
        </w:rPr>
        <w:lastRenderedPageBreak/>
        <w:t>Acción(es) o recomendación(es) emitida(s)</w:t>
      </w:r>
    </w:p>
    <w:p w:rsidR="00DF093F" w:rsidRPr="00DF093F" w:rsidRDefault="00DF093F" w:rsidP="00DF093F">
      <w:pPr>
        <w:autoSpaceDE w:val="0"/>
        <w:autoSpaceDN w:val="0"/>
        <w:adjustRightInd w:val="0"/>
        <w:spacing w:after="0" w:line="360" w:lineRule="auto"/>
        <w:jc w:val="both"/>
        <w:rPr>
          <w:rFonts w:ascii="Arial" w:eastAsiaTheme="minorHAnsi" w:hAnsi="Arial" w:cs="Arial"/>
          <w:i/>
          <w:iCs/>
          <w:color w:val="000000"/>
          <w:szCs w:val="24"/>
          <w:lang w:val="es-MX"/>
        </w:rPr>
      </w:pPr>
      <w:r w:rsidRPr="00DF093F">
        <w:rPr>
          <w:rFonts w:ascii="Arial" w:eastAsiaTheme="minorHAnsi" w:hAnsi="Arial" w:cs="Arial"/>
          <w:i/>
          <w:iCs/>
          <w:color w:val="000000"/>
          <w:szCs w:val="24"/>
          <w:lang w:val="es-MX"/>
        </w:rPr>
        <w:t>Promoción de Fincamiento de Responsabilidad Administrativa.</w:t>
      </w:r>
    </w:p>
    <w:p w:rsidR="00DF093F" w:rsidRDefault="00DF093F" w:rsidP="00DF093F">
      <w:pPr>
        <w:autoSpaceDE w:val="0"/>
        <w:autoSpaceDN w:val="0"/>
        <w:adjustRightInd w:val="0"/>
        <w:spacing w:after="0" w:line="360" w:lineRule="auto"/>
        <w:jc w:val="both"/>
        <w:rPr>
          <w:rFonts w:ascii="Arial" w:eastAsiaTheme="minorHAnsi" w:hAnsi="Arial" w:cs="Arial"/>
          <w:color w:val="000000"/>
          <w:szCs w:val="24"/>
          <w:lang w:val="es-MX"/>
        </w:rPr>
      </w:pPr>
    </w:p>
    <w:p w:rsidR="00DF093F" w:rsidRPr="00DF093F" w:rsidRDefault="00DF093F" w:rsidP="00DF093F">
      <w:pPr>
        <w:autoSpaceDE w:val="0"/>
        <w:autoSpaceDN w:val="0"/>
        <w:adjustRightInd w:val="0"/>
        <w:spacing w:after="0" w:line="360" w:lineRule="auto"/>
        <w:ind w:firstLine="709"/>
        <w:jc w:val="both"/>
        <w:rPr>
          <w:rFonts w:ascii="Arial" w:eastAsiaTheme="minorHAnsi" w:hAnsi="Arial" w:cs="Arial"/>
          <w:color w:val="000000"/>
          <w:szCs w:val="24"/>
          <w:lang w:val="es-MX"/>
        </w:rPr>
      </w:pPr>
      <w:r w:rsidRPr="00DF093F">
        <w:rPr>
          <w:rFonts w:ascii="Arial" w:eastAsiaTheme="minorHAnsi" w:hAnsi="Arial" w:cs="Arial"/>
          <w:color w:val="000000"/>
          <w:szCs w:val="24"/>
          <w:lang w:val="es-MX"/>
        </w:rPr>
        <w:t>42. En la revisión del expediente, se detectó que la elaboración, control y seguimiento de la</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bitácora de obra, se realizó a través de medios de comunicación convencional, siendo</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que debió realizarse por medios remotos de comunicación electrónica, no localizando la</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justificación por parte del Ente Público, ni la autorización por parte de la Secretaría de</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la Función Pública para que el Ente Público realizara la bitácora a través de medios</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de comunicación convencional; además, no se localizaron ni fueron exhibidos durante la</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auditoría, los registros en bitácora de obra de trabajos posteriores al 15 de diciembre de</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2014, y hasta la terminación de los mismos, obligación establecida en el artículo 122,</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 xml:space="preserve">párrafos primero, y segundo, del </w:t>
      </w:r>
      <w:r w:rsidRPr="00DF093F">
        <w:rPr>
          <w:rFonts w:ascii="Arial" w:eastAsiaTheme="minorHAnsi" w:hAnsi="Arial" w:cs="Arial"/>
          <w:i/>
          <w:iCs/>
          <w:color w:val="000000"/>
          <w:szCs w:val="24"/>
          <w:lang w:val="es-MX"/>
        </w:rPr>
        <w:t>RLOPSRM</w:t>
      </w:r>
      <w:r w:rsidRPr="00DF093F">
        <w:rPr>
          <w:rFonts w:ascii="Arial" w:eastAsiaTheme="minorHAnsi" w:hAnsi="Arial" w:cs="Arial"/>
          <w:color w:val="000000"/>
          <w:szCs w:val="24"/>
          <w:lang w:val="es-MX"/>
        </w:rPr>
        <w:t xml:space="preserve">. </w:t>
      </w:r>
    </w:p>
    <w:p w:rsidR="00DF093F" w:rsidRPr="00DF093F" w:rsidRDefault="00DF093F" w:rsidP="00DF093F">
      <w:pPr>
        <w:autoSpaceDE w:val="0"/>
        <w:autoSpaceDN w:val="0"/>
        <w:adjustRightInd w:val="0"/>
        <w:spacing w:after="0" w:line="360" w:lineRule="auto"/>
        <w:jc w:val="both"/>
        <w:rPr>
          <w:rFonts w:ascii="Arial" w:eastAsiaTheme="minorHAnsi" w:hAnsi="Arial" w:cs="Arial"/>
          <w:color w:val="000000"/>
          <w:sz w:val="14"/>
          <w:szCs w:val="16"/>
          <w:lang w:val="es-MX"/>
        </w:rPr>
      </w:pPr>
    </w:p>
    <w:p w:rsidR="00DF093F" w:rsidRPr="00DF093F" w:rsidRDefault="00DF093F" w:rsidP="00DF093F">
      <w:pPr>
        <w:autoSpaceDE w:val="0"/>
        <w:autoSpaceDN w:val="0"/>
        <w:adjustRightInd w:val="0"/>
        <w:spacing w:after="0" w:line="360" w:lineRule="auto"/>
        <w:jc w:val="both"/>
        <w:rPr>
          <w:rFonts w:ascii="Arial" w:eastAsiaTheme="minorHAnsi" w:hAnsi="Arial" w:cs="Arial"/>
          <w:b/>
          <w:bCs/>
          <w:color w:val="000000"/>
          <w:szCs w:val="24"/>
          <w:lang w:val="es-MX"/>
        </w:rPr>
      </w:pPr>
      <w:r w:rsidRPr="00DF093F">
        <w:rPr>
          <w:rFonts w:ascii="Arial" w:eastAsiaTheme="minorHAnsi" w:hAnsi="Arial" w:cs="Arial"/>
          <w:b/>
          <w:bCs/>
          <w:color w:val="000000"/>
          <w:szCs w:val="24"/>
          <w:lang w:val="es-MX"/>
        </w:rPr>
        <w:t>Acción(es) o recomendación(es) emitida(s)</w:t>
      </w:r>
    </w:p>
    <w:p w:rsidR="00DF093F" w:rsidRPr="00DF093F" w:rsidRDefault="00DF093F" w:rsidP="00DF093F">
      <w:pPr>
        <w:autoSpaceDE w:val="0"/>
        <w:autoSpaceDN w:val="0"/>
        <w:adjustRightInd w:val="0"/>
        <w:spacing w:after="0" w:line="360" w:lineRule="auto"/>
        <w:jc w:val="both"/>
        <w:rPr>
          <w:rFonts w:ascii="Arial" w:eastAsiaTheme="minorHAnsi" w:hAnsi="Arial" w:cs="Arial"/>
          <w:i/>
          <w:iCs/>
          <w:color w:val="000000"/>
          <w:szCs w:val="24"/>
          <w:lang w:val="es-MX"/>
        </w:rPr>
      </w:pPr>
      <w:r w:rsidRPr="00DF093F">
        <w:rPr>
          <w:rFonts w:ascii="Arial" w:eastAsiaTheme="minorHAnsi" w:hAnsi="Arial" w:cs="Arial"/>
          <w:i/>
          <w:iCs/>
          <w:color w:val="000000"/>
          <w:szCs w:val="24"/>
          <w:lang w:val="es-MX"/>
        </w:rPr>
        <w:t>Promoción de Fincamiento de Responsabilidad Administrativa.</w:t>
      </w:r>
    </w:p>
    <w:p w:rsidR="00DF093F" w:rsidRPr="00DF093F" w:rsidRDefault="00DF093F" w:rsidP="00DF093F">
      <w:pPr>
        <w:autoSpaceDE w:val="0"/>
        <w:autoSpaceDN w:val="0"/>
        <w:adjustRightInd w:val="0"/>
        <w:spacing w:after="0" w:line="360" w:lineRule="auto"/>
        <w:jc w:val="both"/>
        <w:rPr>
          <w:rFonts w:ascii="Arial" w:eastAsiaTheme="minorHAnsi" w:hAnsi="Arial" w:cs="Arial"/>
          <w:i/>
          <w:iCs/>
          <w:color w:val="000000"/>
          <w:szCs w:val="24"/>
          <w:lang w:val="es-MX"/>
        </w:rPr>
      </w:pPr>
      <w:r w:rsidRPr="00DF093F">
        <w:rPr>
          <w:rFonts w:ascii="Arial" w:eastAsiaTheme="minorHAnsi" w:hAnsi="Arial" w:cs="Arial"/>
          <w:i/>
          <w:iCs/>
          <w:color w:val="000000"/>
          <w:szCs w:val="24"/>
          <w:lang w:val="es-MX"/>
        </w:rPr>
        <w:t>Recomendaciones en Relación a la Gestión o Control Interno.</w:t>
      </w:r>
    </w:p>
    <w:p w:rsidR="00DF093F" w:rsidRDefault="00DF093F" w:rsidP="00DF093F">
      <w:pPr>
        <w:autoSpaceDE w:val="0"/>
        <w:autoSpaceDN w:val="0"/>
        <w:adjustRightInd w:val="0"/>
        <w:spacing w:after="0" w:line="360" w:lineRule="auto"/>
        <w:jc w:val="both"/>
        <w:rPr>
          <w:rFonts w:ascii="Arial" w:eastAsiaTheme="minorHAnsi" w:hAnsi="Arial" w:cs="Arial"/>
          <w:color w:val="000000"/>
          <w:szCs w:val="24"/>
          <w:lang w:val="es-MX"/>
        </w:rPr>
      </w:pPr>
    </w:p>
    <w:p w:rsidR="00DF093F" w:rsidRPr="00DF093F" w:rsidRDefault="00DF093F" w:rsidP="00DF093F">
      <w:pPr>
        <w:autoSpaceDE w:val="0"/>
        <w:autoSpaceDN w:val="0"/>
        <w:adjustRightInd w:val="0"/>
        <w:spacing w:after="0" w:line="360" w:lineRule="auto"/>
        <w:ind w:firstLine="709"/>
        <w:jc w:val="both"/>
        <w:rPr>
          <w:rFonts w:ascii="Arial" w:eastAsiaTheme="minorHAnsi" w:hAnsi="Arial" w:cs="Arial"/>
          <w:color w:val="000000"/>
          <w:szCs w:val="24"/>
          <w:lang w:val="es-MX"/>
        </w:rPr>
      </w:pPr>
      <w:r w:rsidRPr="00DF093F">
        <w:rPr>
          <w:rFonts w:ascii="Arial" w:eastAsiaTheme="minorHAnsi" w:hAnsi="Arial" w:cs="Arial"/>
          <w:color w:val="000000"/>
          <w:szCs w:val="24"/>
          <w:lang w:val="es-MX"/>
        </w:rPr>
        <w:t>43. No se localizó ni fue exhibida durante la auditoría, la documentación (factura, carátula</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de estimación, números generadores, croquis de ubicación, informes fotográficos u otros</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que haya tenido en cuenta el Ente Público), que acredite la procedencia del pago de los</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documentos 1500004476, 1500004479 y 1500004480, con números de cheque 27, 30 y</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31, e importes de $749,934, $2,306,973 y $234,572, correspondientes a las estimaciones</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2 extra, 4 normal y 4 aditiva respectivamente, misma que permita verificar físicamente la</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ejecución de los conceptos en ellas incluidos, además de opinar sobre la razonabilidad del</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 xml:space="preserve">gasto ejercido, obligación </w:t>
      </w:r>
      <w:r w:rsidRPr="00DF093F">
        <w:rPr>
          <w:rFonts w:ascii="Arial" w:eastAsiaTheme="minorHAnsi" w:hAnsi="Arial" w:cs="Arial"/>
          <w:color w:val="000000"/>
          <w:szCs w:val="24"/>
          <w:lang w:val="es-MX"/>
        </w:rPr>
        <w:lastRenderedPageBreak/>
        <w:t xml:space="preserve">establecida en el artículo 54, párrafo primero, de la </w:t>
      </w:r>
      <w:r w:rsidRPr="00DF093F">
        <w:rPr>
          <w:rFonts w:ascii="Arial" w:eastAsiaTheme="minorHAnsi" w:hAnsi="Arial" w:cs="Arial"/>
          <w:i/>
          <w:iCs/>
          <w:color w:val="000000"/>
          <w:szCs w:val="24"/>
          <w:lang w:val="es-MX"/>
        </w:rPr>
        <w:t>LOPSRM</w:t>
      </w:r>
      <w:r w:rsidRPr="00DF093F">
        <w:rPr>
          <w:rFonts w:ascii="Arial" w:eastAsiaTheme="minorHAnsi" w:hAnsi="Arial" w:cs="Arial"/>
          <w:color w:val="000000"/>
          <w:szCs w:val="24"/>
          <w:lang w:val="es-MX"/>
        </w:rPr>
        <w:t>, en</w:t>
      </w:r>
      <w:r>
        <w:rPr>
          <w:rFonts w:ascii="Arial" w:eastAsiaTheme="minorHAnsi" w:hAnsi="Arial" w:cs="Arial"/>
          <w:color w:val="000000"/>
          <w:szCs w:val="24"/>
          <w:lang w:val="es-MX"/>
        </w:rPr>
        <w:t xml:space="preserve"> </w:t>
      </w:r>
      <w:r w:rsidRPr="00DF093F">
        <w:rPr>
          <w:rFonts w:ascii="Arial" w:eastAsiaTheme="minorHAnsi" w:hAnsi="Arial" w:cs="Arial"/>
          <w:color w:val="000000"/>
          <w:szCs w:val="24"/>
          <w:lang w:val="es-MX"/>
        </w:rPr>
        <w:t xml:space="preserve">relación con el artículo 132, fracciones I, III, IV y V, del </w:t>
      </w:r>
      <w:r w:rsidRPr="00DF093F">
        <w:rPr>
          <w:rFonts w:ascii="Arial" w:eastAsiaTheme="minorHAnsi" w:hAnsi="Arial" w:cs="Arial"/>
          <w:i/>
          <w:iCs/>
          <w:color w:val="000000"/>
          <w:szCs w:val="24"/>
          <w:lang w:val="es-MX"/>
        </w:rPr>
        <w:t>RLOPSRM</w:t>
      </w:r>
      <w:r w:rsidRPr="00DF093F">
        <w:rPr>
          <w:rFonts w:ascii="Arial" w:eastAsiaTheme="minorHAnsi" w:hAnsi="Arial" w:cs="Arial"/>
          <w:color w:val="000000"/>
          <w:szCs w:val="24"/>
          <w:lang w:val="es-MX"/>
        </w:rPr>
        <w:t>.</w:t>
      </w:r>
    </w:p>
    <w:p w:rsidR="00DF093F" w:rsidRPr="00DF093F" w:rsidRDefault="00DF093F" w:rsidP="00DF093F">
      <w:pPr>
        <w:autoSpaceDE w:val="0"/>
        <w:autoSpaceDN w:val="0"/>
        <w:adjustRightInd w:val="0"/>
        <w:spacing w:after="0" w:line="360" w:lineRule="auto"/>
        <w:jc w:val="both"/>
        <w:rPr>
          <w:rFonts w:ascii="Arial" w:eastAsiaTheme="minorHAnsi" w:hAnsi="Arial" w:cs="Arial"/>
          <w:i/>
          <w:iCs/>
          <w:color w:val="ABABAB"/>
          <w:szCs w:val="24"/>
          <w:lang w:val="es-MX"/>
        </w:rPr>
      </w:pPr>
    </w:p>
    <w:p w:rsidR="00DF093F" w:rsidRPr="00DF093F" w:rsidRDefault="00DF093F" w:rsidP="00DF093F">
      <w:pPr>
        <w:autoSpaceDE w:val="0"/>
        <w:autoSpaceDN w:val="0"/>
        <w:adjustRightInd w:val="0"/>
        <w:spacing w:after="0" w:line="360" w:lineRule="auto"/>
        <w:jc w:val="both"/>
        <w:rPr>
          <w:rFonts w:ascii="Arial" w:eastAsiaTheme="minorHAnsi" w:hAnsi="Arial" w:cs="Arial"/>
          <w:b/>
          <w:bCs/>
          <w:color w:val="000000"/>
          <w:szCs w:val="24"/>
          <w:lang w:val="es-MX"/>
        </w:rPr>
      </w:pPr>
      <w:r w:rsidRPr="00DF093F">
        <w:rPr>
          <w:rFonts w:ascii="Arial" w:eastAsiaTheme="minorHAnsi" w:hAnsi="Arial" w:cs="Arial"/>
          <w:b/>
          <w:bCs/>
          <w:color w:val="000000"/>
          <w:szCs w:val="24"/>
          <w:lang w:val="es-MX"/>
        </w:rPr>
        <w:t>Acción(es) o recomendación(es) emitida(s)</w:t>
      </w:r>
    </w:p>
    <w:p w:rsidR="00DF093F" w:rsidRPr="00DF093F" w:rsidRDefault="00DF093F" w:rsidP="00DF093F">
      <w:pPr>
        <w:autoSpaceDE w:val="0"/>
        <w:autoSpaceDN w:val="0"/>
        <w:adjustRightInd w:val="0"/>
        <w:spacing w:after="0" w:line="360" w:lineRule="auto"/>
        <w:jc w:val="both"/>
        <w:rPr>
          <w:rFonts w:ascii="Arial" w:eastAsiaTheme="minorHAnsi" w:hAnsi="Arial" w:cs="Arial"/>
          <w:i/>
          <w:iCs/>
          <w:color w:val="000000"/>
          <w:szCs w:val="24"/>
          <w:lang w:val="es-MX"/>
        </w:rPr>
      </w:pPr>
      <w:r w:rsidRPr="00DF093F">
        <w:rPr>
          <w:rFonts w:ascii="Arial" w:eastAsiaTheme="minorHAnsi" w:hAnsi="Arial" w:cs="Arial"/>
          <w:i/>
          <w:iCs/>
          <w:color w:val="000000"/>
          <w:szCs w:val="24"/>
          <w:lang w:val="es-MX"/>
        </w:rPr>
        <w:t>Promoción de Fincamiento de Responsabilidad Administrativa.</w:t>
      </w:r>
    </w:p>
    <w:p w:rsidR="00DF093F" w:rsidRDefault="00DF093F" w:rsidP="00DF093F">
      <w:pPr>
        <w:autoSpaceDE w:val="0"/>
        <w:autoSpaceDN w:val="0"/>
        <w:adjustRightInd w:val="0"/>
        <w:spacing w:after="0" w:line="360" w:lineRule="auto"/>
        <w:jc w:val="both"/>
        <w:rPr>
          <w:rFonts w:ascii="Arial" w:eastAsiaTheme="minorHAnsi" w:hAnsi="Arial" w:cs="Arial"/>
          <w:szCs w:val="20"/>
          <w:lang w:val="es-MX"/>
        </w:rPr>
      </w:pPr>
      <w:r w:rsidRPr="00DF093F">
        <w:rPr>
          <w:rFonts w:ascii="Arial" w:eastAsiaTheme="minorHAnsi" w:hAnsi="Arial" w:cs="Arial"/>
          <w:i/>
          <w:iCs/>
          <w:color w:val="000000"/>
          <w:szCs w:val="24"/>
          <w:lang w:val="es-MX"/>
        </w:rPr>
        <w:t>Promoción de Intervención de la Instancia de Control Competente</w:t>
      </w:r>
      <w:r>
        <w:rPr>
          <w:rFonts w:ascii="Arial" w:eastAsiaTheme="minorHAnsi" w:hAnsi="Arial" w:cs="Arial"/>
          <w:i/>
          <w:iCs/>
          <w:color w:val="000000"/>
          <w:sz w:val="24"/>
          <w:szCs w:val="24"/>
          <w:lang w:val="es-MX"/>
        </w:rPr>
        <w:t>.</w:t>
      </w:r>
    </w:p>
    <w:p w:rsidR="00DF093F" w:rsidRDefault="00DF093F" w:rsidP="00C60070">
      <w:pPr>
        <w:autoSpaceDE w:val="0"/>
        <w:autoSpaceDN w:val="0"/>
        <w:adjustRightInd w:val="0"/>
        <w:spacing w:after="0" w:line="360" w:lineRule="auto"/>
        <w:ind w:firstLine="709"/>
        <w:jc w:val="both"/>
        <w:rPr>
          <w:rFonts w:ascii="Arial" w:eastAsiaTheme="minorHAnsi" w:hAnsi="Arial" w:cs="Arial"/>
          <w:szCs w:val="20"/>
          <w:lang w:val="es-MX"/>
        </w:rPr>
      </w:pPr>
    </w:p>
    <w:p w:rsidR="00DF093F" w:rsidRPr="00DF093F" w:rsidRDefault="00DF093F" w:rsidP="00DF093F">
      <w:pPr>
        <w:autoSpaceDE w:val="0"/>
        <w:autoSpaceDN w:val="0"/>
        <w:adjustRightInd w:val="0"/>
        <w:spacing w:after="0" w:line="360" w:lineRule="auto"/>
        <w:ind w:firstLine="709"/>
        <w:jc w:val="both"/>
        <w:rPr>
          <w:rFonts w:ascii="Arial" w:eastAsiaTheme="minorHAnsi" w:hAnsi="Arial" w:cs="Arial"/>
          <w:bCs/>
          <w:lang w:val="es-MX"/>
        </w:rPr>
      </w:pPr>
      <w:r w:rsidRPr="00DF093F">
        <w:rPr>
          <w:rFonts w:ascii="Arial" w:eastAsiaTheme="minorHAnsi" w:hAnsi="Arial" w:cs="Arial"/>
          <w:bCs/>
          <w:lang w:val="es-MX"/>
        </w:rPr>
        <w:t xml:space="preserve">En la obra </w:t>
      </w:r>
      <w:r w:rsidRPr="00DF093F">
        <w:rPr>
          <w:rFonts w:ascii="Arial" w:eastAsiaTheme="minorHAnsi" w:hAnsi="Arial" w:cs="Arial"/>
          <w:b/>
          <w:bCs/>
          <w:lang w:val="es-MX"/>
        </w:rPr>
        <w:t>MS-OP-CE-016/14-CP</w:t>
      </w:r>
      <w:r w:rsidRPr="00DF093F">
        <w:rPr>
          <w:rFonts w:ascii="Arial" w:eastAsiaTheme="minorHAnsi" w:hAnsi="Arial" w:cs="Arial"/>
          <w:bCs/>
          <w:lang w:val="es-MX"/>
        </w:rPr>
        <w:t xml:space="preserve"> (Segunda etapa de la construcción de la biblioteca</w:t>
      </w:r>
      <w:r>
        <w:rPr>
          <w:rFonts w:ascii="Arial" w:eastAsiaTheme="minorHAnsi" w:hAnsi="Arial" w:cs="Arial"/>
          <w:bCs/>
          <w:lang w:val="es-MX"/>
        </w:rPr>
        <w:t xml:space="preserve"> </w:t>
      </w:r>
      <w:r w:rsidRPr="00DF093F">
        <w:rPr>
          <w:rFonts w:ascii="Arial" w:eastAsiaTheme="minorHAnsi" w:hAnsi="Arial" w:cs="Arial"/>
          <w:bCs/>
          <w:lang w:val="es-MX"/>
        </w:rPr>
        <w:t>central, colonia Centro) se observó:</w:t>
      </w:r>
    </w:p>
    <w:p w:rsidR="00DF093F" w:rsidRPr="00DF093F" w:rsidRDefault="00DF093F" w:rsidP="00DF093F">
      <w:pPr>
        <w:autoSpaceDE w:val="0"/>
        <w:autoSpaceDN w:val="0"/>
        <w:adjustRightInd w:val="0"/>
        <w:spacing w:after="0" w:line="360" w:lineRule="auto"/>
        <w:jc w:val="both"/>
        <w:rPr>
          <w:rFonts w:ascii="Arial" w:eastAsiaTheme="minorHAnsi" w:hAnsi="Arial" w:cs="Arial"/>
          <w:bCs/>
          <w:lang w:val="es-MX"/>
        </w:rPr>
      </w:pPr>
    </w:p>
    <w:p w:rsidR="00DF093F" w:rsidRDefault="00DF093F" w:rsidP="00DF093F">
      <w:pPr>
        <w:autoSpaceDE w:val="0"/>
        <w:autoSpaceDN w:val="0"/>
        <w:adjustRightInd w:val="0"/>
        <w:spacing w:after="0" w:line="360" w:lineRule="auto"/>
        <w:ind w:firstLine="709"/>
        <w:jc w:val="both"/>
        <w:rPr>
          <w:rFonts w:ascii="Arial" w:eastAsiaTheme="minorHAnsi" w:hAnsi="Arial" w:cs="Arial"/>
          <w:lang w:val="es-MX"/>
        </w:rPr>
      </w:pPr>
      <w:r w:rsidRPr="00DF093F">
        <w:rPr>
          <w:rFonts w:ascii="Arial" w:eastAsiaTheme="minorHAnsi" w:hAnsi="Arial" w:cs="Arial"/>
          <w:lang w:val="es-MX"/>
        </w:rPr>
        <w:t>44. No se localizó ni fue exhibida durante la auditoría, la documentación que permita verificar</w:t>
      </w:r>
      <w:r>
        <w:rPr>
          <w:rFonts w:ascii="Arial" w:eastAsiaTheme="minorHAnsi" w:hAnsi="Arial" w:cs="Arial"/>
          <w:lang w:val="es-MX"/>
        </w:rPr>
        <w:t xml:space="preserve"> </w:t>
      </w:r>
      <w:r w:rsidRPr="00DF093F">
        <w:rPr>
          <w:rFonts w:ascii="Arial" w:eastAsiaTheme="minorHAnsi" w:hAnsi="Arial" w:cs="Arial"/>
          <w:lang w:val="es-MX"/>
        </w:rPr>
        <w:t>que el contratista comunicó al Ente Público la terminación de los trabajos, ni el acta de</w:t>
      </w:r>
      <w:r>
        <w:rPr>
          <w:rFonts w:ascii="Arial" w:eastAsiaTheme="minorHAnsi" w:hAnsi="Arial" w:cs="Arial"/>
          <w:lang w:val="es-MX"/>
        </w:rPr>
        <w:t xml:space="preserve"> </w:t>
      </w:r>
      <w:r w:rsidRPr="00DF093F">
        <w:rPr>
          <w:rFonts w:ascii="Arial" w:eastAsiaTheme="minorHAnsi" w:hAnsi="Arial" w:cs="Arial"/>
          <w:lang w:val="es-MX"/>
        </w:rPr>
        <w:t>recepción de los mismos, obligación establecida el artículo 64, párrafo primero, de la</w:t>
      </w:r>
      <w:r>
        <w:rPr>
          <w:rFonts w:ascii="Arial" w:eastAsiaTheme="minorHAnsi" w:hAnsi="Arial" w:cs="Arial"/>
          <w:lang w:val="es-MX"/>
        </w:rPr>
        <w:t xml:space="preserve"> </w:t>
      </w:r>
      <w:r w:rsidRPr="00DF093F">
        <w:rPr>
          <w:rFonts w:ascii="Arial" w:eastAsiaTheme="minorHAnsi" w:hAnsi="Arial" w:cs="Arial"/>
          <w:i/>
          <w:iCs/>
          <w:lang w:val="es-MX"/>
        </w:rPr>
        <w:t>LOPSRM</w:t>
      </w:r>
      <w:r w:rsidRPr="00DF093F">
        <w:rPr>
          <w:rFonts w:ascii="Arial" w:eastAsiaTheme="minorHAnsi" w:hAnsi="Arial" w:cs="Arial"/>
          <w:lang w:val="es-MX"/>
        </w:rPr>
        <w:t>, en relación con los artículos 164, párrafo primero y 166, párrafo primero, del</w:t>
      </w:r>
      <w:r>
        <w:rPr>
          <w:rFonts w:ascii="Arial" w:eastAsiaTheme="minorHAnsi" w:hAnsi="Arial" w:cs="Arial"/>
          <w:lang w:val="es-MX"/>
        </w:rPr>
        <w:t xml:space="preserve"> </w:t>
      </w:r>
      <w:r w:rsidRPr="00DF093F">
        <w:rPr>
          <w:rFonts w:ascii="Arial" w:eastAsiaTheme="minorHAnsi" w:hAnsi="Arial" w:cs="Arial"/>
          <w:i/>
          <w:iCs/>
          <w:lang w:val="es-MX"/>
        </w:rPr>
        <w:t>RLOPSRM</w:t>
      </w:r>
      <w:r w:rsidRPr="00DF093F">
        <w:rPr>
          <w:rFonts w:ascii="Arial" w:eastAsiaTheme="minorHAnsi" w:hAnsi="Arial" w:cs="Arial"/>
          <w:lang w:val="es-MX"/>
        </w:rPr>
        <w:t xml:space="preserve">. </w:t>
      </w:r>
    </w:p>
    <w:p w:rsidR="00DF093F" w:rsidRPr="00DF093F" w:rsidRDefault="00DF093F" w:rsidP="00DF093F">
      <w:pPr>
        <w:autoSpaceDE w:val="0"/>
        <w:autoSpaceDN w:val="0"/>
        <w:adjustRightInd w:val="0"/>
        <w:spacing w:after="0" w:line="360" w:lineRule="auto"/>
        <w:ind w:firstLine="709"/>
        <w:jc w:val="both"/>
        <w:rPr>
          <w:rFonts w:ascii="Arial" w:eastAsiaTheme="minorHAnsi" w:hAnsi="Arial" w:cs="Arial"/>
          <w:lang w:val="es-MX"/>
        </w:rPr>
      </w:pPr>
    </w:p>
    <w:p w:rsidR="00DF093F" w:rsidRPr="00DF093F" w:rsidRDefault="00DF093F" w:rsidP="00DF093F">
      <w:pPr>
        <w:autoSpaceDE w:val="0"/>
        <w:autoSpaceDN w:val="0"/>
        <w:adjustRightInd w:val="0"/>
        <w:spacing w:after="0" w:line="360" w:lineRule="auto"/>
        <w:jc w:val="both"/>
        <w:rPr>
          <w:rFonts w:ascii="Arial" w:eastAsiaTheme="minorHAnsi" w:hAnsi="Arial" w:cs="Arial"/>
          <w:b/>
          <w:bCs/>
          <w:lang w:val="es-MX"/>
        </w:rPr>
      </w:pPr>
      <w:r w:rsidRPr="00DF093F">
        <w:rPr>
          <w:rFonts w:ascii="Arial" w:eastAsiaTheme="minorHAnsi" w:hAnsi="Arial" w:cs="Arial"/>
          <w:b/>
          <w:bCs/>
          <w:lang w:val="es-MX"/>
        </w:rPr>
        <w:t>Acción(es) o recomendación(es) emitida(s)</w:t>
      </w:r>
    </w:p>
    <w:p w:rsidR="00DF093F" w:rsidRPr="00DF093F" w:rsidRDefault="00DF093F" w:rsidP="00DF093F">
      <w:pPr>
        <w:autoSpaceDE w:val="0"/>
        <w:autoSpaceDN w:val="0"/>
        <w:adjustRightInd w:val="0"/>
        <w:spacing w:after="0" w:line="360" w:lineRule="auto"/>
        <w:jc w:val="both"/>
        <w:rPr>
          <w:rFonts w:ascii="Arial" w:eastAsiaTheme="minorHAnsi" w:hAnsi="Arial" w:cs="Arial"/>
          <w:i/>
          <w:iCs/>
          <w:lang w:val="es-MX"/>
        </w:rPr>
      </w:pPr>
      <w:r w:rsidRPr="00DF093F">
        <w:rPr>
          <w:rFonts w:ascii="Arial" w:eastAsiaTheme="minorHAnsi" w:hAnsi="Arial" w:cs="Arial"/>
          <w:i/>
          <w:iCs/>
          <w:lang w:val="es-MX"/>
        </w:rPr>
        <w:t>Promoción de Fincamiento de Responsabilidad Administrativa.</w:t>
      </w:r>
    </w:p>
    <w:p w:rsidR="00DF093F" w:rsidRPr="00DF093F" w:rsidRDefault="00DF093F" w:rsidP="00DF093F">
      <w:pPr>
        <w:autoSpaceDE w:val="0"/>
        <w:autoSpaceDN w:val="0"/>
        <w:adjustRightInd w:val="0"/>
        <w:spacing w:after="0" w:line="360" w:lineRule="auto"/>
        <w:jc w:val="both"/>
        <w:rPr>
          <w:rFonts w:ascii="Arial" w:eastAsiaTheme="minorHAnsi" w:hAnsi="Arial" w:cs="Arial"/>
          <w:i/>
          <w:iCs/>
          <w:lang w:val="es-MX"/>
        </w:rPr>
      </w:pPr>
      <w:r w:rsidRPr="00DF093F">
        <w:rPr>
          <w:rFonts w:ascii="Arial" w:eastAsiaTheme="minorHAnsi" w:hAnsi="Arial" w:cs="Arial"/>
          <w:i/>
          <w:iCs/>
          <w:lang w:val="es-MX"/>
        </w:rPr>
        <w:t>Recomendaciones en Relación a la Gestión o Control Interno.</w:t>
      </w:r>
    </w:p>
    <w:p w:rsidR="00DF093F" w:rsidRPr="00DF093F" w:rsidRDefault="00DF093F" w:rsidP="00DF093F">
      <w:pPr>
        <w:autoSpaceDE w:val="0"/>
        <w:autoSpaceDN w:val="0"/>
        <w:adjustRightInd w:val="0"/>
        <w:spacing w:after="0" w:line="360" w:lineRule="auto"/>
        <w:jc w:val="both"/>
        <w:rPr>
          <w:rFonts w:ascii="Arial" w:eastAsiaTheme="minorHAnsi" w:hAnsi="Arial" w:cs="Arial"/>
          <w:lang w:val="es-MX"/>
        </w:rPr>
      </w:pPr>
    </w:p>
    <w:p w:rsidR="00DF093F" w:rsidRPr="00DF093F" w:rsidRDefault="00DF093F" w:rsidP="00DF093F">
      <w:pPr>
        <w:autoSpaceDE w:val="0"/>
        <w:autoSpaceDN w:val="0"/>
        <w:adjustRightInd w:val="0"/>
        <w:spacing w:after="0" w:line="360" w:lineRule="auto"/>
        <w:ind w:firstLine="709"/>
        <w:jc w:val="both"/>
        <w:rPr>
          <w:rFonts w:ascii="Arial" w:eastAsiaTheme="minorHAnsi" w:hAnsi="Arial" w:cs="Arial"/>
          <w:lang w:val="es-MX"/>
        </w:rPr>
      </w:pPr>
      <w:r w:rsidRPr="00DF093F">
        <w:rPr>
          <w:rFonts w:ascii="Arial" w:eastAsiaTheme="minorHAnsi" w:hAnsi="Arial" w:cs="Arial"/>
          <w:lang w:val="es-MX"/>
        </w:rPr>
        <w:t>45. No se localizó ni fue exhibido durante la auditoría, el finiquito de los trabajos, obligación</w:t>
      </w:r>
      <w:r>
        <w:rPr>
          <w:rFonts w:ascii="Arial" w:eastAsiaTheme="minorHAnsi" w:hAnsi="Arial" w:cs="Arial"/>
          <w:lang w:val="es-MX"/>
        </w:rPr>
        <w:t xml:space="preserve"> </w:t>
      </w:r>
      <w:r w:rsidRPr="00DF093F">
        <w:rPr>
          <w:rFonts w:ascii="Arial" w:eastAsiaTheme="minorHAnsi" w:hAnsi="Arial" w:cs="Arial"/>
          <w:lang w:val="es-MX"/>
        </w:rPr>
        <w:t xml:space="preserve">establecida en el artículo 64, párrafo segundo, de la </w:t>
      </w:r>
      <w:r w:rsidRPr="00DF093F">
        <w:rPr>
          <w:rFonts w:ascii="Arial" w:eastAsiaTheme="minorHAnsi" w:hAnsi="Arial" w:cs="Arial"/>
          <w:i/>
          <w:iCs/>
          <w:lang w:val="es-MX"/>
        </w:rPr>
        <w:t>LOPSRM</w:t>
      </w:r>
      <w:r w:rsidRPr="00DF093F">
        <w:rPr>
          <w:rFonts w:ascii="Arial" w:eastAsiaTheme="minorHAnsi" w:hAnsi="Arial" w:cs="Arial"/>
          <w:lang w:val="es-MX"/>
        </w:rPr>
        <w:t>, en relación con el artículo</w:t>
      </w:r>
      <w:r>
        <w:rPr>
          <w:rFonts w:ascii="Arial" w:eastAsiaTheme="minorHAnsi" w:hAnsi="Arial" w:cs="Arial"/>
          <w:lang w:val="es-MX"/>
        </w:rPr>
        <w:t xml:space="preserve"> </w:t>
      </w:r>
      <w:r w:rsidRPr="00DF093F">
        <w:rPr>
          <w:rFonts w:ascii="Arial" w:eastAsiaTheme="minorHAnsi" w:hAnsi="Arial" w:cs="Arial"/>
          <w:lang w:val="es-MX"/>
        </w:rPr>
        <w:t xml:space="preserve">170, párrafo primero, del </w:t>
      </w:r>
      <w:r w:rsidRPr="00DF093F">
        <w:rPr>
          <w:rFonts w:ascii="Arial" w:eastAsiaTheme="minorHAnsi" w:hAnsi="Arial" w:cs="Arial"/>
          <w:i/>
          <w:iCs/>
          <w:lang w:val="es-MX"/>
        </w:rPr>
        <w:t>RLOPSRM</w:t>
      </w:r>
      <w:r w:rsidRPr="00DF093F">
        <w:rPr>
          <w:rFonts w:ascii="Arial" w:eastAsiaTheme="minorHAnsi" w:hAnsi="Arial" w:cs="Arial"/>
          <w:lang w:val="es-MX"/>
        </w:rPr>
        <w:t xml:space="preserve">. </w:t>
      </w:r>
    </w:p>
    <w:p w:rsidR="00DF093F" w:rsidRPr="00DF093F" w:rsidRDefault="00DF093F" w:rsidP="00DF093F">
      <w:pPr>
        <w:autoSpaceDE w:val="0"/>
        <w:autoSpaceDN w:val="0"/>
        <w:adjustRightInd w:val="0"/>
        <w:spacing w:after="0" w:line="360" w:lineRule="auto"/>
        <w:jc w:val="both"/>
        <w:rPr>
          <w:rFonts w:ascii="Arial" w:eastAsiaTheme="minorHAnsi" w:hAnsi="Arial" w:cs="Arial"/>
          <w:i/>
          <w:iCs/>
          <w:lang w:val="es-MX"/>
        </w:rPr>
      </w:pPr>
    </w:p>
    <w:p w:rsidR="00DF093F" w:rsidRPr="00DF093F" w:rsidRDefault="00DF093F" w:rsidP="00DF093F">
      <w:pPr>
        <w:autoSpaceDE w:val="0"/>
        <w:autoSpaceDN w:val="0"/>
        <w:adjustRightInd w:val="0"/>
        <w:spacing w:after="0" w:line="360" w:lineRule="auto"/>
        <w:jc w:val="both"/>
        <w:rPr>
          <w:rFonts w:ascii="Arial" w:eastAsiaTheme="minorHAnsi" w:hAnsi="Arial" w:cs="Arial"/>
          <w:b/>
          <w:bCs/>
          <w:lang w:val="es-MX"/>
        </w:rPr>
      </w:pPr>
      <w:r w:rsidRPr="00DF093F">
        <w:rPr>
          <w:rFonts w:ascii="Arial" w:eastAsiaTheme="minorHAnsi" w:hAnsi="Arial" w:cs="Arial"/>
          <w:b/>
          <w:bCs/>
          <w:lang w:val="es-MX"/>
        </w:rPr>
        <w:t>Acción(es) o recomendación(es) emitida(s)</w:t>
      </w:r>
    </w:p>
    <w:p w:rsidR="00DF093F" w:rsidRPr="00DF093F" w:rsidRDefault="00DF093F" w:rsidP="00DF093F">
      <w:pPr>
        <w:autoSpaceDE w:val="0"/>
        <w:autoSpaceDN w:val="0"/>
        <w:adjustRightInd w:val="0"/>
        <w:spacing w:after="0" w:line="360" w:lineRule="auto"/>
        <w:jc w:val="both"/>
        <w:rPr>
          <w:rFonts w:ascii="Arial" w:eastAsiaTheme="minorHAnsi" w:hAnsi="Arial" w:cs="Arial"/>
          <w:i/>
          <w:iCs/>
          <w:lang w:val="es-MX"/>
        </w:rPr>
      </w:pPr>
      <w:r w:rsidRPr="00DF093F">
        <w:rPr>
          <w:rFonts w:ascii="Arial" w:eastAsiaTheme="minorHAnsi" w:hAnsi="Arial" w:cs="Arial"/>
          <w:i/>
          <w:iCs/>
          <w:lang w:val="es-MX"/>
        </w:rPr>
        <w:t>Promoción de Fincamiento de Responsabilidad Administrativa.</w:t>
      </w:r>
    </w:p>
    <w:p w:rsidR="00DF093F" w:rsidRPr="00DF093F" w:rsidRDefault="00DF093F" w:rsidP="00DF093F">
      <w:pPr>
        <w:autoSpaceDE w:val="0"/>
        <w:autoSpaceDN w:val="0"/>
        <w:adjustRightInd w:val="0"/>
        <w:spacing w:after="0" w:line="360" w:lineRule="auto"/>
        <w:ind w:firstLine="709"/>
        <w:jc w:val="both"/>
        <w:rPr>
          <w:rFonts w:ascii="Arial" w:eastAsiaTheme="minorHAnsi" w:hAnsi="Arial" w:cs="Arial"/>
          <w:lang w:val="es-MX"/>
        </w:rPr>
      </w:pPr>
      <w:r w:rsidRPr="00DF093F">
        <w:rPr>
          <w:rFonts w:ascii="Arial" w:eastAsiaTheme="minorHAnsi" w:hAnsi="Arial" w:cs="Arial"/>
          <w:lang w:val="es-MX"/>
        </w:rPr>
        <w:lastRenderedPageBreak/>
        <w:t>46. No se localizó ni fue exhibida durante la auditoría, el acta administrativa que da por</w:t>
      </w:r>
      <w:r>
        <w:rPr>
          <w:rFonts w:ascii="Arial" w:eastAsiaTheme="minorHAnsi" w:hAnsi="Arial" w:cs="Arial"/>
          <w:lang w:val="es-MX"/>
        </w:rPr>
        <w:t xml:space="preserve"> </w:t>
      </w:r>
      <w:r w:rsidRPr="00DF093F">
        <w:rPr>
          <w:rFonts w:ascii="Arial" w:eastAsiaTheme="minorHAnsi" w:hAnsi="Arial" w:cs="Arial"/>
          <w:lang w:val="es-MX"/>
        </w:rPr>
        <w:t>extinguidos los derechos y obligaciones entre el Ente Público y contratista, obligación</w:t>
      </w:r>
      <w:r>
        <w:rPr>
          <w:rFonts w:ascii="Arial" w:eastAsiaTheme="minorHAnsi" w:hAnsi="Arial" w:cs="Arial"/>
          <w:lang w:val="es-MX"/>
        </w:rPr>
        <w:t xml:space="preserve"> </w:t>
      </w:r>
      <w:r w:rsidRPr="00DF093F">
        <w:rPr>
          <w:rFonts w:ascii="Arial" w:eastAsiaTheme="minorHAnsi" w:hAnsi="Arial" w:cs="Arial"/>
          <w:lang w:val="es-MX"/>
        </w:rPr>
        <w:t xml:space="preserve">establecida en el artículo 64, párrafo cuarto, de la </w:t>
      </w:r>
      <w:r w:rsidRPr="00DF093F">
        <w:rPr>
          <w:rFonts w:ascii="Arial" w:eastAsiaTheme="minorHAnsi" w:hAnsi="Arial" w:cs="Arial"/>
          <w:i/>
          <w:iCs/>
          <w:lang w:val="es-MX"/>
        </w:rPr>
        <w:t>LOPSRM</w:t>
      </w:r>
      <w:r w:rsidRPr="00DF093F">
        <w:rPr>
          <w:rFonts w:ascii="Arial" w:eastAsiaTheme="minorHAnsi" w:hAnsi="Arial" w:cs="Arial"/>
          <w:lang w:val="es-MX"/>
        </w:rPr>
        <w:t>, en relación con los artículos</w:t>
      </w:r>
      <w:r>
        <w:rPr>
          <w:rFonts w:ascii="Arial" w:eastAsiaTheme="minorHAnsi" w:hAnsi="Arial" w:cs="Arial"/>
          <w:lang w:val="es-MX"/>
        </w:rPr>
        <w:t xml:space="preserve"> </w:t>
      </w:r>
      <w:r w:rsidRPr="00DF093F">
        <w:rPr>
          <w:rFonts w:ascii="Arial" w:eastAsiaTheme="minorHAnsi" w:hAnsi="Arial" w:cs="Arial"/>
          <w:lang w:val="es-MX"/>
        </w:rPr>
        <w:t xml:space="preserve">170, último párrafo y 172, párrafo primero, fracción V, del </w:t>
      </w:r>
      <w:r w:rsidRPr="00DF093F">
        <w:rPr>
          <w:rFonts w:ascii="Arial" w:eastAsiaTheme="minorHAnsi" w:hAnsi="Arial" w:cs="Arial"/>
          <w:i/>
          <w:iCs/>
          <w:lang w:val="es-MX"/>
        </w:rPr>
        <w:t>RLOPSRM</w:t>
      </w:r>
    </w:p>
    <w:p w:rsidR="00DF093F" w:rsidRPr="00DF093F" w:rsidRDefault="00DF093F" w:rsidP="00DF093F">
      <w:pPr>
        <w:autoSpaceDE w:val="0"/>
        <w:autoSpaceDN w:val="0"/>
        <w:adjustRightInd w:val="0"/>
        <w:spacing w:after="0" w:line="360" w:lineRule="auto"/>
        <w:jc w:val="both"/>
        <w:rPr>
          <w:rFonts w:ascii="Arial" w:eastAsiaTheme="minorHAnsi" w:hAnsi="Arial" w:cs="Arial"/>
          <w:i/>
          <w:iCs/>
          <w:lang w:val="es-MX"/>
        </w:rPr>
      </w:pPr>
    </w:p>
    <w:p w:rsidR="00DF093F" w:rsidRPr="00DF093F" w:rsidRDefault="00DF093F" w:rsidP="00DF093F">
      <w:pPr>
        <w:autoSpaceDE w:val="0"/>
        <w:autoSpaceDN w:val="0"/>
        <w:adjustRightInd w:val="0"/>
        <w:spacing w:after="0" w:line="360" w:lineRule="auto"/>
        <w:jc w:val="both"/>
        <w:rPr>
          <w:rFonts w:ascii="Arial" w:eastAsiaTheme="minorHAnsi" w:hAnsi="Arial" w:cs="Arial"/>
          <w:b/>
          <w:bCs/>
          <w:lang w:val="es-MX"/>
        </w:rPr>
      </w:pPr>
      <w:r w:rsidRPr="00DF093F">
        <w:rPr>
          <w:rFonts w:ascii="Arial" w:eastAsiaTheme="minorHAnsi" w:hAnsi="Arial" w:cs="Arial"/>
          <w:b/>
          <w:bCs/>
          <w:lang w:val="es-MX"/>
        </w:rPr>
        <w:t>Acción(es) o recomendación(es) emitida(s)</w:t>
      </w:r>
    </w:p>
    <w:p w:rsidR="00DF093F" w:rsidRPr="00DF093F" w:rsidRDefault="00DF093F" w:rsidP="00DF093F">
      <w:pPr>
        <w:autoSpaceDE w:val="0"/>
        <w:autoSpaceDN w:val="0"/>
        <w:adjustRightInd w:val="0"/>
        <w:spacing w:after="0" w:line="360" w:lineRule="auto"/>
        <w:jc w:val="both"/>
        <w:rPr>
          <w:rFonts w:ascii="Arial" w:eastAsiaTheme="minorHAnsi" w:hAnsi="Arial" w:cs="Arial"/>
          <w:i/>
          <w:iCs/>
          <w:lang w:val="es-MX"/>
        </w:rPr>
      </w:pPr>
      <w:r w:rsidRPr="00DF093F">
        <w:rPr>
          <w:rFonts w:ascii="Arial" w:eastAsiaTheme="minorHAnsi" w:hAnsi="Arial" w:cs="Arial"/>
          <w:i/>
          <w:iCs/>
          <w:lang w:val="es-MX"/>
        </w:rPr>
        <w:t>Promoción de Fincamiento de Responsabilidad Administrativa.</w:t>
      </w:r>
    </w:p>
    <w:p w:rsidR="00DF093F" w:rsidRDefault="00DF093F" w:rsidP="00DF093F">
      <w:pPr>
        <w:autoSpaceDE w:val="0"/>
        <w:autoSpaceDN w:val="0"/>
        <w:adjustRightInd w:val="0"/>
        <w:spacing w:after="0" w:line="360" w:lineRule="auto"/>
        <w:ind w:firstLine="709"/>
        <w:jc w:val="both"/>
        <w:rPr>
          <w:rFonts w:ascii="Arial" w:eastAsiaTheme="minorHAnsi" w:hAnsi="Arial" w:cs="Arial"/>
          <w:lang w:val="es-MX"/>
        </w:rPr>
      </w:pPr>
    </w:p>
    <w:p w:rsidR="00DF093F" w:rsidRPr="00DF093F" w:rsidRDefault="00DF093F" w:rsidP="00DF093F">
      <w:pPr>
        <w:autoSpaceDE w:val="0"/>
        <w:autoSpaceDN w:val="0"/>
        <w:adjustRightInd w:val="0"/>
        <w:spacing w:after="0" w:line="360" w:lineRule="auto"/>
        <w:ind w:firstLine="709"/>
        <w:jc w:val="both"/>
        <w:rPr>
          <w:rFonts w:ascii="Arial" w:eastAsiaTheme="minorHAnsi" w:hAnsi="Arial" w:cs="Arial"/>
          <w:lang w:val="es-MX"/>
        </w:rPr>
      </w:pPr>
      <w:r w:rsidRPr="00DF093F">
        <w:rPr>
          <w:rFonts w:ascii="Arial" w:eastAsiaTheme="minorHAnsi" w:hAnsi="Arial" w:cs="Arial"/>
          <w:lang w:val="es-MX"/>
        </w:rPr>
        <w:t>47. No se localizaron ni fueron exhibidos durante la auditoría, los planos correspondientes a</w:t>
      </w:r>
      <w:r>
        <w:rPr>
          <w:rFonts w:ascii="Arial" w:eastAsiaTheme="minorHAnsi" w:hAnsi="Arial" w:cs="Arial"/>
          <w:lang w:val="es-MX"/>
        </w:rPr>
        <w:t xml:space="preserve"> </w:t>
      </w:r>
      <w:r w:rsidRPr="00DF093F">
        <w:rPr>
          <w:rFonts w:ascii="Arial" w:eastAsiaTheme="minorHAnsi" w:hAnsi="Arial" w:cs="Arial"/>
          <w:lang w:val="es-MX"/>
        </w:rPr>
        <w:t xml:space="preserve">la construcción final de la obra, obligación establecida en el artículo 68, de la </w:t>
      </w:r>
      <w:r w:rsidRPr="00DF093F">
        <w:rPr>
          <w:rFonts w:ascii="Arial" w:eastAsiaTheme="minorHAnsi" w:hAnsi="Arial" w:cs="Arial"/>
          <w:i/>
          <w:iCs/>
          <w:lang w:val="es-MX"/>
        </w:rPr>
        <w:t>LOPSRM</w:t>
      </w:r>
      <w:r w:rsidRPr="00DF093F">
        <w:rPr>
          <w:rFonts w:ascii="Arial" w:eastAsiaTheme="minorHAnsi" w:hAnsi="Arial" w:cs="Arial"/>
          <w:lang w:val="es-MX"/>
        </w:rPr>
        <w:t>.</w:t>
      </w:r>
    </w:p>
    <w:p w:rsidR="00DF093F" w:rsidRPr="00DF093F" w:rsidRDefault="00DF093F" w:rsidP="00DF093F">
      <w:pPr>
        <w:autoSpaceDE w:val="0"/>
        <w:autoSpaceDN w:val="0"/>
        <w:adjustRightInd w:val="0"/>
        <w:spacing w:after="0" w:line="360" w:lineRule="auto"/>
        <w:jc w:val="both"/>
        <w:rPr>
          <w:rFonts w:ascii="Arial" w:eastAsiaTheme="minorHAnsi" w:hAnsi="Arial" w:cs="Arial"/>
          <w:lang w:val="es-MX"/>
        </w:rPr>
      </w:pPr>
    </w:p>
    <w:p w:rsidR="00DF093F" w:rsidRPr="00DF093F" w:rsidRDefault="00DF093F" w:rsidP="00DF093F">
      <w:pPr>
        <w:autoSpaceDE w:val="0"/>
        <w:autoSpaceDN w:val="0"/>
        <w:adjustRightInd w:val="0"/>
        <w:spacing w:after="0" w:line="360" w:lineRule="auto"/>
        <w:jc w:val="both"/>
        <w:rPr>
          <w:rFonts w:ascii="Arial" w:eastAsiaTheme="minorHAnsi" w:hAnsi="Arial" w:cs="Arial"/>
          <w:b/>
          <w:bCs/>
          <w:lang w:val="es-MX"/>
        </w:rPr>
      </w:pPr>
      <w:r w:rsidRPr="00DF093F">
        <w:rPr>
          <w:rFonts w:ascii="Arial" w:eastAsiaTheme="minorHAnsi" w:hAnsi="Arial" w:cs="Arial"/>
          <w:b/>
          <w:bCs/>
          <w:lang w:val="es-MX"/>
        </w:rPr>
        <w:t>Acción(es) o recomendación(es) emitida(s)</w:t>
      </w:r>
    </w:p>
    <w:p w:rsidR="00DF093F" w:rsidRPr="00DF093F" w:rsidRDefault="00DF093F" w:rsidP="00DF093F">
      <w:pPr>
        <w:autoSpaceDE w:val="0"/>
        <w:autoSpaceDN w:val="0"/>
        <w:adjustRightInd w:val="0"/>
        <w:spacing w:after="0" w:line="360" w:lineRule="auto"/>
        <w:jc w:val="both"/>
        <w:rPr>
          <w:rFonts w:ascii="Arial" w:eastAsiaTheme="minorHAnsi" w:hAnsi="Arial" w:cs="Arial"/>
          <w:i/>
          <w:iCs/>
          <w:lang w:val="es-MX"/>
        </w:rPr>
      </w:pPr>
      <w:r w:rsidRPr="00DF093F">
        <w:rPr>
          <w:rFonts w:ascii="Arial" w:eastAsiaTheme="minorHAnsi" w:hAnsi="Arial" w:cs="Arial"/>
          <w:i/>
          <w:iCs/>
          <w:lang w:val="es-MX"/>
        </w:rPr>
        <w:t>Promoción de Fincamiento de Responsabilidad Administrativa.</w:t>
      </w:r>
    </w:p>
    <w:p w:rsidR="00DF093F" w:rsidRDefault="00DF093F" w:rsidP="00DF093F">
      <w:pPr>
        <w:autoSpaceDE w:val="0"/>
        <w:autoSpaceDN w:val="0"/>
        <w:adjustRightInd w:val="0"/>
        <w:spacing w:after="0" w:line="360" w:lineRule="auto"/>
        <w:jc w:val="both"/>
        <w:rPr>
          <w:rFonts w:ascii="Arial" w:eastAsiaTheme="minorHAnsi" w:hAnsi="Arial" w:cs="Arial"/>
          <w:lang w:val="es-MX"/>
        </w:rPr>
      </w:pPr>
    </w:p>
    <w:p w:rsidR="00DF093F" w:rsidRPr="00DF093F" w:rsidRDefault="00DF093F" w:rsidP="00DF093F">
      <w:pPr>
        <w:autoSpaceDE w:val="0"/>
        <w:autoSpaceDN w:val="0"/>
        <w:adjustRightInd w:val="0"/>
        <w:spacing w:after="0" w:line="360" w:lineRule="auto"/>
        <w:ind w:firstLine="709"/>
        <w:jc w:val="both"/>
        <w:rPr>
          <w:rFonts w:ascii="Arial" w:eastAsiaTheme="minorHAnsi" w:hAnsi="Arial" w:cs="Arial"/>
          <w:lang w:val="es-MX"/>
        </w:rPr>
      </w:pPr>
      <w:r w:rsidRPr="00DF093F">
        <w:rPr>
          <w:rFonts w:ascii="Arial" w:eastAsiaTheme="minorHAnsi" w:hAnsi="Arial" w:cs="Arial"/>
          <w:lang w:val="es-MX"/>
        </w:rPr>
        <w:t>48. En la revisión del expediente, se detectó que la elaboración, control y seguimiento de la</w:t>
      </w:r>
      <w:r>
        <w:rPr>
          <w:rFonts w:ascii="Arial" w:eastAsiaTheme="minorHAnsi" w:hAnsi="Arial" w:cs="Arial"/>
          <w:lang w:val="es-MX"/>
        </w:rPr>
        <w:t xml:space="preserve"> </w:t>
      </w:r>
      <w:r w:rsidRPr="00DF093F">
        <w:rPr>
          <w:rFonts w:ascii="Arial" w:eastAsiaTheme="minorHAnsi" w:hAnsi="Arial" w:cs="Arial"/>
          <w:lang w:val="es-MX"/>
        </w:rPr>
        <w:t>bitácora de obra, se realizó a través de medios de comunicación convencional, siendo</w:t>
      </w:r>
      <w:r>
        <w:rPr>
          <w:rFonts w:ascii="Arial" w:eastAsiaTheme="minorHAnsi" w:hAnsi="Arial" w:cs="Arial"/>
          <w:lang w:val="es-MX"/>
        </w:rPr>
        <w:t xml:space="preserve"> </w:t>
      </w:r>
      <w:r w:rsidRPr="00DF093F">
        <w:rPr>
          <w:rFonts w:ascii="Arial" w:eastAsiaTheme="minorHAnsi" w:hAnsi="Arial" w:cs="Arial"/>
          <w:lang w:val="es-MX"/>
        </w:rPr>
        <w:t>que debió realizarse por medios remotos de comunicación electrónica, no localizando la</w:t>
      </w:r>
      <w:r>
        <w:rPr>
          <w:rFonts w:ascii="Arial" w:eastAsiaTheme="minorHAnsi" w:hAnsi="Arial" w:cs="Arial"/>
          <w:lang w:val="es-MX"/>
        </w:rPr>
        <w:t xml:space="preserve"> </w:t>
      </w:r>
      <w:r w:rsidRPr="00DF093F">
        <w:rPr>
          <w:rFonts w:ascii="Arial" w:eastAsiaTheme="minorHAnsi" w:hAnsi="Arial" w:cs="Arial"/>
          <w:lang w:val="es-MX"/>
        </w:rPr>
        <w:t>justificación por parte del Ente Público, ni la autorización por parte de la Secretaría de</w:t>
      </w:r>
      <w:r>
        <w:rPr>
          <w:rFonts w:ascii="Arial" w:eastAsiaTheme="minorHAnsi" w:hAnsi="Arial" w:cs="Arial"/>
          <w:lang w:val="es-MX"/>
        </w:rPr>
        <w:t xml:space="preserve"> </w:t>
      </w:r>
      <w:r w:rsidRPr="00DF093F">
        <w:rPr>
          <w:rFonts w:ascii="Arial" w:eastAsiaTheme="minorHAnsi" w:hAnsi="Arial" w:cs="Arial"/>
          <w:lang w:val="es-MX"/>
        </w:rPr>
        <w:t>la Función Pública para que el Ente Público realizara la bitácora a través de medios</w:t>
      </w:r>
      <w:r>
        <w:rPr>
          <w:rFonts w:ascii="Arial" w:eastAsiaTheme="minorHAnsi" w:hAnsi="Arial" w:cs="Arial"/>
          <w:lang w:val="es-MX"/>
        </w:rPr>
        <w:t xml:space="preserve"> </w:t>
      </w:r>
      <w:r w:rsidRPr="00DF093F">
        <w:rPr>
          <w:rFonts w:ascii="Arial" w:eastAsiaTheme="minorHAnsi" w:hAnsi="Arial" w:cs="Arial"/>
          <w:lang w:val="es-MX"/>
        </w:rPr>
        <w:t>de comunicación convencional; además, no se localizaron ni fueron exhibidos durante la</w:t>
      </w:r>
      <w:r>
        <w:rPr>
          <w:rFonts w:ascii="Arial" w:eastAsiaTheme="minorHAnsi" w:hAnsi="Arial" w:cs="Arial"/>
          <w:lang w:val="es-MX"/>
        </w:rPr>
        <w:t xml:space="preserve"> </w:t>
      </w:r>
      <w:r w:rsidRPr="00DF093F">
        <w:rPr>
          <w:rFonts w:ascii="Arial" w:eastAsiaTheme="minorHAnsi" w:hAnsi="Arial" w:cs="Arial"/>
          <w:lang w:val="es-MX"/>
        </w:rPr>
        <w:t>auditoría, los registros en bitácora de obra de trabajos posteriores al 20 de noviembre</w:t>
      </w:r>
      <w:r>
        <w:rPr>
          <w:rFonts w:ascii="Arial" w:eastAsiaTheme="minorHAnsi" w:hAnsi="Arial" w:cs="Arial"/>
          <w:lang w:val="es-MX"/>
        </w:rPr>
        <w:t xml:space="preserve"> </w:t>
      </w:r>
      <w:r w:rsidRPr="00DF093F">
        <w:rPr>
          <w:rFonts w:ascii="Arial" w:eastAsiaTheme="minorHAnsi" w:hAnsi="Arial" w:cs="Arial"/>
          <w:lang w:val="es-MX"/>
        </w:rPr>
        <w:t>de 2014, y hasta la terminación de los mismos, obligación establecida en el artículo 122,</w:t>
      </w:r>
      <w:r>
        <w:rPr>
          <w:rFonts w:ascii="Arial" w:eastAsiaTheme="minorHAnsi" w:hAnsi="Arial" w:cs="Arial"/>
          <w:lang w:val="es-MX"/>
        </w:rPr>
        <w:t xml:space="preserve"> </w:t>
      </w:r>
      <w:r w:rsidRPr="00DF093F">
        <w:rPr>
          <w:rFonts w:ascii="Arial" w:eastAsiaTheme="minorHAnsi" w:hAnsi="Arial" w:cs="Arial"/>
          <w:lang w:val="es-MX"/>
        </w:rPr>
        <w:t xml:space="preserve">párrafos primero, y segundo, del </w:t>
      </w:r>
      <w:r w:rsidRPr="00DF093F">
        <w:rPr>
          <w:rFonts w:ascii="Arial" w:eastAsiaTheme="minorHAnsi" w:hAnsi="Arial" w:cs="Arial"/>
          <w:i/>
          <w:iCs/>
          <w:lang w:val="es-MX"/>
        </w:rPr>
        <w:t>RLOPSRM</w:t>
      </w:r>
      <w:r w:rsidRPr="00DF093F">
        <w:rPr>
          <w:rFonts w:ascii="Arial" w:eastAsiaTheme="minorHAnsi" w:hAnsi="Arial" w:cs="Arial"/>
          <w:lang w:val="es-MX"/>
        </w:rPr>
        <w:t xml:space="preserve">. </w:t>
      </w:r>
    </w:p>
    <w:p w:rsidR="00DF093F" w:rsidRPr="00DF093F" w:rsidRDefault="00DF093F" w:rsidP="00DF093F">
      <w:pPr>
        <w:autoSpaceDE w:val="0"/>
        <w:autoSpaceDN w:val="0"/>
        <w:adjustRightInd w:val="0"/>
        <w:spacing w:after="0" w:line="360" w:lineRule="auto"/>
        <w:jc w:val="both"/>
        <w:rPr>
          <w:rFonts w:ascii="Arial" w:eastAsiaTheme="minorHAnsi" w:hAnsi="Arial" w:cs="Arial"/>
          <w:i/>
          <w:iCs/>
          <w:lang w:val="es-MX"/>
        </w:rPr>
      </w:pPr>
    </w:p>
    <w:p w:rsidR="00DF093F" w:rsidRPr="00031CCC" w:rsidRDefault="00DF093F" w:rsidP="00DF093F">
      <w:pPr>
        <w:autoSpaceDE w:val="0"/>
        <w:autoSpaceDN w:val="0"/>
        <w:adjustRightInd w:val="0"/>
        <w:spacing w:after="0" w:line="360" w:lineRule="auto"/>
        <w:jc w:val="both"/>
        <w:rPr>
          <w:rFonts w:ascii="Arial" w:eastAsiaTheme="minorHAnsi" w:hAnsi="Arial" w:cs="Arial"/>
          <w:b/>
          <w:bCs/>
          <w:lang w:val="es-MX"/>
        </w:rPr>
      </w:pPr>
      <w:r w:rsidRPr="00031CCC">
        <w:rPr>
          <w:rFonts w:ascii="Arial" w:eastAsiaTheme="minorHAnsi" w:hAnsi="Arial" w:cs="Arial"/>
          <w:b/>
          <w:bCs/>
          <w:lang w:val="es-MX"/>
        </w:rPr>
        <w:t>Acción(es) o recomendación(es) emitida(s)</w:t>
      </w:r>
    </w:p>
    <w:p w:rsidR="00DF093F" w:rsidRPr="00DF093F" w:rsidRDefault="00DF093F" w:rsidP="00DF093F">
      <w:pPr>
        <w:autoSpaceDE w:val="0"/>
        <w:autoSpaceDN w:val="0"/>
        <w:adjustRightInd w:val="0"/>
        <w:spacing w:after="0" w:line="360" w:lineRule="auto"/>
        <w:jc w:val="both"/>
        <w:rPr>
          <w:rFonts w:ascii="Arial" w:eastAsiaTheme="minorHAnsi" w:hAnsi="Arial" w:cs="Arial"/>
          <w:i/>
          <w:iCs/>
          <w:lang w:val="es-MX"/>
        </w:rPr>
      </w:pPr>
      <w:r w:rsidRPr="00DF093F">
        <w:rPr>
          <w:rFonts w:ascii="Arial" w:eastAsiaTheme="minorHAnsi" w:hAnsi="Arial" w:cs="Arial"/>
          <w:i/>
          <w:iCs/>
          <w:lang w:val="es-MX"/>
        </w:rPr>
        <w:lastRenderedPageBreak/>
        <w:t>Promoción de Fincamiento de Responsabilidad Administrativa.</w:t>
      </w:r>
    </w:p>
    <w:p w:rsidR="00DF093F" w:rsidRPr="00DF093F" w:rsidRDefault="00DF093F" w:rsidP="00DF093F">
      <w:pPr>
        <w:autoSpaceDE w:val="0"/>
        <w:autoSpaceDN w:val="0"/>
        <w:adjustRightInd w:val="0"/>
        <w:spacing w:after="0" w:line="360" w:lineRule="auto"/>
        <w:jc w:val="both"/>
        <w:rPr>
          <w:rFonts w:ascii="Arial" w:eastAsiaTheme="minorHAnsi" w:hAnsi="Arial" w:cs="Arial"/>
          <w:i/>
          <w:iCs/>
          <w:lang w:val="es-MX"/>
        </w:rPr>
      </w:pPr>
      <w:r w:rsidRPr="00DF093F">
        <w:rPr>
          <w:rFonts w:ascii="Arial" w:eastAsiaTheme="minorHAnsi" w:hAnsi="Arial" w:cs="Arial"/>
          <w:i/>
          <w:iCs/>
          <w:lang w:val="es-MX"/>
        </w:rPr>
        <w:t>Recomendaciones en Relación a la Gestión o Control Interno.</w:t>
      </w:r>
    </w:p>
    <w:p w:rsidR="00031CCC" w:rsidRDefault="00031CCC" w:rsidP="00DF093F">
      <w:pPr>
        <w:autoSpaceDE w:val="0"/>
        <w:autoSpaceDN w:val="0"/>
        <w:adjustRightInd w:val="0"/>
        <w:spacing w:after="0" w:line="360" w:lineRule="auto"/>
        <w:jc w:val="both"/>
        <w:rPr>
          <w:rFonts w:ascii="Arial" w:eastAsiaTheme="minorHAnsi" w:hAnsi="Arial" w:cs="Arial"/>
          <w:lang w:val="es-MX"/>
        </w:rPr>
      </w:pPr>
    </w:p>
    <w:p w:rsidR="00DF093F" w:rsidRPr="00DF093F" w:rsidRDefault="00DF093F" w:rsidP="00031CCC">
      <w:pPr>
        <w:autoSpaceDE w:val="0"/>
        <w:autoSpaceDN w:val="0"/>
        <w:adjustRightInd w:val="0"/>
        <w:spacing w:after="0" w:line="360" w:lineRule="auto"/>
        <w:ind w:firstLine="709"/>
        <w:jc w:val="both"/>
        <w:rPr>
          <w:rFonts w:ascii="Arial" w:eastAsiaTheme="minorHAnsi" w:hAnsi="Arial" w:cs="Arial"/>
          <w:lang w:val="es-MX"/>
        </w:rPr>
      </w:pPr>
      <w:r w:rsidRPr="00DF093F">
        <w:rPr>
          <w:rFonts w:ascii="Arial" w:eastAsiaTheme="minorHAnsi" w:hAnsi="Arial" w:cs="Arial"/>
          <w:lang w:val="es-MX"/>
        </w:rPr>
        <w:t>49. No se localizó ni fue exhibida durante la auditoría, la documentación (factura, carátula</w:t>
      </w:r>
      <w:r w:rsidR="00031CCC">
        <w:rPr>
          <w:rFonts w:ascii="Arial" w:eastAsiaTheme="minorHAnsi" w:hAnsi="Arial" w:cs="Arial"/>
          <w:lang w:val="es-MX"/>
        </w:rPr>
        <w:t xml:space="preserve"> </w:t>
      </w:r>
      <w:r w:rsidRPr="00DF093F">
        <w:rPr>
          <w:rFonts w:ascii="Arial" w:eastAsiaTheme="minorHAnsi" w:hAnsi="Arial" w:cs="Arial"/>
          <w:lang w:val="es-MX"/>
        </w:rPr>
        <w:t>de estimación, números generadores, croquis de ubicación, informes fotográficos u otros</w:t>
      </w:r>
      <w:r w:rsidR="00031CCC">
        <w:rPr>
          <w:rFonts w:ascii="Arial" w:eastAsiaTheme="minorHAnsi" w:hAnsi="Arial" w:cs="Arial"/>
          <w:lang w:val="es-MX"/>
        </w:rPr>
        <w:t xml:space="preserve"> </w:t>
      </w:r>
      <w:r w:rsidRPr="00DF093F">
        <w:rPr>
          <w:rFonts w:ascii="Arial" w:eastAsiaTheme="minorHAnsi" w:hAnsi="Arial" w:cs="Arial"/>
          <w:lang w:val="es-MX"/>
        </w:rPr>
        <w:t>que haya tenido en cuenta el Ente Público), que acredite la procedencia del pago de</w:t>
      </w:r>
      <w:r w:rsidR="00031CCC">
        <w:rPr>
          <w:rFonts w:ascii="Arial" w:eastAsiaTheme="minorHAnsi" w:hAnsi="Arial" w:cs="Arial"/>
          <w:lang w:val="es-MX"/>
        </w:rPr>
        <w:t xml:space="preserve"> </w:t>
      </w:r>
      <w:r w:rsidRPr="00DF093F">
        <w:rPr>
          <w:rFonts w:ascii="Arial" w:eastAsiaTheme="minorHAnsi" w:hAnsi="Arial" w:cs="Arial"/>
          <w:lang w:val="es-MX"/>
        </w:rPr>
        <w:t>los documentos 1500004470, 1500004471, 1500004472 y 15004494 con números de</w:t>
      </w:r>
      <w:r w:rsidR="00031CCC">
        <w:rPr>
          <w:rFonts w:ascii="Arial" w:eastAsiaTheme="minorHAnsi" w:hAnsi="Arial" w:cs="Arial"/>
          <w:lang w:val="es-MX"/>
        </w:rPr>
        <w:t xml:space="preserve"> </w:t>
      </w:r>
      <w:r w:rsidRPr="00DF093F">
        <w:rPr>
          <w:rFonts w:ascii="Arial" w:eastAsiaTheme="minorHAnsi" w:hAnsi="Arial" w:cs="Arial"/>
          <w:lang w:val="es-MX"/>
        </w:rPr>
        <w:t>cheque 21, 22, 23 y 34, e importes de $1,295,426, $1,012,688, $975,232 y $451,346,</w:t>
      </w:r>
      <w:r w:rsidR="00031CCC">
        <w:rPr>
          <w:rFonts w:ascii="Arial" w:eastAsiaTheme="minorHAnsi" w:hAnsi="Arial" w:cs="Arial"/>
          <w:lang w:val="es-MX"/>
        </w:rPr>
        <w:t xml:space="preserve"> </w:t>
      </w:r>
      <w:r w:rsidRPr="00DF093F">
        <w:rPr>
          <w:rFonts w:ascii="Arial" w:eastAsiaTheme="minorHAnsi" w:hAnsi="Arial" w:cs="Arial"/>
          <w:lang w:val="es-MX"/>
        </w:rPr>
        <w:t>correspondientes a las estimaciones 3, 4 y 5 normal, y 1 aditiva respectivamente, misma</w:t>
      </w:r>
      <w:r w:rsidR="00031CCC">
        <w:rPr>
          <w:rFonts w:ascii="Arial" w:eastAsiaTheme="minorHAnsi" w:hAnsi="Arial" w:cs="Arial"/>
          <w:lang w:val="es-MX"/>
        </w:rPr>
        <w:t xml:space="preserve"> </w:t>
      </w:r>
      <w:r w:rsidRPr="00DF093F">
        <w:rPr>
          <w:rFonts w:ascii="Arial" w:eastAsiaTheme="minorHAnsi" w:hAnsi="Arial" w:cs="Arial"/>
          <w:lang w:val="es-MX"/>
        </w:rPr>
        <w:t>que permita verificar físicamente la ejecución de los conceptos en ellas incluidos, además</w:t>
      </w:r>
      <w:r w:rsidR="00031CCC">
        <w:rPr>
          <w:rFonts w:ascii="Arial" w:eastAsiaTheme="minorHAnsi" w:hAnsi="Arial" w:cs="Arial"/>
          <w:lang w:val="es-MX"/>
        </w:rPr>
        <w:t xml:space="preserve"> </w:t>
      </w:r>
      <w:r w:rsidRPr="00DF093F">
        <w:rPr>
          <w:rFonts w:ascii="Arial" w:eastAsiaTheme="minorHAnsi" w:hAnsi="Arial" w:cs="Arial"/>
          <w:lang w:val="es-MX"/>
        </w:rPr>
        <w:t>de opinar sobre la razonabilidad del gasto ejercido, obligación establecida en el artículo 54,</w:t>
      </w:r>
      <w:r w:rsidR="00031CCC">
        <w:rPr>
          <w:rFonts w:ascii="Arial" w:eastAsiaTheme="minorHAnsi" w:hAnsi="Arial" w:cs="Arial"/>
          <w:lang w:val="es-MX"/>
        </w:rPr>
        <w:t xml:space="preserve"> </w:t>
      </w:r>
      <w:r w:rsidRPr="00DF093F">
        <w:rPr>
          <w:rFonts w:ascii="Arial" w:eastAsiaTheme="minorHAnsi" w:hAnsi="Arial" w:cs="Arial"/>
          <w:lang w:val="es-MX"/>
        </w:rPr>
        <w:t xml:space="preserve">párrafo primero, de la </w:t>
      </w:r>
      <w:r w:rsidRPr="00DF093F">
        <w:rPr>
          <w:rFonts w:ascii="Arial" w:eastAsiaTheme="minorHAnsi" w:hAnsi="Arial" w:cs="Arial"/>
          <w:i/>
          <w:iCs/>
          <w:lang w:val="es-MX"/>
        </w:rPr>
        <w:t>LOPSRM</w:t>
      </w:r>
      <w:r w:rsidRPr="00DF093F">
        <w:rPr>
          <w:rFonts w:ascii="Arial" w:eastAsiaTheme="minorHAnsi" w:hAnsi="Arial" w:cs="Arial"/>
          <w:lang w:val="es-MX"/>
        </w:rPr>
        <w:t>, en relación con el artículo 132, fracciones I, III, IV y V, del</w:t>
      </w:r>
      <w:r w:rsidR="00031CCC">
        <w:rPr>
          <w:rFonts w:ascii="Arial" w:eastAsiaTheme="minorHAnsi" w:hAnsi="Arial" w:cs="Arial"/>
          <w:lang w:val="es-MX"/>
        </w:rPr>
        <w:t xml:space="preserve"> </w:t>
      </w:r>
      <w:r w:rsidRPr="00DF093F">
        <w:rPr>
          <w:rFonts w:ascii="Arial" w:eastAsiaTheme="minorHAnsi" w:hAnsi="Arial" w:cs="Arial"/>
          <w:i/>
          <w:iCs/>
          <w:lang w:val="es-MX"/>
        </w:rPr>
        <w:t>RLOPSRM</w:t>
      </w:r>
      <w:r w:rsidRPr="00DF093F">
        <w:rPr>
          <w:rFonts w:ascii="Arial" w:eastAsiaTheme="minorHAnsi" w:hAnsi="Arial" w:cs="Arial"/>
          <w:lang w:val="es-MX"/>
        </w:rPr>
        <w:t xml:space="preserve">. </w:t>
      </w:r>
    </w:p>
    <w:p w:rsidR="00DF093F" w:rsidRPr="00DF093F" w:rsidRDefault="00DF093F" w:rsidP="00DF093F">
      <w:pPr>
        <w:autoSpaceDE w:val="0"/>
        <w:autoSpaceDN w:val="0"/>
        <w:adjustRightInd w:val="0"/>
        <w:spacing w:after="0" w:line="360" w:lineRule="auto"/>
        <w:jc w:val="both"/>
        <w:rPr>
          <w:rFonts w:ascii="Arial" w:eastAsiaTheme="minorHAnsi" w:hAnsi="Arial" w:cs="Arial"/>
          <w:lang w:val="es-MX"/>
        </w:rPr>
      </w:pPr>
    </w:p>
    <w:p w:rsidR="00DF093F" w:rsidRPr="00031CCC" w:rsidRDefault="00DF093F" w:rsidP="00DF093F">
      <w:pPr>
        <w:autoSpaceDE w:val="0"/>
        <w:autoSpaceDN w:val="0"/>
        <w:adjustRightInd w:val="0"/>
        <w:spacing w:after="0" w:line="360" w:lineRule="auto"/>
        <w:jc w:val="both"/>
        <w:rPr>
          <w:rFonts w:ascii="Arial" w:eastAsiaTheme="minorHAnsi" w:hAnsi="Arial" w:cs="Arial"/>
          <w:b/>
          <w:bCs/>
          <w:lang w:val="es-MX"/>
        </w:rPr>
      </w:pPr>
      <w:r w:rsidRPr="00031CCC">
        <w:rPr>
          <w:rFonts w:ascii="Arial" w:eastAsiaTheme="minorHAnsi" w:hAnsi="Arial" w:cs="Arial"/>
          <w:b/>
          <w:bCs/>
          <w:lang w:val="es-MX"/>
        </w:rPr>
        <w:t>Acción(es) o recomendación(es) emitida(s)</w:t>
      </w:r>
    </w:p>
    <w:p w:rsidR="00DF093F" w:rsidRPr="00DF093F" w:rsidRDefault="00DF093F" w:rsidP="00DF093F">
      <w:pPr>
        <w:autoSpaceDE w:val="0"/>
        <w:autoSpaceDN w:val="0"/>
        <w:adjustRightInd w:val="0"/>
        <w:spacing w:after="0" w:line="360" w:lineRule="auto"/>
        <w:jc w:val="both"/>
        <w:rPr>
          <w:rFonts w:ascii="Arial" w:eastAsiaTheme="minorHAnsi" w:hAnsi="Arial" w:cs="Arial"/>
          <w:i/>
          <w:iCs/>
          <w:lang w:val="es-MX"/>
        </w:rPr>
      </w:pPr>
      <w:r w:rsidRPr="00DF093F">
        <w:rPr>
          <w:rFonts w:ascii="Arial" w:eastAsiaTheme="minorHAnsi" w:hAnsi="Arial" w:cs="Arial"/>
          <w:i/>
          <w:iCs/>
          <w:lang w:val="es-MX"/>
        </w:rPr>
        <w:t>Promoción de Fincamiento de Responsabilidad Administrativa.</w:t>
      </w:r>
    </w:p>
    <w:p w:rsidR="00DF093F" w:rsidRDefault="00DF093F" w:rsidP="00DF093F">
      <w:pPr>
        <w:autoSpaceDE w:val="0"/>
        <w:autoSpaceDN w:val="0"/>
        <w:adjustRightInd w:val="0"/>
        <w:spacing w:after="0" w:line="360" w:lineRule="auto"/>
        <w:jc w:val="both"/>
        <w:rPr>
          <w:rFonts w:ascii="Arial" w:eastAsiaTheme="minorHAnsi" w:hAnsi="Arial" w:cs="Arial"/>
          <w:i/>
          <w:iCs/>
          <w:color w:val="000000"/>
          <w:sz w:val="24"/>
          <w:szCs w:val="24"/>
          <w:lang w:val="es-MX"/>
        </w:rPr>
      </w:pPr>
      <w:r w:rsidRPr="00DF093F">
        <w:rPr>
          <w:rFonts w:ascii="Arial" w:eastAsiaTheme="minorHAnsi" w:hAnsi="Arial" w:cs="Arial"/>
          <w:i/>
          <w:iCs/>
          <w:lang w:val="es-MX"/>
        </w:rPr>
        <w:t>Promoción de Intervención de la Instancia de Control Competente.</w:t>
      </w:r>
    </w:p>
    <w:p w:rsidR="00DF093F" w:rsidRPr="00031CCC" w:rsidRDefault="00DF093F" w:rsidP="00C60070">
      <w:pPr>
        <w:autoSpaceDE w:val="0"/>
        <w:autoSpaceDN w:val="0"/>
        <w:adjustRightInd w:val="0"/>
        <w:spacing w:after="0" w:line="360" w:lineRule="auto"/>
        <w:ind w:firstLine="709"/>
        <w:jc w:val="both"/>
        <w:rPr>
          <w:rFonts w:ascii="Arial" w:eastAsiaTheme="minorHAnsi" w:hAnsi="Arial" w:cs="Arial"/>
          <w:szCs w:val="20"/>
          <w:lang w:val="es-MX"/>
        </w:rPr>
      </w:pPr>
    </w:p>
    <w:p w:rsidR="00031CCC" w:rsidRPr="00031CCC" w:rsidRDefault="00031CCC" w:rsidP="00031CCC">
      <w:pPr>
        <w:autoSpaceDE w:val="0"/>
        <w:autoSpaceDN w:val="0"/>
        <w:adjustRightInd w:val="0"/>
        <w:spacing w:after="0" w:line="360" w:lineRule="auto"/>
        <w:ind w:firstLine="709"/>
        <w:jc w:val="both"/>
        <w:rPr>
          <w:rFonts w:ascii="Arial" w:eastAsiaTheme="minorHAnsi" w:hAnsi="Arial" w:cs="Arial"/>
          <w:bCs/>
          <w:lang w:val="es-MX"/>
        </w:rPr>
      </w:pPr>
      <w:r w:rsidRPr="00031CCC">
        <w:rPr>
          <w:rFonts w:ascii="Arial" w:eastAsiaTheme="minorHAnsi" w:hAnsi="Arial" w:cs="Arial"/>
          <w:bCs/>
          <w:lang w:val="es-MX"/>
        </w:rPr>
        <w:t xml:space="preserve">En la obra </w:t>
      </w:r>
      <w:r w:rsidRPr="00031CCC">
        <w:rPr>
          <w:rFonts w:ascii="Arial" w:eastAsiaTheme="minorHAnsi" w:hAnsi="Arial" w:cs="Arial"/>
          <w:b/>
          <w:bCs/>
          <w:lang w:val="es-MX"/>
        </w:rPr>
        <w:t>MS-OP-CE-020/14-IR</w:t>
      </w:r>
      <w:r w:rsidRPr="00031CCC">
        <w:rPr>
          <w:rFonts w:ascii="Arial" w:eastAsiaTheme="minorHAnsi" w:hAnsi="Arial" w:cs="Arial"/>
          <w:bCs/>
          <w:lang w:val="es-MX"/>
        </w:rPr>
        <w:t xml:space="preserve"> (Remodelación del campo de béisbol San José, 2a. Etapa, colonia San José Sur) se observó:</w:t>
      </w: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CD"/>
          <w:lang w:val="es-MX"/>
        </w:rPr>
      </w:pPr>
    </w:p>
    <w:p w:rsidR="00031CCC" w:rsidRPr="00031CCC" w:rsidRDefault="00031CCC" w:rsidP="00031CCC">
      <w:pPr>
        <w:autoSpaceDE w:val="0"/>
        <w:autoSpaceDN w:val="0"/>
        <w:adjustRightInd w:val="0"/>
        <w:spacing w:after="0" w:line="360" w:lineRule="auto"/>
        <w:ind w:firstLine="709"/>
        <w:jc w:val="both"/>
        <w:rPr>
          <w:rFonts w:ascii="Arial" w:eastAsiaTheme="minorHAnsi" w:hAnsi="Arial" w:cs="Arial"/>
          <w:color w:val="000000"/>
          <w:lang w:val="es-MX"/>
        </w:rPr>
      </w:pPr>
      <w:r w:rsidRPr="00031CCC">
        <w:rPr>
          <w:rFonts w:ascii="Arial" w:eastAsiaTheme="minorHAnsi" w:hAnsi="Arial" w:cs="Arial"/>
          <w:color w:val="000000"/>
          <w:lang w:val="es-MX"/>
        </w:rPr>
        <w:t xml:space="preserve">50. No se localizó ni fue exhibida durante la auditoría, la publicación del fallo en </w:t>
      </w:r>
      <w:proofErr w:type="spellStart"/>
      <w:r w:rsidRPr="00031CCC">
        <w:rPr>
          <w:rFonts w:ascii="Arial" w:eastAsiaTheme="minorHAnsi" w:hAnsi="Arial" w:cs="Arial"/>
          <w:color w:val="000000"/>
          <w:lang w:val="es-MX"/>
        </w:rPr>
        <w:t>CompraNet</w:t>
      </w:r>
      <w:proofErr w:type="spellEnd"/>
      <w:r w:rsidRPr="00031CCC">
        <w:rPr>
          <w:rFonts w:ascii="Arial" w:eastAsiaTheme="minorHAnsi" w:hAnsi="Arial" w:cs="Arial"/>
          <w:color w:val="000000"/>
          <w:lang w:val="es-MX"/>
        </w:rPr>
        <w:t>,</w:t>
      </w:r>
      <w:r>
        <w:rPr>
          <w:rFonts w:ascii="Arial" w:eastAsiaTheme="minorHAnsi" w:hAnsi="Arial" w:cs="Arial"/>
          <w:color w:val="000000"/>
          <w:lang w:val="es-MX"/>
        </w:rPr>
        <w:t xml:space="preserve"> </w:t>
      </w:r>
      <w:r w:rsidRPr="00031CCC">
        <w:rPr>
          <w:rFonts w:ascii="Arial" w:eastAsiaTheme="minorHAnsi" w:hAnsi="Arial" w:cs="Arial"/>
          <w:color w:val="000000"/>
          <w:lang w:val="es-MX"/>
        </w:rPr>
        <w:t xml:space="preserve">obligación establecida en el artículo 39, párrafo cuarto, de la </w:t>
      </w:r>
      <w:r w:rsidRPr="00031CCC">
        <w:rPr>
          <w:rFonts w:ascii="Arial" w:eastAsiaTheme="minorHAnsi" w:hAnsi="Arial" w:cs="Arial"/>
          <w:i/>
          <w:iCs/>
          <w:color w:val="000000"/>
          <w:lang w:val="es-MX"/>
        </w:rPr>
        <w:t>LOPSRM</w:t>
      </w:r>
      <w:r w:rsidRPr="00031CCC">
        <w:rPr>
          <w:rFonts w:ascii="Arial" w:eastAsiaTheme="minorHAnsi" w:hAnsi="Arial" w:cs="Arial"/>
          <w:color w:val="000000"/>
          <w:lang w:val="es-MX"/>
        </w:rPr>
        <w:t xml:space="preserve">. </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00"/>
          <w:lang w:val="es-MX"/>
        </w:rPr>
      </w:pPr>
      <w:r w:rsidRPr="00031CCC">
        <w:rPr>
          <w:rFonts w:ascii="Arial" w:eastAsiaTheme="minorHAnsi" w:hAnsi="Arial" w:cs="Arial"/>
          <w:b/>
          <w:bCs/>
          <w:color w:val="000000"/>
          <w:lang w:val="es-MX"/>
        </w:rPr>
        <w:t>Acción(es) o recomendación(es) emitida(s)</w:t>
      </w:r>
    </w:p>
    <w:p w:rsidR="00031CCC" w:rsidRPr="00031CCC" w:rsidRDefault="00031CCC" w:rsidP="00031CCC">
      <w:pPr>
        <w:autoSpaceDE w:val="0"/>
        <w:autoSpaceDN w:val="0"/>
        <w:adjustRightInd w:val="0"/>
        <w:spacing w:after="0" w:line="360" w:lineRule="auto"/>
        <w:jc w:val="both"/>
        <w:rPr>
          <w:rFonts w:ascii="Arial" w:eastAsiaTheme="minorHAnsi" w:hAnsi="Arial" w:cs="Arial"/>
          <w:i/>
          <w:iCs/>
          <w:color w:val="000000"/>
          <w:lang w:val="es-MX"/>
        </w:rPr>
      </w:pPr>
      <w:r w:rsidRPr="00031CCC">
        <w:rPr>
          <w:rFonts w:ascii="Arial" w:eastAsiaTheme="minorHAnsi" w:hAnsi="Arial" w:cs="Arial"/>
          <w:i/>
          <w:iCs/>
          <w:color w:val="000000"/>
          <w:lang w:val="es-MX"/>
        </w:rPr>
        <w:t>Promoción de Fincamiento de Responsabilidad Administrativa.</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ind w:firstLine="709"/>
        <w:jc w:val="both"/>
        <w:rPr>
          <w:rFonts w:ascii="Arial" w:eastAsiaTheme="minorHAnsi" w:hAnsi="Arial" w:cs="Arial"/>
          <w:color w:val="000000"/>
          <w:lang w:val="es-MX"/>
        </w:rPr>
      </w:pPr>
      <w:r w:rsidRPr="00031CCC">
        <w:rPr>
          <w:rFonts w:ascii="Arial" w:eastAsiaTheme="minorHAnsi" w:hAnsi="Arial" w:cs="Arial"/>
          <w:color w:val="000000"/>
          <w:lang w:val="es-MX"/>
        </w:rPr>
        <w:t>51. No se localizaron ni fueron exhibidos durante la auditoría, los planos correspondientes a</w:t>
      </w:r>
      <w:r>
        <w:rPr>
          <w:rFonts w:ascii="Arial" w:eastAsiaTheme="minorHAnsi" w:hAnsi="Arial" w:cs="Arial"/>
          <w:color w:val="000000"/>
          <w:lang w:val="es-MX"/>
        </w:rPr>
        <w:t xml:space="preserve"> </w:t>
      </w:r>
      <w:r w:rsidRPr="00031CCC">
        <w:rPr>
          <w:rFonts w:ascii="Arial" w:eastAsiaTheme="minorHAnsi" w:hAnsi="Arial" w:cs="Arial"/>
          <w:color w:val="000000"/>
          <w:lang w:val="es-MX"/>
        </w:rPr>
        <w:t xml:space="preserve">la construcción final de la obra, obligación establecida en el artículo 68, de la </w:t>
      </w:r>
      <w:r w:rsidRPr="00031CCC">
        <w:rPr>
          <w:rFonts w:ascii="Arial" w:eastAsiaTheme="minorHAnsi" w:hAnsi="Arial" w:cs="Arial"/>
          <w:i/>
          <w:iCs/>
          <w:color w:val="000000"/>
          <w:lang w:val="es-MX"/>
        </w:rPr>
        <w:t>LOPSRM</w:t>
      </w:r>
      <w:r w:rsidRPr="00031CCC">
        <w:rPr>
          <w:rFonts w:ascii="Arial" w:eastAsiaTheme="minorHAnsi" w:hAnsi="Arial" w:cs="Arial"/>
          <w:color w:val="000000"/>
          <w:lang w:val="es-MX"/>
        </w:rPr>
        <w:t>.</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00"/>
          <w:lang w:val="es-MX"/>
        </w:rPr>
      </w:pPr>
      <w:r w:rsidRPr="00031CCC">
        <w:rPr>
          <w:rFonts w:ascii="Arial" w:eastAsiaTheme="minorHAnsi" w:hAnsi="Arial" w:cs="Arial"/>
          <w:b/>
          <w:bCs/>
          <w:color w:val="000000"/>
          <w:lang w:val="es-MX"/>
        </w:rPr>
        <w:t>Acción(es) o recomendación(es) emitida(s)</w:t>
      </w:r>
    </w:p>
    <w:p w:rsidR="00031CCC" w:rsidRPr="00031CCC" w:rsidRDefault="00031CCC" w:rsidP="00031CCC">
      <w:pPr>
        <w:autoSpaceDE w:val="0"/>
        <w:autoSpaceDN w:val="0"/>
        <w:adjustRightInd w:val="0"/>
        <w:spacing w:after="0" w:line="360" w:lineRule="auto"/>
        <w:jc w:val="both"/>
        <w:rPr>
          <w:rFonts w:ascii="Arial" w:eastAsiaTheme="minorHAnsi" w:hAnsi="Arial" w:cs="Arial"/>
          <w:i/>
          <w:iCs/>
          <w:color w:val="000000"/>
          <w:lang w:val="es-MX"/>
        </w:rPr>
      </w:pPr>
      <w:r w:rsidRPr="00031CCC">
        <w:rPr>
          <w:rFonts w:ascii="Arial" w:eastAsiaTheme="minorHAnsi" w:hAnsi="Arial" w:cs="Arial"/>
          <w:i/>
          <w:iCs/>
          <w:color w:val="000000"/>
          <w:lang w:val="es-MX"/>
        </w:rPr>
        <w:t>Promoción de Fincamiento de Responsabilidad Administrativa.</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ind w:firstLine="709"/>
        <w:jc w:val="both"/>
        <w:rPr>
          <w:rFonts w:ascii="Arial" w:eastAsiaTheme="minorHAnsi" w:hAnsi="Arial" w:cs="Arial"/>
          <w:color w:val="000000"/>
          <w:lang w:val="es-MX"/>
        </w:rPr>
      </w:pPr>
      <w:r w:rsidRPr="00031CCC">
        <w:rPr>
          <w:rFonts w:ascii="Arial" w:eastAsiaTheme="minorHAnsi" w:hAnsi="Arial" w:cs="Arial"/>
          <w:color w:val="000000"/>
          <w:lang w:val="es-MX"/>
        </w:rPr>
        <w:t>52. No se localizó ni fue exhibida durante la auditoría, la bitácora de obra, obligación establecida</w:t>
      </w:r>
      <w:r>
        <w:rPr>
          <w:rFonts w:ascii="Arial" w:eastAsiaTheme="minorHAnsi" w:hAnsi="Arial" w:cs="Arial"/>
          <w:color w:val="000000"/>
          <w:lang w:val="es-MX"/>
        </w:rPr>
        <w:t xml:space="preserve"> </w:t>
      </w:r>
      <w:r w:rsidRPr="00031CCC">
        <w:rPr>
          <w:rFonts w:ascii="Arial" w:eastAsiaTheme="minorHAnsi" w:hAnsi="Arial" w:cs="Arial"/>
          <w:color w:val="000000"/>
          <w:lang w:val="es-MX"/>
        </w:rPr>
        <w:t xml:space="preserve">en el artículo 122, párrafo primero, en relación con el artículo 125, del </w:t>
      </w:r>
      <w:r w:rsidRPr="00031CCC">
        <w:rPr>
          <w:rFonts w:ascii="Arial" w:eastAsiaTheme="minorHAnsi" w:hAnsi="Arial" w:cs="Arial"/>
          <w:i/>
          <w:iCs/>
          <w:color w:val="000000"/>
          <w:lang w:val="es-MX"/>
        </w:rPr>
        <w:t>RLOPSRM</w:t>
      </w:r>
      <w:r w:rsidRPr="00031CCC">
        <w:rPr>
          <w:rFonts w:ascii="Arial" w:eastAsiaTheme="minorHAnsi" w:hAnsi="Arial" w:cs="Arial"/>
          <w:color w:val="000000"/>
          <w:lang w:val="es-MX"/>
        </w:rPr>
        <w:t>.</w:t>
      </w:r>
    </w:p>
    <w:p w:rsidR="00031CCC" w:rsidRPr="00031CCC" w:rsidRDefault="00031CCC" w:rsidP="00031CCC">
      <w:pPr>
        <w:autoSpaceDE w:val="0"/>
        <w:autoSpaceDN w:val="0"/>
        <w:adjustRightInd w:val="0"/>
        <w:spacing w:after="0" w:line="360" w:lineRule="auto"/>
        <w:jc w:val="both"/>
        <w:rPr>
          <w:rFonts w:ascii="Arial" w:eastAsiaTheme="minorHAnsi" w:hAnsi="Arial" w:cs="Arial"/>
          <w:i/>
          <w:iCs/>
          <w:color w:val="ABABAB"/>
          <w:lang w:val="es-MX"/>
        </w:rPr>
      </w:pP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00"/>
          <w:lang w:val="es-MX"/>
        </w:rPr>
      </w:pPr>
      <w:r w:rsidRPr="00031CCC">
        <w:rPr>
          <w:rFonts w:ascii="Arial" w:eastAsiaTheme="minorHAnsi" w:hAnsi="Arial" w:cs="Arial"/>
          <w:b/>
          <w:bCs/>
          <w:color w:val="000000"/>
          <w:lang w:val="es-MX"/>
        </w:rPr>
        <w:t>Acción(es) o recomendación(es) emitida(s)</w:t>
      </w:r>
    </w:p>
    <w:p w:rsidR="00DF093F" w:rsidRPr="00031CCC" w:rsidRDefault="00031CCC" w:rsidP="00031CCC">
      <w:pPr>
        <w:autoSpaceDE w:val="0"/>
        <w:autoSpaceDN w:val="0"/>
        <w:adjustRightInd w:val="0"/>
        <w:spacing w:after="0" w:line="360" w:lineRule="auto"/>
        <w:jc w:val="both"/>
        <w:rPr>
          <w:rFonts w:ascii="Arial" w:eastAsiaTheme="minorHAnsi" w:hAnsi="Arial" w:cs="Arial"/>
          <w:lang w:val="es-MX"/>
        </w:rPr>
      </w:pPr>
      <w:r w:rsidRPr="00031CCC">
        <w:rPr>
          <w:rFonts w:ascii="Arial" w:eastAsiaTheme="minorHAnsi" w:hAnsi="Arial" w:cs="Arial"/>
          <w:i/>
          <w:iCs/>
          <w:color w:val="000000"/>
          <w:lang w:val="es-MX"/>
        </w:rPr>
        <w:t>Promoción de Fincamiento de Responsabilidad Administrativa.</w:t>
      </w:r>
    </w:p>
    <w:p w:rsidR="00DF093F" w:rsidRDefault="00DF093F" w:rsidP="00C60070">
      <w:pPr>
        <w:autoSpaceDE w:val="0"/>
        <w:autoSpaceDN w:val="0"/>
        <w:adjustRightInd w:val="0"/>
        <w:spacing w:after="0" w:line="360" w:lineRule="auto"/>
        <w:ind w:firstLine="709"/>
        <w:jc w:val="both"/>
        <w:rPr>
          <w:rFonts w:ascii="Arial" w:eastAsiaTheme="minorHAnsi" w:hAnsi="Arial" w:cs="Arial"/>
          <w:szCs w:val="20"/>
          <w:lang w:val="es-MX"/>
        </w:rPr>
      </w:pPr>
    </w:p>
    <w:p w:rsidR="00031CCC" w:rsidRPr="00031CCC" w:rsidRDefault="00031CCC" w:rsidP="00031CCC">
      <w:pPr>
        <w:autoSpaceDE w:val="0"/>
        <w:autoSpaceDN w:val="0"/>
        <w:adjustRightInd w:val="0"/>
        <w:spacing w:after="0" w:line="360" w:lineRule="auto"/>
        <w:ind w:firstLine="709"/>
        <w:jc w:val="both"/>
        <w:rPr>
          <w:rFonts w:ascii="Arial" w:eastAsiaTheme="minorHAnsi" w:hAnsi="Arial" w:cs="Arial"/>
          <w:bCs/>
          <w:lang w:val="es-MX"/>
        </w:rPr>
      </w:pPr>
      <w:r w:rsidRPr="00031CCC">
        <w:rPr>
          <w:rFonts w:ascii="Arial" w:eastAsiaTheme="minorHAnsi" w:hAnsi="Arial" w:cs="Arial"/>
          <w:bCs/>
          <w:lang w:val="es-MX"/>
        </w:rPr>
        <w:t xml:space="preserve">En la obra </w:t>
      </w:r>
      <w:r w:rsidRPr="00031CCC">
        <w:rPr>
          <w:rFonts w:ascii="Arial" w:eastAsiaTheme="minorHAnsi" w:hAnsi="Arial" w:cs="Arial"/>
          <w:b/>
          <w:bCs/>
          <w:lang w:val="es-MX"/>
        </w:rPr>
        <w:t>MS-OP-EP-019/14-IR</w:t>
      </w:r>
      <w:r w:rsidRPr="00031CCC">
        <w:rPr>
          <w:rFonts w:ascii="Arial" w:eastAsiaTheme="minorHAnsi" w:hAnsi="Arial" w:cs="Arial"/>
          <w:bCs/>
          <w:lang w:val="es-MX"/>
        </w:rPr>
        <w:t xml:space="preserve"> (Construcción de Plaza Piedra de Fierros, 1a. Etapa, calle Guadalupe Victoria s/n, comunidad Los Fierros) se observó:</w:t>
      </w: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CD"/>
          <w:lang w:val="es-MX"/>
        </w:rPr>
      </w:pPr>
    </w:p>
    <w:p w:rsidR="00031CCC" w:rsidRPr="00031CCC" w:rsidRDefault="00031CCC" w:rsidP="00031CCC">
      <w:pPr>
        <w:autoSpaceDE w:val="0"/>
        <w:autoSpaceDN w:val="0"/>
        <w:adjustRightInd w:val="0"/>
        <w:spacing w:after="0" w:line="360" w:lineRule="auto"/>
        <w:ind w:firstLine="709"/>
        <w:jc w:val="both"/>
        <w:rPr>
          <w:rFonts w:ascii="Arial" w:eastAsiaTheme="minorHAnsi" w:hAnsi="Arial" w:cs="Arial"/>
          <w:color w:val="000000"/>
          <w:lang w:val="es-MX"/>
        </w:rPr>
      </w:pPr>
      <w:r w:rsidRPr="00031CCC">
        <w:rPr>
          <w:rFonts w:ascii="Arial" w:eastAsiaTheme="minorHAnsi" w:hAnsi="Arial" w:cs="Arial"/>
          <w:color w:val="000000"/>
          <w:lang w:val="es-MX"/>
        </w:rPr>
        <w:t xml:space="preserve">53. No se localizó ni fue exhibida durante la auditoría, la publicación del fallo en </w:t>
      </w:r>
      <w:proofErr w:type="spellStart"/>
      <w:r w:rsidRPr="00031CCC">
        <w:rPr>
          <w:rFonts w:ascii="Arial" w:eastAsiaTheme="minorHAnsi" w:hAnsi="Arial" w:cs="Arial"/>
          <w:color w:val="000000"/>
          <w:lang w:val="es-MX"/>
        </w:rPr>
        <w:t>CompraNet</w:t>
      </w:r>
      <w:proofErr w:type="spellEnd"/>
      <w:r w:rsidRPr="00031CCC">
        <w:rPr>
          <w:rFonts w:ascii="Arial" w:eastAsiaTheme="minorHAnsi" w:hAnsi="Arial" w:cs="Arial"/>
          <w:color w:val="000000"/>
          <w:lang w:val="es-MX"/>
        </w:rPr>
        <w:t>,</w:t>
      </w:r>
      <w:r>
        <w:rPr>
          <w:rFonts w:ascii="Arial" w:eastAsiaTheme="minorHAnsi" w:hAnsi="Arial" w:cs="Arial"/>
          <w:color w:val="000000"/>
          <w:lang w:val="es-MX"/>
        </w:rPr>
        <w:t xml:space="preserve"> </w:t>
      </w:r>
      <w:r w:rsidRPr="00031CCC">
        <w:rPr>
          <w:rFonts w:ascii="Arial" w:eastAsiaTheme="minorHAnsi" w:hAnsi="Arial" w:cs="Arial"/>
          <w:color w:val="000000"/>
          <w:lang w:val="es-MX"/>
        </w:rPr>
        <w:t xml:space="preserve">obligación establecida en el artículo 39, párrafo cuarto, de la </w:t>
      </w:r>
      <w:r w:rsidRPr="00031CCC">
        <w:rPr>
          <w:rFonts w:ascii="Arial" w:eastAsiaTheme="minorHAnsi" w:hAnsi="Arial" w:cs="Arial"/>
          <w:i/>
          <w:iCs/>
          <w:color w:val="000000"/>
          <w:lang w:val="es-MX"/>
        </w:rPr>
        <w:t>LOPSRM</w:t>
      </w:r>
      <w:r w:rsidRPr="00031CCC">
        <w:rPr>
          <w:rFonts w:ascii="Arial" w:eastAsiaTheme="minorHAnsi" w:hAnsi="Arial" w:cs="Arial"/>
          <w:color w:val="000000"/>
          <w:lang w:val="es-MX"/>
        </w:rPr>
        <w:t xml:space="preserve">. </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00"/>
          <w:lang w:val="es-MX"/>
        </w:rPr>
      </w:pPr>
      <w:r w:rsidRPr="00031CCC">
        <w:rPr>
          <w:rFonts w:ascii="Arial" w:eastAsiaTheme="minorHAnsi" w:hAnsi="Arial" w:cs="Arial"/>
          <w:b/>
          <w:bCs/>
          <w:color w:val="000000"/>
          <w:lang w:val="es-MX"/>
        </w:rPr>
        <w:t>Acción(es) o recomendación(es) emitida(s)</w:t>
      </w:r>
    </w:p>
    <w:p w:rsidR="00031CCC" w:rsidRPr="00031CCC" w:rsidRDefault="00031CCC" w:rsidP="00031CCC">
      <w:pPr>
        <w:autoSpaceDE w:val="0"/>
        <w:autoSpaceDN w:val="0"/>
        <w:adjustRightInd w:val="0"/>
        <w:spacing w:after="0" w:line="360" w:lineRule="auto"/>
        <w:jc w:val="both"/>
        <w:rPr>
          <w:rFonts w:ascii="Arial" w:eastAsiaTheme="minorHAnsi" w:hAnsi="Arial" w:cs="Arial"/>
          <w:i/>
          <w:iCs/>
          <w:color w:val="000000"/>
          <w:lang w:val="es-MX"/>
        </w:rPr>
      </w:pPr>
      <w:r w:rsidRPr="00031CCC">
        <w:rPr>
          <w:rFonts w:ascii="Arial" w:eastAsiaTheme="minorHAnsi" w:hAnsi="Arial" w:cs="Arial"/>
          <w:i/>
          <w:iCs/>
          <w:color w:val="000000"/>
          <w:lang w:val="es-MX"/>
        </w:rPr>
        <w:t>Promoción de Fincamiento de Responsabilidad Administrativa.</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ind w:firstLine="709"/>
        <w:jc w:val="both"/>
        <w:rPr>
          <w:rFonts w:ascii="Arial" w:eastAsiaTheme="minorHAnsi" w:hAnsi="Arial" w:cs="Arial"/>
          <w:color w:val="000000"/>
          <w:lang w:val="es-MX"/>
        </w:rPr>
      </w:pPr>
      <w:r w:rsidRPr="00031CCC">
        <w:rPr>
          <w:rFonts w:ascii="Arial" w:eastAsiaTheme="minorHAnsi" w:hAnsi="Arial" w:cs="Arial"/>
          <w:color w:val="000000"/>
          <w:lang w:val="es-MX"/>
        </w:rPr>
        <w:t>54. No se localizó ni fue exhibida durante la auditoría, la documentación que permita verificar</w:t>
      </w:r>
      <w:r>
        <w:rPr>
          <w:rFonts w:ascii="Arial" w:eastAsiaTheme="minorHAnsi" w:hAnsi="Arial" w:cs="Arial"/>
          <w:color w:val="000000"/>
          <w:lang w:val="es-MX"/>
        </w:rPr>
        <w:t xml:space="preserve"> </w:t>
      </w:r>
      <w:r w:rsidRPr="00031CCC">
        <w:rPr>
          <w:rFonts w:ascii="Arial" w:eastAsiaTheme="minorHAnsi" w:hAnsi="Arial" w:cs="Arial"/>
          <w:color w:val="000000"/>
          <w:lang w:val="es-MX"/>
        </w:rPr>
        <w:t xml:space="preserve">que el contratista comunicó al Ente Público la terminación de los </w:t>
      </w:r>
      <w:r w:rsidRPr="00031CCC">
        <w:rPr>
          <w:rFonts w:ascii="Arial" w:eastAsiaTheme="minorHAnsi" w:hAnsi="Arial" w:cs="Arial"/>
          <w:color w:val="000000"/>
          <w:lang w:val="es-MX"/>
        </w:rPr>
        <w:lastRenderedPageBreak/>
        <w:t>trabajos, ni el acta de</w:t>
      </w:r>
      <w:r>
        <w:rPr>
          <w:rFonts w:ascii="Arial" w:eastAsiaTheme="minorHAnsi" w:hAnsi="Arial" w:cs="Arial"/>
          <w:color w:val="000000"/>
          <w:lang w:val="es-MX"/>
        </w:rPr>
        <w:t xml:space="preserve"> </w:t>
      </w:r>
      <w:r w:rsidRPr="00031CCC">
        <w:rPr>
          <w:rFonts w:ascii="Arial" w:eastAsiaTheme="minorHAnsi" w:hAnsi="Arial" w:cs="Arial"/>
          <w:color w:val="000000"/>
          <w:lang w:val="es-MX"/>
        </w:rPr>
        <w:t>recepción de los mismos, obligación establecida el artículo 64, párrafo primero, de la</w:t>
      </w:r>
      <w:r>
        <w:rPr>
          <w:rFonts w:ascii="Arial" w:eastAsiaTheme="minorHAnsi" w:hAnsi="Arial" w:cs="Arial"/>
          <w:color w:val="000000"/>
          <w:lang w:val="es-MX"/>
        </w:rPr>
        <w:t xml:space="preserve"> </w:t>
      </w:r>
      <w:r w:rsidRPr="00031CCC">
        <w:rPr>
          <w:rFonts w:ascii="Arial" w:eastAsiaTheme="minorHAnsi" w:hAnsi="Arial" w:cs="Arial"/>
          <w:i/>
          <w:iCs/>
          <w:color w:val="000000"/>
          <w:lang w:val="es-MX"/>
        </w:rPr>
        <w:t>LOPSRM</w:t>
      </w:r>
      <w:r w:rsidRPr="00031CCC">
        <w:rPr>
          <w:rFonts w:ascii="Arial" w:eastAsiaTheme="minorHAnsi" w:hAnsi="Arial" w:cs="Arial"/>
          <w:color w:val="000000"/>
          <w:lang w:val="es-MX"/>
        </w:rPr>
        <w:t>, en relación con los artículos 164, párrafo primero y 166, párrafo primero, del</w:t>
      </w:r>
      <w:r>
        <w:rPr>
          <w:rFonts w:ascii="Arial" w:eastAsiaTheme="minorHAnsi" w:hAnsi="Arial" w:cs="Arial"/>
          <w:color w:val="000000"/>
          <w:lang w:val="es-MX"/>
        </w:rPr>
        <w:t xml:space="preserve"> </w:t>
      </w:r>
      <w:r w:rsidRPr="00031CCC">
        <w:rPr>
          <w:rFonts w:ascii="Arial" w:eastAsiaTheme="minorHAnsi" w:hAnsi="Arial" w:cs="Arial"/>
          <w:i/>
          <w:iCs/>
          <w:color w:val="000000"/>
          <w:lang w:val="es-MX"/>
        </w:rPr>
        <w:t>RLOPSRM</w:t>
      </w:r>
      <w:r w:rsidRPr="00031CCC">
        <w:rPr>
          <w:rFonts w:ascii="Arial" w:eastAsiaTheme="minorHAnsi" w:hAnsi="Arial" w:cs="Arial"/>
          <w:color w:val="000000"/>
          <w:lang w:val="es-MX"/>
        </w:rPr>
        <w:t xml:space="preserve">. </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00"/>
          <w:lang w:val="es-MX"/>
        </w:rPr>
      </w:pPr>
      <w:r w:rsidRPr="00031CCC">
        <w:rPr>
          <w:rFonts w:ascii="Arial" w:eastAsiaTheme="minorHAnsi" w:hAnsi="Arial" w:cs="Arial"/>
          <w:b/>
          <w:bCs/>
          <w:color w:val="000000"/>
          <w:lang w:val="es-MX"/>
        </w:rPr>
        <w:t>Acción(es) o recomendación(es) emitida(s)</w:t>
      </w:r>
    </w:p>
    <w:p w:rsidR="00031CCC" w:rsidRPr="00031CCC" w:rsidRDefault="00031CCC" w:rsidP="00031CCC">
      <w:pPr>
        <w:autoSpaceDE w:val="0"/>
        <w:autoSpaceDN w:val="0"/>
        <w:adjustRightInd w:val="0"/>
        <w:spacing w:after="0" w:line="360" w:lineRule="auto"/>
        <w:jc w:val="both"/>
        <w:rPr>
          <w:rFonts w:ascii="Arial" w:eastAsiaTheme="minorHAnsi" w:hAnsi="Arial" w:cs="Arial"/>
          <w:i/>
          <w:iCs/>
          <w:color w:val="000000"/>
          <w:lang w:val="es-MX"/>
        </w:rPr>
      </w:pPr>
      <w:r w:rsidRPr="00031CCC">
        <w:rPr>
          <w:rFonts w:ascii="Arial" w:eastAsiaTheme="minorHAnsi" w:hAnsi="Arial" w:cs="Arial"/>
          <w:i/>
          <w:iCs/>
          <w:color w:val="000000"/>
          <w:lang w:val="es-MX"/>
        </w:rPr>
        <w:t>Promoción de Fincamiento de Responsabilidad Administrativa.</w:t>
      </w:r>
    </w:p>
    <w:p w:rsidR="00031CCC" w:rsidRPr="00031CCC" w:rsidRDefault="00031CCC" w:rsidP="00031CCC">
      <w:pPr>
        <w:autoSpaceDE w:val="0"/>
        <w:autoSpaceDN w:val="0"/>
        <w:adjustRightInd w:val="0"/>
        <w:spacing w:after="0" w:line="360" w:lineRule="auto"/>
        <w:jc w:val="both"/>
        <w:rPr>
          <w:rFonts w:ascii="Arial" w:eastAsiaTheme="minorHAnsi" w:hAnsi="Arial" w:cs="Arial"/>
          <w:i/>
          <w:iCs/>
          <w:color w:val="000000"/>
          <w:lang w:val="es-MX"/>
        </w:rPr>
      </w:pPr>
    </w:p>
    <w:p w:rsidR="00031CCC" w:rsidRPr="00031CCC" w:rsidRDefault="00031CCC" w:rsidP="00031CCC">
      <w:pPr>
        <w:autoSpaceDE w:val="0"/>
        <w:autoSpaceDN w:val="0"/>
        <w:adjustRightInd w:val="0"/>
        <w:spacing w:after="0" w:line="360" w:lineRule="auto"/>
        <w:ind w:firstLine="709"/>
        <w:jc w:val="both"/>
        <w:rPr>
          <w:rFonts w:ascii="Arial" w:eastAsiaTheme="minorHAnsi" w:hAnsi="Arial" w:cs="Arial"/>
          <w:color w:val="000000"/>
          <w:lang w:val="es-MX"/>
        </w:rPr>
      </w:pPr>
      <w:r w:rsidRPr="00031CCC">
        <w:rPr>
          <w:rFonts w:ascii="Arial" w:eastAsiaTheme="minorHAnsi" w:hAnsi="Arial" w:cs="Arial"/>
          <w:color w:val="000000"/>
          <w:lang w:val="es-MX"/>
        </w:rPr>
        <w:t>55. No se localizó ni fue exhibido durante la auditoría, el finiquito de los trabajos, obligación</w:t>
      </w:r>
      <w:r>
        <w:rPr>
          <w:rFonts w:ascii="Arial" w:eastAsiaTheme="minorHAnsi" w:hAnsi="Arial" w:cs="Arial"/>
          <w:color w:val="000000"/>
          <w:lang w:val="es-MX"/>
        </w:rPr>
        <w:t xml:space="preserve"> </w:t>
      </w:r>
      <w:r w:rsidRPr="00031CCC">
        <w:rPr>
          <w:rFonts w:ascii="Arial" w:eastAsiaTheme="minorHAnsi" w:hAnsi="Arial" w:cs="Arial"/>
          <w:color w:val="000000"/>
          <w:lang w:val="es-MX"/>
        </w:rPr>
        <w:t xml:space="preserve">establecida en el artículo 64, párrafo segundo, de la </w:t>
      </w:r>
      <w:r w:rsidRPr="00031CCC">
        <w:rPr>
          <w:rFonts w:ascii="Arial" w:eastAsiaTheme="minorHAnsi" w:hAnsi="Arial" w:cs="Arial"/>
          <w:i/>
          <w:iCs/>
          <w:color w:val="000000"/>
          <w:lang w:val="es-MX"/>
        </w:rPr>
        <w:t>LOPSRM</w:t>
      </w:r>
      <w:r w:rsidRPr="00031CCC">
        <w:rPr>
          <w:rFonts w:ascii="Arial" w:eastAsiaTheme="minorHAnsi" w:hAnsi="Arial" w:cs="Arial"/>
          <w:color w:val="000000"/>
          <w:lang w:val="es-MX"/>
        </w:rPr>
        <w:t>, en relación con el artículo</w:t>
      </w:r>
      <w:r>
        <w:rPr>
          <w:rFonts w:ascii="Arial" w:eastAsiaTheme="minorHAnsi" w:hAnsi="Arial" w:cs="Arial"/>
          <w:color w:val="000000"/>
          <w:lang w:val="es-MX"/>
        </w:rPr>
        <w:t xml:space="preserve"> </w:t>
      </w:r>
      <w:r w:rsidRPr="00031CCC">
        <w:rPr>
          <w:rFonts w:ascii="Arial" w:eastAsiaTheme="minorHAnsi" w:hAnsi="Arial" w:cs="Arial"/>
          <w:color w:val="000000"/>
          <w:lang w:val="es-MX"/>
        </w:rPr>
        <w:t xml:space="preserve">170, párrafo primero, del </w:t>
      </w:r>
      <w:r w:rsidRPr="00031CCC">
        <w:rPr>
          <w:rFonts w:ascii="Arial" w:eastAsiaTheme="minorHAnsi" w:hAnsi="Arial" w:cs="Arial"/>
          <w:i/>
          <w:iCs/>
          <w:color w:val="000000"/>
          <w:lang w:val="es-MX"/>
        </w:rPr>
        <w:t>RLOPSRM</w:t>
      </w:r>
      <w:r w:rsidRPr="00031CCC">
        <w:rPr>
          <w:rFonts w:ascii="Arial" w:eastAsiaTheme="minorHAnsi" w:hAnsi="Arial" w:cs="Arial"/>
          <w:color w:val="000000"/>
          <w:lang w:val="es-MX"/>
        </w:rPr>
        <w:t>.</w:t>
      </w: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00"/>
          <w:lang w:val="es-MX"/>
        </w:rPr>
      </w:pP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00"/>
          <w:lang w:val="es-MX"/>
        </w:rPr>
      </w:pPr>
      <w:r w:rsidRPr="00031CCC">
        <w:rPr>
          <w:rFonts w:ascii="Arial" w:eastAsiaTheme="minorHAnsi" w:hAnsi="Arial" w:cs="Arial"/>
          <w:b/>
          <w:bCs/>
          <w:color w:val="000000"/>
          <w:lang w:val="es-MX"/>
        </w:rPr>
        <w:t>Acción(es) o recomendación(es) emitida(s)</w:t>
      </w:r>
    </w:p>
    <w:p w:rsidR="00031CCC" w:rsidRPr="00031CCC" w:rsidRDefault="00031CCC" w:rsidP="00031CCC">
      <w:pPr>
        <w:autoSpaceDE w:val="0"/>
        <w:autoSpaceDN w:val="0"/>
        <w:adjustRightInd w:val="0"/>
        <w:spacing w:after="0" w:line="360" w:lineRule="auto"/>
        <w:jc w:val="both"/>
        <w:rPr>
          <w:rFonts w:ascii="Arial" w:eastAsiaTheme="minorHAnsi" w:hAnsi="Arial" w:cs="Arial"/>
          <w:i/>
          <w:iCs/>
          <w:color w:val="000000"/>
          <w:lang w:val="es-MX"/>
        </w:rPr>
      </w:pPr>
      <w:r w:rsidRPr="00031CCC">
        <w:rPr>
          <w:rFonts w:ascii="Arial" w:eastAsiaTheme="minorHAnsi" w:hAnsi="Arial" w:cs="Arial"/>
          <w:i/>
          <w:iCs/>
          <w:color w:val="000000"/>
          <w:lang w:val="es-MX"/>
        </w:rPr>
        <w:t>Promoción de Fincamiento de Responsabilidad Administrativa.</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ind w:firstLine="709"/>
        <w:jc w:val="both"/>
        <w:rPr>
          <w:rFonts w:ascii="Arial" w:eastAsiaTheme="minorHAnsi" w:hAnsi="Arial" w:cs="Arial"/>
          <w:color w:val="000000"/>
          <w:lang w:val="es-MX"/>
        </w:rPr>
      </w:pPr>
      <w:r w:rsidRPr="00031CCC">
        <w:rPr>
          <w:rFonts w:ascii="Arial" w:eastAsiaTheme="minorHAnsi" w:hAnsi="Arial" w:cs="Arial"/>
          <w:color w:val="000000"/>
          <w:lang w:val="es-MX"/>
        </w:rPr>
        <w:t>56. No se localizó ni fue exhibida durante la auditoría, el acta administrativa que da por</w:t>
      </w:r>
      <w:r>
        <w:rPr>
          <w:rFonts w:ascii="Arial" w:eastAsiaTheme="minorHAnsi" w:hAnsi="Arial" w:cs="Arial"/>
          <w:color w:val="000000"/>
          <w:lang w:val="es-MX"/>
        </w:rPr>
        <w:t xml:space="preserve"> </w:t>
      </w:r>
      <w:r w:rsidRPr="00031CCC">
        <w:rPr>
          <w:rFonts w:ascii="Arial" w:eastAsiaTheme="minorHAnsi" w:hAnsi="Arial" w:cs="Arial"/>
          <w:color w:val="000000"/>
          <w:lang w:val="es-MX"/>
        </w:rPr>
        <w:t>extinguidos los derechos y obligaciones entre el Ente Público y contratista, obligación</w:t>
      </w:r>
      <w:r>
        <w:rPr>
          <w:rFonts w:ascii="Arial" w:eastAsiaTheme="minorHAnsi" w:hAnsi="Arial" w:cs="Arial"/>
          <w:color w:val="000000"/>
          <w:lang w:val="es-MX"/>
        </w:rPr>
        <w:t xml:space="preserve"> </w:t>
      </w:r>
      <w:r w:rsidRPr="00031CCC">
        <w:rPr>
          <w:rFonts w:ascii="Arial" w:eastAsiaTheme="minorHAnsi" w:hAnsi="Arial" w:cs="Arial"/>
          <w:color w:val="000000"/>
          <w:lang w:val="es-MX"/>
        </w:rPr>
        <w:t xml:space="preserve">establecida en el artículo 64, párrafo cuarto, de la </w:t>
      </w:r>
      <w:r w:rsidRPr="00031CCC">
        <w:rPr>
          <w:rFonts w:ascii="Arial" w:eastAsiaTheme="minorHAnsi" w:hAnsi="Arial" w:cs="Arial"/>
          <w:i/>
          <w:iCs/>
          <w:color w:val="000000"/>
          <w:lang w:val="es-MX"/>
        </w:rPr>
        <w:t>LOPSRM</w:t>
      </w:r>
      <w:r w:rsidRPr="00031CCC">
        <w:rPr>
          <w:rFonts w:ascii="Arial" w:eastAsiaTheme="minorHAnsi" w:hAnsi="Arial" w:cs="Arial"/>
          <w:color w:val="000000"/>
          <w:lang w:val="es-MX"/>
        </w:rPr>
        <w:t>, en relación con los artículos</w:t>
      </w:r>
      <w:r>
        <w:rPr>
          <w:rFonts w:ascii="Arial" w:eastAsiaTheme="minorHAnsi" w:hAnsi="Arial" w:cs="Arial"/>
          <w:color w:val="000000"/>
          <w:lang w:val="es-MX"/>
        </w:rPr>
        <w:t xml:space="preserve"> </w:t>
      </w:r>
      <w:r w:rsidRPr="00031CCC">
        <w:rPr>
          <w:rFonts w:ascii="Arial" w:eastAsiaTheme="minorHAnsi" w:hAnsi="Arial" w:cs="Arial"/>
          <w:color w:val="000000"/>
          <w:lang w:val="es-MX"/>
        </w:rPr>
        <w:t xml:space="preserve">170, último párrafo y 172, párrafo primero, fracción V, del </w:t>
      </w:r>
      <w:r w:rsidRPr="00031CCC">
        <w:rPr>
          <w:rFonts w:ascii="Arial" w:eastAsiaTheme="minorHAnsi" w:hAnsi="Arial" w:cs="Arial"/>
          <w:i/>
          <w:iCs/>
          <w:color w:val="000000"/>
          <w:lang w:val="es-MX"/>
        </w:rPr>
        <w:t>RLOPSRM</w:t>
      </w:r>
      <w:r w:rsidRPr="00031CCC">
        <w:rPr>
          <w:rFonts w:ascii="Arial" w:eastAsiaTheme="minorHAnsi" w:hAnsi="Arial" w:cs="Arial"/>
          <w:color w:val="000000"/>
          <w:lang w:val="es-MX"/>
        </w:rPr>
        <w:t xml:space="preserve">. </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00"/>
          <w:lang w:val="es-MX"/>
        </w:rPr>
      </w:pPr>
      <w:r w:rsidRPr="00031CCC">
        <w:rPr>
          <w:rFonts w:ascii="Arial" w:eastAsiaTheme="minorHAnsi" w:hAnsi="Arial" w:cs="Arial"/>
          <w:b/>
          <w:bCs/>
          <w:color w:val="000000"/>
          <w:lang w:val="es-MX"/>
        </w:rPr>
        <w:t>Acción(es) o recomendación(es) emitida(s)</w:t>
      </w:r>
    </w:p>
    <w:p w:rsidR="00031CCC" w:rsidRPr="00031CCC" w:rsidRDefault="00031CCC" w:rsidP="00031CCC">
      <w:pPr>
        <w:autoSpaceDE w:val="0"/>
        <w:autoSpaceDN w:val="0"/>
        <w:adjustRightInd w:val="0"/>
        <w:spacing w:after="0" w:line="360" w:lineRule="auto"/>
        <w:jc w:val="both"/>
        <w:rPr>
          <w:rFonts w:ascii="Arial" w:eastAsiaTheme="minorHAnsi" w:hAnsi="Arial" w:cs="Arial"/>
          <w:i/>
          <w:iCs/>
          <w:color w:val="000000"/>
          <w:lang w:val="es-MX"/>
        </w:rPr>
      </w:pPr>
      <w:r w:rsidRPr="00031CCC">
        <w:rPr>
          <w:rFonts w:ascii="Arial" w:eastAsiaTheme="minorHAnsi" w:hAnsi="Arial" w:cs="Arial"/>
          <w:i/>
          <w:iCs/>
          <w:color w:val="000000"/>
          <w:lang w:val="es-MX"/>
        </w:rPr>
        <w:t>Promoción de Fincamiento de Responsabilidad Administrativa.</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ind w:firstLine="709"/>
        <w:jc w:val="both"/>
        <w:rPr>
          <w:rFonts w:ascii="Arial" w:eastAsiaTheme="minorHAnsi" w:hAnsi="Arial" w:cs="Arial"/>
          <w:color w:val="000000"/>
          <w:lang w:val="es-MX"/>
        </w:rPr>
      </w:pPr>
      <w:r w:rsidRPr="00031CCC">
        <w:rPr>
          <w:rFonts w:ascii="Arial" w:eastAsiaTheme="minorHAnsi" w:hAnsi="Arial" w:cs="Arial"/>
          <w:color w:val="000000"/>
          <w:lang w:val="es-MX"/>
        </w:rPr>
        <w:t>57. No se localizaron ni fueron exhibidos durante la auditoría, los planos correspondientes a</w:t>
      </w:r>
      <w:r>
        <w:rPr>
          <w:rFonts w:ascii="Arial" w:eastAsiaTheme="minorHAnsi" w:hAnsi="Arial" w:cs="Arial"/>
          <w:color w:val="000000"/>
          <w:lang w:val="es-MX"/>
        </w:rPr>
        <w:t xml:space="preserve"> </w:t>
      </w:r>
      <w:r w:rsidRPr="00031CCC">
        <w:rPr>
          <w:rFonts w:ascii="Arial" w:eastAsiaTheme="minorHAnsi" w:hAnsi="Arial" w:cs="Arial"/>
          <w:color w:val="000000"/>
          <w:lang w:val="es-MX"/>
        </w:rPr>
        <w:t xml:space="preserve">la construcción final de la obra, obligación establecida en el artículo 68, de la </w:t>
      </w:r>
      <w:r w:rsidRPr="00031CCC">
        <w:rPr>
          <w:rFonts w:ascii="Arial" w:eastAsiaTheme="minorHAnsi" w:hAnsi="Arial" w:cs="Arial"/>
          <w:i/>
          <w:iCs/>
          <w:color w:val="000000"/>
          <w:lang w:val="es-MX"/>
        </w:rPr>
        <w:t>LOPSRM</w:t>
      </w:r>
      <w:r w:rsidRPr="00031CCC">
        <w:rPr>
          <w:rFonts w:ascii="Arial" w:eastAsiaTheme="minorHAnsi" w:hAnsi="Arial" w:cs="Arial"/>
          <w:color w:val="000000"/>
          <w:lang w:val="es-MX"/>
        </w:rPr>
        <w:t>.</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00"/>
          <w:lang w:val="es-MX"/>
        </w:rPr>
      </w:pPr>
      <w:r w:rsidRPr="00031CCC">
        <w:rPr>
          <w:rFonts w:ascii="Arial" w:eastAsiaTheme="minorHAnsi" w:hAnsi="Arial" w:cs="Arial"/>
          <w:b/>
          <w:bCs/>
          <w:color w:val="000000"/>
          <w:lang w:val="es-MX"/>
        </w:rPr>
        <w:lastRenderedPageBreak/>
        <w:t>Acción(es) o recomendación(es) emitida(s)</w:t>
      </w:r>
    </w:p>
    <w:p w:rsidR="00031CCC" w:rsidRPr="00031CCC" w:rsidRDefault="00031CCC" w:rsidP="00031CCC">
      <w:pPr>
        <w:autoSpaceDE w:val="0"/>
        <w:autoSpaceDN w:val="0"/>
        <w:adjustRightInd w:val="0"/>
        <w:spacing w:after="0" w:line="360" w:lineRule="auto"/>
        <w:jc w:val="both"/>
        <w:rPr>
          <w:rFonts w:ascii="Arial" w:eastAsiaTheme="minorHAnsi" w:hAnsi="Arial" w:cs="Arial"/>
          <w:i/>
          <w:iCs/>
          <w:color w:val="000000"/>
          <w:lang w:val="es-MX"/>
        </w:rPr>
      </w:pPr>
      <w:r w:rsidRPr="00031CCC">
        <w:rPr>
          <w:rFonts w:ascii="Arial" w:eastAsiaTheme="minorHAnsi" w:hAnsi="Arial" w:cs="Arial"/>
          <w:i/>
          <w:iCs/>
          <w:color w:val="000000"/>
          <w:lang w:val="es-MX"/>
        </w:rPr>
        <w:t>Promoción de Fincamiento de Responsabilidad Administrativa.</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ind w:firstLine="709"/>
        <w:jc w:val="both"/>
        <w:rPr>
          <w:rFonts w:ascii="Arial" w:eastAsiaTheme="minorHAnsi" w:hAnsi="Arial" w:cs="Arial"/>
          <w:color w:val="000000"/>
          <w:lang w:val="es-MX"/>
        </w:rPr>
      </w:pPr>
      <w:r w:rsidRPr="00031CCC">
        <w:rPr>
          <w:rFonts w:ascii="Arial" w:eastAsiaTheme="minorHAnsi" w:hAnsi="Arial" w:cs="Arial"/>
          <w:color w:val="000000"/>
          <w:lang w:val="es-MX"/>
        </w:rPr>
        <w:t>58. En la revisión del expediente, se detectó que la elaboración, control y seguimiento de la</w:t>
      </w:r>
      <w:r>
        <w:rPr>
          <w:rFonts w:ascii="Arial" w:eastAsiaTheme="minorHAnsi" w:hAnsi="Arial" w:cs="Arial"/>
          <w:color w:val="000000"/>
          <w:lang w:val="es-MX"/>
        </w:rPr>
        <w:t xml:space="preserve"> </w:t>
      </w:r>
      <w:r w:rsidRPr="00031CCC">
        <w:rPr>
          <w:rFonts w:ascii="Arial" w:eastAsiaTheme="minorHAnsi" w:hAnsi="Arial" w:cs="Arial"/>
          <w:color w:val="000000"/>
          <w:lang w:val="es-MX"/>
        </w:rPr>
        <w:t>bitácora de obra, se realizó a través de medios de comunicación convencional, siendo</w:t>
      </w:r>
      <w:r>
        <w:rPr>
          <w:rFonts w:ascii="Arial" w:eastAsiaTheme="minorHAnsi" w:hAnsi="Arial" w:cs="Arial"/>
          <w:color w:val="000000"/>
          <w:lang w:val="es-MX"/>
        </w:rPr>
        <w:t xml:space="preserve"> </w:t>
      </w:r>
      <w:r w:rsidRPr="00031CCC">
        <w:rPr>
          <w:rFonts w:ascii="Arial" w:eastAsiaTheme="minorHAnsi" w:hAnsi="Arial" w:cs="Arial"/>
          <w:color w:val="000000"/>
          <w:lang w:val="es-MX"/>
        </w:rPr>
        <w:t>que debió realizarse por medios remotos de comunicación electrónica, no localizando la</w:t>
      </w:r>
      <w:r>
        <w:rPr>
          <w:rFonts w:ascii="Arial" w:eastAsiaTheme="minorHAnsi" w:hAnsi="Arial" w:cs="Arial"/>
          <w:color w:val="000000"/>
          <w:lang w:val="es-MX"/>
        </w:rPr>
        <w:t xml:space="preserve"> </w:t>
      </w:r>
      <w:r w:rsidRPr="00031CCC">
        <w:rPr>
          <w:rFonts w:ascii="Arial" w:eastAsiaTheme="minorHAnsi" w:hAnsi="Arial" w:cs="Arial"/>
          <w:color w:val="000000"/>
          <w:lang w:val="es-MX"/>
        </w:rPr>
        <w:t>justificación por parte del Ente Público, ni la autorización por parte de la Secretaría de</w:t>
      </w:r>
      <w:r>
        <w:rPr>
          <w:rFonts w:ascii="Arial" w:eastAsiaTheme="minorHAnsi" w:hAnsi="Arial" w:cs="Arial"/>
          <w:color w:val="000000"/>
          <w:lang w:val="es-MX"/>
        </w:rPr>
        <w:t xml:space="preserve"> </w:t>
      </w:r>
      <w:r w:rsidRPr="00031CCC">
        <w:rPr>
          <w:rFonts w:ascii="Arial" w:eastAsiaTheme="minorHAnsi" w:hAnsi="Arial" w:cs="Arial"/>
          <w:color w:val="000000"/>
          <w:lang w:val="es-MX"/>
        </w:rPr>
        <w:t>la Función Pública para que el Ente Público realizara la bitácora a través de medios</w:t>
      </w:r>
      <w:r>
        <w:rPr>
          <w:rFonts w:ascii="Arial" w:eastAsiaTheme="minorHAnsi" w:hAnsi="Arial" w:cs="Arial"/>
          <w:color w:val="000000"/>
          <w:lang w:val="es-MX"/>
        </w:rPr>
        <w:t xml:space="preserve"> </w:t>
      </w:r>
      <w:r w:rsidRPr="00031CCC">
        <w:rPr>
          <w:rFonts w:ascii="Arial" w:eastAsiaTheme="minorHAnsi" w:hAnsi="Arial" w:cs="Arial"/>
          <w:color w:val="000000"/>
          <w:lang w:val="es-MX"/>
        </w:rPr>
        <w:t>de comunicación convencional; además, no se localizaron ni fueron exhibidos durante la</w:t>
      </w:r>
      <w:r>
        <w:rPr>
          <w:rFonts w:ascii="Arial" w:eastAsiaTheme="minorHAnsi" w:hAnsi="Arial" w:cs="Arial"/>
          <w:color w:val="000000"/>
          <w:lang w:val="es-MX"/>
        </w:rPr>
        <w:t xml:space="preserve"> </w:t>
      </w:r>
      <w:r w:rsidRPr="00031CCC">
        <w:rPr>
          <w:rFonts w:ascii="Arial" w:eastAsiaTheme="minorHAnsi" w:hAnsi="Arial" w:cs="Arial"/>
          <w:color w:val="000000"/>
          <w:lang w:val="es-MX"/>
        </w:rPr>
        <w:t>auditoría, los registros en bitácora de obra de trabajos posteriores al 8 de diciembre de 2014,</w:t>
      </w:r>
      <w:r>
        <w:rPr>
          <w:rFonts w:ascii="Arial" w:eastAsiaTheme="minorHAnsi" w:hAnsi="Arial" w:cs="Arial"/>
          <w:color w:val="000000"/>
          <w:lang w:val="es-MX"/>
        </w:rPr>
        <w:t xml:space="preserve"> </w:t>
      </w:r>
      <w:r w:rsidRPr="00031CCC">
        <w:rPr>
          <w:rFonts w:ascii="Arial" w:eastAsiaTheme="minorHAnsi" w:hAnsi="Arial" w:cs="Arial"/>
          <w:color w:val="000000"/>
          <w:lang w:val="es-MX"/>
        </w:rPr>
        <w:t>y hasta la terminación de los mismos, obligación establecida en el artículo 122, párrafos</w:t>
      </w:r>
      <w:r>
        <w:rPr>
          <w:rFonts w:ascii="Arial" w:eastAsiaTheme="minorHAnsi" w:hAnsi="Arial" w:cs="Arial"/>
          <w:color w:val="000000"/>
          <w:lang w:val="es-MX"/>
        </w:rPr>
        <w:t xml:space="preserve"> </w:t>
      </w:r>
      <w:r w:rsidRPr="00031CCC">
        <w:rPr>
          <w:rFonts w:ascii="Arial" w:eastAsiaTheme="minorHAnsi" w:hAnsi="Arial" w:cs="Arial"/>
          <w:color w:val="000000"/>
          <w:lang w:val="es-MX"/>
        </w:rPr>
        <w:t xml:space="preserve">primero, y segundo, del </w:t>
      </w:r>
      <w:r w:rsidRPr="00031CCC">
        <w:rPr>
          <w:rFonts w:ascii="Arial" w:eastAsiaTheme="minorHAnsi" w:hAnsi="Arial" w:cs="Arial"/>
          <w:i/>
          <w:iCs/>
          <w:color w:val="000000"/>
          <w:lang w:val="es-MX"/>
        </w:rPr>
        <w:t>RLOPSRM</w:t>
      </w:r>
      <w:r w:rsidRPr="00031CCC">
        <w:rPr>
          <w:rFonts w:ascii="Arial" w:eastAsiaTheme="minorHAnsi" w:hAnsi="Arial" w:cs="Arial"/>
          <w:color w:val="000000"/>
          <w:lang w:val="es-MX"/>
        </w:rPr>
        <w:t>.</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00"/>
          <w:lang w:val="es-MX"/>
        </w:rPr>
      </w:pPr>
      <w:r w:rsidRPr="00031CCC">
        <w:rPr>
          <w:rFonts w:ascii="Arial" w:eastAsiaTheme="minorHAnsi" w:hAnsi="Arial" w:cs="Arial"/>
          <w:b/>
          <w:bCs/>
          <w:color w:val="000000"/>
          <w:lang w:val="es-MX"/>
        </w:rPr>
        <w:t>Acción(es) o recomendación(es) emitida(s)</w:t>
      </w:r>
    </w:p>
    <w:p w:rsidR="00031CCC" w:rsidRPr="00031CCC" w:rsidRDefault="00031CCC" w:rsidP="00031CCC">
      <w:pPr>
        <w:autoSpaceDE w:val="0"/>
        <w:autoSpaceDN w:val="0"/>
        <w:adjustRightInd w:val="0"/>
        <w:spacing w:after="0" w:line="360" w:lineRule="auto"/>
        <w:jc w:val="both"/>
        <w:rPr>
          <w:rFonts w:ascii="Arial" w:eastAsiaTheme="minorHAnsi" w:hAnsi="Arial" w:cs="Arial"/>
          <w:i/>
          <w:iCs/>
          <w:color w:val="000000"/>
          <w:lang w:val="es-MX"/>
        </w:rPr>
      </w:pPr>
      <w:r w:rsidRPr="00031CCC">
        <w:rPr>
          <w:rFonts w:ascii="Arial" w:eastAsiaTheme="minorHAnsi" w:hAnsi="Arial" w:cs="Arial"/>
          <w:i/>
          <w:iCs/>
          <w:color w:val="000000"/>
          <w:lang w:val="es-MX"/>
        </w:rPr>
        <w:t>Promoción de Fincamiento de Responsabilidad Administrativa.</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ind w:firstLine="709"/>
        <w:jc w:val="both"/>
        <w:rPr>
          <w:rFonts w:ascii="Arial" w:eastAsiaTheme="minorHAnsi" w:hAnsi="Arial" w:cs="Arial"/>
          <w:color w:val="000000"/>
          <w:lang w:val="es-MX"/>
        </w:rPr>
      </w:pPr>
      <w:r w:rsidRPr="00031CCC">
        <w:rPr>
          <w:rFonts w:ascii="Arial" w:eastAsiaTheme="minorHAnsi" w:hAnsi="Arial" w:cs="Arial"/>
          <w:color w:val="000000"/>
          <w:lang w:val="es-MX"/>
        </w:rPr>
        <w:t>59. No se localizó ni fue exhibida durante la auditoría, la documentación (factura, carátula</w:t>
      </w:r>
      <w:r>
        <w:rPr>
          <w:rFonts w:ascii="Arial" w:eastAsiaTheme="minorHAnsi" w:hAnsi="Arial" w:cs="Arial"/>
          <w:color w:val="000000"/>
          <w:lang w:val="es-MX"/>
        </w:rPr>
        <w:t xml:space="preserve"> </w:t>
      </w:r>
      <w:r w:rsidRPr="00031CCC">
        <w:rPr>
          <w:rFonts w:ascii="Arial" w:eastAsiaTheme="minorHAnsi" w:hAnsi="Arial" w:cs="Arial"/>
          <w:color w:val="000000"/>
          <w:lang w:val="es-MX"/>
        </w:rPr>
        <w:t>de estimación, números generadores, croquis de ubicación, informes fotográficos u otros</w:t>
      </w:r>
      <w:r>
        <w:rPr>
          <w:rFonts w:ascii="Arial" w:eastAsiaTheme="minorHAnsi" w:hAnsi="Arial" w:cs="Arial"/>
          <w:color w:val="000000"/>
          <w:lang w:val="es-MX"/>
        </w:rPr>
        <w:t xml:space="preserve"> </w:t>
      </w:r>
      <w:r w:rsidRPr="00031CCC">
        <w:rPr>
          <w:rFonts w:ascii="Arial" w:eastAsiaTheme="minorHAnsi" w:hAnsi="Arial" w:cs="Arial"/>
          <w:color w:val="000000"/>
          <w:lang w:val="es-MX"/>
        </w:rPr>
        <w:t>que haya tenido en cuenta el Ente Público), que acredite la procedencia del pago del</w:t>
      </w:r>
      <w:r>
        <w:rPr>
          <w:rFonts w:ascii="Arial" w:eastAsiaTheme="minorHAnsi" w:hAnsi="Arial" w:cs="Arial"/>
          <w:color w:val="000000"/>
          <w:lang w:val="es-MX"/>
        </w:rPr>
        <w:t xml:space="preserve"> </w:t>
      </w:r>
      <w:r w:rsidRPr="00031CCC">
        <w:rPr>
          <w:rFonts w:ascii="Arial" w:eastAsiaTheme="minorHAnsi" w:hAnsi="Arial" w:cs="Arial"/>
          <w:color w:val="000000"/>
          <w:lang w:val="es-MX"/>
        </w:rPr>
        <w:t>documento 1500004512, con número de cheque 4, e importe de $811,639, correspondiente</w:t>
      </w:r>
      <w:r>
        <w:rPr>
          <w:rFonts w:ascii="Arial" w:eastAsiaTheme="minorHAnsi" w:hAnsi="Arial" w:cs="Arial"/>
          <w:color w:val="000000"/>
          <w:lang w:val="es-MX"/>
        </w:rPr>
        <w:t xml:space="preserve"> </w:t>
      </w:r>
      <w:r w:rsidRPr="00031CCC">
        <w:rPr>
          <w:rFonts w:ascii="Arial" w:eastAsiaTheme="minorHAnsi" w:hAnsi="Arial" w:cs="Arial"/>
          <w:color w:val="000000"/>
          <w:lang w:val="es-MX"/>
        </w:rPr>
        <w:t>a la estimación 1 normal, misma que permita verificar físicamente la ejecución de los</w:t>
      </w:r>
      <w:r>
        <w:rPr>
          <w:rFonts w:ascii="Arial" w:eastAsiaTheme="minorHAnsi" w:hAnsi="Arial" w:cs="Arial"/>
          <w:color w:val="000000"/>
          <w:lang w:val="es-MX"/>
        </w:rPr>
        <w:t xml:space="preserve"> </w:t>
      </w:r>
      <w:r w:rsidRPr="00031CCC">
        <w:rPr>
          <w:rFonts w:ascii="Arial" w:eastAsiaTheme="minorHAnsi" w:hAnsi="Arial" w:cs="Arial"/>
          <w:color w:val="000000"/>
          <w:lang w:val="es-MX"/>
        </w:rPr>
        <w:t>conceptos en ella incluidos, además de opinar sobre la razonabilidad del gasto ejercido,</w:t>
      </w:r>
      <w:r>
        <w:rPr>
          <w:rFonts w:ascii="Arial" w:eastAsiaTheme="minorHAnsi" w:hAnsi="Arial" w:cs="Arial"/>
          <w:color w:val="000000"/>
          <w:lang w:val="es-MX"/>
        </w:rPr>
        <w:t xml:space="preserve"> </w:t>
      </w:r>
      <w:r w:rsidRPr="00031CCC">
        <w:rPr>
          <w:rFonts w:ascii="Arial" w:eastAsiaTheme="minorHAnsi" w:hAnsi="Arial" w:cs="Arial"/>
          <w:color w:val="000000"/>
          <w:lang w:val="es-MX"/>
        </w:rPr>
        <w:t xml:space="preserve">obligación establecida en el artículo 54, párrafo primero, de la </w:t>
      </w:r>
      <w:r w:rsidRPr="00031CCC">
        <w:rPr>
          <w:rFonts w:ascii="Arial" w:eastAsiaTheme="minorHAnsi" w:hAnsi="Arial" w:cs="Arial"/>
          <w:i/>
          <w:iCs/>
          <w:color w:val="000000"/>
          <w:lang w:val="es-MX"/>
        </w:rPr>
        <w:t>LOPSRM</w:t>
      </w:r>
      <w:r w:rsidRPr="00031CCC">
        <w:rPr>
          <w:rFonts w:ascii="Arial" w:eastAsiaTheme="minorHAnsi" w:hAnsi="Arial" w:cs="Arial"/>
          <w:color w:val="000000"/>
          <w:lang w:val="es-MX"/>
        </w:rPr>
        <w:t>, en relación con el</w:t>
      </w:r>
      <w:r>
        <w:rPr>
          <w:rFonts w:ascii="Arial" w:eastAsiaTheme="minorHAnsi" w:hAnsi="Arial" w:cs="Arial"/>
          <w:color w:val="000000"/>
          <w:lang w:val="es-MX"/>
        </w:rPr>
        <w:t xml:space="preserve"> </w:t>
      </w:r>
      <w:r w:rsidRPr="00031CCC">
        <w:rPr>
          <w:rFonts w:ascii="Arial" w:eastAsiaTheme="minorHAnsi" w:hAnsi="Arial" w:cs="Arial"/>
          <w:color w:val="000000"/>
          <w:lang w:val="es-MX"/>
        </w:rPr>
        <w:t xml:space="preserve">artículo 132, fracciones I, III, IV y V, del </w:t>
      </w:r>
      <w:r w:rsidRPr="00031CCC">
        <w:rPr>
          <w:rFonts w:ascii="Arial" w:eastAsiaTheme="minorHAnsi" w:hAnsi="Arial" w:cs="Arial"/>
          <w:i/>
          <w:iCs/>
          <w:color w:val="000000"/>
          <w:lang w:val="es-MX"/>
        </w:rPr>
        <w:t>RLOPSRM</w:t>
      </w:r>
      <w:r w:rsidRPr="00031CCC">
        <w:rPr>
          <w:rFonts w:ascii="Arial" w:eastAsiaTheme="minorHAnsi" w:hAnsi="Arial" w:cs="Arial"/>
          <w:color w:val="000000"/>
          <w:lang w:val="es-MX"/>
        </w:rPr>
        <w:t xml:space="preserve">. </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00"/>
          <w:lang w:val="es-MX"/>
        </w:rPr>
      </w:pPr>
      <w:r w:rsidRPr="00031CCC">
        <w:rPr>
          <w:rFonts w:ascii="Arial" w:eastAsiaTheme="minorHAnsi" w:hAnsi="Arial" w:cs="Arial"/>
          <w:b/>
          <w:bCs/>
          <w:color w:val="000000"/>
          <w:lang w:val="es-MX"/>
        </w:rPr>
        <w:lastRenderedPageBreak/>
        <w:t>Acción(es) o recomendación(es) emitida(s)</w:t>
      </w:r>
    </w:p>
    <w:p w:rsidR="00031CCC" w:rsidRPr="00031CCC" w:rsidRDefault="00031CCC" w:rsidP="00031CCC">
      <w:pPr>
        <w:autoSpaceDE w:val="0"/>
        <w:autoSpaceDN w:val="0"/>
        <w:adjustRightInd w:val="0"/>
        <w:spacing w:after="0" w:line="360" w:lineRule="auto"/>
        <w:jc w:val="both"/>
        <w:rPr>
          <w:rFonts w:ascii="Arial" w:eastAsiaTheme="minorHAnsi" w:hAnsi="Arial" w:cs="Arial"/>
          <w:i/>
          <w:iCs/>
          <w:color w:val="000000"/>
          <w:lang w:val="es-MX"/>
        </w:rPr>
      </w:pPr>
      <w:r w:rsidRPr="00031CCC">
        <w:rPr>
          <w:rFonts w:ascii="Arial" w:eastAsiaTheme="minorHAnsi" w:hAnsi="Arial" w:cs="Arial"/>
          <w:i/>
          <w:iCs/>
          <w:color w:val="000000"/>
          <w:lang w:val="es-MX"/>
        </w:rPr>
        <w:t>Promoción de Fincamiento de Responsabilidad Administrativa.</w:t>
      </w:r>
    </w:p>
    <w:p w:rsidR="00031CCC" w:rsidRPr="00031CCC" w:rsidRDefault="00031CCC" w:rsidP="00031CCC">
      <w:pPr>
        <w:autoSpaceDE w:val="0"/>
        <w:autoSpaceDN w:val="0"/>
        <w:adjustRightInd w:val="0"/>
        <w:spacing w:after="0" w:line="360" w:lineRule="auto"/>
        <w:jc w:val="both"/>
        <w:rPr>
          <w:rFonts w:ascii="Arial" w:eastAsiaTheme="minorHAnsi" w:hAnsi="Arial" w:cs="Arial"/>
          <w:i/>
          <w:iCs/>
          <w:color w:val="000000"/>
          <w:lang w:val="es-MX"/>
        </w:rPr>
      </w:pPr>
      <w:r w:rsidRPr="00031CCC">
        <w:rPr>
          <w:rFonts w:ascii="Arial" w:eastAsiaTheme="minorHAnsi" w:hAnsi="Arial" w:cs="Arial"/>
          <w:i/>
          <w:iCs/>
          <w:color w:val="000000"/>
          <w:lang w:val="es-MX"/>
        </w:rPr>
        <w:t>Promoción de Intervención de la Instancia de Control Competente.</w:t>
      </w:r>
    </w:p>
    <w:p w:rsid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BF4C0F" w:rsidP="00031CCC">
      <w:pPr>
        <w:autoSpaceDE w:val="0"/>
        <w:autoSpaceDN w:val="0"/>
        <w:adjustRightInd w:val="0"/>
        <w:spacing w:after="0" w:line="360" w:lineRule="auto"/>
        <w:ind w:firstLine="709"/>
        <w:jc w:val="both"/>
        <w:rPr>
          <w:rFonts w:ascii="Arial" w:eastAsiaTheme="minorHAnsi" w:hAnsi="Arial" w:cs="Arial"/>
          <w:color w:val="000000"/>
          <w:lang w:val="es-MX"/>
        </w:rPr>
      </w:pPr>
      <w:r>
        <w:rPr>
          <w:rFonts w:ascii="Arial" w:eastAsiaTheme="minorHAnsi" w:hAnsi="Arial" w:cs="Arial"/>
          <w:color w:val="000000"/>
          <w:lang w:val="es-MX"/>
        </w:rPr>
        <w:t>60. Personal adscrito a la</w:t>
      </w:r>
      <w:r w:rsidR="00031CCC" w:rsidRPr="00031CCC">
        <w:rPr>
          <w:rFonts w:ascii="Arial" w:eastAsiaTheme="minorHAnsi" w:hAnsi="Arial" w:cs="Arial"/>
          <w:color w:val="000000"/>
          <w:lang w:val="es-MX"/>
        </w:rPr>
        <w:t xml:space="preserve"> Auditoría realizó inspección a la obra, detectando que no se ejecutó</w:t>
      </w:r>
      <w:r w:rsidR="00031CCC">
        <w:rPr>
          <w:rFonts w:ascii="Arial" w:eastAsiaTheme="minorHAnsi" w:hAnsi="Arial" w:cs="Arial"/>
          <w:color w:val="000000"/>
          <w:lang w:val="es-MX"/>
        </w:rPr>
        <w:t xml:space="preserve"> </w:t>
      </w:r>
      <w:r w:rsidR="00031CCC" w:rsidRPr="00031CCC">
        <w:rPr>
          <w:rFonts w:ascii="Arial" w:eastAsiaTheme="minorHAnsi" w:hAnsi="Arial" w:cs="Arial"/>
          <w:color w:val="000000"/>
          <w:lang w:val="es-MX"/>
        </w:rPr>
        <w:t>el concepto con la clave A04.7 "Suministro e instalación de arbotante, a base de poste</w:t>
      </w:r>
      <w:r w:rsidR="00031CCC">
        <w:rPr>
          <w:rFonts w:ascii="Arial" w:eastAsiaTheme="minorHAnsi" w:hAnsi="Arial" w:cs="Arial"/>
          <w:color w:val="000000"/>
          <w:lang w:val="es-MX"/>
        </w:rPr>
        <w:t xml:space="preserve"> </w:t>
      </w:r>
      <w:r w:rsidR="00031CCC" w:rsidRPr="00031CCC">
        <w:rPr>
          <w:rFonts w:ascii="Arial" w:eastAsiaTheme="minorHAnsi" w:hAnsi="Arial" w:cs="Arial"/>
          <w:color w:val="000000"/>
          <w:lang w:val="es-MX"/>
        </w:rPr>
        <w:t>sencillo ornamental de base de aluminio vaciado de 3.60 m de altura", del cual se generaron</w:t>
      </w:r>
      <w:r w:rsidR="00031CCC">
        <w:rPr>
          <w:rFonts w:ascii="Arial" w:eastAsiaTheme="minorHAnsi" w:hAnsi="Arial" w:cs="Arial"/>
          <w:color w:val="000000"/>
          <w:lang w:val="es-MX"/>
        </w:rPr>
        <w:t xml:space="preserve"> </w:t>
      </w:r>
      <w:r w:rsidR="00031CCC" w:rsidRPr="00031CCC">
        <w:rPr>
          <w:rFonts w:ascii="Arial" w:eastAsiaTheme="minorHAnsi" w:hAnsi="Arial" w:cs="Arial"/>
          <w:color w:val="000000"/>
          <w:lang w:val="es-MX"/>
        </w:rPr>
        <w:t xml:space="preserve">y pagaron 4 piezas mediante la estimación 2 normal, por valor de $38,964. </w:t>
      </w:r>
    </w:p>
    <w:p w:rsidR="00031CCC" w:rsidRPr="00031CCC" w:rsidRDefault="00031CCC" w:rsidP="00031CCC">
      <w:pPr>
        <w:autoSpaceDE w:val="0"/>
        <w:autoSpaceDN w:val="0"/>
        <w:adjustRightInd w:val="0"/>
        <w:spacing w:after="0" w:line="360" w:lineRule="auto"/>
        <w:jc w:val="both"/>
        <w:rPr>
          <w:rFonts w:ascii="Arial" w:eastAsiaTheme="minorHAnsi" w:hAnsi="Arial" w:cs="Arial"/>
          <w:color w:val="000000"/>
          <w:lang w:val="es-MX"/>
        </w:rPr>
      </w:pPr>
    </w:p>
    <w:p w:rsidR="00031CCC" w:rsidRPr="00031CCC" w:rsidRDefault="00031CCC" w:rsidP="00031CCC">
      <w:pPr>
        <w:autoSpaceDE w:val="0"/>
        <w:autoSpaceDN w:val="0"/>
        <w:adjustRightInd w:val="0"/>
        <w:spacing w:after="0" w:line="360" w:lineRule="auto"/>
        <w:jc w:val="both"/>
        <w:rPr>
          <w:rFonts w:ascii="Arial" w:eastAsiaTheme="minorHAnsi" w:hAnsi="Arial" w:cs="Arial"/>
          <w:b/>
          <w:bCs/>
          <w:color w:val="000000"/>
          <w:lang w:val="es-MX"/>
        </w:rPr>
      </w:pPr>
      <w:r w:rsidRPr="00031CCC">
        <w:rPr>
          <w:rFonts w:ascii="Arial" w:eastAsiaTheme="minorHAnsi" w:hAnsi="Arial" w:cs="Arial"/>
          <w:b/>
          <w:bCs/>
          <w:color w:val="000000"/>
          <w:lang w:val="es-MX"/>
        </w:rPr>
        <w:t>Acción(es) o recomendación(es) emitida(s)</w:t>
      </w:r>
    </w:p>
    <w:p w:rsidR="00031CCC" w:rsidRPr="00031CCC" w:rsidRDefault="00031CCC" w:rsidP="00031CCC">
      <w:pPr>
        <w:autoSpaceDE w:val="0"/>
        <w:autoSpaceDN w:val="0"/>
        <w:adjustRightInd w:val="0"/>
        <w:spacing w:after="0" w:line="360" w:lineRule="auto"/>
        <w:jc w:val="both"/>
        <w:rPr>
          <w:rFonts w:ascii="Arial" w:eastAsiaTheme="minorHAnsi" w:hAnsi="Arial" w:cs="Arial"/>
          <w:i/>
          <w:iCs/>
          <w:color w:val="000000"/>
          <w:lang w:val="es-MX"/>
        </w:rPr>
      </w:pPr>
      <w:r w:rsidRPr="00031CCC">
        <w:rPr>
          <w:rFonts w:ascii="Arial" w:eastAsiaTheme="minorHAnsi" w:hAnsi="Arial" w:cs="Arial"/>
          <w:i/>
          <w:iCs/>
          <w:color w:val="000000"/>
          <w:lang w:val="es-MX"/>
        </w:rPr>
        <w:t>Promoción de Fincamiento de Responsabilidad Administrativa.</w:t>
      </w:r>
    </w:p>
    <w:p w:rsidR="00031CCC" w:rsidRPr="00031CCC" w:rsidRDefault="00031CCC" w:rsidP="00031CCC">
      <w:pPr>
        <w:autoSpaceDE w:val="0"/>
        <w:autoSpaceDN w:val="0"/>
        <w:adjustRightInd w:val="0"/>
        <w:spacing w:after="0" w:line="360" w:lineRule="auto"/>
        <w:jc w:val="both"/>
        <w:rPr>
          <w:rFonts w:ascii="Arial" w:eastAsiaTheme="minorHAnsi" w:hAnsi="Arial" w:cs="Arial"/>
          <w:lang w:val="es-MX"/>
        </w:rPr>
      </w:pPr>
      <w:r w:rsidRPr="00031CCC">
        <w:rPr>
          <w:rFonts w:ascii="Arial" w:eastAsiaTheme="minorHAnsi" w:hAnsi="Arial" w:cs="Arial"/>
          <w:i/>
          <w:iCs/>
          <w:color w:val="000000"/>
          <w:lang w:val="es-MX"/>
        </w:rPr>
        <w:t>Promoción de Intervención de la Instancia de Control Competente.</w:t>
      </w:r>
    </w:p>
    <w:p w:rsidR="00DF093F" w:rsidRDefault="00DF093F" w:rsidP="00C60070">
      <w:pPr>
        <w:autoSpaceDE w:val="0"/>
        <w:autoSpaceDN w:val="0"/>
        <w:adjustRightInd w:val="0"/>
        <w:spacing w:after="0" w:line="360" w:lineRule="auto"/>
        <w:ind w:firstLine="709"/>
        <w:jc w:val="both"/>
        <w:rPr>
          <w:rFonts w:ascii="Arial" w:eastAsiaTheme="minorHAnsi" w:hAnsi="Arial" w:cs="Arial"/>
          <w:szCs w:val="20"/>
          <w:lang w:val="es-MX"/>
        </w:rPr>
      </w:pPr>
    </w:p>
    <w:p w:rsidR="00025805" w:rsidRPr="00025805" w:rsidRDefault="00025805" w:rsidP="00025805">
      <w:pPr>
        <w:autoSpaceDE w:val="0"/>
        <w:autoSpaceDN w:val="0"/>
        <w:adjustRightInd w:val="0"/>
        <w:spacing w:after="0" w:line="360" w:lineRule="auto"/>
        <w:jc w:val="both"/>
        <w:rPr>
          <w:rFonts w:ascii="Arial" w:eastAsiaTheme="minorHAnsi" w:hAnsi="Arial" w:cs="Arial"/>
          <w:b/>
          <w:bCs/>
          <w:lang w:val="es-MX"/>
        </w:rPr>
      </w:pPr>
      <w:r w:rsidRPr="00025805">
        <w:rPr>
          <w:rFonts w:ascii="Arial" w:eastAsiaTheme="minorHAnsi" w:hAnsi="Arial" w:cs="Arial"/>
          <w:b/>
          <w:bCs/>
          <w:lang w:val="es-MX"/>
        </w:rPr>
        <w:t>Construcciones en Proceso en Bienes Propios</w:t>
      </w:r>
    </w:p>
    <w:p w:rsidR="00025805" w:rsidRPr="00025805" w:rsidRDefault="00025805" w:rsidP="00025805">
      <w:pPr>
        <w:autoSpaceDE w:val="0"/>
        <w:autoSpaceDN w:val="0"/>
        <w:adjustRightInd w:val="0"/>
        <w:spacing w:after="0" w:line="360" w:lineRule="auto"/>
        <w:jc w:val="both"/>
        <w:rPr>
          <w:rFonts w:ascii="Arial" w:eastAsiaTheme="minorHAnsi" w:hAnsi="Arial" w:cs="Arial"/>
          <w:b/>
          <w:bCs/>
          <w:lang w:val="es-MX"/>
        </w:rPr>
      </w:pPr>
      <w:r w:rsidRPr="00025805">
        <w:rPr>
          <w:rFonts w:ascii="Arial" w:eastAsiaTheme="minorHAnsi" w:hAnsi="Arial" w:cs="Arial"/>
          <w:b/>
          <w:bCs/>
          <w:lang w:val="es-MX"/>
        </w:rPr>
        <w:t>Mantenimiento y rehabilitación de edificios no habitacionales en proceso</w:t>
      </w:r>
    </w:p>
    <w:p w:rsidR="00025805" w:rsidRDefault="00025805" w:rsidP="00025805">
      <w:pPr>
        <w:autoSpaceDE w:val="0"/>
        <w:autoSpaceDN w:val="0"/>
        <w:adjustRightInd w:val="0"/>
        <w:spacing w:after="0" w:line="360" w:lineRule="auto"/>
        <w:jc w:val="both"/>
        <w:rPr>
          <w:rFonts w:ascii="Arial" w:eastAsiaTheme="minorHAnsi" w:hAnsi="Arial" w:cs="Arial"/>
          <w:b/>
          <w:bCs/>
          <w:lang w:val="es-MX"/>
        </w:rPr>
      </w:pPr>
    </w:p>
    <w:p w:rsidR="00025805" w:rsidRPr="00025805" w:rsidRDefault="00025805" w:rsidP="00025805">
      <w:pPr>
        <w:autoSpaceDE w:val="0"/>
        <w:autoSpaceDN w:val="0"/>
        <w:adjustRightInd w:val="0"/>
        <w:spacing w:after="0" w:line="360" w:lineRule="auto"/>
        <w:ind w:firstLine="709"/>
        <w:jc w:val="both"/>
        <w:rPr>
          <w:rFonts w:ascii="Arial" w:eastAsiaTheme="minorHAnsi" w:hAnsi="Arial" w:cs="Arial"/>
          <w:bCs/>
          <w:lang w:val="es-MX"/>
        </w:rPr>
      </w:pPr>
      <w:r w:rsidRPr="00025805">
        <w:rPr>
          <w:rFonts w:ascii="Arial" w:eastAsiaTheme="minorHAnsi" w:hAnsi="Arial" w:cs="Arial"/>
          <w:bCs/>
          <w:lang w:val="es-MX"/>
        </w:rPr>
        <w:t xml:space="preserve">En la obra </w:t>
      </w:r>
      <w:r w:rsidRPr="00025805">
        <w:rPr>
          <w:rFonts w:ascii="Arial" w:eastAsiaTheme="minorHAnsi" w:hAnsi="Arial" w:cs="Arial"/>
          <w:b/>
          <w:bCs/>
          <w:lang w:val="es-MX"/>
        </w:rPr>
        <w:t>MS-OP-DR-014/13-CP</w:t>
      </w:r>
      <w:r w:rsidRPr="00025805">
        <w:rPr>
          <w:rFonts w:ascii="Arial" w:eastAsiaTheme="minorHAnsi" w:hAnsi="Arial" w:cs="Arial"/>
          <w:bCs/>
          <w:lang w:val="es-MX"/>
        </w:rPr>
        <w:t xml:space="preserve"> (Remodelación de unidad deportiva en calle sin</w:t>
      </w:r>
      <w:r>
        <w:rPr>
          <w:rFonts w:ascii="Arial" w:eastAsiaTheme="minorHAnsi" w:hAnsi="Arial" w:cs="Arial"/>
          <w:bCs/>
          <w:lang w:val="es-MX"/>
        </w:rPr>
        <w:t xml:space="preserve"> </w:t>
      </w:r>
      <w:r w:rsidRPr="00025805">
        <w:rPr>
          <w:rFonts w:ascii="Arial" w:eastAsiaTheme="minorHAnsi" w:hAnsi="Arial" w:cs="Arial"/>
          <w:bCs/>
          <w:lang w:val="es-MX"/>
        </w:rPr>
        <w:t>número, entre las calles Guadalupe Almaguer y</w:t>
      </w:r>
      <w:r>
        <w:rPr>
          <w:rFonts w:ascii="Arial" w:eastAsiaTheme="minorHAnsi" w:hAnsi="Arial" w:cs="Arial"/>
          <w:bCs/>
          <w:lang w:val="es-MX"/>
        </w:rPr>
        <w:t xml:space="preserve"> </w:t>
      </w:r>
      <w:r w:rsidRPr="00025805">
        <w:rPr>
          <w:rFonts w:ascii="Arial" w:eastAsiaTheme="minorHAnsi" w:hAnsi="Arial" w:cs="Arial"/>
          <w:bCs/>
          <w:lang w:val="es-MX"/>
        </w:rPr>
        <w:t>Lázaro Cárdenas, comunidad Piedra de Fierros) se observó:</w:t>
      </w:r>
    </w:p>
    <w:p w:rsidR="00025805" w:rsidRPr="00025805" w:rsidRDefault="00025805" w:rsidP="00025805">
      <w:pPr>
        <w:autoSpaceDE w:val="0"/>
        <w:autoSpaceDN w:val="0"/>
        <w:adjustRightInd w:val="0"/>
        <w:spacing w:after="0" w:line="360" w:lineRule="auto"/>
        <w:jc w:val="both"/>
        <w:rPr>
          <w:rFonts w:ascii="Arial" w:eastAsiaTheme="minorHAnsi" w:hAnsi="Arial" w:cs="Arial"/>
          <w:lang w:val="es-MX"/>
        </w:rPr>
      </w:pPr>
    </w:p>
    <w:p w:rsidR="00025805" w:rsidRPr="00025805" w:rsidRDefault="00025805" w:rsidP="00025805">
      <w:pPr>
        <w:autoSpaceDE w:val="0"/>
        <w:autoSpaceDN w:val="0"/>
        <w:adjustRightInd w:val="0"/>
        <w:spacing w:after="0" w:line="360" w:lineRule="auto"/>
        <w:ind w:firstLine="709"/>
        <w:jc w:val="both"/>
        <w:rPr>
          <w:rFonts w:ascii="Arial" w:eastAsiaTheme="minorHAnsi" w:hAnsi="Arial" w:cs="Arial"/>
          <w:i/>
          <w:iCs/>
          <w:lang w:val="es-MX"/>
        </w:rPr>
      </w:pPr>
      <w:r w:rsidRPr="00025805">
        <w:rPr>
          <w:rFonts w:ascii="Arial" w:eastAsiaTheme="minorHAnsi" w:hAnsi="Arial" w:cs="Arial"/>
          <w:lang w:val="es-MX"/>
        </w:rPr>
        <w:t>61. No se localizó ni fue exhibido durante la auditoría, el convenio adicional que ampare la</w:t>
      </w:r>
      <w:r>
        <w:rPr>
          <w:rFonts w:ascii="Arial" w:eastAsiaTheme="minorHAnsi" w:hAnsi="Arial" w:cs="Arial"/>
          <w:lang w:val="es-MX"/>
        </w:rPr>
        <w:t xml:space="preserve"> </w:t>
      </w:r>
      <w:r w:rsidRPr="00025805">
        <w:rPr>
          <w:rFonts w:ascii="Arial" w:eastAsiaTheme="minorHAnsi" w:hAnsi="Arial" w:cs="Arial"/>
          <w:lang w:val="es-MX"/>
        </w:rPr>
        <w:t>modificación al plazo pactado en el contrato, esto en razón de que, de conformidad con la</w:t>
      </w:r>
      <w:r>
        <w:rPr>
          <w:rFonts w:ascii="Arial" w:eastAsiaTheme="minorHAnsi" w:hAnsi="Arial" w:cs="Arial"/>
          <w:lang w:val="es-MX"/>
        </w:rPr>
        <w:t xml:space="preserve"> </w:t>
      </w:r>
      <w:r w:rsidRPr="00025805">
        <w:rPr>
          <w:rFonts w:ascii="Arial" w:eastAsiaTheme="minorHAnsi" w:hAnsi="Arial" w:cs="Arial"/>
          <w:lang w:val="es-MX"/>
        </w:rPr>
        <w:t xml:space="preserve">reprogramación permitida por el artículo 50, fracción I, de la </w:t>
      </w:r>
      <w:r w:rsidRPr="00025805">
        <w:rPr>
          <w:rFonts w:ascii="Arial" w:eastAsiaTheme="minorHAnsi" w:hAnsi="Arial" w:cs="Arial"/>
          <w:i/>
          <w:iCs/>
          <w:lang w:val="es-MX"/>
        </w:rPr>
        <w:t>LOPSRM</w:t>
      </w:r>
      <w:r w:rsidRPr="00025805">
        <w:rPr>
          <w:rFonts w:ascii="Arial" w:eastAsiaTheme="minorHAnsi" w:hAnsi="Arial" w:cs="Arial"/>
          <w:lang w:val="es-MX"/>
        </w:rPr>
        <w:t>, debido a la entrega</w:t>
      </w:r>
      <w:r>
        <w:rPr>
          <w:rFonts w:ascii="Arial" w:eastAsiaTheme="minorHAnsi" w:hAnsi="Arial" w:cs="Arial"/>
          <w:lang w:val="es-MX"/>
        </w:rPr>
        <w:t xml:space="preserve"> </w:t>
      </w:r>
      <w:r w:rsidRPr="00025805">
        <w:rPr>
          <w:rFonts w:ascii="Arial" w:eastAsiaTheme="minorHAnsi" w:hAnsi="Arial" w:cs="Arial"/>
          <w:lang w:val="es-MX"/>
        </w:rPr>
        <w:t>tardía del anticipo, los trabajos se debieron terminar el 8 de abril de 2014, detectando que</w:t>
      </w:r>
      <w:r>
        <w:rPr>
          <w:rFonts w:ascii="Arial" w:eastAsiaTheme="minorHAnsi" w:hAnsi="Arial" w:cs="Arial"/>
          <w:lang w:val="es-MX"/>
        </w:rPr>
        <w:t xml:space="preserve"> </w:t>
      </w:r>
      <w:r w:rsidRPr="00025805">
        <w:rPr>
          <w:rFonts w:ascii="Arial" w:eastAsiaTheme="minorHAnsi" w:hAnsi="Arial" w:cs="Arial"/>
          <w:lang w:val="es-MX"/>
        </w:rPr>
        <w:t xml:space="preserve">al 31 de diciembre del mismo año, la misma se </w:t>
      </w:r>
      <w:r w:rsidRPr="00025805">
        <w:rPr>
          <w:rFonts w:ascii="Arial" w:eastAsiaTheme="minorHAnsi" w:hAnsi="Arial" w:cs="Arial"/>
          <w:lang w:val="es-MX"/>
        </w:rPr>
        <w:lastRenderedPageBreak/>
        <w:t>encuentra en proceso, es decir, hasta la</w:t>
      </w:r>
      <w:r>
        <w:rPr>
          <w:rFonts w:ascii="Arial" w:eastAsiaTheme="minorHAnsi" w:hAnsi="Arial" w:cs="Arial"/>
          <w:lang w:val="es-MX"/>
        </w:rPr>
        <w:t xml:space="preserve"> </w:t>
      </w:r>
      <w:r w:rsidRPr="00025805">
        <w:rPr>
          <w:rFonts w:ascii="Arial" w:eastAsiaTheme="minorHAnsi" w:hAnsi="Arial" w:cs="Arial"/>
          <w:lang w:val="es-MX"/>
        </w:rPr>
        <w:t>fecha antes mencionada cuenta con 267 días de atraso, lo cual representa un 223% de</w:t>
      </w:r>
      <w:r>
        <w:rPr>
          <w:rFonts w:ascii="Arial" w:eastAsiaTheme="minorHAnsi" w:hAnsi="Arial" w:cs="Arial"/>
          <w:lang w:val="es-MX"/>
        </w:rPr>
        <w:t xml:space="preserve"> </w:t>
      </w:r>
      <w:r w:rsidRPr="00025805">
        <w:rPr>
          <w:rFonts w:ascii="Arial" w:eastAsiaTheme="minorHAnsi" w:hAnsi="Arial" w:cs="Arial"/>
          <w:lang w:val="es-MX"/>
        </w:rPr>
        <w:t>variación con respecto al plazo de ejecución contratado originalmente de 120 días naturales,</w:t>
      </w:r>
      <w:r>
        <w:rPr>
          <w:rFonts w:ascii="Arial" w:eastAsiaTheme="minorHAnsi" w:hAnsi="Arial" w:cs="Arial"/>
          <w:lang w:val="es-MX"/>
        </w:rPr>
        <w:t xml:space="preserve"> </w:t>
      </w:r>
      <w:r w:rsidRPr="00025805">
        <w:rPr>
          <w:rFonts w:ascii="Arial" w:eastAsiaTheme="minorHAnsi" w:hAnsi="Arial" w:cs="Arial"/>
          <w:lang w:val="es-MX"/>
        </w:rPr>
        <w:t xml:space="preserve">obligación establecida en el artículo 59, párrafo segundo, de la </w:t>
      </w:r>
      <w:r w:rsidRPr="00025805">
        <w:rPr>
          <w:rFonts w:ascii="Arial" w:eastAsiaTheme="minorHAnsi" w:hAnsi="Arial" w:cs="Arial"/>
          <w:i/>
          <w:iCs/>
          <w:lang w:val="es-MX"/>
        </w:rPr>
        <w:t>LOPSRM</w:t>
      </w:r>
      <w:r w:rsidRPr="00025805">
        <w:rPr>
          <w:rFonts w:ascii="Arial" w:eastAsiaTheme="minorHAnsi" w:hAnsi="Arial" w:cs="Arial"/>
          <w:lang w:val="es-MX"/>
        </w:rPr>
        <w:t xml:space="preserve">. </w:t>
      </w:r>
    </w:p>
    <w:p w:rsidR="00025805" w:rsidRPr="00025805" w:rsidRDefault="00025805" w:rsidP="00025805">
      <w:pPr>
        <w:autoSpaceDE w:val="0"/>
        <w:autoSpaceDN w:val="0"/>
        <w:adjustRightInd w:val="0"/>
        <w:spacing w:after="0" w:line="360" w:lineRule="auto"/>
        <w:jc w:val="both"/>
        <w:rPr>
          <w:rFonts w:ascii="Arial" w:eastAsiaTheme="minorHAnsi" w:hAnsi="Arial" w:cs="Arial"/>
          <w:i/>
          <w:iCs/>
          <w:lang w:val="es-MX"/>
        </w:rPr>
      </w:pPr>
    </w:p>
    <w:p w:rsidR="00025805" w:rsidRPr="00025805" w:rsidRDefault="00025805" w:rsidP="00025805">
      <w:pPr>
        <w:autoSpaceDE w:val="0"/>
        <w:autoSpaceDN w:val="0"/>
        <w:adjustRightInd w:val="0"/>
        <w:spacing w:after="0" w:line="360" w:lineRule="auto"/>
        <w:jc w:val="both"/>
        <w:rPr>
          <w:rFonts w:ascii="Arial" w:eastAsiaTheme="minorHAnsi" w:hAnsi="Arial" w:cs="Arial"/>
          <w:b/>
          <w:bCs/>
          <w:lang w:val="es-MX"/>
        </w:rPr>
      </w:pPr>
    </w:p>
    <w:p w:rsidR="00025805" w:rsidRPr="00025805" w:rsidRDefault="00025805" w:rsidP="00025805">
      <w:pPr>
        <w:autoSpaceDE w:val="0"/>
        <w:autoSpaceDN w:val="0"/>
        <w:adjustRightInd w:val="0"/>
        <w:spacing w:after="0" w:line="360" w:lineRule="auto"/>
        <w:jc w:val="both"/>
        <w:rPr>
          <w:rFonts w:ascii="Arial" w:eastAsiaTheme="minorHAnsi" w:hAnsi="Arial" w:cs="Arial"/>
          <w:b/>
          <w:bCs/>
          <w:lang w:val="es-MX"/>
        </w:rPr>
      </w:pPr>
      <w:r w:rsidRPr="00025805">
        <w:rPr>
          <w:rFonts w:ascii="Arial" w:eastAsiaTheme="minorHAnsi" w:hAnsi="Arial" w:cs="Arial"/>
          <w:b/>
          <w:bCs/>
          <w:lang w:val="es-MX"/>
        </w:rPr>
        <w:t>Acción(es) o recomendación(es) emitida(s)</w:t>
      </w:r>
    </w:p>
    <w:p w:rsidR="00025805" w:rsidRPr="00025805" w:rsidRDefault="00025805" w:rsidP="00025805">
      <w:pPr>
        <w:autoSpaceDE w:val="0"/>
        <w:autoSpaceDN w:val="0"/>
        <w:adjustRightInd w:val="0"/>
        <w:spacing w:after="0" w:line="360" w:lineRule="auto"/>
        <w:jc w:val="both"/>
        <w:rPr>
          <w:rFonts w:ascii="Arial" w:eastAsiaTheme="minorHAnsi" w:hAnsi="Arial" w:cs="Arial"/>
          <w:i/>
          <w:iCs/>
          <w:lang w:val="es-MX"/>
        </w:rPr>
      </w:pPr>
      <w:r w:rsidRPr="00025805">
        <w:rPr>
          <w:rFonts w:ascii="Arial" w:eastAsiaTheme="minorHAnsi" w:hAnsi="Arial" w:cs="Arial"/>
          <w:i/>
          <w:iCs/>
          <w:lang w:val="es-MX"/>
        </w:rPr>
        <w:t>Promoción de Fincamiento de Responsabilidad Administrativa.</w:t>
      </w:r>
    </w:p>
    <w:p w:rsidR="00025805" w:rsidRPr="00025805" w:rsidRDefault="00025805" w:rsidP="00025805">
      <w:pPr>
        <w:autoSpaceDE w:val="0"/>
        <w:autoSpaceDN w:val="0"/>
        <w:adjustRightInd w:val="0"/>
        <w:spacing w:after="0" w:line="360" w:lineRule="auto"/>
        <w:jc w:val="both"/>
        <w:rPr>
          <w:rFonts w:ascii="Arial" w:eastAsiaTheme="minorHAnsi" w:hAnsi="Arial" w:cs="Arial"/>
          <w:lang w:val="es-MX"/>
        </w:rPr>
      </w:pPr>
    </w:p>
    <w:p w:rsidR="00025805" w:rsidRPr="00025805" w:rsidRDefault="00025805" w:rsidP="00025805">
      <w:pPr>
        <w:autoSpaceDE w:val="0"/>
        <w:autoSpaceDN w:val="0"/>
        <w:adjustRightInd w:val="0"/>
        <w:spacing w:after="0" w:line="360" w:lineRule="auto"/>
        <w:ind w:firstLine="709"/>
        <w:jc w:val="both"/>
        <w:rPr>
          <w:rFonts w:ascii="Arial" w:eastAsiaTheme="minorHAnsi" w:hAnsi="Arial" w:cs="Arial"/>
          <w:i/>
          <w:iCs/>
          <w:lang w:val="es-MX"/>
        </w:rPr>
      </w:pPr>
      <w:r w:rsidRPr="00025805">
        <w:rPr>
          <w:rFonts w:ascii="Arial" w:eastAsiaTheme="minorHAnsi" w:hAnsi="Arial" w:cs="Arial"/>
          <w:lang w:val="es-MX"/>
        </w:rPr>
        <w:t>62. En la revisión del expediente, se detectó que la elaboración, control y seguimiento de la</w:t>
      </w:r>
      <w:r>
        <w:rPr>
          <w:rFonts w:ascii="Arial" w:eastAsiaTheme="minorHAnsi" w:hAnsi="Arial" w:cs="Arial"/>
          <w:lang w:val="es-MX"/>
        </w:rPr>
        <w:t xml:space="preserve"> </w:t>
      </w:r>
      <w:r w:rsidRPr="00025805">
        <w:rPr>
          <w:rFonts w:ascii="Arial" w:eastAsiaTheme="minorHAnsi" w:hAnsi="Arial" w:cs="Arial"/>
          <w:lang w:val="es-MX"/>
        </w:rPr>
        <w:t>bitácora de obra, se realizó a través de medios de comunicación convencional, siendo</w:t>
      </w:r>
      <w:r>
        <w:rPr>
          <w:rFonts w:ascii="Arial" w:eastAsiaTheme="minorHAnsi" w:hAnsi="Arial" w:cs="Arial"/>
          <w:lang w:val="es-MX"/>
        </w:rPr>
        <w:t xml:space="preserve"> </w:t>
      </w:r>
      <w:r w:rsidRPr="00025805">
        <w:rPr>
          <w:rFonts w:ascii="Arial" w:eastAsiaTheme="minorHAnsi" w:hAnsi="Arial" w:cs="Arial"/>
          <w:lang w:val="es-MX"/>
        </w:rPr>
        <w:t>que debió realizarse por medios remotos de comunicación electrónica, no localizando la</w:t>
      </w:r>
      <w:r>
        <w:rPr>
          <w:rFonts w:ascii="Arial" w:eastAsiaTheme="minorHAnsi" w:hAnsi="Arial" w:cs="Arial"/>
          <w:lang w:val="es-MX"/>
        </w:rPr>
        <w:t xml:space="preserve"> </w:t>
      </w:r>
      <w:r w:rsidRPr="00025805">
        <w:rPr>
          <w:rFonts w:ascii="Arial" w:eastAsiaTheme="minorHAnsi" w:hAnsi="Arial" w:cs="Arial"/>
          <w:lang w:val="es-MX"/>
        </w:rPr>
        <w:t>justificación por parte del Ente Público, ni la autorización por parte de la Secretaría de</w:t>
      </w:r>
      <w:r>
        <w:rPr>
          <w:rFonts w:ascii="Arial" w:eastAsiaTheme="minorHAnsi" w:hAnsi="Arial" w:cs="Arial"/>
          <w:lang w:val="es-MX"/>
        </w:rPr>
        <w:t xml:space="preserve"> </w:t>
      </w:r>
      <w:r w:rsidRPr="00025805">
        <w:rPr>
          <w:rFonts w:ascii="Arial" w:eastAsiaTheme="minorHAnsi" w:hAnsi="Arial" w:cs="Arial"/>
          <w:lang w:val="es-MX"/>
        </w:rPr>
        <w:t>la Función Pública para que el Ente Público realizara la bitácora a través de medios de</w:t>
      </w:r>
      <w:r>
        <w:rPr>
          <w:rFonts w:ascii="Arial" w:eastAsiaTheme="minorHAnsi" w:hAnsi="Arial" w:cs="Arial"/>
          <w:lang w:val="es-MX"/>
        </w:rPr>
        <w:t xml:space="preserve"> </w:t>
      </w:r>
      <w:r w:rsidRPr="00025805">
        <w:rPr>
          <w:rFonts w:ascii="Arial" w:eastAsiaTheme="minorHAnsi" w:hAnsi="Arial" w:cs="Arial"/>
          <w:lang w:val="es-MX"/>
        </w:rPr>
        <w:t>comunicación convencional, obligación establecida en el artículo 122, párrafos primero, y</w:t>
      </w:r>
      <w:r>
        <w:rPr>
          <w:rFonts w:ascii="Arial" w:eastAsiaTheme="minorHAnsi" w:hAnsi="Arial" w:cs="Arial"/>
          <w:lang w:val="es-MX"/>
        </w:rPr>
        <w:t xml:space="preserve"> </w:t>
      </w:r>
      <w:r w:rsidRPr="00025805">
        <w:rPr>
          <w:rFonts w:ascii="Arial" w:eastAsiaTheme="minorHAnsi" w:hAnsi="Arial" w:cs="Arial"/>
          <w:lang w:val="es-MX"/>
        </w:rPr>
        <w:t xml:space="preserve">segundo, del </w:t>
      </w:r>
      <w:r w:rsidRPr="00025805">
        <w:rPr>
          <w:rFonts w:ascii="Arial" w:eastAsiaTheme="minorHAnsi" w:hAnsi="Arial" w:cs="Arial"/>
          <w:i/>
          <w:iCs/>
          <w:lang w:val="es-MX"/>
        </w:rPr>
        <w:t>RLOPSRM</w:t>
      </w:r>
      <w:r w:rsidRPr="00025805">
        <w:rPr>
          <w:rFonts w:ascii="Arial" w:eastAsiaTheme="minorHAnsi" w:hAnsi="Arial" w:cs="Arial"/>
          <w:lang w:val="es-MX"/>
        </w:rPr>
        <w:t xml:space="preserve">. </w:t>
      </w:r>
    </w:p>
    <w:p w:rsidR="00025805" w:rsidRPr="00025805" w:rsidRDefault="00025805" w:rsidP="00025805">
      <w:pPr>
        <w:autoSpaceDE w:val="0"/>
        <w:autoSpaceDN w:val="0"/>
        <w:adjustRightInd w:val="0"/>
        <w:spacing w:after="0" w:line="360" w:lineRule="auto"/>
        <w:jc w:val="both"/>
        <w:rPr>
          <w:rFonts w:ascii="Arial" w:eastAsiaTheme="minorHAnsi" w:hAnsi="Arial" w:cs="Arial"/>
          <w:b/>
          <w:bCs/>
          <w:lang w:val="es-MX"/>
        </w:rPr>
      </w:pPr>
    </w:p>
    <w:p w:rsidR="00025805" w:rsidRPr="00025805" w:rsidRDefault="00025805" w:rsidP="00025805">
      <w:pPr>
        <w:autoSpaceDE w:val="0"/>
        <w:autoSpaceDN w:val="0"/>
        <w:adjustRightInd w:val="0"/>
        <w:spacing w:after="0" w:line="360" w:lineRule="auto"/>
        <w:jc w:val="both"/>
        <w:rPr>
          <w:rFonts w:ascii="Arial" w:eastAsiaTheme="minorHAnsi" w:hAnsi="Arial" w:cs="Arial"/>
          <w:b/>
          <w:bCs/>
          <w:lang w:val="es-MX"/>
        </w:rPr>
      </w:pPr>
      <w:r w:rsidRPr="00025805">
        <w:rPr>
          <w:rFonts w:ascii="Arial" w:eastAsiaTheme="minorHAnsi" w:hAnsi="Arial" w:cs="Arial"/>
          <w:b/>
          <w:bCs/>
          <w:lang w:val="es-MX"/>
        </w:rPr>
        <w:t>Acción(es) o recomendación(es) emitida(s)</w:t>
      </w:r>
    </w:p>
    <w:p w:rsidR="00025805" w:rsidRPr="00025805" w:rsidRDefault="00025805" w:rsidP="00025805">
      <w:pPr>
        <w:autoSpaceDE w:val="0"/>
        <w:autoSpaceDN w:val="0"/>
        <w:adjustRightInd w:val="0"/>
        <w:spacing w:after="0" w:line="360" w:lineRule="auto"/>
        <w:jc w:val="both"/>
        <w:rPr>
          <w:rFonts w:ascii="Arial" w:eastAsiaTheme="minorHAnsi" w:hAnsi="Arial" w:cs="Arial"/>
          <w:i/>
          <w:iCs/>
          <w:lang w:val="es-MX"/>
        </w:rPr>
      </w:pPr>
      <w:r w:rsidRPr="00025805">
        <w:rPr>
          <w:rFonts w:ascii="Arial" w:eastAsiaTheme="minorHAnsi" w:hAnsi="Arial" w:cs="Arial"/>
          <w:i/>
          <w:iCs/>
          <w:lang w:val="es-MX"/>
        </w:rPr>
        <w:t>Promoción de Fincamiento de Responsabilidad Administrativa.</w:t>
      </w:r>
    </w:p>
    <w:p w:rsidR="00025805" w:rsidRPr="00025805" w:rsidRDefault="00025805" w:rsidP="00025805">
      <w:pPr>
        <w:autoSpaceDE w:val="0"/>
        <w:autoSpaceDN w:val="0"/>
        <w:adjustRightInd w:val="0"/>
        <w:spacing w:after="0" w:line="360" w:lineRule="auto"/>
        <w:jc w:val="both"/>
        <w:rPr>
          <w:rFonts w:ascii="Arial" w:eastAsiaTheme="minorHAnsi" w:hAnsi="Arial" w:cs="Arial"/>
          <w:lang w:val="es-MX"/>
        </w:rPr>
      </w:pPr>
    </w:p>
    <w:p w:rsidR="00025805" w:rsidRPr="00025805" w:rsidRDefault="00025805" w:rsidP="00025805">
      <w:pPr>
        <w:autoSpaceDE w:val="0"/>
        <w:autoSpaceDN w:val="0"/>
        <w:adjustRightInd w:val="0"/>
        <w:spacing w:after="0" w:line="360" w:lineRule="auto"/>
        <w:ind w:firstLine="709"/>
        <w:jc w:val="both"/>
        <w:rPr>
          <w:rFonts w:ascii="Arial" w:eastAsiaTheme="minorHAnsi" w:hAnsi="Arial" w:cs="Arial"/>
          <w:lang w:val="es-MX"/>
        </w:rPr>
      </w:pPr>
      <w:r w:rsidRPr="00025805">
        <w:rPr>
          <w:rFonts w:ascii="Arial" w:eastAsiaTheme="minorHAnsi" w:hAnsi="Arial" w:cs="Arial"/>
          <w:lang w:val="es-MX"/>
        </w:rPr>
        <w:t>63. En la revisión del expediente, se detectó que mediante las estimaciones 6, 7, 8, 9 y 11</w:t>
      </w:r>
      <w:r>
        <w:rPr>
          <w:rFonts w:ascii="Arial" w:eastAsiaTheme="minorHAnsi" w:hAnsi="Arial" w:cs="Arial"/>
          <w:lang w:val="es-MX"/>
        </w:rPr>
        <w:t xml:space="preserve"> </w:t>
      </w:r>
      <w:r w:rsidRPr="00025805">
        <w:rPr>
          <w:rFonts w:ascii="Arial" w:eastAsiaTheme="minorHAnsi" w:hAnsi="Arial" w:cs="Arial"/>
          <w:lang w:val="es-MX"/>
        </w:rPr>
        <w:t>extra, se genera y paga una cantidad total de 13,591.98 kg del concepto con la clave Ext</w:t>
      </w:r>
      <w:r>
        <w:rPr>
          <w:rFonts w:ascii="Arial" w:eastAsiaTheme="minorHAnsi" w:hAnsi="Arial" w:cs="Arial"/>
          <w:lang w:val="es-MX"/>
        </w:rPr>
        <w:t xml:space="preserve"> </w:t>
      </w:r>
      <w:r w:rsidRPr="00025805">
        <w:rPr>
          <w:rFonts w:ascii="Arial" w:eastAsiaTheme="minorHAnsi" w:hAnsi="Arial" w:cs="Arial"/>
          <w:lang w:val="es-MX"/>
        </w:rPr>
        <w:t xml:space="preserve">014.- "Suministro, habilitado y colocación de acero de refuerzo No.3, 4, 5 y 6 </w:t>
      </w:r>
      <w:proofErr w:type="spellStart"/>
      <w:r w:rsidRPr="00025805">
        <w:rPr>
          <w:rFonts w:ascii="Arial" w:eastAsiaTheme="minorHAnsi" w:hAnsi="Arial" w:cs="Arial"/>
          <w:lang w:val="es-MX"/>
        </w:rPr>
        <w:t>fy</w:t>
      </w:r>
      <w:proofErr w:type="spellEnd"/>
      <w:r w:rsidRPr="00025805">
        <w:rPr>
          <w:rFonts w:ascii="Arial" w:eastAsiaTheme="minorHAnsi" w:hAnsi="Arial" w:cs="Arial"/>
          <w:lang w:val="es-MX"/>
        </w:rPr>
        <w:t>=4,200 kg/cm² para zapatas de cimentación hasta una profundidad de 4.00 m" para los trabajos de</w:t>
      </w:r>
      <w:r>
        <w:rPr>
          <w:rFonts w:ascii="Arial" w:eastAsiaTheme="minorHAnsi" w:hAnsi="Arial" w:cs="Arial"/>
          <w:lang w:val="es-MX"/>
        </w:rPr>
        <w:t xml:space="preserve"> </w:t>
      </w:r>
      <w:r w:rsidRPr="00025805">
        <w:rPr>
          <w:rFonts w:ascii="Arial" w:eastAsiaTheme="minorHAnsi" w:hAnsi="Arial" w:cs="Arial"/>
          <w:lang w:val="es-MX"/>
        </w:rPr>
        <w:t>la cancha de futbol rápido, observando en los números generadores del concepto aludido,</w:t>
      </w:r>
      <w:r>
        <w:rPr>
          <w:rFonts w:ascii="Arial" w:eastAsiaTheme="minorHAnsi" w:hAnsi="Arial" w:cs="Arial"/>
          <w:lang w:val="es-MX"/>
        </w:rPr>
        <w:t xml:space="preserve"> </w:t>
      </w:r>
      <w:r w:rsidRPr="00025805">
        <w:rPr>
          <w:rFonts w:ascii="Arial" w:eastAsiaTheme="minorHAnsi" w:hAnsi="Arial" w:cs="Arial"/>
          <w:lang w:val="es-MX"/>
        </w:rPr>
        <w:t xml:space="preserve">que adicionalmente al acero de refuerzo cobrado </w:t>
      </w:r>
      <w:r w:rsidRPr="00025805">
        <w:rPr>
          <w:rFonts w:ascii="Arial" w:eastAsiaTheme="minorHAnsi" w:hAnsi="Arial" w:cs="Arial"/>
          <w:lang w:val="es-MX"/>
        </w:rPr>
        <w:lastRenderedPageBreak/>
        <w:t>para las zapatas, también fue cobrado el</w:t>
      </w:r>
      <w:r>
        <w:rPr>
          <w:rFonts w:ascii="Arial" w:eastAsiaTheme="minorHAnsi" w:hAnsi="Arial" w:cs="Arial"/>
          <w:lang w:val="es-MX"/>
        </w:rPr>
        <w:t xml:space="preserve"> </w:t>
      </w:r>
      <w:r w:rsidRPr="00025805">
        <w:rPr>
          <w:rFonts w:ascii="Arial" w:eastAsiaTheme="minorHAnsi" w:hAnsi="Arial" w:cs="Arial"/>
          <w:lang w:val="es-MX"/>
        </w:rPr>
        <w:t>acero en los elementos estructurales de pedestal y columna (tal como se puede apreciar</w:t>
      </w:r>
      <w:r>
        <w:rPr>
          <w:rFonts w:ascii="Arial" w:eastAsiaTheme="minorHAnsi" w:hAnsi="Arial" w:cs="Arial"/>
          <w:lang w:val="es-MX"/>
        </w:rPr>
        <w:t xml:space="preserve"> </w:t>
      </w:r>
      <w:r w:rsidRPr="00025805">
        <w:rPr>
          <w:rFonts w:ascii="Arial" w:eastAsiaTheme="minorHAnsi" w:hAnsi="Arial" w:cs="Arial"/>
          <w:lang w:val="es-MX"/>
        </w:rPr>
        <w:t>en los generadores de las estimaciones 8 y 9 extra); observando que el pago de dicho</w:t>
      </w:r>
      <w:r>
        <w:rPr>
          <w:rFonts w:ascii="Arial" w:eastAsiaTheme="minorHAnsi" w:hAnsi="Arial" w:cs="Arial"/>
          <w:lang w:val="es-MX"/>
        </w:rPr>
        <w:t xml:space="preserve"> </w:t>
      </w:r>
      <w:r w:rsidRPr="00025805">
        <w:rPr>
          <w:rFonts w:ascii="Arial" w:eastAsiaTheme="minorHAnsi" w:hAnsi="Arial" w:cs="Arial"/>
          <w:lang w:val="es-MX"/>
        </w:rPr>
        <w:t>concepto extra es improcedente, debido a que el suministro, habilitado y colocación del</w:t>
      </w:r>
      <w:r>
        <w:rPr>
          <w:rFonts w:ascii="Arial" w:eastAsiaTheme="minorHAnsi" w:hAnsi="Arial" w:cs="Arial"/>
          <w:lang w:val="es-MX"/>
        </w:rPr>
        <w:t xml:space="preserve"> </w:t>
      </w:r>
      <w:r w:rsidRPr="00025805">
        <w:rPr>
          <w:rFonts w:ascii="Arial" w:eastAsiaTheme="minorHAnsi" w:hAnsi="Arial" w:cs="Arial"/>
          <w:lang w:val="es-MX"/>
        </w:rPr>
        <w:t>acero de refuerzo de los elementos mencionados ya fue considerado como un "auxiliar" en</w:t>
      </w:r>
      <w:r>
        <w:rPr>
          <w:rFonts w:ascii="Arial" w:eastAsiaTheme="minorHAnsi" w:hAnsi="Arial" w:cs="Arial"/>
          <w:lang w:val="es-MX"/>
        </w:rPr>
        <w:t xml:space="preserve"> </w:t>
      </w:r>
      <w:r w:rsidRPr="00025805">
        <w:rPr>
          <w:rFonts w:ascii="Arial" w:eastAsiaTheme="minorHAnsi" w:hAnsi="Arial" w:cs="Arial"/>
          <w:lang w:val="es-MX"/>
        </w:rPr>
        <w:t>los análisis de las tarjetas de precios unitarios de los conceptos de concurso señalados con</w:t>
      </w:r>
      <w:r>
        <w:rPr>
          <w:rFonts w:ascii="Arial" w:eastAsiaTheme="minorHAnsi" w:hAnsi="Arial" w:cs="Arial"/>
          <w:lang w:val="es-MX"/>
        </w:rPr>
        <w:t xml:space="preserve"> </w:t>
      </w:r>
      <w:r w:rsidRPr="00025805">
        <w:rPr>
          <w:rFonts w:ascii="Arial" w:eastAsiaTheme="minorHAnsi" w:hAnsi="Arial" w:cs="Arial"/>
          <w:lang w:val="es-MX"/>
        </w:rPr>
        <w:t>la clave 6.2.2. "Suministro y fabricación de zapata de 1.50 x 1.50x 0.35 m", 6.2.3. "Suministro</w:t>
      </w:r>
      <w:r>
        <w:rPr>
          <w:rFonts w:ascii="Arial" w:eastAsiaTheme="minorHAnsi" w:hAnsi="Arial" w:cs="Arial"/>
          <w:lang w:val="es-MX"/>
        </w:rPr>
        <w:t xml:space="preserve"> </w:t>
      </w:r>
      <w:r w:rsidRPr="00025805">
        <w:rPr>
          <w:rFonts w:ascii="Arial" w:eastAsiaTheme="minorHAnsi" w:hAnsi="Arial" w:cs="Arial"/>
          <w:lang w:val="es-MX"/>
        </w:rPr>
        <w:t>y fabricación de pedestal para columnas de 1.00 x1.00 x 2.65 m" y 6.2.4. "Columna de 40</w:t>
      </w:r>
      <w:r>
        <w:rPr>
          <w:rFonts w:ascii="Arial" w:eastAsiaTheme="minorHAnsi" w:hAnsi="Arial" w:cs="Arial"/>
          <w:lang w:val="es-MX"/>
        </w:rPr>
        <w:t xml:space="preserve"> </w:t>
      </w:r>
      <w:r w:rsidRPr="00025805">
        <w:rPr>
          <w:rFonts w:ascii="Arial" w:eastAsiaTheme="minorHAnsi" w:hAnsi="Arial" w:cs="Arial"/>
          <w:lang w:val="es-MX"/>
        </w:rPr>
        <w:t>x 40 cm"; por lo que existe una cantidad pagada en exceso de 13,591.98 kg, por valor de</w:t>
      </w:r>
      <w:r>
        <w:rPr>
          <w:rFonts w:ascii="Arial" w:eastAsiaTheme="minorHAnsi" w:hAnsi="Arial" w:cs="Arial"/>
          <w:lang w:val="es-MX"/>
        </w:rPr>
        <w:t xml:space="preserve"> </w:t>
      </w:r>
      <w:r w:rsidRPr="00025805">
        <w:rPr>
          <w:rFonts w:ascii="Arial" w:eastAsiaTheme="minorHAnsi" w:hAnsi="Arial" w:cs="Arial"/>
          <w:lang w:val="es-MX"/>
        </w:rPr>
        <w:t xml:space="preserve">$469,059. </w:t>
      </w:r>
    </w:p>
    <w:p w:rsidR="00025805" w:rsidRPr="00025805" w:rsidRDefault="00025805" w:rsidP="00025805">
      <w:pPr>
        <w:autoSpaceDE w:val="0"/>
        <w:autoSpaceDN w:val="0"/>
        <w:adjustRightInd w:val="0"/>
        <w:spacing w:after="0" w:line="360" w:lineRule="auto"/>
        <w:jc w:val="both"/>
        <w:rPr>
          <w:rFonts w:ascii="Arial" w:eastAsiaTheme="minorHAnsi" w:hAnsi="Arial" w:cs="Arial"/>
          <w:lang w:val="es-MX"/>
        </w:rPr>
      </w:pPr>
    </w:p>
    <w:p w:rsidR="00025805" w:rsidRPr="00025805" w:rsidRDefault="00025805" w:rsidP="00025805">
      <w:pPr>
        <w:autoSpaceDE w:val="0"/>
        <w:autoSpaceDN w:val="0"/>
        <w:adjustRightInd w:val="0"/>
        <w:spacing w:after="0" w:line="360" w:lineRule="auto"/>
        <w:jc w:val="both"/>
        <w:rPr>
          <w:rFonts w:ascii="Arial" w:eastAsiaTheme="minorHAnsi" w:hAnsi="Arial" w:cs="Arial"/>
          <w:b/>
          <w:bCs/>
          <w:lang w:val="es-MX"/>
        </w:rPr>
      </w:pPr>
      <w:r w:rsidRPr="00025805">
        <w:rPr>
          <w:rFonts w:ascii="Arial" w:eastAsiaTheme="minorHAnsi" w:hAnsi="Arial" w:cs="Arial"/>
          <w:b/>
          <w:bCs/>
          <w:lang w:val="es-MX"/>
        </w:rPr>
        <w:t>Acción(es) o recomendación(es) emitida(s)</w:t>
      </w:r>
    </w:p>
    <w:p w:rsidR="00025805" w:rsidRPr="00025805" w:rsidRDefault="00025805" w:rsidP="00025805">
      <w:pPr>
        <w:autoSpaceDE w:val="0"/>
        <w:autoSpaceDN w:val="0"/>
        <w:adjustRightInd w:val="0"/>
        <w:spacing w:after="0" w:line="360" w:lineRule="auto"/>
        <w:jc w:val="both"/>
        <w:rPr>
          <w:rFonts w:ascii="Arial" w:eastAsiaTheme="minorHAnsi" w:hAnsi="Arial" w:cs="Arial"/>
          <w:i/>
          <w:iCs/>
          <w:lang w:val="es-MX"/>
        </w:rPr>
      </w:pPr>
      <w:r w:rsidRPr="00025805">
        <w:rPr>
          <w:rFonts w:ascii="Arial" w:eastAsiaTheme="minorHAnsi" w:hAnsi="Arial" w:cs="Arial"/>
          <w:i/>
          <w:iCs/>
          <w:lang w:val="es-MX"/>
        </w:rPr>
        <w:t>Promoción de Fincamiento de Responsabilidad Administrativa.</w:t>
      </w:r>
    </w:p>
    <w:p w:rsidR="00025805" w:rsidRPr="00025805" w:rsidRDefault="00025805" w:rsidP="00025805">
      <w:pPr>
        <w:autoSpaceDE w:val="0"/>
        <w:autoSpaceDN w:val="0"/>
        <w:adjustRightInd w:val="0"/>
        <w:spacing w:after="0" w:line="360" w:lineRule="auto"/>
        <w:jc w:val="both"/>
        <w:rPr>
          <w:rFonts w:ascii="Arial" w:eastAsiaTheme="minorHAnsi" w:hAnsi="Arial" w:cs="Arial"/>
          <w:i/>
          <w:iCs/>
          <w:lang w:val="es-MX"/>
        </w:rPr>
      </w:pPr>
      <w:r w:rsidRPr="00025805">
        <w:rPr>
          <w:rFonts w:ascii="Arial" w:eastAsiaTheme="minorHAnsi" w:hAnsi="Arial" w:cs="Arial"/>
          <w:i/>
          <w:iCs/>
          <w:lang w:val="es-MX"/>
        </w:rPr>
        <w:t>Promoción de Intervención de la Instancia de Control Competente.</w:t>
      </w:r>
    </w:p>
    <w:p w:rsidR="00025805" w:rsidRPr="00025805" w:rsidRDefault="00025805" w:rsidP="00025805">
      <w:pPr>
        <w:autoSpaceDE w:val="0"/>
        <w:autoSpaceDN w:val="0"/>
        <w:adjustRightInd w:val="0"/>
        <w:spacing w:after="0" w:line="360" w:lineRule="auto"/>
        <w:jc w:val="both"/>
        <w:rPr>
          <w:rFonts w:ascii="Arial" w:eastAsiaTheme="minorHAnsi" w:hAnsi="Arial" w:cs="Arial"/>
          <w:lang w:val="es-MX"/>
        </w:rPr>
      </w:pPr>
    </w:p>
    <w:p w:rsidR="00031CCC" w:rsidRDefault="00BF4C0F" w:rsidP="00025805">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lang w:val="es-MX"/>
        </w:rPr>
        <w:t>64. Personal adscrito a l</w:t>
      </w:r>
      <w:r w:rsidR="00025805" w:rsidRPr="00025805">
        <w:rPr>
          <w:rFonts w:ascii="Arial" w:eastAsiaTheme="minorHAnsi" w:hAnsi="Arial" w:cs="Arial"/>
          <w:lang w:val="es-MX"/>
        </w:rPr>
        <w:t>a Auditoría realizó inspección a la obra, detectando en la verificación</w:t>
      </w:r>
      <w:r w:rsidR="00025805">
        <w:rPr>
          <w:rFonts w:ascii="Arial" w:eastAsiaTheme="minorHAnsi" w:hAnsi="Arial" w:cs="Arial"/>
          <w:lang w:val="es-MX"/>
        </w:rPr>
        <w:t xml:space="preserve"> </w:t>
      </w:r>
      <w:r w:rsidR="00025805" w:rsidRPr="00025805">
        <w:rPr>
          <w:rFonts w:ascii="Arial" w:eastAsiaTheme="minorHAnsi" w:hAnsi="Arial" w:cs="Arial"/>
          <w:lang w:val="es-MX"/>
        </w:rPr>
        <w:t>de las cantidades de trabajos ejecutadas de los conceptos seleccionados, diferencias entre</w:t>
      </w:r>
      <w:r w:rsidR="00025805">
        <w:rPr>
          <w:rFonts w:ascii="Arial" w:eastAsiaTheme="minorHAnsi" w:hAnsi="Arial" w:cs="Arial"/>
          <w:lang w:val="es-MX"/>
        </w:rPr>
        <w:t xml:space="preserve"> </w:t>
      </w:r>
      <w:r w:rsidR="00025805" w:rsidRPr="00025805">
        <w:rPr>
          <w:rFonts w:ascii="Arial" w:eastAsiaTheme="minorHAnsi" w:hAnsi="Arial" w:cs="Arial"/>
          <w:lang w:val="es-MX"/>
        </w:rPr>
        <w:t>lo pagado y lo ejecutado por valor de $27,431, en los conceptos siguientes:</w:t>
      </w:r>
    </w:p>
    <w:p w:rsidR="00025805" w:rsidRDefault="00025805" w:rsidP="00025805">
      <w:pPr>
        <w:autoSpaceDE w:val="0"/>
        <w:autoSpaceDN w:val="0"/>
        <w:adjustRightInd w:val="0"/>
        <w:spacing w:after="0" w:line="360" w:lineRule="auto"/>
        <w:ind w:firstLine="709"/>
        <w:jc w:val="both"/>
        <w:rPr>
          <w:rFonts w:ascii="Arial" w:eastAsiaTheme="minorHAnsi" w:hAnsi="Arial" w:cs="Arial"/>
          <w:lang w:val="es-MX"/>
        </w:rPr>
      </w:pPr>
    </w:p>
    <w:p w:rsidR="00025805" w:rsidRDefault="00025805" w:rsidP="00025805">
      <w:pPr>
        <w:autoSpaceDE w:val="0"/>
        <w:autoSpaceDN w:val="0"/>
        <w:adjustRightInd w:val="0"/>
        <w:spacing w:after="0" w:line="360" w:lineRule="auto"/>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5288915" cy="970915"/>
            <wp:effectExtent l="0" t="0" r="698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5288915" cy="970915"/>
                    </a:xfrm>
                    <a:prstGeom prst="rect">
                      <a:avLst/>
                    </a:prstGeom>
                  </pic:spPr>
                </pic:pic>
              </a:graphicData>
            </a:graphic>
          </wp:inline>
        </w:drawing>
      </w:r>
    </w:p>
    <w:p w:rsidR="00025805" w:rsidRDefault="00025805" w:rsidP="00025805">
      <w:pPr>
        <w:autoSpaceDE w:val="0"/>
        <w:autoSpaceDN w:val="0"/>
        <w:adjustRightInd w:val="0"/>
        <w:spacing w:after="0" w:line="360" w:lineRule="auto"/>
        <w:ind w:firstLine="709"/>
        <w:jc w:val="both"/>
        <w:rPr>
          <w:rFonts w:ascii="Arial" w:eastAsiaTheme="minorHAnsi" w:hAnsi="Arial" w:cs="Arial"/>
          <w:lang w:val="es-MX"/>
        </w:rPr>
      </w:pPr>
    </w:p>
    <w:p w:rsidR="00025805" w:rsidRPr="00025805" w:rsidRDefault="00025805" w:rsidP="00025805">
      <w:pPr>
        <w:autoSpaceDE w:val="0"/>
        <w:autoSpaceDN w:val="0"/>
        <w:adjustRightInd w:val="0"/>
        <w:spacing w:after="0" w:line="360" w:lineRule="auto"/>
        <w:jc w:val="both"/>
        <w:rPr>
          <w:rFonts w:ascii="Arial" w:eastAsiaTheme="minorHAnsi" w:hAnsi="Arial" w:cs="Arial"/>
          <w:b/>
          <w:bCs/>
          <w:szCs w:val="24"/>
          <w:lang w:val="es-MX"/>
        </w:rPr>
      </w:pPr>
      <w:r w:rsidRPr="00025805">
        <w:rPr>
          <w:rFonts w:ascii="Arial" w:eastAsiaTheme="minorHAnsi" w:hAnsi="Arial" w:cs="Arial"/>
          <w:b/>
          <w:bCs/>
          <w:szCs w:val="24"/>
          <w:lang w:val="es-MX"/>
        </w:rPr>
        <w:t>Acción(es) o recomendación(es) emitida(s)</w:t>
      </w:r>
    </w:p>
    <w:p w:rsidR="00025805" w:rsidRPr="00025805" w:rsidRDefault="00025805" w:rsidP="00025805">
      <w:pPr>
        <w:autoSpaceDE w:val="0"/>
        <w:autoSpaceDN w:val="0"/>
        <w:adjustRightInd w:val="0"/>
        <w:spacing w:after="0" w:line="360" w:lineRule="auto"/>
        <w:jc w:val="both"/>
        <w:rPr>
          <w:rFonts w:ascii="Arial" w:eastAsiaTheme="minorHAnsi" w:hAnsi="Arial" w:cs="Arial"/>
          <w:i/>
          <w:iCs/>
          <w:szCs w:val="24"/>
          <w:lang w:val="es-MX"/>
        </w:rPr>
      </w:pPr>
      <w:r w:rsidRPr="00025805">
        <w:rPr>
          <w:rFonts w:ascii="Arial" w:eastAsiaTheme="minorHAnsi" w:hAnsi="Arial" w:cs="Arial"/>
          <w:i/>
          <w:iCs/>
          <w:szCs w:val="24"/>
          <w:lang w:val="es-MX"/>
        </w:rPr>
        <w:lastRenderedPageBreak/>
        <w:t>Promoción de Fincamiento de Responsabilidad Administrativa.</w:t>
      </w:r>
    </w:p>
    <w:p w:rsidR="00025805" w:rsidRPr="00025805" w:rsidRDefault="00025805" w:rsidP="00025805">
      <w:pPr>
        <w:autoSpaceDE w:val="0"/>
        <w:autoSpaceDN w:val="0"/>
        <w:adjustRightInd w:val="0"/>
        <w:spacing w:after="0" w:line="360" w:lineRule="auto"/>
        <w:jc w:val="both"/>
        <w:rPr>
          <w:rFonts w:ascii="Arial" w:eastAsiaTheme="minorHAnsi" w:hAnsi="Arial" w:cs="Arial"/>
          <w:sz w:val="20"/>
          <w:lang w:val="es-MX"/>
        </w:rPr>
      </w:pPr>
      <w:r w:rsidRPr="00025805">
        <w:rPr>
          <w:rFonts w:ascii="Arial" w:eastAsiaTheme="minorHAnsi" w:hAnsi="Arial" w:cs="Arial"/>
          <w:i/>
          <w:iCs/>
          <w:szCs w:val="24"/>
          <w:lang w:val="es-MX"/>
        </w:rPr>
        <w:t>Promoción de Intervención de la Instancia de Control Competente.</w:t>
      </w:r>
    </w:p>
    <w:p w:rsidR="00025805" w:rsidRDefault="00025805" w:rsidP="00025805">
      <w:pPr>
        <w:autoSpaceDE w:val="0"/>
        <w:autoSpaceDN w:val="0"/>
        <w:adjustRightInd w:val="0"/>
        <w:spacing w:after="0" w:line="360" w:lineRule="auto"/>
        <w:ind w:firstLine="709"/>
        <w:jc w:val="both"/>
        <w:rPr>
          <w:rFonts w:ascii="Arial" w:eastAsiaTheme="minorHAnsi" w:hAnsi="Arial" w:cs="Arial"/>
          <w:lang w:val="es-MX"/>
        </w:rPr>
      </w:pPr>
    </w:p>
    <w:p w:rsidR="00025805" w:rsidRPr="00922129" w:rsidRDefault="00BF4C0F" w:rsidP="00922129">
      <w:pPr>
        <w:autoSpaceDE w:val="0"/>
        <w:autoSpaceDN w:val="0"/>
        <w:adjustRightInd w:val="0"/>
        <w:spacing w:after="0" w:line="360" w:lineRule="auto"/>
        <w:ind w:firstLine="709"/>
        <w:jc w:val="both"/>
        <w:rPr>
          <w:rFonts w:ascii="Arial" w:eastAsiaTheme="minorHAnsi" w:hAnsi="Arial" w:cs="Arial"/>
          <w:i/>
          <w:iCs/>
          <w:color w:val="ABABAB"/>
          <w:lang w:val="es-MX"/>
        </w:rPr>
      </w:pPr>
      <w:r>
        <w:rPr>
          <w:rFonts w:ascii="Arial" w:eastAsiaTheme="minorHAnsi" w:hAnsi="Arial" w:cs="Arial"/>
          <w:color w:val="000000"/>
          <w:lang w:val="es-MX"/>
        </w:rPr>
        <w:t>65. Personal adscrito a la</w:t>
      </w:r>
      <w:r w:rsidR="00025805" w:rsidRPr="00922129">
        <w:rPr>
          <w:rFonts w:ascii="Arial" w:eastAsiaTheme="minorHAnsi" w:hAnsi="Arial" w:cs="Arial"/>
          <w:color w:val="000000"/>
          <w:lang w:val="es-MX"/>
        </w:rPr>
        <w:t xml:space="preserve"> Auditoría realizó inspección a la obra, la cual se hace constar</w:t>
      </w:r>
      <w:r w:rsidR="00922129">
        <w:rPr>
          <w:rFonts w:ascii="Arial" w:eastAsiaTheme="minorHAnsi" w:hAnsi="Arial" w:cs="Arial"/>
          <w:color w:val="000000"/>
          <w:lang w:val="es-MX"/>
        </w:rPr>
        <w:t xml:space="preserve"> </w:t>
      </w:r>
      <w:r w:rsidR="00025805" w:rsidRPr="00922129">
        <w:rPr>
          <w:rFonts w:ascii="Arial" w:eastAsiaTheme="minorHAnsi" w:hAnsi="Arial" w:cs="Arial"/>
          <w:color w:val="000000"/>
          <w:lang w:val="es-MX"/>
        </w:rPr>
        <w:t>en el acta de inspección ASENL-DAOPDU-OP-AI-MU49-011/2015, levantada en fecha</w:t>
      </w:r>
      <w:r w:rsidR="00922129">
        <w:rPr>
          <w:rFonts w:ascii="Arial" w:eastAsiaTheme="minorHAnsi" w:hAnsi="Arial" w:cs="Arial"/>
          <w:color w:val="000000"/>
          <w:lang w:val="es-MX"/>
        </w:rPr>
        <w:t xml:space="preserve"> </w:t>
      </w:r>
      <w:r w:rsidR="00025805" w:rsidRPr="00922129">
        <w:rPr>
          <w:rFonts w:ascii="Arial" w:eastAsiaTheme="minorHAnsi" w:hAnsi="Arial" w:cs="Arial"/>
          <w:color w:val="000000"/>
          <w:lang w:val="es-MX"/>
        </w:rPr>
        <w:t>17 de agosto de 2015, misma que fue firmada de conformidad por personal del Ente</w:t>
      </w:r>
      <w:r w:rsidR="00922129">
        <w:rPr>
          <w:rFonts w:ascii="Arial" w:eastAsiaTheme="minorHAnsi" w:hAnsi="Arial" w:cs="Arial"/>
          <w:color w:val="000000"/>
          <w:lang w:val="es-MX"/>
        </w:rPr>
        <w:t xml:space="preserve"> </w:t>
      </w:r>
      <w:r w:rsidR="00025805" w:rsidRPr="00922129">
        <w:rPr>
          <w:rFonts w:ascii="Arial" w:eastAsiaTheme="minorHAnsi" w:hAnsi="Arial" w:cs="Arial"/>
          <w:color w:val="000000"/>
          <w:lang w:val="es-MX"/>
        </w:rPr>
        <w:t>Público, detectando que la misma se encontraba en proceso físico y sin fuerza de trabajo,</w:t>
      </w:r>
      <w:r w:rsidR="00922129">
        <w:rPr>
          <w:rFonts w:ascii="Arial" w:eastAsiaTheme="minorHAnsi" w:hAnsi="Arial" w:cs="Arial"/>
          <w:color w:val="000000"/>
          <w:lang w:val="es-MX"/>
        </w:rPr>
        <w:t xml:space="preserve"> </w:t>
      </w:r>
      <w:r w:rsidR="00025805" w:rsidRPr="00922129">
        <w:rPr>
          <w:rFonts w:ascii="Arial" w:eastAsiaTheme="minorHAnsi" w:hAnsi="Arial" w:cs="Arial"/>
          <w:color w:val="000000"/>
          <w:lang w:val="es-MX"/>
        </w:rPr>
        <w:t>manifestando el supervisor del Ente Público en el acta mencionada, que el contratista</w:t>
      </w:r>
      <w:r w:rsidR="00922129">
        <w:rPr>
          <w:rFonts w:ascii="Arial" w:eastAsiaTheme="minorHAnsi" w:hAnsi="Arial" w:cs="Arial"/>
          <w:color w:val="000000"/>
          <w:lang w:val="es-MX"/>
        </w:rPr>
        <w:t xml:space="preserve"> </w:t>
      </w:r>
      <w:r w:rsidR="00025805" w:rsidRPr="00922129">
        <w:rPr>
          <w:rFonts w:ascii="Arial" w:eastAsiaTheme="minorHAnsi" w:hAnsi="Arial" w:cs="Arial"/>
          <w:color w:val="000000"/>
          <w:lang w:val="es-MX"/>
        </w:rPr>
        <w:t>abandonó los trabajos desde el 28 de mayo de 2015, por lo que se le debe exigir al contratista</w:t>
      </w:r>
      <w:r w:rsidR="00922129">
        <w:rPr>
          <w:rFonts w:ascii="Arial" w:eastAsiaTheme="minorHAnsi" w:hAnsi="Arial" w:cs="Arial"/>
          <w:color w:val="000000"/>
          <w:lang w:val="es-MX"/>
        </w:rPr>
        <w:t xml:space="preserve"> </w:t>
      </w:r>
      <w:r w:rsidR="00025805" w:rsidRPr="00922129">
        <w:rPr>
          <w:rFonts w:ascii="Arial" w:eastAsiaTheme="minorHAnsi" w:hAnsi="Arial" w:cs="Arial"/>
          <w:color w:val="000000"/>
          <w:lang w:val="es-MX"/>
        </w:rPr>
        <w:t>el cumplimiento del contrato o bien, que el Ente Público inicie el procedimiento de rescisión</w:t>
      </w:r>
      <w:r w:rsidR="00922129">
        <w:rPr>
          <w:rFonts w:ascii="Arial" w:eastAsiaTheme="minorHAnsi" w:hAnsi="Arial" w:cs="Arial"/>
          <w:color w:val="000000"/>
          <w:lang w:val="es-MX"/>
        </w:rPr>
        <w:t xml:space="preserve"> </w:t>
      </w:r>
      <w:r w:rsidR="00025805" w:rsidRPr="00922129">
        <w:rPr>
          <w:rFonts w:ascii="Arial" w:eastAsiaTheme="minorHAnsi" w:hAnsi="Arial" w:cs="Arial"/>
          <w:color w:val="000000"/>
          <w:lang w:val="es-MX"/>
        </w:rPr>
        <w:t xml:space="preserve">administrativa para hacer válidas las fianzas de cumplimiento y anticipo. </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EGRESOS</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INVERSIONES EN OBRAS PÚBLICAS</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Inversión Pública no Capitalizable</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Construcción en bienes no capitalizables</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CD"/>
          <w:lang w:val="es-MX"/>
        </w:rPr>
      </w:pPr>
    </w:p>
    <w:p w:rsidR="00025805" w:rsidRPr="00922129" w:rsidRDefault="00922129" w:rsidP="00922129">
      <w:pPr>
        <w:autoSpaceDE w:val="0"/>
        <w:autoSpaceDN w:val="0"/>
        <w:adjustRightInd w:val="0"/>
        <w:spacing w:after="0" w:line="360" w:lineRule="auto"/>
        <w:ind w:firstLine="709"/>
        <w:jc w:val="both"/>
        <w:rPr>
          <w:rFonts w:ascii="Arial" w:eastAsiaTheme="minorHAnsi" w:hAnsi="Arial" w:cs="Arial"/>
          <w:bCs/>
          <w:lang w:val="es-MX"/>
        </w:rPr>
      </w:pPr>
      <w:r w:rsidRPr="00922129">
        <w:rPr>
          <w:rFonts w:ascii="Arial" w:eastAsiaTheme="minorHAnsi" w:hAnsi="Arial" w:cs="Arial"/>
          <w:bCs/>
          <w:lang w:val="es-MX"/>
        </w:rPr>
        <w:t xml:space="preserve">En la obra </w:t>
      </w:r>
      <w:r w:rsidR="00025805" w:rsidRPr="00922129">
        <w:rPr>
          <w:rFonts w:ascii="Arial" w:eastAsiaTheme="minorHAnsi" w:hAnsi="Arial" w:cs="Arial"/>
          <w:b/>
          <w:bCs/>
          <w:lang w:val="es-MX"/>
        </w:rPr>
        <w:t>MS-OP-PR-020/13-CP</w:t>
      </w:r>
      <w:r w:rsidR="00025805" w:rsidRPr="00922129">
        <w:rPr>
          <w:rFonts w:ascii="Arial" w:eastAsiaTheme="minorHAnsi" w:hAnsi="Arial" w:cs="Arial"/>
          <w:bCs/>
          <w:lang w:val="es-MX"/>
        </w:rPr>
        <w:t xml:space="preserve"> </w:t>
      </w:r>
      <w:r w:rsidRPr="00922129">
        <w:rPr>
          <w:rFonts w:ascii="Arial" w:eastAsiaTheme="minorHAnsi" w:hAnsi="Arial" w:cs="Arial"/>
          <w:bCs/>
          <w:lang w:val="es-MX"/>
        </w:rPr>
        <w:t>(</w:t>
      </w:r>
      <w:r w:rsidR="00025805" w:rsidRPr="00922129">
        <w:rPr>
          <w:rFonts w:ascii="Arial" w:eastAsiaTheme="minorHAnsi" w:hAnsi="Arial" w:cs="Arial"/>
          <w:bCs/>
          <w:lang w:val="es-MX"/>
        </w:rPr>
        <w:t>Alumbrado público, en Carretera Nacional,</w:t>
      </w:r>
      <w:r w:rsidRPr="00922129">
        <w:rPr>
          <w:rFonts w:ascii="Arial" w:eastAsiaTheme="minorHAnsi" w:hAnsi="Arial" w:cs="Arial"/>
          <w:bCs/>
          <w:lang w:val="es-MX"/>
        </w:rPr>
        <w:t xml:space="preserve"> </w:t>
      </w:r>
      <w:r w:rsidR="00025805" w:rsidRPr="00922129">
        <w:rPr>
          <w:rFonts w:ascii="Arial" w:eastAsiaTheme="minorHAnsi" w:hAnsi="Arial" w:cs="Arial"/>
          <w:bCs/>
          <w:lang w:val="es-MX"/>
        </w:rPr>
        <w:t>entre el</w:t>
      </w:r>
      <w:r w:rsidRPr="00922129">
        <w:rPr>
          <w:rFonts w:ascii="Arial" w:eastAsiaTheme="minorHAnsi" w:hAnsi="Arial" w:cs="Arial"/>
          <w:bCs/>
          <w:lang w:val="es-MX"/>
        </w:rPr>
        <w:t xml:space="preserve"> puente El Barro y el </w:t>
      </w:r>
      <w:proofErr w:type="spellStart"/>
      <w:r w:rsidRPr="00922129">
        <w:rPr>
          <w:rFonts w:ascii="Arial" w:eastAsiaTheme="minorHAnsi" w:hAnsi="Arial" w:cs="Arial"/>
          <w:bCs/>
          <w:lang w:val="es-MX"/>
        </w:rPr>
        <w:t>Yerbaniz</w:t>
      </w:r>
      <w:proofErr w:type="spellEnd"/>
      <w:r w:rsidRPr="00922129">
        <w:rPr>
          <w:rFonts w:ascii="Arial" w:eastAsiaTheme="minorHAnsi" w:hAnsi="Arial" w:cs="Arial"/>
          <w:bCs/>
          <w:lang w:val="es-MX"/>
        </w:rPr>
        <w:t>) se observó:</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CD"/>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color w:val="000000"/>
          <w:lang w:val="es-MX"/>
        </w:rPr>
      </w:pPr>
      <w:r w:rsidRPr="00922129">
        <w:rPr>
          <w:rFonts w:ascii="Arial" w:eastAsiaTheme="minorHAnsi" w:hAnsi="Arial" w:cs="Arial"/>
          <w:color w:val="000000"/>
          <w:lang w:val="es-MX"/>
        </w:rPr>
        <w:t>66. No se localizó ni fue exhibido durante la auditoría, el convenio que modifique el monto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pactado en el contrato, debido a que la obra se contrató con un </w:t>
      </w:r>
      <w:r w:rsidRPr="00922129">
        <w:rPr>
          <w:rFonts w:ascii="Arial" w:eastAsiaTheme="minorHAnsi" w:hAnsi="Arial" w:cs="Arial"/>
          <w:color w:val="000000"/>
          <w:lang w:val="es-MX"/>
        </w:rPr>
        <w:lastRenderedPageBreak/>
        <w:t>importe de $4,481,305 y el</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importe pagado es de $4,541,459, obligación establecida en el artículo 59, párrafo primero,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de la </w:t>
      </w:r>
      <w:r w:rsidRPr="00922129">
        <w:rPr>
          <w:rFonts w:ascii="Arial" w:eastAsiaTheme="minorHAnsi" w:hAnsi="Arial" w:cs="Arial"/>
          <w:i/>
          <w:iCs/>
          <w:color w:val="000000"/>
          <w:lang w:val="es-MX"/>
        </w:rPr>
        <w:t>LOPSRM</w:t>
      </w:r>
      <w:r w:rsidRPr="00922129">
        <w:rPr>
          <w:rFonts w:ascii="Arial" w:eastAsiaTheme="minorHAnsi" w:hAnsi="Arial" w:cs="Arial"/>
          <w:color w:val="000000"/>
          <w:lang w:val="es-MX"/>
        </w:rPr>
        <w:t>.</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color w:val="000000"/>
          <w:lang w:val="es-MX"/>
        </w:rPr>
      </w:pPr>
      <w:r w:rsidRPr="00922129">
        <w:rPr>
          <w:rFonts w:ascii="Arial" w:eastAsiaTheme="minorHAnsi" w:hAnsi="Arial" w:cs="Arial"/>
          <w:color w:val="000000"/>
          <w:lang w:val="es-MX"/>
        </w:rPr>
        <w:t>67. No se localizaron ni fueron exhibidos durante la auditoría, los planos correspondientes 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la construcción final de la obra, obligación establecida en el artículo 68, de la </w:t>
      </w:r>
      <w:r w:rsidRPr="00922129">
        <w:rPr>
          <w:rFonts w:ascii="Arial" w:eastAsiaTheme="minorHAnsi" w:hAnsi="Arial" w:cs="Arial"/>
          <w:i/>
          <w:iCs/>
          <w:color w:val="000000"/>
          <w:lang w:val="es-MX"/>
        </w:rPr>
        <w:t>LOPSRM</w:t>
      </w:r>
      <w:r w:rsidRPr="00922129">
        <w:rPr>
          <w:rFonts w:ascii="Arial" w:eastAsiaTheme="minorHAnsi" w:hAnsi="Arial" w:cs="Arial"/>
          <w:color w:val="000000"/>
          <w:lang w:val="es-MX"/>
        </w:rPr>
        <w:t>.</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CD"/>
          <w:lang w:val="es-MX"/>
        </w:rPr>
      </w:pPr>
    </w:p>
    <w:p w:rsidR="00025805" w:rsidRPr="00922129" w:rsidRDefault="00922129" w:rsidP="00922129">
      <w:pPr>
        <w:autoSpaceDE w:val="0"/>
        <w:autoSpaceDN w:val="0"/>
        <w:adjustRightInd w:val="0"/>
        <w:spacing w:after="0" w:line="360" w:lineRule="auto"/>
        <w:ind w:firstLine="709"/>
        <w:jc w:val="both"/>
        <w:rPr>
          <w:rFonts w:ascii="Arial" w:eastAsiaTheme="minorHAnsi" w:hAnsi="Arial" w:cs="Arial"/>
          <w:bCs/>
          <w:lang w:val="es-MX"/>
        </w:rPr>
      </w:pPr>
      <w:r w:rsidRPr="00922129">
        <w:rPr>
          <w:rFonts w:ascii="Arial" w:eastAsiaTheme="minorHAnsi" w:hAnsi="Arial" w:cs="Arial"/>
          <w:bCs/>
          <w:lang w:val="es-MX"/>
        </w:rPr>
        <w:t xml:space="preserve">En la obra </w:t>
      </w:r>
      <w:r w:rsidR="00025805" w:rsidRPr="00922129">
        <w:rPr>
          <w:rFonts w:ascii="Arial" w:eastAsiaTheme="minorHAnsi" w:hAnsi="Arial" w:cs="Arial"/>
          <w:b/>
          <w:bCs/>
          <w:lang w:val="es-MX"/>
        </w:rPr>
        <w:t>MS-OPFOPEDEP-</w:t>
      </w:r>
      <w:r>
        <w:rPr>
          <w:rFonts w:ascii="Arial" w:eastAsiaTheme="minorHAnsi" w:hAnsi="Arial" w:cs="Arial"/>
          <w:b/>
          <w:bCs/>
          <w:lang w:val="es-MX"/>
        </w:rPr>
        <w:t>004/</w:t>
      </w:r>
      <w:r w:rsidR="00025805" w:rsidRPr="00922129">
        <w:rPr>
          <w:rFonts w:ascii="Arial" w:eastAsiaTheme="minorHAnsi" w:hAnsi="Arial" w:cs="Arial"/>
          <w:b/>
          <w:bCs/>
          <w:lang w:val="es-MX"/>
        </w:rPr>
        <w:t>14-IR</w:t>
      </w:r>
      <w:r w:rsidRPr="00922129">
        <w:rPr>
          <w:rFonts w:ascii="Arial" w:eastAsiaTheme="minorHAnsi" w:hAnsi="Arial" w:cs="Arial"/>
          <w:bCs/>
          <w:lang w:val="es-MX"/>
        </w:rPr>
        <w:t xml:space="preserve"> (</w:t>
      </w:r>
      <w:r w:rsidR="00025805" w:rsidRPr="00922129">
        <w:rPr>
          <w:rFonts w:ascii="Arial" w:eastAsiaTheme="minorHAnsi" w:hAnsi="Arial" w:cs="Arial"/>
          <w:bCs/>
          <w:lang w:val="es-MX"/>
        </w:rPr>
        <w:t>Rehabilitación de cancha de futbol en la colonia San</w:t>
      </w:r>
      <w:r w:rsidRPr="00922129">
        <w:rPr>
          <w:rFonts w:ascii="Arial" w:eastAsiaTheme="minorHAnsi" w:hAnsi="Arial" w:cs="Arial"/>
          <w:bCs/>
          <w:lang w:val="es-MX"/>
        </w:rPr>
        <w:t xml:space="preserve"> </w:t>
      </w:r>
      <w:r w:rsidR="00025805" w:rsidRPr="00922129">
        <w:rPr>
          <w:rFonts w:ascii="Arial" w:eastAsiaTheme="minorHAnsi" w:hAnsi="Arial" w:cs="Arial"/>
          <w:bCs/>
          <w:lang w:val="es-MX"/>
        </w:rPr>
        <w:t>Juan</w:t>
      </w:r>
      <w:r w:rsidRPr="00922129">
        <w:rPr>
          <w:rFonts w:ascii="Arial" w:eastAsiaTheme="minorHAnsi" w:hAnsi="Arial" w:cs="Arial"/>
          <w:bCs/>
          <w:lang w:val="es-MX"/>
        </w:rPr>
        <w:t>) se observó:</w:t>
      </w:r>
    </w:p>
    <w:p w:rsidR="00922129" w:rsidRPr="00922129" w:rsidRDefault="00922129" w:rsidP="00922129">
      <w:pPr>
        <w:autoSpaceDE w:val="0"/>
        <w:autoSpaceDN w:val="0"/>
        <w:adjustRightInd w:val="0"/>
        <w:spacing w:after="0" w:line="360" w:lineRule="auto"/>
        <w:jc w:val="both"/>
        <w:rPr>
          <w:rFonts w:ascii="Arial" w:eastAsiaTheme="minorHAnsi" w:hAnsi="Arial" w:cs="Arial"/>
          <w:b/>
          <w:bCs/>
          <w:color w:val="0000CD"/>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i/>
          <w:iCs/>
          <w:color w:val="ABABAB"/>
          <w:lang w:val="es-MX"/>
        </w:rPr>
      </w:pPr>
      <w:r w:rsidRPr="00922129">
        <w:rPr>
          <w:rFonts w:ascii="Arial" w:eastAsiaTheme="minorHAnsi" w:hAnsi="Arial" w:cs="Arial"/>
          <w:color w:val="000000"/>
          <w:lang w:val="es-MX"/>
        </w:rPr>
        <w:t>68. No se localizó ni fue exhibido durante la auditoría, el presupuesto autorizado y su desglose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que permita verificar que la obra en comento se encuentra incluida, obligación establecida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en el artículo 24, párrafo segundo, de la </w:t>
      </w:r>
      <w:r w:rsidRPr="00922129">
        <w:rPr>
          <w:rFonts w:ascii="Arial" w:eastAsiaTheme="minorHAnsi" w:hAnsi="Arial" w:cs="Arial"/>
          <w:i/>
          <w:iCs/>
          <w:color w:val="000000"/>
          <w:lang w:val="es-MX"/>
        </w:rPr>
        <w:t>LOPSRM</w:t>
      </w:r>
      <w:r w:rsidRPr="00922129">
        <w:rPr>
          <w:rFonts w:ascii="Arial" w:eastAsiaTheme="minorHAnsi" w:hAnsi="Arial" w:cs="Arial"/>
          <w:color w:val="000000"/>
          <w:lang w:val="es-MX"/>
        </w:rPr>
        <w:t xml:space="preserve">. </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i/>
          <w:iCs/>
          <w:color w:val="ABABAB"/>
          <w:lang w:val="es-MX"/>
        </w:rPr>
      </w:pPr>
      <w:r w:rsidRPr="00922129">
        <w:rPr>
          <w:rFonts w:ascii="Arial" w:eastAsiaTheme="minorHAnsi" w:hAnsi="Arial" w:cs="Arial"/>
          <w:color w:val="000000"/>
          <w:lang w:val="es-MX"/>
        </w:rPr>
        <w:t>69. No se localizó ni fue exhibida durante la auditoría, la documentación que permita verificar</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que se invitó a cuando menos tres personas al procedimiento de </w:t>
      </w:r>
      <w:r w:rsidRPr="00922129">
        <w:rPr>
          <w:rFonts w:ascii="Arial" w:eastAsiaTheme="minorHAnsi" w:hAnsi="Arial" w:cs="Arial"/>
          <w:color w:val="000000"/>
          <w:lang w:val="es-MX"/>
        </w:rPr>
        <w:lastRenderedPageBreak/>
        <w:t>adjudicación de la obra,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obligación establecida en el artículo 27, fracción II, de la </w:t>
      </w:r>
      <w:r w:rsidRPr="00922129">
        <w:rPr>
          <w:rFonts w:ascii="Arial" w:eastAsiaTheme="minorHAnsi" w:hAnsi="Arial" w:cs="Arial"/>
          <w:i/>
          <w:iCs/>
          <w:color w:val="000000"/>
          <w:lang w:val="es-MX"/>
        </w:rPr>
        <w:t>LOPSRM</w:t>
      </w:r>
      <w:r w:rsidRPr="00922129">
        <w:rPr>
          <w:rFonts w:ascii="Arial" w:eastAsiaTheme="minorHAnsi" w:hAnsi="Arial" w:cs="Arial"/>
          <w:color w:val="000000"/>
          <w:lang w:val="es-MX"/>
        </w:rPr>
        <w:t xml:space="preserve">. </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color w:val="000000"/>
          <w:lang w:val="es-MX"/>
        </w:rPr>
      </w:pPr>
      <w:r w:rsidRPr="00922129">
        <w:rPr>
          <w:rFonts w:ascii="Arial" w:eastAsiaTheme="minorHAnsi" w:hAnsi="Arial" w:cs="Arial"/>
          <w:color w:val="000000"/>
          <w:lang w:val="es-MX"/>
        </w:rPr>
        <w:t xml:space="preserve">70. No se localizó ni fue exhibida durante la auditoría, la publicación del fallo en </w:t>
      </w:r>
      <w:proofErr w:type="spellStart"/>
      <w:r w:rsidRPr="00922129">
        <w:rPr>
          <w:rFonts w:ascii="Arial" w:eastAsiaTheme="minorHAnsi" w:hAnsi="Arial" w:cs="Arial"/>
          <w:color w:val="000000"/>
          <w:lang w:val="es-MX"/>
        </w:rPr>
        <w:t>CompraNet</w:t>
      </w:r>
      <w:proofErr w:type="spellEnd"/>
      <w:r w:rsidRPr="00922129">
        <w:rPr>
          <w:rFonts w:ascii="Arial" w:eastAsiaTheme="minorHAnsi" w:hAnsi="Arial" w:cs="Arial"/>
          <w:color w:val="000000"/>
          <w:lang w:val="es-MX"/>
        </w:rPr>
        <w:t>,</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obligación establecida en el artículo 39, párrafo cuarto, de la </w:t>
      </w:r>
      <w:r w:rsidRPr="00922129">
        <w:rPr>
          <w:rFonts w:ascii="Arial" w:eastAsiaTheme="minorHAnsi" w:hAnsi="Arial" w:cs="Arial"/>
          <w:i/>
          <w:iCs/>
          <w:color w:val="000000"/>
          <w:lang w:val="es-MX"/>
        </w:rPr>
        <w:t>LOPSRM</w:t>
      </w:r>
      <w:r w:rsidRPr="00922129">
        <w:rPr>
          <w:rFonts w:ascii="Arial" w:eastAsiaTheme="minorHAnsi" w:hAnsi="Arial" w:cs="Arial"/>
          <w:color w:val="000000"/>
          <w:lang w:val="es-MX"/>
        </w:rPr>
        <w:t>.</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i/>
          <w:iCs/>
          <w:color w:val="ABABAB"/>
          <w:lang w:val="es-MX"/>
        </w:rPr>
      </w:pPr>
      <w:r w:rsidRPr="00922129">
        <w:rPr>
          <w:rFonts w:ascii="Arial" w:eastAsiaTheme="minorHAnsi" w:hAnsi="Arial" w:cs="Arial"/>
          <w:color w:val="000000"/>
          <w:lang w:val="es-MX"/>
        </w:rPr>
        <w:t>71. No se localizó ni fue exhibido durante la auditoría, el presupuesto presentado por el</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contratista para la obra, obligación establecida en el artículo 46, fracción V, de la </w:t>
      </w:r>
      <w:r w:rsidRPr="00922129">
        <w:rPr>
          <w:rFonts w:ascii="Arial" w:eastAsiaTheme="minorHAnsi" w:hAnsi="Arial" w:cs="Arial"/>
          <w:i/>
          <w:iCs/>
          <w:color w:val="000000"/>
          <w:lang w:val="es-MX"/>
        </w:rPr>
        <w:t>LOPSRM</w:t>
      </w:r>
      <w:r w:rsidRPr="00922129">
        <w:rPr>
          <w:rFonts w:ascii="Arial" w:eastAsiaTheme="minorHAnsi" w:hAnsi="Arial" w:cs="Arial"/>
          <w:color w:val="000000"/>
          <w:lang w:val="es-MX"/>
        </w:rPr>
        <w:t>,</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en relación con el artículo 45 A, fracción IX, del </w:t>
      </w:r>
      <w:r w:rsidRPr="00922129">
        <w:rPr>
          <w:rFonts w:ascii="Arial" w:eastAsiaTheme="minorHAnsi" w:hAnsi="Arial" w:cs="Arial"/>
          <w:i/>
          <w:iCs/>
          <w:color w:val="000000"/>
          <w:lang w:val="es-MX"/>
        </w:rPr>
        <w:t>RLOPSRM</w:t>
      </w:r>
      <w:r w:rsidRPr="00922129">
        <w:rPr>
          <w:rFonts w:ascii="Arial" w:eastAsiaTheme="minorHAnsi" w:hAnsi="Arial" w:cs="Arial"/>
          <w:color w:val="000000"/>
          <w:lang w:val="es-MX"/>
        </w:rPr>
        <w:t xml:space="preserve">. </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i/>
          <w:iCs/>
          <w:color w:val="ABABAB"/>
          <w:lang w:val="es-MX"/>
        </w:rPr>
      </w:pPr>
      <w:r w:rsidRPr="00922129">
        <w:rPr>
          <w:rFonts w:ascii="Arial" w:eastAsiaTheme="minorHAnsi" w:hAnsi="Arial" w:cs="Arial"/>
          <w:color w:val="000000"/>
          <w:lang w:val="es-MX"/>
        </w:rPr>
        <w:t>72. No se localizó ni fue exhibido durante la auditoría, el finiquito de los trabajos, obligación</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establecida en el artículo 64, párrafo segundo, de la </w:t>
      </w:r>
      <w:r w:rsidRPr="00922129">
        <w:rPr>
          <w:rFonts w:ascii="Arial" w:eastAsiaTheme="minorHAnsi" w:hAnsi="Arial" w:cs="Arial"/>
          <w:i/>
          <w:iCs/>
          <w:color w:val="000000"/>
          <w:lang w:val="es-MX"/>
        </w:rPr>
        <w:t>LOPSRM</w:t>
      </w:r>
      <w:r w:rsidRPr="00922129">
        <w:rPr>
          <w:rFonts w:ascii="Arial" w:eastAsiaTheme="minorHAnsi" w:hAnsi="Arial" w:cs="Arial"/>
          <w:color w:val="000000"/>
          <w:lang w:val="es-MX"/>
        </w:rPr>
        <w:t>, en relación con el artículo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170, párrafo primero, del </w:t>
      </w:r>
      <w:r w:rsidRPr="00922129">
        <w:rPr>
          <w:rFonts w:ascii="Arial" w:eastAsiaTheme="minorHAnsi" w:hAnsi="Arial" w:cs="Arial"/>
          <w:i/>
          <w:iCs/>
          <w:color w:val="000000"/>
          <w:lang w:val="es-MX"/>
        </w:rPr>
        <w:t>RLOPSRM</w:t>
      </w:r>
      <w:r w:rsidRPr="00922129">
        <w:rPr>
          <w:rFonts w:ascii="Arial" w:eastAsiaTheme="minorHAnsi" w:hAnsi="Arial" w:cs="Arial"/>
          <w:color w:val="000000"/>
          <w:lang w:val="es-MX"/>
        </w:rPr>
        <w:t xml:space="preserve">. </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color w:val="000000"/>
          <w:lang w:val="es-MX"/>
        </w:rPr>
      </w:pPr>
      <w:r w:rsidRPr="00922129">
        <w:rPr>
          <w:rFonts w:ascii="Arial" w:eastAsiaTheme="minorHAnsi" w:hAnsi="Arial" w:cs="Arial"/>
          <w:color w:val="000000"/>
          <w:lang w:val="es-MX"/>
        </w:rPr>
        <w:lastRenderedPageBreak/>
        <w:t>73. No se localizó ni fue exhibida durante la auditoría, el acta administrativa que da por</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extinguidos los derechos y obligaciones entre el Ente Público y contratista, obligación</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establecida en el artículo 64, párrafo cuarto, de la </w:t>
      </w:r>
      <w:r w:rsidRPr="00922129">
        <w:rPr>
          <w:rFonts w:ascii="Arial" w:eastAsiaTheme="minorHAnsi" w:hAnsi="Arial" w:cs="Arial"/>
          <w:i/>
          <w:iCs/>
          <w:color w:val="000000"/>
          <w:lang w:val="es-MX"/>
        </w:rPr>
        <w:t>LOPSRM</w:t>
      </w:r>
      <w:r w:rsidRPr="00922129">
        <w:rPr>
          <w:rFonts w:ascii="Arial" w:eastAsiaTheme="minorHAnsi" w:hAnsi="Arial" w:cs="Arial"/>
          <w:color w:val="000000"/>
          <w:lang w:val="es-MX"/>
        </w:rPr>
        <w:t>, en relación con los artículos</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170, último párrafo y 172, párrafo primero, fracción V, del </w:t>
      </w:r>
      <w:r w:rsidRPr="00922129">
        <w:rPr>
          <w:rFonts w:ascii="Arial" w:eastAsiaTheme="minorHAnsi" w:hAnsi="Arial" w:cs="Arial"/>
          <w:i/>
          <w:iCs/>
          <w:color w:val="000000"/>
          <w:lang w:val="es-MX"/>
        </w:rPr>
        <w:t>RLOPSRM</w:t>
      </w:r>
      <w:r w:rsidRPr="00922129">
        <w:rPr>
          <w:rFonts w:ascii="Arial" w:eastAsiaTheme="minorHAnsi" w:hAnsi="Arial" w:cs="Arial"/>
          <w:color w:val="000000"/>
          <w:lang w:val="es-MX"/>
        </w:rPr>
        <w:t>.</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ABABAB"/>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color w:val="000000"/>
          <w:lang w:val="es-MX"/>
        </w:rPr>
      </w:pPr>
      <w:r w:rsidRPr="00922129">
        <w:rPr>
          <w:rFonts w:ascii="Arial" w:eastAsiaTheme="minorHAnsi" w:hAnsi="Arial" w:cs="Arial"/>
          <w:color w:val="000000"/>
          <w:lang w:val="es-MX"/>
        </w:rPr>
        <w:t>74. No se localizaron ni fueron exhibidos durante la auditoría, los planos correspondientes 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la construcción final de la obra, obligación establecida en el artículo 68, de la </w:t>
      </w:r>
      <w:r w:rsidRPr="00922129">
        <w:rPr>
          <w:rFonts w:ascii="Arial" w:eastAsiaTheme="minorHAnsi" w:hAnsi="Arial" w:cs="Arial"/>
          <w:i/>
          <w:iCs/>
          <w:color w:val="000000"/>
          <w:lang w:val="es-MX"/>
        </w:rPr>
        <w:t>LOPSRM</w:t>
      </w:r>
      <w:r w:rsidRPr="00922129">
        <w:rPr>
          <w:rFonts w:ascii="Arial" w:eastAsiaTheme="minorHAnsi" w:hAnsi="Arial" w:cs="Arial"/>
          <w:color w:val="000000"/>
          <w:lang w:val="es-MX"/>
        </w:rPr>
        <w:t>.</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i/>
          <w:iCs/>
          <w:color w:val="ABABAB"/>
          <w:lang w:val="es-MX"/>
        </w:rPr>
      </w:pPr>
      <w:r w:rsidRPr="00922129">
        <w:rPr>
          <w:rFonts w:ascii="Arial" w:eastAsiaTheme="minorHAnsi" w:hAnsi="Arial" w:cs="Arial"/>
          <w:color w:val="000000"/>
          <w:lang w:val="es-MX"/>
        </w:rPr>
        <w:t>75. En la revisión del expediente, se detectó que la elaboración, control y seguimiento de la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bitácora de obra, se realizó a través de medios de comunicación convencional, siendo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que debió realizarse por medios remotos de comunicación electrónica, no localizando la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justificación por parte del Ente Público, ni la autorización por parte de la Secretaría de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la Función Pública para que el Ente Público realizara la bitácora a través de medios de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comunicación convencional, obligación establecida en el artículo 122, párrafos primero, y</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segundo, del </w:t>
      </w:r>
      <w:r w:rsidRPr="00922129">
        <w:rPr>
          <w:rFonts w:ascii="Arial" w:eastAsiaTheme="minorHAnsi" w:hAnsi="Arial" w:cs="Arial"/>
          <w:i/>
          <w:iCs/>
          <w:color w:val="000000"/>
          <w:lang w:val="es-MX"/>
        </w:rPr>
        <w:t>RLOPSRM</w:t>
      </w:r>
      <w:r w:rsidRPr="00922129">
        <w:rPr>
          <w:rFonts w:ascii="Arial" w:eastAsiaTheme="minorHAnsi" w:hAnsi="Arial" w:cs="Arial"/>
          <w:color w:val="000000"/>
          <w:lang w:val="es-MX"/>
        </w:rPr>
        <w:t>.</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i/>
          <w:iCs/>
          <w:color w:val="ABABAB"/>
          <w:lang w:val="es-MX"/>
        </w:rPr>
      </w:pPr>
      <w:r w:rsidRPr="00922129">
        <w:rPr>
          <w:rFonts w:ascii="Arial" w:eastAsiaTheme="minorHAnsi" w:hAnsi="Arial" w:cs="Arial"/>
          <w:color w:val="000000"/>
          <w:lang w:val="es-MX"/>
        </w:rPr>
        <w:lastRenderedPageBreak/>
        <w:t>76. En la revisión del expediente, se detectó que mediante la estimación 1 extra, se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generó y pagó el concepto con la clave Ex 22 "Estudio de mecánica de suelos para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la determinación de características físicas, capacidades de carga, estratigráficas, etc., y</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propuestas de cimentación en base a los mismos. Incluye: memoria y diseño firmado por</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perito responsable", para una cantidad de un estudio, por valor de $13,920, encontrando en</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el expediente una fotografía, en la cual se observa el oficio sin número de fecha 30 de julio de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2014 dirigido al Secretario de Desarrollo Urbano, Obras Públicas y Ecología donde se indica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que la Empresa Perforaciones y Estudios de Suelos, S.A. de C.V. se hace responsable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de los resultados entregados del estudio de mecánica de suelos, observando que dicha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fotografía no es representativa para acreditar la ejecución del estudio pagado, incumpliendo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con la obligación establecida en el artículo 54, párrafo primero, de la </w:t>
      </w:r>
      <w:r w:rsidRPr="00922129">
        <w:rPr>
          <w:rFonts w:ascii="Arial" w:eastAsiaTheme="minorHAnsi" w:hAnsi="Arial" w:cs="Arial"/>
          <w:i/>
          <w:iCs/>
          <w:color w:val="000000"/>
          <w:lang w:val="es-MX"/>
        </w:rPr>
        <w:t>LOPSRM</w:t>
      </w:r>
      <w:r w:rsidRPr="00922129">
        <w:rPr>
          <w:rFonts w:ascii="Arial" w:eastAsiaTheme="minorHAnsi" w:hAnsi="Arial" w:cs="Arial"/>
          <w:color w:val="000000"/>
          <w:lang w:val="es-MX"/>
        </w:rPr>
        <w:t>, en relación</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con el artículo 132, fracciones I, III, IV y V, del </w:t>
      </w:r>
      <w:r w:rsidRPr="00922129">
        <w:rPr>
          <w:rFonts w:ascii="Arial" w:eastAsiaTheme="minorHAnsi" w:hAnsi="Arial" w:cs="Arial"/>
          <w:i/>
          <w:iCs/>
          <w:color w:val="000000"/>
          <w:lang w:val="es-MX"/>
        </w:rPr>
        <w:t>RLOPSRM</w:t>
      </w:r>
      <w:r w:rsidRPr="00922129">
        <w:rPr>
          <w:rFonts w:ascii="Arial" w:eastAsiaTheme="minorHAnsi" w:hAnsi="Arial" w:cs="Arial"/>
          <w:color w:val="000000"/>
          <w:lang w:val="es-MX"/>
        </w:rPr>
        <w:t xml:space="preserve">. </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Intervención de la Instancia de Control Competente.</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CD"/>
          <w:lang w:val="es-MX"/>
        </w:rPr>
      </w:pPr>
    </w:p>
    <w:p w:rsidR="00025805" w:rsidRPr="00922129" w:rsidRDefault="00922129" w:rsidP="00922129">
      <w:pPr>
        <w:autoSpaceDE w:val="0"/>
        <w:autoSpaceDN w:val="0"/>
        <w:adjustRightInd w:val="0"/>
        <w:spacing w:after="0" w:line="360" w:lineRule="auto"/>
        <w:ind w:firstLine="709"/>
        <w:jc w:val="both"/>
        <w:rPr>
          <w:rFonts w:ascii="Arial" w:eastAsiaTheme="minorHAnsi" w:hAnsi="Arial" w:cs="Arial"/>
          <w:bCs/>
          <w:lang w:val="es-MX"/>
        </w:rPr>
      </w:pPr>
      <w:r w:rsidRPr="00922129">
        <w:rPr>
          <w:rFonts w:ascii="Arial" w:eastAsiaTheme="minorHAnsi" w:hAnsi="Arial" w:cs="Arial"/>
          <w:bCs/>
          <w:lang w:val="es-MX"/>
        </w:rPr>
        <w:t xml:space="preserve">En la obra </w:t>
      </w:r>
      <w:r w:rsidR="00025805" w:rsidRPr="00922129">
        <w:rPr>
          <w:rFonts w:ascii="Arial" w:eastAsiaTheme="minorHAnsi" w:hAnsi="Arial" w:cs="Arial"/>
          <w:b/>
          <w:bCs/>
          <w:lang w:val="es-MX"/>
        </w:rPr>
        <w:t>MS-OP-R33-005/14-IR</w:t>
      </w:r>
      <w:r w:rsidRPr="00922129">
        <w:rPr>
          <w:rFonts w:ascii="Arial" w:eastAsiaTheme="minorHAnsi" w:hAnsi="Arial" w:cs="Arial"/>
          <w:bCs/>
          <w:lang w:val="es-MX"/>
        </w:rPr>
        <w:t xml:space="preserve"> (</w:t>
      </w:r>
      <w:r w:rsidR="00025805" w:rsidRPr="00922129">
        <w:rPr>
          <w:rFonts w:ascii="Arial" w:eastAsiaTheme="minorHAnsi" w:hAnsi="Arial" w:cs="Arial"/>
          <w:bCs/>
          <w:lang w:val="es-MX"/>
        </w:rPr>
        <w:t>Rehabilitación de pavimento hidráulico, calle</w:t>
      </w:r>
      <w:r>
        <w:rPr>
          <w:rFonts w:ascii="Arial" w:eastAsiaTheme="minorHAnsi" w:hAnsi="Arial" w:cs="Arial"/>
          <w:bCs/>
          <w:lang w:val="es-MX"/>
        </w:rPr>
        <w:t xml:space="preserve"> </w:t>
      </w:r>
      <w:r w:rsidR="00025805" w:rsidRPr="00922129">
        <w:rPr>
          <w:rFonts w:ascii="Arial" w:eastAsiaTheme="minorHAnsi" w:hAnsi="Arial" w:cs="Arial"/>
          <w:bCs/>
          <w:lang w:val="es-MX"/>
        </w:rPr>
        <w:t>Eutimio</w:t>
      </w:r>
      <w:r w:rsidRPr="00922129">
        <w:rPr>
          <w:rFonts w:ascii="Arial" w:eastAsiaTheme="minorHAnsi" w:hAnsi="Arial" w:cs="Arial"/>
          <w:bCs/>
          <w:lang w:val="es-MX"/>
        </w:rPr>
        <w:t xml:space="preserve"> Silva, congregación El Cercado) se observó:</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color w:val="000000"/>
          <w:lang w:val="es-MX"/>
        </w:rPr>
      </w:pPr>
      <w:r w:rsidRPr="00922129">
        <w:rPr>
          <w:rFonts w:ascii="Arial" w:eastAsiaTheme="minorHAnsi" w:hAnsi="Arial" w:cs="Arial"/>
          <w:color w:val="000000"/>
          <w:lang w:val="es-MX"/>
        </w:rPr>
        <w:t>77. No se localizaron ni fueron exhibidos durante la auditoría, los registros de bitácora de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trabajos posteriores al 15 de diciembre de 2014 y hasta la terminación de los mismos,</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obligación establecida en el artículo 67, fracción I, de la </w:t>
      </w:r>
      <w:r w:rsidRPr="00922129">
        <w:rPr>
          <w:rFonts w:ascii="Arial" w:eastAsiaTheme="minorHAnsi" w:hAnsi="Arial" w:cs="Arial"/>
          <w:i/>
          <w:iCs/>
          <w:color w:val="000000"/>
          <w:lang w:val="es-MX"/>
        </w:rPr>
        <w:t>LOPEMNL</w:t>
      </w:r>
      <w:r w:rsidRPr="00922129">
        <w:rPr>
          <w:rFonts w:ascii="Arial" w:eastAsiaTheme="minorHAnsi" w:hAnsi="Arial" w:cs="Arial"/>
          <w:color w:val="000000"/>
          <w:lang w:val="es-MX"/>
        </w:rPr>
        <w:t xml:space="preserve">. </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lastRenderedPageBreak/>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color w:val="000000"/>
          <w:lang w:val="es-MX"/>
        </w:rPr>
      </w:pPr>
      <w:r w:rsidRPr="00922129">
        <w:rPr>
          <w:rFonts w:ascii="Arial" w:eastAsiaTheme="minorHAnsi" w:hAnsi="Arial" w:cs="Arial"/>
          <w:color w:val="000000"/>
          <w:lang w:val="es-MX"/>
        </w:rPr>
        <w:t>78. No se localizó ni fue exhibida durante la auditoría, la documentación en la cual se precise la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solución para la atención del drenaje pluvial, obligación establecida en el artículo 4, párrafo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segundo, de la </w:t>
      </w:r>
      <w:r w:rsidRPr="00922129">
        <w:rPr>
          <w:rFonts w:ascii="Arial" w:eastAsiaTheme="minorHAnsi" w:hAnsi="Arial" w:cs="Arial"/>
          <w:i/>
          <w:iCs/>
          <w:color w:val="000000"/>
          <w:lang w:val="es-MX"/>
        </w:rPr>
        <w:t>LCRPENL</w:t>
      </w:r>
      <w:r w:rsidRPr="00922129">
        <w:rPr>
          <w:rFonts w:ascii="Arial" w:eastAsiaTheme="minorHAnsi" w:hAnsi="Arial" w:cs="Arial"/>
          <w:color w:val="000000"/>
          <w:lang w:val="es-MX"/>
        </w:rPr>
        <w:t>, con relación a la NTEPNL-01-EP, Capítulo 03. Hidrología y</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drenajes, de las </w:t>
      </w:r>
      <w:r w:rsidRPr="00922129">
        <w:rPr>
          <w:rFonts w:ascii="Arial" w:eastAsiaTheme="minorHAnsi" w:hAnsi="Arial" w:cs="Arial"/>
          <w:i/>
          <w:iCs/>
          <w:color w:val="000000"/>
          <w:lang w:val="es-MX"/>
        </w:rPr>
        <w:t>NTPENL</w:t>
      </w:r>
      <w:r w:rsidRPr="00922129">
        <w:rPr>
          <w:rFonts w:ascii="Arial" w:eastAsiaTheme="minorHAnsi" w:hAnsi="Arial" w:cs="Arial"/>
          <w:color w:val="000000"/>
          <w:lang w:val="es-MX"/>
        </w:rPr>
        <w:t xml:space="preserve">. </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i/>
          <w:iCs/>
          <w:color w:val="ABABAB"/>
          <w:lang w:val="es-MX"/>
        </w:rPr>
      </w:pPr>
      <w:r w:rsidRPr="00922129">
        <w:rPr>
          <w:rFonts w:ascii="Arial" w:eastAsiaTheme="minorHAnsi" w:hAnsi="Arial" w:cs="Arial"/>
          <w:color w:val="000000"/>
          <w:lang w:val="es-MX"/>
        </w:rPr>
        <w:t>79. No se localizó ni fue exhibida durante la auditoría, la documentación que compruebe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la identificación y certificación del Profesional Responsable que definió el diseño del</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pavimento, obligación establecida en el artículo 7, párrafo primero y segundo, de la</w:t>
      </w:r>
      <w:r w:rsidR="00922129">
        <w:rPr>
          <w:rFonts w:ascii="Arial" w:eastAsiaTheme="minorHAnsi" w:hAnsi="Arial" w:cs="Arial"/>
          <w:color w:val="000000"/>
          <w:lang w:val="es-MX"/>
        </w:rPr>
        <w:t xml:space="preserve"> </w:t>
      </w:r>
      <w:r w:rsidRPr="00922129">
        <w:rPr>
          <w:rFonts w:ascii="Arial" w:eastAsiaTheme="minorHAnsi" w:hAnsi="Arial" w:cs="Arial"/>
          <w:i/>
          <w:iCs/>
          <w:color w:val="000000"/>
          <w:lang w:val="es-MX"/>
        </w:rPr>
        <w:t>LCRPENL</w:t>
      </w:r>
      <w:r w:rsidRPr="00922129">
        <w:rPr>
          <w:rFonts w:ascii="Arial" w:eastAsiaTheme="minorHAnsi" w:hAnsi="Arial" w:cs="Arial"/>
          <w:color w:val="000000"/>
          <w:lang w:val="es-MX"/>
        </w:rPr>
        <w:t>, en relación con la NTEPNL-03-C, Capítulo 02. Certificación Profesional</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Responsable, B. Campo de Aplicación, párrafo segundo, de las </w:t>
      </w:r>
      <w:r w:rsidRPr="00922129">
        <w:rPr>
          <w:rFonts w:ascii="Arial" w:eastAsiaTheme="minorHAnsi" w:hAnsi="Arial" w:cs="Arial"/>
          <w:i/>
          <w:iCs/>
          <w:color w:val="000000"/>
          <w:lang w:val="es-MX"/>
        </w:rPr>
        <w:t>NTPENL</w:t>
      </w:r>
      <w:r w:rsidRPr="00922129">
        <w:rPr>
          <w:rFonts w:ascii="Arial" w:eastAsiaTheme="minorHAnsi" w:hAnsi="Arial" w:cs="Arial"/>
          <w:color w:val="000000"/>
          <w:lang w:val="es-MX"/>
        </w:rPr>
        <w:t xml:space="preserve">. </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i/>
          <w:iCs/>
          <w:color w:val="ABABAB"/>
          <w:lang w:val="es-MX"/>
        </w:rPr>
      </w:pPr>
      <w:r w:rsidRPr="00922129">
        <w:rPr>
          <w:rFonts w:ascii="Arial" w:eastAsiaTheme="minorHAnsi" w:hAnsi="Arial" w:cs="Arial"/>
          <w:color w:val="000000"/>
          <w:lang w:val="es-MX"/>
        </w:rPr>
        <w:t>80. No se localizó ni fue exhibida durante la auditoría, la documentación que compruebe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la identificación y certificación del Profesional Responsable que autorizó el proyecto de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pavimentación, obligación establecida en el artículo 7, párrafo primero y segundo, de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la </w:t>
      </w:r>
      <w:r w:rsidRPr="00922129">
        <w:rPr>
          <w:rFonts w:ascii="Arial" w:eastAsiaTheme="minorHAnsi" w:hAnsi="Arial" w:cs="Arial"/>
          <w:i/>
          <w:iCs/>
          <w:color w:val="000000"/>
          <w:lang w:val="es-MX"/>
        </w:rPr>
        <w:t>LCRPENL</w:t>
      </w:r>
      <w:r w:rsidRPr="00922129">
        <w:rPr>
          <w:rFonts w:ascii="Arial" w:eastAsiaTheme="minorHAnsi" w:hAnsi="Arial" w:cs="Arial"/>
          <w:color w:val="000000"/>
          <w:lang w:val="es-MX"/>
        </w:rPr>
        <w:t>, en relación con la NTEPNL-03-C, Capítulo 02. Certificación Profesional</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Responsable, B. Campo de Aplicación, párrafo tercero, de las </w:t>
      </w:r>
      <w:r w:rsidRPr="00922129">
        <w:rPr>
          <w:rFonts w:ascii="Arial" w:eastAsiaTheme="minorHAnsi" w:hAnsi="Arial" w:cs="Arial"/>
          <w:i/>
          <w:iCs/>
          <w:color w:val="000000"/>
          <w:lang w:val="es-MX"/>
        </w:rPr>
        <w:t>NTPENL</w:t>
      </w:r>
      <w:r w:rsidRPr="00922129">
        <w:rPr>
          <w:rFonts w:ascii="Arial" w:eastAsiaTheme="minorHAnsi" w:hAnsi="Arial" w:cs="Arial"/>
          <w:color w:val="000000"/>
          <w:lang w:val="es-MX"/>
        </w:rPr>
        <w:t>.</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lastRenderedPageBreak/>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i/>
          <w:iCs/>
          <w:color w:val="ABABAB"/>
          <w:lang w:val="es-MX"/>
        </w:rPr>
      </w:pPr>
      <w:r w:rsidRPr="00922129">
        <w:rPr>
          <w:rFonts w:ascii="Arial" w:eastAsiaTheme="minorHAnsi" w:hAnsi="Arial" w:cs="Arial"/>
          <w:color w:val="000000"/>
          <w:lang w:val="es-MX"/>
        </w:rPr>
        <w:t>81. No se localizaron ni fueron exhibidos durante la auditoría, los estudios de tránsito que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determinaron el Tránsito Diario Promedio Anual (TDPA) y el nivel de tráfico pesado,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obligación establecida en el artículo 15, párrafo primero, de la </w:t>
      </w:r>
      <w:r w:rsidRPr="00922129">
        <w:rPr>
          <w:rFonts w:ascii="Arial" w:eastAsiaTheme="minorHAnsi" w:hAnsi="Arial" w:cs="Arial"/>
          <w:i/>
          <w:iCs/>
          <w:color w:val="000000"/>
          <w:lang w:val="es-MX"/>
        </w:rPr>
        <w:t>LCRPENL</w:t>
      </w:r>
      <w:r w:rsidRPr="00922129">
        <w:rPr>
          <w:rFonts w:ascii="Arial" w:eastAsiaTheme="minorHAnsi" w:hAnsi="Arial" w:cs="Arial"/>
          <w:color w:val="000000"/>
          <w:lang w:val="es-MX"/>
        </w:rPr>
        <w:t>, en relación con</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la NTEPNL-01-EP, Capítulo 01. Ingeniería de tránsito, de las </w:t>
      </w:r>
      <w:r w:rsidRPr="00922129">
        <w:rPr>
          <w:rFonts w:ascii="Arial" w:eastAsiaTheme="minorHAnsi" w:hAnsi="Arial" w:cs="Arial"/>
          <w:i/>
          <w:iCs/>
          <w:color w:val="000000"/>
          <w:lang w:val="es-MX"/>
        </w:rPr>
        <w:t>NTPENL</w:t>
      </w:r>
      <w:r w:rsidRPr="00922129">
        <w:rPr>
          <w:rFonts w:ascii="Arial" w:eastAsiaTheme="minorHAnsi" w:hAnsi="Arial" w:cs="Arial"/>
          <w:color w:val="000000"/>
          <w:lang w:val="es-MX"/>
        </w:rPr>
        <w:t xml:space="preserve">. </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color w:val="000000"/>
          <w:lang w:val="es-MX"/>
        </w:rPr>
      </w:pPr>
      <w:r w:rsidRPr="00922129">
        <w:rPr>
          <w:rFonts w:ascii="Arial" w:eastAsiaTheme="minorHAnsi" w:hAnsi="Arial" w:cs="Arial"/>
          <w:color w:val="000000"/>
          <w:lang w:val="es-MX"/>
        </w:rPr>
        <w:t>82. No se localizaron ni fueron exhibidos durante la auditoría, los estudios de geotecnia que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establecieron la formación de terracerías, determinados a partir de su resistencia, medido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en función del Valor Soporte de California, obligación establecida en el artículo 17, de la</w:t>
      </w:r>
      <w:r w:rsidR="00922129">
        <w:rPr>
          <w:rFonts w:ascii="Arial" w:eastAsiaTheme="minorHAnsi" w:hAnsi="Arial" w:cs="Arial"/>
          <w:color w:val="000000"/>
          <w:lang w:val="es-MX"/>
        </w:rPr>
        <w:t xml:space="preserve"> </w:t>
      </w:r>
      <w:r w:rsidRPr="00922129">
        <w:rPr>
          <w:rFonts w:ascii="Arial" w:eastAsiaTheme="minorHAnsi" w:hAnsi="Arial" w:cs="Arial"/>
          <w:i/>
          <w:iCs/>
          <w:color w:val="000000"/>
          <w:lang w:val="es-MX"/>
        </w:rPr>
        <w:t>LCRPENL</w:t>
      </w:r>
      <w:r w:rsidRPr="00922129">
        <w:rPr>
          <w:rFonts w:ascii="Arial" w:eastAsiaTheme="minorHAnsi" w:hAnsi="Arial" w:cs="Arial"/>
          <w:color w:val="000000"/>
          <w:lang w:val="es-MX"/>
        </w:rPr>
        <w:t xml:space="preserve">, en relación con la NTEPNL-01-EP, Capítulo 02. Geotecnia, de las </w:t>
      </w:r>
      <w:r w:rsidRPr="00922129">
        <w:rPr>
          <w:rFonts w:ascii="Arial" w:eastAsiaTheme="minorHAnsi" w:hAnsi="Arial" w:cs="Arial"/>
          <w:i/>
          <w:iCs/>
          <w:color w:val="000000"/>
          <w:lang w:val="es-MX"/>
        </w:rPr>
        <w:t>NTPENL</w:t>
      </w:r>
      <w:r w:rsidRPr="00922129">
        <w:rPr>
          <w:rFonts w:ascii="Arial" w:eastAsiaTheme="minorHAnsi" w:hAnsi="Arial" w:cs="Arial"/>
          <w:color w:val="000000"/>
          <w:lang w:val="es-MX"/>
        </w:rPr>
        <w:t>.</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i/>
          <w:iCs/>
          <w:color w:val="ABABAB"/>
          <w:lang w:val="es-MX"/>
        </w:rPr>
      </w:pPr>
      <w:r w:rsidRPr="00922129">
        <w:rPr>
          <w:rFonts w:ascii="Arial" w:eastAsiaTheme="minorHAnsi" w:hAnsi="Arial" w:cs="Arial"/>
          <w:color w:val="000000"/>
          <w:lang w:val="es-MX"/>
        </w:rPr>
        <w:t>83. No se localizó ni fue exhibida durante la auditoría, la sección de pavimento seleccionado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a partir del catálogo de secciones de pavimento o en su caso, el diseño del pavimento, de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acuerdo con las Normas Técnicas Estatales, obligación establecida en el artículo 20, párrafo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primero, segundo de la </w:t>
      </w:r>
      <w:r w:rsidRPr="00922129">
        <w:rPr>
          <w:rFonts w:ascii="Arial" w:eastAsiaTheme="minorHAnsi" w:hAnsi="Arial" w:cs="Arial"/>
          <w:i/>
          <w:iCs/>
          <w:color w:val="000000"/>
          <w:lang w:val="es-MX"/>
        </w:rPr>
        <w:t>LCRPENL</w:t>
      </w:r>
      <w:r w:rsidRPr="00922129">
        <w:rPr>
          <w:rFonts w:ascii="Arial" w:eastAsiaTheme="minorHAnsi" w:hAnsi="Arial" w:cs="Arial"/>
          <w:color w:val="000000"/>
          <w:lang w:val="es-MX"/>
        </w:rPr>
        <w:t>, en relación con la NTEPNL-02-DP, Capítulos 1, inciso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B y 2 inciso B, de las </w:t>
      </w:r>
      <w:r w:rsidRPr="00922129">
        <w:rPr>
          <w:rFonts w:ascii="Arial" w:eastAsiaTheme="minorHAnsi" w:hAnsi="Arial" w:cs="Arial"/>
          <w:i/>
          <w:iCs/>
          <w:color w:val="000000"/>
          <w:lang w:val="es-MX"/>
        </w:rPr>
        <w:t>NTPENL</w:t>
      </w:r>
      <w:r w:rsidRPr="00922129">
        <w:rPr>
          <w:rFonts w:ascii="Arial" w:eastAsiaTheme="minorHAnsi" w:hAnsi="Arial" w:cs="Arial"/>
          <w:color w:val="000000"/>
          <w:lang w:val="es-MX"/>
        </w:rPr>
        <w:t xml:space="preserve">. </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color w:val="000000"/>
          <w:lang w:val="es-MX"/>
        </w:rPr>
      </w:pPr>
      <w:r w:rsidRPr="00922129">
        <w:rPr>
          <w:rFonts w:ascii="Arial" w:eastAsiaTheme="minorHAnsi" w:hAnsi="Arial" w:cs="Arial"/>
          <w:color w:val="000000"/>
          <w:lang w:val="es-MX"/>
        </w:rPr>
        <w:t>84. No se localizaron ni fueron exhibidos durante la auditoría, los parámetros de los límites</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de fricción y textura permisibles para las vialidades urbanas, obligación establecida en el</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Capítulo Tercero, Textura y Acabados, Sección Primera, Características y Especificaciones</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de las Vialidades, de la </w:t>
      </w:r>
      <w:r w:rsidRPr="00922129">
        <w:rPr>
          <w:rFonts w:ascii="Arial" w:eastAsiaTheme="minorHAnsi" w:hAnsi="Arial" w:cs="Arial"/>
          <w:i/>
          <w:iCs/>
          <w:color w:val="000000"/>
          <w:lang w:val="es-MX"/>
        </w:rPr>
        <w:t>LCRPENL</w:t>
      </w:r>
      <w:r w:rsidRPr="00922129">
        <w:rPr>
          <w:rFonts w:ascii="Arial" w:eastAsiaTheme="minorHAnsi" w:hAnsi="Arial" w:cs="Arial"/>
          <w:color w:val="000000"/>
          <w:lang w:val="es-MX"/>
        </w:rPr>
        <w:t xml:space="preserve">. </w:t>
      </w: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Default="00025805" w:rsidP="00922129">
      <w:pPr>
        <w:autoSpaceDE w:val="0"/>
        <w:autoSpaceDN w:val="0"/>
        <w:adjustRightInd w:val="0"/>
        <w:spacing w:after="0" w:line="360" w:lineRule="auto"/>
        <w:ind w:firstLine="709"/>
        <w:jc w:val="both"/>
        <w:rPr>
          <w:rFonts w:ascii="Arial" w:eastAsiaTheme="minorHAnsi" w:hAnsi="Arial" w:cs="Arial"/>
          <w:color w:val="000000"/>
          <w:lang w:val="es-MX"/>
        </w:rPr>
      </w:pPr>
      <w:r w:rsidRPr="00922129">
        <w:rPr>
          <w:rFonts w:ascii="Arial" w:eastAsiaTheme="minorHAnsi" w:hAnsi="Arial" w:cs="Arial"/>
          <w:color w:val="000000"/>
          <w:lang w:val="es-MX"/>
        </w:rPr>
        <w:t>85. No se localizaron ni fueron exhibidas durante la auditoría, las especificaciones particulares</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de la calidad del material para las capas de terracerías, base hidráulica, carpeta con</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concreto asfáltico, carpeta con concreto hidráulico, riego de impregnación y riego de liga,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obligación establecida en los artículos 37; 60; 70, párrafo quinto; 79; 89; y 94, de la</w:t>
      </w:r>
      <w:r w:rsidR="00922129">
        <w:rPr>
          <w:rFonts w:ascii="Arial" w:eastAsiaTheme="minorHAnsi" w:hAnsi="Arial" w:cs="Arial"/>
          <w:color w:val="000000"/>
          <w:lang w:val="es-MX"/>
        </w:rPr>
        <w:t xml:space="preserve"> </w:t>
      </w:r>
      <w:r w:rsidRPr="00922129">
        <w:rPr>
          <w:rFonts w:ascii="Arial" w:eastAsiaTheme="minorHAnsi" w:hAnsi="Arial" w:cs="Arial"/>
          <w:i/>
          <w:iCs/>
          <w:color w:val="000000"/>
          <w:lang w:val="es-MX"/>
        </w:rPr>
        <w:t>LCRPENL</w:t>
      </w:r>
      <w:r w:rsidRPr="00922129">
        <w:rPr>
          <w:rFonts w:ascii="Arial" w:eastAsiaTheme="minorHAnsi" w:hAnsi="Arial" w:cs="Arial"/>
          <w:color w:val="000000"/>
          <w:lang w:val="es-MX"/>
        </w:rPr>
        <w:t xml:space="preserve">. </w:t>
      </w:r>
    </w:p>
    <w:p w:rsidR="00922129" w:rsidRPr="00922129" w:rsidRDefault="00922129" w:rsidP="00922129">
      <w:pPr>
        <w:autoSpaceDE w:val="0"/>
        <w:autoSpaceDN w:val="0"/>
        <w:adjustRightInd w:val="0"/>
        <w:spacing w:after="0" w:line="360" w:lineRule="auto"/>
        <w:ind w:firstLine="709"/>
        <w:jc w:val="both"/>
        <w:rPr>
          <w:rFonts w:ascii="Arial" w:eastAsiaTheme="minorHAnsi" w:hAnsi="Arial" w:cs="Arial"/>
          <w:b/>
          <w:bCs/>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color w:val="000000"/>
          <w:lang w:val="es-MX"/>
        </w:rPr>
      </w:pPr>
      <w:r w:rsidRPr="00922129">
        <w:rPr>
          <w:rFonts w:ascii="Arial" w:eastAsiaTheme="minorHAnsi" w:hAnsi="Arial" w:cs="Arial"/>
          <w:color w:val="000000"/>
          <w:lang w:val="es-MX"/>
        </w:rPr>
        <w:t>86. No se localizaron ni fueron exhibidos durante la auditoría, los ensayos necesarios para el</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control de calidad del material previo a su colocación, de acuerdo con el método de control</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de calidad que fijen para las capas de terracerías, base hidráulica, carpeta con concreto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asfáltico, carpeta con concreto hidráulico, riego de impregnación y riego de liga, obligación</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establecida en los artículos 39, párrafo </w:t>
      </w:r>
      <w:r w:rsidRPr="00922129">
        <w:rPr>
          <w:rFonts w:ascii="Arial" w:eastAsiaTheme="minorHAnsi" w:hAnsi="Arial" w:cs="Arial"/>
          <w:color w:val="000000"/>
          <w:lang w:val="es-MX"/>
        </w:rPr>
        <w:lastRenderedPageBreak/>
        <w:t>primero; 61, párrafo primero; 74, párrafo primero;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81, párrafo primero; 90, párrafos primero y segundo; y 95, párrafos primero y segundo, de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la </w:t>
      </w:r>
      <w:r w:rsidRPr="00922129">
        <w:rPr>
          <w:rFonts w:ascii="Arial" w:eastAsiaTheme="minorHAnsi" w:hAnsi="Arial" w:cs="Arial"/>
          <w:i/>
          <w:iCs/>
          <w:color w:val="000000"/>
          <w:lang w:val="es-MX"/>
        </w:rPr>
        <w:t>LCRPENL</w:t>
      </w:r>
      <w:r w:rsidRPr="00922129">
        <w:rPr>
          <w:rFonts w:ascii="Arial" w:eastAsiaTheme="minorHAnsi" w:hAnsi="Arial" w:cs="Arial"/>
          <w:color w:val="000000"/>
          <w:lang w:val="es-MX"/>
        </w:rPr>
        <w:t xml:space="preserve">. </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ABABAB"/>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color w:val="000000"/>
          <w:lang w:val="es-MX"/>
        </w:rPr>
      </w:pPr>
      <w:r w:rsidRPr="00922129">
        <w:rPr>
          <w:rFonts w:ascii="Arial" w:eastAsiaTheme="minorHAnsi" w:hAnsi="Arial" w:cs="Arial"/>
          <w:color w:val="000000"/>
          <w:lang w:val="es-MX"/>
        </w:rPr>
        <w:t>87. No se localizaron ni fueron exhibidos durante la auditoría, los ensayos necesarios para el</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control de calidad del material durante la ejecución de los trabajos, de acuerdo con el método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de control de calidad que fijen para las capas de terracerías, carpeta con concreto asfáltico,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carpeta con concreto hidráulico, riego de impregnación y riego de liga; así como los ensayes</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necesarios para el control de calidad del material durante la recepción, de acuerdo con el</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método de control de calidad que fijen para la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capa de terracerías, capa de base hidráulica,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capa de carpeta con concreto asfáltico, capa de carpeta con concreto hidráulico, riego de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impregnación y riego de liga, obligación establecida en los artículos 39, párrafo segundo; 61,</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párrafo segundo; 74, párrafo segundo; 81; 90, párrafos primero y segundo; y 95, párrafos</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primero y segundo, en relación con los artículos 40, 41, 62, 63, 75, 76, 82, 83, 91, 92, 96</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y 97, de la </w:t>
      </w:r>
      <w:r w:rsidRPr="00922129">
        <w:rPr>
          <w:rFonts w:ascii="Arial" w:eastAsiaTheme="minorHAnsi" w:hAnsi="Arial" w:cs="Arial"/>
          <w:i/>
          <w:iCs/>
          <w:color w:val="000000"/>
          <w:lang w:val="es-MX"/>
        </w:rPr>
        <w:t>LCRPENL</w:t>
      </w:r>
      <w:r w:rsidRPr="00922129">
        <w:rPr>
          <w:rFonts w:ascii="Arial" w:eastAsiaTheme="minorHAnsi" w:hAnsi="Arial" w:cs="Arial"/>
          <w:color w:val="000000"/>
          <w:lang w:val="es-MX"/>
        </w:rPr>
        <w:t>.</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color w:val="000000"/>
          <w:lang w:val="es-MX"/>
        </w:rPr>
      </w:pPr>
    </w:p>
    <w:p w:rsidR="00025805" w:rsidRPr="00922129" w:rsidRDefault="00025805" w:rsidP="00922129">
      <w:pPr>
        <w:autoSpaceDE w:val="0"/>
        <w:autoSpaceDN w:val="0"/>
        <w:adjustRightInd w:val="0"/>
        <w:spacing w:after="0" w:line="360" w:lineRule="auto"/>
        <w:ind w:firstLine="709"/>
        <w:jc w:val="both"/>
        <w:rPr>
          <w:rFonts w:ascii="Arial" w:eastAsiaTheme="minorHAnsi" w:hAnsi="Arial" w:cs="Arial"/>
          <w:i/>
          <w:iCs/>
          <w:color w:val="ABABAB"/>
          <w:lang w:val="es-MX"/>
        </w:rPr>
      </w:pPr>
      <w:r w:rsidRPr="00922129">
        <w:rPr>
          <w:rFonts w:ascii="Arial" w:eastAsiaTheme="minorHAnsi" w:hAnsi="Arial" w:cs="Arial"/>
          <w:color w:val="000000"/>
          <w:lang w:val="es-MX"/>
        </w:rPr>
        <w:t>88. En revisión del expediente, se detectó que de los recursos ejercidos del Fondo de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Aportaciones para la Infraestructura Social Municipal (FISM), se pagó para la obra en</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referencia un importe de $2,150,244, detectando e</w:t>
      </w:r>
      <w:r w:rsidR="00BF4C0F">
        <w:rPr>
          <w:rFonts w:ascii="Arial" w:eastAsiaTheme="minorHAnsi" w:hAnsi="Arial" w:cs="Arial"/>
          <w:color w:val="000000"/>
          <w:lang w:val="es-MX"/>
        </w:rPr>
        <w:t>n la consulta efectuada por la</w:t>
      </w:r>
      <w:r w:rsidRPr="00922129">
        <w:rPr>
          <w:rFonts w:ascii="Arial" w:eastAsiaTheme="minorHAnsi" w:hAnsi="Arial" w:cs="Arial"/>
          <w:color w:val="000000"/>
          <w:lang w:val="es-MX"/>
        </w:rPr>
        <w:t xml:space="preserve"> Auditoría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Superior a las Zonas de Atención Prioritaria (ZAP), emitidas por la </w:t>
      </w:r>
      <w:r w:rsidRPr="00922129">
        <w:rPr>
          <w:rFonts w:ascii="Arial" w:eastAsiaTheme="minorHAnsi" w:hAnsi="Arial" w:cs="Arial"/>
          <w:color w:val="000000"/>
          <w:lang w:val="es-MX"/>
        </w:rPr>
        <w:lastRenderedPageBreak/>
        <w:t>Secretaría de Desarrollo</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Social, que en ellas no se ejecutó la obra en referencia; además, se detectó que, de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conformidad con los Indicadores de Rezago Social, emitidos por el Consejo Nacional</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de Evaluación de la Política de Desarrollo Social (</w:t>
      </w:r>
      <w:proofErr w:type="spellStart"/>
      <w:r w:rsidRPr="00922129">
        <w:rPr>
          <w:rFonts w:ascii="Arial" w:eastAsiaTheme="minorHAnsi" w:hAnsi="Arial" w:cs="Arial"/>
          <w:color w:val="000000"/>
          <w:lang w:val="es-MX"/>
        </w:rPr>
        <w:t>Coneval</w:t>
      </w:r>
      <w:proofErr w:type="spellEnd"/>
      <w:r w:rsidRPr="00922129">
        <w:rPr>
          <w:rFonts w:ascii="Arial" w:eastAsiaTheme="minorHAnsi" w:hAnsi="Arial" w:cs="Arial"/>
          <w:color w:val="000000"/>
          <w:lang w:val="es-MX"/>
        </w:rPr>
        <w:t>), la zona en que se ejecutó</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la obra no se encuentra en los citados Indicadores, siendo que el municipio cuenta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con comunidades que tienen grados de rezago social "Alto" y "Medio", las cuales son</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prioridad para recibir el beneficio del recurso, observando que no se localizó ni fue exhibida</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durante la auditoría, la aplicación del Instrumento vigente para la identificación de los</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beneficiarios de la </w:t>
      </w:r>
      <w:proofErr w:type="spellStart"/>
      <w:r w:rsidRPr="00922129">
        <w:rPr>
          <w:rFonts w:ascii="Arial" w:eastAsiaTheme="minorHAnsi" w:hAnsi="Arial" w:cs="Arial"/>
          <w:color w:val="000000"/>
          <w:lang w:val="es-MX"/>
        </w:rPr>
        <w:t>Sedesol</w:t>
      </w:r>
      <w:proofErr w:type="spellEnd"/>
      <w:r w:rsidRPr="00922129">
        <w:rPr>
          <w:rFonts w:ascii="Arial" w:eastAsiaTheme="minorHAnsi" w:hAnsi="Arial" w:cs="Arial"/>
          <w:color w:val="000000"/>
          <w:lang w:val="es-MX"/>
        </w:rPr>
        <w:t xml:space="preserve"> (Cuestionario Único de Información Socioeconómica, CUIS),</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con su correspondiente documento que demuestre la evaluación y determinación de los</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hogares y personas en pobreza extrema por parte de la </w:t>
      </w:r>
      <w:proofErr w:type="spellStart"/>
      <w:r w:rsidRPr="00922129">
        <w:rPr>
          <w:rFonts w:ascii="Arial" w:eastAsiaTheme="minorHAnsi" w:hAnsi="Arial" w:cs="Arial"/>
          <w:color w:val="000000"/>
          <w:lang w:val="es-MX"/>
        </w:rPr>
        <w:t>Sedesol</w:t>
      </w:r>
      <w:proofErr w:type="spellEnd"/>
      <w:r w:rsidRPr="00922129">
        <w:rPr>
          <w:rFonts w:ascii="Arial" w:eastAsiaTheme="minorHAnsi" w:hAnsi="Arial" w:cs="Arial"/>
          <w:color w:val="000000"/>
          <w:lang w:val="es-MX"/>
        </w:rPr>
        <w:t>, con los cuales se acredite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que tal inversión beneficia directamente a población en pobreza extrema; lo anterior, de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conformidad con lo establecido en el artículo 33, párrafo primero, de la </w:t>
      </w:r>
      <w:r w:rsidRPr="00922129">
        <w:rPr>
          <w:rFonts w:ascii="Arial" w:eastAsiaTheme="minorHAnsi" w:hAnsi="Arial" w:cs="Arial"/>
          <w:i/>
          <w:iCs/>
          <w:color w:val="000000"/>
          <w:lang w:val="es-MX"/>
        </w:rPr>
        <w:t>LCF</w:t>
      </w:r>
      <w:r w:rsidRPr="00922129">
        <w:rPr>
          <w:rFonts w:ascii="Arial" w:eastAsiaTheme="minorHAnsi" w:hAnsi="Arial" w:cs="Arial"/>
          <w:color w:val="000000"/>
          <w:lang w:val="es-MX"/>
        </w:rPr>
        <w:t>, en relación</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con los numerales 1.3 Definiciones y 2.3 Proyectos FAIS, inciso B. Para la realización de</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proyectos con recursos del FISMDF, fracción III, del Acuerdo por el que se modifica el</w:t>
      </w:r>
      <w:r w:rsidR="00922129">
        <w:rPr>
          <w:rFonts w:ascii="Arial" w:eastAsiaTheme="minorHAnsi" w:hAnsi="Arial" w:cs="Arial"/>
          <w:color w:val="000000"/>
          <w:lang w:val="es-MX"/>
        </w:rPr>
        <w:t xml:space="preserve"> </w:t>
      </w:r>
      <w:r w:rsidRPr="00922129">
        <w:rPr>
          <w:rFonts w:ascii="Arial" w:eastAsiaTheme="minorHAnsi" w:hAnsi="Arial" w:cs="Arial"/>
          <w:color w:val="000000"/>
          <w:lang w:val="es-MX"/>
        </w:rPr>
        <w:t xml:space="preserve">diverso por el que se emiten los </w:t>
      </w:r>
      <w:r w:rsidRPr="00922129">
        <w:rPr>
          <w:rFonts w:ascii="Arial" w:eastAsiaTheme="minorHAnsi" w:hAnsi="Arial" w:cs="Arial"/>
          <w:i/>
          <w:iCs/>
          <w:color w:val="000000"/>
          <w:lang w:val="es-MX"/>
        </w:rPr>
        <w:t>LGOFAIS</w:t>
      </w:r>
      <w:r w:rsidRPr="00922129">
        <w:rPr>
          <w:rFonts w:ascii="Arial" w:eastAsiaTheme="minorHAnsi" w:hAnsi="Arial" w:cs="Arial"/>
          <w:color w:val="000000"/>
          <w:lang w:val="es-MX"/>
        </w:rPr>
        <w:t xml:space="preserve">. </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ABABAB"/>
          <w:lang w:val="es-MX"/>
        </w:rPr>
      </w:pPr>
    </w:p>
    <w:p w:rsidR="00025805" w:rsidRPr="00922129" w:rsidRDefault="00025805" w:rsidP="00922129">
      <w:pPr>
        <w:autoSpaceDE w:val="0"/>
        <w:autoSpaceDN w:val="0"/>
        <w:adjustRightInd w:val="0"/>
        <w:spacing w:after="0" w:line="360" w:lineRule="auto"/>
        <w:jc w:val="both"/>
        <w:rPr>
          <w:rFonts w:ascii="Arial" w:eastAsiaTheme="minorHAnsi" w:hAnsi="Arial" w:cs="Arial"/>
          <w:b/>
          <w:bCs/>
          <w:color w:val="000000"/>
          <w:lang w:val="es-MX"/>
        </w:rPr>
      </w:pPr>
      <w:r w:rsidRPr="00922129">
        <w:rPr>
          <w:rFonts w:ascii="Arial" w:eastAsiaTheme="minorHAnsi" w:hAnsi="Arial" w:cs="Arial"/>
          <w:b/>
          <w:bCs/>
          <w:color w:val="000000"/>
          <w:lang w:val="es-MX"/>
        </w:rPr>
        <w:t>Acción(es) o recomendación(es) emitida(s)</w:t>
      </w:r>
    </w:p>
    <w:p w:rsidR="00025805" w:rsidRPr="00922129" w:rsidRDefault="00025805" w:rsidP="00922129">
      <w:pPr>
        <w:autoSpaceDE w:val="0"/>
        <w:autoSpaceDN w:val="0"/>
        <w:adjustRightInd w:val="0"/>
        <w:spacing w:after="0" w:line="360" w:lineRule="auto"/>
        <w:jc w:val="both"/>
        <w:rPr>
          <w:rFonts w:ascii="Arial" w:eastAsiaTheme="minorHAnsi" w:hAnsi="Arial" w:cs="Arial"/>
          <w:i/>
          <w:iCs/>
          <w:color w:val="000000"/>
          <w:lang w:val="es-MX"/>
        </w:rPr>
      </w:pPr>
      <w:r w:rsidRPr="00922129">
        <w:rPr>
          <w:rFonts w:ascii="Arial" w:eastAsiaTheme="minorHAnsi" w:hAnsi="Arial" w:cs="Arial"/>
          <w:i/>
          <w:iCs/>
          <w:color w:val="000000"/>
          <w:lang w:val="es-MX"/>
        </w:rPr>
        <w:t>Promoción de Fincamiento de Responsabilidad Administrativa.</w:t>
      </w:r>
    </w:p>
    <w:p w:rsidR="00025805" w:rsidRPr="00922129" w:rsidRDefault="00025805" w:rsidP="00922129">
      <w:pPr>
        <w:autoSpaceDE w:val="0"/>
        <w:autoSpaceDN w:val="0"/>
        <w:adjustRightInd w:val="0"/>
        <w:spacing w:after="0" w:line="360" w:lineRule="auto"/>
        <w:jc w:val="both"/>
        <w:rPr>
          <w:rFonts w:ascii="Arial" w:eastAsiaTheme="minorHAnsi" w:hAnsi="Arial" w:cs="Arial"/>
          <w:lang w:val="es-MX"/>
        </w:rPr>
      </w:pPr>
      <w:r w:rsidRPr="00922129">
        <w:rPr>
          <w:rFonts w:ascii="Arial" w:eastAsiaTheme="minorHAnsi" w:hAnsi="Arial" w:cs="Arial"/>
          <w:i/>
          <w:iCs/>
          <w:color w:val="000000"/>
          <w:lang w:val="es-MX"/>
        </w:rPr>
        <w:t>Informe a la Auditoría Superior de la Federación.</w:t>
      </w:r>
    </w:p>
    <w:p w:rsidR="00025805" w:rsidRDefault="00025805" w:rsidP="00025805">
      <w:pPr>
        <w:autoSpaceDE w:val="0"/>
        <w:autoSpaceDN w:val="0"/>
        <w:adjustRightInd w:val="0"/>
        <w:spacing w:after="0" w:line="360" w:lineRule="auto"/>
        <w:ind w:firstLine="709"/>
        <w:jc w:val="both"/>
        <w:rPr>
          <w:rFonts w:ascii="Arial" w:eastAsiaTheme="minorHAnsi" w:hAnsi="Arial" w:cs="Arial"/>
          <w:lang w:val="es-MX"/>
        </w:rPr>
      </w:pPr>
    </w:p>
    <w:p w:rsidR="00922129" w:rsidRPr="00922129" w:rsidRDefault="00922129" w:rsidP="00922129">
      <w:pPr>
        <w:autoSpaceDE w:val="0"/>
        <w:autoSpaceDN w:val="0"/>
        <w:adjustRightInd w:val="0"/>
        <w:spacing w:after="0" w:line="360" w:lineRule="auto"/>
        <w:ind w:firstLine="709"/>
        <w:jc w:val="both"/>
        <w:rPr>
          <w:rFonts w:ascii="Arial" w:eastAsiaTheme="minorHAnsi" w:hAnsi="Arial" w:cs="Arial"/>
          <w:color w:val="000000"/>
          <w:szCs w:val="24"/>
          <w:lang w:val="es-MX"/>
        </w:rPr>
      </w:pPr>
      <w:r w:rsidRPr="00922129">
        <w:rPr>
          <w:rFonts w:ascii="Arial" w:eastAsiaTheme="minorHAnsi" w:hAnsi="Arial" w:cs="Arial"/>
          <w:color w:val="000000"/>
          <w:szCs w:val="24"/>
          <w:lang w:val="es-MX"/>
        </w:rPr>
        <w:t>89. En la revisión del expediente, se detectó que en la estimación 4 normal, se pagó el concepto</w:t>
      </w:r>
      <w:r>
        <w:rPr>
          <w:rFonts w:ascii="Arial" w:eastAsiaTheme="minorHAnsi" w:hAnsi="Arial" w:cs="Arial"/>
          <w:color w:val="000000"/>
          <w:szCs w:val="24"/>
          <w:lang w:val="es-MX"/>
        </w:rPr>
        <w:t xml:space="preserve"> </w:t>
      </w:r>
      <w:r w:rsidRPr="00922129">
        <w:rPr>
          <w:rFonts w:ascii="Arial" w:eastAsiaTheme="minorHAnsi" w:hAnsi="Arial" w:cs="Arial"/>
          <w:color w:val="000000"/>
          <w:szCs w:val="24"/>
          <w:lang w:val="es-MX"/>
        </w:rPr>
        <w:t>con la clave V.03 "Plano de obra terminada en papel, bond de 61 x 91 y en forma impresa</w:t>
      </w:r>
      <w:r>
        <w:rPr>
          <w:rFonts w:ascii="Arial" w:eastAsiaTheme="minorHAnsi" w:hAnsi="Arial" w:cs="Arial"/>
          <w:color w:val="000000"/>
          <w:szCs w:val="24"/>
          <w:lang w:val="es-MX"/>
        </w:rPr>
        <w:t xml:space="preserve"> </w:t>
      </w:r>
      <w:r w:rsidRPr="00922129">
        <w:rPr>
          <w:rFonts w:ascii="Arial" w:eastAsiaTheme="minorHAnsi" w:hAnsi="Arial" w:cs="Arial"/>
          <w:color w:val="000000"/>
          <w:szCs w:val="24"/>
          <w:lang w:val="es-MX"/>
        </w:rPr>
        <w:t>y magnética cd, incluye membretes oficiales y detalles constructivos. Incluye: materiales,</w:t>
      </w:r>
      <w:r>
        <w:rPr>
          <w:rFonts w:ascii="Arial" w:eastAsiaTheme="minorHAnsi" w:hAnsi="Arial" w:cs="Arial"/>
          <w:color w:val="000000"/>
          <w:szCs w:val="24"/>
          <w:lang w:val="es-MX"/>
        </w:rPr>
        <w:t xml:space="preserve"> </w:t>
      </w:r>
      <w:r w:rsidRPr="00922129">
        <w:rPr>
          <w:rFonts w:ascii="Arial" w:eastAsiaTheme="minorHAnsi" w:hAnsi="Arial" w:cs="Arial"/>
          <w:color w:val="000000"/>
          <w:szCs w:val="24"/>
          <w:lang w:val="es-MX"/>
        </w:rPr>
        <w:t>herramienta menor, mano de obra, aprobación por Agua y Drenaje de Monterrey y todo lo</w:t>
      </w:r>
      <w:r>
        <w:rPr>
          <w:rFonts w:ascii="Arial" w:eastAsiaTheme="minorHAnsi" w:hAnsi="Arial" w:cs="Arial"/>
          <w:color w:val="000000"/>
          <w:szCs w:val="24"/>
          <w:lang w:val="es-MX"/>
        </w:rPr>
        <w:t xml:space="preserve"> </w:t>
      </w:r>
      <w:r w:rsidRPr="00922129">
        <w:rPr>
          <w:rFonts w:ascii="Arial" w:eastAsiaTheme="minorHAnsi" w:hAnsi="Arial" w:cs="Arial"/>
          <w:color w:val="000000"/>
          <w:szCs w:val="24"/>
          <w:lang w:val="es-MX"/>
        </w:rPr>
        <w:t xml:space="preserve">necesario para su correcta ejecución", por un </w:t>
      </w:r>
      <w:r w:rsidRPr="00922129">
        <w:rPr>
          <w:rFonts w:ascii="Arial" w:eastAsiaTheme="minorHAnsi" w:hAnsi="Arial" w:cs="Arial"/>
          <w:color w:val="000000"/>
          <w:szCs w:val="24"/>
          <w:lang w:val="es-MX"/>
        </w:rPr>
        <w:lastRenderedPageBreak/>
        <w:t>importe de $19,306, no localizando ni siendo</w:t>
      </w:r>
      <w:r>
        <w:rPr>
          <w:rFonts w:ascii="Arial" w:eastAsiaTheme="minorHAnsi" w:hAnsi="Arial" w:cs="Arial"/>
          <w:color w:val="000000"/>
          <w:szCs w:val="24"/>
          <w:lang w:val="es-MX"/>
        </w:rPr>
        <w:t xml:space="preserve"> </w:t>
      </w:r>
      <w:r w:rsidRPr="00922129">
        <w:rPr>
          <w:rFonts w:ascii="Arial" w:eastAsiaTheme="minorHAnsi" w:hAnsi="Arial" w:cs="Arial"/>
          <w:color w:val="000000"/>
          <w:szCs w:val="24"/>
          <w:lang w:val="es-MX"/>
        </w:rPr>
        <w:t xml:space="preserve">exhibidos durante la auditoría dicho documento. </w:t>
      </w:r>
    </w:p>
    <w:p w:rsidR="00922129" w:rsidRPr="00922129" w:rsidRDefault="00922129" w:rsidP="00922129">
      <w:pPr>
        <w:autoSpaceDE w:val="0"/>
        <w:autoSpaceDN w:val="0"/>
        <w:adjustRightInd w:val="0"/>
        <w:spacing w:after="0" w:line="360" w:lineRule="auto"/>
        <w:jc w:val="both"/>
        <w:rPr>
          <w:rFonts w:ascii="Arial" w:eastAsiaTheme="minorHAnsi" w:hAnsi="Arial" w:cs="Arial"/>
          <w:i/>
          <w:iCs/>
          <w:color w:val="ABABAB"/>
          <w:szCs w:val="24"/>
          <w:lang w:val="es-MX"/>
        </w:rPr>
      </w:pPr>
    </w:p>
    <w:p w:rsidR="00922129" w:rsidRPr="00922129" w:rsidRDefault="00922129" w:rsidP="00922129">
      <w:pPr>
        <w:autoSpaceDE w:val="0"/>
        <w:autoSpaceDN w:val="0"/>
        <w:adjustRightInd w:val="0"/>
        <w:spacing w:after="0" w:line="360" w:lineRule="auto"/>
        <w:jc w:val="both"/>
        <w:rPr>
          <w:rFonts w:ascii="Arial" w:eastAsiaTheme="minorHAnsi" w:hAnsi="Arial" w:cs="Arial"/>
          <w:b/>
          <w:bCs/>
          <w:color w:val="000000"/>
          <w:szCs w:val="24"/>
          <w:lang w:val="es-MX"/>
        </w:rPr>
      </w:pPr>
      <w:r w:rsidRPr="00922129">
        <w:rPr>
          <w:rFonts w:ascii="Arial" w:eastAsiaTheme="minorHAnsi" w:hAnsi="Arial" w:cs="Arial"/>
          <w:b/>
          <w:bCs/>
          <w:color w:val="000000"/>
          <w:szCs w:val="24"/>
          <w:lang w:val="es-MX"/>
        </w:rPr>
        <w:t>Acción(es) o recomendación(es) emitida(s)</w:t>
      </w:r>
    </w:p>
    <w:p w:rsidR="00922129" w:rsidRPr="00922129" w:rsidRDefault="00922129" w:rsidP="00922129">
      <w:pPr>
        <w:autoSpaceDE w:val="0"/>
        <w:autoSpaceDN w:val="0"/>
        <w:adjustRightInd w:val="0"/>
        <w:spacing w:after="0" w:line="360" w:lineRule="auto"/>
        <w:jc w:val="both"/>
        <w:rPr>
          <w:rFonts w:ascii="Arial" w:eastAsiaTheme="minorHAnsi" w:hAnsi="Arial" w:cs="Arial"/>
          <w:i/>
          <w:iCs/>
          <w:color w:val="000000"/>
          <w:szCs w:val="24"/>
          <w:lang w:val="es-MX"/>
        </w:rPr>
      </w:pPr>
      <w:r w:rsidRPr="00922129">
        <w:rPr>
          <w:rFonts w:ascii="Arial" w:eastAsiaTheme="minorHAnsi" w:hAnsi="Arial" w:cs="Arial"/>
          <w:i/>
          <w:iCs/>
          <w:color w:val="000000"/>
          <w:szCs w:val="24"/>
          <w:lang w:val="es-MX"/>
        </w:rPr>
        <w:t>Pliego Presuntivos de Responsabilidades.</w:t>
      </w:r>
    </w:p>
    <w:p w:rsidR="00922129" w:rsidRPr="00922129" w:rsidRDefault="00922129" w:rsidP="00922129">
      <w:pPr>
        <w:autoSpaceDE w:val="0"/>
        <w:autoSpaceDN w:val="0"/>
        <w:adjustRightInd w:val="0"/>
        <w:spacing w:after="0" w:line="360" w:lineRule="auto"/>
        <w:jc w:val="both"/>
        <w:rPr>
          <w:rFonts w:ascii="Arial" w:eastAsiaTheme="minorHAnsi" w:hAnsi="Arial" w:cs="Arial"/>
          <w:i/>
          <w:iCs/>
          <w:color w:val="000000"/>
          <w:szCs w:val="24"/>
          <w:lang w:val="es-MX"/>
        </w:rPr>
      </w:pPr>
      <w:r w:rsidRPr="00922129">
        <w:rPr>
          <w:rFonts w:ascii="Arial" w:eastAsiaTheme="minorHAnsi" w:hAnsi="Arial" w:cs="Arial"/>
          <w:i/>
          <w:iCs/>
          <w:color w:val="000000"/>
          <w:szCs w:val="24"/>
          <w:lang w:val="es-MX"/>
        </w:rPr>
        <w:t>Promoción de Fincamiento de Responsabilidad Administrativa.</w:t>
      </w:r>
    </w:p>
    <w:p w:rsidR="00922129" w:rsidRPr="00922129" w:rsidRDefault="00922129" w:rsidP="00922129">
      <w:pPr>
        <w:autoSpaceDE w:val="0"/>
        <w:autoSpaceDN w:val="0"/>
        <w:adjustRightInd w:val="0"/>
        <w:spacing w:after="0" w:line="360" w:lineRule="auto"/>
        <w:jc w:val="both"/>
        <w:rPr>
          <w:rFonts w:ascii="Arial" w:eastAsiaTheme="minorHAnsi" w:hAnsi="Arial" w:cs="Arial"/>
          <w:i/>
          <w:iCs/>
          <w:color w:val="000000"/>
          <w:szCs w:val="24"/>
          <w:lang w:val="es-MX"/>
        </w:rPr>
      </w:pPr>
    </w:p>
    <w:p w:rsidR="00922129" w:rsidRPr="00922129" w:rsidRDefault="00BF4C0F" w:rsidP="00922129">
      <w:pPr>
        <w:autoSpaceDE w:val="0"/>
        <w:autoSpaceDN w:val="0"/>
        <w:adjustRightInd w:val="0"/>
        <w:spacing w:after="0" w:line="360" w:lineRule="auto"/>
        <w:ind w:firstLine="709"/>
        <w:jc w:val="both"/>
        <w:rPr>
          <w:rFonts w:ascii="Arial" w:eastAsiaTheme="minorHAnsi" w:hAnsi="Arial" w:cs="Arial"/>
          <w:sz w:val="20"/>
          <w:lang w:val="es-MX"/>
        </w:rPr>
      </w:pPr>
      <w:r>
        <w:rPr>
          <w:rFonts w:ascii="Arial" w:eastAsiaTheme="minorHAnsi" w:hAnsi="Arial" w:cs="Arial"/>
          <w:color w:val="000000"/>
          <w:szCs w:val="24"/>
          <w:lang w:val="es-MX"/>
        </w:rPr>
        <w:t>90. Personal adscrito a la</w:t>
      </w:r>
      <w:r w:rsidR="00922129" w:rsidRPr="00922129">
        <w:rPr>
          <w:rFonts w:ascii="Arial" w:eastAsiaTheme="minorHAnsi" w:hAnsi="Arial" w:cs="Arial"/>
          <w:color w:val="000000"/>
          <w:szCs w:val="24"/>
          <w:lang w:val="es-MX"/>
        </w:rPr>
        <w:t xml:space="preserve"> Auditoría realizó inspección a la obra, detectando en la verificación</w:t>
      </w:r>
      <w:r w:rsidR="00922129">
        <w:rPr>
          <w:rFonts w:ascii="Arial" w:eastAsiaTheme="minorHAnsi" w:hAnsi="Arial" w:cs="Arial"/>
          <w:color w:val="000000"/>
          <w:szCs w:val="24"/>
          <w:lang w:val="es-MX"/>
        </w:rPr>
        <w:t xml:space="preserve"> </w:t>
      </w:r>
      <w:r w:rsidR="00922129" w:rsidRPr="00922129">
        <w:rPr>
          <w:rFonts w:ascii="Arial" w:eastAsiaTheme="minorHAnsi" w:hAnsi="Arial" w:cs="Arial"/>
          <w:color w:val="000000"/>
          <w:szCs w:val="24"/>
          <w:lang w:val="es-MX"/>
        </w:rPr>
        <w:t>de las cantidades de trabajos ejecutadas de los conceptos seleccionados, diferencias entre</w:t>
      </w:r>
      <w:r w:rsidR="00922129">
        <w:rPr>
          <w:rFonts w:ascii="Arial" w:eastAsiaTheme="minorHAnsi" w:hAnsi="Arial" w:cs="Arial"/>
          <w:color w:val="000000"/>
          <w:szCs w:val="24"/>
          <w:lang w:val="es-MX"/>
        </w:rPr>
        <w:t xml:space="preserve"> </w:t>
      </w:r>
      <w:r w:rsidR="00922129" w:rsidRPr="00922129">
        <w:rPr>
          <w:rFonts w:ascii="Arial" w:eastAsiaTheme="minorHAnsi" w:hAnsi="Arial" w:cs="Arial"/>
          <w:color w:val="000000"/>
          <w:szCs w:val="24"/>
          <w:lang w:val="es-MX"/>
        </w:rPr>
        <w:t>lo pagado y lo ejecutado por valor de $15,118, en los conceptos siguientes:</w:t>
      </w:r>
    </w:p>
    <w:p w:rsidR="00922129" w:rsidRDefault="00922129" w:rsidP="00A23AB1">
      <w:pPr>
        <w:autoSpaceDE w:val="0"/>
        <w:autoSpaceDN w:val="0"/>
        <w:adjustRightInd w:val="0"/>
        <w:spacing w:after="0" w:line="360" w:lineRule="auto"/>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5288915" cy="1405255"/>
            <wp:effectExtent l="0" t="0" r="6985"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38">
                      <a:extLst>
                        <a:ext uri="{28A0092B-C50C-407E-A947-70E740481C1C}">
                          <a14:useLocalDpi xmlns:a14="http://schemas.microsoft.com/office/drawing/2010/main" val="0"/>
                        </a:ext>
                      </a:extLst>
                    </a:blip>
                    <a:stretch>
                      <a:fillRect/>
                    </a:stretch>
                  </pic:blipFill>
                  <pic:spPr>
                    <a:xfrm>
                      <a:off x="0" y="0"/>
                      <a:ext cx="5288915" cy="1405255"/>
                    </a:xfrm>
                    <a:prstGeom prst="rect">
                      <a:avLst/>
                    </a:prstGeom>
                  </pic:spPr>
                </pic:pic>
              </a:graphicData>
            </a:graphic>
          </wp:inline>
        </w:drawing>
      </w:r>
    </w:p>
    <w:p w:rsidR="00025805" w:rsidRDefault="00025805" w:rsidP="00025805">
      <w:pPr>
        <w:autoSpaceDE w:val="0"/>
        <w:autoSpaceDN w:val="0"/>
        <w:adjustRightInd w:val="0"/>
        <w:spacing w:after="0" w:line="360" w:lineRule="auto"/>
        <w:ind w:firstLine="709"/>
        <w:jc w:val="both"/>
        <w:rPr>
          <w:rFonts w:ascii="Arial" w:eastAsiaTheme="minorHAnsi" w:hAnsi="Arial" w:cs="Arial"/>
          <w:lang w:val="es-MX"/>
        </w:rPr>
      </w:pPr>
    </w:p>
    <w:p w:rsidR="00A23AB1" w:rsidRPr="00A23AB1" w:rsidRDefault="00A23AB1" w:rsidP="00A23AB1">
      <w:pPr>
        <w:autoSpaceDE w:val="0"/>
        <w:autoSpaceDN w:val="0"/>
        <w:adjustRightInd w:val="0"/>
        <w:spacing w:after="0" w:line="360" w:lineRule="auto"/>
        <w:jc w:val="both"/>
        <w:rPr>
          <w:rFonts w:ascii="Arial" w:eastAsiaTheme="minorHAnsi" w:hAnsi="Arial" w:cs="Arial"/>
          <w:b/>
          <w:bCs/>
          <w:szCs w:val="24"/>
          <w:lang w:val="es-MX"/>
        </w:rPr>
      </w:pPr>
      <w:r w:rsidRPr="00A23AB1">
        <w:rPr>
          <w:rFonts w:ascii="Arial" w:eastAsiaTheme="minorHAnsi" w:hAnsi="Arial" w:cs="Arial"/>
          <w:b/>
          <w:bCs/>
          <w:szCs w:val="24"/>
          <w:lang w:val="es-MX"/>
        </w:rPr>
        <w:t>Acción(es) o recomendación(es) emitida(s)</w:t>
      </w:r>
    </w:p>
    <w:p w:rsidR="00A23AB1" w:rsidRPr="00A23AB1" w:rsidRDefault="00A23AB1" w:rsidP="00A23AB1">
      <w:pPr>
        <w:autoSpaceDE w:val="0"/>
        <w:autoSpaceDN w:val="0"/>
        <w:adjustRightInd w:val="0"/>
        <w:spacing w:after="0" w:line="360" w:lineRule="auto"/>
        <w:jc w:val="both"/>
        <w:rPr>
          <w:rFonts w:ascii="Arial" w:eastAsiaTheme="minorHAnsi" w:hAnsi="Arial" w:cs="Arial"/>
          <w:i/>
          <w:iCs/>
          <w:szCs w:val="24"/>
          <w:lang w:val="es-MX"/>
        </w:rPr>
      </w:pPr>
      <w:r w:rsidRPr="00A23AB1">
        <w:rPr>
          <w:rFonts w:ascii="Arial" w:eastAsiaTheme="minorHAnsi" w:hAnsi="Arial" w:cs="Arial"/>
          <w:i/>
          <w:iCs/>
          <w:szCs w:val="24"/>
          <w:lang w:val="es-MX"/>
        </w:rPr>
        <w:t>Pliego Presuntivos de Responsabilidades.</w:t>
      </w:r>
    </w:p>
    <w:p w:rsidR="00025805" w:rsidRPr="00A23AB1" w:rsidRDefault="00A23AB1" w:rsidP="00A23AB1">
      <w:pPr>
        <w:autoSpaceDE w:val="0"/>
        <w:autoSpaceDN w:val="0"/>
        <w:adjustRightInd w:val="0"/>
        <w:spacing w:after="0" w:line="360" w:lineRule="auto"/>
        <w:jc w:val="both"/>
        <w:rPr>
          <w:rFonts w:ascii="Arial" w:eastAsiaTheme="minorHAnsi" w:hAnsi="Arial" w:cs="Arial"/>
          <w:sz w:val="20"/>
          <w:lang w:val="es-MX"/>
        </w:rPr>
      </w:pPr>
      <w:r w:rsidRPr="00A23AB1">
        <w:rPr>
          <w:rFonts w:ascii="Arial" w:eastAsiaTheme="minorHAnsi" w:hAnsi="Arial" w:cs="Arial"/>
          <w:i/>
          <w:iCs/>
          <w:szCs w:val="24"/>
          <w:lang w:val="es-MX"/>
        </w:rPr>
        <w:t>Promoción de Fincamiento de Responsabilidad Administrativa.</w:t>
      </w:r>
    </w:p>
    <w:p w:rsidR="00025805" w:rsidRDefault="00025805" w:rsidP="00025805">
      <w:pPr>
        <w:autoSpaceDE w:val="0"/>
        <w:autoSpaceDN w:val="0"/>
        <w:adjustRightInd w:val="0"/>
        <w:spacing w:after="0" w:line="360" w:lineRule="auto"/>
        <w:ind w:firstLine="709"/>
        <w:jc w:val="both"/>
        <w:rPr>
          <w:rFonts w:ascii="Arial" w:eastAsiaTheme="minorHAnsi" w:hAnsi="Arial" w:cs="Arial"/>
          <w:lang w:val="es-MX"/>
        </w:rPr>
      </w:pPr>
    </w:p>
    <w:p w:rsidR="00A23AB1" w:rsidRPr="001E3D6E" w:rsidRDefault="001E3D6E" w:rsidP="001E3D6E">
      <w:pPr>
        <w:autoSpaceDE w:val="0"/>
        <w:autoSpaceDN w:val="0"/>
        <w:adjustRightInd w:val="0"/>
        <w:spacing w:after="0" w:line="360" w:lineRule="auto"/>
        <w:ind w:firstLine="709"/>
        <w:jc w:val="both"/>
        <w:rPr>
          <w:rFonts w:ascii="Arial" w:eastAsiaTheme="minorHAnsi" w:hAnsi="Arial" w:cs="Arial"/>
          <w:bCs/>
          <w:lang w:val="es-MX"/>
        </w:rPr>
      </w:pPr>
      <w:r w:rsidRPr="001E3D6E">
        <w:rPr>
          <w:rFonts w:ascii="Arial" w:eastAsiaTheme="minorHAnsi" w:hAnsi="Arial" w:cs="Arial"/>
          <w:bCs/>
          <w:lang w:val="es-MX"/>
        </w:rPr>
        <w:t xml:space="preserve">En la obra </w:t>
      </w:r>
      <w:r w:rsidR="00A23AB1" w:rsidRPr="001E3D6E">
        <w:rPr>
          <w:rFonts w:ascii="Arial" w:eastAsiaTheme="minorHAnsi" w:hAnsi="Arial" w:cs="Arial"/>
          <w:b/>
          <w:bCs/>
          <w:lang w:val="es-MX"/>
        </w:rPr>
        <w:t>MS-OPFOPEDEP-</w:t>
      </w:r>
      <w:r w:rsidRPr="001E3D6E">
        <w:rPr>
          <w:rFonts w:ascii="Arial" w:eastAsiaTheme="minorHAnsi" w:hAnsi="Arial" w:cs="Arial"/>
          <w:b/>
          <w:bCs/>
          <w:lang w:val="es-MX"/>
        </w:rPr>
        <w:t>001/</w:t>
      </w:r>
      <w:r w:rsidR="00A23AB1" w:rsidRPr="001E3D6E">
        <w:rPr>
          <w:rFonts w:ascii="Arial" w:eastAsiaTheme="minorHAnsi" w:hAnsi="Arial" w:cs="Arial"/>
          <w:b/>
          <w:bCs/>
          <w:lang w:val="es-MX"/>
        </w:rPr>
        <w:t>14-IR</w:t>
      </w:r>
      <w:r w:rsidRPr="001E3D6E">
        <w:rPr>
          <w:rFonts w:ascii="Arial" w:eastAsiaTheme="minorHAnsi" w:hAnsi="Arial" w:cs="Arial"/>
          <w:bCs/>
          <w:lang w:val="es-MX"/>
        </w:rPr>
        <w:t xml:space="preserve"> (</w:t>
      </w:r>
      <w:r w:rsidR="00A23AB1" w:rsidRPr="001E3D6E">
        <w:rPr>
          <w:rFonts w:ascii="Arial" w:eastAsiaTheme="minorHAnsi" w:hAnsi="Arial" w:cs="Arial"/>
          <w:bCs/>
          <w:lang w:val="es-MX"/>
        </w:rPr>
        <w:t>Electrificación, de la comunidad del Barrial a la</w:t>
      </w:r>
      <w:r>
        <w:rPr>
          <w:rFonts w:ascii="Arial" w:eastAsiaTheme="minorHAnsi" w:hAnsi="Arial" w:cs="Arial"/>
          <w:bCs/>
          <w:lang w:val="es-MX"/>
        </w:rPr>
        <w:t xml:space="preserve"> </w:t>
      </w:r>
      <w:r w:rsidR="00A23AB1" w:rsidRPr="001E3D6E">
        <w:rPr>
          <w:rFonts w:ascii="Arial" w:eastAsiaTheme="minorHAnsi" w:hAnsi="Arial" w:cs="Arial"/>
          <w:bCs/>
          <w:lang w:val="es-MX"/>
        </w:rPr>
        <w:t>Cabecera Munici</w:t>
      </w:r>
      <w:r w:rsidRPr="001E3D6E">
        <w:rPr>
          <w:rFonts w:ascii="Arial" w:eastAsiaTheme="minorHAnsi" w:hAnsi="Arial" w:cs="Arial"/>
          <w:bCs/>
          <w:lang w:val="es-MX"/>
        </w:rPr>
        <w:t>pal, por la carretera municipal) se observó:</w:t>
      </w:r>
    </w:p>
    <w:p w:rsidR="001E3D6E" w:rsidRPr="001E3D6E" w:rsidRDefault="001E3D6E" w:rsidP="001E3D6E">
      <w:pPr>
        <w:autoSpaceDE w:val="0"/>
        <w:autoSpaceDN w:val="0"/>
        <w:adjustRightInd w:val="0"/>
        <w:spacing w:after="0" w:line="360" w:lineRule="auto"/>
        <w:jc w:val="both"/>
        <w:rPr>
          <w:rFonts w:ascii="Arial" w:eastAsiaTheme="minorHAnsi" w:hAnsi="Arial" w:cs="Arial"/>
          <w:color w:val="000000"/>
          <w:lang w:val="es-MX"/>
        </w:rPr>
      </w:pPr>
    </w:p>
    <w:p w:rsidR="00A23AB1" w:rsidRPr="001E3D6E" w:rsidRDefault="00A23AB1" w:rsidP="001E3D6E">
      <w:pPr>
        <w:autoSpaceDE w:val="0"/>
        <w:autoSpaceDN w:val="0"/>
        <w:adjustRightInd w:val="0"/>
        <w:spacing w:after="0" w:line="360" w:lineRule="auto"/>
        <w:ind w:firstLine="709"/>
        <w:jc w:val="both"/>
        <w:rPr>
          <w:rFonts w:ascii="Arial" w:eastAsiaTheme="minorHAnsi" w:hAnsi="Arial" w:cs="Arial"/>
          <w:color w:val="000000"/>
          <w:lang w:val="es-MX"/>
        </w:rPr>
      </w:pPr>
      <w:r w:rsidRPr="001E3D6E">
        <w:rPr>
          <w:rFonts w:ascii="Arial" w:eastAsiaTheme="minorHAnsi" w:hAnsi="Arial" w:cs="Arial"/>
          <w:color w:val="000000"/>
          <w:lang w:val="es-MX"/>
        </w:rPr>
        <w:lastRenderedPageBreak/>
        <w:t>91. No se localizaron ni fueron exhibidos durante la auditoría, los planos correspondientes a</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 xml:space="preserve">la construcción final de la obra, obligación establecida en el artículo 68, de la </w:t>
      </w:r>
      <w:r w:rsidRPr="001E3D6E">
        <w:rPr>
          <w:rFonts w:ascii="Arial" w:eastAsiaTheme="minorHAnsi" w:hAnsi="Arial" w:cs="Arial"/>
          <w:i/>
          <w:iCs/>
          <w:color w:val="000000"/>
          <w:lang w:val="es-MX"/>
        </w:rPr>
        <w:t>LOPSRM</w:t>
      </w:r>
      <w:r w:rsidRPr="001E3D6E">
        <w:rPr>
          <w:rFonts w:ascii="Arial" w:eastAsiaTheme="minorHAnsi" w:hAnsi="Arial" w:cs="Arial"/>
          <w:color w:val="000000"/>
          <w:lang w:val="es-MX"/>
        </w:rPr>
        <w:t>.</w:t>
      </w:r>
    </w:p>
    <w:p w:rsidR="001E3D6E" w:rsidRPr="001E3D6E" w:rsidRDefault="001E3D6E" w:rsidP="001E3D6E">
      <w:pPr>
        <w:autoSpaceDE w:val="0"/>
        <w:autoSpaceDN w:val="0"/>
        <w:adjustRightInd w:val="0"/>
        <w:spacing w:after="0" w:line="360" w:lineRule="auto"/>
        <w:jc w:val="both"/>
        <w:rPr>
          <w:rFonts w:ascii="Arial" w:eastAsiaTheme="minorHAnsi" w:hAnsi="Arial" w:cs="Arial"/>
          <w:b/>
          <w:bCs/>
          <w:color w:val="000000"/>
          <w:lang w:val="es-MX"/>
        </w:rPr>
      </w:pPr>
    </w:p>
    <w:p w:rsidR="00A23AB1" w:rsidRPr="001E3D6E" w:rsidRDefault="00A23AB1" w:rsidP="001E3D6E">
      <w:pPr>
        <w:autoSpaceDE w:val="0"/>
        <w:autoSpaceDN w:val="0"/>
        <w:adjustRightInd w:val="0"/>
        <w:spacing w:after="0" w:line="360" w:lineRule="auto"/>
        <w:jc w:val="both"/>
        <w:rPr>
          <w:rFonts w:ascii="Arial" w:eastAsiaTheme="minorHAnsi" w:hAnsi="Arial" w:cs="Arial"/>
          <w:b/>
          <w:bCs/>
          <w:color w:val="000000"/>
          <w:lang w:val="es-MX"/>
        </w:rPr>
      </w:pPr>
      <w:r w:rsidRPr="001E3D6E">
        <w:rPr>
          <w:rFonts w:ascii="Arial" w:eastAsiaTheme="minorHAnsi" w:hAnsi="Arial" w:cs="Arial"/>
          <w:b/>
          <w:bCs/>
          <w:color w:val="000000"/>
          <w:lang w:val="es-MX"/>
        </w:rPr>
        <w:t>Acción(es) o recomendación(es) emitida(s)</w:t>
      </w:r>
    </w:p>
    <w:p w:rsidR="00A23AB1" w:rsidRPr="001E3D6E" w:rsidRDefault="00A23AB1" w:rsidP="001E3D6E">
      <w:pPr>
        <w:autoSpaceDE w:val="0"/>
        <w:autoSpaceDN w:val="0"/>
        <w:adjustRightInd w:val="0"/>
        <w:spacing w:after="0" w:line="360" w:lineRule="auto"/>
        <w:jc w:val="both"/>
        <w:rPr>
          <w:rFonts w:ascii="Arial" w:eastAsiaTheme="minorHAnsi" w:hAnsi="Arial" w:cs="Arial"/>
          <w:i/>
          <w:iCs/>
          <w:color w:val="000000"/>
          <w:lang w:val="es-MX"/>
        </w:rPr>
      </w:pPr>
      <w:r w:rsidRPr="001E3D6E">
        <w:rPr>
          <w:rFonts w:ascii="Arial" w:eastAsiaTheme="minorHAnsi" w:hAnsi="Arial" w:cs="Arial"/>
          <w:i/>
          <w:iCs/>
          <w:color w:val="000000"/>
          <w:lang w:val="es-MX"/>
        </w:rPr>
        <w:t>Promoción de Fincamiento de Responsabilidad Administrativa.</w:t>
      </w:r>
    </w:p>
    <w:p w:rsidR="001E3D6E" w:rsidRPr="001E3D6E" w:rsidRDefault="001E3D6E" w:rsidP="001E3D6E">
      <w:pPr>
        <w:autoSpaceDE w:val="0"/>
        <w:autoSpaceDN w:val="0"/>
        <w:adjustRightInd w:val="0"/>
        <w:spacing w:after="0" w:line="360" w:lineRule="auto"/>
        <w:jc w:val="both"/>
        <w:rPr>
          <w:rFonts w:ascii="Arial" w:eastAsiaTheme="minorHAnsi" w:hAnsi="Arial" w:cs="Arial"/>
          <w:color w:val="000000"/>
          <w:lang w:val="es-MX"/>
        </w:rPr>
      </w:pPr>
    </w:p>
    <w:p w:rsidR="00A23AB1" w:rsidRPr="001E3D6E" w:rsidRDefault="00A23AB1" w:rsidP="001E3D6E">
      <w:pPr>
        <w:autoSpaceDE w:val="0"/>
        <w:autoSpaceDN w:val="0"/>
        <w:adjustRightInd w:val="0"/>
        <w:spacing w:after="0" w:line="360" w:lineRule="auto"/>
        <w:ind w:firstLine="709"/>
        <w:jc w:val="both"/>
        <w:rPr>
          <w:rFonts w:ascii="Arial" w:eastAsiaTheme="minorHAnsi" w:hAnsi="Arial" w:cs="Arial"/>
          <w:color w:val="000000"/>
          <w:lang w:val="es-MX"/>
        </w:rPr>
      </w:pPr>
      <w:r w:rsidRPr="001E3D6E">
        <w:rPr>
          <w:rFonts w:ascii="Arial" w:eastAsiaTheme="minorHAnsi" w:hAnsi="Arial" w:cs="Arial"/>
          <w:color w:val="000000"/>
          <w:lang w:val="es-MX"/>
        </w:rPr>
        <w:t>92. En la revisión del expediente, se detectó que la elaboración, control y seguimiento de la</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bitácora de obra, se realizó a través de medios de comunicación convencional, siendo</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que debió realizarse por medios remotos de comunicación electrónica, no localizando la</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justificación por parte del Ente Público, ni la autorización por parte de la Secretaría de</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la Función Pública para que el Ente Público realizara la bitácora a través de medios de</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comunicación convencional, obligación establecida en el artículo 122, párrafos primero, y</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 xml:space="preserve">segundo, del </w:t>
      </w:r>
      <w:r w:rsidRPr="001E3D6E">
        <w:rPr>
          <w:rFonts w:ascii="Arial" w:eastAsiaTheme="minorHAnsi" w:hAnsi="Arial" w:cs="Arial"/>
          <w:i/>
          <w:iCs/>
          <w:color w:val="000000"/>
          <w:lang w:val="es-MX"/>
        </w:rPr>
        <w:t>RLOPSRM</w:t>
      </w:r>
      <w:r w:rsidRPr="001E3D6E">
        <w:rPr>
          <w:rFonts w:ascii="Arial" w:eastAsiaTheme="minorHAnsi" w:hAnsi="Arial" w:cs="Arial"/>
          <w:color w:val="000000"/>
          <w:lang w:val="es-MX"/>
        </w:rPr>
        <w:t xml:space="preserve">. </w:t>
      </w:r>
    </w:p>
    <w:p w:rsidR="001E3D6E" w:rsidRPr="001E3D6E" w:rsidRDefault="001E3D6E" w:rsidP="001E3D6E">
      <w:pPr>
        <w:autoSpaceDE w:val="0"/>
        <w:autoSpaceDN w:val="0"/>
        <w:adjustRightInd w:val="0"/>
        <w:spacing w:after="0" w:line="360" w:lineRule="auto"/>
        <w:jc w:val="both"/>
        <w:rPr>
          <w:rFonts w:ascii="Arial" w:eastAsiaTheme="minorHAnsi" w:hAnsi="Arial" w:cs="Arial"/>
          <w:i/>
          <w:iCs/>
          <w:color w:val="ABABAB"/>
          <w:lang w:val="es-MX"/>
        </w:rPr>
      </w:pPr>
    </w:p>
    <w:p w:rsidR="00A23AB1" w:rsidRPr="001E3D6E" w:rsidRDefault="00A23AB1" w:rsidP="001E3D6E">
      <w:pPr>
        <w:autoSpaceDE w:val="0"/>
        <w:autoSpaceDN w:val="0"/>
        <w:adjustRightInd w:val="0"/>
        <w:spacing w:after="0" w:line="360" w:lineRule="auto"/>
        <w:jc w:val="both"/>
        <w:rPr>
          <w:rFonts w:ascii="Arial" w:eastAsiaTheme="minorHAnsi" w:hAnsi="Arial" w:cs="Arial"/>
          <w:b/>
          <w:bCs/>
          <w:color w:val="000000"/>
          <w:lang w:val="es-MX"/>
        </w:rPr>
      </w:pPr>
      <w:r w:rsidRPr="001E3D6E">
        <w:rPr>
          <w:rFonts w:ascii="Arial" w:eastAsiaTheme="minorHAnsi" w:hAnsi="Arial" w:cs="Arial"/>
          <w:b/>
          <w:bCs/>
          <w:color w:val="000000"/>
          <w:lang w:val="es-MX"/>
        </w:rPr>
        <w:t>Acción(es) o recomendación(es) emitida(s)</w:t>
      </w:r>
    </w:p>
    <w:p w:rsidR="00A23AB1" w:rsidRPr="001E3D6E" w:rsidRDefault="00A23AB1" w:rsidP="001E3D6E">
      <w:pPr>
        <w:autoSpaceDE w:val="0"/>
        <w:autoSpaceDN w:val="0"/>
        <w:adjustRightInd w:val="0"/>
        <w:spacing w:after="0" w:line="360" w:lineRule="auto"/>
        <w:jc w:val="both"/>
        <w:rPr>
          <w:rFonts w:ascii="Arial" w:eastAsiaTheme="minorHAnsi" w:hAnsi="Arial" w:cs="Arial"/>
          <w:i/>
          <w:iCs/>
          <w:color w:val="000000"/>
          <w:lang w:val="es-MX"/>
        </w:rPr>
      </w:pPr>
      <w:r w:rsidRPr="001E3D6E">
        <w:rPr>
          <w:rFonts w:ascii="Arial" w:eastAsiaTheme="minorHAnsi" w:hAnsi="Arial" w:cs="Arial"/>
          <w:i/>
          <w:iCs/>
          <w:color w:val="000000"/>
          <w:lang w:val="es-MX"/>
        </w:rPr>
        <w:t>Promoción de Fincamiento de Responsabilidad Administrativa.</w:t>
      </w:r>
    </w:p>
    <w:p w:rsidR="001E3D6E" w:rsidRPr="001E3D6E" w:rsidRDefault="001E3D6E" w:rsidP="001E3D6E">
      <w:pPr>
        <w:autoSpaceDE w:val="0"/>
        <w:autoSpaceDN w:val="0"/>
        <w:adjustRightInd w:val="0"/>
        <w:spacing w:after="0" w:line="360" w:lineRule="auto"/>
        <w:jc w:val="both"/>
        <w:rPr>
          <w:rFonts w:ascii="Arial" w:eastAsiaTheme="minorHAnsi" w:hAnsi="Arial" w:cs="Arial"/>
          <w:b/>
          <w:bCs/>
          <w:color w:val="0000CD"/>
          <w:lang w:val="es-MX"/>
        </w:rPr>
      </w:pPr>
    </w:p>
    <w:p w:rsidR="00A23AB1" w:rsidRPr="001E3D6E" w:rsidRDefault="001E3D6E" w:rsidP="001E3D6E">
      <w:pPr>
        <w:autoSpaceDE w:val="0"/>
        <w:autoSpaceDN w:val="0"/>
        <w:adjustRightInd w:val="0"/>
        <w:spacing w:after="0" w:line="360" w:lineRule="auto"/>
        <w:ind w:firstLine="709"/>
        <w:jc w:val="both"/>
        <w:rPr>
          <w:rFonts w:ascii="Arial" w:eastAsiaTheme="minorHAnsi" w:hAnsi="Arial" w:cs="Arial"/>
          <w:bCs/>
          <w:lang w:val="es-MX"/>
        </w:rPr>
      </w:pPr>
      <w:r w:rsidRPr="001E3D6E">
        <w:rPr>
          <w:rFonts w:ascii="Arial" w:eastAsiaTheme="minorHAnsi" w:hAnsi="Arial" w:cs="Arial"/>
          <w:bCs/>
          <w:lang w:val="es-MX"/>
        </w:rPr>
        <w:t xml:space="preserve">En la obra </w:t>
      </w:r>
      <w:r w:rsidR="00A23AB1" w:rsidRPr="001E3D6E">
        <w:rPr>
          <w:rFonts w:ascii="Arial" w:eastAsiaTheme="minorHAnsi" w:hAnsi="Arial" w:cs="Arial"/>
          <w:b/>
          <w:bCs/>
          <w:lang w:val="es-MX"/>
        </w:rPr>
        <w:t>MS-OP-R33-002/13-IR</w:t>
      </w:r>
      <w:r w:rsidRPr="001E3D6E">
        <w:rPr>
          <w:rFonts w:ascii="Arial" w:eastAsiaTheme="minorHAnsi" w:hAnsi="Arial" w:cs="Arial"/>
          <w:bCs/>
          <w:lang w:val="es-MX"/>
        </w:rPr>
        <w:t xml:space="preserve"> (</w:t>
      </w:r>
      <w:r w:rsidR="00A23AB1" w:rsidRPr="001E3D6E">
        <w:rPr>
          <w:rFonts w:ascii="Arial" w:eastAsiaTheme="minorHAnsi" w:hAnsi="Arial" w:cs="Arial"/>
          <w:bCs/>
          <w:lang w:val="es-MX"/>
        </w:rPr>
        <w:t>Introducción de drenaje sanitario y red de</w:t>
      </w:r>
      <w:r w:rsidRPr="001E3D6E">
        <w:rPr>
          <w:rFonts w:ascii="Arial" w:eastAsiaTheme="minorHAnsi" w:hAnsi="Arial" w:cs="Arial"/>
          <w:bCs/>
          <w:lang w:val="es-MX"/>
        </w:rPr>
        <w:t xml:space="preserve"> </w:t>
      </w:r>
      <w:r w:rsidR="00A23AB1" w:rsidRPr="001E3D6E">
        <w:rPr>
          <w:rFonts w:ascii="Arial" w:eastAsiaTheme="minorHAnsi" w:hAnsi="Arial" w:cs="Arial"/>
          <w:bCs/>
          <w:lang w:val="es-MX"/>
        </w:rPr>
        <w:t>agua potable en calle Privada René Álvarez; e</w:t>
      </w:r>
      <w:r w:rsidRPr="001E3D6E">
        <w:rPr>
          <w:rFonts w:ascii="Arial" w:eastAsiaTheme="minorHAnsi" w:hAnsi="Arial" w:cs="Arial"/>
          <w:bCs/>
          <w:lang w:val="es-MX"/>
        </w:rPr>
        <w:t xml:space="preserve"> </w:t>
      </w:r>
      <w:r w:rsidR="00A23AB1" w:rsidRPr="001E3D6E">
        <w:rPr>
          <w:rFonts w:ascii="Arial" w:eastAsiaTheme="minorHAnsi" w:hAnsi="Arial" w:cs="Arial"/>
          <w:bCs/>
          <w:lang w:val="es-MX"/>
        </w:rPr>
        <w:t>introducción de red de agua potable en calle Gloria</w:t>
      </w:r>
      <w:r w:rsidRPr="001E3D6E">
        <w:rPr>
          <w:rFonts w:ascii="Arial" w:eastAsiaTheme="minorHAnsi" w:hAnsi="Arial" w:cs="Arial"/>
          <w:bCs/>
          <w:lang w:val="es-MX"/>
        </w:rPr>
        <w:t xml:space="preserve"> </w:t>
      </w:r>
      <w:r w:rsidR="00A23AB1" w:rsidRPr="001E3D6E">
        <w:rPr>
          <w:rFonts w:ascii="Arial" w:eastAsiaTheme="minorHAnsi" w:hAnsi="Arial" w:cs="Arial"/>
          <w:bCs/>
          <w:lang w:val="es-MX"/>
        </w:rPr>
        <w:t>Mendiol</w:t>
      </w:r>
      <w:r w:rsidRPr="001E3D6E">
        <w:rPr>
          <w:rFonts w:ascii="Arial" w:eastAsiaTheme="minorHAnsi" w:hAnsi="Arial" w:cs="Arial"/>
          <w:bCs/>
          <w:lang w:val="es-MX"/>
        </w:rPr>
        <w:t>a, colonia Rodolfo Garza Madero) se observó:</w:t>
      </w:r>
    </w:p>
    <w:p w:rsidR="001E3D6E" w:rsidRPr="001E3D6E" w:rsidRDefault="001E3D6E" w:rsidP="001E3D6E">
      <w:pPr>
        <w:autoSpaceDE w:val="0"/>
        <w:autoSpaceDN w:val="0"/>
        <w:adjustRightInd w:val="0"/>
        <w:spacing w:after="0" w:line="360" w:lineRule="auto"/>
        <w:jc w:val="both"/>
        <w:rPr>
          <w:rFonts w:ascii="Arial" w:eastAsiaTheme="minorHAnsi" w:hAnsi="Arial" w:cs="Arial"/>
          <w:color w:val="000000"/>
          <w:lang w:val="es-MX"/>
        </w:rPr>
      </w:pPr>
    </w:p>
    <w:p w:rsidR="00A23AB1" w:rsidRPr="001E3D6E" w:rsidRDefault="00A23AB1" w:rsidP="001E3D6E">
      <w:pPr>
        <w:autoSpaceDE w:val="0"/>
        <w:autoSpaceDN w:val="0"/>
        <w:adjustRightInd w:val="0"/>
        <w:spacing w:after="0" w:line="360" w:lineRule="auto"/>
        <w:ind w:firstLine="709"/>
        <w:jc w:val="both"/>
        <w:rPr>
          <w:rFonts w:ascii="Arial" w:eastAsiaTheme="minorHAnsi" w:hAnsi="Arial" w:cs="Arial"/>
          <w:color w:val="000000"/>
          <w:lang w:val="es-MX"/>
        </w:rPr>
      </w:pPr>
      <w:r w:rsidRPr="001E3D6E">
        <w:rPr>
          <w:rFonts w:ascii="Arial" w:eastAsiaTheme="minorHAnsi" w:hAnsi="Arial" w:cs="Arial"/>
          <w:color w:val="000000"/>
          <w:lang w:val="es-MX"/>
        </w:rPr>
        <w:t>93. En la revisión del expediente, se detectó que de los recursos provenientes del Fondo de</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Infraestructura Social Municipal, se pagó para la obra en comento un importe $256,939,</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observando que no se localizaron ni fueron exhibidos durante la auditoría, los estudios,</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 xml:space="preserve">encuestas entre los beneficiados de la obra, informes </w:t>
      </w:r>
      <w:r w:rsidRPr="001E3D6E">
        <w:rPr>
          <w:rFonts w:ascii="Arial" w:eastAsiaTheme="minorHAnsi" w:hAnsi="Arial" w:cs="Arial"/>
          <w:color w:val="000000"/>
          <w:lang w:val="es-MX"/>
        </w:rPr>
        <w:lastRenderedPageBreak/>
        <w:t>fotográficos u otros elementos que</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haya tenido en cuenta el Ente Público, para acreditar que el recurso federal transferido a</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través del Fondo aludido, fue aplicado en beneficio directo de la población que se encuentra</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en condiciones de rezago social y pobreza extrema, de conformidad con el artículo 33,</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 xml:space="preserve">párrafo primero, de la </w:t>
      </w:r>
      <w:r w:rsidRPr="001E3D6E">
        <w:rPr>
          <w:rFonts w:ascii="Arial" w:eastAsiaTheme="minorHAnsi" w:hAnsi="Arial" w:cs="Arial"/>
          <w:i/>
          <w:iCs/>
          <w:color w:val="000000"/>
          <w:lang w:val="es-MX"/>
        </w:rPr>
        <w:t>LCF</w:t>
      </w:r>
      <w:r w:rsidRPr="001E3D6E">
        <w:rPr>
          <w:rFonts w:ascii="Arial" w:eastAsiaTheme="minorHAnsi" w:hAnsi="Arial" w:cs="Arial"/>
          <w:color w:val="000000"/>
          <w:lang w:val="es-MX"/>
        </w:rPr>
        <w:t>. Cabe señalar que e</w:t>
      </w:r>
      <w:r w:rsidR="00BF4C0F">
        <w:rPr>
          <w:rFonts w:ascii="Arial" w:eastAsiaTheme="minorHAnsi" w:hAnsi="Arial" w:cs="Arial"/>
          <w:color w:val="000000"/>
          <w:lang w:val="es-MX"/>
        </w:rPr>
        <w:t>n la consulta efectuada por la</w:t>
      </w:r>
      <w:r w:rsidRPr="001E3D6E">
        <w:rPr>
          <w:rFonts w:ascii="Arial" w:eastAsiaTheme="minorHAnsi" w:hAnsi="Arial" w:cs="Arial"/>
          <w:color w:val="000000"/>
          <w:lang w:val="es-MX"/>
        </w:rPr>
        <w:t xml:space="preserve"> Auditoría</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Superior a la información de índices de marginación del Consejo Nacional de Población</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(CONAPO) y del Consejo Nacional de Evaluación (CONEVAL), que constituyen fuentes</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oficiales de medición de la pobreza y el rezago social, la zona en donde se realizó la obra,</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no se ubica en sector donde su población se encuentre en condiciones de rezago social y</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 xml:space="preserve">pobreza extrema. </w:t>
      </w:r>
    </w:p>
    <w:p w:rsidR="001E3D6E" w:rsidRPr="001E3D6E" w:rsidRDefault="001E3D6E" w:rsidP="001E3D6E">
      <w:pPr>
        <w:autoSpaceDE w:val="0"/>
        <w:autoSpaceDN w:val="0"/>
        <w:adjustRightInd w:val="0"/>
        <w:spacing w:after="0" w:line="360" w:lineRule="auto"/>
        <w:jc w:val="both"/>
        <w:rPr>
          <w:rFonts w:ascii="Arial" w:eastAsiaTheme="minorHAnsi" w:hAnsi="Arial" w:cs="Arial"/>
          <w:i/>
          <w:iCs/>
          <w:color w:val="ABABAB"/>
          <w:lang w:val="es-MX"/>
        </w:rPr>
      </w:pPr>
    </w:p>
    <w:p w:rsidR="00A23AB1" w:rsidRPr="001E3D6E" w:rsidRDefault="00A23AB1" w:rsidP="001E3D6E">
      <w:pPr>
        <w:autoSpaceDE w:val="0"/>
        <w:autoSpaceDN w:val="0"/>
        <w:adjustRightInd w:val="0"/>
        <w:spacing w:after="0" w:line="360" w:lineRule="auto"/>
        <w:jc w:val="both"/>
        <w:rPr>
          <w:rFonts w:ascii="Arial" w:eastAsiaTheme="minorHAnsi" w:hAnsi="Arial" w:cs="Arial"/>
          <w:b/>
          <w:bCs/>
          <w:color w:val="000000"/>
          <w:lang w:val="es-MX"/>
        </w:rPr>
      </w:pPr>
      <w:r w:rsidRPr="001E3D6E">
        <w:rPr>
          <w:rFonts w:ascii="Arial" w:eastAsiaTheme="minorHAnsi" w:hAnsi="Arial" w:cs="Arial"/>
          <w:b/>
          <w:bCs/>
          <w:color w:val="000000"/>
          <w:lang w:val="es-MX"/>
        </w:rPr>
        <w:t>Acción(es) o recomendación(es) emitida(s)</w:t>
      </w:r>
    </w:p>
    <w:p w:rsidR="00A23AB1" w:rsidRPr="001E3D6E" w:rsidRDefault="00A23AB1" w:rsidP="001E3D6E">
      <w:pPr>
        <w:autoSpaceDE w:val="0"/>
        <w:autoSpaceDN w:val="0"/>
        <w:adjustRightInd w:val="0"/>
        <w:spacing w:after="0" w:line="360" w:lineRule="auto"/>
        <w:jc w:val="both"/>
        <w:rPr>
          <w:rFonts w:ascii="Arial" w:eastAsiaTheme="minorHAnsi" w:hAnsi="Arial" w:cs="Arial"/>
          <w:i/>
          <w:iCs/>
          <w:color w:val="000000"/>
          <w:lang w:val="es-MX"/>
        </w:rPr>
      </w:pPr>
      <w:r w:rsidRPr="001E3D6E">
        <w:rPr>
          <w:rFonts w:ascii="Arial" w:eastAsiaTheme="minorHAnsi" w:hAnsi="Arial" w:cs="Arial"/>
          <w:i/>
          <w:iCs/>
          <w:color w:val="000000"/>
          <w:lang w:val="es-MX"/>
        </w:rPr>
        <w:t>Promoción de Fincamiento de Responsabilidad Administrativa.</w:t>
      </w:r>
    </w:p>
    <w:p w:rsidR="00A23AB1" w:rsidRPr="001E3D6E" w:rsidRDefault="00A23AB1" w:rsidP="001E3D6E">
      <w:pPr>
        <w:autoSpaceDE w:val="0"/>
        <w:autoSpaceDN w:val="0"/>
        <w:adjustRightInd w:val="0"/>
        <w:spacing w:after="0" w:line="360" w:lineRule="auto"/>
        <w:jc w:val="both"/>
        <w:rPr>
          <w:rFonts w:ascii="Arial" w:eastAsiaTheme="minorHAnsi" w:hAnsi="Arial" w:cs="Arial"/>
          <w:i/>
          <w:iCs/>
          <w:color w:val="000000"/>
          <w:lang w:val="es-MX"/>
        </w:rPr>
      </w:pPr>
      <w:r w:rsidRPr="001E3D6E">
        <w:rPr>
          <w:rFonts w:ascii="Arial" w:eastAsiaTheme="minorHAnsi" w:hAnsi="Arial" w:cs="Arial"/>
          <w:i/>
          <w:iCs/>
          <w:color w:val="000000"/>
          <w:lang w:val="es-MX"/>
        </w:rPr>
        <w:t>Informe a la Auditoría Superior de la Federación.</w:t>
      </w:r>
    </w:p>
    <w:p w:rsidR="00A23AB1" w:rsidRPr="001E3D6E" w:rsidRDefault="00A23AB1" w:rsidP="001E3D6E">
      <w:pPr>
        <w:autoSpaceDE w:val="0"/>
        <w:autoSpaceDN w:val="0"/>
        <w:adjustRightInd w:val="0"/>
        <w:spacing w:after="0" w:line="360" w:lineRule="auto"/>
        <w:jc w:val="both"/>
        <w:rPr>
          <w:rFonts w:ascii="Arial" w:eastAsiaTheme="minorHAnsi" w:hAnsi="Arial" w:cs="Arial"/>
          <w:color w:val="000000"/>
          <w:lang w:val="es-MX"/>
        </w:rPr>
      </w:pPr>
    </w:p>
    <w:p w:rsidR="00A23AB1" w:rsidRDefault="00A23AB1" w:rsidP="001E3D6E">
      <w:pPr>
        <w:autoSpaceDE w:val="0"/>
        <w:autoSpaceDN w:val="0"/>
        <w:adjustRightInd w:val="0"/>
        <w:spacing w:after="0" w:line="360" w:lineRule="auto"/>
        <w:ind w:firstLine="709"/>
        <w:jc w:val="both"/>
        <w:rPr>
          <w:rFonts w:ascii="Arial" w:eastAsiaTheme="minorHAnsi" w:hAnsi="Arial" w:cs="Arial"/>
          <w:color w:val="000000"/>
          <w:lang w:val="es-MX"/>
        </w:rPr>
      </w:pPr>
      <w:r w:rsidRPr="001E3D6E">
        <w:rPr>
          <w:rFonts w:ascii="Arial" w:eastAsiaTheme="minorHAnsi" w:hAnsi="Arial" w:cs="Arial"/>
          <w:color w:val="000000"/>
          <w:lang w:val="es-MX"/>
        </w:rPr>
        <w:t>94. En revisión del expediente, se detectó que en la estimación 6 normal, se pagaron 3 juegos</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del concepto con la clave IV.04 "Planos de obra terminada impreso en papel bond de 61 x</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91 cm y digital (CD) incluye: nivelación de acuerdo a banco de marca, membretes oficiales</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constructivos, recibido y aprobado por agua y drenaje de monterrey", por un importe total</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de $27,171, no localizando ni siendo exhibidos durante la auditoría dichos documentos, de</w:t>
      </w:r>
      <w:r w:rsidR="001E3D6E">
        <w:rPr>
          <w:rFonts w:ascii="Arial" w:eastAsiaTheme="minorHAnsi" w:hAnsi="Arial" w:cs="Arial"/>
          <w:color w:val="000000"/>
          <w:lang w:val="es-MX"/>
        </w:rPr>
        <w:t xml:space="preserve"> </w:t>
      </w:r>
      <w:r w:rsidRPr="001E3D6E">
        <w:rPr>
          <w:rFonts w:ascii="Arial" w:eastAsiaTheme="minorHAnsi" w:hAnsi="Arial" w:cs="Arial"/>
          <w:color w:val="000000"/>
          <w:lang w:val="es-MX"/>
        </w:rPr>
        <w:t>acuerdo con lo siguiente:</w:t>
      </w:r>
    </w:p>
    <w:p w:rsidR="001E3D6E" w:rsidRDefault="001E3D6E" w:rsidP="001E3D6E">
      <w:pPr>
        <w:autoSpaceDE w:val="0"/>
        <w:autoSpaceDN w:val="0"/>
        <w:adjustRightInd w:val="0"/>
        <w:spacing w:after="0" w:line="360" w:lineRule="auto"/>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5288915" cy="936625"/>
            <wp:effectExtent l="0" t="0" r="698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39">
                      <a:extLst>
                        <a:ext uri="{28A0092B-C50C-407E-A947-70E740481C1C}">
                          <a14:useLocalDpi xmlns:a14="http://schemas.microsoft.com/office/drawing/2010/main" val="0"/>
                        </a:ext>
                      </a:extLst>
                    </a:blip>
                    <a:stretch>
                      <a:fillRect/>
                    </a:stretch>
                  </pic:blipFill>
                  <pic:spPr>
                    <a:xfrm>
                      <a:off x="0" y="0"/>
                      <a:ext cx="5288915" cy="936625"/>
                    </a:xfrm>
                    <a:prstGeom prst="rect">
                      <a:avLst/>
                    </a:prstGeom>
                  </pic:spPr>
                </pic:pic>
              </a:graphicData>
            </a:graphic>
          </wp:inline>
        </w:drawing>
      </w:r>
    </w:p>
    <w:p w:rsidR="001E3D6E" w:rsidRDefault="001E3D6E" w:rsidP="001E3D6E">
      <w:pPr>
        <w:autoSpaceDE w:val="0"/>
        <w:autoSpaceDN w:val="0"/>
        <w:adjustRightInd w:val="0"/>
        <w:spacing w:after="0" w:line="360" w:lineRule="auto"/>
        <w:jc w:val="both"/>
        <w:rPr>
          <w:rFonts w:ascii="Arial" w:eastAsiaTheme="minorHAnsi" w:hAnsi="Arial" w:cs="Arial"/>
          <w:lang w:val="es-MX"/>
        </w:rPr>
      </w:pPr>
    </w:p>
    <w:p w:rsidR="001E3D6E" w:rsidRPr="001E3D6E" w:rsidRDefault="001E3D6E" w:rsidP="001E3D6E">
      <w:pPr>
        <w:autoSpaceDE w:val="0"/>
        <w:autoSpaceDN w:val="0"/>
        <w:adjustRightInd w:val="0"/>
        <w:spacing w:after="0" w:line="360" w:lineRule="auto"/>
        <w:jc w:val="both"/>
        <w:rPr>
          <w:rFonts w:ascii="Arial" w:eastAsiaTheme="minorHAnsi" w:hAnsi="Arial" w:cs="Arial"/>
          <w:b/>
          <w:bCs/>
          <w:szCs w:val="24"/>
          <w:lang w:val="es-MX"/>
        </w:rPr>
      </w:pPr>
      <w:r w:rsidRPr="001E3D6E">
        <w:rPr>
          <w:rFonts w:ascii="Arial" w:eastAsiaTheme="minorHAnsi" w:hAnsi="Arial" w:cs="Arial"/>
          <w:b/>
          <w:bCs/>
          <w:szCs w:val="24"/>
          <w:lang w:val="es-MX"/>
        </w:rPr>
        <w:t>Acción(es) o recomendación(es) emitida(s)</w:t>
      </w:r>
    </w:p>
    <w:p w:rsidR="001E3D6E" w:rsidRPr="001E3D6E" w:rsidRDefault="001E3D6E" w:rsidP="001E3D6E">
      <w:pPr>
        <w:autoSpaceDE w:val="0"/>
        <w:autoSpaceDN w:val="0"/>
        <w:adjustRightInd w:val="0"/>
        <w:spacing w:after="0" w:line="360" w:lineRule="auto"/>
        <w:jc w:val="both"/>
        <w:rPr>
          <w:rFonts w:ascii="Arial" w:eastAsiaTheme="minorHAnsi" w:hAnsi="Arial" w:cs="Arial"/>
          <w:i/>
          <w:iCs/>
          <w:szCs w:val="24"/>
          <w:lang w:val="es-MX"/>
        </w:rPr>
      </w:pPr>
      <w:r w:rsidRPr="001E3D6E">
        <w:rPr>
          <w:rFonts w:ascii="Arial" w:eastAsiaTheme="minorHAnsi" w:hAnsi="Arial" w:cs="Arial"/>
          <w:i/>
          <w:iCs/>
          <w:szCs w:val="24"/>
          <w:lang w:val="es-MX"/>
        </w:rPr>
        <w:lastRenderedPageBreak/>
        <w:t>Pliego Presuntivos de Responsabilidades.</w:t>
      </w:r>
    </w:p>
    <w:p w:rsidR="001E3D6E" w:rsidRPr="001E3D6E" w:rsidRDefault="001E3D6E" w:rsidP="001E3D6E">
      <w:pPr>
        <w:autoSpaceDE w:val="0"/>
        <w:autoSpaceDN w:val="0"/>
        <w:adjustRightInd w:val="0"/>
        <w:spacing w:after="0" w:line="360" w:lineRule="auto"/>
        <w:jc w:val="both"/>
        <w:rPr>
          <w:rFonts w:ascii="Arial" w:eastAsiaTheme="minorHAnsi" w:hAnsi="Arial" w:cs="Arial"/>
          <w:sz w:val="20"/>
          <w:lang w:val="es-MX"/>
        </w:rPr>
      </w:pPr>
      <w:r w:rsidRPr="001E3D6E">
        <w:rPr>
          <w:rFonts w:ascii="Arial" w:eastAsiaTheme="minorHAnsi" w:hAnsi="Arial" w:cs="Arial"/>
          <w:i/>
          <w:iCs/>
          <w:szCs w:val="24"/>
          <w:lang w:val="es-MX"/>
        </w:rPr>
        <w:t>Promoción de Fincamiento de Responsabilidad Administrativa.</w:t>
      </w:r>
    </w:p>
    <w:p w:rsidR="001E3D6E" w:rsidRPr="001E3D6E" w:rsidRDefault="001E3D6E" w:rsidP="001E3D6E">
      <w:pPr>
        <w:autoSpaceDE w:val="0"/>
        <w:autoSpaceDN w:val="0"/>
        <w:adjustRightInd w:val="0"/>
        <w:spacing w:after="0" w:line="360" w:lineRule="auto"/>
        <w:ind w:firstLine="709"/>
        <w:jc w:val="both"/>
        <w:rPr>
          <w:rFonts w:ascii="Arial" w:eastAsiaTheme="minorHAnsi" w:hAnsi="Arial" w:cs="Arial"/>
          <w:sz w:val="20"/>
          <w:lang w:val="es-MX"/>
        </w:rPr>
      </w:pPr>
    </w:p>
    <w:p w:rsidR="00025805" w:rsidRDefault="001E3D6E" w:rsidP="001E3D6E">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la obra </w:t>
      </w:r>
      <w:r w:rsidRPr="001E3D6E">
        <w:rPr>
          <w:rFonts w:ascii="Arial" w:eastAsiaTheme="minorHAnsi" w:hAnsi="Arial" w:cs="Arial"/>
          <w:b/>
          <w:bCs/>
          <w:szCs w:val="20"/>
          <w:lang w:val="es-MX"/>
        </w:rPr>
        <w:t>MS-OP-R33-004/13-IR</w:t>
      </w:r>
      <w:r w:rsidRPr="001E3D6E">
        <w:rPr>
          <w:rFonts w:ascii="Arial" w:eastAsiaTheme="minorHAnsi" w:hAnsi="Arial" w:cs="Arial"/>
          <w:bCs/>
          <w:szCs w:val="20"/>
          <w:lang w:val="es-MX"/>
        </w:rPr>
        <w:t xml:space="preserve"> </w:t>
      </w:r>
      <w:r>
        <w:rPr>
          <w:rFonts w:ascii="Arial" w:eastAsiaTheme="minorHAnsi" w:hAnsi="Arial" w:cs="Arial"/>
          <w:bCs/>
          <w:szCs w:val="20"/>
          <w:lang w:val="es-MX"/>
        </w:rPr>
        <w:t>(</w:t>
      </w:r>
      <w:r w:rsidRPr="001E3D6E">
        <w:rPr>
          <w:rFonts w:ascii="Arial" w:eastAsiaTheme="minorHAnsi" w:hAnsi="Arial" w:cs="Arial"/>
          <w:bCs/>
          <w:szCs w:val="20"/>
          <w:lang w:val="es-MX"/>
        </w:rPr>
        <w:t>Pavimento de concreto hidráulico, calle Los Aguirre, col</w:t>
      </w:r>
      <w:r>
        <w:rPr>
          <w:rFonts w:ascii="Arial" w:eastAsiaTheme="minorHAnsi" w:hAnsi="Arial" w:cs="Arial"/>
          <w:bCs/>
          <w:szCs w:val="20"/>
          <w:lang w:val="es-MX"/>
        </w:rPr>
        <w:t>onia Los Aguirre San José Norte) se observó:</w:t>
      </w:r>
    </w:p>
    <w:p w:rsidR="001E3D6E" w:rsidRDefault="001E3D6E" w:rsidP="001E3D6E">
      <w:pPr>
        <w:autoSpaceDE w:val="0"/>
        <w:autoSpaceDN w:val="0"/>
        <w:adjustRightInd w:val="0"/>
        <w:spacing w:after="0" w:line="360" w:lineRule="auto"/>
        <w:ind w:firstLine="709"/>
        <w:jc w:val="both"/>
        <w:rPr>
          <w:rFonts w:ascii="Arial" w:eastAsiaTheme="minorHAnsi" w:hAnsi="Arial" w:cs="Arial"/>
          <w:bCs/>
          <w:szCs w:val="20"/>
          <w:lang w:val="es-MX"/>
        </w:rPr>
      </w:pPr>
    </w:p>
    <w:p w:rsidR="00217223" w:rsidRDefault="00217223" w:rsidP="00217223">
      <w:pPr>
        <w:autoSpaceDE w:val="0"/>
        <w:autoSpaceDN w:val="0"/>
        <w:adjustRightInd w:val="0"/>
        <w:spacing w:after="0" w:line="360" w:lineRule="auto"/>
        <w:jc w:val="both"/>
        <w:rPr>
          <w:rFonts w:ascii="Arial" w:eastAsiaTheme="minorHAnsi" w:hAnsi="Arial" w:cs="Arial"/>
          <w:sz w:val="24"/>
          <w:lang w:val="es-MX"/>
        </w:rPr>
      </w:pPr>
      <w:r>
        <w:rPr>
          <w:rFonts w:ascii="Arial" w:eastAsiaTheme="minorHAnsi" w:hAnsi="Arial" w:cs="Arial"/>
          <w:noProof/>
          <w:sz w:val="24"/>
          <w:lang w:val="es-MX" w:eastAsia="es-MX"/>
        </w:rPr>
        <w:drawing>
          <wp:inline distT="0" distB="0" distL="0" distR="0">
            <wp:extent cx="5288915" cy="524510"/>
            <wp:effectExtent l="0" t="0" r="6985" b="889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40">
                      <a:extLst>
                        <a:ext uri="{28A0092B-C50C-407E-A947-70E740481C1C}">
                          <a14:useLocalDpi xmlns:a14="http://schemas.microsoft.com/office/drawing/2010/main" val="0"/>
                        </a:ext>
                      </a:extLst>
                    </a:blip>
                    <a:stretch>
                      <a:fillRect/>
                    </a:stretch>
                  </pic:blipFill>
                  <pic:spPr>
                    <a:xfrm>
                      <a:off x="0" y="0"/>
                      <a:ext cx="5288915" cy="524510"/>
                    </a:xfrm>
                    <a:prstGeom prst="rect">
                      <a:avLst/>
                    </a:prstGeom>
                  </pic:spPr>
                </pic:pic>
              </a:graphicData>
            </a:graphic>
          </wp:inline>
        </w:drawing>
      </w:r>
    </w:p>
    <w:p w:rsidR="001E3D6E" w:rsidRDefault="001E3D6E" w:rsidP="001E3D6E">
      <w:pPr>
        <w:autoSpaceDE w:val="0"/>
        <w:autoSpaceDN w:val="0"/>
        <w:adjustRightInd w:val="0"/>
        <w:spacing w:after="0" w:line="360" w:lineRule="auto"/>
        <w:ind w:firstLine="709"/>
        <w:jc w:val="both"/>
        <w:rPr>
          <w:rFonts w:ascii="Arial" w:eastAsiaTheme="minorHAnsi" w:hAnsi="Arial" w:cs="Arial"/>
          <w:sz w:val="24"/>
          <w:lang w:val="es-MX"/>
        </w:rPr>
      </w:pPr>
    </w:p>
    <w:p w:rsidR="00217223" w:rsidRPr="00217223" w:rsidRDefault="00217223" w:rsidP="00217223">
      <w:pPr>
        <w:autoSpaceDE w:val="0"/>
        <w:autoSpaceDN w:val="0"/>
        <w:adjustRightInd w:val="0"/>
        <w:spacing w:after="0" w:line="360" w:lineRule="auto"/>
        <w:ind w:firstLine="709"/>
        <w:jc w:val="both"/>
        <w:rPr>
          <w:rFonts w:ascii="Arial" w:eastAsiaTheme="minorHAnsi" w:hAnsi="Arial" w:cs="Arial"/>
          <w:color w:val="000000"/>
          <w:szCs w:val="24"/>
          <w:lang w:val="es-MX"/>
        </w:rPr>
      </w:pPr>
      <w:r w:rsidRPr="00217223">
        <w:rPr>
          <w:rFonts w:ascii="Arial" w:eastAsiaTheme="minorHAnsi" w:hAnsi="Arial" w:cs="Arial"/>
          <w:color w:val="000000"/>
          <w:szCs w:val="24"/>
          <w:lang w:val="es-MX"/>
        </w:rPr>
        <w:t>95. En la revisión del expediente, se detectó que de los recursos provenientes del Fondo de</w:t>
      </w:r>
      <w:r>
        <w:rPr>
          <w:rFonts w:ascii="Arial" w:eastAsiaTheme="minorHAnsi" w:hAnsi="Arial" w:cs="Arial"/>
          <w:color w:val="000000"/>
          <w:szCs w:val="24"/>
          <w:lang w:val="es-MX"/>
        </w:rPr>
        <w:t xml:space="preserve"> </w:t>
      </w:r>
      <w:r w:rsidRPr="00217223">
        <w:rPr>
          <w:rFonts w:ascii="Arial" w:eastAsiaTheme="minorHAnsi" w:hAnsi="Arial" w:cs="Arial"/>
          <w:color w:val="000000"/>
          <w:szCs w:val="24"/>
          <w:lang w:val="es-MX"/>
        </w:rPr>
        <w:t>Infraestructura Social Municipal, se pagó para la obra en comento un importe de $211,260,</w:t>
      </w:r>
      <w:r>
        <w:rPr>
          <w:rFonts w:ascii="Arial" w:eastAsiaTheme="minorHAnsi" w:hAnsi="Arial" w:cs="Arial"/>
          <w:color w:val="000000"/>
          <w:szCs w:val="24"/>
          <w:lang w:val="es-MX"/>
        </w:rPr>
        <w:t xml:space="preserve"> </w:t>
      </w:r>
      <w:r w:rsidRPr="00217223">
        <w:rPr>
          <w:rFonts w:ascii="Arial" w:eastAsiaTheme="minorHAnsi" w:hAnsi="Arial" w:cs="Arial"/>
          <w:color w:val="000000"/>
          <w:szCs w:val="24"/>
          <w:lang w:val="es-MX"/>
        </w:rPr>
        <w:t>observando que no se localizaron ni fueron exhibidos durante la auditoría, los estudios,</w:t>
      </w:r>
      <w:r>
        <w:rPr>
          <w:rFonts w:ascii="Arial" w:eastAsiaTheme="minorHAnsi" w:hAnsi="Arial" w:cs="Arial"/>
          <w:color w:val="000000"/>
          <w:szCs w:val="24"/>
          <w:lang w:val="es-MX"/>
        </w:rPr>
        <w:t xml:space="preserve"> </w:t>
      </w:r>
      <w:r w:rsidRPr="00217223">
        <w:rPr>
          <w:rFonts w:ascii="Arial" w:eastAsiaTheme="minorHAnsi" w:hAnsi="Arial" w:cs="Arial"/>
          <w:color w:val="000000"/>
          <w:szCs w:val="24"/>
          <w:lang w:val="es-MX"/>
        </w:rPr>
        <w:t>encuestas entre los beneficiados de la obra, informes fotográficos u otros elementos que</w:t>
      </w:r>
      <w:r>
        <w:rPr>
          <w:rFonts w:ascii="Arial" w:eastAsiaTheme="minorHAnsi" w:hAnsi="Arial" w:cs="Arial"/>
          <w:color w:val="000000"/>
          <w:szCs w:val="24"/>
          <w:lang w:val="es-MX"/>
        </w:rPr>
        <w:t xml:space="preserve"> </w:t>
      </w:r>
      <w:r w:rsidRPr="00217223">
        <w:rPr>
          <w:rFonts w:ascii="Arial" w:eastAsiaTheme="minorHAnsi" w:hAnsi="Arial" w:cs="Arial"/>
          <w:color w:val="000000"/>
          <w:szCs w:val="24"/>
          <w:lang w:val="es-MX"/>
        </w:rPr>
        <w:t>haya tenido en cuenta el Ente Público, para acreditar que el recurso federal transferido a</w:t>
      </w:r>
      <w:r>
        <w:rPr>
          <w:rFonts w:ascii="Arial" w:eastAsiaTheme="minorHAnsi" w:hAnsi="Arial" w:cs="Arial"/>
          <w:color w:val="000000"/>
          <w:szCs w:val="24"/>
          <w:lang w:val="es-MX"/>
        </w:rPr>
        <w:t xml:space="preserve"> </w:t>
      </w:r>
      <w:r w:rsidRPr="00217223">
        <w:rPr>
          <w:rFonts w:ascii="Arial" w:eastAsiaTheme="minorHAnsi" w:hAnsi="Arial" w:cs="Arial"/>
          <w:color w:val="000000"/>
          <w:szCs w:val="24"/>
          <w:lang w:val="es-MX"/>
        </w:rPr>
        <w:t>través del Fondo aludido, fue aplicado en beneficio directo de la población que se encuentra</w:t>
      </w:r>
      <w:r>
        <w:rPr>
          <w:rFonts w:ascii="Arial" w:eastAsiaTheme="minorHAnsi" w:hAnsi="Arial" w:cs="Arial"/>
          <w:color w:val="000000"/>
          <w:szCs w:val="24"/>
          <w:lang w:val="es-MX"/>
        </w:rPr>
        <w:t xml:space="preserve"> </w:t>
      </w:r>
      <w:r w:rsidRPr="00217223">
        <w:rPr>
          <w:rFonts w:ascii="Arial" w:eastAsiaTheme="minorHAnsi" w:hAnsi="Arial" w:cs="Arial"/>
          <w:color w:val="000000"/>
          <w:szCs w:val="24"/>
          <w:lang w:val="es-MX"/>
        </w:rPr>
        <w:t>en condiciones de rezago social y pobreza extrema, de conformidad con el artículo 33,</w:t>
      </w:r>
      <w:r>
        <w:rPr>
          <w:rFonts w:ascii="Arial" w:eastAsiaTheme="minorHAnsi" w:hAnsi="Arial" w:cs="Arial"/>
          <w:color w:val="000000"/>
          <w:szCs w:val="24"/>
          <w:lang w:val="es-MX"/>
        </w:rPr>
        <w:t xml:space="preserve"> </w:t>
      </w:r>
      <w:r w:rsidRPr="00217223">
        <w:rPr>
          <w:rFonts w:ascii="Arial" w:eastAsiaTheme="minorHAnsi" w:hAnsi="Arial" w:cs="Arial"/>
          <w:color w:val="000000"/>
          <w:szCs w:val="24"/>
          <w:lang w:val="es-MX"/>
        </w:rPr>
        <w:t xml:space="preserve">párrafo primero, de la </w:t>
      </w:r>
      <w:r w:rsidRPr="00217223">
        <w:rPr>
          <w:rFonts w:ascii="Arial" w:eastAsiaTheme="minorHAnsi" w:hAnsi="Arial" w:cs="Arial"/>
          <w:i/>
          <w:iCs/>
          <w:color w:val="000000"/>
          <w:szCs w:val="24"/>
          <w:lang w:val="es-MX"/>
        </w:rPr>
        <w:t>LCF</w:t>
      </w:r>
      <w:r w:rsidRPr="00217223">
        <w:rPr>
          <w:rFonts w:ascii="Arial" w:eastAsiaTheme="minorHAnsi" w:hAnsi="Arial" w:cs="Arial"/>
          <w:color w:val="000000"/>
          <w:szCs w:val="24"/>
          <w:lang w:val="es-MX"/>
        </w:rPr>
        <w:t>. Cabe señalar que en</w:t>
      </w:r>
      <w:r w:rsidR="00BF4C0F">
        <w:rPr>
          <w:rFonts w:ascii="Arial" w:eastAsiaTheme="minorHAnsi" w:hAnsi="Arial" w:cs="Arial"/>
          <w:color w:val="000000"/>
          <w:szCs w:val="24"/>
          <w:lang w:val="es-MX"/>
        </w:rPr>
        <w:t xml:space="preserve"> la consulta efectuada por la</w:t>
      </w:r>
      <w:r w:rsidRPr="00217223">
        <w:rPr>
          <w:rFonts w:ascii="Arial" w:eastAsiaTheme="minorHAnsi" w:hAnsi="Arial" w:cs="Arial"/>
          <w:color w:val="000000"/>
          <w:szCs w:val="24"/>
          <w:lang w:val="es-MX"/>
        </w:rPr>
        <w:t xml:space="preserve"> Auditoría</w:t>
      </w:r>
      <w:r>
        <w:rPr>
          <w:rFonts w:ascii="Arial" w:eastAsiaTheme="minorHAnsi" w:hAnsi="Arial" w:cs="Arial"/>
          <w:color w:val="000000"/>
          <w:szCs w:val="24"/>
          <w:lang w:val="es-MX"/>
        </w:rPr>
        <w:t xml:space="preserve"> </w:t>
      </w:r>
      <w:r w:rsidRPr="00217223">
        <w:rPr>
          <w:rFonts w:ascii="Arial" w:eastAsiaTheme="minorHAnsi" w:hAnsi="Arial" w:cs="Arial"/>
          <w:color w:val="000000"/>
          <w:szCs w:val="24"/>
          <w:lang w:val="es-MX"/>
        </w:rPr>
        <w:t>Superior a la información de índices de marginación del Consejo Nacional de Población</w:t>
      </w:r>
      <w:r>
        <w:rPr>
          <w:rFonts w:ascii="Arial" w:eastAsiaTheme="minorHAnsi" w:hAnsi="Arial" w:cs="Arial"/>
          <w:color w:val="000000"/>
          <w:szCs w:val="24"/>
          <w:lang w:val="es-MX"/>
        </w:rPr>
        <w:t xml:space="preserve"> </w:t>
      </w:r>
      <w:r w:rsidRPr="00217223">
        <w:rPr>
          <w:rFonts w:ascii="Arial" w:eastAsiaTheme="minorHAnsi" w:hAnsi="Arial" w:cs="Arial"/>
          <w:color w:val="000000"/>
          <w:szCs w:val="24"/>
          <w:lang w:val="es-MX"/>
        </w:rPr>
        <w:t>(CONAPO) y del Consejo Nacional de Evaluación (CONEVAL), que constituyen fuentes</w:t>
      </w:r>
      <w:r>
        <w:rPr>
          <w:rFonts w:ascii="Arial" w:eastAsiaTheme="minorHAnsi" w:hAnsi="Arial" w:cs="Arial"/>
          <w:color w:val="000000"/>
          <w:szCs w:val="24"/>
          <w:lang w:val="es-MX"/>
        </w:rPr>
        <w:t xml:space="preserve"> </w:t>
      </w:r>
      <w:r w:rsidRPr="00217223">
        <w:rPr>
          <w:rFonts w:ascii="Arial" w:eastAsiaTheme="minorHAnsi" w:hAnsi="Arial" w:cs="Arial"/>
          <w:color w:val="000000"/>
          <w:szCs w:val="24"/>
          <w:lang w:val="es-MX"/>
        </w:rPr>
        <w:t>oficiales de medición de la pobreza y el rezago social, la zona en donde se realizó la obra,</w:t>
      </w:r>
      <w:r>
        <w:rPr>
          <w:rFonts w:ascii="Arial" w:eastAsiaTheme="minorHAnsi" w:hAnsi="Arial" w:cs="Arial"/>
          <w:color w:val="000000"/>
          <w:szCs w:val="24"/>
          <w:lang w:val="es-MX"/>
        </w:rPr>
        <w:t xml:space="preserve"> </w:t>
      </w:r>
      <w:r w:rsidRPr="00217223">
        <w:rPr>
          <w:rFonts w:ascii="Arial" w:eastAsiaTheme="minorHAnsi" w:hAnsi="Arial" w:cs="Arial"/>
          <w:color w:val="000000"/>
          <w:szCs w:val="24"/>
          <w:lang w:val="es-MX"/>
        </w:rPr>
        <w:t>no se ubica en sector donde su población se encuentre en condiciones de rezago social y</w:t>
      </w:r>
      <w:r>
        <w:rPr>
          <w:rFonts w:ascii="Arial" w:eastAsiaTheme="minorHAnsi" w:hAnsi="Arial" w:cs="Arial"/>
          <w:color w:val="000000"/>
          <w:szCs w:val="24"/>
          <w:lang w:val="es-MX"/>
        </w:rPr>
        <w:t xml:space="preserve"> </w:t>
      </w:r>
      <w:r w:rsidRPr="00217223">
        <w:rPr>
          <w:rFonts w:ascii="Arial" w:eastAsiaTheme="minorHAnsi" w:hAnsi="Arial" w:cs="Arial"/>
          <w:color w:val="000000"/>
          <w:szCs w:val="24"/>
          <w:lang w:val="es-MX"/>
        </w:rPr>
        <w:t xml:space="preserve">pobreza extrema. </w:t>
      </w:r>
    </w:p>
    <w:p w:rsidR="00217223" w:rsidRPr="00217223" w:rsidRDefault="00217223" w:rsidP="00217223">
      <w:pPr>
        <w:autoSpaceDE w:val="0"/>
        <w:autoSpaceDN w:val="0"/>
        <w:adjustRightInd w:val="0"/>
        <w:spacing w:after="0" w:line="360" w:lineRule="auto"/>
        <w:jc w:val="both"/>
        <w:rPr>
          <w:rFonts w:ascii="Arial" w:eastAsiaTheme="minorHAnsi" w:hAnsi="Arial" w:cs="Arial"/>
          <w:color w:val="000000"/>
          <w:szCs w:val="24"/>
          <w:lang w:val="es-MX"/>
        </w:rPr>
      </w:pPr>
    </w:p>
    <w:p w:rsidR="00217223" w:rsidRPr="00217223" w:rsidRDefault="00217223" w:rsidP="00217223">
      <w:pPr>
        <w:autoSpaceDE w:val="0"/>
        <w:autoSpaceDN w:val="0"/>
        <w:adjustRightInd w:val="0"/>
        <w:spacing w:after="0" w:line="360" w:lineRule="auto"/>
        <w:jc w:val="both"/>
        <w:rPr>
          <w:rFonts w:ascii="Arial" w:eastAsiaTheme="minorHAnsi" w:hAnsi="Arial" w:cs="Arial"/>
          <w:b/>
          <w:bCs/>
          <w:color w:val="000000"/>
          <w:szCs w:val="24"/>
          <w:lang w:val="es-MX"/>
        </w:rPr>
      </w:pPr>
      <w:r w:rsidRPr="00217223">
        <w:rPr>
          <w:rFonts w:ascii="Arial" w:eastAsiaTheme="minorHAnsi" w:hAnsi="Arial" w:cs="Arial"/>
          <w:b/>
          <w:bCs/>
          <w:color w:val="000000"/>
          <w:szCs w:val="24"/>
          <w:lang w:val="es-MX"/>
        </w:rPr>
        <w:t>Acción(es) o recomendación(es) emitida(s)</w:t>
      </w:r>
    </w:p>
    <w:p w:rsidR="00217223" w:rsidRPr="00217223" w:rsidRDefault="00217223" w:rsidP="00217223">
      <w:pPr>
        <w:autoSpaceDE w:val="0"/>
        <w:autoSpaceDN w:val="0"/>
        <w:adjustRightInd w:val="0"/>
        <w:spacing w:after="0" w:line="360" w:lineRule="auto"/>
        <w:jc w:val="both"/>
        <w:rPr>
          <w:rFonts w:ascii="Arial" w:eastAsiaTheme="minorHAnsi" w:hAnsi="Arial" w:cs="Arial"/>
          <w:i/>
          <w:iCs/>
          <w:color w:val="000000"/>
          <w:szCs w:val="24"/>
          <w:lang w:val="es-MX"/>
        </w:rPr>
      </w:pPr>
      <w:r w:rsidRPr="00217223">
        <w:rPr>
          <w:rFonts w:ascii="Arial" w:eastAsiaTheme="minorHAnsi" w:hAnsi="Arial" w:cs="Arial"/>
          <w:i/>
          <w:iCs/>
          <w:color w:val="000000"/>
          <w:szCs w:val="24"/>
          <w:lang w:val="es-MX"/>
        </w:rPr>
        <w:t>Promoción de Fincamiento de Responsabilidad Administrativa.</w:t>
      </w:r>
    </w:p>
    <w:p w:rsidR="00217223" w:rsidRPr="00217223" w:rsidRDefault="00217223" w:rsidP="00217223">
      <w:pPr>
        <w:autoSpaceDE w:val="0"/>
        <w:autoSpaceDN w:val="0"/>
        <w:adjustRightInd w:val="0"/>
        <w:spacing w:after="0" w:line="360" w:lineRule="auto"/>
        <w:jc w:val="both"/>
        <w:rPr>
          <w:rFonts w:ascii="Arial" w:eastAsiaTheme="minorHAnsi" w:hAnsi="Arial" w:cs="Arial"/>
          <w:lang w:val="es-MX"/>
        </w:rPr>
      </w:pPr>
      <w:r w:rsidRPr="00217223">
        <w:rPr>
          <w:rFonts w:ascii="Arial" w:eastAsiaTheme="minorHAnsi" w:hAnsi="Arial" w:cs="Arial"/>
          <w:i/>
          <w:iCs/>
          <w:color w:val="000000"/>
          <w:szCs w:val="24"/>
          <w:lang w:val="es-MX"/>
        </w:rPr>
        <w:lastRenderedPageBreak/>
        <w:t>Informe a la Auditoría Superior de la Federación.</w:t>
      </w:r>
    </w:p>
    <w:p w:rsidR="00217223" w:rsidRDefault="00217223" w:rsidP="001E3D6E">
      <w:pPr>
        <w:autoSpaceDE w:val="0"/>
        <w:autoSpaceDN w:val="0"/>
        <w:adjustRightInd w:val="0"/>
        <w:spacing w:after="0" w:line="360" w:lineRule="auto"/>
        <w:ind w:firstLine="709"/>
        <w:jc w:val="both"/>
        <w:rPr>
          <w:rFonts w:ascii="Arial" w:eastAsiaTheme="minorHAnsi" w:hAnsi="Arial" w:cs="Arial"/>
          <w:sz w:val="24"/>
          <w:lang w:val="es-MX"/>
        </w:rPr>
      </w:pPr>
    </w:p>
    <w:p w:rsidR="00217223" w:rsidRPr="00217223" w:rsidRDefault="00217223" w:rsidP="00217223">
      <w:pPr>
        <w:autoSpaceDE w:val="0"/>
        <w:autoSpaceDN w:val="0"/>
        <w:adjustRightInd w:val="0"/>
        <w:spacing w:after="0" w:line="360" w:lineRule="auto"/>
        <w:jc w:val="both"/>
        <w:rPr>
          <w:rFonts w:ascii="Arial" w:eastAsiaTheme="minorHAnsi" w:hAnsi="Arial" w:cs="Arial"/>
          <w:b/>
          <w:bCs/>
          <w:lang w:val="es-MX"/>
        </w:rPr>
      </w:pPr>
      <w:r w:rsidRPr="00217223">
        <w:rPr>
          <w:rFonts w:ascii="Arial" w:eastAsiaTheme="minorHAnsi" w:hAnsi="Arial" w:cs="Arial"/>
          <w:b/>
          <w:bCs/>
          <w:lang w:val="es-MX"/>
        </w:rPr>
        <w:t>DESARROLLO URBANO</w:t>
      </w:r>
    </w:p>
    <w:p w:rsidR="00217223" w:rsidRPr="00217223" w:rsidRDefault="00217223" w:rsidP="00217223">
      <w:pPr>
        <w:autoSpaceDE w:val="0"/>
        <w:autoSpaceDN w:val="0"/>
        <w:adjustRightInd w:val="0"/>
        <w:spacing w:after="0" w:line="360" w:lineRule="auto"/>
        <w:jc w:val="both"/>
        <w:rPr>
          <w:rFonts w:ascii="Arial" w:eastAsiaTheme="minorHAnsi" w:hAnsi="Arial" w:cs="Arial"/>
          <w:b/>
          <w:bCs/>
          <w:lang w:val="es-MX"/>
        </w:rPr>
      </w:pPr>
      <w:r w:rsidRPr="00217223">
        <w:rPr>
          <w:rFonts w:ascii="Arial" w:eastAsiaTheme="minorHAnsi" w:hAnsi="Arial" w:cs="Arial"/>
          <w:b/>
          <w:bCs/>
          <w:lang w:val="es-MX"/>
        </w:rPr>
        <w:t>DERECHOS</w:t>
      </w:r>
    </w:p>
    <w:p w:rsidR="00217223" w:rsidRPr="00217223" w:rsidRDefault="00217223" w:rsidP="00217223">
      <w:pPr>
        <w:autoSpaceDE w:val="0"/>
        <w:autoSpaceDN w:val="0"/>
        <w:adjustRightInd w:val="0"/>
        <w:spacing w:after="0" w:line="360" w:lineRule="auto"/>
        <w:jc w:val="both"/>
        <w:rPr>
          <w:rFonts w:ascii="Arial" w:eastAsiaTheme="minorHAnsi" w:hAnsi="Arial" w:cs="Arial"/>
          <w:b/>
          <w:bCs/>
          <w:lang w:val="es-MX"/>
        </w:rPr>
      </w:pPr>
    </w:p>
    <w:p w:rsidR="00217223" w:rsidRPr="00217223" w:rsidRDefault="00217223" w:rsidP="00217223">
      <w:pPr>
        <w:autoSpaceDE w:val="0"/>
        <w:autoSpaceDN w:val="0"/>
        <w:adjustRightInd w:val="0"/>
        <w:spacing w:after="0" w:line="360" w:lineRule="auto"/>
        <w:ind w:firstLine="709"/>
        <w:jc w:val="both"/>
        <w:rPr>
          <w:rFonts w:ascii="Arial" w:eastAsiaTheme="minorHAnsi" w:hAnsi="Arial" w:cs="Arial"/>
          <w:bCs/>
          <w:lang w:val="es-MX"/>
        </w:rPr>
      </w:pPr>
      <w:r w:rsidRPr="00217223">
        <w:rPr>
          <w:rFonts w:ascii="Arial" w:eastAsiaTheme="minorHAnsi" w:hAnsi="Arial" w:cs="Arial"/>
          <w:bCs/>
          <w:lang w:val="es-MX"/>
        </w:rPr>
        <w:t xml:space="preserve">En el expediente </w:t>
      </w:r>
      <w:r w:rsidRPr="00217223">
        <w:rPr>
          <w:rFonts w:ascii="Arial" w:eastAsiaTheme="minorHAnsi" w:hAnsi="Arial" w:cs="Arial"/>
          <w:b/>
          <w:bCs/>
          <w:lang w:val="es-MX"/>
        </w:rPr>
        <w:t>DU-CH-124/14</w:t>
      </w:r>
      <w:r w:rsidRPr="00217223">
        <w:rPr>
          <w:rFonts w:ascii="Arial" w:eastAsiaTheme="minorHAnsi" w:hAnsi="Arial" w:cs="Arial"/>
          <w:bCs/>
          <w:lang w:val="es-MX"/>
        </w:rPr>
        <w:t xml:space="preserve"> (Autorización de la licencia de construcción para una casa-habitación, ubicada en calle Central L-1, Congregación San Pedro) se observó:</w:t>
      </w:r>
    </w:p>
    <w:p w:rsidR="00217223" w:rsidRPr="00217223" w:rsidRDefault="00217223" w:rsidP="00217223">
      <w:pPr>
        <w:autoSpaceDE w:val="0"/>
        <w:autoSpaceDN w:val="0"/>
        <w:adjustRightInd w:val="0"/>
        <w:spacing w:after="0" w:line="360" w:lineRule="auto"/>
        <w:jc w:val="both"/>
        <w:rPr>
          <w:rFonts w:ascii="Arial" w:eastAsiaTheme="minorHAnsi" w:hAnsi="Arial" w:cs="Arial"/>
          <w:b/>
          <w:bCs/>
          <w:lang w:val="es-MX"/>
        </w:rPr>
      </w:pPr>
    </w:p>
    <w:p w:rsidR="00217223" w:rsidRDefault="00217223" w:rsidP="00217223">
      <w:pPr>
        <w:autoSpaceDE w:val="0"/>
        <w:autoSpaceDN w:val="0"/>
        <w:adjustRightInd w:val="0"/>
        <w:spacing w:after="0" w:line="360" w:lineRule="auto"/>
        <w:ind w:firstLine="709"/>
        <w:jc w:val="both"/>
        <w:rPr>
          <w:rFonts w:ascii="Arial" w:eastAsiaTheme="minorHAnsi" w:hAnsi="Arial" w:cs="Arial"/>
          <w:lang w:val="es-MX"/>
        </w:rPr>
      </w:pPr>
      <w:r w:rsidRPr="00217223">
        <w:rPr>
          <w:rFonts w:ascii="Arial" w:eastAsiaTheme="minorHAnsi" w:hAnsi="Arial" w:cs="Arial"/>
          <w:lang w:val="es-MX"/>
        </w:rPr>
        <w:t>96. No se localizaron ni fueron exhibidos durante la auditoría, las memorias correspondientes</w:t>
      </w:r>
      <w:r>
        <w:rPr>
          <w:rFonts w:ascii="Arial" w:eastAsiaTheme="minorHAnsi" w:hAnsi="Arial" w:cs="Arial"/>
          <w:lang w:val="es-MX"/>
        </w:rPr>
        <w:t xml:space="preserve"> </w:t>
      </w:r>
      <w:r w:rsidRPr="00217223">
        <w:rPr>
          <w:rFonts w:ascii="Arial" w:eastAsiaTheme="minorHAnsi" w:hAnsi="Arial" w:cs="Arial"/>
          <w:lang w:val="es-MX"/>
        </w:rPr>
        <w:t>con la responsiva otorgada por perito con carácter responsable de la obra, incumpliendo</w:t>
      </w:r>
      <w:r>
        <w:rPr>
          <w:rFonts w:ascii="Arial" w:eastAsiaTheme="minorHAnsi" w:hAnsi="Arial" w:cs="Arial"/>
          <w:lang w:val="es-MX"/>
        </w:rPr>
        <w:t xml:space="preserve"> </w:t>
      </w:r>
      <w:r w:rsidRPr="00217223">
        <w:rPr>
          <w:rFonts w:ascii="Arial" w:eastAsiaTheme="minorHAnsi" w:hAnsi="Arial" w:cs="Arial"/>
          <w:lang w:val="es-MX"/>
        </w:rPr>
        <w:t xml:space="preserve">con la obligación establecida en el artículo 288, fracción II de la </w:t>
      </w:r>
      <w:r w:rsidRPr="00217223">
        <w:rPr>
          <w:rFonts w:ascii="Arial" w:eastAsiaTheme="minorHAnsi" w:hAnsi="Arial" w:cs="Arial"/>
          <w:i/>
          <w:iCs/>
          <w:lang w:val="es-MX"/>
        </w:rPr>
        <w:t>LDUNL</w:t>
      </w:r>
      <w:r w:rsidRPr="00217223">
        <w:rPr>
          <w:rFonts w:ascii="Arial" w:eastAsiaTheme="minorHAnsi" w:hAnsi="Arial" w:cs="Arial"/>
          <w:lang w:val="es-MX"/>
        </w:rPr>
        <w:t>.</w:t>
      </w:r>
    </w:p>
    <w:p w:rsidR="00217223" w:rsidRPr="00217223" w:rsidRDefault="00217223" w:rsidP="00217223">
      <w:pPr>
        <w:autoSpaceDE w:val="0"/>
        <w:autoSpaceDN w:val="0"/>
        <w:adjustRightInd w:val="0"/>
        <w:spacing w:after="0" w:line="360" w:lineRule="auto"/>
        <w:ind w:firstLine="709"/>
        <w:jc w:val="both"/>
        <w:rPr>
          <w:rFonts w:ascii="Arial" w:eastAsiaTheme="minorHAnsi" w:hAnsi="Arial" w:cs="Arial"/>
          <w:lang w:val="es-MX"/>
        </w:rPr>
      </w:pPr>
    </w:p>
    <w:p w:rsidR="00217223" w:rsidRPr="00217223" w:rsidRDefault="00217223" w:rsidP="00217223">
      <w:pPr>
        <w:autoSpaceDE w:val="0"/>
        <w:autoSpaceDN w:val="0"/>
        <w:adjustRightInd w:val="0"/>
        <w:spacing w:after="0" w:line="360" w:lineRule="auto"/>
        <w:jc w:val="both"/>
        <w:rPr>
          <w:rFonts w:ascii="Arial" w:eastAsiaTheme="minorHAnsi" w:hAnsi="Arial" w:cs="Arial"/>
          <w:b/>
          <w:bCs/>
          <w:lang w:val="es-MX"/>
        </w:rPr>
      </w:pPr>
      <w:r w:rsidRPr="00217223">
        <w:rPr>
          <w:rFonts w:ascii="Arial" w:eastAsiaTheme="minorHAnsi" w:hAnsi="Arial" w:cs="Arial"/>
          <w:b/>
          <w:bCs/>
          <w:lang w:val="es-MX"/>
        </w:rPr>
        <w:t>Acción(es) o recomendación(es) emitida(s)</w:t>
      </w:r>
    </w:p>
    <w:p w:rsidR="00217223" w:rsidRPr="00217223" w:rsidRDefault="00217223" w:rsidP="00217223">
      <w:pPr>
        <w:autoSpaceDE w:val="0"/>
        <w:autoSpaceDN w:val="0"/>
        <w:adjustRightInd w:val="0"/>
        <w:spacing w:after="0" w:line="360" w:lineRule="auto"/>
        <w:jc w:val="both"/>
        <w:rPr>
          <w:rFonts w:ascii="Arial" w:eastAsiaTheme="minorHAnsi" w:hAnsi="Arial" w:cs="Arial"/>
          <w:i/>
          <w:iCs/>
          <w:lang w:val="es-MX"/>
        </w:rPr>
      </w:pPr>
      <w:r w:rsidRPr="00217223">
        <w:rPr>
          <w:rFonts w:ascii="Arial" w:eastAsiaTheme="minorHAnsi" w:hAnsi="Arial" w:cs="Arial"/>
          <w:i/>
          <w:iCs/>
          <w:lang w:val="es-MX"/>
        </w:rPr>
        <w:t>Promoción de Fincamiento de Responsabilidad Administrativa.</w:t>
      </w:r>
    </w:p>
    <w:p w:rsidR="00217223" w:rsidRPr="00217223" w:rsidRDefault="00217223" w:rsidP="00217223">
      <w:pPr>
        <w:autoSpaceDE w:val="0"/>
        <w:autoSpaceDN w:val="0"/>
        <w:adjustRightInd w:val="0"/>
        <w:spacing w:after="0" w:line="360" w:lineRule="auto"/>
        <w:jc w:val="both"/>
        <w:rPr>
          <w:rFonts w:ascii="Arial" w:eastAsiaTheme="minorHAnsi" w:hAnsi="Arial" w:cs="Arial"/>
          <w:b/>
          <w:bCs/>
          <w:lang w:val="es-MX"/>
        </w:rPr>
      </w:pPr>
    </w:p>
    <w:p w:rsidR="00217223" w:rsidRPr="00217223" w:rsidRDefault="00217223" w:rsidP="00217223">
      <w:pPr>
        <w:autoSpaceDE w:val="0"/>
        <w:autoSpaceDN w:val="0"/>
        <w:adjustRightInd w:val="0"/>
        <w:spacing w:after="0" w:line="360" w:lineRule="auto"/>
        <w:ind w:firstLine="709"/>
        <w:jc w:val="both"/>
        <w:rPr>
          <w:rFonts w:ascii="Arial" w:eastAsiaTheme="minorHAnsi" w:hAnsi="Arial" w:cs="Arial"/>
          <w:bCs/>
          <w:lang w:val="es-MX"/>
        </w:rPr>
      </w:pPr>
      <w:r w:rsidRPr="00217223">
        <w:rPr>
          <w:rFonts w:ascii="Arial" w:eastAsiaTheme="minorHAnsi" w:hAnsi="Arial" w:cs="Arial"/>
          <w:bCs/>
          <w:lang w:val="es-MX"/>
        </w:rPr>
        <w:t xml:space="preserve">En el expediente </w:t>
      </w:r>
      <w:r w:rsidRPr="00217223">
        <w:rPr>
          <w:rFonts w:ascii="Arial" w:eastAsiaTheme="minorHAnsi" w:hAnsi="Arial" w:cs="Arial"/>
          <w:b/>
          <w:bCs/>
          <w:lang w:val="es-MX"/>
        </w:rPr>
        <w:t>DU-CH-166/14</w:t>
      </w:r>
      <w:r w:rsidRPr="00217223">
        <w:rPr>
          <w:rFonts w:ascii="Arial" w:eastAsiaTheme="minorHAnsi" w:hAnsi="Arial" w:cs="Arial"/>
          <w:bCs/>
          <w:lang w:val="es-MX"/>
        </w:rPr>
        <w:t xml:space="preserve"> (Autorización de la licencia de construcción para casa-habitación, ubicada en calle 3ª Privada, Congregación San Francisco) se observó: </w:t>
      </w:r>
    </w:p>
    <w:p w:rsidR="00217223" w:rsidRPr="00217223" w:rsidRDefault="00217223" w:rsidP="00217223">
      <w:pPr>
        <w:autoSpaceDE w:val="0"/>
        <w:autoSpaceDN w:val="0"/>
        <w:adjustRightInd w:val="0"/>
        <w:spacing w:after="0" w:line="360" w:lineRule="auto"/>
        <w:jc w:val="both"/>
        <w:rPr>
          <w:rFonts w:ascii="Arial" w:eastAsiaTheme="minorHAnsi" w:hAnsi="Arial" w:cs="Arial"/>
          <w:b/>
          <w:bCs/>
          <w:lang w:val="es-MX"/>
        </w:rPr>
      </w:pPr>
    </w:p>
    <w:p w:rsidR="00217223" w:rsidRPr="00217223" w:rsidRDefault="00217223" w:rsidP="00217223">
      <w:pPr>
        <w:autoSpaceDE w:val="0"/>
        <w:autoSpaceDN w:val="0"/>
        <w:adjustRightInd w:val="0"/>
        <w:spacing w:after="0" w:line="360" w:lineRule="auto"/>
        <w:ind w:firstLine="709"/>
        <w:jc w:val="both"/>
        <w:rPr>
          <w:rFonts w:ascii="Arial" w:eastAsiaTheme="minorHAnsi" w:hAnsi="Arial" w:cs="Arial"/>
          <w:lang w:val="es-MX"/>
        </w:rPr>
      </w:pPr>
      <w:r w:rsidRPr="00217223">
        <w:rPr>
          <w:rFonts w:ascii="Arial" w:eastAsiaTheme="minorHAnsi" w:hAnsi="Arial" w:cs="Arial"/>
          <w:lang w:val="es-MX"/>
        </w:rPr>
        <w:t>97. No se localizaron ni fueron exhibidos durante la auditoría, las memorias correspondientes</w:t>
      </w:r>
      <w:r>
        <w:rPr>
          <w:rFonts w:ascii="Arial" w:eastAsiaTheme="minorHAnsi" w:hAnsi="Arial" w:cs="Arial"/>
          <w:lang w:val="es-MX"/>
        </w:rPr>
        <w:t xml:space="preserve"> </w:t>
      </w:r>
      <w:r w:rsidRPr="00217223">
        <w:rPr>
          <w:rFonts w:ascii="Arial" w:eastAsiaTheme="minorHAnsi" w:hAnsi="Arial" w:cs="Arial"/>
          <w:lang w:val="es-MX"/>
        </w:rPr>
        <w:t>con la responsiva otorgada por perito con carácter responsable de la obra, incumpliendo</w:t>
      </w:r>
      <w:r>
        <w:rPr>
          <w:rFonts w:ascii="Arial" w:eastAsiaTheme="minorHAnsi" w:hAnsi="Arial" w:cs="Arial"/>
          <w:lang w:val="es-MX"/>
        </w:rPr>
        <w:t xml:space="preserve"> </w:t>
      </w:r>
      <w:r w:rsidRPr="00217223">
        <w:rPr>
          <w:rFonts w:ascii="Arial" w:eastAsiaTheme="minorHAnsi" w:hAnsi="Arial" w:cs="Arial"/>
          <w:lang w:val="es-MX"/>
        </w:rPr>
        <w:t xml:space="preserve">con la obligación establecida en el artículo 288, fracción II de la </w:t>
      </w:r>
      <w:r w:rsidRPr="00217223">
        <w:rPr>
          <w:rFonts w:ascii="Arial" w:eastAsiaTheme="minorHAnsi" w:hAnsi="Arial" w:cs="Arial"/>
          <w:i/>
          <w:iCs/>
          <w:lang w:val="es-MX"/>
        </w:rPr>
        <w:t>LDUNL</w:t>
      </w:r>
      <w:r w:rsidRPr="00217223">
        <w:rPr>
          <w:rFonts w:ascii="Arial" w:eastAsiaTheme="minorHAnsi" w:hAnsi="Arial" w:cs="Arial"/>
          <w:lang w:val="es-MX"/>
        </w:rPr>
        <w:t>.</w:t>
      </w:r>
    </w:p>
    <w:p w:rsidR="00217223" w:rsidRDefault="00217223" w:rsidP="001E3D6E">
      <w:pPr>
        <w:autoSpaceDE w:val="0"/>
        <w:autoSpaceDN w:val="0"/>
        <w:adjustRightInd w:val="0"/>
        <w:spacing w:after="0" w:line="360" w:lineRule="auto"/>
        <w:ind w:firstLine="709"/>
        <w:jc w:val="both"/>
        <w:rPr>
          <w:rFonts w:ascii="Arial" w:eastAsiaTheme="minorHAnsi" w:hAnsi="Arial" w:cs="Arial"/>
          <w:sz w:val="24"/>
          <w:lang w:val="es-MX"/>
        </w:rPr>
      </w:pPr>
    </w:p>
    <w:p w:rsidR="000D6377" w:rsidRPr="000D6377" w:rsidRDefault="000D6377" w:rsidP="000D6377">
      <w:pPr>
        <w:autoSpaceDE w:val="0"/>
        <w:autoSpaceDN w:val="0"/>
        <w:adjustRightInd w:val="0"/>
        <w:spacing w:after="0" w:line="360" w:lineRule="auto"/>
        <w:jc w:val="both"/>
        <w:rPr>
          <w:rFonts w:ascii="Arial" w:eastAsiaTheme="minorHAnsi" w:hAnsi="Arial" w:cs="Arial"/>
          <w:b/>
          <w:bCs/>
          <w:lang w:val="es-MX"/>
        </w:rPr>
      </w:pPr>
      <w:r w:rsidRPr="000D6377">
        <w:rPr>
          <w:rFonts w:ascii="Arial" w:eastAsiaTheme="minorHAnsi" w:hAnsi="Arial" w:cs="Arial"/>
          <w:b/>
          <w:bCs/>
          <w:lang w:val="es-MX"/>
        </w:rPr>
        <w:lastRenderedPageBreak/>
        <w:t>Acción(es) o recomendación(es) emitida(s)</w:t>
      </w:r>
    </w:p>
    <w:p w:rsidR="000D6377" w:rsidRPr="000D6377" w:rsidRDefault="000D6377" w:rsidP="000D6377">
      <w:pPr>
        <w:autoSpaceDE w:val="0"/>
        <w:autoSpaceDN w:val="0"/>
        <w:adjustRightInd w:val="0"/>
        <w:spacing w:after="0" w:line="360" w:lineRule="auto"/>
        <w:jc w:val="both"/>
        <w:rPr>
          <w:rFonts w:ascii="Arial" w:eastAsiaTheme="minorHAnsi" w:hAnsi="Arial" w:cs="Arial"/>
          <w:i/>
          <w:iCs/>
          <w:lang w:val="es-MX"/>
        </w:rPr>
      </w:pPr>
      <w:r w:rsidRPr="000D6377">
        <w:rPr>
          <w:rFonts w:ascii="Arial" w:eastAsiaTheme="minorHAnsi" w:hAnsi="Arial" w:cs="Arial"/>
          <w:i/>
          <w:iCs/>
          <w:lang w:val="es-MX"/>
        </w:rPr>
        <w:t>Promoción de Fincamiento de Responsabilidad Administrativa.</w:t>
      </w:r>
    </w:p>
    <w:p w:rsidR="000D6377" w:rsidRPr="000D6377" w:rsidRDefault="000D6377" w:rsidP="000D6377">
      <w:pPr>
        <w:autoSpaceDE w:val="0"/>
        <w:autoSpaceDN w:val="0"/>
        <w:adjustRightInd w:val="0"/>
        <w:spacing w:after="0" w:line="360" w:lineRule="auto"/>
        <w:jc w:val="both"/>
        <w:rPr>
          <w:rFonts w:ascii="Arial" w:eastAsiaTheme="minorHAnsi" w:hAnsi="Arial" w:cs="Arial"/>
          <w:b/>
          <w:bCs/>
          <w:lang w:val="es-MX"/>
        </w:rPr>
      </w:pPr>
    </w:p>
    <w:p w:rsidR="000D6377" w:rsidRPr="000D6377" w:rsidRDefault="000D6377" w:rsidP="000D6377">
      <w:pPr>
        <w:autoSpaceDE w:val="0"/>
        <w:autoSpaceDN w:val="0"/>
        <w:adjustRightInd w:val="0"/>
        <w:spacing w:after="0" w:line="360" w:lineRule="auto"/>
        <w:ind w:firstLine="709"/>
        <w:jc w:val="both"/>
        <w:rPr>
          <w:rFonts w:ascii="Arial" w:eastAsiaTheme="minorHAnsi" w:hAnsi="Arial" w:cs="Arial"/>
          <w:bCs/>
          <w:lang w:val="es-MX"/>
        </w:rPr>
      </w:pPr>
      <w:r w:rsidRPr="000D6377">
        <w:rPr>
          <w:rFonts w:ascii="Arial" w:eastAsiaTheme="minorHAnsi" w:hAnsi="Arial" w:cs="Arial"/>
          <w:bCs/>
          <w:lang w:val="es-MX"/>
        </w:rPr>
        <w:t>En la obra</w:t>
      </w:r>
      <w:r w:rsidRPr="000D6377">
        <w:rPr>
          <w:rFonts w:ascii="Arial" w:eastAsiaTheme="minorHAnsi" w:hAnsi="Arial" w:cs="Arial"/>
          <w:b/>
          <w:bCs/>
          <w:lang w:val="es-MX"/>
        </w:rPr>
        <w:t xml:space="preserve"> DU-US-298/14 </w:t>
      </w:r>
      <w:r w:rsidRPr="000D6377">
        <w:rPr>
          <w:rFonts w:ascii="Arial" w:eastAsiaTheme="minorHAnsi" w:hAnsi="Arial" w:cs="Arial"/>
          <w:bCs/>
          <w:lang w:val="es-MX"/>
        </w:rPr>
        <w:t>(Autorización de la licencia de uso de suelo, lineamientos urbanísticos y uso de edificación para locales comerciales, ubicado en la calle Hidalgo No. 118 Sur, Congregación El Cercado) se observó:</w:t>
      </w:r>
    </w:p>
    <w:p w:rsidR="000D6377" w:rsidRPr="000D6377" w:rsidRDefault="000D6377" w:rsidP="000D6377">
      <w:pPr>
        <w:autoSpaceDE w:val="0"/>
        <w:autoSpaceDN w:val="0"/>
        <w:adjustRightInd w:val="0"/>
        <w:spacing w:after="0" w:line="360" w:lineRule="auto"/>
        <w:jc w:val="both"/>
        <w:rPr>
          <w:rFonts w:ascii="Arial" w:eastAsiaTheme="minorHAnsi" w:hAnsi="Arial" w:cs="Arial"/>
          <w:b/>
          <w:bCs/>
          <w:lang w:val="es-MX"/>
        </w:rPr>
      </w:pPr>
    </w:p>
    <w:p w:rsidR="00217223" w:rsidRPr="000D6377" w:rsidRDefault="000D6377" w:rsidP="000D6377">
      <w:pPr>
        <w:autoSpaceDE w:val="0"/>
        <w:autoSpaceDN w:val="0"/>
        <w:adjustRightInd w:val="0"/>
        <w:spacing w:after="0" w:line="360" w:lineRule="auto"/>
        <w:ind w:firstLine="709"/>
        <w:jc w:val="both"/>
        <w:rPr>
          <w:rFonts w:ascii="Arial" w:eastAsiaTheme="minorHAnsi" w:hAnsi="Arial" w:cs="Arial"/>
          <w:lang w:val="es-MX"/>
        </w:rPr>
      </w:pPr>
      <w:r w:rsidRPr="000D6377">
        <w:rPr>
          <w:rFonts w:ascii="Arial" w:eastAsiaTheme="minorHAnsi" w:hAnsi="Arial" w:cs="Arial"/>
          <w:lang w:val="es-MX"/>
        </w:rPr>
        <w:t>98. No se localizaron ni fueron exhibidas durante la auditoria, las memorias correspondientes</w:t>
      </w:r>
      <w:r>
        <w:rPr>
          <w:rFonts w:ascii="Arial" w:eastAsiaTheme="minorHAnsi" w:hAnsi="Arial" w:cs="Arial"/>
          <w:lang w:val="es-MX"/>
        </w:rPr>
        <w:t xml:space="preserve"> </w:t>
      </w:r>
      <w:r w:rsidRPr="000D6377">
        <w:rPr>
          <w:rFonts w:ascii="Arial" w:eastAsiaTheme="minorHAnsi" w:hAnsi="Arial" w:cs="Arial"/>
          <w:lang w:val="es-MX"/>
        </w:rPr>
        <w:t>con la responsiva otorgada por perito con carácter responsable de la obra, obligación</w:t>
      </w:r>
      <w:r>
        <w:rPr>
          <w:rFonts w:ascii="Arial" w:eastAsiaTheme="minorHAnsi" w:hAnsi="Arial" w:cs="Arial"/>
          <w:lang w:val="es-MX"/>
        </w:rPr>
        <w:t xml:space="preserve"> </w:t>
      </w:r>
      <w:r w:rsidRPr="000D6377">
        <w:rPr>
          <w:rFonts w:ascii="Arial" w:eastAsiaTheme="minorHAnsi" w:hAnsi="Arial" w:cs="Arial"/>
          <w:lang w:val="es-MX"/>
        </w:rPr>
        <w:t xml:space="preserve">establecida en el artículo 288, fracción II de la </w:t>
      </w:r>
      <w:r w:rsidRPr="000D6377">
        <w:rPr>
          <w:rFonts w:ascii="Arial" w:eastAsiaTheme="minorHAnsi" w:hAnsi="Arial" w:cs="Arial"/>
          <w:i/>
          <w:iCs/>
          <w:lang w:val="es-MX"/>
        </w:rPr>
        <w:t>LDUNL</w:t>
      </w:r>
      <w:r w:rsidRPr="000D6377">
        <w:rPr>
          <w:rFonts w:ascii="Arial" w:eastAsiaTheme="minorHAnsi" w:hAnsi="Arial" w:cs="Arial"/>
          <w:lang w:val="es-MX"/>
        </w:rPr>
        <w:t>.</w:t>
      </w:r>
    </w:p>
    <w:p w:rsidR="00217223" w:rsidRDefault="00217223" w:rsidP="001E3D6E">
      <w:pPr>
        <w:autoSpaceDE w:val="0"/>
        <w:autoSpaceDN w:val="0"/>
        <w:adjustRightInd w:val="0"/>
        <w:spacing w:after="0" w:line="360" w:lineRule="auto"/>
        <w:ind w:firstLine="709"/>
        <w:jc w:val="both"/>
        <w:rPr>
          <w:rFonts w:ascii="Arial" w:eastAsiaTheme="minorHAnsi" w:hAnsi="Arial" w:cs="Arial"/>
          <w:sz w:val="24"/>
          <w:lang w:val="es-MX"/>
        </w:rPr>
      </w:pPr>
    </w:p>
    <w:p w:rsidR="000D6377" w:rsidRDefault="000D6377" w:rsidP="001E3D6E">
      <w:pPr>
        <w:autoSpaceDE w:val="0"/>
        <w:autoSpaceDN w:val="0"/>
        <w:adjustRightInd w:val="0"/>
        <w:spacing w:after="0" w:line="360" w:lineRule="auto"/>
        <w:ind w:firstLine="709"/>
        <w:jc w:val="both"/>
        <w:rPr>
          <w:rFonts w:ascii="Arial" w:eastAsiaTheme="minorHAnsi" w:hAnsi="Arial" w:cs="Arial"/>
          <w:sz w:val="24"/>
          <w:lang w:val="es-MX"/>
        </w:rPr>
      </w:pPr>
    </w:p>
    <w:p w:rsidR="000D6377" w:rsidRPr="000D6377" w:rsidRDefault="000D6377" w:rsidP="000D6377">
      <w:pPr>
        <w:autoSpaceDE w:val="0"/>
        <w:autoSpaceDN w:val="0"/>
        <w:adjustRightInd w:val="0"/>
        <w:spacing w:after="0" w:line="360" w:lineRule="auto"/>
        <w:jc w:val="both"/>
        <w:rPr>
          <w:rFonts w:ascii="Arial" w:eastAsiaTheme="minorHAnsi" w:hAnsi="Arial" w:cs="Arial"/>
          <w:b/>
          <w:bCs/>
          <w:lang w:val="es-MX"/>
        </w:rPr>
      </w:pPr>
      <w:r w:rsidRPr="000D6377">
        <w:rPr>
          <w:rFonts w:ascii="Arial" w:eastAsiaTheme="minorHAnsi" w:hAnsi="Arial" w:cs="Arial"/>
          <w:b/>
          <w:bCs/>
          <w:lang w:val="es-MX"/>
        </w:rPr>
        <w:t>Acción(es) o recomendación(es) emitida(s)</w:t>
      </w:r>
    </w:p>
    <w:p w:rsidR="000D6377" w:rsidRPr="000D6377" w:rsidRDefault="000D6377" w:rsidP="000D6377">
      <w:pPr>
        <w:autoSpaceDE w:val="0"/>
        <w:autoSpaceDN w:val="0"/>
        <w:adjustRightInd w:val="0"/>
        <w:spacing w:after="0" w:line="360" w:lineRule="auto"/>
        <w:jc w:val="both"/>
        <w:rPr>
          <w:rFonts w:ascii="Arial" w:eastAsiaTheme="minorHAnsi" w:hAnsi="Arial" w:cs="Arial"/>
          <w:i/>
          <w:iCs/>
          <w:lang w:val="es-MX"/>
        </w:rPr>
      </w:pPr>
      <w:r w:rsidRPr="000D6377">
        <w:rPr>
          <w:rFonts w:ascii="Arial" w:eastAsiaTheme="minorHAnsi" w:hAnsi="Arial" w:cs="Arial"/>
          <w:i/>
          <w:iCs/>
          <w:lang w:val="es-MX"/>
        </w:rPr>
        <w:t>Promoción de Fincamiento de Responsabilidad Administrativa.</w:t>
      </w:r>
    </w:p>
    <w:p w:rsidR="000D6377" w:rsidRPr="000D6377" w:rsidRDefault="000D6377" w:rsidP="000D6377">
      <w:pPr>
        <w:autoSpaceDE w:val="0"/>
        <w:autoSpaceDN w:val="0"/>
        <w:adjustRightInd w:val="0"/>
        <w:spacing w:after="0" w:line="360" w:lineRule="auto"/>
        <w:ind w:firstLine="709"/>
        <w:jc w:val="both"/>
        <w:rPr>
          <w:rFonts w:ascii="Arial" w:eastAsiaTheme="minorHAnsi" w:hAnsi="Arial" w:cs="Arial"/>
          <w:b/>
          <w:bCs/>
          <w:lang w:val="es-MX"/>
        </w:rPr>
      </w:pPr>
    </w:p>
    <w:p w:rsidR="000D6377" w:rsidRPr="000D6377" w:rsidRDefault="000D6377" w:rsidP="000D6377">
      <w:pPr>
        <w:autoSpaceDE w:val="0"/>
        <w:autoSpaceDN w:val="0"/>
        <w:adjustRightInd w:val="0"/>
        <w:spacing w:after="0" w:line="360" w:lineRule="auto"/>
        <w:ind w:firstLine="709"/>
        <w:jc w:val="both"/>
        <w:rPr>
          <w:rFonts w:ascii="Arial" w:eastAsiaTheme="minorHAnsi" w:hAnsi="Arial" w:cs="Arial"/>
          <w:bCs/>
          <w:lang w:val="es-MX"/>
        </w:rPr>
      </w:pPr>
      <w:r w:rsidRPr="000D6377">
        <w:rPr>
          <w:rFonts w:ascii="Arial" w:eastAsiaTheme="minorHAnsi" w:hAnsi="Arial" w:cs="Arial"/>
          <w:bCs/>
          <w:lang w:val="es-MX"/>
        </w:rPr>
        <w:t xml:space="preserve">En el expediente </w:t>
      </w:r>
      <w:r w:rsidRPr="000D6377">
        <w:rPr>
          <w:rFonts w:ascii="Arial" w:eastAsiaTheme="minorHAnsi" w:hAnsi="Arial" w:cs="Arial"/>
          <w:b/>
          <w:bCs/>
          <w:lang w:val="es-MX"/>
        </w:rPr>
        <w:t>DU-SUB-033/2014</w:t>
      </w:r>
      <w:r w:rsidRPr="000D6377">
        <w:rPr>
          <w:rFonts w:ascii="Arial" w:eastAsiaTheme="minorHAnsi" w:hAnsi="Arial" w:cs="Arial"/>
          <w:bCs/>
          <w:lang w:val="es-MX"/>
        </w:rPr>
        <w:t xml:space="preserve"> (Autorización de la licencia de subdivisión de un predio para quedar en 2-dos lotes resultantes, ubicado en la calle </w:t>
      </w:r>
      <w:proofErr w:type="spellStart"/>
      <w:r w:rsidRPr="000D6377">
        <w:rPr>
          <w:rFonts w:ascii="Arial" w:eastAsiaTheme="minorHAnsi" w:hAnsi="Arial" w:cs="Arial"/>
          <w:bCs/>
          <w:lang w:val="es-MX"/>
        </w:rPr>
        <w:t>Alviento</w:t>
      </w:r>
      <w:proofErr w:type="spellEnd"/>
      <w:r w:rsidRPr="000D6377">
        <w:rPr>
          <w:rFonts w:ascii="Arial" w:eastAsiaTheme="minorHAnsi" w:hAnsi="Arial" w:cs="Arial"/>
          <w:bCs/>
          <w:lang w:val="es-MX"/>
        </w:rPr>
        <w:t>, en la Congregación El Cercado) se observó:</w:t>
      </w:r>
    </w:p>
    <w:p w:rsidR="000D6377" w:rsidRPr="000D6377" w:rsidRDefault="000D6377" w:rsidP="000D6377">
      <w:pPr>
        <w:autoSpaceDE w:val="0"/>
        <w:autoSpaceDN w:val="0"/>
        <w:adjustRightInd w:val="0"/>
        <w:spacing w:after="0" w:line="360" w:lineRule="auto"/>
        <w:jc w:val="both"/>
        <w:rPr>
          <w:rFonts w:ascii="Arial" w:eastAsiaTheme="minorHAnsi" w:hAnsi="Arial" w:cs="Arial"/>
          <w:b/>
          <w:bCs/>
          <w:lang w:val="es-MX"/>
        </w:rPr>
      </w:pPr>
    </w:p>
    <w:p w:rsidR="000D6377" w:rsidRPr="000D6377" w:rsidRDefault="000D6377" w:rsidP="000D6377">
      <w:pPr>
        <w:autoSpaceDE w:val="0"/>
        <w:autoSpaceDN w:val="0"/>
        <w:adjustRightInd w:val="0"/>
        <w:spacing w:after="0" w:line="360" w:lineRule="auto"/>
        <w:ind w:firstLine="709"/>
        <w:jc w:val="both"/>
        <w:rPr>
          <w:rFonts w:ascii="Arial" w:eastAsiaTheme="minorHAnsi" w:hAnsi="Arial" w:cs="Arial"/>
          <w:lang w:val="es-MX"/>
        </w:rPr>
      </w:pPr>
      <w:r w:rsidRPr="000D6377">
        <w:rPr>
          <w:rFonts w:ascii="Arial" w:eastAsiaTheme="minorHAnsi" w:hAnsi="Arial" w:cs="Arial"/>
          <w:lang w:val="es-MX"/>
        </w:rPr>
        <w:t>99. Se revisó la tramitación urbanística correspondiente a la aprobación de una subdivisión,</w:t>
      </w:r>
      <w:r>
        <w:rPr>
          <w:rFonts w:ascii="Arial" w:eastAsiaTheme="minorHAnsi" w:hAnsi="Arial" w:cs="Arial"/>
          <w:lang w:val="es-MX"/>
        </w:rPr>
        <w:t xml:space="preserve"> </w:t>
      </w:r>
      <w:r w:rsidRPr="000D6377">
        <w:rPr>
          <w:rFonts w:ascii="Arial" w:eastAsiaTheme="minorHAnsi" w:hAnsi="Arial" w:cs="Arial"/>
          <w:lang w:val="es-MX"/>
        </w:rPr>
        <w:t>observando que se contraviene con las normas básicas establecidas en el artículo 221,</w:t>
      </w:r>
      <w:r>
        <w:rPr>
          <w:rFonts w:ascii="Arial" w:eastAsiaTheme="minorHAnsi" w:hAnsi="Arial" w:cs="Arial"/>
          <w:lang w:val="es-MX"/>
        </w:rPr>
        <w:t xml:space="preserve"> </w:t>
      </w:r>
      <w:r w:rsidRPr="000D6377">
        <w:rPr>
          <w:rFonts w:ascii="Arial" w:eastAsiaTheme="minorHAnsi" w:hAnsi="Arial" w:cs="Arial"/>
          <w:lang w:val="es-MX"/>
        </w:rPr>
        <w:t xml:space="preserve">fracción I de la </w:t>
      </w:r>
      <w:r w:rsidRPr="000D6377">
        <w:rPr>
          <w:rFonts w:ascii="Arial" w:eastAsiaTheme="minorHAnsi" w:hAnsi="Arial" w:cs="Arial"/>
          <w:i/>
          <w:iCs/>
          <w:lang w:val="es-MX"/>
        </w:rPr>
        <w:t>LDUNL</w:t>
      </w:r>
      <w:r w:rsidRPr="000D6377">
        <w:rPr>
          <w:rFonts w:ascii="Arial" w:eastAsiaTheme="minorHAnsi" w:hAnsi="Arial" w:cs="Arial"/>
          <w:lang w:val="es-MX"/>
        </w:rPr>
        <w:t>, esto en razón de que los lotes resultantes identificados como Lote</w:t>
      </w:r>
      <w:r>
        <w:rPr>
          <w:rFonts w:ascii="Arial" w:eastAsiaTheme="minorHAnsi" w:hAnsi="Arial" w:cs="Arial"/>
          <w:lang w:val="es-MX"/>
        </w:rPr>
        <w:t xml:space="preserve"> </w:t>
      </w:r>
      <w:r w:rsidRPr="000D6377">
        <w:rPr>
          <w:rFonts w:ascii="Arial" w:eastAsiaTheme="minorHAnsi" w:hAnsi="Arial" w:cs="Arial"/>
          <w:lang w:val="es-MX"/>
        </w:rPr>
        <w:t xml:space="preserve">2A y Lote 2B, no cuentan con frente a una vía pública, ya que la calle denominada </w:t>
      </w:r>
      <w:proofErr w:type="spellStart"/>
      <w:r w:rsidRPr="000D6377">
        <w:rPr>
          <w:rFonts w:ascii="Arial" w:eastAsiaTheme="minorHAnsi" w:hAnsi="Arial" w:cs="Arial"/>
          <w:lang w:val="es-MX"/>
        </w:rPr>
        <w:t>Alviento</w:t>
      </w:r>
      <w:proofErr w:type="spellEnd"/>
      <w:r>
        <w:rPr>
          <w:rFonts w:ascii="Arial" w:eastAsiaTheme="minorHAnsi" w:hAnsi="Arial" w:cs="Arial"/>
          <w:lang w:val="es-MX"/>
        </w:rPr>
        <w:t xml:space="preserve"> </w:t>
      </w:r>
      <w:r w:rsidRPr="000D6377">
        <w:rPr>
          <w:rFonts w:ascii="Arial" w:eastAsiaTheme="minorHAnsi" w:hAnsi="Arial" w:cs="Arial"/>
          <w:lang w:val="es-MX"/>
        </w:rPr>
        <w:t>que se registra en el plano del trámite que nos ocupa, no</w:t>
      </w:r>
      <w:r>
        <w:rPr>
          <w:rFonts w:ascii="Arial" w:eastAsiaTheme="minorHAnsi" w:hAnsi="Arial" w:cs="Arial"/>
          <w:lang w:val="es-MX"/>
        </w:rPr>
        <w:t xml:space="preserve"> debió ser considerada como vía </w:t>
      </w:r>
      <w:r w:rsidRPr="000D6377">
        <w:rPr>
          <w:rFonts w:ascii="Arial" w:eastAsiaTheme="minorHAnsi" w:hAnsi="Arial" w:cs="Arial"/>
          <w:lang w:val="es-MX"/>
        </w:rPr>
        <w:t>pública, esto en razón de que no se presenta el trámite urbanístico que acredite la legalidad</w:t>
      </w:r>
      <w:r>
        <w:rPr>
          <w:rFonts w:ascii="Arial" w:eastAsiaTheme="minorHAnsi" w:hAnsi="Arial" w:cs="Arial"/>
          <w:lang w:val="es-MX"/>
        </w:rPr>
        <w:t xml:space="preserve"> </w:t>
      </w:r>
      <w:r w:rsidRPr="000D6377">
        <w:rPr>
          <w:rFonts w:ascii="Arial" w:eastAsiaTheme="minorHAnsi" w:hAnsi="Arial" w:cs="Arial"/>
          <w:lang w:val="es-MX"/>
        </w:rPr>
        <w:t xml:space="preserve">de la misma, ni se encuentra contemplada en el </w:t>
      </w:r>
      <w:r w:rsidRPr="000D6377">
        <w:rPr>
          <w:rFonts w:ascii="Arial" w:eastAsiaTheme="minorHAnsi" w:hAnsi="Arial" w:cs="Arial"/>
          <w:lang w:val="es-MX"/>
        </w:rPr>
        <w:lastRenderedPageBreak/>
        <w:t>plan y programa de desarrollo urbano, tal</w:t>
      </w:r>
      <w:r>
        <w:rPr>
          <w:rFonts w:ascii="Arial" w:eastAsiaTheme="minorHAnsi" w:hAnsi="Arial" w:cs="Arial"/>
          <w:lang w:val="es-MX"/>
        </w:rPr>
        <w:t xml:space="preserve"> </w:t>
      </w:r>
      <w:r w:rsidRPr="000D6377">
        <w:rPr>
          <w:rFonts w:ascii="Arial" w:eastAsiaTheme="minorHAnsi" w:hAnsi="Arial" w:cs="Arial"/>
          <w:lang w:val="es-MX"/>
        </w:rPr>
        <w:t>como se establece en el artículo 159, fracción II, de la citada Ley. Además es de mencionar</w:t>
      </w:r>
      <w:r>
        <w:rPr>
          <w:rFonts w:ascii="Arial" w:eastAsiaTheme="minorHAnsi" w:hAnsi="Arial" w:cs="Arial"/>
          <w:lang w:val="es-MX"/>
        </w:rPr>
        <w:t xml:space="preserve"> </w:t>
      </w:r>
      <w:r w:rsidRPr="000D6377">
        <w:rPr>
          <w:rFonts w:ascii="Arial" w:eastAsiaTheme="minorHAnsi" w:hAnsi="Arial" w:cs="Arial"/>
          <w:lang w:val="es-MX"/>
        </w:rPr>
        <w:t>que para la apertura, prolongación y ampliación de carreteras, autopistas y libramientos, vías</w:t>
      </w:r>
      <w:r>
        <w:rPr>
          <w:rFonts w:ascii="Arial" w:eastAsiaTheme="minorHAnsi" w:hAnsi="Arial" w:cs="Arial"/>
          <w:lang w:val="es-MX"/>
        </w:rPr>
        <w:t xml:space="preserve"> </w:t>
      </w:r>
      <w:r w:rsidRPr="000D6377">
        <w:rPr>
          <w:rFonts w:ascii="Arial" w:eastAsiaTheme="minorHAnsi" w:hAnsi="Arial" w:cs="Arial"/>
          <w:lang w:val="es-MX"/>
        </w:rPr>
        <w:t>principales de acceso controlado, vías arteriales y colectoras, no previstas en los respectivos</w:t>
      </w:r>
      <w:r>
        <w:rPr>
          <w:rFonts w:ascii="Arial" w:eastAsiaTheme="minorHAnsi" w:hAnsi="Arial" w:cs="Arial"/>
          <w:lang w:val="es-MX"/>
        </w:rPr>
        <w:t xml:space="preserve"> </w:t>
      </w:r>
      <w:r w:rsidRPr="000D6377">
        <w:rPr>
          <w:rFonts w:ascii="Arial" w:eastAsiaTheme="minorHAnsi" w:hAnsi="Arial" w:cs="Arial"/>
          <w:lang w:val="es-MX"/>
        </w:rPr>
        <w:t>planes y programas de desarrollo urbano, será necesaria la formulación y aprobación de un</w:t>
      </w:r>
      <w:r>
        <w:rPr>
          <w:rFonts w:ascii="Arial" w:eastAsiaTheme="minorHAnsi" w:hAnsi="Arial" w:cs="Arial"/>
          <w:lang w:val="es-MX"/>
        </w:rPr>
        <w:t xml:space="preserve"> </w:t>
      </w:r>
      <w:r w:rsidRPr="000D6377">
        <w:rPr>
          <w:rFonts w:ascii="Arial" w:eastAsiaTheme="minorHAnsi" w:hAnsi="Arial" w:cs="Arial"/>
          <w:lang w:val="es-MX"/>
        </w:rPr>
        <w:t>programa parcial de desarrollo urbano que las contemple, así como de los derechos de vía,</w:t>
      </w:r>
      <w:r>
        <w:rPr>
          <w:rFonts w:ascii="Arial" w:eastAsiaTheme="minorHAnsi" w:hAnsi="Arial" w:cs="Arial"/>
          <w:lang w:val="es-MX"/>
        </w:rPr>
        <w:t xml:space="preserve"> </w:t>
      </w:r>
      <w:r w:rsidRPr="000D6377">
        <w:rPr>
          <w:rFonts w:ascii="Arial" w:eastAsiaTheme="minorHAnsi" w:hAnsi="Arial" w:cs="Arial"/>
          <w:lang w:val="es-MX"/>
        </w:rPr>
        <w:t>la obra en cuestión y los efectos y consecuencias que tenga en su zona de influencia, de</w:t>
      </w:r>
      <w:r>
        <w:rPr>
          <w:rFonts w:ascii="Arial" w:eastAsiaTheme="minorHAnsi" w:hAnsi="Arial" w:cs="Arial"/>
          <w:lang w:val="es-MX"/>
        </w:rPr>
        <w:t xml:space="preserve"> </w:t>
      </w:r>
      <w:r w:rsidRPr="000D6377">
        <w:rPr>
          <w:rFonts w:ascii="Arial" w:eastAsiaTheme="minorHAnsi" w:hAnsi="Arial" w:cs="Arial"/>
          <w:lang w:val="es-MX"/>
        </w:rPr>
        <w:t>conformidad con lo señalado en el artículo 163, de la multicitada Ley.</w:t>
      </w:r>
    </w:p>
    <w:p w:rsidR="000D6377" w:rsidRDefault="000D6377" w:rsidP="000D6377">
      <w:pPr>
        <w:autoSpaceDE w:val="0"/>
        <w:autoSpaceDN w:val="0"/>
        <w:adjustRightInd w:val="0"/>
        <w:spacing w:after="0" w:line="360" w:lineRule="auto"/>
        <w:ind w:firstLine="709"/>
        <w:jc w:val="both"/>
        <w:rPr>
          <w:rFonts w:ascii="Arial" w:eastAsiaTheme="minorHAnsi" w:hAnsi="Arial" w:cs="Arial"/>
          <w:lang w:val="es-MX"/>
        </w:rPr>
      </w:pPr>
    </w:p>
    <w:p w:rsidR="000D6377" w:rsidRDefault="000D6377" w:rsidP="000D6377">
      <w:pPr>
        <w:autoSpaceDE w:val="0"/>
        <w:autoSpaceDN w:val="0"/>
        <w:adjustRightInd w:val="0"/>
        <w:spacing w:after="0" w:line="360" w:lineRule="auto"/>
        <w:ind w:firstLine="709"/>
        <w:jc w:val="both"/>
        <w:rPr>
          <w:rFonts w:ascii="Arial" w:eastAsiaTheme="minorHAnsi" w:hAnsi="Arial" w:cs="Arial"/>
          <w:lang w:val="es-MX"/>
        </w:rPr>
      </w:pPr>
      <w:r w:rsidRPr="000D6377">
        <w:rPr>
          <w:rFonts w:ascii="Arial" w:eastAsiaTheme="minorHAnsi" w:hAnsi="Arial" w:cs="Arial"/>
          <w:lang w:val="es-MX"/>
        </w:rPr>
        <w:t>Derivado de lo anterior, se observa que la entidad municipal autorizó la licencia objeto de</w:t>
      </w:r>
      <w:r>
        <w:rPr>
          <w:rFonts w:ascii="Arial" w:eastAsiaTheme="minorHAnsi" w:hAnsi="Arial" w:cs="Arial"/>
          <w:lang w:val="es-MX"/>
        </w:rPr>
        <w:t xml:space="preserve"> </w:t>
      </w:r>
      <w:r w:rsidRPr="000D6377">
        <w:rPr>
          <w:rFonts w:ascii="Arial" w:eastAsiaTheme="minorHAnsi" w:hAnsi="Arial" w:cs="Arial"/>
          <w:lang w:val="es-MX"/>
        </w:rPr>
        <w:t>estudio en contravención a las disposiciones aplicables contenidas en la citada Ley, por lo</w:t>
      </w:r>
      <w:r>
        <w:rPr>
          <w:rFonts w:ascii="Arial" w:eastAsiaTheme="minorHAnsi" w:hAnsi="Arial" w:cs="Arial"/>
          <w:lang w:val="es-MX"/>
        </w:rPr>
        <w:t xml:space="preserve"> </w:t>
      </w:r>
      <w:r w:rsidRPr="000D6377">
        <w:rPr>
          <w:rFonts w:ascii="Arial" w:eastAsiaTheme="minorHAnsi" w:hAnsi="Arial" w:cs="Arial"/>
          <w:lang w:val="es-MX"/>
        </w:rPr>
        <w:t>que se requiere a esa entidad para efecto de que en el término definido en el presente oficio,</w:t>
      </w:r>
      <w:r>
        <w:rPr>
          <w:rFonts w:ascii="Arial" w:eastAsiaTheme="minorHAnsi" w:hAnsi="Arial" w:cs="Arial"/>
          <w:lang w:val="es-MX"/>
        </w:rPr>
        <w:t xml:space="preserve"> </w:t>
      </w:r>
      <w:r w:rsidRPr="000D6377">
        <w:rPr>
          <w:rFonts w:ascii="Arial" w:eastAsiaTheme="minorHAnsi" w:hAnsi="Arial" w:cs="Arial"/>
          <w:lang w:val="es-MX"/>
        </w:rPr>
        <w:t xml:space="preserve">informe a </w:t>
      </w:r>
      <w:r w:rsidR="00BF4C0F">
        <w:rPr>
          <w:rFonts w:ascii="Arial" w:eastAsiaTheme="minorHAnsi" w:hAnsi="Arial" w:cs="Arial"/>
          <w:lang w:val="es-MX"/>
        </w:rPr>
        <w:t>l</w:t>
      </w:r>
      <w:r w:rsidRPr="000D6377">
        <w:rPr>
          <w:rFonts w:ascii="Arial" w:eastAsiaTheme="minorHAnsi" w:hAnsi="Arial" w:cs="Arial"/>
          <w:lang w:val="es-MX"/>
        </w:rPr>
        <w:t>a Auditoría sobre los resultados obtenidos y las acciones a implementar en</w:t>
      </w:r>
      <w:r>
        <w:rPr>
          <w:rFonts w:ascii="Arial" w:eastAsiaTheme="minorHAnsi" w:hAnsi="Arial" w:cs="Arial"/>
          <w:lang w:val="es-MX"/>
        </w:rPr>
        <w:t xml:space="preserve"> </w:t>
      </w:r>
      <w:r w:rsidRPr="000D6377">
        <w:rPr>
          <w:rFonts w:ascii="Arial" w:eastAsiaTheme="minorHAnsi" w:hAnsi="Arial" w:cs="Arial"/>
          <w:lang w:val="es-MX"/>
        </w:rPr>
        <w:t>relación a la observación detectada.</w:t>
      </w:r>
    </w:p>
    <w:p w:rsidR="000D6377" w:rsidRDefault="000D6377" w:rsidP="000D6377">
      <w:pPr>
        <w:autoSpaceDE w:val="0"/>
        <w:autoSpaceDN w:val="0"/>
        <w:adjustRightInd w:val="0"/>
        <w:spacing w:after="0" w:line="360" w:lineRule="auto"/>
        <w:ind w:firstLine="709"/>
        <w:jc w:val="both"/>
        <w:rPr>
          <w:rFonts w:ascii="Arial" w:eastAsiaTheme="minorHAnsi" w:hAnsi="Arial" w:cs="Arial"/>
          <w:lang w:val="es-MX"/>
        </w:rPr>
      </w:pPr>
    </w:p>
    <w:p w:rsidR="000D6377" w:rsidRPr="00722777" w:rsidRDefault="000D6377" w:rsidP="00722777">
      <w:pPr>
        <w:autoSpaceDE w:val="0"/>
        <w:autoSpaceDN w:val="0"/>
        <w:adjustRightInd w:val="0"/>
        <w:spacing w:after="0" w:line="360" w:lineRule="auto"/>
        <w:jc w:val="both"/>
        <w:rPr>
          <w:rFonts w:ascii="Arial" w:eastAsiaTheme="minorHAnsi" w:hAnsi="Arial" w:cs="Arial"/>
          <w:b/>
          <w:bCs/>
          <w:color w:val="000000"/>
          <w:lang w:val="es-MX"/>
        </w:rPr>
      </w:pPr>
      <w:r w:rsidRPr="00722777">
        <w:rPr>
          <w:rFonts w:ascii="Arial" w:eastAsiaTheme="minorHAnsi" w:hAnsi="Arial" w:cs="Arial"/>
          <w:b/>
          <w:bCs/>
          <w:color w:val="000000"/>
          <w:lang w:val="es-MX"/>
        </w:rPr>
        <w:t>Acción(es) o recomendación(es) emitida(s)</w:t>
      </w:r>
    </w:p>
    <w:p w:rsidR="000D6377" w:rsidRPr="00722777" w:rsidRDefault="000D6377" w:rsidP="00722777">
      <w:pPr>
        <w:autoSpaceDE w:val="0"/>
        <w:autoSpaceDN w:val="0"/>
        <w:adjustRightInd w:val="0"/>
        <w:spacing w:after="0" w:line="360" w:lineRule="auto"/>
        <w:jc w:val="both"/>
        <w:rPr>
          <w:rFonts w:ascii="Arial" w:eastAsiaTheme="minorHAnsi" w:hAnsi="Arial" w:cs="Arial"/>
          <w:i/>
          <w:iCs/>
          <w:color w:val="000000"/>
          <w:lang w:val="es-MX"/>
        </w:rPr>
      </w:pPr>
      <w:r w:rsidRPr="00722777">
        <w:rPr>
          <w:rFonts w:ascii="Arial" w:eastAsiaTheme="minorHAnsi" w:hAnsi="Arial" w:cs="Arial"/>
          <w:i/>
          <w:iCs/>
          <w:color w:val="000000"/>
          <w:lang w:val="es-MX"/>
        </w:rPr>
        <w:t>Promoción de Fincamiento de Responsabilidad Administrativa.</w:t>
      </w:r>
    </w:p>
    <w:p w:rsidR="00722777" w:rsidRDefault="00722777" w:rsidP="00722777">
      <w:pPr>
        <w:autoSpaceDE w:val="0"/>
        <w:autoSpaceDN w:val="0"/>
        <w:adjustRightInd w:val="0"/>
        <w:spacing w:after="0" w:line="360" w:lineRule="auto"/>
        <w:ind w:firstLine="709"/>
        <w:jc w:val="both"/>
        <w:rPr>
          <w:rFonts w:ascii="Arial" w:eastAsiaTheme="minorHAnsi" w:hAnsi="Arial" w:cs="Arial"/>
          <w:b/>
          <w:bCs/>
          <w:color w:val="0000CD"/>
          <w:lang w:val="es-MX"/>
        </w:rPr>
      </w:pPr>
    </w:p>
    <w:p w:rsidR="000D6377" w:rsidRPr="00722777" w:rsidRDefault="00722777" w:rsidP="00722777">
      <w:pPr>
        <w:autoSpaceDE w:val="0"/>
        <w:autoSpaceDN w:val="0"/>
        <w:adjustRightInd w:val="0"/>
        <w:spacing w:after="0" w:line="360" w:lineRule="auto"/>
        <w:ind w:firstLine="709"/>
        <w:jc w:val="both"/>
        <w:rPr>
          <w:rFonts w:ascii="Arial" w:eastAsiaTheme="minorHAnsi" w:hAnsi="Arial" w:cs="Arial"/>
          <w:bCs/>
          <w:lang w:val="es-MX"/>
        </w:rPr>
      </w:pPr>
      <w:r w:rsidRPr="00722777">
        <w:rPr>
          <w:rFonts w:ascii="Arial" w:eastAsiaTheme="minorHAnsi" w:hAnsi="Arial" w:cs="Arial"/>
          <w:bCs/>
          <w:lang w:val="es-MX"/>
        </w:rPr>
        <w:t xml:space="preserve">En el expediente </w:t>
      </w:r>
      <w:r w:rsidR="000D6377" w:rsidRPr="00722777">
        <w:rPr>
          <w:rFonts w:ascii="Arial" w:eastAsiaTheme="minorHAnsi" w:hAnsi="Arial" w:cs="Arial"/>
          <w:b/>
          <w:bCs/>
          <w:lang w:val="es-MX"/>
        </w:rPr>
        <w:t>DU-SUB-131/2014</w:t>
      </w:r>
      <w:r w:rsidR="000D6377" w:rsidRPr="00722777">
        <w:rPr>
          <w:rFonts w:ascii="Arial" w:eastAsiaTheme="minorHAnsi" w:hAnsi="Arial" w:cs="Arial"/>
          <w:bCs/>
          <w:lang w:val="es-MX"/>
        </w:rPr>
        <w:t xml:space="preserve"> </w:t>
      </w:r>
      <w:r w:rsidRPr="00722777">
        <w:rPr>
          <w:rFonts w:ascii="Arial" w:eastAsiaTheme="minorHAnsi" w:hAnsi="Arial" w:cs="Arial"/>
          <w:bCs/>
          <w:lang w:val="es-MX"/>
        </w:rPr>
        <w:t>(</w:t>
      </w:r>
      <w:r w:rsidR="000D6377" w:rsidRPr="00722777">
        <w:rPr>
          <w:rFonts w:ascii="Arial" w:eastAsiaTheme="minorHAnsi" w:hAnsi="Arial" w:cs="Arial"/>
          <w:bCs/>
          <w:lang w:val="es-MX"/>
        </w:rPr>
        <w:t>Autorización de la licencia de subdivisión de un</w:t>
      </w:r>
      <w:r w:rsidRPr="00722777">
        <w:rPr>
          <w:rFonts w:ascii="Arial" w:eastAsiaTheme="minorHAnsi" w:hAnsi="Arial" w:cs="Arial"/>
          <w:bCs/>
          <w:lang w:val="es-MX"/>
        </w:rPr>
        <w:t xml:space="preserve"> </w:t>
      </w:r>
      <w:r w:rsidR="000D6377" w:rsidRPr="00722777">
        <w:rPr>
          <w:rFonts w:ascii="Arial" w:eastAsiaTheme="minorHAnsi" w:hAnsi="Arial" w:cs="Arial"/>
          <w:bCs/>
          <w:lang w:val="es-MX"/>
        </w:rPr>
        <w:t>predio para quedar en 2-dos lotes resultantes,</w:t>
      </w:r>
      <w:r w:rsidRPr="00722777">
        <w:rPr>
          <w:rFonts w:ascii="Arial" w:eastAsiaTheme="minorHAnsi" w:hAnsi="Arial" w:cs="Arial"/>
          <w:bCs/>
          <w:lang w:val="es-MX"/>
        </w:rPr>
        <w:t xml:space="preserve"> </w:t>
      </w:r>
      <w:r w:rsidR="000D6377" w:rsidRPr="00722777">
        <w:rPr>
          <w:rFonts w:ascii="Arial" w:eastAsiaTheme="minorHAnsi" w:hAnsi="Arial" w:cs="Arial"/>
          <w:bCs/>
          <w:lang w:val="es-MX"/>
        </w:rPr>
        <w:t xml:space="preserve">ubicado en la calle </w:t>
      </w:r>
      <w:proofErr w:type="spellStart"/>
      <w:r w:rsidR="000D6377" w:rsidRPr="00722777">
        <w:rPr>
          <w:rFonts w:ascii="Arial" w:eastAsiaTheme="minorHAnsi" w:hAnsi="Arial" w:cs="Arial"/>
          <w:bCs/>
          <w:lang w:val="es-MX"/>
        </w:rPr>
        <w:t>Alviento</w:t>
      </w:r>
      <w:proofErr w:type="spellEnd"/>
      <w:r w:rsidR="000D6377" w:rsidRPr="00722777">
        <w:rPr>
          <w:rFonts w:ascii="Arial" w:eastAsiaTheme="minorHAnsi" w:hAnsi="Arial" w:cs="Arial"/>
          <w:bCs/>
          <w:lang w:val="es-MX"/>
        </w:rPr>
        <w:t>, en la Congregación El</w:t>
      </w:r>
      <w:r w:rsidRPr="00722777">
        <w:rPr>
          <w:rFonts w:ascii="Arial" w:eastAsiaTheme="minorHAnsi" w:hAnsi="Arial" w:cs="Arial"/>
          <w:bCs/>
          <w:lang w:val="es-MX"/>
        </w:rPr>
        <w:t xml:space="preserve"> Cercado) se observó:</w:t>
      </w:r>
    </w:p>
    <w:p w:rsidR="00722777" w:rsidRPr="00722777" w:rsidRDefault="00722777" w:rsidP="00722777">
      <w:pPr>
        <w:autoSpaceDE w:val="0"/>
        <w:autoSpaceDN w:val="0"/>
        <w:adjustRightInd w:val="0"/>
        <w:spacing w:after="0" w:line="360" w:lineRule="auto"/>
        <w:jc w:val="both"/>
        <w:rPr>
          <w:rFonts w:ascii="Arial" w:eastAsiaTheme="minorHAnsi" w:hAnsi="Arial" w:cs="Arial"/>
          <w:b/>
          <w:bCs/>
          <w:color w:val="0000CD"/>
          <w:lang w:val="es-MX"/>
        </w:rPr>
      </w:pPr>
    </w:p>
    <w:p w:rsidR="000D6377" w:rsidRPr="00722777" w:rsidRDefault="000D6377" w:rsidP="00722777">
      <w:pPr>
        <w:autoSpaceDE w:val="0"/>
        <w:autoSpaceDN w:val="0"/>
        <w:adjustRightInd w:val="0"/>
        <w:spacing w:after="0" w:line="360" w:lineRule="auto"/>
        <w:ind w:firstLine="709"/>
        <w:jc w:val="both"/>
        <w:rPr>
          <w:rFonts w:ascii="Arial" w:eastAsiaTheme="minorHAnsi" w:hAnsi="Arial" w:cs="Arial"/>
          <w:color w:val="000000"/>
          <w:lang w:val="es-MX"/>
        </w:rPr>
      </w:pPr>
      <w:r w:rsidRPr="00722777">
        <w:rPr>
          <w:rFonts w:ascii="Arial" w:eastAsiaTheme="minorHAnsi" w:hAnsi="Arial" w:cs="Arial"/>
          <w:color w:val="000000"/>
          <w:lang w:val="es-MX"/>
        </w:rPr>
        <w:t>100. Se revisó la tramitación urbanística correspondiente a la aprobación de una subdivisión,</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observando que se contraviene con las normas básicas establecidas en el artículo 221,</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 xml:space="preserve">fracción I de la </w:t>
      </w:r>
      <w:r w:rsidRPr="00722777">
        <w:rPr>
          <w:rFonts w:ascii="Arial" w:eastAsiaTheme="minorHAnsi" w:hAnsi="Arial" w:cs="Arial"/>
          <w:i/>
          <w:iCs/>
          <w:color w:val="000000"/>
          <w:lang w:val="es-MX"/>
        </w:rPr>
        <w:t>LDUNL</w:t>
      </w:r>
      <w:r w:rsidRPr="00722777">
        <w:rPr>
          <w:rFonts w:ascii="Arial" w:eastAsiaTheme="minorHAnsi" w:hAnsi="Arial" w:cs="Arial"/>
          <w:color w:val="000000"/>
          <w:lang w:val="es-MX"/>
        </w:rPr>
        <w:t>, esto en razón de que los lotes resultantes identificados como Lote</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 xml:space="preserve">2A y Lote 2B, no cuentan con frente a una vía pública, ya que </w:t>
      </w:r>
      <w:r w:rsidRPr="00722777">
        <w:rPr>
          <w:rFonts w:ascii="Arial" w:eastAsiaTheme="minorHAnsi" w:hAnsi="Arial" w:cs="Arial"/>
          <w:color w:val="000000"/>
          <w:lang w:val="es-MX"/>
        </w:rPr>
        <w:lastRenderedPageBreak/>
        <w:t xml:space="preserve">la calle denominada </w:t>
      </w:r>
      <w:proofErr w:type="spellStart"/>
      <w:r w:rsidRPr="00722777">
        <w:rPr>
          <w:rFonts w:ascii="Arial" w:eastAsiaTheme="minorHAnsi" w:hAnsi="Arial" w:cs="Arial"/>
          <w:color w:val="000000"/>
          <w:lang w:val="es-MX"/>
        </w:rPr>
        <w:t>Alviento</w:t>
      </w:r>
      <w:proofErr w:type="spellEnd"/>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que se registra en el plano del trámite que nos ocupa, no debió ser considerada como vía</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pública, esto en razón de que no se presenta el trámite urbanístico que acredite la legalidad</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de la misma, ni se encuentra contemplada en el plan y programa de desarrollo urbano, tal</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como se establece en el artículo 159, fracción II, de la citada Ley. Además es de mencionar</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que para la apertura, prolongación y ampliación de carreteras, autopistas y libramientos, vías</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principales de acceso controlado, vías arteriales y colectoras, no previstas en los respectivos</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planes y programas de desarrollo urbano, será necesaria la formulación y aprobación de un</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programa parcial de desarrollo urbano que las contemple, así como de los derechos de vía,</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la obra en cuestión y los efectos y consecuencias que tenga en su zona de influencia, de</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conformidad con lo señalado en el artículo 163, de la multicitada Ley.</w:t>
      </w:r>
    </w:p>
    <w:p w:rsidR="00722777" w:rsidRDefault="00722777" w:rsidP="00722777">
      <w:pPr>
        <w:autoSpaceDE w:val="0"/>
        <w:autoSpaceDN w:val="0"/>
        <w:adjustRightInd w:val="0"/>
        <w:spacing w:after="0" w:line="360" w:lineRule="auto"/>
        <w:ind w:firstLine="709"/>
        <w:jc w:val="both"/>
        <w:rPr>
          <w:rFonts w:ascii="Arial" w:eastAsiaTheme="minorHAnsi" w:hAnsi="Arial" w:cs="Arial"/>
          <w:color w:val="000000"/>
          <w:lang w:val="es-MX"/>
        </w:rPr>
      </w:pPr>
    </w:p>
    <w:p w:rsidR="000D6377" w:rsidRDefault="000D6377" w:rsidP="00722777">
      <w:pPr>
        <w:autoSpaceDE w:val="0"/>
        <w:autoSpaceDN w:val="0"/>
        <w:adjustRightInd w:val="0"/>
        <w:spacing w:after="0" w:line="360" w:lineRule="auto"/>
        <w:ind w:firstLine="709"/>
        <w:jc w:val="both"/>
        <w:rPr>
          <w:rFonts w:ascii="Arial" w:eastAsiaTheme="minorHAnsi" w:hAnsi="Arial" w:cs="Arial"/>
          <w:color w:val="000000"/>
          <w:lang w:val="es-MX"/>
        </w:rPr>
      </w:pPr>
      <w:r w:rsidRPr="00722777">
        <w:rPr>
          <w:rFonts w:ascii="Arial" w:eastAsiaTheme="minorHAnsi" w:hAnsi="Arial" w:cs="Arial"/>
          <w:color w:val="000000"/>
          <w:lang w:val="es-MX"/>
        </w:rPr>
        <w:t>Derivado de lo anterior, se observa que la entidad municipal autorizó la licencia objeto de</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estudio en contravención a las disposiciones aplicables contenidas en la citada Ley, por lo</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que se requiere a esa entidad para efecto de que en el término definido en el presente oficio,</w:t>
      </w:r>
      <w:r w:rsidR="00722777">
        <w:rPr>
          <w:rFonts w:ascii="Arial" w:eastAsiaTheme="minorHAnsi" w:hAnsi="Arial" w:cs="Arial"/>
          <w:color w:val="000000"/>
          <w:lang w:val="es-MX"/>
        </w:rPr>
        <w:t xml:space="preserve"> </w:t>
      </w:r>
      <w:r w:rsidR="00BF4C0F">
        <w:rPr>
          <w:rFonts w:ascii="Arial" w:eastAsiaTheme="minorHAnsi" w:hAnsi="Arial" w:cs="Arial"/>
          <w:color w:val="000000"/>
          <w:lang w:val="es-MX"/>
        </w:rPr>
        <w:t>informe a la</w:t>
      </w:r>
      <w:r w:rsidRPr="00722777">
        <w:rPr>
          <w:rFonts w:ascii="Arial" w:eastAsiaTheme="minorHAnsi" w:hAnsi="Arial" w:cs="Arial"/>
          <w:color w:val="000000"/>
          <w:lang w:val="es-MX"/>
        </w:rPr>
        <w:t xml:space="preserve"> Auditoría sobre los resultados obtenidos y las acciones a implementar en</w:t>
      </w:r>
      <w:r w:rsidR="00722777">
        <w:rPr>
          <w:rFonts w:ascii="Arial" w:eastAsiaTheme="minorHAnsi" w:hAnsi="Arial" w:cs="Arial"/>
          <w:color w:val="000000"/>
          <w:lang w:val="es-MX"/>
        </w:rPr>
        <w:t xml:space="preserve"> </w:t>
      </w:r>
      <w:r w:rsidRPr="00722777">
        <w:rPr>
          <w:rFonts w:ascii="Arial" w:eastAsiaTheme="minorHAnsi" w:hAnsi="Arial" w:cs="Arial"/>
          <w:color w:val="000000"/>
          <w:lang w:val="es-MX"/>
        </w:rPr>
        <w:t>relación a la observación detectada.</w:t>
      </w:r>
    </w:p>
    <w:p w:rsidR="00722777" w:rsidRDefault="00722777" w:rsidP="00722777">
      <w:pPr>
        <w:autoSpaceDE w:val="0"/>
        <w:autoSpaceDN w:val="0"/>
        <w:adjustRightInd w:val="0"/>
        <w:spacing w:after="0" w:line="360" w:lineRule="auto"/>
        <w:ind w:firstLine="709"/>
        <w:jc w:val="both"/>
        <w:rPr>
          <w:rFonts w:ascii="Arial" w:eastAsiaTheme="minorHAnsi" w:hAnsi="Arial" w:cs="Arial"/>
          <w:color w:val="000000"/>
          <w:lang w:val="es-MX"/>
        </w:rPr>
      </w:pPr>
    </w:p>
    <w:p w:rsidR="00C82663" w:rsidRPr="00C82663" w:rsidRDefault="00C82663" w:rsidP="00C82663">
      <w:pPr>
        <w:autoSpaceDE w:val="0"/>
        <w:autoSpaceDN w:val="0"/>
        <w:adjustRightInd w:val="0"/>
        <w:spacing w:after="0" w:line="360" w:lineRule="auto"/>
        <w:jc w:val="both"/>
        <w:rPr>
          <w:rFonts w:ascii="Arial" w:eastAsiaTheme="minorHAnsi" w:hAnsi="Arial" w:cs="Arial"/>
          <w:b/>
          <w:bCs/>
          <w:color w:val="000000"/>
          <w:lang w:val="es-MX"/>
        </w:rPr>
      </w:pPr>
      <w:r w:rsidRPr="00C82663">
        <w:rPr>
          <w:rFonts w:ascii="Arial" w:eastAsiaTheme="minorHAnsi" w:hAnsi="Arial" w:cs="Arial"/>
          <w:b/>
          <w:bCs/>
          <w:color w:val="000000"/>
          <w:lang w:val="es-MX"/>
        </w:rPr>
        <w:t>Acción(es) o recomendación(es) emitida(s)</w:t>
      </w:r>
    </w:p>
    <w:p w:rsidR="00C82663" w:rsidRDefault="00C82663" w:rsidP="00C82663">
      <w:pPr>
        <w:autoSpaceDE w:val="0"/>
        <w:autoSpaceDN w:val="0"/>
        <w:adjustRightInd w:val="0"/>
        <w:spacing w:after="0" w:line="360" w:lineRule="auto"/>
        <w:jc w:val="both"/>
        <w:rPr>
          <w:rFonts w:ascii="Arial" w:eastAsiaTheme="minorHAnsi" w:hAnsi="Arial" w:cs="Arial"/>
          <w:i/>
          <w:iCs/>
          <w:color w:val="000000"/>
          <w:lang w:val="es-MX"/>
        </w:rPr>
      </w:pPr>
      <w:r w:rsidRPr="00C82663">
        <w:rPr>
          <w:rFonts w:ascii="Arial" w:eastAsiaTheme="minorHAnsi" w:hAnsi="Arial" w:cs="Arial"/>
          <w:i/>
          <w:iCs/>
          <w:color w:val="000000"/>
          <w:lang w:val="es-MX"/>
        </w:rPr>
        <w:t>Promoción de Fincamiento de Responsabilidad Administrativa.</w:t>
      </w:r>
    </w:p>
    <w:p w:rsidR="00C82663" w:rsidRPr="00C82663" w:rsidRDefault="00C82663" w:rsidP="00C82663">
      <w:pPr>
        <w:autoSpaceDE w:val="0"/>
        <w:autoSpaceDN w:val="0"/>
        <w:adjustRightInd w:val="0"/>
        <w:spacing w:after="0" w:line="360" w:lineRule="auto"/>
        <w:jc w:val="both"/>
        <w:rPr>
          <w:rFonts w:ascii="Arial" w:eastAsiaTheme="minorHAnsi" w:hAnsi="Arial" w:cs="Arial"/>
          <w:i/>
          <w:iCs/>
          <w:color w:val="000000"/>
          <w:lang w:val="es-MX"/>
        </w:rPr>
      </w:pPr>
    </w:p>
    <w:p w:rsidR="00C82663" w:rsidRPr="00C82663" w:rsidRDefault="00C82663" w:rsidP="00C82663">
      <w:pPr>
        <w:autoSpaceDE w:val="0"/>
        <w:autoSpaceDN w:val="0"/>
        <w:adjustRightInd w:val="0"/>
        <w:spacing w:after="0" w:line="360" w:lineRule="auto"/>
        <w:ind w:firstLine="709"/>
        <w:jc w:val="both"/>
        <w:rPr>
          <w:rFonts w:ascii="Arial" w:eastAsiaTheme="minorHAnsi" w:hAnsi="Arial" w:cs="Arial"/>
          <w:bCs/>
          <w:lang w:val="es-MX"/>
        </w:rPr>
      </w:pPr>
      <w:r w:rsidRPr="00C82663">
        <w:rPr>
          <w:rFonts w:ascii="Arial" w:eastAsiaTheme="minorHAnsi" w:hAnsi="Arial" w:cs="Arial"/>
          <w:bCs/>
          <w:lang w:val="es-MX"/>
        </w:rPr>
        <w:t xml:space="preserve">En la obra </w:t>
      </w:r>
      <w:r w:rsidRPr="00C82663">
        <w:rPr>
          <w:rFonts w:ascii="Arial" w:eastAsiaTheme="minorHAnsi" w:hAnsi="Arial" w:cs="Arial"/>
          <w:b/>
          <w:bCs/>
          <w:lang w:val="es-MX"/>
        </w:rPr>
        <w:t>DU-SUB-132/2014</w:t>
      </w:r>
      <w:r w:rsidRPr="00C82663">
        <w:rPr>
          <w:rFonts w:ascii="Arial" w:eastAsiaTheme="minorHAnsi" w:hAnsi="Arial" w:cs="Arial"/>
          <w:bCs/>
          <w:lang w:val="es-MX"/>
        </w:rPr>
        <w:t xml:space="preserve"> (Autorización de la licencia de subdivisión de un predio para quedar en 2-dos lotes resultantes, ubicado en la calle </w:t>
      </w:r>
      <w:proofErr w:type="spellStart"/>
      <w:r w:rsidRPr="00C82663">
        <w:rPr>
          <w:rFonts w:ascii="Arial" w:eastAsiaTheme="minorHAnsi" w:hAnsi="Arial" w:cs="Arial"/>
          <w:bCs/>
          <w:lang w:val="es-MX"/>
        </w:rPr>
        <w:t>Alviento</w:t>
      </w:r>
      <w:proofErr w:type="spellEnd"/>
      <w:r w:rsidRPr="00C82663">
        <w:rPr>
          <w:rFonts w:ascii="Arial" w:eastAsiaTheme="minorHAnsi" w:hAnsi="Arial" w:cs="Arial"/>
          <w:bCs/>
          <w:lang w:val="es-MX"/>
        </w:rPr>
        <w:t>, en la Congregación El Cercado) se observó:</w:t>
      </w:r>
    </w:p>
    <w:p w:rsidR="00C82663" w:rsidRPr="00C82663" w:rsidRDefault="00C82663" w:rsidP="00C82663">
      <w:pPr>
        <w:autoSpaceDE w:val="0"/>
        <w:autoSpaceDN w:val="0"/>
        <w:adjustRightInd w:val="0"/>
        <w:spacing w:after="0" w:line="360" w:lineRule="auto"/>
        <w:ind w:firstLine="709"/>
        <w:jc w:val="both"/>
        <w:rPr>
          <w:rFonts w:ascii="Arial" w:eastAsiaTheme="minorHAnsi" w:hAnsi="Arial" w:cs="Arial"/>
          <w:b/>
          <w:bCs/>
          <w:color w:val="0000CD"/>
          <w:lang w:val="es-MX"/>
        </w:rPr>
      </w:pPr>
    </w:p>
    <w:p w:rsidR="00C82663" w:rsidRPr="00C82663" w:rsidRDefault="00C82663" w:rsidP="00C82663">
      <w:pPr>
        <w:autoSpaceDE w:val="0"/>
        <w:autoSpaceDN w:val="0"/>
        <w:adjustRightInd w:val="0"/>
        <w:spacing w:after="0" w:line="360" w:lineRule="auto"/>
        <w:ind w:firstLine="709"/>
        <w:jc w:val="both"/>
        <w:rPr>
          <w:rFonts w:ascii="Arial" w:eastAsiaTheme="minorHAnsi" w:hAnsi="Arial" w:cs="Arial"/>
          <w:color w:val="000000"/>
          <w:lang w:val="es-MX"/>
        </w:rPr>
      </w:pPr>
      <w:r w:rsidRPr="00C82663">
        <w:rPr>
          <w:rFonts w:ascii="Arial" w:eastAsiaTheme="minorHAnsi" w:hAnsi="Arial" w:cs="Arial"/>
          <w:color w:val="000000"/>
          <w:lang w:val="es-MX"/>
        </w:rPr>
        <w:lastRenderedPageBreak/>
        <w:t>101. Se revisó la tramitación urbanística correspondiente a la aprobación de una subdivisión,</w:t>
      </w:r>
      <w:r>
        <w:rPr>
          <w:rFonts w:ascii="Arial" w:eastAsiaTheme="minorHAnsi" w:hAnsi="Arial" w:cs="Arial"/>
          <w:color w:val="000000"/>
          <w:lang w:val="es-MX"/>
        </w:rPr>
        <w:t xml:space="preserve"> </w:t>
      </w:r>
      <w:r w:rsidRPr="00C82663">
        <w:rPr>
          <w:rFonts w:ascii="Arial" w:eastAsiaTheme="minorHAnsi" w:hAnsi="Arial" w:cs="Arial"/>
          <w:color w:val="000000"/>
          <w:lang w:val="es-MX"/>
        </w:rPr>
        <w:t>observando que se contraviene con las normas básicas establecidas en el artículo 221,</w:t>
      </w:r>
      <w:r>
        <w:rPr>
          <w:rFonts w:ascii="Arial" w:eastAsiaTheme="minorHAnsi" w:hAnsi="Arial" w:cs="Arial"/>
          <w:color w:val="000000"/>
          <w:lang w:val="es-MX"/>
        </w:rPr>
        <w:t xml:space="preserve"> </w:t>
      </w:r>
      <w:r w:rsidRPr="00C82663">
        <w:rPr>
          <w:rFonts w:ascii="Arial" w:eastAsiaTheme="minorHAnsi" w:hAnsi="Arial" w:cs="Arial"/>
          <w:color w:val="000000"/>
          <w:lang w:val="es-MX"/>
        </w:rPr>
        <w:t xml:space="preserve">fracción I de la </w:t>
      </w:r>
      <w:r w:rsidRPr="00C82663">
        <w:rPr>
          <w:rFonts w:ascii="Arial" w:eastAsiaTheme="minorHAnsi" w:hAnsi="Arial" w:cs="Arial"/>
          <w:i/>
          <w:iCs/>
          <w:color w:val="000000"/>
          <w:lang w:val="es-MX"/>
        </w:rPr>
        <w:t>LDUNL</w:t>
      </w:r>
      <w:r w:rsidRPr="00C82663">
        <w:rPr>
          <w:rFonts w:ascii="Arial" w:eastAsiaTheme="minorHAnsi" w:hAnsi="Arial" w:cs="Arial"/>
          <w:color w:val="000000"/>
          <w:lang w:val="es-MX"/>
        </w:rPr>
        <w:t>, esto en razón de que los lotes resultantes identificados como Lote</w:t>
      </w:r>
      <w:r>
        <w:rPr>
          <w:rFonts w:ascii="Arial" w:eastAsiaTheme="minorHAnsi" w:hAnsi="Arial" w:cs="Arial"/>
          <w:color w:val="000000"/>
          <w:lang w:val="es-MX"/>
        </w:rPr>
        <w:t xml:space="preserve"> </w:t>
      </w:r>
      <w:r w:rsidRPr="00C82663">
        <w:rPr>
          <w:rFonts w:ascii="Arial" w:eastAsiaTheme="minorHAnsi" w:hAnsi="Arial" w:cs="Arial"/>
          <w:color w:val="000000"/>
          <w:lang w:val="es-MX"/>
        </w:rPr>
        <w:t xml:space="preserve">1A y Lote 1B, no cuentan con frente a una vía pública, ya que la calle denominada </w:t>
      </w:r>
      <w:proofErr w:type="spellStart"/>
      <w:r w:rsidRPr="00C82663">
        <w:rPr>
          <w:rFonts w:ascii="Arial" w:eastAsiaTheme="minorHAnsi" w:hAnsi="Arial" w:cs="Arial"/>
          <w:color w:val="000000"/>
          <w:lang w:val="es-MX"/>
        </w:rPr>
        <w:t>Alviento</w:t>
      </w:r>
      <w:proofErr w:type="spellEnd"/>
      <w:r>
        <w:rPr>
          <w:rFonts w:ascii="Arial" w:eastAsiaTheme="minorHAnsi" w:hAnsi="Arial" w:cs="Arial"/>
          <w:color w:val="000000"/>
          <w:lang w:val="es-MX"/>
        </w:rPr>
        <w:t xml:space="preserve"> </w:t>
      </w:r>
      <w:r w:rsidRPr="00C82663">
        <w:rPr>
          <w:rFonts w:ascii="Arial" w:eastAsiaTheme="minorHAnsi" w:hAnsi="Arial" w:cs="Arial"/>
          <w:color w:val="000000"/>
          <w:lang w:val="es-MX"/>
        </w:rPr>
        <w:t>que se registra en el plano del trámite que nos ocupa, no debió ser considerada como vía</w:t>
      </w:r>
      <w:r>
        <w:rPr>
          <w:rFonts w:ascii="Arial" w:eastAsiaTheme="minorHAnsi" w:hAnsi="Arial" w:cs="Arial"/>
          <w:color w:val="000000"/>
          <w:lang w:val="es-MX"/>
        </w:rPr>
        <w:t xml:space="preserve"> </w:t>
      </w:r>
      <w:r w:rsidRPr="00C82663">
        <w:rPr>
          <w:rFonts w:ascii="Arial" w:eastAsiaTheme="minorHAnsi" w:hAnsi="Arial" w:cs="Arial"/>
          <w:color w:val="000000"/>
          <w:lang w:val="es-MX"/>
        </w:rPr>
        <w:t>pública, esto en razón de que no se presenta el trámite urbanístico que acredite la legalidad</w:t>
      </w:r>
      <w:r>
        <w:rPr>
          <w:rFonts w:ascii="Arial" w:eastAsiaTheme="minorHAnsi" w:hAnsi="Arial" w:cs="Arial"/>
          <w:color w:val="000000"/>
          <w:lang w:val="es-MX"/>
        </w:rPr>
        <w:t xml:space="preserve"> </w:t>
      </w:r>
      <w:r w:rsidRPr="00C82663">
        <w:rPr>
          <w:rFonts w:ascii="Arial" w:eastAsiaTheme="minorHAnsi" w:hAnsi="Arial" w:cs="Arial"/>
          <w:color w:val="000000"/>
          <w:lang w:val="es-MX"/>
        </w:rPr>
        <w:t>de la misma, ni se encuentra contemplada en el plan y programa de desarrollo urbano, tal</w:t>
      </w:r>
      <w:r>
        <w:rPr>
          <w:rFonts w:ascii="Arial" w:eastAsiaTheme="minorHAnsi" w:hAnsi="Arial" w:cs="Arial"/>
          <w:color w:val="000000"/>
          <w:lang w:val="es-MX"/>
        </w:rPr>
        <w:t xml:space="preserve"> </w:t>
      </w:r>
      <w:r w:rsidRPr="00C82663">
        <w:rPr>
          <w:rFonts w:ascii="Arial" w:eastAsiaTheme="minorHAnsi" w:hAnsi="Arial" w:cs="Arial"/>
          <w:color w:val="000000"/>
          <w:lang w:val="es-MX"/>
        </w:rPr>
        <w:t>como se establece en el artículo 159, fracción II, de la citada Ley. Además es de mencionar</w:t>
      </w:r>
      <w:r>
        <w:rPr>
          <w:rFonts w:ascii="Arial" w:eastAsiaTheme="minorHAnsi" w:hAnsi="Arial" w:cs="Arial"/>
          <w:color w:val="000000"/>
          <w:lang w:val="es-MX"/>
        </w:rPr>
        <w:t xml:space="preserve"> </w:t>
      </w:r>
      <w:r w:rsidRPr="00C82663">
        <w:rPr>
          <w:rFonts w:ascii="Arial" w:eastAsiaTheme="minorHAnsi" w:hAnsi="Arial" w:cs="Arial"/>
          <w:color w:val="000000"/>
          <w:lang w:val="es-MX"/>
        </w:rPr>
        <w:t>que para la apertura, prolongación y ampliación de carreteras, autopistas y libramientos, vías</w:t>
      </w:r>
      <w:r>
        <w:rPr>
          <w:rFonts w:ascii="Arial" w:eastAsiaTheme="minorHAnsi" w:hAnsi="Arial" w:cs="Arial"/>
          <w:color w:val="000000"/>
          <w:lang w:val="es-MX"/>
        </w:rPr>
        <w:t xml:space="preserve"> </w:t>
      </w:r>
      <w:r w:rsidRPr="00C82663">
        <w:rPr>
          <w:rFonts w:ascii="Arial" w:eastAsiaTheme="minorHAnsi" w:hAnsi="Arial" w:cs="Arial"/>
          <w:color w:val="000000"/>
          <w:lang w:val="es-MX"/>
        </w:rPr>
        <w:t>principales de acceso controlado, vías arteriales y colectoras, no previstas en los respectivos</w:t>
      </w:r>
      <w:r>
        <w:rPr>
          <w:rFonts w:ascii="Arial" w:eastAsiaTheme="minorHAnsi" w:hAnsi="Arial" w:cs="Arial"/>
          <w:color w:val="000000"/>
          <w:lang w:val="es-MX"/>
        </w:rPr>
        <w:t xml:space="preserve"> </w:t>
      </w:r>
      <w:r w:rsidRPr="00C82663">
        <w:rPr>
          <w:rFonts w:ascii="Arial" w:eastAsiaTheme="minorHAnsi" w:hAnsi="Arial" w:cs="Arial"/>
          <w:color w:val="000000"/>
          <w:lang w:val="es-MX"/>
        </w:rPr>
        <w:t>planes y programas de desarrollo urbano, será necesaria la formulación y aprobación de un</w:t>
      </w:r>
      <w:r>
        <w:rPr>
          <w:rFonts w:ascii="Arial" w:eastAsiaTheme="minorHAnsi" w:hAnsi="Arial" w:cs="Arial"/>
          <w:color w:val="000000"/>
          <w:lang w:val="es-MX"/>
        </w:rPr>
        <w:t xml:space="preserve"> </w:t>
      </w:r>
      <w:r w:rsidRPr="00C82663">
        <w:rPr>
          <w:rFonts w:ascii="Arial" w:eastAsiaTheme="minorHAnsi" w:hAnsi="Arial" w:cs="Arial"/>
          <w:color w:val="000000"/>
          <w:lang w:val="es-MX"/>
        </w:rPr>
        <w:t>programa parcial de desarrollo urbano que las contemple, así como de los derechos de vía,</w:t>
      </w:r>
      <w:r>
        <w:rPr>
          <w:rFonts w:ascii="Arial" w:eastAsiaTheme="minorHAnsi" w:hAnsi="Arial" w:cs="Arial"/>
          <w:color w:val="000000"/>
          <w:lang w:val="es-MX"/>
        </w:rPr>
        <w:t xml:space="preserve"> </w:t>
      </w:r>
      <w:r w:rsidRPr="00C82663">
        <w:rPr>
          <w:rFonts w:ascii="Arial" w:eastAsiaTheme="minorHAnsi" w:hAnsi="Arial" w:cs="Arial"/>
          <w:color w:val="000000"/>
          <w:lang w:val="es-MX"/>
        </w:rPr>
        <w:t>la obra en cuestión y los efectos y consecuencias que tenga en su zona de influencia, de</w:t>
      </w:r>
      <w:r>
        <w:rPr>
          <w:rFonts w:ascii="Arial" w:eastAsiaTheme="minorHAnsi" w:hAnsi="Arial" w:cs="Arial"/>
          <w:color w:val="000000"/>
          <w:lang w:val="es-MX"/>
        </w:rPr>
        <w:t xml:space="preserve"> </w:t>
      </w:r>
      <w:r w:rsidRPr="00C82663">
        <w:rPr>
          <w:rFonts w:ascii="Arial" w:eastAsiaTheme="minorHAnsi" w:hAnsi="Arial" w:cs="Arial"/>
          <w:color w:val="000000"/>
          <w:lang w:val="es-MX"/>
        </w:rPr>
        <w:t>conformidad con lo señalado en el artículo 163, de la multicitada Ley.</w:t>
      </w:r>
    </w:p>
    <w:p w:rsidR="00722777" w:rsidRPr="00C82663" w:rsidRDefault="00C82663" w:rsidP="00C82663">
      <w:pPr>
        <w:autoSpaceDE w:val="0"/>
        <w:autoSpaceDN w:val="0"/>
        <w:adjustRightInd w:val="0"/>
        <w:spacing w:after="0" w:line="360" w:lineRule="auto"/>
        <w:jc w:val="both"/>
        <w:rPr>
          <w:rFonts w:ascii="Arial" w:eastAsiaTheme="minorHAnsi" w:hAnsi="Arial" w:cs="Arial"/>
          <w:lang w:val="es-MX"/>
        </w:rPr>
      </w:pPr>
      <w:r w:rsidRPr="00C82663">
        <w:rPr>
          <w:rFonts w:ascii="Arial" w:eastAsiaTheme="minorHAnsi" w:hAnsi="Arial" w:cs="Arial"/>
          <w:color w:val="000000"/>
          <w:lang w:val="es-MX"/>
        </w:rPr>
        <w:t>Derivado de lo anterior, se observa que la entidad municipal autorizó la licencia objeto de</w:t>
      </w:r>
      <w:r>
        <w:rPr>
          <w:rFonts w:ascii="Arial" w:eastAsiaTheme="minorHAnsi" w:hAnsi="Arial" w:cs="Arial"/>
          <w:color w:val="000000"/>
          <w:lang w:val="es-MX"/>
        </w:rPr>
        <w:t xml:space="preserve"> </w:t>
      </w:r>
      <w:r w:rsidRPr="00C82663">
        <w:rPr>
          <w:rFonts w:ascii="Arial" w:eastAsiaTheme="minorHAnsi" w:hAnsi="Arial" w:cs="Arial"/>
          <w:color w:val="000000"/>
          <w:lang w:val="es-MX"/>
        </w:rPr>
        <w:t>estudio en contravención a las disposiciones aplicables contenidas en la citada Ley, por lo</w:t>
      </w:r>
      <w:r>
        <w:rPr>
          <w:rFonts w:ascii="Arial" w:eastAsiaTheme="minorHAnsi" w:hAnsi="Arial" w:cs="Arial"/>
          <w:color w:val="000000"/>
          <w:lang w:val="es-MX"/>
        </w:rPr>
        <w:t xml:space="preserve"> </w:t>
      </w:r>
      <w:r w:rsidRPr="00C82663">
        <w:rPr>
          <w:rFonts w:ascii="Arial" w:eastAsiaTheme="minorHAnsi" w:hAnsi="Arial" w:cs="Arial"/>
          <w:color w:val="000000"/>
          <w:lang w:val="es-MX"/>
        </w:rPr>
        <w:t>que se requiere a esa entidad para efecto de que en el término definido en el presente oficio,</w:t>
      </w:r>
      <w:r>
        <w:rPr>
          <w:rFonts w:ascii="Arial" w:eastAsiaTheme="minorHAnsi" w:hAnsi="Arial" w:cs="Arial"/>
          <w:color w:val="000000"/>
          <w:lang w:val="es-MX"/>
        </w:rPr>
        <w:t xml:space="preserve"> </w:t>
      </w:r>
      <w:r w:rsidR="00BF4C0F">
        <w:rPr>
          <w:rFonts w:ascii="Arial" w:eastAsiaTheme="minorHAnsi" w:hAnsi="Arial" w:cs="Arial"/>
          <w:color w:val="000000"/>
          <w:lang w:val="es-MX"/>
        </w:rPr>
        <w:t>informe a la</w:t>
      </w:r>
      <w:r w:rsidRPr="00C82663">
        <w:rPr>
          <w:rFonts w:ascii="Arial" w:eastAsiaTheme="minorHAnsi" w:hAnsi="Arial" w:cs="Arial"/>
          <w:color w:val="000000"/>
          <w:lang w:val="es-MX"/>
        </w:rPr>
        <w:t xml:space="preserve"> Auditoría sobre los resultados obtenidos y las acciones a implementar en</w:t>
      </w:r>
      <w:r>
        <w:rPr>
          <w:rFonts w:ascii="Arial" w:eastAsiaTheme="minorHAnsi" w:hAnsi="Arial" w:cs="Arial"/>
          <w:color w:val="000000"/>
          <w:lang w:val="es-MX"/>
        </w:rPr>
        <w:t xml:space="preserve"> </w:t>
      </w:r>
      <w:r w:rsidRPr="00C82663">
        <w:rPr>
          <w:rFonts w:ascii="Arial" w:eastAsiaTheme="minorHAnsi" w:hAnsi="Arial" w:cs="Arial"/>
          <w:color w:val="000000"/>
          <w:lang w:val="es-MX"/>
        </w:rPr>
        <w:t>relación a la observación detectada.</w:t>
      </w:r>
    </w:p>
    <w:p w:rsidR="00217223" w:rsidRDefault="00217223" w:rsidP="001E3D6E">
      <w:pPr>
        <w:autoSpaceDE w:val="0"/>
        <w:autoSpaceDN w:val="0"/>
        <w:adjustRightInd w:val="0"/>
        <w:spacing w:after="0" w:line="360" w:lineRule="auto"/>
        <w:ind w:firstLine="709"/>
        <w:jc w:val="both"/>
        <w:rPr>
          <w:rFonts w:ascii="Arial" w:eastAsiaTheme="minorHAnsi" w:hAnsi="Arial" w:cs="Arial"/>
          <w:sz w:val="24"/>
          <w:lang w:val="es-MX"/>
        </w:rPr>
      </w:pPr>
    </w:p>
    <w:p w:rsidR="00C82663" w:rsidRPr="00C82663" w:rsidRDefault="00C82663" w:rsidP="00C82663">
      <w:pPr>
        <w:autoSpaceDE w:val="0"/>
        <w:autoSpaceDN w:val="0"/>
        <w:adjustRightInd w:val="0"/>
        <w:spacing w:after="0" w:line="360" w:lineRule="auto"/>
        <w:jc w:val="both"/>
        <w:rPr>
          <w:rFonts w:ascii="Arial" w:eastAsiaTheme="minorHAnsi" w:hAnsi="Arial" w:cs="Arial"/>
          <w:b/>
          <w:bCs/>
          <w:lang w:val="es-MX"/>
        </w:rPr>
      </w:pPr>
      <w:r w:rsidRPr="00C82663">
        <w:rPr>
          <w:rFonts w:ascii="Arial" w:eastAsiaTheme="minorHAnsi" w:hAnsi="Arial" w:cs="Arial"/>
          <w:b/>
          <w:bCs/>
          <w:lang w:val="es-MX"/>
        </w:rPr>
        <w:t>Acción(es) o recomendación(es) emitida(s)</w:t>
      </w:r>
    </w:p>
    <w:p w:rsidR="00C82663" w:rsidRPr="00C82663" w:rsidRDefault="00C82663" w:rsidP="00C82663">
      <w:pPr>
        <w:autoSpaceDE w:val="0"/>
        <w:autoSpaceDN w:val="0"/>
        <w:adjustRightInd w:val="0"/>
        <w:spacing w:after="0" w:line="360" w:lineRule="auto"/>
        <w:jc w:val="both"/>
        <w:rPr>
          <w:rFonts w:ascii="Arial" w:eastAsiaTheme="minorHAnsi" w:hAnsi="Arial" w:cs="Arial"/>
          <w:i/>
          <w:iCs/>
          <w:lang w:val="es-MX"/>
        </w:rPr>
      </w:pPr>
      <w:r w:rsidRPr="00C82663">
        <w:rPr>
          <w:rFonts w:ascii="Arial" w:eastAsiaTheme="minorHAnsi" w:hAnsi="Arial" w:cs="Arial"/>
          <w:i/>
          <w:iCs/>
          <w:lang w:val="es-MX"/>
        </w:rPr>
        <w:t>Promoción de Fincamiento de Responsabilidad Administrativa.</w:t>
      </w:r>
    </w:p>
    <w:p w:rsidR="00C82663" w:rsidRPr="00C82663" w:rsidRDefault="00C82663" w:rsidP="00C82663">
      <w:pPr>
        <w:autoSpaceDE w:val="0"/>
        <w:autoSpaceDN w:val="0"/>
        <w:adjustRightInd w:val="0"/>
        <w:spacing w:after="0" w:line="360" w:lineRule="auto"/>
        <w:jc w:val="both"/>
        <w:rPr>
          <w:rFonts w:ascii="Arial" w:eastAsiaTheme="minorHAnsi" w:hAnsi="Arial" w:cs="Arial"/>
          <w:bCs/>
          <w:lang w:val="es-MX"/>
        </w:rPr>
      </w:pPr>
    </w:p>
    <w:p w:rsidR="00C82663" w:rsidRPr="00C82663" w:rsidRDefault="00C82663" w:rsidP="00C82663">
      <w:pPr>
        <w:autoSpaceDE w:val="0"/>
        <w:autoSpaceDN w:val="0"/>
        <w:adjustRightInd w:val="0"/>
        <w:spacing w:after="0" w:line="360" w:lineRule="auto"/>
        <w:ind w:firstLine="709"/>
        <w:jc w:val="both"/>
        <w:rPr>
          <w:rFonts w:ascii="Arial" w:eastAsiaTheme="minorHAnsi" w:hAnsi="Arial" w:cs="Arial"/>
          <w:bCs/>
          <w:lang w:val="es-MX"/>
        </w:rPr>
      </w:pPr>
      <w:r w:rsidRPr="00C82663">
        <w:rPr>
          <w:rFonts w:ascii="Arial" w:eastAsiaTheme="minorHAnsi" w:hAnsi="Arial" w:cs="Arial"/>
          <w:bCs/>
          <w:lang w:val="es-MX"/>
        </w:rPr>
        <w:lastRenderedPageBreak/>
        <w:t xml:space="preserve">En el expediente </w:t>
      </w:r>
      <w:r w:rsidRPr="00C82663">
        <w:rPr>
          <w:rFonts w:ascii="Arial" w:eastAsiaTheme="minorHAnsi" w:hAnsi="Arial" w:cs="Arial"/>
          <w:b/>
          <w:bCs/>
          <w:lang w:val="es-MX"/>
        </w:rPr>
        <w:t>DU-CH-158/2014</w:t>
      </w:r>
      <w:r w:rsidRPr="00C82663">
        <w:rPr>
          <w:rFonts w:ascii="Arial" w:eastAsiaTheme="minorHAnsi" w:hAnsi="Arial" w:cs="Arial"/>
          <w:bCs/>
          <w:lang w:val="es-MX"/>
        </w:rPr>
        <w:t xml:space="preserve"> (Autorización de la licencia de construcción para casa- habitación, ubicada en la calle Carmen Serdán, Congregación San Pedro) se observó:</w:t>
      </w:r>
    </w:p>
    <w:p w:rsidR="00C82663" w:rsidRPr="00C82663" w:rsidRDefault="00C82663" w:rsidP="00C82663">
      <w:pPr>
        <w:autoSpaceDE w:val="0"/>
        <w:autoSpaceDN w:val="0"/>
        <w:adjustRightInd w:val="0"/>
        <w:spacing w:after="0" w:line="360" w:lineRule="auto"/>
        <w:jc w:val="both"/>
        <w:rPr>
          <w:rFonts w:ascii="Arial" w:eastAsiaTheme="minorHAnsi" w:hAnsi="Arial" w:cs="Arial"/>
          <w:lang w:val="es-MX"/>
        </w:rPr>
      </w:pPr>
    </w:p>
    <w:p w:rsidR="00C82663" w:rsidRDefault="00C82663" w:rsidP="00C82663">
      <w:pPr>
        <w:autoSpaceDE w:val="0"/>
        <w:autoSpaceDN w:val="0"/>
        <w:adjustRightInd w:val="0"/>
        <w:spacing w:after="0" w:line="360" w:lineRule="auto"/>
        <w:ind w:firstLine="709"/>
        <w:jc w:val="both"/>
        <w:rPr>
          <w:rFonts w:ascii="Arial" w:eastAsiaTheme="minorHAnsi" w:hAnsi="Arial" w:cs="Arial"/>
          <w:lang w:val="es-MX"/>
        </w:rPr>
      </w:pPr>
      <w:r w:rsidRPr="00C82663">
        <w:rPr>
          <w:rFonts w:ascii="Arial" w:eastAsiaTheme="minorHAnsi" w:hAnsi="Arial" w:cs="Arial"/>
          <w:lang w:val="es-MX"/>
        </w:rPr>
        <w:t>102. No se localizaron ni fueron exhibidas durante la auditoria, las memorias correspondientes</w:t>
      </w:r>
      <w:r>
        <w:rPr>
          <w:rFonts w:ascii="Arial" w:eastAsiaTheme="minorHAnsi" w:hAnsi="Arial" w:cs="Arial"/>
          <w:lang w:val="es-MX"/>
        </w:rPr>
        <w:t xml:space="preserve"> </w:t>
      </w:r>
      <w:r w:rsidRPr="00C82663">
        <w:rPr>
          <w:rFonts w:ascii="Arial" w:eastAsiaTheme="minorHAnsi" w:hAnsi="Arial" w:cs="Arial"/>
          <w:lang w:val="es-MX"/>
        </w:rPr>
        <w:t>con la responsiva otorgada por perito con carácter responsable de la obra, obligación</w:t>
      </w:r>
      <w:r>
        <w:rPr>
          <w:rFonts w:ascii="Arial" w:eastAsiaTheme="minorHAnsi" w:hAnsi="Arial" w:cs="Arial"/>
          <w:lang w:val="es-MX"/>
        </w:rPr>
        <w:t xml:space="preserve"> </w:t>
      </w:r>
      <w:r w:rsidRPr="00C82663">
        <w:rPr>
          <w:rFonts w:ascii="Arial" w:eastAsiaTheme="minorHAnsi" w:hAnsi="Arial" w:cs="Arial"/>
          <w:lang w:val="es-MX"/>
        </w:rPr>
        <w:t xml:space="preserve">establecida en el artículo 288, fracción II de la </w:t>
      </w:r>
      <w:r w:rsidRPr="00C82663">
        <w:rPr>
          <w:rFonts w:ascii="Arial" w:eastAsiaTheme="minorHAnsi" w:hAnsi="Arial" w:cs="Arial"/>
          <w:i/>
          <w:iCs/>
          <w:lang w:val="es-MX"/>
        </w:rPr>
        <w:t>LDUNL</w:t>
      </w:r>
      <w:r w:rsidRPr="00C82663">
        <w:rPr>
          <w:rFonts w:ascii="Arial" w:eastAsiaTheme="minorHAnsi" w:hAnsi="Arial" w:cs="Arial"/>
          <w:lang w:val="es-MX"/>
        </w:rPr>
        <w:t>.</w:t>
      </w:r>
    </w:p>
    <w:p w:rsidR="00C82663" w:rsidRDefault="00C82663" w:rsidP="00C82663">
      <w:pPr>
        <w:autoSpaceDE w:val="0"/>
        <w:autoSpaceDN w:val="0"/>
        <w:adjustRightInd w:val="0"/>
        <w:spacing w:after="0" w:line="360" w:lineRule="auto"/>
        <w:ind w:firstLine="709"/>
        <w:jc w:val="both"/>
        <w:rPr>
          <w:rFonts w:ascii="Arial" w:eastAsiaTheme="minorHAnsi" w:hAnsi="Arial" w:cs="Arial"/>
          <w:lang w:val="es-MX"/>
        </w:rPr>
      </w:pPr>
    </w:p>
    <w:p w:rsidR="00C82663" w:rsidRPr="00C82663" w:rsidRDefault="00C82663" w:rsidP="00C82663">
      <w:pPr>
        <w:autoSpaceDE w:val="0"/>
        <w:autoSpaceDN w:val="0"/>
        <w:adjustRightInd w:val="0"/>
        <w:spacing w:after="0" w:line="360" w:lineRule="auto"/>
        <w:jc w:val="both"/>
        <w:rPr>
          <w:rFonts w:ascii="Arial" w:eastAsiaTheme="minorHAnsi" w:hAnsi="Arial" w:cs="Arial"/>
          <w:b/>
          <w:bCs/>
          <w:lang w:val="es-MX"/>
        </w:rPr>
      </w:pPr>
      <w:r w:rsidRPr="00C82663">
        <w:rPr>
          <w:rFonts w:ascii="Arial" w:eastAsiaTheme="minorHAnsi" w:hAnsi="Arial" w:cs="Arial"/>
          <w:b/>
          <w:bCs/>
          <w:lang w:val="es-MX"/>
        </w:rPr>
        <w:t>Acción(es) o recomendación(es) emitida(s)</w:t>
      </w:r>
    </w:p>
    <w:p w:rsidR="00C82663" w:rsidRPr="00C82663" w:rsidRDefault="00C82663" w:rsidP="00C82663">
      <w:pPr>
        <w:autoSpaceDE w:val="0"/>
        <w:autoSpaceDN w:val="0"/>
        <w:adjustRightInd w:val="0"/>
        <w:spacing w:after="0" w:line="360" w:lineRule="auto"/>
        <w:jc w:val="both"/>
        <w:rPr>
          <w:rFonts w:ascii="Arial" w:eastAsiaTheme="minorHAnsi" w:hAnsi="Arial" w:cs="Arial"/>
          <w:i/>
          <w:iCs/>
          <w:lang w:val="es-MX"/>
        </w:rPr>
      </w:pPr>
      <w:r w:rsidRPr="00C82663">
        <w:rPr>
          <w:rFonts w:ascii="Arial" w:eastAsiaTheme="minorHAnsi" w:hAnsi="Arial" w:cs="Arial"/>
          <w:i/>
          <w:iCs/>
          <w:lang w:val="es-MX"/>
        </w:rPr>
        <w:t>Promoción de Fincamiento de Responsabilidad Administrativa.</w:t>
      </w:r>
    </w:p>
    <w:p w:rsidR="00C82663" w:rsidRPr="00C82663" w:rsidRDefault="00C82663" w:rsidP="00C82663">
      <w:pPr>
        <w:autoSpaceDE w:val="0"/>
        <w:autoSpaceDN w:val="0"/>
        <w:adjustRightInd w:val="0"/>
        <w:spacing w:after="0" w:line="360" w:lineRule="auto"/>
        <w:jc w:val="both"/>
        <w:rPr>
          <w:rFonts w:ascii="Arial" w:eastAsiaTheme="minorHAnsi" w:hAnsi="Arial" w:cs="Arial"/>
          <w:b/>
          <w:bCs/>
          <w:lang w:val="es-MX"/>
        </w:rPr>
      </w:pPr>
    </w:p>
    <w:p w:rsidR="00C82663" w:rsidRDefault="00C82663" w:rsidP="00C82663">
      <w:pPr>
        <w:autoSpaceDE w:val="0"/>
        <w:autoSpaceDN w:val="0"/>
        <w:adjustRightInd w:val="0"/>
        <w:spacing w:after="0" w:line="360" w:lineRule="auto"/>
        <w:ind w:firstLine="709"/>
        <w:jc w:val="both"/>
        <w:rPr>
          <w:rFonts w:ascii="Arial" w:eastAsiaTheme="minorHAnsi" w:hAnsi="Arial" w:cs="Arial"/>
          <w:bCs/>
          <w:lang w:val="es-MX"/>
        </w:rPr>
      </w:pPr>
      <w:r w:rsidRPr="00C82663">
        <w:rPr>
          <w:rFonts w:ascii="Arial" w:eastAsiaTheme="minorHAnsi" w:hAnsi="Arial" w:cs="Arial"/>
          <w:bCs/>
          <w:lang w:val="es-MX"/>
        </w:rPr>
        <w:t xml:space="preserve">En el expediente </w:t>
      </w:r>
      <w:r w:rsidRPr="00C82663">
        <w:rPr>
          <w:rFonts w:ascii="Arial" w:eastAsiaTheme="minorHAnsi" w:hAnsi="Arial" w:cs="Arial"/>
          <w:b/>
          <w:bCs/>
          <w:lang w:val="es-MX"/>
        </w:rPr>
        <w:t>DU-CH-318/14</w:t>
      </w:r>
      <w:r w:rsidRPr="00C82663">
        <w:rPr>
          <w:rFonts w:ascii="Arial" w:eastAsiaTheme="minorHAnsi" w:hAnsi="Arial" w:cs="Arial"/>
          <w:bCs/>
          <w:lang w:val="es-MX"/>
        </w:rPr>
        <w:t xml:space="preserve"> (Autorización de la licencia de construcción para casa- habitación, ubicada en calle Juárez No. 501, Congregación Santa Rosalía)</w:t>
      </w:r>
      <w:r>
        <w:rPr>
          <w:rFonts w:ascii="Arial" w:eastAsiaTheme="minorHAnsi" w:hAnsi="Arial" w:cs="Arial"/>
          <w:bCs/>
          <w:lang w:val="es-MX"/>
        </w:rPr>
        <w:t xml:space="preserve"> se observó:</w:t>
      </w:r>
    </w:p>
    <w:p w:rsidR="00C82663" w:rsidRPr="00C82663" w:rsidRDefault="00C82663" w:rsidP="00C82663">
      <w:pPr>
        <w:autoSpaceDE w:val="0"/>
        <w:autoSpaceDN w:val="0"/>
        <w:adjustRightInd w:val="0"/>
        <w:spacing w:after="0" w:line="360" w:lineRule="auto"/>
        <w:jc w:val="both"/>
        <w:rPr>
          <w:rFonts w:ascii="Arial" w:eastAsiaTheme="minorHAnsi" w:hAnsi="Arial" w:cs="Arial"/>
          <w:b/>
          <w:bCs/>
          <w:lang w:val="es-MX"/>
        </w:rPr>
      </w:pPr>
    </w:p>
    <w:p w:rsidR="00C82663" w:rsidRDefault="00C82663" w:rsidP="00C82663">
      <w:pPr>
        <w:autoSpaceDE w:val="0"/>
        <w:autoSpaceDN w:val="0"/>
        <w:adjustRightInd w:val="0"/>
        <w:spacing w:after="0" w:line="360" w:lineRule="auto"/>
        <w:ind w:firstLine="709"/>
        <w:jc w:val="both"/>
        <w:rPr>
          <w:rFonts w:ascii="Arial" w:eastAsiaTheme="minorHAnsi" w:hAnsi="Arial" w:cs="Arial"/>
          <w:lang w:val="es-MX"/>
        </w:rPr>
      </w:pPr>
      <w:r w:rsidRPr="00C82663">
        <w:rPr>
          <w:rFonts w:ascii="Arial" w:eastAsiaTheme="minorHAnsi" w:hAnsi="Arial" w:cs="Arial"/>
          <w:lang w:val="es-MX"/>
        </w:rPr>
        <w:t>103. No se localizó ni fue exhibido durante la auditoría, el permiso del Departamento de</w:t>
      </w:r>
      <w:r>
        <w:rPr>
          <w:rFonts w:ascii="Arial" w:eastAsiaTheme="minorHAnsi" w:hAnsi="Arial" w:cs="Arial"/>
          <w:lang w:val="es-MX"/>
        </w:rPr>
        <w:t xml:space="preserve"> </w:t>
      </w:r>
      <w:r w:rsidRPr="00C82663">
        <w:rPr>
          <w:rFonts w:ascii="Arial" w:eastAsiaTheme="minorHAnsi" w:hAnsi="Arial" w:cs="Arial"/>
          <w:lang w:val="es-MX"/>
        </w:rPr>
        <w:t>Desarrollo Urbano y Obras Públicas con el apoyo del INAH y bajo la vigilancia de la Comisión</w:t>
      </w:r>
      <w:r>
        <w:rPr>
          <w:rFonts w:ascii="Arial" w:eastAsiaTheme="minorHAnsi" w:hAnsi="Arial" w:cs="Arial"/>
          <w:lang w:val="es-MX"/>
        </w:rPr>
        <w:t xml:space="preserve"> </w:t>
      </w:r>
      <w:r w:rsidRPr="00C82663">
        <w:rPr>
          <w:rFonts w:ascii="Arial" w:eastAsiaTheme="minorHAnsi" w:hAnsi="Arial" w:cs="Arial"/>
          <w:lang w:val="es-MX"/>
        </w:rPr>
        <w:t>del Resguardo del Patrimonio Histórico y Cultural de Santiago, obligación establecida en el</w:t>
      </w:r>
      <w:r>
        <w:rPr>
          <w:rFonts w:ascii="Arial" w:eastAsiaTheme="minorHAnsi" w:hAnsi="Arial" w:cs="Arial"/>
          <w:lang w:val="es-MX"/>
        </w:rPr>
        <w:t xml:space="preserve"> </w:t>
      </w:r>
      <w:r w:rsidRPr="00C82663">
        <w:rPr>
          <w:rFonts w:ascii="Arial" w:eastAsiaTheme="minorHAnsi" w:hAnsi="Arial" w:cs="Arial"/>
          <w:lang w:val="es-MX"/>
        </w:rPr>
        <w:t>artículo 36 (</w:t>
      </w:r>
      <w:r w:rsidRPr="00C82663">
        <w:rPr>
          <w:rFonts w:ascii="Arial" w:eastAsiaTheme="minorHAnsi" w:hAnsi="Arial" w:cs="Arial"/>
          <w:i/>
          <w:iCs/>
          <w:lang w:val="es-MX"/>
        </w:rPr>
        <w:t>En la zona de resguardo patrimonial de Santiago, no podrá ejecutarse ningún</w:t>
      </w:r>
      <w:r>
        <w:rPr>
          <w:rFonts w:ascii="Arial" w:eastAsiaTheme="minorHAnsi" w:hAnsi="Arial" w:cs="Arial"/>
          <w:i/>
          <w:iCs/>
          <w:lang w:val="es-MX"/>
        </w:rPr>
        <w:t xml:space="preserve"> </w:t>
      </w:r>
      <w:r w:rsidRPr="00C82663">
        <w:rPr>
          <w:rFonts w:ascii="Arial" w:eastAsiaTheme="minorHAnsi" w:hAnsi="Arial" w:cs="Arial"/>
          <w:i/>
          <w:iCs/>
          <w:lang w:val="es-MX"/>
        </w:rPr>
        <w:t>proyecto de remodelación, ampliación, restauración, demolición u obra nueva son el previo</w:t>
      </w:r>
      <w:r>
        <w:rPr>
          <w:rFonts w:ascii="Arial" w:eastAsiaTheme="minorHAnsi" w:hAnsi="Arial" w:cs="Arial"/>
          <w:i/>
          <w:iCs/>
          <w:lang w:val="es-MX"/>
        </w:rPr>
        <w:t xml:space="preserve"> </w:t>
      </w:r>
      <w:r w:rsidRPr="00C82663">
        <w:rPr>
          <w:rFonts w:ascii="Arial" w:eastAsiaTheme="minorHAnsi" w:hAnsi="Arial" w:cs="Arial"/>
          <w:i/>
          <w:iCs/>
          <w:lang w:val="es-MX"/>
        </w:rPr>
        <w:t>permiso del departamento de desarrollo urbano y obras públicas, quien contará con el apoyo</w:t>
      </w:r>
      <w:r>
        <w:rPr>
          <w:rFonts w:ascii="Arial" w:eastAsiaTheme="minorHAnsi" w:hAnsi="Arial" w:cs="Arial"/>
          <w:i/>
          <w:iCs/>
          <w:lang w:val="es-MX"/>
        </w:rPr>
        <w:t xml:space="preserve"> </w:t>
      </w:r>
      <w:r w:rsidRPr="00C82663">
        <w:rPr>
          <w:rFonts w:ascii="Arial" w:eastAsiaTheme="minorHAnsi" w:hAnsi="Arial" w:cs="Arial"/>
          <w:i/>
          <w:iCs/>
          <w:lang w:val="es-MX"/>
        </w:rPr>
        <w:t>del INAH y bajo la vigilancia de la comisión del resguardo del patrimonial histórico y cultural</w:t>
      </w:r>
      <w:r>
        <w:rPr>
          <w:rFonts w:ascii="Arial" w:eastAsiaTheme="minorHAnsi" w:hAnsi="Arial" w:cs="Arial"/>
          <w:i/>
          <w:iCs/>
          <w:lang w:val="es-MX"/>
        </w:rPr>
        <w:t xml:space="preserve"> </w:t>
      </w:r>
      <w:r w:rsidRPr="00C82663">
        <w:rPr>
          <w:rFonts w:ascii="Arial" w:eastAsiaTheme="minorHAnsi" w:hAnsi="Arial" w:cs="Arial"/>
          <w:i/>
          <w:iCs/>
          <w:lang w:val="es-MX"/>
        </w:rPr>
        <w:t>de Santiago</w:t>
      </w:r>
      <w:r w:rsidRPr="00C82663">
        <w:rPr>
          <w:rFonts w:ascii="Arial" w:eastAsiaTheme="minorHAnsi" w:hAnsi="Arial" w:cs="Arial"/>
          <w:lang w:val="es-MX"/>
        </w:rPr>
        <w:t xml:space="preserve">), del </w:t>
      </w:r>
      <w:r w:rsidRPr="00C82663">
        <w:rPr>
          <w:rFonts w:ascii="Arial" w:eastAsiaTheme="minorHAnsi" w:hAnsi="Arial" w:cs="Arial"/>
          <w:i/>
          <w:iCs/>
          <w:lang w:val="es-MX"/>
        </w:rPr>
        <w:t>RPCPHCZCRPS</w:t>
      </w:r>
      <w:r w:rsidRPr="00C82663">
        <w:rPr>
          <w:rFonts w:ascii="Arial" w:eastAsiaTheme="minorHAnsi" w:hAnsi="Arial" w:cs="Arial"/>
          <w:lang w:val="es-MX"/>
        </w:rPr>
        <w:t>, esto en razón de que el predio implicado, identificado</w:t>
      </w:r>
      <w:r>
        <w:rPr>
          <w:rFonts w:ascii="Arial" w:eastAsiaTheme="minorHAnsi" w:hAnsi="Arial" w:cs="Arial"/>
          <w:lang w:val="es-MX"/>
        </w:rPr>
        <w:t xml:space="preserve"> </w:t>
      </w:r>
      <w:r w:rsidRPr="00C82663">
        <w:rPr>
          <w:rFonts w:ascii="Arial" w:eastAsiaTheme="minorHAnsi" w:hAnsi="Arial" w:cs="Arial"/>
          <w:lang w:val="es-MX"/>
        </w:rPr>
        <w:t>con el expediente catastral (56) 01-005-008, se localiza dentro de una zona considerada</w:t>
      </w:r>
      <w:r>
        <w:rPr>
          <w:rFonts w:ascii="Arial" w:eastAsiaTheme="minorHAnsi" w:hAnsi="Arial" w:cs="Arial"/>
          <w:lang w:val="es-MX"/>
        </w:rPr>
        <w:t xml:space="preserve"> </w:t>
      </w:r>
      <w:r w:rsidRPr="00C82663">
        <w:rPr>
          <w:rFonts w:ascii="Arial" w:eastAsiaTheme="minorHAnsi" w:hAnsi="Arial" w:cs="Arial"/>
          <w:lang w:val="es-MX"/>
        </w:rPr>
        <w:t>como resguardo patrimonial protegido, tal como se establece en el artículo 3 (</w:t>
      </w:r>
      <w:r w:rsidRPr="00C82663">
        <w:rPr>
          <w:rFonts w:ascii="Arial" w:eastAsiaTheme="minorHAnsi" w:hAnsi="Arial" w:cs="Arial"/>
          <w:i/>
          <w:iCs/>
          <w:lang w:val="es-MX"/>
        </w:rPr>
        <w:t xml:space="preserve">Para los </w:t>
      </w:r>
      <w:r w:rsidRPr="00C82663">
        <w:rPr>
          <w:rFonts w:ascii="Arial" w:eastAsiaTheme="minorHAnsi" w:hAnsi="Arial" w:cs="Arial"/>
          <w:i/>
          <w:iCs/>
          <w:lang w:val="es-MX"/>
        </w:rPr>
        <w:lastRenderedPageBreak/>
        <w:t>fines</w:t>
      </w:r>
      <w:r>
        <w:rPr>
          <w:rFonts w:ascii="Arial" w:eastAsiaTheme="minorHAnsi" w:hAnsi="Arial" w:cs="Arial"/>
          <w:i/>
          <w:iCs/>
          <w:lang w:val="es-MX"/>
        </w:rPr>
        <w:t xml:space="preserve"> </w:t>
      </w:r>
      <w:r w:rsidRPr="00C82663">
        <w:rPr>
          <w:rFonts w:ascii="Arial" w:eastAsiaTheme="minorHAnsi" w:hAnsi="Arial" w:cs="Arial"/>
          <w:i/>
          <w:iCs/>
          <w:lang w:val="es-MX"/>
        </w:rPr>
        <w:t>del presente reglamento se considera como zona de resguardo patrimonial protegido lo que</w:t>
      </w:r>
      <w:r>
        <w:rPr>
          <w:rFonts w:ascii="Arial" w:eastAsiaTheme="minorHAnsi" w:hAnsi="Arial" w:cs="Arial"/>
          <w:i/>
          <w:iCs/>
          <w:lang w:val="es-MX"/>
        </w:rPr>
        <w:t xml:space="preserve"> </w:t>
      </w:r>
      <w:r w:rsidRPr="00C82663">
        <w:rPr>
          <w:rFonts w:ascii="Arial" w:eastAsiaTheme="minorHAnsi" w:hAnsi="Arial" w:cs="Arial"/>
          <w:i/>
          <w:iCs/>
          <w:lang w:val="es-MX"/>
        </w:rPr>
        <w:t>señala en el artículo tercero del acuerdo arriba mencionado y que comprende las fincas,</w:t>
      </w:r>
      <w:r>
        <w:rPr>
          <w:rFonts w:ascii="Arial" w:eastAsiaTheme="minorHAnsi" w:hAnsi="Arial" w:cs="Arial"/>
          <w:i/>
          <w:iCs/>
          <w:lang w:val="es-MX"/>
        </w:rPr>
        <w:t xml:space="preserve"> </w:t>
      </w:r>
      <w:r w:rsidRPr="00C82663">
        <w:rPr>
          <w:rFonts w:ascii="Arial" w:eastAsiaTheme="minorHAnsi" w:hAnsi="Arial" w:cs="Arial"/>
          <w:i/>
          <w:iCs/>
          <w:lang w:val="es-MX"/>
        </w:rPr>
        <w:t>calles, callejones, plazas, parques, monumentos, mobiliario urbano y jardines ubicados</w:t>
      </w:r>
      <w:r>
        <w:rPr>
          <w:rFonts w:ascii="Arial" w:eastAsiaTheme="minorHAnsi" w:hAnsi="Arial" w:cs="Arial"/>
          <w:i/>
          <w:iCs/>
          <w:lang w:val="es-MX"/>
        </w:rPr>
        <w:t xml:space="preserve"> </w:t>
      </w:r>
      <w:r w:rsidRPr="00C82663">
        <w:rPr>
          <w:rFonts w:ascii="Arial" w:eastAsiaTheme="minorHAnsi" w:hAnsi="Arial" w:cs="Arial"/>
          <w:i/>
          <w:iCs/>
          <w:lang w:val="es-MX"/>
        </w:rPr>
        <w:t>dentro del perímetro conformado por las siguientes calles: La calle la Madrid, en su tramo</w:t>
      </w:r>
      <w:r>
        <w:rPr>
          <w:rFonts w:ascii="Arial" w:eastAsiaTheme="minorHAnsi" w:hAnsi="Arial" w:cs="Arial"/>
          <w:i/>
          <w:iCs/>
          <w:lang w:val="es-MX"/>
        </w:rPr>
        <w:t xml:space="preserve"> </w:t>
      </w:r>
      <w:r w:rsidRPr="00C82663">
        <w:rPr>
          <w:rFonts w:ascii="Arial" w:eastAsiaTheme="minorHAnsi" w:hAnsi="Arial" w:cs="Arial"/>
          <w:i/>
          <w:iCs/>
          <w:lang w:val="es-MX"/>
        </w:rPr>
        <w:t>comprendido entre las calles los Rayón y Mina. La calle Mina, en su tramo comprendido</w:t>
      </w:r>
      <w:r>
        <w:rPr>
          <w:rFonts w:ascii="Arial" w:eastAsiaTheme="minorHAnsi" w:hAnsi="Arial" w:cs="Arial"/>
          <w:i/>
          <w:iCs/>
          <w:lang w:val="es-MX"/>
        </w:rPr>
        <w:t xml:space="preserve"> </w:t>
      </w:r>
      <w:r w:rsidRPr="00C82663">
        <w:rPr>
          <w:rFonts w:ascii="Arial" w:eastAsiaTheme="minorHAnsi" w:hAnsi="Arial" w:cs="Arial"/>
          <w:i/>
          <w:iCs/>
          <w:lang w:val="es-MX"/>
        </w:rPr>
        <w:t>entre las calles de la Madrid y Héroes del 47. La calle Héroes del 47, en ambas aceras</w:t>
      </w:r>
      <w:r>
        <w:rPr>
          <w:rFonts w:ascii="Arial" w:eastAsiaTheme="minorHAnsi" w:hAnsi="Arial" w:cs="Arial"/>
          <w:i/>
          <w:iCs/>
          <w:lang w:val="es-MX"/>
        </w:rPr>
        <w:t xml:space="preserve"> </w:t>
      </w:r>
      <w:r w:rsidRPr="00C82663">
        <w:rPr>
          <w:rFonts w:ascii="Arial" w:eastAsiaTheme="minorHAnsi" w:hAnsi="Arial" w:cs="Arial"/>
          <w:i/>
          <w:iCs/>
          <w:lang w:val="es-MX"/>
        </w:rPr>
        <w:t>en su tramo comprendido</w:t>
      </w:r>
      <w:r>
        <w:rPr>
          <w:rFonts w:ascii="Arial" w:eastAsiaTheme="minorHAnsi" w:hAnsi="Arial" w:cs="Arial"/>
          <w:i/>
          <w:iCs/>
          <w:lang w:val="es-MX"/>
        </w:rPr>
        <w:t xml:space="preserve"> </w:t>
      </w:r>
      <w:r w:rsidRPr="00C82663">
        <w:rPr>
          <w:rFonts w:ascii="Arial" w:eastAsiaTheme="minorHAnsi" w:hAnsi="Arial" w:cs="Arial"/>
          <w:i/>
          <w:iCs/>
          <w:lang w:val="es-MX"/>
        </w:rPr>
        <w:t>entre</w:t>
      </w:r>
      <w:r>
        <w:rPr>
          <w:rFonts w:ascii="Arial" w:eastAsiaTheme="minorHAnsi" w:hAnsi="Arial" w:cs="Arial"/>
          <w:i/>
          <w:iCs/>
          <w:lang w:val="es-MX"/>
        </w:rPr>
        <w:t xml:space="preserve"> </w:t>
      </w:r>
      <w:r w:rsidRPr="00C82663">
        <w:rPr>
          <w:rFonts w:ascii="Arial" w:eastAsiaTheme="minorHAnsi" w:hAnsi="Arial" w:cs="Arial"/>
          <w:i/>
          <w:iCs/>
          <w:lang w:val="es-MX"/>
        </w:rPr>
        <w:t>las calles Mina y Zaragoza. La calle Zaragoza, en su tramo</w:t>
      </w:r>
      <w:r>
        <w:rPr>
          <w:rFonts w:ascii="Arial" w:eastAsiaTheme="minorHAnsi" w:hAnsi="Arial" w:cs="Arial"/>
          <w:i/>
          <w:iCs/>
          <w:lang w:val="es-MX"/>
        </w:rPr>
        <w:t xml:space="preserve"> </w:t>
      </w:r>
      <w:r w:rsidRPr="00C82663">
        <w:rPr>
          <w:rFonts w:ascii="Arial" w:eastAsiaTheme="minorHAnsi" w:hAnsi="Arial" w:cs="Arial"/>
          <w:i/>
          <w:iCs/>
          <w:lang w:val="es-MX"/>
        </w:rPr>
        <w:t>comprendido entre las calles Héroes del 47 y Morelos. En el tramo indicado de la calle</w:t>
      </w:r>
      <w:r>
        <w:rPr>
          <w:rFonts w:ascii="Arial" w:eastAsiaTheme="minorHAnsi" w:hAnsi="Arial" w:cs="Arial"/>
          <w:i/>
          <w:iCs/>
          <w:lang w:val="es-MX"/>
        </w:rPr>
        <w:t xml:space="preserve"> </w:t>
      </w:r>
      <w:r w:rsidRPr="00C82663">
        <w:rPr>
          <w:rFonts w:ascii="Arial" w:eastAsiaTheme="minorHAnsi" w:hAnsi="Arial" w:cs="Arial"/>
          <w:i/>
          <w:iCs/>
          <w:lang w:val="es-MX"/>
        </w:rPr>
        <w:t>Zaragoza se consideran área protegida las fincas en ambos aceras. La calle Morelos, en su</w:t>
      </w:r>
      <w:r>
        <w:rPr>
          <w:rFonts w:ascii="Arial" w:eastAsiaTheme="minorHAnsi" w:hAnsi="Arial" w:cs="Arial"/>
          <w:i/>
          <w:iCs/>
          <w:lang w:val="es-MX"/>
        </w:rPr>
        <w:t xml:space="preserve"> </w:t>
      </w:r>
      <w:r w:rsidRPr="00C82663">
        <w:rPr>
          <w:rFonts w:ascii="Arial" w:eastAsiaTheme="minorHAnsi" w:hAnsi="Arial" w:cs="Arial"/>
          <w:i/>
          <w:iCs/>
          <w:lang w:val="es-MX"/>
        </w:rPr>
        <w:t>tramo comprendido entre las calles Zaragoza y Guerrero. En el tramo indicado de la calle</w:t>
      </w:r>
      <w:r>
        <w:rPr>
          <w:rFonts w:ascii="Arial" w:eastAsiaTheme="minorHAnsi" w:hAnsi="Arial" w:cs="Arial"/>
          <w:i/>
          <w:iCs/>
          <w:lang w:val="es-MX"/>
        </w:rPr>
        <w:t xml:space="preserve"> </w:t>
      </w:r>
      <w:r w:rsidRPr="00C82663">
        <w:rPr>
          <w:rFonts w:ascii="Arial" w:eastAsiaTheme="minorHAnsi" w:hAnsi="Arial" w:cs="Arial"/>
          <w:i/>
          <w:iCs/>
          <w:lang w:val="es-MX"/>
        </w:rPr>
        <w:t>Morelos se considera área protegida las fincas en ambas aceras. La calle Guerrero, en su</w:t>
      </w:r>
      <w:r>
        <w:rPr>
          <w:rFonts w:ascii="Arial" w:eastAsiaTheme="minorHAnsi" w:hAnsi="Arial" w:cs="Arial"/>
          <w:i/>
          <w:iCs/>
          <w:lang w:val="es-MX"/>
        </w:rPr>
        <w:t xml:space="preserve"> </w:t>
      </w:r>
      <w:r w:rsidRPr="00C82663">
        <w:rPr>
          <w:rFonts w:ascii="Arial" w:eastAsiaTheme="minorHAnsi" w:hAnsi="Arial" w:cs="Arial"/>
          <w:i/>
          <w:iCs/>
          <w:lang w:val="es-MX"/>
        </w:rPr>
        <w:t>tramo comprendido entre las calles los Rayón y Ocampo. En el tramo indicado de la calle</w:t>
      </w:r>
      <w:r>
        <w:rPr>
          <w:rFonts w:ascii="Arial" w:eastAsiaTheme="minorHAnsi" w:hAnsi="Arial" w:cs="Arial"/>
          <w:i/>
          <w:iCs/>
          <w:lang w:val="es-MX"/>
        </w:rPr>
        <w:t xml:space="preserve"> </w:t>
      </w:r>
      <w:r w:rsidRPr="00C82663">
        <w:rPr>
          <w:rFonts w:ascii="Arial" w:eastAsiaTheme="minorHAnsi" w:hAnsi="Arial" w:cs="Arial"/>
          <w:i/>
          <w:iCs/>
          <w:lang w:val="es-MX"/>
        </w:rPr>
        <w:t xml:space="preserve">Guerrero se considera área protegida las fincas de ambas aceras. La calle </w:t>
      </w:r>
      <w:proofErr w:type="spellStart"/>
      <w:r w:rsidRPr="00C82663">
        <w:rPr>
          <w:rFonts w:ascii="Arial" w:eastAsiaTheme="minorHAnsi" w:hAnsi="Arial" w:cs="Arial"/>
          <w:i/>
          <w:iCs/>
          <w:lang w:val="es-MX"/>
        </w:rPr>
        <w:t>Berriozabal</w:t>
      </w:r>
      <w:proofErr w:type="spellEnd"/>
      <w:r w:rsidRPr="00C82663">
        <w:rPr>
          <w:rFonts w:ascii="Arial" w:eastAsiaTheme="minorHAnsi" w:hAnsi="Arial" w:cs="Arial"/>
          <w:i/>
          <w:iCs/>
          <w:lang w:val="es-MX"/>
        </w:rPr>
        <w:t>, en</w:t>
      </w:r>
      <w:r>
        <w:rPr>
          <w:rFonts w:ascii="Arial" w:eastAsiaTheme="minorHAnsi" w:hAnsi="Arial" w:cs="Arial"/>
          <w:i/>
          <w:iCs/>
          <w:lang w:val="es-MX"/>
        </w:rPr>
        <w:t xml:space="preserve"> </w:t>
      </w:r>
      <w:r w:rsidRPr="00C82663">
        <w:rPr>
          <w:rFonts w:ascii="Arial" w:eastAsiaTheme="minorHAnsi" w:hAnsi="Arial" w:cs="Arial"/>
          <w:i/>
          <w:iCs/>
          <w:lang w:val="es-MX"/>
        </w:rPr>
        <w:t>su tramo comprendido entre las calles Ocampo y Matamoros. La calle Matamoros, en su</w:t>
      </w:r>
      <w:r>
        <w:rPr>
          <w:rFonts w:ascii="Arial" w:eastAsiaTheme="minorHAnsi" w:hAnsi="Arial" w:cs="Arial"/>
          <w:i/>
          <w:iCs/>
          <w:lang w:val="es-MX"/>
        </w:rPr>
        <w:t xml:space="preserve"> </w:t>
      </w:r>
      <w:r w:rsidRPr="00C82663">
        <w:rPr>
          <w:rFonts w:ascii="Arial" w:eastAsiaTheme="minorHAnsi" w:hAnsi="Arial" w:cs="Arial"/>
          <w:i/>
          <w:iCs/>
          <w:lang w:val="es-MX"/>
        </w:rPr>
        <w:t xml:space="preserve">tramo comprendido entre las calles </w:t>
      </w:r>
      <w:proofErr w:type="spellStart"/>
      <w:r w:rsidRPr="00C82663">
        <w:rPr>
          <w:rFonts w:ascii="Arial" w:eastAsiaTheme="minorHAnsi" w:hAnsi="Arial" w:cs="Arial"/>
          <w:i/>
          <w:iCs/>
          <w:lang w:val="es-MX"/>
        </w:rPr>
        <w:t>Berriozabal</w:t>
      </w:r>
      <w:proofErr w:type="spellEnd"/>
      <w:r w:rsidRPr="00C82663">
        <w:rPr>
          <w:rFonts w:ascii="Arial" w:eastAsiaTheme="minorHAnsi" w:hAnsi="Arial" w:cs="Arial"/>
          <w:i/>
          <w:iCs/>
          <w:lang w:val="es-MX"/>
        </w:rPr>
        <w:t xml:space="preserve"> y los Rayón. La calle los Rayón, en su tramo</w:t>
      </w:r>
      <w:r>
        <w:rPr>
          <w:rFonts w:ascii="Arial" w:eastAsiaTheme="minorHAnsi" w:hAnsi="Arial" w:cs="Arial"/>
          <w:i/>
          <w:iCs/>
          <w:lang w:val="es-MX"/>
        </w:rPr>
        <w:t xml:space="preserve"> </w:t>
      </w:r>
      <w:r w:rsidRPr="00C82663">
        <w:rPr>
          <w:rFonts w:ascii="Arial" w:eastAsiaTheme="minorHAnsi" w:hAnsi="Arial" w:cs="Arial"/>
          <w:i/>
          <w:iCs/>
          <w:lang w:val="es-MX"/>
        </w:rPr>
        <w:t>comprendido entre las calles Matamoros y de la Madrid. En el tramo indicado de la calle</w:t>
      </w:r>
      <w:r>
        <w:rPr>
          <w:rFonts w:ascii="Arial" w:eastAsiaTheme="minorHAnsi" w:hAnsi="Arial" w:cs="Arial"/>
          <w:i/>
          <w:iCs/>
          <w:lang w:val="es-MX"/>
        </w:rPr>
        <w:t xml:space="preserve"> </w:t>
      </w:r>
      <w:r w:rsidRPr="00C82663">
        <w:rPr>
          <w:rFonts w:ascii="Arial" w:eastAsiaTheme="minorHAnsi" w:hAnsi="Arial" w:cs="Arial"/>
          <w:i/>
          <w:iCs/>
          <w:lang w:val="es-MX"/>
        </w:rPr>
        <w:t>los Rayón se considera área protegida las fincas en ambas aceras</w:t>
      </w:r>
      <w:r w:rsidRPr="00C82663">
        <w:rPr>
          <w:rFonts w:ascii="Arial" w:eastAsiaTheme="minorHAnsi" w:hAnsi="Arial" w:cs="Arial"/>
          <w:lang w:val="es-MX"/>
        </w:rPr>
        <w:t>), del citado Reglamento.</w:t>
      </w:r>
    </w:p>
    <w:p w:rsidR="00C82663" w:rsidRDefault="00C82663" w:rsidP="00C82663">
      <w:pPr>
        <w:autoSpaceDE w:val="0"/>
        <w:autoSpaceDN w:val="0"/>
        <w:adjustRightInd w:val="0"/>
        <w:spacing w:after="0" w:line="360" w:lineRule="auto"/>
        <w:ind w:firstLine="709"/>
        <w:jc w:val="both"/>
        <w:rPr>
          <w:rFonts w:ascii="Arial" w:eastAsiaTheme="minorHAnsi" w:hAnsi="Arial" w:cs="Arial"/>
          <w:lang w:val="es-MX"/>
        </w:rPr>
      </w:pPr>
    </w:p>
    <w:p w:rsidR="00C82663" w:rsidRPr="005E0EAF" w:rsidRDefault="00C82663" w:rsidP="005E0EAF">
      <w:pPr>
        <w:autoSpaceDE w:val="0"/>
        <w:autoSpaceDN w:val="0"/>
        <w:adjustRightInd w:val="0"/>
        <w:spacing w:after="0" w:line="360" w:lineRule="auto"/>
        <w:jc w:val="both"/>
        <w:rPr>
          <w:rFonts w:ascii="Arial" w:eastAsiaTheme="minorHAnsi" w:hAnsi="Arial" w:cs="Arial"/>
          <w:b/>
          <w:bCs/>
          <w:color w:val="000000"/>
          <w:lang w:val="es-MX"/>
        </w:rPr>
      </w:pPr>
      <w:r w:rsidRPr="005E0EAF">
        <w:rPr>
          <w:rFonts w:ascii="Arial" w:eastAsiaTheme="minorHAnsi" w:hAnsi="Arial" w:cs="Arial"/>
          <w:b/>
          <w:bCs/>
          <w:color w:val="000000"/>
          <w:lang w:val="es-MX"/>
        </w:rPr>
        <w:t>Acción(es) o recomendación(es) emitida(s)</w:t>
      </w:r>
    </w:p>
    <w:p w:rsidR="00C82663" w:rsidRPr="005E0EAF" w:rsidRDefault="00C82663" w:rsidP="005E0EAF">
      <w:pPr>
        <w:autoSpaceDE w:val="0"/>
        <w:autoSpaceDN w:val="0"/>
        <w:adjustRightInd w:val="0"/>
        <w:spacing w:after="0" w:line="360" w:lineRule="auto"/>
        <w:jc w:val="both"/>
        <w:rPr>
          <w:rFonts w:ascii="Arial" w:eastAsiaTheme="minorHAnsi" w:hAnsi="Arial" w:cs="Arial"/>
          <w:i/>
          <w:iCs/>
          <w:color w:val="000000"/>
          <w:lang w:val="es-MX"/>
        </w:rPr>
      </w:pPr>
      <w:r w:rsidRPr="005E0EAF">
        <w:rPr>
          <w:rFonts w:ascii="Arial" w:eastAsiaTheme="minorHAnsi" w:hAnsi="Arial" w:cs="Arial"/>
          <w:i/>
          <w:iCs/>
          <w:color w:val="000000"/>
          <w:lang w:val="es-MX"/>
        </w:rPr>
        <w:t>Promoción de Fincamiento de Responsabilidad Administrativa.</w:t>
      </w:r>
    </w:p>
    <w:p w:rsidR="00C82663" w:rsidRPr="005E0EAF" w:rsidRDefault="00C82663" w:rsidP="005E0EAF">
      <w:pPr>
        <w:autoSpaceDE w:val="0"/>
        <w:autoSpaceDN w:val="0"/>
        <w:adjustRightInd w:val="0"/>
        <w:spacing w:after="0" w:line="360" w:lineRule="auto"/>
        <w:jc w:val="both"/>
        <w:rPr>
          <w:rFonts w:ascii="Arial" w:eastAsiaTheme="minorHAnsi" w:hAnsi="Arial" w:cs="Arial"/>
          <w:b/>
          <w:bCs/>
          <w:color w:val="0000CD"/>
          <w:lang w:val="es-MX"/>
        </w:rPr>
      </w:pPr>
    </w:p>
    <w:p w:rsidR="00C82663" w:rsidRPr="005E0EAF" w:rsidRDefault="005E0EAF" w:rsidP="005E0EAF">
      <w:pPr>
        <w:autoSpaceDE w:val="0"/>
        <w:autoSpaceDN w:val="0"/>
        <w:adjustRightInd w:val="0"/>
        <w:spacing w:after="0" w:line="360" w:lineRule="auto"/>
        <w:ind w:firstLine="709"/>
        <w:jc w:val="both"/>
        <w:rPr>
          <w:rFonts w:ascii="Arial" w:eastAsiaTheme="minorHAnsi" w:hAnsi="Arial" w:cs="Arial"/>
          <w:bCs/>
          <w:lang w:val="es-MX"/>
        </w:rPr>
      </w:pPr>
      <w:r w:rsidRPr="005E0EAF">
        <w:rPr>
          <w:rFonts w:ascii="Arial" w:eastAsiaTheme="minorHAnsi" w:hAnsi="Arial" w:cs="Arial"/>
          <w:bCs/>
          <w:lang w:val="es-MX"/>
        </w:rPr>
        <w:t xml:space="preserve">En el expediente </w:t>
      </w:r>
      <w:r w:rsidR="00C82663" w:rsidRPr="005E0EAF">
        <w:rPr>
          <w:rFonts w:ascii="Arial" w:eastAsiaTheme="minorHAnsi" w:hAnsi="Arial" w:cs="Arial"/>
          <w:b/>
          <w:bCs/>
          <w:lang w:val="es-MX"/>
        </w:rPr>
        <w:t>Oficio S-40/2014</w:t>
      </w:r>
      <w:r w:rsidR="00C82663" w:rsidRPr="005E0EAF">
        <w:rPr>
          <w:rFonts w:ascii="Arial" w:eastAsiaTheme="minorHAnsi" w:hAnsi="Arial" w:cs="Arial"/>
          <w:bCs/>
          <w:lang w:val="es-MX"/>
        </w:rPr>
        <w:t xml:space="preserve"> (Acta de no afectación de un predio, ubicado en la Congregación del Cercado) se observó:</w:t>
      </w:r>
    </w:p>
    <w:p w:rsidR="00C82663" w:rsidRPr="005E0EAF" w:rsidRDefault="00C82663" w:rsidP="005E0EAF">
      <w:pPr>
        <w:autoSpaceDE w:val="0"/>
        <w:autoSpaceDN w:val="0"/>
        <w:adjustRightInd w:val="0"/>
        <w:spacing w:after="0" w:line="360" w:lineRule="auto"/>
        <w:jc w:val="both"/>
        <w:rPr>
          <w:rFonts w:ascii="Arial" w:eastAsiaTheme="minorHAnsi" w:hAnsi="Arial" w:cs="Arial"/>
          <w:b/>
          <w:bCs/>
          <w:color w:val="0000CD"/>
          <w:lang w:val="es-MX"/>
        </w:rPr>
      </w:pPr>
    </w:p>
    <w:p w:rsidR="00C82663" w:rsidRDefault="00C82663" w:rsidP="005E0EAF">
      <w:pPr>
        <w:autoSpaceDE w:val="0"/>
        <w:autoSpaceDN w:val="0"/>
        <w:adjustRightInd w:val="0"/>
        <w:spacing w:after="0" w:line="360" w:lineRule="auto"/>
        <w:ind w:firstLine="709"/>
        <w:jc w:val="both"/>
        <w:rPr>
          <w:rFonts w:ascii="Arial" w:eastAsiaTheme="minorHAnsi" w:hAnsi="Arial" w:cs="Arial"/>
          <w:color w:val="000000"/>
          <w:lang w:val="es-MX"/>
        </w:rPr>
      </w:pPr>
      <w:r w:rsidRPr="005E0EAF">
        <w:rPr>
          <w:rFonts w:ascii="Arial" w:eastAsiaTheme="minorHAnsi" w:hAnsi="Arial" w:cs="Arial"/>
          <w:color w:val="000000"/>
          <w:lang w:val="es-MX"/>
        </w:rPr>
        <w:lastRenderedPageBreak/>
        <w:t>104. Se detectó que mediante oficio identificado bajo el número S-40/2014 "Acta de No</w:t>
      </w:r>
      <w:r w:rsidR="005E0EAF">
        <w:rPr>
          <w:rFonts w:ascii="Arial" w:eastAsiaTheme="minorHAnsi" w:hAnsi="Arial" w:cs="Arial"/>
          <w:color w:val="000000"/>
          <w:lang w:val="es-MX"/>
        </w:rPr>
        <w:t xml:space="preserve"> </w:t>
      </w:r>
      <w:r w:rsidRPr="005E0EAF">
        <w:rPr>
          <w:rFonts w:ascii="Arial" w:eastAsiaTheme="minorHAnsi" w:hAnsi="Arial" w:cs="Arial"/>
          <w:color w:val="000000"/>
          <w:lang w:val="es-MX"/>
        </w:rPr>
        <w:t>Afectación", de fecha 19 de agosto de 2014, el Síndico Primero del R. Ayuntamiento de</w:t>
      </w:r>
      <w:r w:rsidR="005E0EAF">
        <w:rPr>
          <w:rFonts w:ascii="Arial" w:eastAsiaTheme="minorHAnsi" w:hAnsi="Arial" w:cs="Arial"/>
          <w:color w:val="000000"/>
          <w:lang w:val="es-MX"/>
        </w:rPr>
        <w:t xml:space="preserve"> </w:t>
      </w:r>
      <w:r w:rsidRPr="005E0EAF">
        <w:rPr>
          <w:rFonts w:ascii="Arial" w:eastAsiaTheme="minorHAnsi" w:hAnsi="Arial" w:cs="Arial"/>
          <w:color w:val="000000"/>
          <w:lang w:val="es-MX"/>
        </w:rPr>
        <w:t>Santiago N.L., C.P. José Guadalupe Lozano Alanís, certificó y hace constar que el inmueble</w:t>
      </w:r>
      <w:r w:rsidR="005E0EAF">
        <w:rPr>
          <w:rFonts w:ascii="Arial" w:eastAsiaTheme="minorHAnsi" w:hAnsi="Arial" w:cs="Arial"/>
          <w:color w:val="000000"/>
          <w:lang w:val="es-MX"/>
        </w:rPr>
        <w:t xml:space="preserve"> </w:t>
      </w:r>
      <w:r w:rsidRPr="005E0EAF">
        <w:rPr>
          <w:rFonts w:ascii="Arial" w:eastAsiaTheme="minorHAnsi" w:hAnsi="Arial" w:cs="Arial"/>
          <w:color w:val="000000"/>
          <w:lang w:val="es-MX"/>
        </w:rPr>
        <w:t xml:space="preserve">ubicado en la Congregación del Cercado, colinda con calles Vista del Lago y </w:t>
      </w:r>
      <w:proofErr w:type="spellStart"/>
      <w:r w:rsidRPr="005E0EAF">
        <w:rPr>
          <w:rFonts w:ascii="Arial" w:eastAsiaTheme="minorHAnsi" w:hAnsi="Arial" w:cs="Arial"/>
          <w:color w:val="000000"/>
          <w:lang w:val="es-MX"/>
        </w:rPr>
        <w:t>Alviento</w:t>
      </w:r>
      <w:proofErr w:type="spellEnd"/>
      <w:r w:rsidRPr="005E0EAF">
        <w:rPr>
          <w:rFonts w:ascii="Arial" w:eastAsiaTheme="minorHAnsi" w:hAnsi="Arial" w:cs="Arial"/>
          <w:color w:val="000000"/>
          <w:lang w:val="es-MX"/>
        </w:rPr>
        <w:t>,</w:t>
      </w:r>
      <w:r w:rsidR="005E0EAF">
        <w:rPr>
          <w:rFonts w:ascii="Arial" w:eastAsiaTheme="minorHAnsi" w:hAnsi="Arial" w:cs="Arial"/>
          <w:color w:val="000000"/>
          <w:lang w:val="es-MX"/>
        </w:rPr>
        <w:t xml:space="preserve"> </w:t>
      </w:r>
      <w:r w:rsidRPr="005E0EAF">
        <w:rPr>
          <w:rFonts w:ascii="Arial" w:eastAsiaTheme="minorHAnsi" w:hAnsi="Arial" w:cs="Arial"/>
          <w:color w:val="000000"/>
          <w:lang w:val="es-MX"/>
        </w:rPr>
        <w:t>no localizando ni siendo exhibida durante la auditoría, la documentación o los elementos</w:t>
      </w:r>
      <w:r w:rsidR="005E0EAF">
        <w:rPr>
          <w:rFonts w:ascii="Arial" w:eastAsiaTheme="minorHAnsi" w:hAnsi="Arial" w:cs="Arial"/>
          <w:color w:val="000000"/>
          <w:lang w:val="es-MX"/>
        </w:rPr>
        <w:t xml:space="preserve"> </w:t>
      </w:r>
      <w:r w:rsidRPr="005E0EAF">
        <w:rPr>
          <w:rFonts w:ascii="Arial" w:eastAsiaTheme="minorHAnsi" w:hAnsi="Arial" w:cs="Arial"/>
          <w:color w:val="000000"/>
          <w:lang w:val="es-MX"/>
        </w:rPr>
        <w:t>que haya tomado en cuenta el Síndico, para considerar que las áreas de calles aludidas,</w:t>
      </w:r>
      <w:r w:rsidR="005E0EAF">
        <w:rPr>
          <w:rFonts w:ascii="Arial" w:eastAsiaTheme="minorHAnsi" w:hAnsi="Arial" w:cs="Arial"/>
          <w:color w:val="000000"/>
          <w:lang w:val="es-MX"/>
        </w:rPr>
        <w:t xml:space="preserve"> </w:t>
      </w:r>
      <w:r w:rsidRPr="005E0EAF">
        <w:rPr>
          <w:rFonts w:ascii="Arial" w:eastAsiaTheme="minorHAnsi" w:hAnsi="Arial" w:cs="Arial"/>
          <w:color w:val="000000"/>
          <w:lang w:val="es-MX"/>
        </w:rPr>
        <w:t>corresponden realmente a vías públicas, así como aquella que acredite su competencia</w:t>
      </w:r>
      <w:r w:rsidR="005E0EAF">
        <w:rPr>
          <w:rFonts w:ascii="Arial" w:eastAsiaTheme="minorHAnsi" w:hAnsi="Arial" w:cs="Arial"/>
          <w:color w:val="000000"/>
          <w:lang w:val="es-MX"/>
        </w:rPr>
        <w:t xml:space="preserve"> </w:t>
      </w:r>
      <w:r w:rsidRPr="005E0EAF">
        <w:rPr>
          <w:rFonts w:ascii="Arial" w:eastAsiaTheme="minorHAnsi" w:hAnsi="Arial" w:cs="Arial"/>
          <w:color w:val="000000"/>
          <w:lang w:val="es-MX"/>
        </w:rPr>
        <w:t>legal para determinar dicho aserto. Por lo que se requiere a esa entidad para efecto de</w:t>
      </w:r>
      <w:r w:rsidR="005E0EAF">
        <w:rPr>
          <w:rFonts w:ascii="Arial" w:eastAsiaTheme="minorHAnsi" w:hAnsi="Arial" w:cs="Arial"/>
          <w:color w:val="000000"/>
          <w:lang w:val="es-MX"/>
        </w:rPr>
        <w:t xml:space="preserve"> </w:t>
      </w:r>
      <w:r w:rsidRPr="005E0EAF">
        <w:rPr>
          <w:rFonts w:ascii="Arial" w:eastAsiaTheme="minorHAnsi" w:hAnsi="Arial" w:cs="Arial"/>
          <w:color w:val="000000"/>
          <w:lang w:val="es-MX"/>
        </w:rPr>
        <w:t xml:space="preserve">que en el término definido en el presente oficio, informe a </w:t>
      </w:r>
      <w:r w:rsidR="00BF4C0F">
        <w:rPr>
          <w:rFonts w:ascii="Arial" w:eastAsiaTheme="minorHAnsi" w:hAnsi="Arial" w:cs="Arial"/>
          <w:color w:val="000000"/>
          <w:lang w:val="es-MX"/>
        </w:rPr>
        <w:t>la</w:t>
      </w:r>
      <w:r w:rsidRPr="005E0EAF">
        <w:rPr>
          <w:rFonts w:ascii="Arial" w:eastAsiaTheme="minorHAnsi" w:hAnsi="Arial" w:cs="Arial"/>
          <w:color w:val="000000"/>
          <w:lang w:val="es-MX"/>
        </w:rPr>
        <w:t xml:space="preserve"> Auditoría las acciones a</w:t>
      </w:r>
      <w:r w:rsidR="005E0EAF">
        <w:rPr>
          <w:rFonts w:ascii="Arial" w:eastAsiaTheme="minorHAnsi" w:hAnsi="Arial" w:cs="Arial"/>
          <w:color w:val="000000"/>
          <w:lang w:val="es-MX"/>
        </w:rPr>
        <w:t xml:space="preserve"> </w:t>
      </w:r>
      <w:r w:rsidRPr="005E0EAF">
        <w:rPr>
          <w:rFonts w:ascii="Arial" w:eastAsiaTheme="minorHAnsi" w:hAnsi="Arial" w:cs="Arial"/>
          <w:color w:val="000000"/>
          <w:lang w:val="es-MX"/>
        </w:rPr>
        <w:t>implementar para solventar la observación detectada.</w:t>
      </w:r>
    </w:p>
    <w:p w:rsidR="005E0EAF" w:rsidRDefault="005E0EAF" w:rsidP="005E0EAF">
      <w:pPr>
        <w:autoSpaceDE w:val="0"/>
        <w:autoSpaceDN w:val="0"/>
        <w:adjustRightInd w:val="0"/>
        <w:spacing w:after="0" w:line="360" w:lineRule="auto"/>
        <w:ind w:firstLine="709"/>
        <w:jc w:val="both"/>
        <w:rPr>
          <w:rFonts w:ascii="Arial" w:eastAsiaTheme="minorHAnsi" w:hAnsi="Arial" w:cs="Arial"/>
          <w:color w:val="000000"/>
          <w:lang w:val="es-MX"/>
        </w:rPr>
      </w:pPr>
    </w:p>
    <w:p w:rsidR="005E0EAF" w:rsidRPr="005E0EAF" w:rsidRDefault="005E0EAF" w:rsidP="005E0EAF">
      <w:pPr>
        <w:autoSpaceDE w:val="0"/>
        <w:autoSpaceDN w:val="0"/>
        <w:adjustRightInd w:val="0"/>
        <w:spacing w:after="0" w:line="360" w:lineRule="auto"/>
        <w:jc w:val="both"/>
        <w:rPr>
          <w:rFonts w:ascii="Arial" w:eastAsiaTheme="minorHAnsi" w:hAnsi="Arial" w:cs="Arial"/>
          <w:b/>
          <w:bCs/>
          <w:color w:val="000000"/>
          <w:lang w:val="es-MX"/>
        </w:rPr>
      </w:pPr>
      <w:r w:rsidRPr="005E0EAF">
        <w:rPr>
          <w:rFonts w:ascii="Arial" w:eastAsiaTheme="minorHAnsi" w:hAnsi="Arial" w:cs="Arial"/>
          <w:b/>
          <w:bCs/>
          <w:color w:val="000000"/>
          <w:lang w:val="es-MX"/>
        </w:rPr>
        <w:t>Acción(es) o recomendación(es) emitida(s)</w:t>
      </w:r>
    </w:p>
    <w:p w:rsidR="005E0EAF" w:rsidRPr="005E0EAF" w:rsidRDefault="005E0EAF" w:rsidP="005E0EAF">
      <w:pPr>
        <w:autoSpaceDE w:val="0"/>
        <w:autoSpaceDN w:val="0"/>
        <w:adjustRightInd w:val="0"/>
        <w:spacing w:after="0" w:line="360" w:lineRule="auto"/>
        <w:jc w:val="both"/>
        <w:rPr>
          <w:rFonts w:ascii="Arial" w:eastAsiaTheme="minorHAnsi" w:hAnsi="Arial" w:cs="Arial"/>
          <w:i/>
          <w:iCs/>
          <w:color w:val="000000"/>
          <w:lang w:val="es-MX"/>
        </w:rPr>
      </w:pPr>
      <w:r w:rsidRPr="005E0EAF">
        <w:rPr>
          <w:rFonts w:ascii="Arial" w:eastAsiaTheme="minorHAnsi" w:hAnsi="Arial" w:cs="Arial"/>
          <w:i/>
          <w:iCs/>
          <w:color w:val="000000"/>
          <w:lang w:val="es-MX"/>
        </w:rPr>
        <w:t>Promoción de Fincamiento de Responsabilidad Administrativa.</w:t>
      </w:r>
    </w:p>
    <w:p w:rsidR="005E0EAF" w:rsidRPr="005E0EAF" w:rsidRDefault="005E0EAF" w:rsidP="005E0EAF">
      <w:pPr>
        <w:autoSpaceDE w:val="0"/>
        <w:autoSpaceDN w:val="0"/>
        <w:adjustRightInd w:val="0"/>
        <w:spacing w:after="0" w:line="360" w:lineRule="auto"/>
        <w:jc w:val="both"/>
        <w:rPr>
          <w:rFonts w:ascii="Arial" w:eastAsiaTheme="minorHAnsi" w:hAnsi="Arial" w:cs="Arial"/>
          <w:b/>
          <w:bCs/>
          <w:color w:val="000000"/>
          <w:lang w:val="es-MX"/>
        </w:rPr>
      </w:pPr>
    </w:p>
    <w:p w:rsidR="005E0EAF" w:rsidRPr="005E0EAF" w:rsidRDefault="005E0EAF" w:rsidP="005E0EAF">
      <w:pPr>
        <w:autoSpaceDE w:val="0"/>
        <w:autoSpaceDN w:val="0"/>
        <w:adjustRightInd w:val="0"/>
        <w:spacing w:after="0" w:line="360" w:lineRule="auto"/>
        <w:ind w:firstLine="709"/>
        <w:jc w:val="both"/>
        <w:rPr>
          <w:rFonts w:ascii="Arial" w:eastAsiaTheme="minorHAnsi" w:hAnsi="Arial" w:cs="Arial"/>
          <w:bCs/>
          <w:lang w:val="es-MX"/>
        </w:rPr>
      </w:pPr>
      <w:r w:rsidRPr="005E0EAF">
        <w:rPr>
          <w:rFonts w:ascii="Arial" w:eastAsiaTheme="minorHAnsi" w:hAnsi="Arial" w:cs="Arial"/>
          <w:bCs/>
          <w:lang w:val="es-MX"/>
        </w:rPr>
        <w:t xml:space="preserve">En el expediente </w:t>
      </w:r>
      <w:r w:rsidRPr="005E0EAF">
        <w:rPr>
          <w:rFonts w:ascii="Arial" w:eastAsiaTheme="minorHAnsi" w:hAnsi="Arial" w:cs="Arial"/>
          <w:b/>
          <w:bCs/>
          <w:lang w:val="es-MX"/>
        </w:rPr>
        <w:t>Oficio S-41/2014</w:t>
      </w:r>
      <w:r w:rsidRPr="005E0EAF">
        <w:rPr>
          <w:rFonts w:ascii="Arial" w:eastAsiaTheme="minorHAnsi" w:hAnsi="Arial" w:cs="Arial"/>
          <w:bCs/>
          <w:lang w:val="es-MX"/>
        </w:rPr>
        <w:t xml:space="preserve"> (Acta de no afectación de un predio, ubicado en la Congregación del Cercado) se observó:</w:t>
      </w:r>
    </w:p>
    <w:p w:rsidR="005E0EAF" w:rsidRPr="005E0EAF" w:rsidRDefault="005E0EAF" w:rsidP="005E0EAF">
      <w:pPr>
        <w:autoSpaceDE w:val="0"/>
        <w:autoSpaceDN w:val="0"/>
        <w:adjustRightInd w:val="0"/>
        <w:spacing w:after="0" w:line="360" w:lineRule="auto"/>
        <w:jc w:val="both"/>
        <w:rPr>
          <w:rFonts w:ascii="Arial" w:eastAsiaTheme="minorHAnsi" w:hAnsi="Arial" w:cs="Arial"/>
          <w:color w:val="000000"/>
          <w:lang w:val="es-MX"/>
        </w:rPr>
      </w:pPr>
    </w:p>
    <w:p w:rsidR="005E0EAF" w:rsidRDefault="005E0EAF" w:rsidP="005E0EAF">
      <w:pPr>
        <w:autoSpaceDE w:val="0"/>
        <w:autoSpaceDN w:val="0"/>
        <w:adjustRightInd w:val="0"/>
        <w:spacing w:after="0" w:line="360" w:lineRule="auto"/>
        <w:ind w:firstLine="709"/>
        <w:jc w:val="both"/>
        <w:rPr>
          <w:rFonts w:ascii="Arial" w:eastAsiaTheme="minorHAnsi" w:hAnsi="Arial" w:cs="Arial"/>
          <w:color w:val="000000"/>
          <w:lang w:val="es-MX"/>
        </w:rPr>
      </w:pPr>
      <w:r w:rsidRPr="005E0EAF">
        <w:rPr>
          <w:rFonts w:ascii="Arial" w:eastAsiaTheme="minorHAnsi" w:hAnsi="Arial" w:cs="Arial"/>
          <w:color w:val="000000"/>
          <w:lang w:val="es-MX"/>
        </w:rPr>
        <w:t>105. Se detectó que mediante oficio identificado bajo el número S-41/2014 "Acta de No</w:t>
      </w:r>
      <w:r>
        <w:rPr>
          <w:rFonts w:ascii="Arial" w:eastAsiaTheme="minorHAnsi" w:hAnsi="Arial" w:cs="Arial"/>
          <w:color w:val="000000"/>
          <w:lang w:val="es-MX"/>
        </w:rPr>
        <w:t xml:space="preserve"> </w:t>
      </w:r>
      <w:r w:rsidRPr="005E0EAF">
        <w:rPr>
          <w:rFonts w:ascii="Arial" w:eastAsiaTheme="minorHAnsi" w:hAnsi="Arial" w:cs="Arial"/>
          <w:color w:val="000000"/>
          <w:lang w:val="es-MX"/>
        </w:rPr>
        <w:t>Afectación", de fecha 19 de agosto de 2014, el Síndico Primero del R. Ayuntamiento de</w:t>
      </w:r>
      <w:r>
        <w:rPr>
          <w:rFonts w:ascii="Arial" w:eastAsiaTheme="minorHAnsi" w:hAnsi="Arial" w:cs="Arial"/>
          <w:color w:val="000000"/>
          <w:lang w:val="es-MX"/>
        </w:rPr>
        <w:t xml:space="preserve"> </w:t>
      </w:r>
      <w:r w:rsidRPr="005E0EAF">
        <w:rPr>
          <w:rFonts w:ascii="Arial" w:eastAsiaTheme="minorHAnsi" w:hAnsi="Arial" w:cs="Arial"/>
          <w:color w:val="000000"/>
          <w:lang w:val="es-MX"/>
        </w:rPr>
        <w:t>Santiago N.L., C.P. José Guadalupe Lozano Alanís, certificó y hace constar que el inmueble</w:t>
      </w:r>
      <w:r>
        <w:rPr>
          <w:rFonts w:ascii="Arial" w:eastAsiaTheme="minorHAnsi" w:hAnsi="Arial" w:cs="Arial"/>
          <w:color w:val="000000"/>
          <w:lang w:val="es-MX"/>
        </w:rPr>
        <w:t xml:space="preserve"> </w:t>
      </w:r>
      <w:r w:rsidRPr="005E0EAF">
        <w:rPr>
          <w:rFonts w:ascii="Arial" w:eastAsiaTheme="minorHAnsi" w:hAnsi="Arial" w:cs="Arial"/>
          <w:color w:val="000000"/>
          <w:lang w:val="es-MX"/>
        </w:rPr>
        <w:t xml:space="preserve">ubicado en la Congregación del Cercado, colinda con calles Vista del Lago y </w:t>
      </w:r>
      <w:proofErr w:type="spellStart"/>
      <w:r w:rsidRPr="005E0EAF">
        <w:rPr>
          <w:rFonts w:ascii="Arial" w:eastAsiaTheme="minorHAnsi" w:hAnsi="Arial" w:cs="Arial"/>
          <w:color w:val="000000"/>
          <w:lang w:val="es-MX"/>
        </w:rPr>
        <w:t>Alviento</w:t>
      </w:r>
      <w:proofErr w:type="spellEnd"/>
      <w:r w:rsidRPr="005E0EAF">
        <w:rPr>
          <w:rFonts w:ascii="Arial" w:eastAsiaTheme="minorHAnsi" w:hAnsi="Arial" w:cs="Arial"/>
          <w:color w:val="000000"/>
          <w:lang w:val="es-MX"/>
        </w:rPr>
        <w:t>,</w:t>
      </w:r>
      <w:r>
        <w:rPr>
          <w:rFonts w:ascii="Arial" w:eastAsiaTheme="minorHAnsi" w:hAnsi="Arial" w:cs="Arial"/>
          <w:color w:val="000000"/>
          <w:lang w:val="es-MX"/>
        </w:rPr>
        <w:t xml:space="preserve"> </w:t>
      </w:r>
      <w:r w:rsidRPr="005E0EAF">
        <w:rPr>
          <w:rFonts w:ascii="Arial" w:eastAsiaTheme="minorHAnsi" w:hAnsi="Arial" w:cs="Arial"/>
          <w:color w:val="000000"/>
          <w:lang w:val="es-MX"/>
        </w:rPr>
        <w:t>no localizando ni siendo exhibida durante la auditoría, la documentación o los elementos</w:t>
      </w:r>
      <w:r>
        <w:rPr>
          <w:rFonts w:ascii="Arial" w:eastAsiaTheme="minorHAnsi" w:hAnsi="Arial" w:cs="Arial"/>
          <w:color w:val="000000"/>
          <w:lang w:val="es-MX"/>
        </w:rPr>
        <w:t xml:space="preserve"> </w:t>
      </w:r>
      <w:r w:rsidRPr="005E0EAF">
        <w:rPr>
          <w:rFonts w:ascii="Arial" w:eastAsiaTheme="minorHAnsi" w:hAnsi="Arial" w:cs="Arial"/>
          <w:color w:val="000000"/>
          <w:lang w:val="es-MX"/>
        </w:rPr>
        <w:t>que haya tomado en cuenta el Síndico, para considerar que las áreas de calles aludidas,</w:t>
      </w:r>
      <w:r>
        <w:rPr>
          <w:rFonts w:ascii="Arial" w:eastAsiaTheme="minorHAnsi" w:hAnsi="Arial" w:cs="Arial"/>
          <w:color w:val="000000"/>
          <w:lang w:val="es-MX"/>
        </w:rPr>
        <w:t xml:space="preserve"> </w:t>
      </w:r>
      <w:r w:rsidRPr="005E0EAF">
        <w:rPr>
          <w:rFonts w:ascii="Arial" w:eastAsiaTheme="minorHAnsi" w:hAnsi="Arial" w:cs="Arial"/>
          <w:color w:val="000000"/>
          <w:lang w:val="es-MX"/>
        </w:rPr>
        <w:t>corresponden realmente a vías públicas, así como aquella que acredite su competencia</w:t>
      </w:r>
      <w:r>
        <w:rPr>
          <w:rFonts w:ascii="Arial" w:eastAsiaTheme="minorHAnsi" w:hAnsi="Arial" w:cs="Arial"/>
          <w:color w:val="000000"/>
          <w:lang w:val="es-MX"/>
        </w:rPr>
        <w:t xml:space="preserve"> </w:t>
      </w:r>
      <w:r w:rsidRPr="005E0EAF">
        <w:rPr>
          <w:rFonts w:ascii="Arial" w:eastAsiaTheme="minorHAnsi" w:hAnsi="Arial" w:cs="Arial"/>
          <w:color w:val="000000"/>
          <w:lang w:val="es-MX"/>
        </w:rPr>
        <w:t xml:space="preserve">legal para determinar dicho aserto. Por </w:t>
      </w:r>
      <w:r w:rsidRPr="005E0EAF">
        <w:rPr>
          <w:rFonts w:ascii="Arial" w:eastAsiaTheme="minorHAnsi" w:hAnsi="Arial" w:cs="Arial"/>
          <w:color w:val="000000"/>
          <w:lang w:val="es-MX"/>
        </w:rPr>
        <w:lastRenderedPageBreak/>
        <w:t>lo que se requiere a esa entidad para efecto de</w:t>
      </w:r>
      <w:r>
        <w:rPr>
          <w:rFonts w:ascii="Arial" w:eastAsiaTheme="minorHAnsi" w:hAnsi="Arial" w:cs="Arial"/>
          <w:color w:val="000000"/>
          <w:lang w:val="es-MX"/>
        </w:rPr>
        <w:t xml:space="preserve"> </w:t>
      </w:r>
      <w:r w:rsidRPr="005E0EAF">
        <w:rPr>
          <w:rFonts w:ascii="Arial" w:eastAsiaTheme="minorHAnsi" w:hAnsi="Arial" w:cs="Arial"/>
          <w:color w:val="000000"/>
          <w:lang w:val="es-MX"/>
        </w:rPr>
        <w:t>que en el término definido en el</w:t>
      </w:r>
      <w:r w:rsidR="00BF4C0F">
        <w:rPr>
          <w:rFonts w:ascii="Arial" w:eastAsiaTheme="minorHAnsi" w:hAnsi="Arial" w:cs="Arial"/>
          <w:color w:val="000000"/>
          <w:lang w:val="es-MX"/>
        </w:rPr>
        <w:t xml:space="preserve"> presente oficio, informe a la</w:t>
      </w:r>
      <w:r w:rsidRPr="005E0EAF">
        <w:rPr>
          <w:rFonts w:ascii="Arial" w:eastAsiaTheme="minorHAnsi" w:hAnsi="Arial" w:cs="Arial"/>
          <w:color w:val="000000"/>
          <w:lang w:val="es-MX"/>
        </w:rPr>
        <w:t xml:space="preserve"> Auditoría las acciones a</w:t>
      </w:r>
      <w:r>
        <w:rPr>
          <w:rFonts w:ascii="Arial" w:eastAsiaTheme="minorHAnsi" w:hAnsi="Arial" w:cs="Arial"/>
          <w:color w:val="000000"/>
          <w:lang w:val="es-MX"/>
        </w:rPr>
        <w:t xml:space="preserve"> </w:t>
      </w:r>
      <w:r w:rsidRPr="005E0EAF">
        <w:rPr>
          <w:rFonts w:ascii="Arial" w:eastAsiaTheme="minorHAnsi" w:hAnsi="Arial" w:cs="Arial"/>
          <w:color w:val="000000"/>
          <w:lang w:val="es-MX"/>
        </w:rPr>
        <w:t>implementar para solventar la observación detectada.</w:t>
      </w:r>
    </w:p>
    <w:p w:rsidR="005E0EAF" w:rsidRDefault="005E0EAF" w:rsidP="005E0EAF">
      <w:pPr>
        <w:autoSpaceDE w:val="0"/>
        <w:autoSpaceDN w:val="0"/>
        <w:adjustRightInd w:val="0"/>
        <w:spacing w:after="0" w:line="360" w:lineRule="auto"/>
        <w:ind w:firstLine="709"/>
        <w:jc w:val="both"/>
        <w:rPr>
          <w:rFonts w:ascii="Arial" w:eastAsiaTheme="minorHAnsi" w:hAnsi="Arial" w:cs="Arial"/>
          <w:color w:val="000000"/>
          <w:lang w:val="es-MX"/>
        </w:rPr>
      </w:pPr>
    </w:p>
    <w:p w:rsidR="005E0EAF" w:rsidRPr="005E0EAF" w:rsidRDefault="005E0EAF" w:rsidP="005E0EAF">
      <w:pPr>
        <w:autoSpaceDE w:val="0"/>
        <w:autoSpaceDN w:val="0"/>
        <w:adjustRightInd w:val="0"/>
        <w:spacing w:after="0" w:line="360" w:lineRule="auto"/>
        <w:jc w:val="both"/>
        <w:rPr>
          <w:rFonts w:ascii="Arial" w:eastAsiaTheme="minorHAnsi" w:hAnsi="Arial" w:cs="Arial"/>
          <w:b/>
          <w:bCs/>
          <w:lang w:val="es-MX"/>
        </w:rPr>
      </w:pPr>
      <w:r w:rsidRPr="005E0EAF">
        <w:rPr>
          <w:rFonts w:ascii="Arial" w:eastAsiaTheme="minorHAnsi" w:hAnsi="Arial" w:cs="Arial"/>
          <w:b/>
          <w:bCs/>
          <w:lang w:val="es-MX"/>
        </w:rPr>
        <w:t>Acción(es) o recomendación(es) emitida(s)</w:t>
      </w:r>
    </w:p>
    <w:p w:rsidR="005E0EAF" w:rsidRPr="005E0EAF" w:rsidRDefault="005E0EAF" w:rsidP="005E0EAF">
      <w:pPr>
        <w:autoSpaceDE w:val="0"/>
        <w:autoSpaceDN w:val="0"/>
        <w:adjustRightInd w:val="0"/>
        <w:spacing w:after="0" w:line="360" w:lineRule="auto"/>
        <w:jc w:val="both"/>
        <w:rPr>
          <w:rFonts w:ascii="Arial" w:eastAsiaTheme="minorHAnsi" w:hAnsi="Arial" w:cs="Arial"/>
          <w:i/>
          <w:iCs/>
          <w:lang w:val="es-MX"/>
        </w:rPr>
      </w:pPr>
      <w:r w:rsidRPr="005E0EAF">
        <w:rPr>
          <w:rFonts w:ascii="Arial" w:eastAsiaTheme="minorHAnsi" w:hAnsi="Arial" w:cs="Arial"/>
          <w:i/>
          <w:iCs/>
          <w:lang w:val="es-MX"/>
        </w:rPr>
        <w:t>Promoción de Fincamiento de Responsabilidad Administrativa.</w:t>
      </w:r>
    </w:p>
    <w:p w:rsidR="005E0EAF" w:rsidRPr="005E0EAF" w:rsidRDefault="005E0EAF" w:rsidP="005E0EAF">
      <w:pPr>
        <w:autoSpaceDE w:val="0"/>
        <w:autoSpaceDN w:val="0"/>
        <w:adjustRightInd w:val="0"/>
        <w:spacing w:after="0" w:line="360" w:lineRule="auto"/>
        <w:jc w:val="both"/>
        <w:rPr>
          <w:rFonts w:ascii="Arial" w:eastAsiaTheme="minorHAnsi" w:hAnsi="Arial" w:cs="Arial"/>
          <w:b/>
          <w:bCs/>
          <w:lang w:val="es-MX"/>
        </w:rPr>
      </w:pPr>
    </w:p>
    <w:p w:rsidR="005E0EAF" w:rsidRPr="005E0EAF" w:rsidRDefault="005E0EAF" w:rsidP="005E0EAF">
      <w:pPr>
        <w:autoSpaceDE w:val="0"/>
        <w:autoSpaceDN w:val="0"/>
        <w:adjustRightInd w:val="0"/>
        <w:spacing w:after="0" w:line="360" w:lineRule="auto"/>
        <w:ind w:firstLine="709"/>
        <w:jc w:val="both"/>
        <w:rPr>
          <w:rFonts w:ascii="Arial" w:eastAsiaTheme="minorHAnsi" w:hAnsi="Arial" w:cs="Arial"/>
          <w:bCs/>
          <w:lang w:val="es-MX"/>
        </w:rPr>
      </w:pPr>
      <w:r w:rsidRPr="005E0EAF">
        <w:rPr>
          <w:rFonts w:ascii="Arial" w:eastAsiaTheme="minorHAnsi" w:hAnsi="Arial" w:cs="Arial"/>
          <w:bCs/>
          <w:lang w:val="es-MX"/>
        </w:rPr>
        <w:t xml:space="preserve">En el expediente </w:t>
      </w:r>
      <w:r w:rsidRPr="005E0EAF">
        <w:rPr>
          <w:rFonts w:ascii="Arial" w:eastAsiaTheme="minorHAnsi" w:hAnsi="Arial" w:cs="Arial"/>
          <w:b/>
          <w:bCs/>
          <w:lang w:val="es-MX"/>
        </w:rPr>
        <w:t>Oficio S-42/2014</w:t>
      </w:r>
      <w:r w:rsidRPr="005E0EAF">
        <w:rPr>
          <w:rFonts w:ascii="Arial" w:eastAsiaTheme="minorHAnsi" w:hAnsi="Arial" w:cs="Arial"/>
          <w:bCs/>
          <w:lang w:val="es-MX"/>
        </w:rPr>
        <w:t xml:space="preserve"> (Acta de no afectación de un predio, ubicado en la Congregación del Cercado) se observó:</w:t>
      </w:r>
    </w:p>
    <w:p w:rsidR="005E0EAF" w:rsidRPr="005E0EAF" w:rsidRDefault="005E0EAF" w:rsidP="005E0EAF">
      <w:pPr>
        <w:autoSpaceDE w:val="0"/>
        <w:autoSpaceDN w:val="0"/>
        <w:adjustRightInd w:val="0"/>
        <w:spacing w:after="0" w:line="360" w:lineRule="auto"/>
        <w:jc w:val="both"/>
        <w:rPr>
          <w:rFonts w:ascii="Arial" w:eastAsiaTheme="minorHAnsi" w:hAnsi="Arial" w:cs="Arial"/>
          <w:b/>
          <w:bCs/>
          <w:lang w:val="es-MX"/>
        </w:rPr>
      </w:pPr>
    </w:p>
    <w:p w:rsidR="005E0EAF" w:rsidRDefault="005E0EAF" w:rsidP="005E0EAF">
      <w:pPr>
        <w:autoSpaceDE w:val="0"/>
        <w:autoSpaceDN w:val="0"/>
        <w:adjustRightInd w:val="0"/>
        <w:spacing w:after="0" w:line="360" w:lineRule="auto"/>
        <w:ind w:firstLine="709"/>
        <w:jc w:val="both"/>
        <w:rPr>
          <w:rFonts w:ascii="Arial" w:eastAsiaTheme="minorHAnsi" w:hAnsi="Arial" w:cs="Arial"/>
          <w:lang w:val="es-MX"/>
        </w:rPr>
      </w:pPr>
      <w:r w:rsidRPr="005E0EAF">
        <w:rPr>
          <w:rFonts w:ascii="Arial" w:eastAsiaTheme="minorHAnsi" w:hAnsi="Arial" w:cs="Arial"/>
          <w:lang w:val="es-MX"/>
        </w:rPr>
        <w:t>106. Se detectó que mediante oficio identificado bajo el número S-42/2014 "Acta de No</w:t>
      </w:r>
      <w:r>
        <w:rPr>
          <w:rFonts w:ascii="Arial" w:eastAsiaTheme="minorHAnsi" w:hAnsi="Arial" w:cs="Arial"/>
          <w:lang w:val="es-MX"/>
        </w:rPr>
        <w:t xml:space="preserve"> </w:t>
      </w:r>
      <w:r w:rsidRPr="005E0EAF">
        <w:rPr>
          <w:rFonts w:ascii="Arial" w:eastAsiaTheme="minorHAnsi" w:hAnsi="Arial" w:cs="Arial"/>
          <w:lang w:val="es-MX"/>
        </w:rPr>
        <w:t>Afectación", de fecha 05 de agosto de 2014, el Síndico Primero del R. Ayuntamiento de</w:t>
      </w:r>
      <w:r>
        <w:rPr>
          <w:rFonts w:ascii="Arial" w:eastAsiaTheme="minorHAnsi" w:hAnsi="Arial" w:cs="Arial"/>
          <w:lang w:val="es-MX"/>
        </w:rPr>
        <w:t xml:space="preserve"> </w:t>
      </w:r>
      <w:r w:rsidRPr="005E0EAF">
        <w:rPr>
          <w:rFonts w:ascii="Arial" w:eastAsiaTheme="minorHAnsi" w:hAnsi="Arial" w:cs="Arial"/>
          <w:lang w:val="es-MX"/>
        </w:rPr>
        <w:t>Santiago N.L., C.P. José Guadalupe Lozano Alanís, certificó y hace constar que el inmueble</w:t>
      </w:r>
      <w:r>
        <w:rPr>
          <w:rFonts w:ascii="Arial" w:eastAsiaTheme="minorHAnsi" w:hAnsi="Arial" w:cs="Arial"/>
          <w:lang w:val="es-MX"/>
        </w:rPr>
        <w:t xml:space="preserve"> </w:t>
      </w:r>
      <w:r w:rsidRPr="005E0EAF">
        <w:rPr>
          <w:rFonts w:ascii="Arial" w:eastAsiaTheme="minorHAnsi" w:hAnsi="Arial" w:cs="Arial"/>
          <w:lang w:val="es-MX"/>
        </w:rPr>
        <w:t xml:space="preserve">ubicado en la Congregación del Cercado, colinda con calles Vista del Lago y </w:t>
      </w:r>
      <w:proofErr w:type="spellStart"/>
      <w:r w:rsidRPr="005E0EAF">
        <w:rPr>
          <w:rFonts w:ascii="Arial" w:eastAsiaTheme="minorHAnsi" w:hAnsi="Arial" w:cs="Arial"/>
          <w:lang w:val="es-MX"/>
        </w:rPr>
        <w:t>Alviento</w:t>
      </w:r>
      <w:proofErr w:type="spellEnd"/>
      <w:r w:rsidRPr="005E0EAF">
        <w:rPr>
          <w:rFonts w:ascii="Arial" w:eastAsiaTheme="minorHAnsi" w:hAnsi="Arial" w:cs="Arial"/>
          <w:lang w:val="es-MX"/>
        </w:rPr>
        <w:t>,</w:t>
      </w:r>
      <w:r>
        <w:rPr>
          <w:rFonts w:ascii="Arial" w:eastAsiaTheme="minorHAnsi" w:hAnsi="Arial" w:cs="Arial"/>
          <w:lang w:val="es-MX"/>
        </w:rPr>
        <w:t xml:space="preserve"> </w:t>
      </w:r>
      <w:r w:rsidRPr="005E0EAF">
        <w:rPr>
          <w:rFonts w:ascii="Arial" w:eastAsiaTheme="minorHAnsi" w:hAnsi="Arial" w:cs="Arial"/>
          <w:lang w:val="es-MX"/>
        </w:rPr>
        <w:t>no localizando ni siendo exhibida durante la auditoría, la documentación o los elementos</w:t>
      </w:r>
      <w:r>
        <w:rPr>
          <w:rFonts w:ascii="Arial" w:eastAsiaTheme="minorHAnsi" w:hAnsi="Arial" w:cs="Arial"/>
          <w:lang w:val="es-MX"/>
        </w:rPr>
        <w:t xml:space="preserve"> </w:t>
      </w:r>
      <w:r w:rsidRPr="005E0EAF">
        <w:rPr>
          <w:rFonts w:ascii="Arial" w:eastAsiaTheme="minorHAnsi" w:hAnsi="Arial" w:cs="Arial"/>
          <w:lang w:val="es-MX"/>
        </w:rPr>
        <w:t>que haya tomado en cuenta el Síndico, para considerar que las áreas de calles aludidas,</w:t>
      </w:r>
      <w:r>
        <w:rPr>
          <w:rFonts w:ascii="Arial" w:eastAsiaTheme="minorHAnsi" w:hAnsi="Arial" w:cs="Arial"/>
          <w:lang w:val="es-MX"/>
        </w:rPr>
        <w:t xml:space="preserve"> </w:t>
      </w:r>
      <w:r w:rsidRPr="005E0EAF">
        <w:rPr>
          <w:rFonts w:ascii="Arial" w:eastAsiaTheme="minorHAnsi" w:hAnsi="Arial" w:cs="Arial"/>
          <w:lang w:val="es-MX"/>
        </w:rPr>
        <w:t>corresponden realmente a vías públicas, así como aquella que acredite su competencia</w:t>
      </w:r>
      <w:r>
        <w:rPr>
          <w:rFonts w:ascii="Arial" w:eastAsiaTheme="minorHAnsi" w:hAnsi="Arial" w:cs="Arial"/>
          <w:lang w:val="es-MX"/>
        </w:rPr>
        <w:t xml:space="preserve"> </w:t>
      </w:r>
      <w:r w:rsidRPr="005E0EAF">
        <w:rPr>
          <w:rFonts w:ascii="Arial" w:eastAsiaTheme="minorHAnsi" w:hAnsi="Arial" w:cs="Arial"/>
          <w:lang w:val="es-MX"/>
        </w:rPr>
        <w:t>legal para determinar dicho aserto. Por lo que se requiere a esa entidad para efecto de</w:t>
      </w:r>
      <w:r>
        <w:rPr>
          <w:rFonts w:ascii="Arial" w:eastAsiaTheme="minorHAnsi" w:hAnsi="Arial" w:cs="Arial"/>
          <w:lang w:val="es-MX"/>
        </w:rPr>
        <w:t xml:space="preserve"> </w:t>
      </w:r>
      <w:r w:rsidRPr="005E0EAF">
        <w:rPr>
          <w:rFonts w:ascii="Arial" w:eastAsiaTheme="minorHAnsi" w:hAnsi="Arial" w:cs="Arial"/>
          <w:lang w:val="es-MX"/>
        </w:rPr>
        <w:t xml:space="preserve">que en el término definido en el presente oficio, informe </w:t>
      </w:r>
      <w:r w:rsidR="00BF4C0F">
        <w:rPr>
          <w:rFonts w:ascii="Arial" w:eastAsiaTheme="minorHAnsi" w:hAnsi="Arial" w:cs="Arial"/>
          <w:lang w:val="es-MX"/>
        </w:rPr>
        <w:t>a la</w:t>
      </w:r>
      <w:r w:rsidRPr="005E0EAF">
        <w:rPr>
          <w:rFonts w:ascii="Arial" w:eastAsiaTheme="minorHAnsi" w:hAnsi="Arial" w:cs="Arial"/>
          <w:lang w:val="es-MX"/>
        </w:rPr>
        <w:t xml:space="preserve"> Auditoría las acciones a</w:t>
      </w:r>
      <w:r>
        <w:rPr>
          <w:rFonts w:ascii="Arial" w:eastAsiaTheme="minorHAnsi" w:hAnsi="Arial" w:cs="Arial"/>
          <w:lang w:val="es-MX"/>
        </w:rPr>
        <w:t xml:space="preserve"> </w:t>
      </w:r>
      <w:r w:rsidRPr="005E0EAF">
        <w:rPr>
          <w:rFonts w:ascii="Arial" w:eastAsiaTheme="minorHAnsi" w:hAnsi="Arial" w:cs="Arial"/>
          <w:lang w:val="es-MX"/>
        </w:rPr>
        <w:t>implementar para solventar la observación detectada.</w:t>
      </w:r>
    </w:p>
    <w:p w:rsidR="005E0EAF" w:rsidRDefault="005E0EAF" w:rsidP="005E0EAF">
      <w:pPr>
        <w:autoSpaceDE w:val="0"/>
        <w:autoSpaceDN w:val="0"/>
        <w:adjustRightInd w:val="0"/>
        <w:spacing w:after="0" w:line="360" w:lineRule="auto"/>
        <w:ind w:firstLine="709"/>
        <w:jc w:val="both"/>
        <w:rPr>
          <w:rFonts w:ascii="Arial" w:eastAsiaTheme="minorHAnsi" w:hAnsi="Arial" w:cs="Arial"/>
          <w:lang w:val="es-MX"/>
        </w:rPr>
      </w:pPr>
    </w:p>
    <w:p w:rsidR="005E0EAF" w:rsidRPr="005E0EAF" w:rsidRDefault="005E0EAF" w:rsidP="005E0EAF">
      <w:pPr>
        <w:autoSpaceDE w:val="0"/>
        <w:autoSpaceDN w:val="0"/>
        <w:adjustRightInd w:val="0"/>
        <w:spacing w:after="0" w:line="360" w:lineRule="auto"/>
        <w:jc w:val="both"/>
        <w:rPr>
          <w:rFonts w:ascii="Arial" w:eastAsiaTheme="minorHAnsi" w:hAnsi="Arial" w:cs="Arial"/>
          <w:b/>
          <w:bCs/>
          <w:color w:val="000000"/>
          <w:lang w:val="es-MX"/>
        </w:rPr>
      </w:pPr>
      <w:r w:rsidRPr="005E0EAF">
        <w:rPr>
          <w:rFonts w:ascii="Arial" w:eastAsiaTheme="minorHAnsi" w:hAnsi="Arial" w:cs="Arial"/>
          <w:b/>
          <w:bCs/>
          <w:color w:val="000000"/>
          <w:lang w:val="es-MX"/>
        </w:rPr>
        <w:t>Acción(es) o recomendación(es) emitida(s)</w:t>
      </w:r>
    </w:p>
    <w:p w:rsidR="005E0EAF" w:rsidRPr="005E0EAF" w:rsidRDefault="005E0EAF" w:rsidP="005E0EAF">
      <w:pPr>
        <w:autoSpaceDE w:val="0"/>
        <w:autoSpaceDN w:val="0"/>
        <w:adjustRightInd w:val="0"/>
        <w:spacing w:after="0" w:line="360" w:lineRule="auto"/>
        <w:jc w:val="both"/>
        <w:rPr>
          <w:rFonts w:ascii="Arial" w:eastAsiaTheme="minorHAnsi" w:hAnsi="Arial" w:cs="Arial"/>
          <w:i/>
          <w:iCs/>
          <w:color w:val="000000"/>
          <w:lang w:val="es-MX"/>
        </w:rPr>
      </w:pPr>
      <w:r w:rsidRPr="005E0EAF">
        <w:rPr>
          <w:rFonts w:ascii="Arial" w:eastAsiaTheme="minorHAnsi" w:hAnsi="Arial" w:cs="Arial"/>
          <w:i/>
          <w:iCs/>
          <w:color w:val="000000"/>
          <w:lang w:val="es-MX"/>
        </w:rPr>
        <w:t>Promoción de Fincamiento de Responsabilidad Administrativa.</w:t>
      </w:r>
    </w:p>
    <w:p w:rsidR="005E0EAF" w:rsidRPr="005E0EAF" w:rsidRDefault="005E0EAF" w:rsidP="005E0EAF">
      <w:pPr>
        <w:autoSpaceDE w:val="0"/>
        <w:autoSpaceDN w:val="0"/>
        <w:adjustRightInd w:val="0"/>
        <w:spacing w:after="0" w:line="360" w:lineRule="auto"/>
        <w:jc w:val="both"/>
        <w:rPr>
          <w:rFonts w:ascii="Arial" w:eastAsiaTheme="minorHAnsi" w:hAnsi="Arial" w:cs="Arial"/>
          <w:b/>
          <w:bCs/>
          <w:color w:val="000000"/>
          <w:lang w:val="es-MX"/>
        </w:rPr>
      </w:pPr>
    </w:p>
    <w:p w:rsidR="005E0EAF" w:rsidRPr="005E0EAF" w:rsidRDefault="005E0EAF" w:rsidP="005E0EAF">
      <w:pPr>
        <w:autoSpaceDE w:val="0"/>
        <w:autoSpaceDN w:val="0"/>
        <w:adjustRightInd w:val="0"/>
        <w:spacing w:after="0" w:line="360" w:lineRule="auto"/>
        <w:jc w:val="both"/>
        <w:rPr>
          <w:rFonts w:ascii="Arial" w:eastAsiaTheme="minorHAnsi" w:hAnsi="Arial" w:cs="Arial"/>
          <w:b/>
          <w:bCs/>
          <w:color w:val="0000CD"/>
          <w:lang w:val="es-MX"/>
        </w:rPr>
      </w:pPr>
    </w:p>
    <w:p w:rsidR="005E0EAF" w:rsidRPr="005E0EAF" w:rsidRDefault="005E0EAF" w:rsidP="005E0EAF">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lastRenderedPageBreak/>
        <w:t xml:space="preserve">En el expediente </w:t>
      </w:r>
      <w:r w:rsidRPr="005E0EAF">
        <w:rPr>
          <w:rFonts w:ascii="Arial" w:eastAsiaTheme="minorHAnsi" w:hAnsi="Arial" w:cs="Arial"/>
          <w:b/>
          <w:bCs/>
          <w:lang w:val="es-MX"/>
        </w:rPr>
        <w:t>Oficio S-43/2014</w:t>
      </w:r>
      <w:r w:rsidRPr="005E0EAF">
        <w:rPr>
          <w:rFonts w:ascii="Arial" w:eastAsiaTheme="minorHAnsi" w:hAnsi="Arial" w:cs="Arial"/>
          <w:bCs/>
          <w:lang w:val="es-MX"/>
        </w:rPr>
        <w:t xml:space="preserve"> </w:t>
      </w:r>
      <w:r>
        <w:rPr>
          <w:rFonts w:ascii="Arial" w:eastAsiaTheme="minorHAnsi" w:hAnsi="Arial" w:cs="Arial"/>
          <w:bCs/>
          <w:lang w:val="es-MX"/>
        </w:rPr>
        <w:t>(</w:t>
      </w:r>
      <w:r w:rsidRPr="005E0EAF">
        <w:rPr>
          <w:rFonts w:ascii="Arial" w:eastAsiaTheme="minorHAnsi" w:hAnsi="Arial" w:cs="Arial"/>
          <w:bCs/>
          <w:lang w:val="es-MX"/>
        </w:rPr>
        <w:t>Acta de no afectación de un predio, ubicado en la</w:t>
      </w:r>
      <w:r>
        <w:rPr>
          <w:rFonts w:ascii="Arial" w:eastAsiaTheme="minorHAnsi" w:hAnsi="Arial" w:cs="Arial"/>
          <w:bCs/>
          <w:lang w:val="es-MX"/>
        </w:rPr>
        <w:t xml:space="preserve"> Congregación del Cercado) se observó:</w:t>
      </w:r>
    </w:p>
    <w:p w:rsidR="005E0EAF" w:rsidRPr="005E0EAF" w:rsidRDefault="005E0EAF" w:rsidP="005E0EAF">
      <w:pPr>
        <w:autoSpaceDE w:val="0"/>
        <w:autoSpaceDN w:val="0"/>
        <w:adjustRightInd w:val="0"/>
        <w:spacing w:after="0" w:line="360" w:lineRule="auto"/>
        <w:jc w:val="both"/>
        <w:rPr>
          <w:rFonts w:ascii="Arial" w:eastAsiaTheme="minorHAnsi" w:hAnsi="Arial" w:cs="Arial"/>
          <w:b/>
          <w:bCs/>
          <w:color w:val="0000CD"/>
          <w:lang w:val="es-MX"/>
        </w:rPr>
      </w:pPr>
    </w:p>
    <w:p w:rsidR="005E0EAF" w:rsidRDefault="005E0EAF" w:rsidP="005E0EAF">
      <w:pPr>
        <w:autoSpaceDE w:val="0"/>
        <w:autoSpaceDN w:val="0"/>
        <w:adjustRightInd w:val="0"/>
        <w:spacing w:after="0" w:line="360" w:lineRule="auto"/>
        <w:ind w:firstLine="709"/>
        <w:jc w:val="both"/>
        <w:rPr>
          <w:rFonts w:ascii="Arial" w:eastAsiaTheme="minorHAnsi" w:hAnsi="Arial" w:cs="Arial"/>
          <w:color w:val="000000"/>
          <w:lang w:val="es-MX"/>
        </w:rPr>
      </w:pPr>
      <w:r w:rsidRPr="005E0EAF">
        <w:rPr>
          <w:rFonts w:ascii="Arial" w:eastAsiaTheme="minorHAnsi" w:hAnsi="Arial" w:cs="Arial"/>
          <w:color w:val="000000"/>
          <w:lang w:val="es-MX"/>
        </w:rPr>
        <w:t>107. Se detectó que mediante oficio identificado bajo el número S-43/2014 "Acta de No</w:t>
      </w:r>
      <w:r>
        <w:rPr>
          <w:rFonts w:ascii="Arial" w:eastAsiaTheme="minorHAnsi" w:hAnsi="Arial" w:cs="Arial"/>
          <w:color w:val="000000"/>
          <w:lang w:val="es-MX"/>
        </w:rPr>
        <w:t xml:space="preserve"> </w:t>
      </w:r>
      <w:r w:rsidRPr="005E0EAF">
        <w:rPr>
          <w:rFonts w:ascii="Arial" w:eastAsiaTheme="minorHAnsi" w:hAnsi="Arial" w:cs="Arial"/>
          <w:color w:val="000000"/>
          <w:lang w:val="es-MX"/>
        </w:rPr>
        <w:t>Afectación", de fecha 05 de agosto de 2014, el Síndico Primero del R. Ayuntamiento de</w:t>
      </w:r>
      <w:r>
        <w:rPr>
          <w:rFonts w:ascii="Arial" w:eastAsiaTheme="minorHAnsi" w:hAnsi="Arial" w:cs="Arial"/>
          <w:color w:val="000000"/>
          <w:lang w:val="es-MX"/>
        </w:rPr>
        <w:t xml:space="preserve"> </w:t>
      </w:r>
      <w:r w:rsidRPr="005E0EAF">
        <w:rPr>
          <w:rFonts w:ascii="Arial" w:eastAsiaTheme="minorHAnsi" w:hAnsi="Arial" w:cs="Arial"/>
          <w:color w:val="000000"/>
          <w:lang w:val="es-MX"/>
        </w:rPr>
        <w:t>Santiago N.L., C.P. José Guadalupe Lozano Alanís, certificó y hace constar que el inmueble</w:t>
      </w:r>
      <w:r>
        <w:rPr>
          <w:rFonts w:ascii="Arial" w:eastAsiaTheme="minorHAnsi" w:hAnsi="Arial" w:cs="Arial"/>
          <w:color w:val="000000"/>
          <w:lang w:val="es-MX"/>
        </w:rPr>
        <w:t xml:space="preserve"> </w:t>
      </w:r>
      <w:r w:rsidRPr="005E0EAF">
        <w:rPr>
          <w:rFonts w:ascii="Arial" w:eastAsiaTheme="minorHAnsi" w:hAnsi="Arial" w:cs="Arial"/>
          <w:color w:val="000000"/>
          <w:lang w:val="es-MX"/>
        </w:rPr>
        <w:t xml:space="preserve">ubicado en la Congregación del Cercado, colinda con calles Vista del Lago y </w:t>
      </w:r>
      <w:proofErr w:type="spellStart"/>
      <w:r w:rsidRPr="005E0EAF">
        <w:rPr>
          <w:rFonts w:ascii="Arial" w:eastAsiaTheme="minorHAnsi" w:hAnsi="Arial" w:cs="Arial"/>
          <w:color w:val="000000"/>
          <w:lang w:val="es-MX"/>
        </w:rPr>
        <w:t>Alviento</w:t>
      </w:r>
      <w:proofErr w:type="spellEnd"/>
      <w:r w:rsidRPr="005E0EAF">
        <w:rPr>
          <w:rFonts w:ascii="Arial" w:eastAsiaTheme="minorHAnsi" w:hAnsi="Arial" w:cs="Arial"/>
          <w:color w:val="000000"/>
          <w:lang w:val="es-MX"/>
        </w:rPr>
        <w:t>,</w:t>
      </w:r>
      <w:r>
        <w:rPr>
          <w:rFonts w:ascii="Arial" w:eastAsiaTheme="minorHAnsi" w:hAnsi="Arial" w:cs="Arial"/>
          <w:color w:val="000000"/>
          <w:lang w:val="es-MX"/>
        </w:rPr>
        <w:t xml:space="preserve"> </w:t>
      </w:r>
      <w:r w:rsidRPr="005E0EAF">
        <w:rPr>
          <w:rFonts w:ascii="Arial" w:eastAsiaTheme="minorHAnsi" w:hAnsi="Arial" w:cs="Arial"/>
          <w:color w:val="000000"/>
          <w:lang w:val="es-MX"/>
        </w:rPr>
        <w:t>no localizando ni siendo exhibida durante la auditoría, la documentación o los elementos</w:t>
      </w:r>
      <w:r>
        <w:rPr>
          <w:rFonts w:ascii="Arial" w:eastAsiaTheme="minorHAnsi" w:hAnsi="Arial" w:cs="Arial"/>
          <w:color w:val="000000"/>
          <w:lang w:val="es-MX"/>
        </w:rPr>
        <w:t xml:space="preserve"> </w:t>
      </w:r>
      <w:r w:rsidRPr="005E0EAF">
        <w:rPr>
          <w:rFonts w:ascii="Arial" w:eastAsiaTheme="minorHAnsi" w:hAnsi="Arial" w:cs="Arial"/>
          <w:color w:val="000000"/>
          <w:lang w:val="es-MX"/>
        </w:rPr>
        <w:t>que haya tomado en cuenta el Síndico, para considerar que las áreas de calles aludidas,</w:t>
      </w:r>
      <w:r>
        <w:rPr>
          <w:rFonts w:ascii="Arial" w:eastAsiaTheme="minorHAnsi" w:hAnsi="Arial" w:cs="Arial"/>
          <w:color w:val="000000"/>
          <w:lang w:val="es-MX"/>
        </w:rPr>
        <w:t xml:space="preserve"> </w:t>
      </w:r>
      <w:r w:rsidRPr="005E0EAF">
        <w:rPr>
          <w:rFonts w:ascii="Arial" w:eastAsiaTheme="minorHAnsi" w:hAnsi="Arial" w:cs="Arial"/>
          <w:color w:val="000000"/>
          <w:lang w:val="es-MX"/>
        </w:rPr>
        <w:t>corresponden realmente a vías públicas, así como aquella que acredite su competencia</w:t>
      </w:r>
      <w:r>
        <w:rPr>
          <w:rFonts w:ascii="Arial" w:eastAsiaTheme="minorHAnsi" w:hAnsi="Arial" w:cs="Arial"/>
          <w:color w:val="000000"/>
          <w:lang w:val="es-MX"/>
        </w:rPr>
        <w:t xml:space="preserve"> </w:t>
      </w:r>
      <w:r w:rsidRPr="005E0EAF">
        <w:rPr>
          <w:rFonts w:ascii="Arial" w:eastAsiaTheme="minorHAnsi" w:hAnsi="Arial" w:cs="Arial"/>
          <w:color w:val="000000"/>
          <w:lang w:val="es-MX"/>
        </w:rPr>
        <w:t>legal para determinar dicho aserto. Por lo que se requiere a esa entidad para efecto de</w:t>
      </w:r>
      <w:r>
        <w:rPr>
          <w:rFonts w:ascii="Arial" w:eastAsiaTheme="minorHAnsi" w:hAnsi="Arial" w:cs="Arial"/>
          <w:color w:val="000000"/>
          <w:lang w:val="es-MX"/>
        </w:rPr>
        <w:t xml:space="preserve"> </w:t>
      </w:r>
      <w:r w:rsidRPr="005E0EAF">
        <w:rPr>
          <w:rFonts w:ascii="Arial" w:eastAsiaTheme="minorHAnsi" w:hAnsi="Arial" w:cs="Arial"/>
          <w:color w:val="000000"/>
          <w:lang w:val="es-MX"/>
        </w:rPr>
        <w:t xml:space="preserve">que en el término definido en el presente oficio, informe a </w:t>
      </w:r>
      <w:r w:rsidR="00BF4C0F">
        <w:rPr>
          <w:rFonts w:ascii="Arial" w:eastAsiaTheme="minorHAnsi" w:hAnsi="Arial" w:cs="Arial"/>
          <w:color w:val="000000"/>
          <w:lang w:val="es-MX"/>
        </w:rPr>
        <w:t>la</w:t>
      </w:r>
      <w:r w:rsidRPr="005E0EAF">
        <w:rPr>
          <w:rFonts w:ascii="Arial" w:eastAsiaTheme="minorHAnsi" w:hAnsi="Arial" w:cs="Arial"/>
          <w:color w:val="000000"/>
          <w:lang w:val="es-MX"/>
        </w:rPr>
        <w:t xml:space="preserve"> Auditoría las acciones a</w:t>
      </w:r>
      <w:r>
        <w:rPr>
          <w:rFonts w:ascii="Arial" w:eastAsiaTheme="minorHAnsi" w:hAnsi="Arial" w:cs="Arial"/>
          <w:color w:val="000000"/>
          <w:lang w:val="es-MX"/>
        </w:rPr>
        <w:t xml:space="preserve"> </w:t>
      </w:r>
      <w:r w:rsidRPr="005E0EAF">
        <w:rPr>
          <w:rFonts w:ascii="Arial" w:eastAsiaTheme="minorHAnsi" w:hAnsi="Arial" w:cs="Arial"/>
          <w:color w:val="000000"/>
          <w:lang w:val="es-MX"/>
        </w:rPr>
        <w:t>implementar para solventar la observación detectada.</w:t>
      </w:r>
    </w:p>
    <w:p w:rsidR="005E0EAF" w:rsidRDefault="005E0EAF" w:rsidP="005E0EAF">
      <w:pPr>
        <w:autoSpaceDE w:val="0"/>
        <w:autoSpaceDN w:val="0"/>
        <w:adjustRightInd w:val="0"/>
        <w:spacing w:after="0" w:line="360" w:lineRule="auto"/>
        <w:ind w:firstLine="709"/>
        <w:jc w:val="both"/>
        <w:rPr>
          <w:rFonts w:ascii="Arial" w:eastAsiaTheme="minorHAnsi" w:hAnsi="Arial" w:cs="Arial"/>
          <w:color w:val="000000"/>
          <w:lang w:val="es-MX"/>
        </w:rPr>
      </w:pPr>
    </w:p>
    <w:p w:rsidR="005E0EAF" w:rsidRPr="005E0EAF" w:rsidRDefault="005E0EAF" w:rsidP="005E0EAF">
      <w:pPr>
        <w:autoSpaceDE w:val="0"/>
        <w:autoSpaceDN w:val="0"/>
        <w:adjustRightInd w:val="0"/>
        <w:spacing w:after="0" w:line="360" w:lineRule="auto"/>
        <w:jc w:val="both"/>
        <w:rPr>
          <w:rFonts w:ascii="Arial" w:eastAsiaTheme="minorHAnsi" w:hAnsi="Arial" w:cs="Arial"/>
          <w:b/>
          <w:bCs/>
          <w:lang w:val="es-MX"/>
        </w:rPr>
      </w:pPr>
      <w:r w:rsidRPr="005E0EAF">
        <w:rPr>
          <w:rFonts w:ascii="Arial" w:eastAsiaTheme="minorHAnsi" w:hAnsi="Arial" w:cs="Arial"/>
          <w:b/>
          <w:bCs/>
          <w:lang w:val="es-MX"/>
        </w:rPr>
        <w:t>Acción(es) o recomendación(es) emitida(s)</w:t>
      </w:r>
    </w:p>
    <w:p w:rsidR="005E0EAF" w:rsidRPr="005E0EAF" w:rsidRDefault="005E0EAF" w:rsidP="005E0EAF">
      <w:pPr>
        <w:autoSpaceDE w:val="0"/>
        <w:autoSpaceDN w:val="0"/>
        <w:adjustRightInd w:val="0"/>
        <w:spacing w:after="0" w:line="360" w:lineRule="auto"/>
        <w:jc w:val="both"/>
        <w:rPr>
          <w:rFonts w:ascii="Arial" w:eastAsiaTheme="minorHAnsi" w:hAnsi="Arial" w:cs="Arial"/>
          <w:i/>
          <w:iCs/>
          <w:lang w:val="es-MX"/>
        </w:rPr>
      </w:pPr>
      <w:r w:rsidRPr="005E0EAF">
        <w:rPr>
          <w:rFonts w:ascii="Arial" w:eastAsiaTheme="minorHAnsi" w:hAnsi="Arial" w:cs="Arial"/>
          <w:i/>
          <w:iCs/>
          <w:lang w:val="es-MX"/>
        </w:rPr>
        <w:t>Promoción de Fincamiento de Responsabilidad Administrativa.</w:t>
      </w:r>
    </w:p>
    <w:p w:rsidR="005E0EAF" w:rsidRPr="005E0EAF" w:rsidRDefault="005E0EAF" w:rsidP="005E0EAF">
      <w:pPr>
        <w:autoSpaceDE w:val="0"/>
        <w:autoSpaceDN w:val="0"/>
        <w:adjustRightInd w:val="0"/>
        <w:spacing w:after="0" w:line="360" w:lineRule="auto"/>
        <w:jc w:val="both"/>
        <w:rPr>
          <w:rFonts w:ascii="Arial" w:eastAsiaTheme="minorHAnsi" w:hAnsi="Arial" w:cs="Arial"/>
          <w:b/>
          <w:bCs/>
          <w:lang w:val="es-MX"/>
        </w:rPr>
      </w:pPr>
    </w:p>
    <w:p w:rsidR="005E0EAF" w:rsidRPr="005E0EAF" w:rsidRDefault="005E0EAF" w:rsidP="005E0EAF">
      <w:pPr>
        <w:autoSpaceDE w:val="0"/>
        <w:autoSpaceDN w:val="0"/>
        <w:adjustRightInd w:val="0"/>
        <w:spacing w:after="0" w:line="360" w:lineRule="auto"/>
        <w:ind w:firstLine="709"/>
        <w:jc w:val="both"/>
        <w:rPr>
          <w:rFonts w:ascii="Arial" w:eastAsiaTheme="minorHAnsi" w:hAnsi="Arial" w:cs="Arial"/>
          <w:bCs/>
          <w:lang w:val="es-MX"/>
        </w:rPr>
      </w:pPr>
      <w:r w:rsidRPr="005E0EAF">
        <w:rPr>
          <w:rFonts w:ascii="Arial" w:eastAsiaTheme="minorHAnsi" w:hAnsi="Arial" w:cs="Arial"/>
          <w:bCs/>
          <w:lang w:val="es-MX"/>
        </w:rPr>
        <w:t xml:space="preserve">En el expediente </w:t>
      </w:r>
      <w:r w:rsidRPr="005E0EAF">
        <w:rPr>
          <w:rFonts w:ascii="Arial" w:eastAsiaTheme="minorHAnsi" w:hAnsi="Arial" w:cs="Arial"/>
          <w:b/>
          <w:bCs/>
          <w:lang w:val="es-MX"/>
        </w:rPr>
        <w:t>Oficio S-50/2014</w:t>
      </w:r>
      <w:r w:rsidRPr="005E0EAF">
        <w:rPr>
          <w:rFonts w:ascii="Arial" w:eastAsiaTheme="minorHAnsi" w:hAnsi="Arial" w:cs="Arial"/>
          <w:bCs/>
          <w:lang w:val="es-MX"/>
        </w:rPr>
        <w:t xml:space="preserve"> (Acta de no afectación de un predio, ubicado en la Congregación del Cercado) se observó:</w:t>
      </w:r>
    </w:p>
    <w:p w:rsidR="005E0EAF" w:rsidRPr="005E0EAF" w:rsidRDefault="005E0EAF" w:rsidP="005E0EAF">
      <w:pPr>
        <w:autoSpaceDE w:val="0"/>
        <w:autoSpaceDN w:val="0"/>
        <w:adjustRightInd w:val="0"/>
        <w:spacing w:after="0" w:line="360" w:lineRule="auto"/>
        <w:jc w:val="both"/>
        <w:rPr>
          <w:rFonts w:ascii="Arial" w:eastAsiaTheme="minorHAnsi" w:hAnsi="Arial" w:cs="Arial"/>
          <w:b/>
          <w:bCs/>
          <w:lang w:val="es-MX"/>
        </w:rPr>
      </w:pPr>
    </w:p>
    <w:p w:rsidR="005E0EAF" w:rsidRDefault="005E0EAF" w:rsidP="005E0EAF">
      <w:pPr>
        <w:autoSpaceDE w:val="0"/>
        <w:autoSpaceDN w:val="0"/>
        <w:adjustRightInd w:val="0"/>
        <w:spacing w:after="0" w:line="360" w:lineRule="auto"/>
        <w:ind w:firstLine="709"/>
        <w:jc w:val="both"/>
        <w:rPr>
          <w:rFonts w:ascii="Arial" w:eastAsiaTheme="minorHAnsi" w:hAnsi="Arial" w:cs="Arial"/>
          <w:lang w:val="es-MX"/>
        </w:rPr>
      </w:pPr>
      <w:r w:rsidRPr="005E0EAF">
        <w:rPr>
          <w:rFonts w:ascii="Arial" w:eastAsiaTheme="minorHAnsi" w:hAnsi="Arial" w:cs="Arial"/>
          <w:lang w:val="es-MX"/>
        </w:rPr>
        <w:t>108. Se detectó que mediante oficio identificado bajo el número S-50/2014 "Acta de No</w:t>
      </w:r>
      <w:r>
        <w:rPr>
          <w:rFonts w:ascii="Arial" w:eastAsiaTheme="minorHAnsi" w:hAnsi="Arial" w:cs="Arial"/>
          <w:lang w:val="es-MX"/>
        </w:rPr>
        <w:t xml:space="preserve"> </w:t>
      </w:r>
      <w:r w:rsidRPr="005E0EAF">
        <w:rPr>
          <w:rFonts w:ascii="Arial" w:eastAsiaTheme="minorHAnsi" w:hAnsi="Arial" w:cs="Arial"/>
          <w:lang w:val="es-MX"/>
        </w:rPr>
        <w:t>Afectación", de fecha 04 de septiembre de 2014, el Síndico Primero del R. Ayuntamiento de</w:t>
      </w:r>
      <w:r>
        <w:rPr>
          <w:rFonts w:ascii="Arial" w:eastAsiaTheme="minorHAnsi" w:hAnsi="Arial" w:cs="Arial"/>
          <w:lang w:val="es-MX"/>
        </w:rPr>
        <w:t xml:space="preserve"> </w:t>
      </w:r>
      <w:r w:rsidRPr="005E0EAF">
        <w:rPr>
          <w:rFonts w:ascii="Arial" w:eastAsiaTheme="minorHAnsi" w:hAnsi="Arial" w:cs="Arial"/>
          <w:lang w:val="es-MX"/>
        </w:rPr>
        <w:t>Santiago N.L., C.P. José Guadalupe Lozano Alanís, certificó y hace constar que el inmueble</w:t>
      </w:r>
      <w:r>
        <w:rPr>
          <w:rFonts w:ascii="Arial" w:eastAsiaTheme="minorHAnsi" w:hAnsi="Arial" w:cs="Arial"/>
          <w:lang w:val="es-MX"/>
        </w:rPr>
        <w:t xml:space="preserve"> </w:t>
      </w:r>
      <w:r w:rsidRPr="005E0EAF">
        <w:rPr>
          <w:rFonts w:ascii="Arial" w:eastAsiaTheme="minorHAnsi" w:hAnsi="Arial" w:cs="Arial"/>
          <w:lang w:val="es-MX"/>
        </w:rPr>
        <w:t xml:space="preserve">ubicado en la Congregación del Cercado, colinda con calles </w:t>
      </w:r>
      <w:proofErr w:type="spellStart"/>
      <w:r w:rsidRPr="005E0EAF">
        <w:rPr>
          <w:rFonts w:ascii="Arial" w:eastAsiaTheme="minorHAnsi" w:hAnsi="Arial" w:cs="Arial"/>
          <w:lang w:val="es-MX"/>
        </w:rPr>
        <w:t>Alviento</w:t>
      </w:r>
      <w:proofErr w:type="spellEnd"/>
      <w:r w:rsidRPr="005E0EAF">
        <w:rPr>
          <w:rFonts w:ascii="Arial" w:eastAsiaTheme="minorHAnsi" w:hAnsi="Arial" w:cs="Arial"/>
          <w:lang w:val="es-MX"/>
        </w:rPr>
        <w:t xml:space="preserve"> y prolongación Iturbide,</w:t>
      </w:r>
      <w:r>
        <w:rPr>
          <w:rFonts w:ascii="Arial" w:eastAsiaTheme="minorHAnsi" w:hAnsi="Arial" w:cs="Arial"/>
          <w:lang w:val="es-MX"/>
        </w:rPr>
        <w:t xml:space="preserve"> </w:t>
      </w:r>
      <w:r w:rsidRPr="005E0EAF">
        <w:rPr>
          <w:rFonts w:ascii="Arial" w:eastAsiaTheme="minorHAnsi" w:hAnsi="Arial" w:cs="Arial"/>
          <w:lang w:val="es-MX"/>
        </w:rPr>
        <w:t xml:space="preserve">no localizando ni siendo exhibida durante la </w:t>
      </w:r>
      <w:r w:rsidRPr="005E0EAF">
        <w:rPr>
          <w:rFonts w:ascii="Arial" w:eastAsiaTheme="minorHAnsi" w:hAnsi="Arial" w:cs="Arial"/>
          <w:lang w:val="es-MX"/>
        </w:rPr>
        <w:lastRenderedPageBreak/>
        <w:t>auditoría, la documentación o los elementos</w:t>
      </w:r>
      <w:r>
        <w:rPr>
          <w:rFonts w:ascii="Arial" w:eastAsiaTheme="minorHAnsi" w:hAnsi="Arial" w:cs="Arial"/>
          <w:lang w:val="es-MX"/>
        </w:rPr>
        <w:t xml:space="preserve"> </w:t>
      </w:r>
      <w:r w:rsidRPr="005E0EAF">
        <w:rPr>
          <w:rFonts w:ascii="Arial" w:eastAsiaTheme="minorHAnsi" w:hAnsi="Arial" w:cs="Arial"/>
          <w:lang w:val="es-MX"/>
        </w:rPr>
        <w:t>que haya tomado en cuenta el Síndico, para considerar que las áreas de calles aludidas,</w:t>
      </w:r>
      <w:r>
        <w:rPr>
          <w:rFonts w:ascii="Arial" w:eastAsiaTheme="minorHAnsi" w:hAnsi="Arial" w:cs="Arial"/>
          <w:lang w:val="es-MX"/>
        </w:rPr>
        <w:t xml:space="preserve"> </w:t>
      </w:r>
      <w:r w:rsidRPr="005E0EAF">
        <w:rPr>
          <w:rFonts w:ascii="Arial" w:eastAsiaTheme="minorHAnsi" w:hAnsi="Arial" w:cs="Arial"/>
          <w:lang w:val="es-MX"/>
        </w:rPr>
        <w:t>corresponden realmente a vías públicas, así como aquella que acredite su competencia</w:t>
      </w:r>
      <w:r>
        <w:rPr>
          <w:rFonts w:ascii="Arial" w:eastAsiaTheme="minorHAnsi" w:hAnsi="Arial" w:cs="Arial"/>
          <w:lang w:val="es-MX"/>
        </w:rPr>
        <w:t xml:space="preserve"> </w:t>
      </w:r>
      <w:r w:rsidRPr="005E0EAF">
        <w:rPr>
          <w:rFonts w:ascii="Arial" w:eastAsiaTheme="minorHAnsi" w:hAnsi="Arial" w:cs="Arial"/>
          <w:lang w:val="es-MX"/>
        </w:rPr>
        <w:t>legal para determinar dicho aserto. Por lo que se requiere a esa entidad para efecto de</w:t>
      </w:r>
      <w:r>
        <w:rPr>
          <w:rFonts w:ascii="Arial" w:eastAsiaTheme="minorHAnsi" w:hAnsi="Arial" w:cs="Arial"/>
          <w:lang w:val="es-MX"/>
        </w:rPr>
        <w:t xml:space="preserve"> </w:t>
      </w:r>
      <w:r w:rsidRPr="005E0EAF">
        <w:rPr>
          <w:rFonts w:ascii="Arial" w:eastAsiaTheme="minorHAnsi" w:hAnsi="Arial" w:cs="Arial"/>
          <w:lang w:val="es-MX"/>
        </w:rPr>
        <w:t>que en el término definido en el</w:t>
      </w:r>
      <w:r w:rsidR="00BF4C0F">
        <w:rPr>
          <w:rFonts w:ascii="Arial" w:eastAsiaTheme="minorHAnsi" w:hAnsi="Arial" w:cs="Arial"/>
          <w:lang w:val="es-MX"/>
        </w:rPr>
        <w:t xml:space="preserve"> presente oficio, informe a la</w:t>
      </w:r>
      <w:r w:rsidRPr="005E0EAF">
        <w:rPr>
          <w:rFonts w:ascii="Arial" w:eastAsiaTheme="minorHAnsi" w:hAnsi="Arial" w:cs="Arial"/>
          <w:lang w:val="es-MX"/>
        </w:rPr>
        <w:t xml:space="preserve"> Auditoría las acciones a</w:t>
      </w:r>
      <w:r>
        <w:rPr>
          <w:rFonts w:ascii="Arial" w:eastAsiaTheme="minorHAnsi" w:hAnsi="Arial" w:cs="Arial"/>
          <w:lang w:val="es-MX"/>
        </w:rPr>
        <w:t xml:space="preserve"> </w:t>
      </w:r>
      <w:r w:rsidRPr="005E0EAF">
        <w:rPr>
          <w:rFonts w:ascii="Arial" w:eastAsiaTheme="minorHAnsi" w:hAnsi="Arial" w:cs="Arial"/>
          <w:lang w:val="es-MX"/>
        </w:rPr>
        <w:t>implementar para solventar la observación detectada.</w:t>
      </w:r>
    </w:p>
    <w:p w:rsidR="005E0EAF" w:rsidRDefault="005E0EAF" w:rsidP="005E0EAF">
      <w:pPr>
        <w:autoSpaceDE w:val="0"/>
        <w:autoSpaceDN w:val="0"/>
        <w:adjustRightInd w:val="0"/>
        <w:spacing w:after="0" w:line="360" w:lineRule="auto"/>
        <w:ind w:firstLine="709"/>
        <w:jc w:val="both"/>
        <w:rPr>
          <w:rFonts w:ascii="Arial" w:eastAsiaTheme="minorHAnsi" w:hAnsi="Arial" w:cs="Arial"/>
          <w:lang w:val="es-MX"/>
        </w:rPr>
      </w:pPr>
    </w:p>
    <w:p w:rsidR="005E0EAF" w:rsidRPr="005E0EAF" w:rsidRDefault="005E0EAF" w:rsidP="005E0EAF">
      <w:pPr>
        <w:autoSpaceDE w:val="0"/>
        <w:autoSpaceDN w:val="0"/>
        <w:adjustRightInd w:val="0"/>
        <w:spacing w:after="0" w:line="360" w:lineRule="auto"/>
        <w:jc w:val="both"/>
        <w:rPr>
          <w:rFonts w:ascii="Arial" w:eastAsiaTheme="minorHAnsi" w:hAnsi="Arial" w:cs="Arial"/>
          <w:b/>
          <w:bCs/>
          <w:color w:val="000000"/>
          <w:lang w:val="es-MX"/>
        </w:rPr>
      </w:pPr>
      <w:r w:rsidRPr="005E0EAF">
        <w:rPr>
          <w:rFonts w:ascii="Arial" w:eastAsiaTheme="minorHAnsi" w:hAnsi="Arial" w:cs="Arial"/>
          <w:b/>
          <w:bCs/>
          <w:color w:val="000000"/>
          <w:lang w:val="es-MX"/>
        </w:rPr>
        <w:t>Acción(es) o recomendación(es) emitida(s)</w:t>
      </w:r>
    </w:p>
    <w:p w:rsidR="005E0EAF" w:rsidRPr="005E0EAF" w:rsidRDefault="005E0EAF" w:rsidP="005E0EAF">
      <w:pPr>
        <w:autoSpaceDE w:val="0"/>
        <w:autoSpaceDN w:val="0"/>
        <w:adjustRightInd w:val="0"/>
        <w:spacing w:after="0" w:line="360" w:lineRule="auto"/>
        <w:jc w:val="both"/>
        <w:rPr>
          <w:rFonts w:ascii="Arial" w:eastAsiaTheme="minorHAnsi" w:hAnsi="Arial" w:cs="Arial"/>
          <w:i/>
          <w:iCs/>
          <w:color w:val="000000"/>
          <w:lang w:val="es-MX"/>
        </w:rPr>
      </w:pPr>
      <w:r w:rsidRPr="005E0EAF">
        <w:rPr>
          <w:rFonts w:ascii="Arial" w:eastAsiaTheme="minorHAnsi" w:hAnsi="Arial" w:cs="Arial"/>
          <w:i/>
          <w:iCs/>
          <w:color w:val="000000"/>
          <w:lang w:val="es-MX"/>
        </w:rPr>
        <w:t>Promoción de Fincamiento de Responsabilidad Administrativa.</w:t>
      </w:r>
    </w:p>
    <w:p w:rsidR="005E0EAF" w:rsidRDefault="005E0EAF" w:rsidP="005E0EAF">
      <w:pPr>
        <w:autoSpaceDE w:val="0"/>
        <w:autoSpaceDN w:val="0"/>
        <w:adjustRightInd w:val="0"/>
        <w:spacing w:after="0" w:line="360" w:lineRule="auto"/>
        <w:jc w:val="both"/>
        <w:rPr>
          <w:rFonts w:ascii="Arial" w:eastAsiaTheme="minorHAnsi" w:hAnsi="Arial" w:cs="Arial"/>
          <w:b/>
          <w:bCs/>
          <w:color w:val="000000"/>
          <w:lang w:val="es-MX"/>
        </w:rPr>
      </w:pPr>
    </w:p>
    <w:p w:rsidR="005E0EAF" w:rsidRDefault="002A421C" w:rsidP="002A421C">
      <w:pPr>
        <w:autoSpaceDE w:val="0"/>
        <w:autoSpaceDN w:val="0"/>
        <w:adjustRightInd w:val="0"/>
        <w:spacing w:after="0" w:line="360" w:lineRule="auto"/>
        <w:ind w:firstLine="709"/>
        <w:jc w:val="both"/>
        <w:rPr>
          <w:rFonts w:ascii="Arial" w:eastAsiaTheme="minorHAnsi" w:hAnsi="Arial" w:cs="Arial"/>
          <w:bCs/>
          <w:lang w:val="es-MX"/>
        </w:rPr>
      </w:pPr>
      <w:r w:rsidRPr="002A421C">
        <w:rPr>
          <w:rFonts w:ascii="Arial" w:eastAsiaTheme="minorHAnsi" w:hAnsi="Arial" w:cs="Arial"/>
          <w:bCs/>
          <w:lang w:val="es-MX"/>
        </w:rPr>
        <w:t xml:space="preserve">En el expediente </w:t>
      </w:r>
      <w:r w:rsidR="005E0EAF" w:rsidRPr="002A421C">
        <w:rPr>
          <w:rFonts w:ascii="Arial" w:eastAsiaTheme="minorHAnsi" w:hAnsi="Arial" w:cs="Arial"/>
          <w:b/>
          <w:bCs/>
          <w:lang w:val="es-MX"/>
        </w:rPr>
        <w:t>Oficio S-51/2014</w:t>
      </w:r>
      <w:r w:rsidR="005E0EAF" w:rsidRPr="002A421C">
        <w:rPr>
          <w:rFonts w:ascii="Arial" w:eastAsiaTheme="minorHAnsi" w:hAnsi="Arial" w:cs="Arial"/>
          <w:bCs/>
          <w:lang w:val="es-MX"/>
        </w:rPr>
        <w:t xml:space="preserve"> </w:t>
      </w:r>
      <w:r w:rsidRPr="002A421C">
        <w:rPr>
          <w:rFonts w:ascii="Arial" w:eastAsiaTheme="minorHAnsi" w:hAnsi="Arial" w:cs="Arial"/>
          <w:bCs/>
          <w:lang w:val="es-MX"/>
        </w:rPr>
        <w:t>(</w:t>
      </w:r>
      <w:r w:rsidR="005E0EAF" w:rsidRPr="002A421C">
        <w:rPr>
          <w:rFonts w:ascii="Arial" w:eastAsiaTheme="minorHAnsi" w:hAnsi="Arial" w:cs="Arial"/>
          <w:bCs/>
          <w:lang w:val="es-MX"/>
        </w:rPr>
        <w:t>Acta de no afecta</w:t>
      </w:r>
      <w:r w:rsidRPr="002A421C">
        <w:rPr>
          <w:rFonts w:ascii="Arial" w:eastAsiaTheme="minorHAnsi" w:hAnsi="Arial" w:cs="Arial"/>
          <w:bCs/>
          <w:lang w:val="es-MX"/>
        </w:rPr>
        <w:t xml:space="preserve">ción de un predio, ubicado en la </w:t>
      </w:r>
      <w:r w:rsidR="005E0EAF" w:rsidRPr="002A421C">
        <w:rPr>
          <w:rFonts w:ascii="Arial" w:eastAsiaTheme="minorHAnsi" w:hAnsi="Arial" w:cs="Arial"/>
          <w:bCs/>
          <w:lang w:val="es-MX"/>
        </w:rPr>
        <w:t>Congregación del Cercado</w:t>
      </w:r>
      <w:r w:rsidRPr="002A421C">
        <w:rPr>
          <w:rFonts w:ascii="Arial" w:eastAsiaTheme="minorHAnsi" w:hAnsi="Arial" w:cs="Arial"/>
          <w:bCs/>
          <w:lang w:val="es-MX"/>
        </w:rPr>
        <w:t>)</w:t>
      </w:r>
      <w:r>
        <w:rPr>
          <w:rFonts w:ascii="Arial" w:eastAsiaTheme="minorHAnsi" w:hAnsi="Arial" w:cs="Arial"/>
          <w:bCs/>
          <w:lang w:val="es-MX"/>
        </w:rPr>
        <w:t xml:space="preserve"> se observó:</w:t>
      </w:r>
    </w:p>
    <w:p w:rsidR="002A421C" w:rsidRDefault="002A421C" w:rsidP="005E0EAF">
      <w:pPr>
        <w:autoSpaceDE w:val="0"/>
        <w:autoSpaceDN w:val="0"/>
        <w:adjustRightInd w:val="0"/>
        <w:spacing w:after="0" w:line="360" w:lineRule="auto"/>
        <w:ind w:firstLine="709"/>
        <w:jc w:val="both"/>
        <w:rPr>
          <w:rFonts w:ascii="Arial" w:eastAsiaTheme="minorHAnsi" w:hAnsi="Arial" w:cs="Arial"/>
          <w:color w:val="000000"/>
          <w:lang w:val="es-MX"/>
        </w:rPr>
      </w:pPr>
    </w:p>
    <w:p w:rsidR="005E0EAF" w:rsidRPr="005E0EAF" w:rsidRDefault="005E0EAF" w:rsidP="005E0EAF">
      <w:pPr>
        <w:autoSpaceDE w:val="0"/>
        <w:autoSpaceDN w:val="0"/>
        <w:adjustRightInd w:val="0"/>
        <w:spacing w:after="0" w:line="360" w:lineRule="auto"/>
        <w:ind w:firstLine="709"/>
        <w:jc w:val="both"/>
        <w:rPr>
          <w:rFonts w:ascii="Arial" w:eastAsiaTheme="minorHAnsi" w:hAnsi="Arial" w:cs="Arial"/>
          <w:lang w:val="es-MX"/>
        </w:rPr>
      </w:pPr>
      <w:r w:rsidRPr="005E0EAF">
        <w:rPr>
          <w:rFonts w:ascii="Arial" w:eastAsiaTheme="minorHAnsi" w:hAnsi="Arial" w:cs="Arial"/>
          <w:color w:val="000000"/>
          <w:lang w:val="es-MX"/>
        </w:rPr>
        <w:t>109. Se detectó que mediante oficio identificado bajo el número S-51/2014 "Acta de No</w:t>
      </w:r>
      <w:r w:rsidR="002A421C">
        <w:rPr>
          <w:rFonts w:ascii="Arial" w:eastAsiaTheme="minorHAnsi" w:hAnsi="Arial" w:cs="Arial"/>
          <w:color w:val="000000"/>
          <w:lang w:val="es-MX"/>
        </w:rPr>
        <w:t xml:space="preserve"> </w:t>
      </w:r>
      <w:r w:rsidRPr="005E0EAF">
        <w:rPr>
          <w:rFonts w:ascii="Arial" w:eastAsiaTheme="minorHAnsi" w:hAnsi="Arial" w:cs="Arial"/>
          <w:color w:val="000000"/>
          <w:lang w:val="es-MX"/>
        </w:rPr>
        <w:t>Afectación", de fecha 23 de septiembre de 2014, el Síndico Primero del R. Ayuntamiento de</w:t>
      </w:r>
      <w:r w:rsidR="002A421C">
        <w:rPr>
          <w:rFonts w:ascii="Arial" w:eastAsiaTheme="minorHAnsi" w:hAnsi="Arial" w:cs="Arial"/>
          <w:color w:val="000000"/>
          <w:lang w:val="es-MX"/>
        </w:rPr>
        <w:t xml:space="preserve"> </w:t>
      </w:r>
      <w:r w:rsidRPr="005E0EAF">
        <w:rPr>
          <w:rFonts w:ascii="Arial" w:eastAsiaTheme="minorHAnsi" w:hAnsi="Arial" w:cs="Arial"/>
          <w:color w:val="000000"/>
          <w:lang w:val="es-MX"/>
        </w:rPr>
        <w:t>Santiago N.L., C.P. José Guadalupe Lozano Alanís, certificó y hace constar que el inmueble</w:t>
      </w:r>
      <w:r w:rsidR="002A421C">
        <w:rPr>
          <w:rFonts w:ascii="Arial" w:eastAsiaTheme="minorHAnsi" w:hAnsi="Arial" w:cs="Arial"/>
          <w:color w:val="000000"/>
          <w:lang w:val="es-MX"/>
        </w:rPr>
        <w:t xml:space="preserve"> </w:t>
      </w:r>
      <w:r w:rsidRPr="005E0EAF">
        <w:rPr>
          <w:rFonts w:ascii="Arial" w:eastAsiaTheme="minorHAnsi" w:hAnsi="Arial" w:cs="Arial"/>
          <w:color w:val="000000"/>
          <w:lang w:val="es-MX"/>
        </w:rPr>
        <w:t xml:space="preserve">ubicado en la Congregación del Cercado, colinda con calle </w:t>
      </w:r>
      <w:proofErr w:type="spellStart"/>
      <w:r w:rsidRPr="005E0EAF">
        <w:rPr>
          <w:rFonts w:ascii="Arial" w:eastAsiaTheme="minorHAnsi" w:hAnsi="Arial" w:cs="Arial"/>
          <w:color w:val="000000"/>
          <w:lang w:val="es-MX"/>
        </w:rPr>
        <w:t>Alviento</w:t>
      </w:r>
      <w:proofErr w:type="spellEnd"/>
      <w:r w:rsidRPr="005E0EAF">
        <w:rPr>
          <w:rFonts w:ascii="Arial" w:eastAsiaTheme="minorHAnsi" w:hAnsi="Arial" w:cs="Arial"/>
          <w:color w:val="000000"/>
          <w:lang w:val="es-MX"/>
        </w:rPr>
        <w:t xml:space="preserve"> y calles existentes,</w:t>
      </w:r>
      <w:r w:rsidR="002A421C">
        <w:rPr>
          <w:rFonts w:ascii="Arial" w:eastAsiaTheme="minorHAnsi" w:hAnsi="Arial" w:cs="Arial"/>
          <w:color w:val="000000"/>
          <w:lang w:val="es-MX"/>
        </w:rPr>
        <w:t xml:space="preserve"> </w:t>
      </w:r>
      <w:r w:rsidRPr="005E0EAF">
        <w:rPr>
          <w:rFonts w:ascii="Arial" w:eastAsiaTheme="minorHAnsi" w:hAnsi="Arial" w:cs="Arial"/>
          <w:color w:val="000000"/>
          <w:lang w:val="es-MX"/>
        </w:rPr>
        <w:t>no localizando ni siendo exhibida durante la auditoría, la documentación o los elementos</w:t>
      </w:r>
      <w:r w:rsidR="002A421C">
        <w:rPr>
          <w:rFonts w:ascii="Arial" w:eastAsiaTheme="minorHAnsi" w:hAnsi="Arial" w:cs="Arial"/>
          <w:color w:val="000000"/>
          <w:lang w:val="es-MX"/>
        </w:rPr>
        <w:t xml:space="preserve"> </w:t>
      </w:r>
      <w:r w:rsidRPr="005E0EAF">
        <w:rPr>
          <w:rFonts w:ascii="Arial" w:eastAsiaTheme="minorHAnsi" w:hAnsi="Arial" w:cs="Arial"/>
          <w:color w:val="000000"/>
          <w:lang w:val="es-MX"/>
        </w:rPr>
        <w:t>que haya tomado en cuenta el Síndico, para considerar que las áreas de calles aludidas,</w:t>
      </w:r>
      <w:r w:rsidR="002A421C">
        <w:rPr>
          <w:rFonts w:ascii="Arial" w:eastAsiaTheme="minorHAnsi" w:hAnsi="Arial" w:cs="Arial"/>
          <w:color w:val="000000"/>
          <w:lang w:val="es-MX"/>
        </w:rPr>
        <w:t xml:space="preserve"> </w:t>
      </w:r>
      <w:r w:rsidRPr="005E0EAF">
        <w:rPr>
          <w:rFonts w:ascii="Arial" w:eastAsiaTheme="minorHAnsi" w:hAnsi="Arial" w:cs="Arial"/>
          <w:color w:val="000000"/>
          <w:lang w:val="es-MX"/>
        </w:rPr>
        <w:t>corresponden realmente a vías públicas, así como aquella que acredite su competencia</w:t>
      </w:r>
      <w:r w:rsidR="002A421C">
        <w:rPr>
          <w:rFonts w:ascii="Arial" w:eastAsiaTheme="minorHAnsi" w:hAnsi="Arial" w:cs="Arial"/>
          <w:color w:val="000000"/>
          <w:lang w:val="es-MX"/>
        </w:rPr>
        <w:t xml:space="preserve"> </w:t>
      </w:r>
      <w:r w:rsidRPr="005E0EAF">
        <w:rPr>
          <w:rFonts w:ascii="Arial" w:eastAsiaTheme="minorHAnsi" w:hAnsi="Arial" w:cs="Arial"/>
          <w:color w:val="000000"/>
          <w:lang w:val="es-MX"/>
        </w:rPr>
        <w:t>legal para determinar dicho aserto. Por lo que se requiere a esa entidad para efecto de</w:t>
      </w:r>
      <w:r w:rsidR="002A421C">
        <w:rPr>
          <w:rFonts w:ascii="Arial" w:eastAsiaTheme="minorHAnsi" w:hAnsi="Arial" w:cs="Arial"/>
          <w:color w:val="000000"/>
          <w:lang w:val="es-MX"/>
        </w:rPr>
        <w:t xml:space="preserve"> </w:t>
      </w:r>
      <w:r w:rsidRPr="005E0EAF">
        <w:rPr>
          <w:rFonts w:ascii="Arial" w:eastAsiaTheme="minorHAnsi" w:hAnsi="Arial" w:cs="Arial"/>
          <w:color w:val="000000"/>
          <w:lang w:val="es-MX"/>
        </w:rPr>
        <w:t>que en el término definido en el</w:t>
      </w:r>
      <w:r w:rsidR="00BF4C0F">
        <w:rPr>
          <w:rFonts w:ascii="Arial" w:eastAsiaTheme="minorHAnsi" w:hAnsi="Arial" w:cs="Arial"/>
          <w:color w:val="000000"/>
          <w:lang w:val="es-MX"/>
        </w:rPr>
        <w:t xml:space="preserve"> presente oficio, informe a la</w:t>
      </w:r>
      <w:r w:rsidRPr="005E0EAF">
        <w:rPr>
          <w:rFonts w:ascii="Arial" w:eastAsiaTheme="minorHAnsi" w:hAnsi="Arial" w:cs="Arial"/>
          <w:color w:val="000000"/>
          <w:lang w:val="es-MX"/>
        </w:rPr>
        <w:t xml:space="preserve"> Auditoría las acciones a</w:t>
      </w:r>
      <w:r w:rsidR="002A421C">
        <w:rPr>
          <w:rFonts w:ascii="Arial" w:eastAsiaTheme="minorHAnsi" w:hAnsi="Arial" w:cs="Arial"/>
          <w:color w:val="000000"/>
          <w:lang w:val="es-MX"/>
        </w:rPr>
        <w:t xml:space="preserve"> </w:t>
      </w:r>
      <w:r w:rsidRPr="005E0EAF">
        <w:rPr>
          <w:rFonts w:ascii="Arial" w:eastAsiaTheme="minorHAnsi" w:hAnsi="Arial" w:cs="Arial"/>
          <w:color w:val="000000"/>
          <w:lang w:val="es-MX"/>
        </w:rPr>
        <w:t>implementar para solventar la observación detectada.</w:t>
      </w:r>
    </w:p>
    <w:p w:rsidR="00C82663" w:rsidRDefault="00C82663" w:rsidP="00C82663">
      <w:pPr>
        <w:autoSpaceDE w:val="0"/>
        <w:autoSpaceDN w:val="0"/>
        <w:adjustRightInd w:val="0"/>
        <w:spacing w:after="0" w:line="360" w:lineRule="auto"/>
        <w:ind w:firstLine="709"/>
        <w:jc w:val="both"/>
        <w:rPr>
          <w:rFonts w:ascii="Arial" w:eastAsiaTheme="minorHAnsi" w:hAnsi="Arial" w:cs="Arial"/>
          <w:lang w:val="es-MX"/>
        </w:rPr>
      </w:pPr>
    </w:p>
    <w:p w:rsidR="002A421C" w:rsidRPr="002A421C" w:rsidRDefault="002A421C" w:rsidP="002A421C">
      <w:pPr>
        <w:autoSpaceDE w:val="0"/>
        <w:autoSpaceDN w:val="0"/>
        <w:adjustRightInd w:val="0"/>
        <w:spacing w:after="0" w:line="360" w:lineRule="auto"/>
        <w:jc w:val="both"/>
        <w:rPr>
          <w:rFonts w:ascii="Arial" w:eastAsiaTheme="minorHAnsi" w:hAnsi="Arial" w:cs="Arial"/>
          <w:b/>
          <w:bCs/>
          <w:szCs w:val="24"/>
          <w:lang w:val="es-MX"/>
        </w:rPr>
      </w:pPr>
      <w:r w:rsidRPr="002A421C">
        <w:rPr>
          <w:rFonts w:ascii="Arial" w:eastAsiaTheme="minorHAnsi" w:hAnsi="Arial" w:cs="Arial"/>
          <w:b/>
          <w:bCs/>
          <w:szCs w:val="24"/>
          <w:lang w:val="es-MX"/>
        </w:rPr>
        <w:t>Acción(es) o recomendación(es) emitida(s)</w:t>
      </w:r>
    </w:p>
    <w:p w:rsidR="00C82663" w:rsidRPr="002A421C" w:rsidRDefault="002A421C" w:rsidP="002A421C">
      <w:pPr>
        <w:autoSpaceDE w:val="0"/>
        <w:autoSpaceDN w:val="0"/>
        <w:adjustRightInd w:val="0"/>
        <w:spacing w:after="0" w:line="360" w:lineRule="auto"/>
        <w:jc w:val="both"/>
        <w:rPr>
          <w:rFonts w:ascii="Arial" w:eastAsiaTheme="minorHAnsi" w:hAnsi="Arial" w:cs="Arial"/>
          <w:iCs/>
          <w:szCs w:val="24"/>
          <w:lang w:val="es-MX"/>
        </w:rPr>
      </w:pPr>
      <w:r w:rsidRPr="002A421C">
        <w:rPr>
          <w:rFonts w:ascii="Arial" w:eastAsiaTheme="minorHAnsi" w:hAnsi="Arial" w:cs="Arial"/>
          <w:i/>
          <w:iCs/>
          <w:szCs w:val="24"/>
          <w:lang w:val="es-MX"/>
        </w:rPr>
        <w:lastRenderedPageBreak/>
        <w:t>Promoción de Fincamiento de Responsabilidad Administrativa.</w:t>
      </w:r>
    </w:p>
    <w:p w:rsidR="002A421C" w:rsidRPr="002A421C" w:rsidRDefault="002A421C" w:rsidP="002A421C">
      <w:pPr>
        <w:autoSpaceDE w:val="0"/>
        <w:autoSpaceDN w:val="0"/>
        <w:adjustRightInd w:val="0"/>
        <w:spacing w:after="0" w:line="360" w:lineRule="auto"/>
        <w:jc w:val="both"/>
        <w:rPr>
          <w:rFonts w:ascii="Arial" w:eastAsiaTheme="minorHAnsi" w:hAnsi="Arial" w:cs="Arial"/>
          <w:iCs/>
          <w:szCs w:val="24"/>
          <w:lang w:val="es-MX"/>
        </w:rPr>
      </w:pPr>
    </w:p>
    <w:p w:rsidR="002A421C" w:rsidRPr="002A421C" w:rsidRDefault="002A421C" w:rsidP="002A421C">
      <w:pPr>
        <w:autoSpaceDE w:val="0"/>
        <w:autoSpaceDN w:val="0"/>
        <w:adjustRightInd w:val="0"/>
        <w:spacing w:after="0" w:line="360" w:lineRule="auto"/>
        <w:ind w:firstLine="709"/>
        <w:jc w:val="both"/>
        <w:rPr>
          <w:rFonts w:ascii="Arial" w:eastAsiaTheme="minorHAnsi" w:hAnsi="Arial" w:cs="Arial"/>
          <w:bCs/>
          <w:lang w:val="es-MX"/>
        </w:rPr>
      </w:pPr>
      <w:r w:rsidRPr="002A421C">
        <w:rPr>
          <w:rFonts w:ascii="Arial" w:eastAsiaTheme="minorHAnsi" w:hAnsi="Arial" w:cs="Arial"/>
          <w:bCs/>
          <w:lang w:val="es-MX"/>
        </w:rPr>
        <w:t xml:space="preserve">En el expediente </w:t>
      </w:r>
      <w:r w:rsidRPr="002A421C">
        <w:rPr>
          <w:rFonts w:ascii="Arial" w:eastAsiaTheme="minorHAnsi" w:hAnsi="Arial" w:cs="Arial"/>
          <w:b/>
          <w:bCs/>
          <w:lang w:val="es-MX"/>
        </w:rPr>
        <w:t>Oficio S-52/2014</w:t>
      </w:r>
      <w:r w:rsidRPr="002A421C">
        <w:rPr>
          <w:rFonts w:ascii="Arial" w:eastAsiaTheme="minorHAnsi" w:hAnsi="Arial" w:cs="Arial"/>
          <w:bCs/>
          <w:lang w:val="es-MX"/>
        </w:rPr>
        <w:t xml:space="preserve"> (Acta de no afectación de un predio, ubicado en la Congregación del Cercado) se observó:</w:t>
      </w:r>
    </w:p>
    <w:p w:rsidR="002A421C" w:rsidRPr="002A421C" w:rsidRDefault="002A421C" w:rsidP="002A421C">
      <w:pPr>
        <w:autoSpaceDE w:val="0"/>
        <w:autoSpaceDN w:val="0"/>
        <w:adjustRightInd w:val="0"/>
        <w:spacing w:after="0" w:line="360" w:lineRule="auto"/>
        <w:jc w:val="both"/>
        <w:rPr>
          <w:rFonts w:ascii="Arial" w:eastAsiaTheme="minorHAnsi" w:hAnsi="Arial" w:cs="Arial"/>
          <w:lang w:val="es-MX"/>
        </w:rPr>
      </w:pPr>
    </w:p>
    <w:p w:rsidR="002A421C" w:rsidRDefault="002A421C" w:rsidP="002A421C">
      <w:pPr>
        <w:autoSpaceDE w:val="0"/>
        <w:autoSpaceDN w:val="0"/>
        <w:adjustRightInd w:val="0"/>
        <w:spacing w:after="0" w:line="360" w:lineRule="auto"/>
        <w:ind w:firstLine="709"/>
        <w:jc w:val="both"/>
        <w:rPr>
          <w:rFonts w:ascii="Arial" w:eastAsiaTheme="minorHAnsi" w:hAnsi="Arial" w:cs="Arial"/>
          <w:lang w:val="es-MX"/>
        </w:rPr>
      </w:pPr>
      <w:r w:rsidRPr="002A421C">
        <w:rPr>
          <w:rFonts w:ascii="Arial" w:eastAsiaTheme="minorHAnsi" w:hAnsi="Arial" w:cs="Arial"/>
          <w:lang w:val="es-MX"/>
        </w:rPr>
        <w:t>110. Se detectó que mediante oficio identificado bajo el número S-52/2014 "Acta de No</w:t>
      </w:r>
      <w:r>
        <w:rPr>
          <w:rFonts w:ascii="Arial" w:eastAsiaTheme="minorHAnsi" w:hAnsi="Arial" w:cs="Arial"/>
          <w:lang w:val="es-MX"/>
        </w:rPr>
        <w:t xml:space="preserve"> </w:t>
      </w:r>
      <w:r w:rsidRPr="002A421C">
        <w:rPr>
          <w:rFonts w:ascii="Arial" w:eastAsiaTheme="minorHAnsi" w:hAnsi="Arial" w:cs="Arial"/>
          <w:lang w:val="es-MX"/>
        </w:rPr>
        <w:t>Afectación", de fecha 23 de septiembre de 2014, el Síndico Primero del R. Ayuntamiento de</w:t>
      </w:r>
      <w:r>
        <w:rPr>
          <w:rFonts w:ascii="Arial" w:eastAsiaTheme="minorHAnsi" w:hAnsi="Arial" w:cs="Arial"/>
          <w:lang w:val="es-MX"/>
        </w:rPr>
        <w:t xml:space="preserve"> </w:t>
      </w:r>
      <w:r w:rsidRPr="002A421C">
        <w:rPr>
          <w:rFonts w:ascii="Arial" w:eastAsiaTheme="minorHAnsi" w:hAnsi="Arial" w:cs="Arial"/>
          <w:lang w:val="es-MX"/>
        </w:rPr>
        <w:t>Santiago N.L., C.P. José Guadalupe Lozano Alanís, certificó y hace constar que el inmueble</w:t>
      </w:r>
      <w:r>
        <w:rPr>
          <w:rFonts w:ascii="Arial" w:eastAsiaTheme="minorHAnsi" w:hAnsi="Arial" w:cs="Arial"/>
          <w:lang w:val="es-MX"/>
        </w:rPr>
        <w:t xml:space="preserve"> </w:t>
      </w:r>
      <w:r w:rsidRPr="002A421C">
        <w:rPr>
          <w:rFonts w:ascii="Arial" w:eastAsiaTheme="minorHAnsi" w:hAnsi="Arial" w:cs="Arial"/>
          <w:lang w:val="es-MX"/>
        </w:rPr>
        <w:t xml:space="preserve">ubicado en la Congregación del Cercado, colinda con calle </w:t>
      </w:r>
      <w:proofErr w:type="spellStart"/>
      <w:r w:rsidRPr="002A421C">
        <w:rPr>
          <w:rFonts w:ascii="Arial" w:eastAsiaTheme="minorHAnsi" w:hAnsi="Arial" w:cs="Arial"/>
          <w:lang w:val="es-MX"/>
        </w:rPr>
        <w:t>Alviento</w:t>
      </w:r>
      <w:proofErr w:type="spellEnd"/>
      <w:r w:rsidRPr="002A421C">
        <w:rPr>
          <w:rFonts w:ascii="Arial" w:eastAsiaTheme="minorHAnsi" w:hAnsi="Arial" w:cs="Arial"/>
          <w:lang w:val="es-MX"/>
        </w:rPr>
        <w:t xml:space="preserve"> y calles existentes,</w:t>
      </w:r>
      <w:r>
        <w:rPr>
          <w:rFonts w:ascii="Arial" w:eastAsiaTheme="minorHAnsi" w:hAnsi="Arial" w:cs="Arial"/>
          <w:lang w:val="es-MX"/>
        </w:rPr>
        <w:t xml:space="preserve"> </w:t>
      </w:r>
      <w:r w:rsidRPr="002A421C">
        <w:rPr>
          <w:rFonts w:ascii="Arial" w:eastAsiaTheme="minorHAnsi" w:hAnsi="Arial" w:cs="Arial"/>
          <w:lang w:val="es-MX"/>
        </w:rPr>
        <w:t>no localizando ni siendo exhibida durante la auditoría, la documentación o los elementos</w:t>
      </w:r>
      <w:r>
        <w:rPr>
          <w:rFonts w:ascii="Arial" w:eastAsiaTheme="minorHAnsi" w:hAnsi="Arial" w:cs="Arial"/>
          <w:lang w:val="es-MX"/>
        </w:rPr>
        <w:t xml:space="preserve"> </w:t>
      </w:r>
      <w:r w:rsidRPr="002A421C">
        <w:rPr>
          <w:rFonts w:ascii="Arial" w:eastAsiaTheme="minorHAnsi" w:hAnsi="Arial" w:cs="Arial"/>
          <w:lang w:val="es-MX"/>
        </w:rPr>
        <w:t>que haya tomado en cuenta el Síndico, para considerar que las áreas de calles aludidas,</w:t>
      </w:r>
      <w:r>
        <w:rPr>
          <w:rFonts w:ascii="Arial" w:eastAsiaTheme="minorHAnsi" w:hAnsi="Arial" w:cs="Arial"/>
          <w:lang w:val="es-MX"/>
        </w:rPr>
        <w:t xml:space="preserve"> </w:t>
      </w:r>
      <w:r w:rsidRPr="002A421C">
        <w:rPr>
          <w:rFonts w:ascii="Arial" w:eastAsiaTheme="minorHAnsi" w:hAnsi="Arial" w:cs="Arial"/>
          <w:lang w:val="es-MX"/>
        </w:rPr>
        <w:t>corresponden realmente a vías públicas, así como aquella que acredite su competencia</w:t>
      </w:r>
      <w:r>
        <w:rPr>
          <w:rFonts w:ascii="Arial" w:eastAsiaTheme="minorHAnsi" w:hAnsi="Arial" w:cs="Arial"/>
          <w:lang w:val="es-MX"/>
        </w:rPr>
        <w:t xml:space="preserve"> </w:t>
      </w:r>
      <w:r w:rsidRPr="002A421C">
        <w:rPr>
          <w:rFonts w:ascii="Arial" w:eastAsiaTheme="minorHAnsi" w:hAnsi="Arial" w:cs="Arial"/>
          <w:lang w:val="es-MX"/>
        </w:rPr>
        <w:t>legal para determinar dicho aserto. Por lo que se requie</w:t>
      </w:r>
      <w:r>
        <w:rPr>
          <w:rFonts w:ascii="Arial" w:eastAsiaTheme="minorHAnsi" w:hAnsi="Arial" w:cs="Arial"/>
          <w:lang w:val="es-MX"/>
        </w:rPr>
        <w:t xml:space="preserve">re a esa entidad para efecto de </w:t>
      </w:r>
      <w:r w:rsidRPr="002A421C">
        <w:rPr>
          <w:rFonts w:ascii="Arial" w:eastAsiaTheme="minorHAnsi" w:hAnsi="Arial" w:cs="Arial"/>
          <w:lang w:val="es-MX"/>
        </w:rPr>
        <w:t>que en el término definido en el</w:t>
      </w:r>
      <w:r w:rsidR="00BF4C0F">
        <w:rPr>
          <w:rFonts w:ascii="Arial" w:eastAsiaTheme="minorHAnsi" w:hAnsi="Arial" w:cs="Arial"/>
          <w:lang w:val="es-MX"/>
        </w:rPr>
        <w:t xml:space="preserve"> presente oficio, informe a la</w:t>
      </w:r>
      <w:r w:rsidRPr="002A421C">
        <w:rPr>
          <w:rFonts w:ascii="Arial" w:eastAsiaTheme="minorHAnsi" w:hAnsi="Arial" w:cs="Arial"/>
          <w:lang w:val="es-MX"/>
        </w:rPr>
        <w:t xml:space="preserve"> Auditoría las acciones a</w:t>
      </w:r>
      <w:r>
        <w:rPr>
          <w:rFonts w:ascii="Arial" w:eastAsiaTheme="minorHAnsi" w:hAnsi="Arial" w:cs="Arial"/>
          <w:lang w:val="es-MX"/>
        </w:rPr>
        <w:t xml:space="preserve"> </w:t>
      </w:r>
      <w:r w:rsidRPr="002A421C">
        <w:rPr>
          <w:rFonts w:ascii="Arial" w:eastAsiaTheme="minorHAnsi" w:hAnsi="Arial" w:cs="Arial"/>
          <w:lang w:val="es-MX"/>
        </w:rPr>
        <w:t>implementar para solventar la observación detectada.</w:t>
      </w:r>
    </w:p>
    <w:p w:rsidR="002A421C" w:rsidRDefault="002A421C" w:rsidP="002A421C">
      <w:pPr>
        <w:autoSpaceDE w:val="0"/>
        <w:autoSpaceDN w:val="0"/>
        <w:adjustRightInd w:val="0"/>
        <w:spacing w:after="0" w:line="360" w:lineRule="auto"/>
        <w:ind w:firstLine="709"/>
        <w:jc w:val="both"/>
        <w:rPr>
          <w:rFonts w:ascii="Arial" w:eastAsiaTheme="minorHAnsi" w:hAnsi="Arial" w:cs="Arial"/>
          <w:lang w:val="es-MX"/>
        </w:rPr>
      </w:pPr>
    </w:p>
    <w:p w:rsidR="002A421C" w:rsidRPr="002A421C" w:rsidRDefault="002A421C" w:rsidP="002A421C">
      <w:pPr>
        <w:autoSpaceDE w:val="0"/>
        <w:autoSpaceDN w:val="0"/>
        <w:adjustRightInd w:val="0"/>
        <w:spacing w:after="0" w:line="360" w:lineRule="auto"/>
        <w:jc w:val="both"/>
        <w:rPr>
          <w:rFonts w:ascii="Arial" w:eastAsiaTheme="minorHAnsi" w:hAnsi="Arial" w:cs="Arial"/>
          <w:b/>
          <w:bCs/>
          <w:color w:val="000000"/>
          <w:lang w:val="es-MX"/>
        </w:rPr>
      </w:pPr>
      <w:r w:rsidRPr="002A421C">
        <w:rPr>
          <w:rFonts w:ascii="Arial" w:eastAsiaTheme="minorHAnsi" w:hAnsi="Arial" w:cs="Arial"/>
          <w:b/>
          <w:bCs/>
          <w:color w:val="000000"/>
          <w:lang w:val="es-MX"/>
        </w:rPr>
        <w:t>Acción(es) o recomendación(es) emitida(s)</w:t>
      </w:r>
    </w:p>
    <w:p w:rsidR="002A421C" w:rsidRPr="002A421C" w:rsidRDefault="002A421C" w:rsidP="002A421C">
      <w:pPr>
        <w:autoSpaceDE w:val="0"/>
        <w:autoSpaceDN w:val="0"/>
        <w:adjustRightInd w:val="0"/>
        <w:spacing w:after="0" w:line="360" w:lineRule="auto"/>
        <w:jc w:val="both"/>
        <w:rPr>
          <w:rFonts w:ascii="Arial" w:eastAsiaTheme="minorHAnsi" w:hAnsi="Arial" w:cs="Arial"/>
          <w:i/>
          <w:iCs/>
          <w:color w:val="000000"/>
          <w:lang w:val="es-MX"/>
        </w:rPr>
      </w:pPr>
      <w:r w:rsidRPr="002A421C">
        <w:rPr>
          <w:rFonts w:ascii="Arial" w:eastAsiaTheme="minorHAnsi" w:hAnsi="Arial" w:cs="Arial"/>
          <w:i/>
          <w:iCs/>
          <w:color w:val="000000"/>
          <w:lang w:val="es-MX"/>
        </w:rPr>
        <w:t>Promoción de Fincamiento de Responsabilidad Administrativa.</w:t>
      </w:r>
    </w:p>
    <w:p w:rsidR="002A421C" w:rsidRPr="002A421C" w:rsidRDefault="002A421C" w:rsidP="002A421C">
      <w:pPr>
        <w:autoSpaceDE w:val="0"/>
        <w:autoSpaceDN w:val="0"/>
        <w:adjustRightInd w:val="0"/>
        <w:spacing w:after="0" w:line="360" w:lineRule="auto"/>
        <w:jc w:val="both"/>
        <w:rPr>
          <w:rFonts w:ascii="Arial" w:eastAsiaTheme="minorHAnsi" w:hAnsi="Arial" w:cs="Arial"/>
          <w:b/>
          <w:bCs/>
          <w:color w:val="000000"/>
          <w:lang w:val="es-MX"/>
        </w:rPr>
      </w:pPr>
    </w:p>
    <w:p w:rsidR="002A421C" w:rsidRPr="002A421C" w:rsidRDefault="002A421C" w:rsidP="002A421C">
      <w:pPr>
        <w:autoSpaceDE w:val="0"/>
        <w:autoSpaceDN w:val="0"/>
        <w:adjustRightInd w:val="0"/>
        <w:spacing w:after="0" w:line="360" w:lineRule="auto"/>
        <w:ind w:firstLine="709"/>
        <w:jc w:val="both"/>
        <w:rPr>
          <w:rFonts w:ascii="Arial" w:eastAsiaTheme="minorHAnsi" w:hAnsi="Arial" w:cs="Arial"/>
          <w:bCs/>
          <w:lang w:val="es-MX"/>
        </w:rPr>
      </w:pPr>
      <w:r w:rsidRPr="002A421C">
        <w:rPr>
          <w:rFonts w:ascii="Arial" w:eastAsiaTheme="minorHAnsi" w:hAnsi="Arial" w:cs="Arial"/>
          <w:bCs/>
          <w:lang w:val="es-MX"/>
        </w:rPr>
        <w:t xml:space="preserve">En el expediente </w:t>
      </w:r>
      <w:r w:rsidRPr="002A421C">
        <w:rPr>
          <w:rFonts w:ascii="Arial" w:eastAsiaTheme="minorHAnsi" w:hAnsi="Arial" w:cs="Arial"/>
          <w:b/>
          <w:bCs/>
          <w:lang w:val="es-MX"/>
        </w:rPr>
        <w:t>Oficio S-53/2014</w:t>
      </w:r>
      <w:r w:rsidRPr="002A421C">
        <w:rPr>
          <w:rFonts w:ascii="Arial" w:eastAsiaTheme="minorHAnsi" w:hAnsi="Arial" w:cs="Arial"/>
          <w:bCs/>
          <w:lang w:val="es-MX"/>
        </w:rPr>
        <w:t xml:space="preserve"> </w:t>
      </w:r>
      <w:r>
        <w:rPr>
          <w:rFonts w:ascii="Arial" w:eastAsiaTheme="minorHAnsi" w:hAnsi="Arial" w:cs="Arial"/>
          <w:bCs/>
          <w:lang w:val="es-MX"/>
        </w:rPr>
        <w:t>(</w:t>
      </w:r>
      <w:r w:rsidRPr="002A421C">
        <w:rPr>
          <w:rFonts w:ascii="Arial" w:eastAsiaTheme="minorHAnsi" w:hAnsi="Arial" w:cs="Arial"/>
          <w:bCs/>
          <w:lang w:val="es-MX"/>
        </w:rPr>
        <w:t>Acta de no afectación de un predio, ubicado en la Congregación del Cercado) se observó:</w:t>
      </w:r>
    </w:p>
    <w:p w:rsidR="002A421C" w:rsidRPr="002A421C" w:rsidRDefault="002A421C" w:rsidP="002A421C">
      <w:pPr>
        <w:autoSpaceDE w:val="0"/>
        <w:autoSpaceDN w:val="0"/>
        <w:adjustRightInd w:val="0"/>
        <w:spacing w:after="0" w:line="360" w:lineRule="auto"/>
        <w:jc w:val="both"/>
        <w:rPr>
          <w:rFonts w:ascii="Arial" w:eastAsiaTheme="minorHAnsi" w:hAnsi="Arial" w:cs="Arial"/>
          <w:color w:val="000000"/>
          <w:lang w:val="es-MX"/>
        </w:rPr>
      </w:pPr>
    </w:p>
    <w:p w:rsidR="002A421C" w:rsidRDefault="002A421C" w:rsidP="002A421C">
      <w:pPr>
        <w:autoSpaceDE w:val="0"/>
        <w:autoSpaceDN w:val="0"/>
        <w:adjustRightInd w:val="0"/>
        <w:spacing w:after="0" w:line="360" w:lineRule="auto"/>
        <w:ind w:firstLine="709"/>
        <w:jc w:val="both"/>
        <w:rPr>
          <w:rFonts w:ascii="Arial" w:eastAsiaTheme="minorHAnsi" w:hAnsi="Arial" w:cs="Arial"/>
          <w:color w:val="000000"/>
          <w:lang w:val="es-MX"/>
        </w:rPr>
      </w:pPr>
      <w:r w:rsidRPr="002A421C">
        <w:rPr>
          <w:rFonts w:ascii="Arial" w:eastAsiaTheme="minorHAnsi" w:hAnsi="Arial" w:cs="Arial"/>
          <w:color w:val="000000"/>
          <w:lang w:val="es-MX"/>
        </w:rPr>
        <w:t>111. Se detectó que mediante oficio identificado bajo el número S-53/2014 "Acta de No</w:t>
      </w:r>
      <w:r>
        <w:rPr>
          <w:rFonts w:ascii="Arial" w:eastAsiaTheme="minorHAnsi" w:hAnsi="Arial" w:cs="Arial"/>
          <w:color w:val="000000"/>
          <w:lang w:val="es-MX"/>
        </w:rPr>
        <w:t xml:space="preserve"> </w:t>
      </w:r>
      <w:r w:rsidRPr="002A421C">
        <w:rPr>
          <w:rFonts w:ascii="Arial" w:eastAsiaTheme="minorHAnsi" w:hAnsi="Arial" w:cs="Arial"/>
          <w:color w:val="000000"/>
          <w:lang w:val="es-MX"/>
        </w:rPr>
        <w:t>Afectación", de fecha 23 de septiembre de 2014, el Síndico Primero del R. Ayuntamiento de</w:t>
      </w:r>
      <w:r>
        <w:rPr>
          <w:rFonts w:ascii="Arial" w:eastAsiaTheme="minorHAnsi" w:hAnsi="Arial" w:cs="Arial"/>
          <w:color w:val="000000"/>
          <w:lang w:val="es-MX"/>
        </w:rPr>
        <w:t xml:space="preserve"> </w:t>
      </w:r>
      <w:r w:rsidRPr="002A421C">
        <w:rPr>
          <w:rFonts w:ascii="Arial" w:eastAsiaTheme="minorHAnsi" w:hAnsi="Arial" w:cs="Arial"/>
          <w:color w:val="000000"/>
          <w:lang w:val="es-MX"/>
        </w:rPr>
        <w:t xml:space="preserve">Santiago N.L., C.P. José Guadalupe Lozano Alanís, certificó y </w:t>
      </w:r>
      <w:r w:rsidRPr="002A421C">
        <w:rPr>
          <w:rFonts w:ascii="Arial" w:eastAsiaTheme="minorHAnsi" w:hAnsi="Arial" w:cs="Arial"/>
          <w:color w:val="000000"/>
          <w:lang w:val="es-MX"/>
        </w:rPr>
        <w:lastRenderedPageBreak/>
        <w:t>hace constar que el inmueble</w:t>
      </w:r>
      <w:r>
        <w:rPr>
          <w:rFonts w:ascii="Arial" w:eastAsiaTheme="minorHAnsi" w:hAnsi="Arial" w:cs="Arial"/>
          <w:color w:val="000000"/>
          <w:lang w:val="es-MX"/>
        </w:rPr>
        <w:t xml:space="preserve"> </w:t>
      </w:r>
      <w:r w:rsidRPr="002A421C">
        <w:rPr>
          <w:rFonts w:ascii="Arial" w:eastAsiaTheme="minorHAnsi" w:hAnsi="Arial" w:cs="Arial"/>
          <w:color w:val="000000"/>
          <w:lang w:val="es-MX"/>
        </w:rPr>
        <w:t xml:space="preserve">ubicado en la Congregación del Cercado, colinda con calle </w:t>
      </w:r>
      <w:proofErr w:type="spellStart"/>
      <w:r w:rsidRPr="002A421C">
        <w:rPr>
          <w:rFonts w:ascii="Arial" w:eastAsiaTheme="minorHAnsi" w:hAnsi="Arial" w:cs="Arial"/>
          <w:color w:val="000000"/>
          <w:lang w:val="es-MX"/>
        </w:rPr>
        <w:t>Alviento</w:t>
      </w:r>
      <w:proofErr w:type="spellEnd"/>
      <w:r w:rsidRPr="002A421C">
        <w:rPr>
          <w:rFonts w:ascii="Arial" w:eastAsiaTheme="minorHAnsi" w:hAnsi="Arial" w:cs="Arial"/>
          <w:color w:val="000000"/>
          <w:lang w:val="es-MX"/>
        </w:rPr>
        <w:t xml:space="preserve"> y calles existentes,</w:t>
      </w:r>
      <w:r>
        <w:rPr>
          <w:rFonts w:ascii="Arial" w:eastAsiaTheme="minorHAnsi" w:hAnsi="Arial" w:cs="Arial"/>
          <w:color w:val="000000"/>
          <w:lang w:val="es-MX"/>
        </w:rPr>
        <w:t xml:space="preserve"> </w:t>
      </w:r>
      <w:r w:rsidRPr="002A421C">
        <w:rPr>
          <w:rFonts w:ascii="Arial" w:eastAsiaTheme="minorHAnsi" w:hAnsi="Arial" w:cs="Arial"/>
          <w:color w:val="000000"/>
          <w:lang w:val="es-MX"/>
        </w:rPr>
        <w:t>no localizando ni siendo exhibida durante la auditoría, la documentación o los elementos</w:t>
      </w:r>
      <w:r>
        <w:rPr>
          <w:rFonts w:ascii="Arial" w:eastAsiaTheme="minorHAnsi" w:hAnsi="Arial" w:cs="Arial"/>
          <w:color w:val="000000"/>
          <w:lang w:val="es-MX"/>
        </w:rPr>
        <w:t xml:space="preserve"> </w:t>
      </w:r>
      <w:r w:rsidRPr="002A421C">
        <w:rPr>
          <w:rFonts w:ascii="Arial" w:eastAsiaTheme="minorHAnsi" w:hAnsi="Arial" w:cs="Arial"/>
          <w:color w:val="000000"/>
          <w:lang w:val="es-MX"/>
        </w:rPr>
        <w:t>que haya tomado en cuenta el Síndico, para considerar que las áreas de calles aludidas,</w:t>
      </w:r>
      <w:r>
        <w:rPr>
          <w:rFonts w:ascii="Arial" w:eastAsiaTheme="minorHAnsi" w:hAnsi="Arial" w:cs="Arial"/>
          <w:color w:val="000000"/>
          <w:lang w:val="es-MX"/>
        </w:rPr>
        <w:t xml:space="preserve"> </w:t>
      </w:r>
      <w:r w:rsidRPr="002A421C">
        <w:rPr>
          <w:rFonts w:ascii="Arial" w:eastAsiaTheme="minorHAnsi" w:hAnsi="Arial" w:cs="Arial"/>
          <w:color w:val="000000"/>
          <w:lang w:val="es-MX"/>
        </w:rPr>
        <w:t>corresponden realmente a vías públicas, así como aquella que acredite su competencia</w:t>
      </w:r>
      <w:r>
        <w:rPr>
          <w:rFonts w:ascii="Arial" w:eastAsiaTheme="minorHAnsi" w:hAnsi="Arial" w:cs="Arial"/>
          <w:color w:val="000000"/>
          <w:lang w:val="es-MX"/>
        </w:rPr>
        <w:t xml:space="preserve"> </w:t>
      </w:r>
      <w:r w:rsidRPr="002A421C">
        <w:rPr>
          <w:rFonts w:ascii="Arial" w:eastAsiaTheme="minorHAnsi" w:hAnsi="Arial" w:cs="Arial"/>
          <w:color w:val="000000"/>
          <w:lang w:val="es-MX"/>
        </w:rPr>
        <w:t>legal para determinar dicho aserto. Por lo que se requiere a esa entidad para efecto de</w:t>
      </w:r>
      <w:r>
        <w:rPr>
          <w:rFonts w:ascii="Arial" w:eastAsiaTheme="minorHAnsi" w:hAnsi="Arial" w:cs="Arial"/>
          <w:color w:val="000000"/>
          <w:lang w:val="es-MX"/>
        </w:rPr>
        <w:t xml:space="preserve"> </w:t>
      </w:r>
      <w:r w:rsidRPr="002A421C">
        <w:rPr>
          <w:rFonts w:ascii="Arial" w:eastAsiaTheme="minorHAnsi" w:hAnsi="Arial" w:cs="Arial"/>
          <w:color w:val="000000"/>
          <w:lang w:val="es-MX"/>
        </w:rPr>
        <w:t>que en el término definido en el</w:t>
      </w:r>
      <w:r w:rsidR="00BF4C0F">
        <w:rPr>
          <w:rFonts w:ascii="Arial" w:eastAsiaTheme="minorHAnsi" w:hAnsi="Arial" w:cs="Arial"/>
          <w:color w:val="000000"/>
          <w:lang w:val="es-MX"/>
        </w:rPr>
        <w:t xml:space="preserve"> presente oficio, informe a la</w:t>
      </w:r>
      <w:r w:rsidRPr="002A421C">
        <w:rPr>
          <w:rFonts w:ascii="Arial" w:eastAsiaTheme="minorHAnsi" w:hAnsi="Arial" w:cs="Arial"/>
          <w:color w:val="000000"/>
          <w:lang w:val="es-MX"/>
        </w:rPr>
        <w:t xml:space="preserve"> Auditoría las acciones a</w:t>
      </w:r>
      <w:r>
        <w:rPr>
          <w:rFonts w:ascii="Arial" w:eastAsiaTheme="minorHAnsi" w:hAnsi="Arial" w:cs="Arial"/>
          <w:color w:val="000000"/>
          <w:lang w:val="es-MX"/>
        </w:rPr>
        <w:t xml:space="preserve"> </w:t>
      </w:r>
      <w:r w:rsidRPr="002A421C">
        <w:rPr>
          <w:rFonts w:ascii="Arial" w:eastAsiaTheme="minorHAnsi" w:hAnsi="Arial" w:cs="Arial"/>
          <w:color w:val="000000"/>
          <w:lang w:val="es-MX"/>
        </w:rPr>
        <w:t>implementar para solventar la observación detectada.</w:t>
      </w:r>
    </w:p>
    <w:p w:rsidR="002A421C" w:rsidRDefault="002A421C" w:rsidP="002A421C">
      <w:pPr>
        <w:autoSpaceDE w:val="0"/>
        <w:autoSpaceDN w:val="0"/>
        <w:adjustRightInd w:val="0"/>
        <w:spacing w:after="0" w:line="360" w:lineRule="auto"/>
        <w:ind w:firstLine="709"/>
        <w:jc w:val="both"/>
        <w:rPr>
          <w:rFonts w:ascii="Arial" w:eastAsiaTheme="minorHAnsi" w:hAnsi="Arial" w:cs="Arial"/>
          <w:color w:val="000000"/>
          <w:lang w:val="es-MX"/>
        </w:rPr>
      </w:pPr>
    </w:p>
    <w:p w:rsidR="002A421C" w:rsidRPr="002A421C" w:rsidRDefault="002A421C" w:rsidP="002A421C">
      <w:pPr>
        <w:autoSpaceDE w:val="0"/>
        <w:autoSpaceDN w:val="0"/>
        <w:adjustRightInd w:val="0"/>
        <w:spacing w:after="0" w:line="360" w:lineRule="auto"/>
        <w:jc w:val="both"/>
        <w:rPr>
          <w:rFonts w:ascii="Arial" w:eastAsiaTheme="minorHAnsi" w:hAnsi="Arial" w:cs="Arial"/>
          <w:b/>
          <w:bCs/>
          <w:color w:val="000000"/>
          <w:lang w:val="es-MX"/>
        </w:rPr>
      </w:pPr>
      <w:r w:rsidRPr="002A421C">
        <w:rPr>
          <w:rFonts w:ascii="Arial" w:eastAsiaTheme="minorHAnsi" w:hAnsi="Arial" w:cs="Arial"/>
          <w:b/>
          <w:bCs/>
          <w:color w:val="000000"/>
          <w:lang w:val="es-MX"/>
        </w:rPr>
        <w:t>Acción(es) o recomendación(es) emitida(s)</w:t>
      </w:r>
    </w:p>
    <w:p w:rsidR="002A421C" w:rsidRPr="002A421C" w:rsidRDefault="002A421C" w:rsidP="002A421C">
      <w:pPr>
        <w:autoSpaceDE w:val="0"/>
        <w:autoSpaceDN w:val="0"/>
        <w:adjustRightInd w:val="0"/>
        <w:spacing w:after="0" w:line="360" w:lineRule="auto"/>
        <w:jc w:val="both"/>
        <w:rPr>
          <w:rFonts w:ascii="Arial" w:eastAsiaTheme="minorHAnsi" w:hAnsi="Arial" w:cs="Arial"/>
          <w:i/>
          <w:iCs/>
          <w:color w:val="000000"/>
          <w:lang w:val="es-MX"/>
        </w:rPr>
      </w:pPr>
      <w:r w:rsidRPr="002A421C">
        <w:rPr>
          <w:rFonts w:ascii="Arial" w:eastAsiaTheme="minorHAnsi" w:hAnsi="Arial" w:cs="Arial"/>
          <w:i/>
          <w:iCs/>
          <w:color w:val="000000"/>
          <w:lang w:val="es-MX"/>
        </w:rPr>
        <w:t>Promoción de Fincamiento de Responsabilidad Administrativa.</w:t>
      </w:r>
    </w:p>
    <w:p w:rsidR="002A421C" w:rsidRDefault="002A421C" w:rsidP="002A421C">
      <w:pPr>
        <w:autoSpaceDE w:val="0"/>
        <w:autoSpaceDN w:val="0"/>
        <w:adjustRightInd w:val="0"/>
        <w:spacing w:after="0" w:line="360" w:lineRule="auto"/>
        <w:jc w:val="both"/>
        <w:rPr>
          <w:rFonts w:ascii="Arial" w:eastAsiaTheme="minorHAnsi" w:hAnsi="Arial" w:cs="Arial"/>
          <w:b/>
          <w:bCs/>
          <w:color w:val="000000"/>
          <w:lang w:val="es-MX"/>
        </w:rPr>
      </w:pPr>
    </w:p>
    <w:p w:rsidR="002A421C" w:rsidRPr="002A421C" w:rsidRDefault="002A421C" w:rsidP="002A421C">
      <w:pPr>
        <w:autoSpaceDE w:val="0"/>
        <w:autoSpaceDN w:val="0"/>
        <w:adjustRightInd w:val="0"/>
        <w:spacing w:after="0" w:line="360" w:lineRule="auto"/>
        <w:ind w:firstLine="709"/>
        <w:jc w:val="both"/>
        <w:rPr>
          <w:rFonts w:ascii="Arial" w:eastAsiaTheme="minorHAnsi" w:hAnsi="Arial" w:cs="Arial"/>
          <w:bCs/>
          <w:lang w:val="es-MX"/>
        </w:rPr>
      </w:pPr>
      <w:r w:rsidRPr="002A421C">
        <w:rPr>
          <w:rFonts w:ascii="Arial" w:eastAsiaTheme="minorHAnsi" w:hAnsi="Arial" w:cs="Arial"/>
          <w:bCs/>
          <w:lang w:val="es-MX"/>
        </w:rPr>
        <w:t xml:space="preserve">En el expediente </w:t>
      </w:r>
      <w:r w:rsidRPr="002A421C">
        <w:rPr>
          <w:rFonts w:ascii="Arial" w:eastAsiaTheme="minorHAnsi" w:hAnsi="Arial" w:cs="Arial"/>
          <w:b/>
          <w:bCs/>
          <w:lang w:val="es-MX"/>
        </w:rPr>
        <w:t>Oficio S-54/2014</w:t>
      </w:r>
      <w:r w:rsidRPr="002A421C">
        <w:rPr>
          <w:rFonts w:ascii="Arial" w:eastAsiaTheme="minorHAnsi" w:hAnsi="Arial" w:cs="Arial"/>
          <w:bCs/>
          <w:lang w:val="es-MX"/>
        </w:rPr>
        <w:t xml:space="preserve"> (Acta de no afectación de un predio, ubicado en la Congregación del Cercado) se observó:</w:t>
      </w:r>
    </w:p>
    <w:p w:rsidR="002A421C" w:rsidRDefault="002A421C" w:rsidP="002A421C">
      <w:pPr>
        <w:autoSpaceDE w:val="0"/>
        <w:autoSpaceDN w:val="0"/>
        <w:adjustRightInd w:val="0"/>
        <w:spacing w:after="0" w:line="360" w:lineRule="auto"/>
        <w:jc w:val="both"/>
        <w:rPr>
          <w:rFonts w:ascii="Arial" w:eastAsiaTheme="minorHAnsi" w:hAnsi="Arial" w:cs="Arial"/>
          <w:color w:val="000000"/>
          <w:lang w:val="es-MX"/>
        </w:rPr>
      </w:pPr>
    </w:p>
    <w:p w:rsidR="002A421C" w:rsidRPr="002A421C" w:rsidRDefault="002A421C" w:rsidP="002A421C">
      <w:pPr>
        <w:autoSpaceDE w:val="0"/>
        <w:autoSpaceDN w:val="0"/>
        <w:adjustRightInd w:val="0"/>
        <w:spacing w:after="0" w:line="360" w:lineRule="auto"/>
        <w:ind w:firstLine="709"/>
        <w:jc w:val="both"/>
        <w:rPr>
          <w:rFonts w:ascii="Arial" w:eastAsiaTheme="minorHAnsi" w:hAnsi="Arial" w:cs="Arial"/>
          <w:iCs/>
          <w:lang w:val="es-MX"/>
        </w:rPr>
      </w:pPr>
      <w:r w:rsidRPr="002A421C">
        <w:rPr>
          <w:rFonts w:ascii="Arial" w:eastAsiaTheme="minorHAnsi" w:hAnsi="Arial" w:cs="Arial"/>
          <w:color w:val="000000"/>
          <w:lang w:val="es-MX"/>
        </w:rPr>
        <w:t>112. Se detectó que mediante oficio identificado bajo el número S-54/2014 "Acta de No</w:t>
      </w:r>
      <w:r>
        <w:rPr>
          <w:rFonts w:ascii="Arial" w:eastAsiaTheme="minorHAnsi" w:hAnsi="Arial" w:cs="Arial"/>
          <w:color w:val="000000"/>
          <w:lang w:val="es-MX"/>
        </w:rPr>
        <w:t xml:space="preserve"> </w:t>
      </w:r>
      <w:r w:rsidRPr="002A421C">
        <w:rPr>
          <w:rFonts w:ascii="Arial" w:eastAsiaTheme="minorHAnsi" w:hAnsi="Arial" w:cs="Arial"/>
          <w:color w:val="000000"/>
          <w:lang w:val="es-MX"/>
        </w:rPr>
        <w:t>Afectación", de fecha 23 de septiembre de 2014, el Síndico Primero del R. Ayuntamiento de</w:t>
      </w:r>
      <w:r>
        <w:rPr>
          <w:rFonts w:ascii="Arial" w:eastAsiaTheme="minorHAnsi" w:hAnsi="Arial" w:cs="Arial"/>
          <w:color w:val="000000"/>
          <w:lang w:val="es-MX"/>
        </w:rPr>
        <w:t xml:space="preserve"> </w:t>
      </w:r>
      <w:r w:rsidRPr="002A421C">
        <w:rPr>
          <w:rFonts w:ascii="Arial" w:eastAsiaTheme="minorHAnsi" w:hAnsi="Arial" w:cs="Arial"/>
          <w:color w:val="000000"/>
          <w:lang w:val="es-MX"/>
        </w:rPr>
        <w:t>Santiago N.L., C.P. José Guadalupe Lozano Alanís, certificó y hace constar que el inmueble</w:t>
      </w:r>
      <w:r>
        <w:rPr>
          <w:rFonts w:ascii="Arial" w:eastAsiaTheme="minorHAnsi" w:hAnsi="Arial" w:cs="Arial"/>
          <w:color w:val="000000"/>
          <w:lang w:val="es-MX"/>
        </w:rPr>
        <w:t xml:space="preserve"> </w:t>
      </w:r>
      <w:r w:rsidRPr="002A421C">
        <w:rPr>
          <w:rFonts w:ascii="Arial" w:eastAsiaTheme="minorHAnsi" w:hAnsi="Arial" w:cs="Arial"/>
          <w:color w:val="000000"/>
          <w:lang w:val="es-MX"/>
        </w:rPr>
        <w:t xml:space="preserve">ubicado en la Congregación del Cercado, colinda con calle </w:t>
      </w:r>
      <w:proofErr w:type="spellStart"/>
      <w:r w:rsidRPr="002A421C">
        <w:rPr>
          <w:rFonts w:ascii="Arial" w:eastAsiaTheme="minorHAnsi" w:hAnsi="Arial" w:cs="Arial"/>
          <w:color w:val="000000"/>
          <w:lang w:val="es-MX"/>
        </w:rPr>
        <w:t>Alviento</w:t>
      </w:r>
      <w:proofErr w:type="spellEnd"/>
      <w:r w:rsidRPr="002A421C">
        <w:rPr>
          <w:rFonts w:ascii="Arial" w:eastAsiaTheme="minorHAnsi" w:hAnsi="Arial" w:cs="Arial"/>
          <w:color w:val="000000"/>
          <w:lang w:val="es-MX"/>
        </w:rPr>
        <w:t xml:space="preserve"> y calles existentes,</w:t>
      </w:r>
      <w:r>
        <w:rPr>
          <w:rFonts w:ascii="Arial" w:eastAsiaTheme="minorHAnsi" w:hAnsi="Arial" w:cs="Arial"/>
          <w:color w:val="000000"/>
          <w:lang w:val="es-MX"/>
        </w:rPr>
        <w:t xml:space="preserve"> </w:t>
      </w:r>
      <w:r w:rsidRPr="002A421C">
        <w:rPr>
          <w:rFonts w:ascii="Arial" w:eastAsiaTheme="minorHAnsi" w:hAnsi="Arial" w:cs="Arial"/>
          <w:color w:val="000000"/>
          <w:lang w:val="es-MX"/>
        </w:rPr>
        <w:t>no localizando ni siendo exhibida durante la auditoría, la documentación o los elementos</w:t>
      </w:r>
      <w:r>
        <w:rPr>
          <w:rFonts w:ascii="Arial" w:eastAsiaTheme="minorHAnsi" w:hAnsi="Arial" w:cs="Arial"/>
          <w:color w:val="000000"/>
          <w:lang w:val="es-MX"/>
        </w:rPr>
        <w:t xml:space="preserve"> </w:t>
      </w:r>
      <w:r w:rsidRPr="002A421C">
        <w:rPr>
          <w:rFonts w:ascii="Arial" w:eastAsiaTheme="minorHAnsi" w:hAnsi="Arial" w:cs="Arial"/>
          <w:color w:val="000000"/>
          <w:lang w:val="es-MX"/>
        </w:rPr>
        <w:t>que haya tomado en cuenta el Síndico, para considerar que las áreas de calles aludidas,</w:t>
      </w:r>
      <w:r>
        <w:rPr>
          <w:rFonts w:ascii="Arial" w:eastAsiaTheme="minorHAnsi" w:hAnsi="Arial" w:cs="Arial"/>
          <w:color w:val="000000"/>
          <w:lang w:val="es-MX"/>
        </w:rPr>
        <w:t xml:space="preserve"> </w:t>
      </w:r>
      <w:r w:rsidRPr="002A421C">
        <w:rPr>
          <w:rFonts w:ascii="Arial" w:eastAsiaTheme="minorHAnsi" w:hAnsi="Arial" w:cs="Arial"/>
          <w:color w:val="000000"/>
          <w:lang w:val="es-MX"/>
        </w:rPr>
        <w:t>corresponden realmente a vías públicas, así como aquella que acredite su competencia</w:t>
      </w:r>
      <w:r>
        <w:rPr>
          <w:rFonts w:ascii="Arial" w:eastAsiaTheme="minorHAnsi" w:hAnsi="Arial" w:cs="Arial"/>
          <w:color w:val="000000"/>
          <w:lang w:val="es-MX"/>
        </w:rPr>
        <w:t xml:space="preserve"> </w:t>
      </w:r>
      <w:r w:rsidRPr="002A421C">
        <w:rPr>
          <w:rFonts w:ascii="Arial" w:eastAsiaTheme="minorHAnsi" w:hAnsi="Arial" w:cs="Arial"/>
          <w:color w:val="000000"/>
          <w:lang w:val="es-MX"/>
        </w:rPr>
        <w:t>legal para determinar dicho aserto. Por lo que se requiere a esa entidad para efecto de</w:t>
      </w:r>
      <w:r>
        <w:rPr>
          <w:rFonts w:ascii="Arial" w:eastAsiaTheme="minorHAnsi" w:hAnsi="Arial" w:cs="Arial"/>
          <w:color w:val="000000"/>
          <w:lang w:val="es-MX"/>
        </w:rPr>
        <w:t xml:space="preserve"> </w:t>
      </w:r>
      <w:r w:rsidRPr="002A421C">
        <w:rPr>
          <w:rFonts w:ascii="Arial" w:eastAsiaTheme="minorHAnsi" w:hAnsi="Arial" w:cs="Arial"/>
          <w:color w:val="000000"/>
          <w:lang w:val="es-MX"/>
        </w:rPr>
        <w:t>que en el término definido en e</w:t>
      </w:r>
      <w:r w:rsidR="00BF4C0F">
        <w:rPr>
          <w:rFonts w:ascii="Arial" w:eastAsiaTheme="minorHAnsi" w:hAnsi="Arial" w:cs="Arial"/>
          <w:color w:val="000000"/>
          <w:lang w:val="es-MX"/>
        </w:rPr>
        <w:t>l presente oficio, informe a la</w:t>
      </w:r>
      <w:r w:rsidRPr="002A421C">
        <w:rPr>
          <w:rFonts w:ascii="Arial" w:eastAsiaTheme="minorHAnsi" w:hAnsi="Arial" w:cs="Arial"/>
          <w:color w:val="000000"/>
          <w:lang w:val="es-MX"/>
        </w:rPr>
        <w:t xml:space="preserve"> Auditoría las acciones a</w:t>
      </w:r>
      <w:r>
        <w:rPr>
          <w:rFonts w:ascii="Arial" w:eastAsiaTheme="minorHAnsi" w:hAnsi="Arial" w:cs="Arial"/>
          <w:color w:val="000000"/>
          <w:lang w:val="es-MX"/>
        </w:rPr>
        <w:t xml:space="preserve"> </w:t>
      </w:r>
      <w:r w:rsidRPr="002A421C">
        <w:rPr>
          <w:rFonts w:ascii="Arial" w:eastAsiaTheme="minorHAnsi" w:hAnsi="Arial" w:cs="Arial"/>
          <w:color w:val="000000"/>
          <w:lang w:val="es-MX"/>
        </w:rPr>
        <w:t>implementar para solventar la observación detectada.</w:t>
      </w:r>
    </w:p>
    <w:p w:rsidR="002A421C" w:rsidRPr="00703C10" w:rsidRDefault="002A421C" w:rsidP="00703C10">
      <w:pPr>
        <w:autoSpaceDE w:val="0"/>
        <w:autoSpaceDN w:val="0"/>
        <w:adjustRightInd w:val="0"/>
        <w:spacing w:after="0" w:line="360" w:lineRule="auto"/>
        <w:jc w:val="both"/>
        <w:rPr>
          <w:rFonts w:ascii="Arial" w:eastAsiaTheme="minorHAnsi" w:hAnsi="Arial" w:cs="Arial"/>
          <w:iCs/>
          <w:lang w:val="es-MX"/>
        </w:rPr>
      </w:pPr>
    </w:p>
    <w:p w:rsidR="00703C10" w:rsidRPr="00703C10" w:rsidRDefault="00703C10" w:rsidP="00703C10">
      <w:pPr>
        <w:autoSpaceDE w:val="0"/>
        <w:autoSpaceDN w:val="0"/>
        <w:adjustRightInd w:val="0"/>
        <w:spacing w:after="0" w:line="360" w:lineRule="auto"/>
        <w:jc w:val="both"/>
        <w:rPr>
          <w:rFonts w:ascii="Arial" w:eastAsiaTheme="minorHAnsi" w:hAnsi="Arial" w:cs="Arial"/>
          <w:b/>
          <w:bCs/>
          <w:lang w:val="es-MX"/>
        </w:rPr>
      </w:pPr>
      <w:r w:rsidRPr="00703C10">
        <w:rPr>
          <w:rFonts w:ascii="Arial" w:eastAsiaTheme="minorHAnsi" w:hAnsi="Arial" w:cs="Arial"/>
          <w:b/>
          <w:bCs/>
          <w:lang w:val="es-MX"/>
        </w:rPr>
        <w:t>Acción(es) o recomendación(es) emitida(s)</w:t>
      </w:r>
    </w:p>
    <w:p w:rsidR="00703C10" w:rsidRPr="00703C10" w:rsidRDefault="00703C10" w:rsidP="00703C10">
      <w:pPr>
        <w:autoSpaceDE w:val="0"/>
        <w:autoSpaceDN w:val="0"/>
        <w:adjustRightInd w:val="0"/>
        <w:spacing w:after="0" w:line="360" w:lineRule="auto"/>
        <w:jc w:val="both"/>
        <w:rPr>
          <w:rFonts w:ascii="Arial" w:eastAsiaTheme="minorHAnsi" w:hAnsi="Arial" w:cs="Arial"/>
          <w:i/>
          <w:iCs/>
          <w:lang w:val="es-MX"/>
        </w:rPr>
      </w:pPr>
      <w:r w:rsidRPr="00703C10">
        <w:rPr>
          <w:rFonts w:ascii="Arial" w:eastAsiaTheme="minorHAnsi" w:hAnsi="Arial" w:cs="Arial"/>
          <w:i/>
          <w:iCs/>
          <w:lang w:val="es-MX"/>
        </w:rPr>
        <w:t>Promoción de Fincamiento de Responsabilidad Administrativa.</w:t>
      </w:r>
    </w:p>
    <w:p w:rsidR="00703C10" w:rsidRPr="00703C10" w:rsidRDefault="00703C10" w:rsidP="00703C10">
      <w:pPr>
        <w:autoSpaceDE w:val="0"/>
        <w:autoSpaceDN w:val="0"/>
        <w:adjustRightInd w:val="0"/>
        <w:spacing w:after="0" w:line="360" w:lineRule="auto"/>
        <w:jc w:val="both"/>
        <w:rPr>
          <w:rFonts w:ascii="Arial" w:eastAsiaTheme="minorHAnsi" w:hAnsi="Arial" w:cs="Arial"/>
          <w:b/>
          <w:bCs/>
          <w:lang w:val="es-MX"/>
        </w:rPr>
      </w:pPr>
    </w:p>
    <w:p w:rsidR="00703C10" w:rsidRDefault="00703C10" w:rsidP="00703C10">
      <w:pPr>
        <w:autoSpaceDE w:val="0"/>
        <w:autoSpaceDN w:val="0"/>
        <w:adjustRightInd w:val="0"/>
        <w:spacing w:after="0" w:line="360" w:lineRule="auto"/>
        <w:ind w:firstLine="709"/>
        <w:jc w:val="both"/>
        <w:rPr>
          <w:rFonts w:ascii="Arial" w:eastAsiaTheme="minorHAnsi" w:hAnsi="Arial" w:cs="Arial"/>
          <w:lang w:val="es-MX"/>
        </w:rPr>
      </w:pPr>
      <w:r w:rsidRPr="00703C10">
        <w:rPr>
          <w:rFonts w:ascii="Arial" w:eastAsiaTheme="minorHAnsi" w:hAnsi="Arial" w:cs="Arial"/>
          <w:bCs/>
          <w:lang w:val="es-MX"/>
        </w:rPr>
        <w:t xml:space="preserve">En el expediente </w:t>
      </w:r>
      <w:r w:rsidRPr="00703C10">
        <w:rPr>
          <w:rFonts w:ascii="Arial" w:eastAsiaTheme="minorHAnsi" w:hAnsi="Arial" w:cs="Arial"/>
          <w:b/>
          <w:bCs/>
          <w:lang w:val="es-MX"/>
        </w:rPr>
        <w:t>Oficio S-58/2014</w:t>
      </w:r>
      <w:r w:rsidRPr="00703C10">
        <w:rPr>
          <w:rFonts w:ascii="Arial" w:eastAsiaTheme="minorHAnsi" w:hAnsi="Arial" w:cs="Arial"/>
          <w:bCs/>
          <w:lang w:val="es-MX"/>
        </w:rPr>
        <w:t xml:space="preserve"> (Acta de no afectación de un predio, ubicado en la Congregación del Cercado) se observó:</w:t>
      </w:r>
      <w:r w:rsidRPr="00703C10">
        <w:rPr>
          <w:rFonts w:ascii="Arial" w:eastAsiaTheme="minorHAnsi" w:hAnsi="Arial" w:cs="Arial"/>
          <w:lang w:val="es-MX"/>
        </w:rPr>
        <w:t xml:space="preserve"> </w:t>
      </w:r>
    </w:p>
    <w:p w:rsidR="00703C10" w:rsidRPr="00703C10" w:rsidRDefault="00703C10" w:rsidP="00703C10">
      <w:pPr>
        <w:autoSpaceDE w:val="0"/>
        <w:autoSpaceDN w:val="0"/>
        <w:adjustRightInd w:val="0"/>
        <w:spacing w:after="0" w:line="360" w:lineRule="auto"/>
        <w:ind w:firstLine="709"/>
        <w:jc w:val="both"/>
        <w:rPr>
          <w:rFonts w:ascii="Arial" w:eastAsiaTheme="minorHAnsi" w:hAnsi="Arial" w:cs="Arial"/>
          <w:lang w:val="es-MX"/>
        </w:rPr>
      </w:pPr>
    </w:p>
    <w:p w:rsidR="002A421C" w:rsidRDefault="00703C10" w:rsidP="00703C10">
      <w:pPr>
        <w:autoSpaceDE w:val="0"/>
        <w:autoSpaceDN w:val="0"/>
        <w:adjustRightInd w:val="0"/>
        <w:spacing w:after="0" w:line="360" w:lineRule="auto"/>
        <w:ind w:firstLine="709"/>
        <w:jc w:val="both"/>
        <w:rPr>
          <w:rFonts w:ascii="Arial" w:eastAsiaTheme="minorHAnsi" w:hAnsi="Arial" w:cs="Arial"/>
          <w:lang w:val="es-MX"/>
        </w:rPr>
      </w:pPr>
      <w:r w:rsidRPr="00703C10">
        <w:rPr>
          <w:rFonts w:ascii="Arial" w:eastAsiaTheme="minorHAnsi" w:hAnsi="Arial" w:cs="Arial"/>
          <w:lang w:val="es-MX"/>
        </w:rPr>
        <w:t>113. Se detectó que mediante oficio identificado bajo el número S-58/2014 "Acta de No</w:t>
      </w:r>
      <w:r>
        <w:rPr>
          <w:rFonts w:ascii="Arial" w:eastAsiaTheme="minorHAnsi" w:hAnsi="Arial" w:cs="Arial"/>
          <w:lang w:val="es-MX"/>
        </w:rPr>
        <w:t xml:space="preserve"> </w:t>
      </w:r>
      <w:r w:rsidRPr="00703C10">
        <w:rPr>
          <w:rFonts w:ascii="Arial" w:eastAsiaTheme="minorHAnsi" w:hAnsi="Arial" w:cs="Arial"/>
          <w:lang w:val="es-MX"/>
        </w:rPr>
        <w:t>Afectación", de fecha 24 de noviembre de 2014, el Síndico Primero del R. Ayuntamiento de</w:t>
      </w:r>
      <w:r>
        <w:rPr>
          <w:rFonts w:ascii="Arial" w:eastAsiaTheme="minorHAnsi" w:hAnsi="Arial" w:cs="Arial"/>
          <w:lang w:val="es-MX"/>
        </w:rPr>
        <w:t xml:space="preserve"> </w:t>
      </w:r>
      <w:r w:rsidRPr="00703C10">
        <w:rPr>
          <w:rFonts w:ascii="Arial" w:eastAsiaTheme="minorHAnsi" w:hAnsi="Arial" w:cs="Arial"/>
          <w:lang w:val="es-MX"/>
        </w:rPr>
        <w:t>Santiago N.L., C.P. José Guadalupe Lozano Alanís, certificó y hace constar que el inmueble</w:t>
      </w:r>
      <w:r>
        <w:rPr>
          <w:rFonts w:ascii="Arial" w:eastAsiaTheme="minorHAnsi" w:hAnsi="Arial" w:cs="Arial"/>
          <w:lang w:val="es-MX"/>
        </w:rPr>
        <w:t xml:space="preserve"> </w:t>
      </w:r>
      <w:r w:rsidRPr="00703C10">
        <w:rPr>
          <w:rFonts w:ascii="Arial" w:eastAsiaTheme="minorHAnsi" w:hAnsi="Arial" w:cs="Arial"/>
          <w:lang w:val="es-MX"/>
        </w:rPr>
        <w:t>ubicado en la Congregación del Cercado, colinda con Camino Público, no localizando ni</w:t>
      </w:r>
      <w:r>
        <w:rPr>
          <w:rFonts w:ascii="Arial" w:eastAsiaTheme="minorHAnsi" w:hAnsi="Arial" w:cs="Arial"/>
          <w:lang w:val="es-MX"/>
        </w:rPr>
        <w:t xml:space="preserve"> </w:t>
      </w:r>
      <w:r w:rsidRPr="00703C10">
        <w:rPr>
          <w:rFonts w:ascii="Arial" w:eastAsiaTheme="minorHAnsi" w:hAnsi="Arial" w:cs="Arial"/>
          <w:lang w:val="es-MX"/>
        </w:rPr>
        <w:t>siendo exhibida durante la auditoría, la documentación o los elementos que haya tomado</w:t>
      </w:r>
      <w:r>
        <w:rPr>
          <w:rFonts w:ascii="Arial" w:eastAsiaTheme="minorHAnsi" w:hAnsi="Arial" w:cs="Arial"/>
          <w:lang w:val="es-MX"/>
        </w:rPr>
        <w:t xml:space="preserve"> </w:t>
      </w:r>
      <w:r w:rsidRPr="00703C10">
        <w:rPr>
          <w:rFonts w:ascii="Arial" w:eastAsiaTheme="minorHAnsi" w:hAnsi="Arial" w:cs="Arial"/>
          <w:lang w:val="es-MX"/>
        </w:rPr>
        <w:t>en cuenta el Síndico, para considerar que el área de calle aludida, corresponden realmente</w:t>
      </w:r>
      <w:r>
        <w:rPr>
          <w:rFonts w:ascii="Arial" w:eastAsiaTheme="minorHAnsi" w:hAnsi="Arial" w:cs="Arial"/>
          <w:lang w:val="es-MX"/>
        </w:rPr>
        <w:t xml:space="preserve"> </w:t>
      </w:r>
      <w:r w:rsidRPr="00703C10">
        <w:rPr>
          <w:rFonts w:ascii="Arial" w:eastAsiaTheme="minorHAnsi" w:hAnsi="Arial" w:cs="Arial"/>
          <w:lang w:val="es-MX"/>
        </w:rPr>
        <w:t>a vía pública, así como aquella que acredite su competencia legal para determinar dicho</w:t>
      </w:r>
      <w:r>
        <w:rPr>
          <w:rFonts w:ascii="Arial" w:eastAsiaTheme="minorHAnsi" w:hAnsi="Arial" w:cs="Arial"/>
          <w:lang w:val="es-MX"/>
        </w:rPr>
        <w:t xml:space="preserve"> </w:t>
      </w:r>
      <w:r w:rsidRPr="00703C10">
        <w:rPr>
          <w:rFonts w:ascii="Arial" w:eastAsiaTheme="minorHAnsi" w:hAnsi="Arial" w:cs="Arial"/>
          <w:lang w:val="es-MX"/>
        </w:rPr>
        <w:t>aserto. Por lo que se requiere a esa entidad para efecto de que en el término definido en</w:t>
      </w:r>
      <w:r>
        <w:rPr>
          <w:rFonts w:ascii="Arial" w:eastAsiaTheme="minorHAnsi" w:hAnsi="Arial" w:cs="Arial"/>
          <w:lang w:val="es-MX"/>
        </w:rPr>
        <w:t xml:space="preserve"> </w:t>
      </w:r>
      <w:r w:rsidRPr="00703C10">
        <w:rPr>
          <w:rFonts w:ascii="Arial" w:eastAsiaTheme="minorHAnsi" w:hAnsi="Arial" w:cs="Arial"/>
          <w:lang w:val="es-MX"/>
        </w:rPr>
        <w:t>el</w:t>
      </w:r>
      <w:r w:rsidR="00BF4C0F">
        <w:rPr>
          <w:rFonts w:ascii="Arial" w:eastAsiaTheme="minorHAnsi" w:hAnsi="Arial" w:cs="Arial"/>
          <w:lang w:val="es-MX"/>
        </w:rPr>
        <w:t xml:space="preserve"> presente oficio, informe a la</w:t>
      </w:r>
      <w:r w:rsidRPr="00703C10">
        <w:rPr>
          <w:rFonts w:ascii="Arial" w:eastAsiaTheme="minorHAnsi" w:hAnsi="Arial" w:cs="Arial"/>
          <w:lang w:val="es-MX"/>
        </w:rPr>
        <w:t xml:space="preserve"> Auditoría las acciones a implementar para solventar la</w:t>
      </w:r>
      <w:r>
        <w:rPr>
          <w:rFonts w:ascii="Arial" w:eastAsiaTheme="minorHAnsi" w:hAnsi="Arial" w:cs="Arial"/>
          <w:lang w:val="es-MX"/>
        </w:rPr>
        <w:t xml:space="preserve"> </w:t>
      </w:r>
      <w:r w:rsidRPr="00703C10">
        <w:rPr>
          <w:rFonts w:ascii="Arial" w:eastAsiaTheme="minorHAnsi" w:hAnsi="Arial" w:cs="Arial"/>
          <w:lang w:val="es-MX"/>
        </w:rPr>
        <w:t>observación detectada.</w:t>
      </w:r>
    </w:p>
    <w:p w:rsidR="00703C10" w:rsidRDefault="00703C10" w:rsidP="00703C10">
      <w:pPr>
        <w:autoSpaceDE w:val="0"/>
        <w:autoSpaceDN w:val="0"/>
        <w:adjustRightInd w:val="0"/>
        <w:spacing w:after="0" w:line="360" w:lineRule="auto"/>
        <w:ind w:firstLine="709"/>
        <w:jc w:val="both"/>
        <w:rPr>
          <w:rFonts w:ascii="Arial" w:eastAsiaTheme="minorHAnsi" w:hAnsi="Arial" w:cs="Arial"/>
          <w:lang w:val="es-MX"/>
        </w:rPr>
      </w:pPr>
    </w:p>
    <w:p w:rsidR="00703C10" w:rsidRPr="00703C10" w:rsidRDefault="00703C10" w:rsidP="00703C10">
      <w:pPr>
        <w:autoSpaceDE w:val="0"/>
        <w:autoSpaceDN w:val="0"/>
        <w:adjustRightInd w:val="0"/>
        <w:spacing w:after="0" w:line="360" w:lineRule="auto"/>
        <w:jc w:val="both"/>
        <w:rPr>
          <w:rFonts w:ascii="Arial" w:eastAsiaTheme="minorHAnsi" w:hAnsi="Arial" w:cs="Arial"/>
          <w:b/>
          <w:bCs/>
          <w:lang w:val="es-MX"/>
        </w:rPr>
      </w:pPr>
      <w:r w:rsidRPr="00703C10">
        <w:rPr>
          <w:rFonts w:ascii="Arial" w:eastAsiaTheme="minorHAnsi" w:hAnsi="Arial" w:cs="Arial"/>
          <w:b/>
          <w:bCs/>
          <w:lang w:val="es-MX"/>
        </w:rPr>
        <w:t>Acción(es) o recomendación(es) emitida(s)</w:t>
      </w:r>
    </w:p>
    <w:p w:rsidR="00703C10" w:rsidRPr="00703C10" w:rsidRDefault="00703C10" w:rsidP="00703C10">
      <w:pPr>
        <w:autoSpaceDE w:val="0"/>
        <w:autoSpaceDN w:val="0"/>
        <w:adjustRightInd w:val="0"/>
        <w:spacing w:after="0" w:line="360" w:lineRule="auto"/>
        <w:jc w:val="both"/>
        <w:rPr>
          <w:rFonts w:ascii="Arial" w:eastAsiaTheme="minorHAnsi" w:hAnsi="Arial" w:cs="Arial"/>
          <w:i/>
          <w:iCs/>
          <w:lang w:val="es-MX"/>
        </w:rPr>
      </w:pPr>
      <w:r w:rsidRPr="00703C10">
        <w:rPr>
          <w:rFonts w:ascii="Arial" w:eastAsiaTheme="minorHAnsi" w:hAnsi="Arial" w:cs="Arial"/>
          <w:i/>
          <w:iCs/>
          <w:lang w:val="es-MX"/>
        </w:rPr>
        <w:t>Promoción de Fincamiento de Responsabilidad Administrativa.</w:t>
      </w:r>
    </w:p>
    <w:p w:rsidR="00703C10" w:rsidRPr="00703C10" w:rsidRDefault="00703C10" w:rsidP="00703C10">
      <w:pPr>
        <w:autoSpaceDE w:val="0"/>
        <w:autoSpaceDN w:val="0"/>
        <w:adjustRightInd w:val="0"/>
        <w:spacing w:after="0" w:line="360" w:lineRule="auto"/>
        <w:jc w:val="both"/>
        <w:rPr>
          <w:rFonts w:ascii="Arial" w:eastAsiaTheme="minorHAnsi" w:hAnsi="Arial" w:cs="Arial"/>
          <w:b/>
          <w:bCs/>
          <w:lang w:val="es-MX"/>
        </w:rPr>
      </w:pPr>
    </w:p>
    <w:p w:rsidR="00703C10" w:rsidRPr="00703C10" w:rsidRDefault="00703C10" w:rsidP="00703C10">
      <w:pPr>
        <w:autoSpaceDE w:val="0"/>
        <w:autoSpaceDN w:val="0"/>
        <w:adjustRightInd w:val="0"/>
        <w:spacing w:after="0" w:line="360" w:lineRule="auto"/>
        <w:ind w:firstLine="709"/>
        <w:jc w:val="both"/>
        <w:rPr>
          <w:rFonts w:ascii="Arial" w:eastAsiaTheme="minorHAnsi" w:hAnsi="Arial" w:cs="Arial"/>
          <w:bCs/>
          <w:lang w:val="es-MX"/>
        </w:rPr>
      </w:pPr>
      <w:r w:rsidRPr="00703C10">
        <w:rPr>
          <w:rFonts w:ascii="Arial" w:eastAsiaTheme="minorHAnsi" w:hAnsi="Arial" w:cs="Arial"/>
          <w:bCs/>
          <w:lang w:val="es-MX"/>
        </w:rPr>
        <w:t xml:space="preserve">En el expediente </w:t>
      </w:r>
      <w:r w:rsidRPr="00703C10">
        <w:rPr>
          <w:rFonts w:ascii="Arial" w:eastAsiaTheme="minorHAnsi" w:hAnsi="Arial" w:cs="Arial"/>
          <w:b/>
          <w:bCs/>
          <w:lang w:val="es-MX"/>
        </w:rPr>
        <w:t>Oficio S-59/2014</w:t>
      </w:r>
      <w:r w:rsidRPr="00703C10">
        <w:rPr>
          <w:rFonts w:ascii="Arial" w:eastAsiaTheme="minorHAnsi" w:hAnsi="Arial" w:cs="Arial"/>
          <w:bCs/>
          <w:lang w:val="es-MX"/>
        </w:rPr>
        <w:t xml:space="preserve"> (Acta de no afectación de un predio, ubicado en la Congregación San Javier) se observó:</w:t>
      </w:r>
    </w:p>
    <w:p w:rsidR="00703C10" w:rsidRPr="00703C10" w:rsidRDefault="00703C10" w:rsidP="00703C10">
      <w:pPr>
        <w:autoSpaceDE w:val="0"/>
        <w:autoSpaceDN w:val="0"/>
        <w:adjustRightInd w:val="0"/>
        <w:spacing w:after="0" w:line="360" w:lineRule="auto"/>
        <w:jc w:val="both"/>
        <w:rPr>
          <w:rFonts w:ascii="Arial" w:eastAsiaTheme="minorHAnsi" w:hAnsi="Arial" w:cs="Arial"/>
          <w:b/>
          <w:bCs/>
          <w:lang w:val="es-MX"/>
        </w:rPr>
      </w:pPr>
    </w:p>
    <w:p w:rsidR="00703C10" w:rsidRPr="00703C10" w:rsidRDefault="00703C10" w:rsidP="00703C10">
      <w:pPr>
        <w:autoSpaceDE w:val="0"/>
        <w:autoSpaceDN w:val="0"/>
        <w:adjustRightInd w:val="0"/>
        <w:spacing w:after="0" w:line="360" w:lineRule="auto"/>
        <w:ind w:firstLine="709"/>
        <w:jc w:val="both"/>
        <w:rPr>
          <w:rFonts w:ascii="Arial" w:eastAsiaTheme="minorHAnsi" w:hAnsi="Arial" w:cs="Arial"/>
          <w:iCs/>
          <w:lang w:val="es-MX"/>
        </w:rPr>
      </w:pPr>
      <w:r w:rsidRPr="00703C10">
        <w:rPr>
          <w:rFonts w:ascii="Arial" w:eastAsiaTheme="minorHAnsi" w:hAnsi="Arial" w:cs="Arial"/>
          <w:lang w:val="es-MX"/>
        </w:rPr>
        <w:t>114. Se detectó que mediante oficio identificado bajo el número S-59/2014 "Acta de No</w:t>
      </w:r>
      <w:r>
        <w:rPr>
          <w:rFonts w:ascii="Arial" w:eastAsiaTheme="minorHAnsi" w:hAnsi="Arial" w:cs="Arial"/>
          <w:lang w:val="es-MX"/>
        </w:rPr>
        <w:t xml:space="preserve"> </w:t>
      </w:r>
      <w:r w:rsidRPr="00703C10">
        <w:rPr>
          <w:rFonts w:ascii="Arial" w:eastAsiaTheme="minorHAnsi" w:hAnsi="Arial" w:cs="Arial"/>
          <w:lang w:val="es-MX"/>
        </w:rPr>
        <w:t xml:space="preserve">Afectación", de fecha 22 de agosto de 2014, el Síndico Primero del R. </w:t>
      </w:r>
      <w:r w:rsidRPr="00703C10">
        <w:rPr>
          <w:rFonts w:ascii="Arial" w:eastAsiaTheme="minorHAnsi" w:hAnsi="Arial" w:cs="Arial"/>
          <w:lang w:val="es-MX"/>
        </w:rPr>
        <w:lastRenderedPageBreak/>
        <w:t>Ayuntamiento de</w:t>
      </w:r>
      <w:r>
        <w:rPr>
          <w:rFonts w:ascii="Arial" w:eastAsiaTheme="minorHAnsi" w:hAnsi="Arial" w:cs="Arial"/>
          <w:lang w:val="es-MX"/>
        </w:rPr>
        <w:t xml:space="preserve"> </w:t>
      </w:r>
      <w:r w:rsidRPr="00703C10">
        <w:rPr>
          <w:rFonts w:ascii="Arial" w:eastAsiaTheme="minorHAnsi" w:hAnsi="Arial" w:cs="Arial"/>
          <w:lang w:val="es-MX"/>
        </w:rPr>
        <w:t>Santiago N.L., C.P. José Guadalupe Lozano Alanís, certificó y hace constar que el inmueble</w:t>
      </w:r>
      <w:r>
        <w:rPr>
          <w:rFonts w:ascii="Arial" w:eastAsiaTheme="minorHAnsi" w:hAnsi="Arial" w:cs="Arial"/>
          <w:lang w:val="es-MX"/>
        </w:rPr>
        <w:t xml:space="preserve"> </w:t>
      </w:r>
      <w:r w:rsidRPr="00703C10">
        <w:rPr>
          <w:rFonts w:ascii="Arial" w:eastAsiaTheme="minorHAnsi" w:hAnsi="Arial" w:cs="Arial"/>
          <w:lang w:val="es-MX"/>
        </w:rPr>
        <w:t>ubicado en la Congregación San Javier, colinda con Camino Público, no localizando ni</w:t>
      </w:r>
      <w:r>
        <w:rPr>
          <w:rFonts w:ascii="Arial" w:eastAsiaTheme="minorHAnsi" w:hAnsi="Arial" w:cs="Arial"/>
          <w:lang w:val="es-MX"/>
        </w:rPr>
        <w:t xml:space="preserve"> </w:t>
      </w:r>
      <w:r w:rsidRPr="00703C10">
        <w:rPr>
          <w:rFonts w:ascii="Arial" w:eastAsiaTheme="minorHAnsi" w:hAnsi="Arial" w:cs="Arial"/>
          <w:lang w:val="es-MX"/>
        </w:rPr>
        <w:t>siendo exhibida durante la auditoría, la documentación o los elementos que haya tomado</w:t>
      </w:r>
      <w:r>
        <w:rPr>
          <w:rFonts w:ascii="Arial" w:eastAsiaTheme="minorHAnsi" w:hAnsi="Arial" w:cs="Arial"/>
          <w:lang w:val="es-MX"/>
        </w:rPr>
        <w:t xml:space="preserve"> </w:t>
      </w:r>
      <w:r w:rsidRPr="00703C10">
        <w:rPr>
          <w:rFonts w:ascii="Arial" w:eastAsiaTheme="minorHAnsi" w:hAnsi="Arial" w:cs="Arial"/>
          <w:lang w:val="es-MX"/>
        </w:rPr>
        <w:t>en cuenta el Síndico, para considerar que el área de calle aludida, corresponden realmente</w:t>
      </w:r>
      <w:r>
        <w:rPr>
          <w:rFonts w:ascii="Arial" w:eastAsiaTheme="minorHAnsi" w:hAnsi="Arial" w:cs="Arial"/>
          <w:lang w:val="es-MX"/>
        </w:rPr>
        <w:t xml:space="preserve"> </w:t>
      </w:r>
      <w:r w:rsidRPr="00703C10">
        <w:rPr>
          <w:rFonts w:ascii="Arial" w:eastAsiaTheme="minorHAnsi" w:hAnsi="Arial" w:cs="Arial"/>
          <w:lang w:val="es-MX"/>
        </w:rPr>
        <w:t>a vía pública, así como aquella que acredite su competencia legal para determinar dicho</w:t>
      </w:r>
      <w:r>
        <w:rPr>
          <w:rFonts w:ascii="Arial" w:eastAsiaTheme="minorHAnsi" w:hAnsi="Arial" w:cs="Arial"/>
          <w:lang w:val="es-MX"/>
        </w:rPr>
        <w:t xml:space="preserve"> </w:t>
      </w:r>
      <w:r w:rsidRPr="00703C10">
        <w:rPr>
          <w:rFonts w:ascii="Arial" w:eastAsiaTheme="minorHAnsi" w:hAnsi="Arial" w:cs="Arial"/>
          <w:lang w:val="es-MX"/>
        </w:rPr>
        <w:t>aserto. Por lo que se requiere a esa entidad para efecto de que en el término definido en</w:t>
      </w:r>
      <w:r>
        <w:rPr>
          <w:rFonts w:ascii="Arial" w:eastAsiaTheme="minorHAnsi" w:hAnsi="Arial" w:cs="Arial"/>
          <w:lang w:val="es-MX"/>
        </w:rPr>
        <w:t xml:space="preserve"> </w:t>
      </w:r>
      <w:r w:rsidRPr="00703C10">
        <w:rPr>
          <w:rFonts w:ascii="Arial" w:eastAsiaTheme="minorHAnsi" w:hAnsi="Arial" w:cs="Arial"/>
          <w:lang w:val="es-MX"/>
        </w:rPr>
        <w:t>el</w:t>
      </w:r>
      <w:r w:rsidR="00BF4C0F">
        <w:rPr>
          <w:rFonts w:ascii="Arial" w:eastAsiaTheme="minorHAnsi" w:hAnsi="Arial" w:cs="Arial"/>
          <w:lang w:val="es-MX"/>
        </w:rPr>
        <w:t xml:space="preserve"> presente oficio, informe a la</w:t>
      </w:r>
      <w:r w:rsidRPr="00703C10">
        <w:rPr>
          <w:rFonts w:ascii="Arial" w:eastAsiaTheme="minorHAnsi" w:hAnsi="Arial" w:cs="Arial"/>
          <w:lang w:val="es-MX"/>
        </w:rPr>
        <w:t xml:space="preserve"> Auditoría las acciones a implementar para solventar la</w:t>
      </w:r>
      <w:r>
        <w:rPr>
          <w:rFonts w:ascii="Arial" w:eastAsiaTheme="minorHAnsi" w:hAnsi="Arial" w:cs="Arial"/>
          <w:lang w:val="es-MX"/>
        </w:rPr>
        <w:t xml:space="preserve"> </w:t>
      </w:r>
      <w:r w:rsidRPr="00703C10">
        <w:rPr>
          <w:rFonts w:ascii="Arial" w:eastAsiaTheme="minorHAnsi" w:hAnsi="Arial" w:cs="Arial"/>
          <w:lang w:val="es-MX"/>
        </w:rPr>
        <w:t>observación detectada.</w:t>
      </w:r>
    </w:p>
    <w:p w:rsidR="002A421C" w:rsidRDefault="002A421C" w:rsidP="00703C10">
      <w:pPr>
        <w:autoSpaceDE w:val="0"/>
        <w:autoSpaceDN w:val="0"/>
        <w:adjustRightInd w:val="0"/>
        <w:spacing w:after="0" w:line="360" w:lineRule="auto"/>
        <w:jc w:val="both"/>
        <w:rPr>
          <w:rFonts w:ascii="Arial" w:eastAsiaTheme="minorHAnsi" w:hAnsi="Arial" w:cs="Arial"/>
          <w:lang w:val="es-MX"/>
        </w:rPr>
      </w:pPr>
    </w:p>
    <w:p w:rsidR="00703C10" w:rsidRPr="00703C10" w:rsidRDefault="00703C10" w:rsidP="00703C10">
      <w:pPr>
        <w:autoSpaceDE w:val="0"/>
        <w:autoSpaceDN w:val="0"/>
        <w:adjustRightInd w:val="0"/>
        <w:spacing w:after="0" w:line="360" w:lineRule="auto"/>
        <w:jc w:val="both"/>
        <w:rPr>
          <w:rFonts w:ascii="Arial" w:eastAsiaTheme="minorHAnsi" w:hAnsi="Arial" w:cs="Arial"/>
          <w:b/>
          <w:bCs/>
          <w:color w:val="000000"/>
          <w:lang w:val="es-MX"/>
        </w:rPr>
      </w:pPr>
      <w:r w:rsidRPr="00703C10">
        <w:rPr>
          <w:rFonts w:ascii="Arial" w:eastAsiaTheme="minorHAnsi" w:hAnsi="Arial" w:cs="Arial"/>
          <w:b/>
          <w:bCs/>
          <w:color w:val="000000"/>
          <w:lang w:val="es-MX"/>
        </w:rPr>
        <w:t>Acción(es) o recomendación(es) emitida(s)</w:t>
      </w:r>
    </w:p>
    <w:p w:rsidR="00703C10" w:rsidRPr="00703C10" w:rsidRDefault="00703C10" w:rsidP="00703C10">
      <w:pPr>
        <w:autoSpaceDE w:val="0"/>
        <w:autoSpaceDN w:val="0"/>
        <w:adjustRightInd w:val="0"/>
        <w:spacing w:after="0" w:line="360" w:lineRule="auto"/>
        <w:jc w:val="both"/>
        <w:rPr>
          <w:rFonts w:ascii="Arial" w:eastAsiaTheme="minorHAnsi" w:hAnsi="Arial" w:cs="Arial"/>
          <w:i/>
          <w:iCs/>
          <w:color w:val="000000"/>
          <w:lang w:val="es-MX"/>
        </w:rPr>
      </w:pPr>
      <w:r w:rsidRPr="00703C10">
        <w:rPr>
          <w:rFonts w:ascii="Arial" w:eastAsiaTheme="minorHAnsi" w:hAnsi="Arial" w:cs="Arial"/>
          <w:i/>
          <w:iCs/>
          <w:color w:val="000000"/>
          <w:lang w:val="es-MX"/>
        </w:rPr>
        <w:t>Promoción de Fincamiento de Responsabilidad Administrativa.</w:t>
      </w:r>
    </w:p>
    <w:p w:rsidR="00703C10" w:rsidRPr="00703C10" w:rsidRDefault="00703C10" w:rsidP="00703C10">
      <w:pPr>
        <w:autoSpaceDE w:val="0"/>
        <w:autoSpaceDN w:val="0"/>
        <w:adjustRightInd w:val="0"/>
        <w:spacing w:after="0" w:line="360" w:lineRule="auto"/>
        <w:jc w:val="both"/>
        <w:rPr>
          <w:rFonts w:ascii="Arial" w:eastAsiaTheme="minorHAnsi" w:hAnsi="Arial" w:cs="Arial"/>
          <w:b/>
          <w:bCs/>
          <w:color w:val="000000"/>
          <w:lang w:val="es-MX"/>
        </w:rPr>
      </w:pPr>
    </w:p>
    <w:p w:rsidR="00703C10" w:rsidRPr="00703C10" w:rsidRDefault="00703C10" w:rsidP="00703C10">
      <w:pPr>
        <w:autoSpaceDE w:val="0"/>
        <w:autoSpaceDN w:val="0"/>
        <w:adjustRightInd w:val="0"/>
        <w:spacing w:after="0" w:line="360" w:lineRule="auto"/>
        <w:ind w:firstLine="709"/>
        <w:jc w:val="both"/>
        <w:rPr>
          <w:rFonts w:ascii="Arial" w:eastAsiaTheme="minorHAnsi" w:hAnsi="Arial" w:cs="Arial"/>
          <w:bCs/>
          <w:lang w:val="es-MX"/>
        </w:rPr>
      </w:pPr>
      <w:r w:rsidRPr="00703C10">
        <w:rPr>
          <w:rFonts w:ascii="Arial" w:eastAsiaTheme="minorHAnsi" w:hAnsi="Arial" w:cs="Arial"/>
          <w:bCs/>
          <w:lang w:val="es-MX"/>
        </w:rPr>
        <w:t xml:space="preserve">En el expediente </w:t>
      </w:r>
      <w:r w:rsidRPr="00703C10">
        <w:rPr>
          <w:rFonts w:ascii="Arial" w:eastAsiaTheme="minorHAnsi" w:hAnsi="Arial" w:cs="Arial"/>
          <w:b/>
          <w:bCs/>
          <w:lang w:val="es-MX"/>
        </w:rPr>
        <w:t>Oficio S-69/2014</w:t>
      </w:r>
      <w:r w:rsidRPr="00703C10">
        <w:rPr>
          <w:rFonts w:ascii="Arial" w:eastAsiaTheme="minorHAnsi" w:hAnsi="Arial" w:cs="Arial"/>
          <w:bCs/>
          <w:lang w:val="es-MX"/>
        </w:rPr>
        <w:t xml:space="preserve"> (Acta de no afectación de un predio, ubicado en la</w:t>
      </w:r>
      <w:r>
        <w:rPr>
          <w:rFonts w:ascii="Arial" w:eastAsiaTheme="minorHAnsi" w:hAnsi="Arial" w:cs="Arial"/>
          <w:bCs/>
          <w:lang w:val="es-MX"/>
        </w:rPr>
        <w:t xml:space="preserve"> </w:t>
      </w:r>
      <w:r w:rsidRPr="00703C10">
        <w:rPr>
          <w:rFonts w:ascii="Arial" w:eastAsiaTheme="minorHAnsi" w:hAnsi="Arial" w:cs="Arial"/>
          <w:bCs/>
          <w:lang w:val="es-MX"/>
        </w:rPr>
        <w:t>Congregación del Barro) se observó:</w:t>
      </w:r>
    </w:p>
    <w:p w:rsidR="00703C10" w:rsidRPr="00703C10" w:rsidRDefault="00703C10" w:rsidP="00703C10">
      <w:pPr>
        <w:autoSpaceDE w:val="0"/>
        <w:autoSpaceDN w:val="0"/>
        <w:adjustRightInd w:val="0"/>
        <w:spacing w:after="0" w:line="360" w:lineRule="auto"/>
        <w:jc w:val="both"/>
        <w:rPr>
          <w:rFonts w:ascii="Arial" w:eastAsiaTheme="minorHAnsi" w:hAnsi="Arial" w:cs="Arial"/>
          <w:b/>
          <w:bCs/>
          <w:color w:val="0000CD"/>
          <w:lang w:val="es-MX"/>
        </w:rPr>
      </w:pPr>
    </w:p>
    <w:p w:rsidR="00703C10" w:rsidRDefault="00703C10" w:rsidP="00703C10">
      <w:pPr>
        <w:autoSpaceDE w:val="0"/>
        <w:autoSpaceDN w:val="0"/>
        <w:adjustRightInd w:val="0"/>
        <w:spacing w:after="0" w:line="360" w:lineRule="auto"/>
        <w:ind w:firstLine="709"/>
        <w:jc w:val="both"/>
        <w:rPr>
          <w:rFonts w:ascii="Arial" w:eastAsiaTheme="minorHAnsi" w:hAnsi="Arial" w:cs="Arial"/>
          <w:color w:val="000000"/>
          <w:lang w:val="es-MX"/>
        </w:rPr>
      </w:pPr>
      <w:r w:rsidRPr="00703C10">
        <w:rPr>
          <w:rFonts w:ascii="Arial" w:eastAsiaTheme="minorHAnsi" w:hAnsi="Arial" w:cs="Arial"/>
          <w:color w:val="000000"/>
          <w:lang w:val="es-MX"/>
        </w:rPr>
        <w:t>115. Se detectó que mediante oficio identificado bajo el número S-69/2014 "Acta de No</w:t>
      </w:r>
      <w:r>
        <w:rPr>
          <w:rFonts w:ascii="Arial" w:eastAsiaTheme="minorHAnsi" w:hAnsi="Arial" w:cs="Arial"/>
          <w:color w:val="000000"/>
          <w:lang w:val="es-MX"/>
        </w:rPr>
        <w:t xml:space="preserve"> </w:t>
      </w:r>
      <w:r w:rsidRPr="00703C10">
        <w:rPr>
          <w:rFonts w:ascii="Arial" w:eastAsiaTheme="minorHAnsi" w:hAnsi="Arial" w:cs="Arial"/>
          <w:color w:val="000000"/>
          <w:lang w:val="es-MX"/>
        </w:rPr>
        <w:t>Afectación", de fecha 23 de septiembre de 2014, el Síndico Primero del R. Ayuntamiento de</w:t>
      </w:r>
      <w:r>
        <w:rPr>
          <w:rFonts w:ascii="Arial" w:eastAsiaTheme="minorHAnsi" w:hAnsi="Arial" w:cs="Arial"/>
          <w:color w:val="000000"/>
          <w:lang w:val="es-MX"/>
        </w:rPr>
        <w:t xml:space="preserve"> </w:t>
      </w:r>
      <w:r w:rsidRPr="00703C10">
        <w:rPr>
          <w:rFonts w:ascii="Arial" w:eastAsiaTheme="minorHAnsi" w:hAnsi="Arial" w:cs="Arial"/>
          <w:color w:val="000000"/>
          <w:lang w:val="es-MX"/>
        </w:rPr>
        <w:t>Santiago N.L., C.P. José Guadalupe Lozano Alanís, certificó y hace constar que el inmueble</w:t>
      </w:r>
      <w:r>
        <w:rPr>
          <w:rFonts w:ascii="Arial" w:eastAsiaTheme="minorHAnsi" w:hAnsi="Arial" w:cs="Arial"/>
          <w:color w:val="000000"/>
          <w:lang w:val="es-MX"/>
        </w:rPr>
        <w:t xml:space="preserve"> </w:t>
      </w:r>
      <w:r w:rsidRPr="00703C10">
        <w:rPr>
          <w:rFonts w:ascii="Arial" w:eastAsiaTheme="minorHAnsi" w:hAnsi="Arial" w:cs="Arial"/>
          <w:color w:val="000000"/>
          <w:lang w:val="es-MX"/>
        </w:rPr>
        <w:t>ubicado en la Congregación del Barro, colinda con calle El Barro y Avenida Los Olivos,</w:t>
      </w:r>
      <w:r>
        <w:rPr>
          <w:rFonts w:ascii="Arial" w:eastAsiaTheme="minorHAnsi" w:hAnsi="Arial" w:cs="Arial"/>
          <w:color w:val="000000"/>
          <w:lang w:val="es-MX"/>
        </w:rPr>
        <w:t xml:space="preserve"> </w:t>
      </w:r>
      <w:r w:rsidRPr="00703C10">
        <w:rPr>
          <w:rFonts w:ascii="Arial" w:eastAsiaTheme="minorHAnsi" w:hAnsi="Arial" w:cs="Arial"/>
          <w:color w:val="000000"/>
          <w:lang w:val="es-MX"/>
        </w:rPr>
        <w:t>no localizando ni siendo exhibida durante la auditoría, la documentación o los elementos</w:t>
      </w:r>
      <w:r>
        <w:rPr>
          <w:rFonts w:ascii="Arial" w:eastAsiaTheme="minorHAnsi" w:hAnsi="Arial" w:cs="Arial"/>
          <w:color w:val="000000"/>
          <w:lang w:val="es-MX"/>
        </w:rPr>
        <w:t xml:space="preserve"> </w:t>
      </w:r>
      <w:r w:rsidRPr="00703C10">
        <w:rPr>
          <w:rFonts w:ascii="Arial" w:eastAsiaTheme="minorHAnsi" w:hAnsi="Arial" w:cs="Arial"/>
          <w:color w:val="000000"/>
          <w:lang w:val="es-MX"/>
        </w:rPr>
        <w:t>que haya tomado en cuenta el Síndico, para considerar que las áreas de calles aludidas,</w:t>
      </w:r>
      <w:r>
        <w:rPr>
          <w:rFonts w:ascii="Arial" w:eastAsiaTheme="minorHAnsi" w:hAnsi="Arial" w:cs="Arial"/>
          <w:color w:val="000000"/>
          <w:lang w:val="es-MX"/>
        </w:rPr>
        <w:t xml:space="preserve"> </w:t>
      </w:r>
      <w:r w:rsidRPr="00703C10">
        <w:rPr>
          <w:rFonts w:ascii="Arial" w:eastAsiaTheme="minorHAnsi" w:hAnsi="Arial" w:cs="Arial"/>
          <w:color w:val="000000"/>
          <w:lang w:val="es-MX"/>
        </w:rPr>
        <w:t>corresponden realmente a vías públicas, así como aquella que acredite su competencia</w:t>
      </w:r>
      <w:r>
        <w:rPr>
          <w:rFonts w:ascii="Arial" w:eastAsiaTheme="minorHAnsi" w:hAnsi="Arial" w:cs="Arial"/>
          <w:color w:val="000000"/>
          <w:lang w:val="es-MX"/>
        </w:rPr>
        <w:t xml:space="preserve"> </w:t>
      </w:r>
      <w:r w:rsidRPr="00703C10">
        <w:rPr>
          <w:rFonts w:ascii="Arial" w:eastAsiaTheme="minorHAnsi" w:hAnsi="Arial" w:cs="Arial"/>
          <w:color w:val="000000"/>
          <w:lang w:val="es-MX"/>
        </w:rPr>
        <w:t>legal para determinar dicho aserto. Por lo que se requiere a esa entidad para efecto de</w:t>
      </w:r>
      <w:r>
        <w:rPr>
          <w:rFonts w:ascii="Arial" w:eastAsiaTheme="minorHAnsi" w:hAnsi="Arial" w:cs="Arial"/>
          <w:color w:val="000000"/>
          <w:lang w:val="es-MX"/>
        </w:rPr>
        <w:t xml:space="preserve"> </w:t>
      </w:r>
      <w:r w:rsidRPr="00703C10">
        <w:rPr>
          <w:rFonts w:ascii="Arial" w:eastAsiaTheme="minorHAnsi" w:hAnsi="Arial" w:cs="Arial"/>
          <w:color w:val="000000"/>
          <w:lang w:val="es-MX"/>
        </w:rPr>
        <w:t>que en el término definido en el</w:t>
      </w:r>
      <w:r w:rsidR="00BF4C0F">
        <w:rPr>
          <w:rFonts w:ascii="Arial" w:eastAsiaTheme="minorHAnsi" w:hAnsi="Arial" w:cs="Arial"/>
          <w:color w:val="000000"/>
          <w:lang w:val="es-MX"/>
        </w:rPr>
        <w:t xml:space="preserve"> presente oficio, informe a la</w:t>
      </w:r>
      <w:r w:rsidRPr="00703C10">
        <w:rPr>
          <w:rFonts w:ascii="Arial" w:eastAsiaTheme="minorHAnsi" w:hAnsi="Arial" w:cs="Arial"/>
          <w:color w:val="000000"/>
          <w:lang w:val="es-MX"/>
        </w:rPr>
        <w:t xml:space="preserve"> Auditoría las acciones a</w:t>
      </w:r>
      <w:r>
        <w:rPr>
          <w:rFonts w:ascii="Arial" w:eastAsiaTheme="minorHAnsi" w:hAnsi="Arial" w:cs="Arial"/>
          <w:color w:val="000000"/>
          <w:lang w:val="es-MX"/>
        </w:rPr>
        <w:t xml:space="preserve"> </w:t>
      </w:r>
      <w:r w:rsidRPr="00703C10">
        <w:rPr>
          <w:rFonts w:ascii="Arial" w:eastAsiaTheme="minorHAnsi" w:hAnsi="Arial" w:cs="Arial"/>
          <w:color w:val="000000"/>
          <w:lang w:val="es-MX"/>
        </w:rPr>
        <w:t>implementar para solventar la observación detectada</w:t>
      </w:r>
      <w:r>
        <w:rPr>
          <w:rFonts w:ascii="Arial" w:eastAsiaTheme="minorHAnsi" w:hAnsi="Arial" w:cs="Arial"/>
          <w:color w:val="000000"/>
          <w:lang w:val="es-MX"/>
        </w:rPr>
        <w:t>.</w:t>
      </w:r>
    </w:p>
    <w:p w:rsidR="00703C10" w:rsidRDefault="00703C10" w:rsidP="00703C10">
      <w:pPr>
        <w:autoSpaceDE w:val="0"/>
        <w:autoSpaceDN w:val="0"/>
        <w:adjustRightInd w:val="0"/>
        <w:spacing w:after="0" w:line="360" w:lineRule="auto"/>
        <w:ind w:firstLine="709"/>
        <w:jc w:val="both"/>
        <w:rPr>
          <w:rFonts w:ascii="Arial" w:eastAsiaTheme="minorHAnsi" w:hAnsi="Arial" w:cs="Arial"/>
          <w:color w:val="000000"/>
          <w:lang w:val="es-MX"/>
        </w:rPr>
      </w:pPr>
    </w:p>
    <w:p w:rsidR="00703C10" w:rsidRPr="00703C10" w:rsidRDefault="00703C10" w:rsidP="00703C10">
      <w:pPr>
        <w:autoSpaceDE w:val="0"/>
        <w:autoSpaceDN w:val="0"/>
        <w:adjustRightInd w:val="0"/>
        <w:spacing w:after="0" w:line="360" w:lineRule="auto"/>
        <w:jc w:val="both"/>
        <w:rPr>
          <w:rFonts w:ascii="Arial" w:eastAsiaTheme="minorHAnsi" w:hAnsi="Arial" w:cs="Arial"/>
          <w:b/>
          <w:bCs/>
          <w:lang w:val="es-MX"/>
        </w:rPr>
      </w:pPr>
      <w:r w:rsidRPr="00703C10">
        <w:rPr>
          <w:rFonts w:ascii="Arial" w:eastAsiaTheme="minorHAnsi" w:hAnsi="Arial" w:cs="Arial"/>
          <w:b/>
          <w:bCs/>
          <w:lang w:val="es-MX"/>
        </w:rPr>
        <w:t>Acción(es) o recomendación(es) emitida(s)</w:t>
      </w:r>
    </w:p>
    <w:p w:rsidR="00703C10" w:rsidRPr="00703C10" w:rsidRDefault="00703C10" w:rsidP="00703C10">
      <w:pPr>
        <w:autoSpaceDE w:val="0"/>
        <w:autoSpaceDN w:val="0"/>
        <w:adjustRightInd w:val="0"/>
        <w:spacing w:after="0" w:line="360" w:lineRule="auto"/>
        <w:jc w:val="both"/>
        <w:rPr>
          <w:rFonts w:ascii="Arial" w:eastAsiaTheme="minorHAnsi" w:hAnsi="Arial" w:cs="Arial"/>
          <w:i/>
          <w:iCs/>
          <w:lang w:val="es-MX"/>
        </w:rPr>
      </w:pPr>
      <w:r w:rsidRPr="00703C10">
        <w:rPr>
          <w:rFonts w:ascii="Arial" w:eastAsiaTheme="minorHAnsi" w:hAnsi="Arial" w:cs="Arial"/>
          <w:i/>
          <w:iCs/>
          <w:lang w:val="es-MX"/>
        </w:rPr>
        <w:t>Promoción de Fincamiento de Responsabilidad Administrativa.</w:t>
      </w:r>
    </w:p>
    <w:p w:rsidR="00703C10" w:rsidRPr="00703C10" w:rsidRDefault="00703C10" w:rsidP="00703C10">
      <w:pPr>
        <w:autoSpaceDE w:val="0"/>
        <w:autoSpaceDN w:val="0"/>
        <w:adjustRightInd w:val="0"/>
        <w:spacing w:after="0" w:line="360" w:lineRule="auto"/>
        <w:jc w:val="both"/>
        <w:rPr>
          <w:rFonts w:ascii="Arial" w:eastAsiaTheme="minorHAnsi" w:hAnsi="Arial" w:cs="Arial"/>
          <w:lang w:val="es-MX"/>
        </w:rPr>
      </w:pPr>
    </w:p>
    <w:p w:rsidR="00703C10" w:rsidRPr="00703C10" w:rsidRDefault="00703C10" w:rsidP="00703C10">
      <w:pPr>
        <w:autoSpaceDE w:val="0"/>
        <w:autoSpaceDN w:val="0"/>
        <w:adjustRightInd w:val="0"/>
        <w:spacing w:after="0" w:line="360" w:lineRule="auto"/>
        <w:ind w:firstLine="709"/>
        <w:jc w:val="both"/>
        <w:rPr>
          <w:rFonts w:ascii="Arial" w:eastAsiaTheme="minorHAnsi" w:hAnsi="Arial" w:cs="Arial"/>
          <w:bCs/>
          <w:lang w:val="es-MX"/>
        </w:rPr>
      </w:pPr>
      <w:r w:rsidRPr="00703C10">
        <w:rPr>
          <w:rFonts w:ascii="Arial" w:eastAsiaTheme="minorHAnsi" w:hAnsi="Arial" w:cs="Arial"/>
          <w:bCs/>
          <w:lang w:val="es-MX"/>
        </w:rPr>
        <w:t xml:space="preserve">En el expediente </w:t>
      </w:r>
      <w:r w:rsidRPr="00703C10">
        <w:rPr>
          <w:rFonts w:ascii="Arial" w:eastAsiaTheme="minorHAnsi" w:hAnsi="Arial" w:cs="Arial"/>
          <w:b/>
          <w:bCs/>
          <w:lang w:val="es-MX"/>
        </w:rPr>
        <w:t>S/E</w:t>
      </w:r>
      <w:r w:rsidRPr="00703C10">
        <w:rPr>
          <w:rFonts w:ascii="Arial" w:eastAsiaTheme="minorHAnsi" w:hAnsi="Arial" w:cs="Arial"/>
          <w:bCs/>
          <w:lang w:val="es-MX"/>
        </w:rPr>
        <w:t xml:space="preserve"> (Revisión de Planes y Programas de Desarrollo</w:t>
      </w:r>
      <w:r>
        <w:rPr>
          <w:rFonts w:ascii="Arial" w:eastAsiaTheme="minorHAnsi" w:hAnsi="Arial" w:cs="Arial"/>
          <w:bCs/>
          <w:lang w:val="es-MX"/>
        </w:rPr>
        <w:t xml:space="preserve"> </w:t>
      </w:r>
      <w:r w:rsidRPr="00703C10">
        <w:rPr>
          <w:rFonts w:ascii="Arial" w:eastAsiaTheme="minorHAnsi" w:hAnsi="Arial" w:cs="Arial"/>
          <w:bCs/>
          <w:lang w:val="es-MX"/>
        </w:rPr>
        <w:t>Urbano y su Zonificación, así como de los</w:t>
      </w:r>
      <w:r>
        <w:rPr>
          <w:rFonts w:ascii="Arial" w:eastAsiaTheme="minorHAnsi" w:hAnsi="Arial" w:cs="Arial"/>
          <w:bCs/>
          <w:lang w:val="es-MX"/>
        </w:rPr>
        <w:t xml:space="preserve"> </w:t>
      </w:r>
      <w:r w:rsidRPr="00703C10">
        <w:rPr>
          <w:rFonts w:ascii="Arial" w:eastAsiaTheme="minorHAnsi" w:hAnsi="Arial" w:cs="Arial"/>
          <w:bCs/>
          <w:lang w:val="es-MX"/>
        </w:rPr>
        <w:t>Reglamentos Municipales de Zonificación y</w:t>
      </w:r>
      <w:r>
        <w:rPr>
          <w:rFonts w:ascii="Arial" w:eastAsiaTheme="minorHAnsi" w:hAnsi="Arial" w:cs="Arial"/>
          <w:bCs/>
          <w:lang w:val="es-MX"/>
        </w:rPr>
        <w:t xml:space="preserve"> </w:t>
      </w:r>
      <w:r w:rsidRPr="00703C10">
        <w:rPr>
          <w:rFonts w:ascii="Arial" w:eastAsiaTheme="minorHAnsi" w:hAnsi="Arial" w:cs="Arial"/>
          <w:bCs/>
          <w:lang w:val="es-MX"/>
        </w:rPr>
        <w:t>Construcción) se observó:</w:t>
      </w:r>
    </w:p>
    <w:p w:rsidR="00703C10" w:rsidRPr="00703C10" w:rsidRDefault="00703C10" w:rsidP="00703C10">
      <w:pPr>
        <w:autoSpaceDE w:val="0"/>
        <w:autoSpaceDN w:val="0"/>
        <w:adjustRightInd w:val="0"/>
        <w:spacing w:after="0" w:line="360" w:lineRule="auto"/>
        <w:jc w:val="both"/>
        <w:rPr>
          <w:rFonts w:ascii="Arial" w:eastAsiaTheme="minorHAnsi" w:hAnsi="Arial" w:cs="Arial"/>
          <w:b/>
          <w:bCs/>
          <w:lang w:val="es-MX"/>
        </w:rPr>
      </w:pPr>
    </w:p>
    <w:p w:rsidR="00703C10" w:rsidRPr="00703C10" w:rsidRDefault="00703C10" w:rsidP="00703C10">
      <w:pPr>
        <w:autoSpaceDE w:val="0"/>
        <w:autoSpaceDN w:val="0"/>
        <w:adjustRightInd w:val="0"/>
        <w:spacing w:after="0" w:line="360" w:lineRule="auto"/>
        <w:ind w:firstLine="709"/>
        <w:jc w:val="both"/>
        <w:rPr>
          <w:rFonts w:ascii="Arial" w:eastAsiaTheme="minorHAnsi" w:hAnsi="Arial" w:cs="Arial"/>
          <w:lang w:val="es-MX"/>
        </w:rPr>
      </w:pPr>
      <w:r w:rsidRPr="00703C10">
        <w:rPr>
          <w:rFonts w:ascii="Arial" w:eastAsiaTheme="minorHAnsi" w:hAnsi="Arial" w:cs="Arial"/>
          <w:lang w:val="es-MX"/>
        </w:rPr>
        <w:t>116. Durante el proceso de revisión se detectó que el municipio no cuenta con un Reglamento</w:t>
      </w:r>
      <w:r>
        <w:rPr>
          <w:rFonts w:ascii="Arial" w:eastAsiaTheme="minorHAnsi" w:hAnsi="Arial" w:cs="Arial"/>
          <w:lang w:val="es-MX"/>
        </w:rPr>
        <w:t xml:space="preserve"> </w:t>
      </w:r>
      <w:r w:rsidRPr="00703C10">
        <w:rPr>
          <w:rFonts w:ascii="Arial" w:eastAsiaTheme="minorHAnsi" w:hAnsi="Arial" w:cs="Arial"/>
          <w:lang w:val="es-MX"/>
        </w:rPr>
        <w:t>de Zonificación y Usos de Suelo, incumpliendo con la obligación establecida en el artículo</w:t>
      </w:r>
      <w:r>
        <w:rPr>
          <w:rFonts w:ascii="Arial" w:eastAsiaTheme="minorHAnsi" w:hAnsi="Arial" w:cs="Arial"/>
          <w:lang w:val="es-MX"/>
        </w:rPr>
        <w:t xml:space="preserve"> </w:t>
      </w:r>
      <w:r w:rsidRPr="00703C10">
        <w:rPr>
          <w:rFonts w:ascii="Arial" w:eastAsiaTheme="minorHAnsi" w:hAnsi="Arial" w:cs="Arial"/>
          <w:lang w:val="es-MX"/>
        </w:rPr>
        <w:t xml:space="preserve">10, fracción I de la </w:t>
      </w:r>
      <w:r w:rsidRPr="00703C10">
        <w:rPr>
          <w:rFonts w:ascii="Arial" w:eastAsiaTheme="minorHAnsi" w:hAnsi="Arial" w:cs="Arial"/>
          <w:i/>
          <w:iCs/>
          <w:lang w:val="es-MX"/>
        </w:rPr>
        <w:t>LDUNL</w:t>
      </w:r>
      <w:r w:rsidRPr="00703C10">
        <w:rPr>
          <w:rFonts w:ascii="Arial" w:eastAsiaTheme="minorHAnsi" w:hAnsi="Arial" w:cs="Arial"/>
          <w:lang w:val="es-MX"/>
        </w:rPr>
        <w:t>.</w:t>
      </w:r>
    </w:p>
    <w:p w:rsidR="00703C10" w:rsidRDefault="00703C10" w:rsidP="00703C10">
      <w:pPr>
        <w:autoSpaceDE w:val="0"/>
        <w:autoSpaceDN w:val="0"/>
        <w:adjustRightInd w:val="0"/>
        <w:spacing w:after="0" w:line="360" w:lineRule="auto"/>
        <w:jc w:val="both"/>
        <w:rPr>
          <w:rFonts w:ascii="Arial" w:eastAsiaTheme="minorHAnsi" w:hAnsi="Arial" w:cs="Arial"/>
          <w:lang w:val="es-MX"/>
        </w:rPr>
      </w:pPr>
    </w:p>
    <w:p w:rsidR="00BF4C0F" w:rsidRPr="00BF4C0F" w:rsidRDefault="00BF4C0F" w:rsidP="00BF4C0F">
      <w:pPr>
        <w:autoSpaceDE w:val="0"/>
        <w:autoSpaceDN w:val="0"/>
        <w:adjustRightInd w:val="0"/>
        <w:spacing w:after="0" w:line="360" w:lineRule="auto"/>
        <w:jc w:val="both"/>
        <w:rPr>
          <w:rFonts w:ascii="Arial" w:eastAsiaTheme="minorHAnsi" w:hAnsi="Arial" w:cs="Arial"/>
          <w:b/>
          <w:bCs/>
          <w:szCs w:val="24"/>
          <w:lang w:val="es-MX"/>
        </w:rPr>
      </w:pPr>
      <w:r w:rsidRPr="00BF4C0F">
        <w:rPr>
          <w:rFonts w:ascii="Arial" w:eastAsiaTheme="minorHAnsi" w:hAnsi="Arial" w:cs="Arial"/>
          <w:b/>
          <w:bCs/>
          <w:szCs w:val="24"/>
          <w:lang w:val="es-MX"/>
        </w:rPr>
        <w:t>Acción(es) o recomendación(es) emitida(s)</w:t>
      </w:r>
    </w:p>
    <w:p w:rsidR="00BF4C0F" w:rsidRPr="00BF4C0F" w:rsidRDefault="00BF4C0F" w:rsidP="00BF4C0F">
      <w:pPr>
        <w:autoSpaceDE w:val="0"/>
        <w:autoSpaceDN w:val="0"/>
        <w:adjustRightInd w:val="0"/>
        <w:spacing w:after="0" w:line="360" w:lineRule="auto"/>
        <w:jc w:val="both"/>
        <w:rPr>
          <w:rFonts w:ascii="Arial" w:hAnsi="Arial" w:cs="Arial"/>
          <w:b/>
          <w:sz w:val="20"/>
          <w:szCs w:val="24"/>
          <w:lang w:val="es-MX"/>
        </w:rPr>
      </w:pPr>
      <w:r w:rsidRPr="00BF4C0F">
        <w:rPr>
          <w:rFonts w:ascii="Arial" w:eastAsiaTheme="minorHAnsi" w:hAnsi="Arial" w:cs="Arial"/>
          <w:i/>
          <w:iCs/>
          <w:szCs w:val="24"/>
          <w:lang w:val="es-MX"/>
        </w:rPr>
        <w:t>Promoción de Fincamiento de Responsabilidad Administrativa.</w:t>
      </w:r>
    </w:p>
    <w:p w:rsidR="00BF4C0F" w:rsidRDefault="00BF4C0F" w:rsidP="003A767C">
      <w:pPr>
        <w:autoSpaceDE w:val="0"/>
        <w:autoSpaceDN w:val="0"/>
        <w:adjustRightInd w:val="0"/>
        <w:spacing w:after="0" w:line="360" w:lineRule="auto"/>
        <w:ind w:firstLine="709"/>
        <w:jc w:val="both"/>
        <w:rPr>
          <w:rFonts w:ascii="Arial" w:hAnsi="Arial" w:cs="Arial"/>
          <w:b/>
          <w:szCs w:val="24"/>
          <w:lang w:val="es-MX"/>
        </w:rPr>
      </w:pPr>
    </w:p>
    <w:p w:rsidR="00744D70" w:rsidRPr="003A767C" w:rsidRDefault="00A63DEC" w:rsidP="003A767C">
      <w:pPr>
        <w:autoSpaceDE w:val="0"/>
        <w:autoSpaceDN w:val="0"/>
        <w:adjustRightInd w:val="0"/>
        <w:spacing w:after="0" w:line="360" w:lineRule="auto"/>
        <w:ind w:firstLine="709"/>
        <w:jc w:val="both"/>
        <w:rPr>
          <w:rFonts w:ascii="Arial" w:hAnsi="Arial" w:cs="Arial"/>
          <w:szCs w:val="24"/>
        </w:rPr>
      </w:pPr>
      <w:r w:rsidRPr="003A767C">
        <w:rPr>
          <w:rFonts w:ascii="Arial" w:hAnsi="Arial" w:cs="Arial"/>
          <w:b/>
          <w:szCs w:val="24"/>
          <w:lang w:val="es-MX"/>
        </w:rPr>
        <w:t>Q</w:t>
      </w:r>
      <w:r w:rsidR="00744D70" w:rsidRPr="003A767C">
        <w:rPr>
          <w:rFonts w:ascii="Arial" w:hAnsi="Arial" w:cs="Arial"/>
          <w:b/>
          <w:szCs w:val="24"/>
          <w:lang w:val="es-MX"/>
        </w:rPr>
        <w:t>UINTO</w:t>
      </w:r>
      <w:r w:rsidR="00744D70" w:rsidRPr="003A767C">
        <w:rPr>
          <w:rFonts w:ascii="Arial" w:hAnsi="Arial" w:cs="Arial"/>
          <w:b/>
          <w:szCs w:val="24"/>
        </w:rPr>
        <w:t xml:space="preserve">.- </w:t>
      </w:r>
      <w:r w:rsidR="00E66D0E" w:rsidRPr="003A767C">
        <w:rPr>
          <w:rFonts w:ascii="Arial" w:hAnsi="Arial" w:cs="Arial"/>
          <w:szCs w:val="24"/>
        </w:rPr>
        <w:t xml:space="preserve">Con respecto al trámite y resultados obtenidos, derivados de las solicitudes formuladas por el Congreso del Estado, es de señalar </w:t>
      </w:r>
      <w:r w:rsidR="003A767C" w:rsidRPr="003A767C">
        <w:rPr>
          <w:rFonts w:ascii="Arial" w:eastAsiaTheme="minorHAnsi" w:hAnsi="Arial" w:cs="Arial"/>
          <w:szCs w:val="24"/>
          <w:lang w:val="es-MX"/>
        </w:rPr>
        <w:t>no se recibieron solicitudes del H. Congreso del Estado relacionadas con la Cuenta Pública cuya revisión se informa.</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lastRenderedPageBreak/>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 xml:space="preserve">lo que respecta al apartado </w:t>
      </w:r>
      <w:r w:rsidR="00C60070">
        <w:rPr>
          <w:rFonts w:ascii="Arial" w:hAnsi="Arial" w:cs="Arial"/>
        </w:rPr>
        <w:t>I</w:t>
      </w:r>
      <w:r w:rsidR="00E66D0E">
        <w:rPr>
          <w:rFonts w:ascii="Arial" w:hAnsi="Arial" w:cs="Arial"/>
        </w:rPr>
        <w:t>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BF4C0F">
        <w:rPr>
          <w:rFonts w:ascii="Arial" w:hAnsi="Arial" w:cs="Arial"/>
        </w:rPr>
        <w:t xml:space="preserve">, </w:t>
      </w:r>
      <w:r w:rsidR="00A63DEC">
        <w:rPr>
          <w:rFonts w:ascii="Arial" w:hAnsi="Arial" w:cs="Arial"/>
        </w:rPr>
        <w:t>2012</w:t>
      </w:r>
      <w:r w:rsidR="00BF4C0F">
        <w:rPr>
          <w:rFonts w:ascii="Arial" w:hAnsi="Arial" w:cs="Arial"/>
        </w:rPr>
        <w:t xml:space="preserve"> y 2013</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w:t>
      </w:r>
      <w:r w:rsidR="00A159C8">
        <w:rPr>
          <w:rFonts w:ascii="Arial" w:hAnsi="Arial" w:cs="Arial"/>
        </w:rPr>
        <w:t>os aún se encuentran en trámite así como en los Pliegos Presuntivos de Responsabilidades, que tienen pendiente el dictamen técnico por parte de la Auditoría.</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E243E0">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37244D">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lastRenderedPageBreak/>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a Superior del Estad</w:t>
      </w:r>
      <w:r w:rsidR="000341E4">
        <w:rPr>
          <w:rFonts w:ascii="Arial" w:hAnsi="Arial" w:cs="Arial"/>
        </w:rPr>
        <w:t xml:space="preserve">o </w:t>
      </w:r>
      <w:r w:rsidR="00A159C8">
        <w:rPr>
          <w:rFonts w:ascii="Arial" w:hAnsi="Arial" w:cs="Arial"/>
        </w:rPr>
        <w:t xml:space="preserve">ofrece detalle </w:t>
      </w:r>
      <w:r w:rsidR="00B31C64">
        <w:rPr>
          <w:rFonts w:ascii="Arial" w:hAnsi="Arial" w:cs="Arial"/>
        </w:rPr>
        <w:t>en las páginas 40</w:t>
      </w:r>
      <w:r w:rsidRPr="00743413">
        <w:rPr>
          <w:rFonts w:ascii="Arial" w:hAnsi="Arial" w:cs="Arial"/>
          <w:lang w:val="es-MX"/>
        </w:rPr>
        <w:t xml:space="preserve"> a la</w:t>
      </w:r>
      <w:r w:rsidR="00DC42D6">
        <w:rPr>
          <w:rFonts w:ascii="Arial" w:hAnsi="Arial" w:cs="Arial"/>
          <w:lang w:val="es-MX"/>
        </w:rPr>
        <w:t xml:space="preserve"> </w:t>
      </w:r>
      <w:r w:rsidR="00A56CEE">
        <w:rPr>
          <w:rFonts w:ascii="Arial" w:hAnsi="Arial" w:cs="Arial"/>
          <w:lang w:val="es-MX"/>
        </w:rPr>
        <w:t>1</w:t>
      </w:r>
      <w:r w:rsidR="00B31C64">
        <w:rPr>
          <w:rFonts w:ascii="Arial" w:hAnsi="Arial" w:cs="Arial"/>
          <w:lang w:val="es-MX"/>
        </w:rPr>
        <w:t>2</w:t>
      </w:r>
      <w:r w:rsidR="00AC22E0">
        <w:rPr>
          <w:rFonts w:ascii="Arial" w:hAnsi="Arial" w:cs="Arial"/>
          <w:lang w:val="es-MX"/>
        </w:rPr>
        <w:t>9</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w:t>
      </w:r>
      <w:r>
        <w:rPr>
          <w:rFonts w:ascii="Arial" w:hAnsi="Arial" w:cs="Arial"/>
        </w:rPr>
        <w:lastRenderedPageBreak/>
        <w:t xml:space="preserve">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1E53D1" w:rsidRDefault="00E66D0E" w:rsidP="001E53D1">
      <w:pPr>
        <w:spacing w:after="0" w:line="360" w:lineRule="auto"/>
        <w:ind w:firstLine="709"/>
        <w:jc w:val="both"/>
        <w:rPr>
          <w:rFonts w:ascii="Arial" w:hAnsi="Arial" w:cs="Arial"/>
        </w:rPr>
      </w:pPr>
      <w:r w:rsidRPr="00CF365A">
        <w:rPr>
          <w:rFonts w:ascii="Arial" w:hAnsi="Arial" w:cs="Arial"/>
          <w:b/>
        </w:rPr>
        <w:t xml:space="preserve">QUINTO: </w:t>
      </w:r>
      <w:r w:rsidR="001E53D1">
        <w:rPr>
          <w:rFonts w:ascii="Arial" w:hAnsi="Arial" w:cs="Arial"/>
        </w:rPr>
        <w:t>Ahora bien, queda por resolver sobre la aprobación o rechazo de la cuenta, a cuyo efecto debemos considerar, en su caso, si las observaciones detectadas durante la revisión rompen con la razonabilidad que exige el manejo, custodia y aplicación de los ingresos, egresos, fondos y en general de los recursos públicos, así como el cumplimiento de los programas propios de la Administración Pública Municipal.</w:t>
      </w:r>
    </w:p>
    <w:p w:rsidR="001E53D1" w:rsidRDefault="001E53D1" w:rsidP="001E53D1">
      <w:pPr>
        <w:spacing w:after="0" w:line="360" w:lineRule="auto"/>
        <w:jc w:val="both"/>
        <w:rPr>
          <w:rFonts w:ascii="Arial" w:hAnsi="Arial" w:cs="Arial"/>
        </w:rPr>
      </w:pPr>
    </w:p>
    <w:p w:rsidR="008B51CA" w:rsidRDefault="008B51CA" w:rsidP="008B51CA">
      <w:pPr>
        <w:spacing w:after="0" w:line="360" w:lineRule="auto"/>
        <w:ind w:firstLine="708"/>
        <w:jc w:val="both"/>
        <w:rPr>
          <w:rFonts w:ascii="Arial" w:hAnsi="Arial" w:cs="Arial"/>
        </w:rPr>
      </w:pPr>
      <w:r>
        <w:rPr>
          <w:rFonts w:ascii="Arial" w:hAnsi="Arial" w:cs="Arial"/>
        </w:rPr>
        <w:t>Es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fiscal 2014 de parte de este Poder Legislativo, resultando, por consecuencia la decisión de aprobar dicha Cuenta Pública.</w:t>
      </w:r>
    </w:p>
    <w:p w:rsidR="001E53D1" w:rsidRDefault="001E53D1" w:rsidP="001E53D1">
      <w:pPr>
        <w:spacing w:after="0" w:line="360" w:lineRule="auto"/>
        <w:ind w:firstLine="709"/>
        <w:jc w:val="both"/>
        <w:rPr>
          <w:rFonts w:ascii="Arial" w:hAnsi="Arial" w:cs="Arial"/>
          <w:lang w:eastAsia="es-MX"/>
        </w:rPr>
      </w:pPr>
    </w:p>
    <w:p w:rsidR="001E53D1" w:rsidRDefault="001E53D1" w:rsidP="001E53D1">
      <w:pPr>
        <w:autoSpaceDE w:val="0"/>
        <w:autoSpaceDN w:val="0"/>
        <w:adjustRightInd w:val="0"/>
        <w:spacing w:after="0" w:line="360" w:lineRule="auto"/>
        <w:jc w:val="both"/>
        <w:rPr>
          <w:rFonts w:ascii="Arial" w:hAnsi="Arial" w:cs="Arial"/>
          <w:lang w:val="es-MX" w:eastAsia="es-MX"/>
        </w:rPr>
      </w:pPr>
      <w:r>
        <w:rPr>
          <w:rFonts w:ascii="Arial" w:hAnsi="Arial" w:cs="Arial"/>
          <w:lang w:val="es-MX" w:eastAsia="es-MX"/>
        </w:rPr>
        <w:tab/>
        <w:t>Por lo anteriormente expuesto es que sometemos a la consideración de esta Honorable Asamblea Legislativa el siguiente proyecto de:</w:t>
      </w:r>
    </w:p>
    <w:p w:rsidR="00744D70" w:rsidRPr="001B7398" w:rsidRDefault="00744D70" w:rsidP="001E53D1">
      <w:pPr>
        <w:spacing w:after="0" w:line="360" w:lineRule="auto"/>
        <w:ind w:firstLine="709"/>
        <w:jc w:val="both"/>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lastRenderedPageBreak/>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0D2029">
        <w:rPr>
          <w:rFonts w:ascii="Arial" w:hAnsi="Arial" w:cs="Arial"/>
          <w:b/>
          <w:bCs/>
          <w:lang w:val="es-MX" w:eastAsia="es-MX"/>
        </w:rPr>
        <w:t>CUENTA PÚBLICA 2014</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w:t>
      </w:r>
      <w:r w:rsidR="003A767C">
        <w:rPr>
          <w:rFonts w:ascii="Arial" w:hAnsi="Arial" w:cs="Arial"/>
          <w:b/>
          <w:color w:val="000000"/>
        </w:rPr>
        <w:t xml:space="preserve">de </w:t>
      </w:r>
      <w:r w:rsidR="0017214C">
        <w:rPr>
          <w:rFonts w:ascii="Arial" w:hAnsi="Arial" w:cs="Arial"/>
          <w:b/>
          <w:color w:val="000000"/>
        </w:rPr>
        <w:t>Santiago</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8B51CA" w:rsidRPr="00743413" w:rsidRDefault="008B51CA" w:rsidP="008B51CA">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Pr>
          <w:rFonts w:ascii="Arial" w:hAnsi="Arial" w:cs="Arial"/>
          <w:b/>
          <w:bCs/>
          <w:lang w:val="es-MX" w:eastAsia="es-MX"/>
        </w:rPr>
        <w:t>4</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Municipio de</w:t>
      </w:r>
      <w:r w:rsidRPr="003A767C">
        <w:rPr>
          <w:rFonts w:ascii="Arial" w:hAnsi="Arial" w:cs="Arial"/>
          <w:b/>
          <w:color w:val="000000"/>
        </w:rPr>
        <w:t xml:space="preserve"> </w:t>
      </w:r>
      <w:r>
        <w:rPr>
          <w:rFonts w:ascii="Arial" w:hAnsi="Arial" w:cs="Arial"/>
          <w:b/>
          <w:color w:val="000000"/>
        </w:rPr>
        <w:t>Santiago, Nuevo León</w:t>
      </w:r>
      <w:r w:rsidRPr="00743413">
        <w:rPr>
          <w:rFonts w:ascii="Arial" w:hAnsi="Arial" w:cs="Arial"/>
          <w:b/>
          <w:bCs/>
          <w:lang w:val="es-MX" w:eastAsia="es-MX"/>
        </w:rPr>
        <w:t>.</w:t>
      </w:r>
    </w:p>
    <w:p w:rsidR="008B51CA" w:rsidRPr="00743413" w:rsidRDefault="008B51CA" w:rsidP="008B51CA">
      <w:pPr>
        <w:autoSpaceDE w:val="0"/>
        <w:autoSpaceDN w:val="0"/>
        <w:adjustRightInd w:val="0"/>
        <w:spacing w:after="0" w:line="360" w:lineRule="auto"/>
        <w:jc w:val="both"/>
        <w:rPr>
          <w:rFonts w:ascii="Arial" w:hAnsi="Arial" w:cs="Arial"/>
        </w:rPr>
      </w:pPr>
    </w:p>
    <w:p w:rsidR="008B51CA" w:rsidRDefault="008B51CA" w:rsidP="008B51CA">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8B51CA" w:rsidRPr="00743413" w:rsidRDefault="008B51CA" w:rsidP="008B51CA">
      <w:pPr>
        <w:autoSpaceDE w:val="0"/>
        <w:autoSpaceDN w:val="0"/>
        <w:adjustRightInd w:val="0"/>
        <w:spacing w:after="0" w:line="360" w:lineRule="auto"/>
        <w:jc w:val="both"/>
        <w:rPr>
          <w:rFonts w:ascii="Arial" w:hAnsi="Arial" w:cs="Arial"/>
        </w:rPr>
      </w:pPr>
    </w:p>
    <w:p w:rsidR="008B51CA" w:rsidRDefault="008B51CA" w:rsidP="008B51CA">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Pr>
          <w:rFonts w:ascii="Arial" w:hAnsi="Arial" w:cs="Arial"/>
          <w:b/>
          <w:color w:val="000000"/>
        </w:rPr>
        <w:t>Municipio de Santiago, Nuevo León</w:t>
      </w:r>
      <w:r w:rsidRPr="00743413">
        <w:rPr>
          <w:rFonts w:ascii="Arial" w:hAnsi="Arial" w:cs="Arial"/>
          <w:lang w:val="es-MX"/>
        </w:rPr>
        <w:t>, para su conocimiento y efectos legales a que haya lugar.</w:t>
      </w:r>
    </w:p>
    <w:p w:rsidR="00100446" w:rsidRDefault="00100446" w:rsidP="00100446">
      <w:pPr>
        <w:spacing w:line="360" w:lineRule="auto"/>
        <w:jc w:val="center"/>
        <w:rPr>
          <w:rFonts w:ascii="Arial" w:hAnsi="Arial" w:cs="Arial"/>
          <w:b/>
          <w:lang w:val="es-MX"/>
        </w:rPr>
      </w:pPr>
      <w:r>
        <w:rPr>
          <w:rFonts w:ascii="Arial" w:hAnsi="Arial" w:cs="Arial"/>
          <w:b/>
          <w:lang w:val="es-MX"/>
        </w:rPr>
        <w:t xml:space="preserve">Monterrey, Nuevo León. A </w:t>
      </w:r>
      <w:r w:rsidR="00970709">
        <w:rPr>
          <w:rFonts w:ascii="Arial" w:hAnsi="Arial" w:cs="Arial"/>
          <w:b/>
          <w:lang w:val="es-MX"/>
        </w:rPr>
        <w:t xml:space="preserve"> </w:t>
      </w:r>
    </w:p>
    <w:p w:rsidR="00100446" w:rsidRDefault="00100446" w:rsidP="00100446">
      <w:pPr>
        <w:pStyle w:val="Ttulo1"/>
        <w:rPr>
          <w:rFonts w:ascii="Arial" w:hAnsi="Arial" w:cs="Arial"/>
          <w:b/>
          <w:sz w:val="22"/>
          <w:szCs w:val="22"/>
          <w:u w:val="none"/>
        </w:rPr>
      </w:pPr>
      <w:r>
        <w:rPr>
          <w:rFonts w:ascii="Arial" w:hAnsi="Arial" w:cs="Arial"/>
          <w:b/>
          <w:sz w:val="22"/>
          <w:szCs w:val="22"/>
          <w:u w:val="none"/>
        </w:rPr>
        <w:t xml:space="preserve">COMISIÓN DE SEGUNDA DE </w:t>
      </w:r>
      <w:proofErr w:type="gramStart"/>
      <w:r>
        <w:rPr>
          <w:rFonts w:ascii="Arial" w:hAnsi="Arial" w:cs="Arial"/>
          <w:b/>
          <w:sz w:val="22"/>
          <w:szCs w:val="22"/>
          <w:u w:val="none"/>
        </w:rPr>
        <w:t>HACIENDA  Y</w:t>
      </w:r>
      <w:proofErr w:type="gramEnd"/>
      <w:r>
        <w:rPr>
          <w:rFonts w:ascii="Arial" w:hAnsi="Arial" w:cs="Arial"/>
          <w:b/>
          <w:sz w:val="22"/>
          <w:szCs w:val="22"/>
          <w:u w:val="none"/>
        </w:rPr>
        <w:t xml:space="preserve"> DESARROLLO MUNICIPAL</w:t>
      </w:r>
    </w:p>
    <w:p w:rsidR="00100446" w:rsidRDefault="00100446" w:rsidP="00100446">
      <w:pPr>
        <w:pStyle w:val="Ttulo3"/>
        <w:jc w:val="center"/>
        <w:rPr>
          <w:rFonts w:ascii="Arial" w:hAnsi="Arial" w:cs="Arial"/>
          <w:b w:val="0"/>
          <w:sz w:val="22"/>
          <w:szCs w:val="22"/>
        </w:rPr>
      </w:pPr>
      <w:r>
        <w:rPr>
          <w:rFonts w:ascii="Arial" w:hAnsi="Arial" w:cs="Arial"/>
        </w:rPr>
        <w:t>PRESIDENTA</w:t>
      </w:r>
    </w:p>
    <w:p w:rsidR="00100446" w:rsidRDefault="00100446" w:rsidP="00100446">
      <w:pPr>
        <w:spacing w:line="360" w:lineRule="auto"/>
        <w:jc w:val="both"/>
        <w:rPr>
          <w:rFonts w:ascii="Arial" w:hAnsi="Arial" w:cs="Arial"/>
          <w:caps/>
        </w:rPr>
      </w:pPr>
    </w:p>
    <w:p w:rsidR="00100446" w:rsidRDefault="00100446" w:rsidP="00100446">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100446" w:rsidRDefault="00100446" w:rsidP="00100446">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100446" w:rsidTr="00100446">
        <w:trPr>
          <w:trHeight w:val="1016"/>
          <w:jc w:val="center"/>
        </w:trPr>
        <w:tc>
          <w:tcPr>
            <w:tcW w:w="3131" w:type="dxa"/>
          </w:tcPr>
          <w:p w:rsidR="00100446" w:rsidRDefault="00100446">
            <w:pPr>
              <w:spacing w:line="360" w:lineRule="auto"/>
              <w:jc w:val="center"/>
              <w:rPr>
                <w:rFonts w:ascii="Arial" w:hAnsi="Arial" w:cs="Arial"/>
                <w:b/>
                <w:bCs/>
                <w:lang w:val="es-MX"/>
              </w:rPr>
            </w:pPr>
            <w:r>
              <w:rPr>
                <w:rFonts w:ascii="Arial" w:hAnsi="Arial" w:cs="Arial"/>
                <w:b/>
                <w:bCs/>
                <w:lang w:val="es-MX"/>
              </w:rPr>
              <w:lastRenderedPageBreak/>
              <w:t>DIP. VICEPRESIDENTE:</w:t>
            </w:r>
          </w:p>
          <w:p w:rsidR="00100446" w:rsidRDefault="00100446">
            <w:pPr>
              <w:spacing w:line="360" w:lineRule="auto"/>
              <w:ind w:left="74" w:hanging="72"/>
              <w:jc w:val="center"/>
              <w:rPr>
                <w:rFonts w:ascii="Arial" w:hAnsi="Arial" w:cs="Arial"/>
                <w:b/>
                <w:bCs/>
                <w:lang w:val="es-MX"/>
              </w:rPr>
            </w:pPr>
          </w:p>
        </w:tc>
        <w:tc>
          <w:tcPr>
            <w:tcW w:w="3733" w:type="dxa"/>
          </w:tcPr>
          <w:p w:rsidR="00100446" w:rsidRDefault="00100446">
            <w:pPr>
              <w:spacing w:line="360" w:lineRule="auto"/>
              <w:jc w:val="center"/>
              <w:rPr>
                <w:rFonts w:ascii="Arial" w:hAnsi="Arial" w:cs="Arial"/>
                <w:b/>
                <w:bCs/>
              </w:rPr>
            </w:pPr>
            <w:r>
              <w:rPr>
                <w:rFonts w:ascii="Arial" w:hAnsi="Arial" w:cs="Arial"/>
                <w:b/>
                <w:bCs/>
              </w:rPr>
              <w:t>DIP. SECRETARIO:</w:t>
            </w:r>
          </w:p>
          <w:p w:rsidR="00100446" w:rsidRDefault="00100446">
            <w:pPr>
              <w:spacing w:line="360" w:lineRule="auto"/>
              <w:jc w:val="center"/>
              <w:rPr>
                <w:rFonts w:ascii="Arial" w:hAnsi="Arial" w:cs="Arial"/>
                <w:b/>
                <w:bCs/>
              </w:rPr>
            </w:pPr>
          </w:p>
        </w:tc>
      </w:tr>
      <w:tr w:rsidR="00100446" w:rsidTr="00100446">
        <w:trPr>
          <w:trHeight w:val="508"/>
          <w:jc w:val="center"/>
        </w:trPr>
        <w:tc>
          <w:tcPr>
            <w:tcW w:w="3131" w:type="dxa"/>
          </w:tcPr>
          <w:p w:rsidR="00100446" w:rsidRDefault="00100446" w:rsidP="00970709">
            <w:pPr>
              <w:spacing w:line="360" w:lineRule="auto"/>
              <w:ind w:left="74"/>
              <w:rPr>
                <w:rFonts w:ascii="Arial" w:hAnsi="Arial" w:cs="Arial"/>
              </w:rPr>
            </w:pPr>
            <w:r>
              <w:rPr>
                <w:rFonts w:ascii="Arial" w:hAnsi="Arial" w:cs="Arial"/>
              </w:rPr>
              <w:t>JOSE LUIS SANTOS MARTÍNEZ</w:t>
            </w:r>
          </w:p>
        </w:tc>
        <w:tc>
          <w:tcPr>
            <w:tcW w:w="3733" w:type="dxa"/>
            <w:hideMark/>
          </w:tcPr>
          <w:p w:rsidR="00100446" w:rsidRDefault="00100446">
            <w:pPr>
              <w:spacing w:line="360" w:lineRule="auto"/>
              <w:ind w:left="74"/>
              <w:jc w:val="center"/>
              <w:rPr>
                <w:rFonts w:ascii="Arial" w:hAnsi="Arial" w:cs="Arial"/>
              </w:rPr>
            </w:pPr>
            <w:r>
              <w:rPr>
                <w:rFonts w:ascii="Arial" w:hAnsi="Arial" w:cs="Arial"/>
              </w:rPr>
              <w:t>RUBÉN GONZÁLEZ CABRIELES</w:t>
            </w:r>
          </w:p>
        </w:tc>
      </w:tr>
      <w:tr w:rsidR="00100446" w:rsidTr="00100446">
        <w:trPr>
          <w:trHeight w:val="1035"/>
          <w:jc w:val="center"/>
        </w:trPr>
        <w:tc>
          <w:tcPr>
            <w:tcW w:w="3131" w:type="dxa"/>
            <w:hideMark/>
          </w:tcPr>
          <w:p w:rsidR="00100446" w:rsidRDefault="00100446">
            <w:pPr>
              <w:spacing w:line="360" w:lineRule="auto"/>
              <w:ind w:left="74"/>
              <w:jc w:val="center"/>
              <w:rPr>
                <w:rFonts w:ascii="Arial" w:hAnsi="Arial" w:cs="Arial"/>
                <w:b/>
                <w:bCs/>
              </w:rPr>
            </w:pPr>
            <w:r>
              <w:rPr>
                <w:rFonts w:ascii="Arial" w:hAnsi="Arial" w:cs="Arial"/>
                <w:b/>
                <w:bCs/>
              </w:rPr>
              <w:t>DIP. VOCAL:</w:t>
            </w:r>
          </w:p>
        </w:tc>
        <w:tc>
          <w:tcPr>
            <w:tcW w:w="3733" w:type="dxa"/>
          </w:tcPr>
          <w:p w:rsidR="00100446" w:rsidRDefault="00100446">
            <w:pPr>
              <w:spacing w:line="360" w:lineRule="auto"/>
              <w:ind w:left="74"/>
              <w:jc w:val="center"/>
              <w:rPr>
                <w:rFonts w:ascii="Arial" w:hAnsi="Arial" w:cs="Arial"/>
                <w:b/>
                <w:bCs/>
              </w:rPr>
            </w:pPr>
            <w:r>
              <w:rPr>
                <w:rFonts w:ascii="Arial" w:hAnsi="Arial" w:cs="Arial"/>
                <w:b/>
                <w:bCs/>
              </w:rPr>
              <w:t>DIP. VOCAL:</w:t>
            </w:r>
          </w:p>
          <w:p w:rsidR="00100446" w:rsidRDefault="00100446">
            <w:pPr>
              <w:spacing w:line="360" w:lineRule="auto"/>
              <w:ind w:left="74"/>
              <w:jc w:val="center"/>
              <w:rPr>
                <w:rFonts w:ascii="Arial" w:hAnsi="Arial" w:cs="Arial"/>
                <w:b/>
                <w:bCs/>
              </w:rPr>
            </w:pPr>
          </w:p>
        </w:tc>
      </w:tr>
      <w:tr w:rsidR="00100446" w:rsidTr="00100446">
        <w:trPr>
          <w:trHeight w:val="752"/>
          <w:jc w:val="center"/>
        </w:trPr>
        <w:tc>
          <w:tcPr>
            <w:tcW w:w="3131" w:type="dxa"/>
            <w:hideMark/>
          </w:tcPr>
          <w:p w:rsidR="00100446" w:rsidRDefault="00100446">
            <w:pPr>
              <w:spacing w:line="360" w:lineRule="auto"/>
              <w:ind w:left="74"/>
              <w:rPr>
                <w:rFonts w:ascii="Arial" w:hAnsi="Arial" w:cs="Arial"/>
              </w:rPr>
            </w:pPr>
            <w:r>
              <w:rPr>
                <w:rFonts w:ascii="Arial" w:hAnsi="Arial" w:cs="Arial"/>
              </w:rPr>
              <w:t>ANDRÉS MAURICIO CANTÚ RAMÍREZ</w:t>
            </w:r>
          </w:p>
        </w:tc>
        <w:tc>
          <w:tcPr>
            <w:tcW w:w="3733" w:type="dxa"/>
            <w:hideMark/>
          </w:tcPr>
          <w:p w:rsidR="00100446" w:rsidRDefault="00100446">
            <w:pPr>
              <w:spacing w:line="360" w:lineRule="auto"/>
              <w:ind w:left="74"/>
              <w:rPr>
                <w:rFonts w:ascii="Arial" w:hAnsi="Arial" w:cs="Arial"/>
              </w:rPr>
            </w:pPr>
            <w:r>
              <w:rPr>
                <w:rFonts w:ascii="Arial" w:hAnsi="Arial" w:cs="Arial"/>
              </w:rPr>
              <w:t>ALICIA MARIBEL VILLALÓN GONZÁLEZ</w:t>
            </w:r>
          </w:p>
        </w:tc>
      </w:tr>
      <w:tr w:rsidR="00100446" w:rsidTr="00100446">
        <w:trPr>
          <w:trHeight w:val="771"/>
          <w:jc w:val="center"/>
        </w:trPr>
        <w:tc>
          <w:tcPr>
            <w:tcW w:w="3131" w:type="dxa"/>
          </w:tcPr>
          <w:p w:rsidR="00100446" w:rsidRDefault="00100446">
            <w:pPr>
              <w:spacing w:line="360" w:lineRule="auto"/>
              <w:jc w:val="center"/>
              <w:rPr>
                <w:rFonts w:ascii="Arial" w:hAnsi="Arial" w:cs="Arial"/>
                <w:b/>
                <w:bCs/>
              </w:rPr>
            </w:pPr>
            <w:r>
              <w:rPr>
                <w:rFonts w:ascii="Arial" w:hAnsi="Arial" w:cs="Arial"/>
                <w:b/>
                <w:bCs/>
              </w:rPr>
              <w:t>DIP. VOCAL:</w:t>
            </w:r>
          </w:p>
          <w:p w:rsidR="00100446" w:rsidRDefault="00100446">
            <w:pPr>
              <w:spacing w:line="360" w:lineRule="auto"/>
              <w:jc w:val="center"/>
              <w:rPr>
                <w:rFonts w:ascii="Arial" w:hAnsi="Arial" w:cs="Arial"/>
                <w:b/>
                <w:bCs/>
              </w:rPr>
            </w:pPr>
          </w:p>
        </w:tc>
        <w:tc>
          <w:tcPr>
            <w:tcW w:w="3733" w:type="dxa"/>
          </w:tcPr>
          <w:p w:rsidR="00100446" w:rsidRDefault="00100446">
            <w:pPr>
              <w:spacing w:line="360" w:lineRule="auto"/>
              <w:jc w:val="center"/>
              <w:rPr>
                <w:rFonts w:ascii="Arial" w:hAnsi="Arial" w:cs="Arial"/>
                <w:b/>
                <w:bCs/>
              </w:rPr>
            </w:pPr>
            <w:r>
              <w:rPr>
                <w:rFonts w:ascii="Arial" w:hAnsi="Arial" w:cs="Arial"/>
                <w:b/>
                <w:bCs/>
              </w:rPr>
              <w:t>DIP. VOCAL:</w:t>
            </w:r>
          </w:p>
          <w:p w:rsidR="00100446" w:rsidRDefault="00100446">
            <w:pPr>
              <w:spacing w:line="360" w:lineRule="auto"/>
              <w:jc w:val="center"/>
              <w:rPr>
                <w:rFonts w:ascii="Arial" w:hAnsi="Arial" w:cs="Arial"/>
                <w:b/>
                <w:bCs/>
              </w:rPr>
            </w:pPr>
          </w:p>
          <w:p w:rsidR="00100446" w:rsidRDefault="00100446">
            <w:pPr>
              <w:spacing w:line="360" w:lineRule="auto"/>
              <w:ind w:left="74"/>
              <w:jc w:val="center"/>
              <w:rPr>
                <w:rFonts w:ascii="Arial" w:hAnsi="Arial" w:cs="Arial"/>
                <w:b/>
                <w:bCs/>
              </w:rPr>
            </w:pPr>
          </w:p>
        </w:tc>
      </w:tr>
      <w:tr w:rsidR="00100446" w:rsidTr="00100446">
        <w:trPr>
          <w:trHeight w:val="508"/>
          <w:jc w:val="center"/>
        </w:trPr>
        <w:tc>
          <w:tcPr>
            <w:tcW w:w="3131" w:type="dxa"/>
            <w:hideMark/>
          </w:tcPr>
          <w:p w:rsidR="00100446" w:rsidRDefault="00100446">
            <w:pPr>
              <w:spacing w:line="360" w:lineRule="auto"/>
              <w:ind w:left="74"/>
              <w:rPr>
                <w:rFonts w:ascii="Arial" w:hAnsi="Arial" w:cs="Arial"/>
              </w:rPr>
            </w:pPr>
            <w:r>
              <w:rPr>
                <w:rFonts w:ascii="Arial" w:hAnsi="Arial" w:cs="Arial"/>
              </w:rPr>
              <w:t xml:space="preserve">MARCO ANTONIO MARTINEZ DIAZ </w:t>
            </w:r>
          </w:p>
        </w:tc>
        <w:tc>
          <w:tcPr>
            <w:tcW w:w="3733" w:type="dxa"/>
            <w:hideMark/>
          </w:tcPr>
          <w:p w:rsidR="00100446" w:rsidRDefault="00100446">
            <w:pPr>
              <w:spacing w:line="360" w:lineRule="auto"/>
              <w:ind w:left="74"/>
              <w:jc w:val="center"/>
              <w:rPr>
                <w:rFonts w:ascii="Arial" w:hAnsi="Arial" w:cs="Arial"/>
              </w:rPr>
            </w:pPr>
            <w:r>
              <w:rPr>
                <w:rFonts w:ascii="Arial" w:hAnsi="Arial" w:cs="Arial"/>
              </w:rPr>
              <w:t>ROSALVA LLANES RIVERA</w:t>
            </w:r>
          </w:p>
        </w:tc>
      </w:tr>
      <w:tr w:rsidR="00100446" w:rsidTr="00100446">
        <w:trPr>
          <w:trHeight w:val="1016"/>
          <w:jc w:val="center"/>
        </w:trPr>
        <w:tc>
          <w:tcPr>
            <w:tcW w:w="3131" w:type="dxa"/>
            <w:hideMark/>
          </w:tcPr>
          <w:p w:rsidR="00100446" w:rsidRDefault="00100446">
            <w:pPr>
              <w:spacing w:line="360" w:lineRule="auto"/>
              <w:jc w:val="center"/>
              <w:rPr>
                <w:rFonts w:ascii="Arial" w:hAnsi="Arial" w:cs="Arial"/>
                <w:b/>
                <w:bCs/>
              </w:rPr>
            </w:pPr>
            <w:r>
              <w:rPr>
                <w:rFonts w:ascii="Arial" w:hAnsi="Arial" w:cs="Arial"/>
                <w:b/>
                <w:bCs/>
              </w:rPr>
              <w:t>DIP. VOCAL:</w:t>
            </w:r>
          </w:p>
        </w:tc>
        <w:tc>
          <w:tcPr>
            <w:tcW w:w="3733" w:type="dxa"/>
          </w:tcPr>
          <w:p w:rsidR="00100446" w:rsidRDefault="00100446">
            <w:pPr>
              <w:spacing w:line="360" w:lineRule="auto"/>
              <w:jc w:val="center"/>
              <w:rPr>
                <w:rFonts w:ascii="Arial" w:hAnsi="Arial" w:cs="Arial"/>
                <w:b/>
                <w:bCs/>
              </w:rPr>
            </w:pPr>
            <w:r>
              <w:rPr>
                <w:rFonts w:ascii="Arial" w:hAnsi="Arial" w:cs="Arial"/>
                <w:b/>
                <w:bCs/>
              </w:rPr>
              <w:t>DIP. VOCAL:</w:t>
            </w:r>
          </w:p>
          <w:p w:rsidR="00100446" w:rsidRDefault="00100446">
            <w:pPr>
              <w:spacing w:line="360" w:lineRule="auto"/>
              <w:ind w:left="74"/>
              <w:jc w:val="center"/>
              <w:rPr>
                <w:rFonts w:ascii="Arial" w:hAnsi="Arial" w:cs="Arial"/>
                <w:b/>
                <w:bCs/>
              </w:rPr>
            </w:pPr>
          </w:p>
          <w:p w:rsidR="00100446" w:rsidRDefault="00100446">
            <w:pPr>
              <w:spacing w:line="360" w:lineRule="auto"/>
              <w:ind w:left="74"/>
              <w:jc w:val="center"/>
              <w:rPr>
                <w:rFonts w:ascii="Arial" w:hAnsi="Arial" w:cs="Arial"/>
                <w:b/>
                <w:bCs/>
              </w:rPr>
            </w:pPr>
          </w:p>
        </w:tc>
      </w:tr>
      <w:tr w:rsidR="00100446" w:rsidTr="00100446">
        <w:trPr>
          <w:trHeight w:val="527"/>
          <w:jc w:val="center"/>
        </w:trPr>
        <w:tc>
          <w:tcPr>
            <w:tcW w:w="3131" w:type="dxa"/>
            <w:hideMark/>
          </w:tcPr>
          <w:p w:rsidR="00100446" w:rsidRDefault="00100446">
            <w:pPr>
              <w:spacing w:line="360" w:lineRule="auto"/>
              <w:ind w:left="74"/>
              <w:rPr>
                <w:rFonts w:ascii="Arial" w:hAnsi="Arial" w:cs="Arial"/>
              </w:rPr>
            </w:pPr>
            <w:r>
              <w:rPr>
                <w:rFonts w:ascii="Arial" w:hAnsi="Arial" w:cs="Arial"/>
              </w:rPr>
              <w:t>ANGEL ALBERTO BARROSO CORREA</w:t>
            </w:r>
          </w:p>
        </w:tc>
        <w:tc>
          <w:tcPr>
            <w:tcW w:w="3733" w:type="dxa"/>
          </w:tcPr>
          <w:p w:rsidR="00100446" w:rsidRDefault="00100446" w:rsidP="00970709">
            <w:pPr>
              <w:spacing w:line="360" w:lineRule="auto"/>
              <w:ind w:left="74"/>
              <w:rPr>
                <w:rFonts w:ascii="Arial" w:hAnsi="Arial" w:cs="Arial"/>
              </w:rPr>
            </w:pPr>
            <w:r>
              <w:rPr>
                <w:rFonts w:ascii="Arial" w:hAnsi="Arial" w:cs="Arial"/>
              </w:rPr>
              <w:t>LETICIA MARLENE BENVENUTTI VILLARREAL</w:t>
            </w:r>
            <w:bookmarkStart w:id="0" w:name="_GoBack"/>
            <w:bookmarkEnd w:id="0"/>
          </w:p>
          <w:p w:rsidR="00100446" w:rsidRDefault="00100446">
            <w:pPr>
              <w:spacing w:line="360" w:lineRule="auto"/>
              <w:ind w:left="74"/>
              <w:jc w:val="center"/>
              <w:rPr>
                <w:rFonts w:ascii="Arial" w:hAnsi="Arial" w:cs="Arial"/>
              </w:rPr>
            </w:pPr>
          </w:p>
        </w:tc>
      </w:tr>
      <w:tr w:rsidR="00100446" w:rsidTr="00100446">
        <w:trPr>
          <w:trHeight w:val="1016"/>
          <w:jc w:val="center"/>
        </w:trPr>
        <w:tc>
          <w:tcPr>
            <w:tcW w:w="3131" w:type="dxa"/>
            <w:hideMark/>
          </w:tcPr>
          <w:p w:rsidR="00100446" w:rsidRDefault="00100446">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100446" w:rsidRDefault="00100446">
            <w:pPr>
              <w:spacing w:line="360" w:lineRule="auto"/>
              <w:ind w:left="74"/>
              <w:jc w:val="center"/>
              <w:rPr>
                <w:rFonts w:ascii="Arial" w:hAnsi="Arial" w:cs="Arial"/>
                <w:b/>
                <w:bCs/>
              </w:rPr>
            </w:pPr>
            <w:r>
              <w:rPr>
                <w:rFonts w:ascii="Arial" w:hAnsi="Arial" w:cs="Arial"/>
                <w:b/>
                <w:bCs/>
              </w:rPr>
              <w:t>DIP. VOCAL:</w:t>
            </w:r>
          </w:p>
          <w:p w:rsidR="00100446" w:rsidRDefault="00100446">
            <w:pPr>
              <w:spacing w:line="360" w:lineRule="auto"/>
              <w:ind w:left="74"/>
              <w:jc w:val="center"/>
              <w:rPr>
                <w:rFonts w:ascii="Arial" w:hAnsi="Arial" w:cs="Arial"/>
                <w:b/>
                <w:bCs/>
              </w:rPr>
            </w:pPr>
          </w:p>
          <w:p w:rsidR="00100446" w:rsidRDefault="00100446">
            <w:pPr>
              <w:spacing w:line="360" w:lineRule="auto"/>
              <w:jc w:val="center"/>
              <w:rPr>
                <w:rFonts w:ascii="Arial" w:hAnsi="Arial" w:cs="Arial"/>
                <w:b/>
                <w:bCs/>
              </w:rPr>
            </w:pPr>
          </w:p>
        </w:tc>
      </w:tr>
      <w:tr w:rsidR="00100446" w:rsidTr="00100446">
        <w:trPr>
          <w:trHeight w:val="508"/>
          <w:jc w:val="center"/>
        </w:trPr>
        <w:tc>
          <w:tcPr>
            <w:tcW w:w="3131" w:type="dxa"/>
            <w:hideMark/>
          </w:tcPr>
          <w:p w:rsidR="00100446" w:rsidRDefault="00100446">
            <w:pPr>
              <w:spacing w:line="360" w:lineRule="auto"/>
              <w:ind w:left="74"/>
              <w:rPr>
                <w:rFonts w:ascii="Arial" w:hAnsi="Arial" w:cs="Arial"/>
              </w:rPr>
            </w:pPr>
            <w:r>
              <w:rPr>
                <w:rFonts w:ascii="Arial" w:hAnsi="Arial" w:cs="Arial"/>
              </w:rPr>
              <w:t>DANIEL CARRILLO MARTÍNEZ</w:t>
            </w:r>
          </w:p>
        </w:tc>
        <w:tc>
          <w:tcPr>
            <w:tcW w:w="3733" w:type="dxa"/>
            <w:hideMark/>
          </w:tcPr>
          <w:p w:rsidR="00100446" w:rsidRDefault="00100446">
            <w:pPr>
              <w:spacing w:line="360" w:lineRule="auto"/>
              <w:ind w:left="74"/>
              <w:jc w:val="center"/>
              <w:rPr>
                <w:rFonts w:ascii="Arial" w:hAnsi="Arial" w:cs="Arial"/>
              </w:rPr>
            </w:pPr>
            <w:r>
              <w:rPr>
                <w:rFonts w:ascii="Arial" w:hAnsi="Arial" w:cs="Arial"/>
              </w:rPr>
              <w:t>COSME JULIAN LEAL CANTÚ</w:t>
            </w:r>
          </w:p>
        </w:tc>
      </w:tr>
    </w:tbl>
    <w:p w:rsidR="00100446" w:rsidRDefault="00100446" w:rsidP="00100446">
      <w:pPr>
        <w:rPr>
          <w:rFonts w:ascii="Arial" w:hAnsi="Arial" w:cs="Arial"/>
        </w:rPr>
      </w:pPr>
    </w:p>
    <w:p w:rsidR="00744D70" w:rsidRPr="00A4615F" w:rsidRDefault="00744D70" w:rsidP="00100446">
      <w:pPr>
        <w:spacing w:after="0" w:line="360" w:lineRule="auto"/>
        <w:ind w:firstLine="708"/>
        <w:jc w:val="both"/>
        <w:rPr>
          <w:rFonts w:ascii="Arial" w:hAnsi="Arial" w:cs="Arial"/>
          <w:lang w:val="es-ES_tradnl"/>
        </w:rPr>
      </w:pPr>
    </w:p>
    <w:sectPr w:rsidR="00744D70" w:rsidRPr="00A4615F" w:rsidSect="00970709">
      <w:headerReference w:type="default" r:id="rId41"/>
      <w:footerReference w:type="default" r:id="rId42"/>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CAC" w:rsidRDefault="00455CAC" w:rsidP="003025A5">
      <w:pPr>
        <w:spacing w:after="0" w:line="240" w:lineRule="auto"/>
      </w:pPr>
      <w:r>
        <w:separator/>
      </w:r>
    </w:p>
  </w:endnote>
  <w:endnote w:type="continuationSeparator" w:id="0">
    <w:p w:rsidR="00455CAC" w:rsidRDefault="00455CAC"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AF" w:rsidRDefault="005E0EAF">
    <w:pPr>
      <w:pStyle w:val="Piedepgina"/>
      <w:jc w:val="right"/>
    </w:pPr>
    <w:r>
      <w:fldChar w:fldCharType="begin"/>
    </w:r>
    <w:r>
      <w:instrText xml:space="preserve"> PAGE   \* MERGEFORMAT </w:instrText>
    </w:r>
    <w:r>
      <w:fldChar w:fldCharType="separate"/>
    </w:r>
    <w:r w:rsidR="00970709">
      <w:rPr>
        <w:noProof/>
      </w:rPr>
      <w:t>83</w:t>
    </w:r>
    <w:r>
      <w:fldChar w:fldCharType="end"/>
    </w:r>
  </w:p>
  <w:p w:rsidR="005E0EAF" w:rsidRPr="0088072B" w:rsidRDefault="005E0EAF"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5E0EAF" w:rsidRPr="0088072B" w:rsidRDefault="003425E3" w:rsidP="00CF7F14">
    <w:pPr>
      <w:pStyle w:val="Piedepgina"/>
      <w:jc w:val="center"/>
      <w:rPr>
        <w:rFonts w:ascii="Century Gothic" w:hAnsi="Century Gothic"/>
      </w:rPr>
    </w:pPr>
    <w:r>
      <w:rPr>
        <w:rFonts w:ascii="Century Gothic" w:hAnsi="Century Gothic"/>
      </w:rPr>
      <w:t>Expediente 9707/LXXIV</w:t>
    </w:r>
  </w:p>
  <w:p w:rsidR="005E0EAF" w:rsidRPr="003025A5" w:rsidRDefault="005E0EAF" w:rsidP="003C1E24">
    <w:pPr>
      <w:pStyle w:val="Piedepgina"/>
      <w:jc w:val="center"/>
      <w:rPr>
        <w:rFonts w:ascii="Arial" w:hAnsi="Arial" w:cs="Arial"/>
        <w:sz w:val="18"/>
        <w:szCs w:val="18"/>
      </w:rPr>
    </w:pPr>
  </w:p>
  <w:p w:rsidR="005E0EAF" w:rsidRDefault="005E0E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CAC" w:rsidRDefault="00455CAC" w:rsidP="003025A5">
      <w:pPr>
        <w:spacing w:after="0" w:line="240" w:lineRule="auto"/>
      </w:pPr>
      <w:r>
        <w:separator/>
      </w:r>
    </w:p>
  </w:footnote>
  <w:footnote w:type="continuationSeparator" w:id="0">
    <w:p w:rsidR="00455CAC" w:rsidRDefault="00455CAC"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AF" w:rsidRDefault="005E0EAF" w:rsidP="003C1E24">
    <w:pPr>
      <w:pStyle w:val="Encabezado"/>
      <w:jc w:val="center"/>
    </w:pPr>
  </w:p>
  <w:p w:rsidR="005E0EAF" w:rsidRDefault="005E0E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7B4"/>
    <w:multiLevelType w:val="hybridMultilevel"/>
    <w:tmpl w:val="9F8A13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A4204"/>
    <w:multiLevelType w:val="hybridMultilevel"/>
    <w:tmpl w:val="8CBEF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415A30"/>
    <w:multiLevelType w:val="hybridMultilevel"/>
    <w:tmpl w:val="67DE14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C2054"/>
    <w:multiLevelType w:val="hybridMultilevel"/>
    <w:tmpl w:val="ECB09A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783E99"/>
    <w:multiLevelType w:val="hybridMultilevel"/>
    <w:tmpl w:val="43463086"/>
    <w:lvl w:ilvl="0" w:tplc="1B54D82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D83390"/>
    <w:multiLevelType w:val="hybridMultilevel"/>
    <w:tmpl w:val="A6B64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6B232D"/>
    <w:multiLevelType w:val="hybridMultilevel"/>
    <w:tmpl w:val="60A875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B937EA"/>
    <w:multiLevelType w:val="hybridMultilevel"/>
    <w:tmpl w:val="02A4CC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3531E1"/>
    <w:multiLevelType w:val="hybridMultilevel"/>
    <w:tmpl w:val="0BBED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87BD8"/>
    <w:multiLevelType w:val="hybridMultilevel"/>
    <w:tmpl w:val="801880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965242"/>
    <w:multiLevelType w:val="hybridMultilevel"/>
    <w:tmpl w:val="56AC92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637E27"/>
    <w:multiLevelType w:val="hybridMultilevel"/>
    <w:tmpl w:val="11DED6EE"/>
    <w:lvl w:ilvl="0" w:tplc="8FBC821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BA57279"/>
    <w:multiLevelType w:val="hybridMultilevel"/>
    <w:tmpl w:val="F1A254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583AA5"/>
    <w:multiLevelType w:val="hybridMultilevel"/>
    <w:tmpl w:val="9D5672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CD0230"/>
    <w:multiLevelType w:val="hybridMultilevel"/>
    <w:tmpl w:val="D32CE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EA4E50"/>
    <w:multiLevelType w:val="hybridMultilevel"/>
    <w:tmpl w:val="5764E9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B41CB3"/>
    <w:multiLevelType w:val="hybridMultilevel"/>
    <w:tmpl w:val="8698FF36"/>
    <w:lvl w:ilvl="0" w:tplc="5CB069C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42155E69"/>
    <w:multiLevelType w:val="hybridMultilevel"/>
    <w:tmpl w:val="B4802C04"/>
    <w:lvl w:ilvl="0" w:tplc="F23EDA04">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F566BF"/>
    <w:multiLevelType w:val="hybridMultilevel"/>
    <w:tmpl w:val="FBCEDA3E"/>
    <w:lvl w:ilvl="0" w:tplc="C5F03B4E">
      <w:start w:val="1"/>
      <w:numFmt w:val="upperRoman"/>
      <w:lvlText w:val="%1."/>
      <w:lvlJc w:val="left"/>
      <w:pPr>
        <w:ind w:left="1080" w:hanging="720"/>
      </w:pPr>
      <w:rPr>
        <w:rFonts w:hint="default"/>
        <w:b w:val="0"/>
      </w:rPr>
    </w:lvl>
    <w:lvl w:ilvl="1" w:tplc="00C499A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9A1235"/>
    <w:multiLevelType w:val="hybridMultilevel"/>
    <w:tmpl w:val="0A388A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BD6AB4"/>
    <w:multiLevelType w:val="hybridMultilevel"/>
    <w:tmpl w:val="AA029456"/>
    <w:lvl w:ilvl="0" w:tplc="623296E6">
      <w:start w:val="1"/>
      <w:numFmt w:val="lowerLetter"/>
      <w:lvlText w:val="%1."/>
      <w:lvlJc w:val="left"/>
      <w:pPr>
        <w:ind w:left="720" w:hanging="360"/>
      </w:pPr>
      <w:rPr>
        <w:rFonts w:hint="default"/>
        <w:sz w:val="22"/>
      </w:rPr>
    </w:lvl>
    <w:lvl w:ilvl="1" w:tplc="29DEB13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9D1587"/>
    <w:multiLevelType w:val="hybridMultilevel"/>
    <w:tmpl w:val="49B4DDEE"/>
    <w:lvl w:ilvl="0" w:tplc="A6327F4E">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220E21"/>
    <w:multiLevelType w:val="hybridMultilevel"/>
    <w:tmpl w:val="8878D9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F906C7"/>
    <w:multiLevelType w:val="hybridMultilevel"/>
    <w:tmpl w:val="89003E48"/>
    <w:lvl w:ilvl="0" w:tplc="9FE6E010">
      <w:start w:val="1"/>
      <w:numFmt w:val="lowerLetter"/>
      <w:lvlText w:val="%1)"/>
      <w:lvlJc w:val="left"/>
      <w:pPr>
        <w:ind w:left="1069" w:hanging="360"/>
      </w:pPr>
      <w:rPr>
        <w:rFonts w:ascii="Arial" w:eastAsiaTheme="minorHAnsi" w:hAnsi="Arial" w:cs="Arial"/>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5E14692B"/>
    <w:multiLevelType w:val="hybridMultilevel"/>
    <w:tmpl w:val="5590F9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9B75DB"/>
    <w:multiLevelType w:val="hybridMultilevel"/>
    <w:tmpl w:val="A0426A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B05707"/>
    <w:multiLevelType w:val="hybridMultilevel"/>
    <w:tmpl w:val="171C058E"/>
    <w:lvl w:ilvl="0" w:tplc="080A0019">
      <w:start w:val="1"/>
      <w:numFmt w:val="lowerLetter"/>
      <w:lvlText w:val="%1."/>
      <w:lvlJc w:val="left"/>
      <w:pPr>
        <w:ind w:left="720" w:hanging="360"/>
      </w:pPr>
      <w:rPr>
        <w:rFonts w:hint="default"/>
      </w:rPr>
    </w:lvl>
    <w:lvl w:ilvl="1" w:tplc="763EB37C">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2E49E1"/>
    <w:multiLevelType w:val="hybridMultilevel"/>
    <w:tmpl w:val="EE328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B01763"/>
    <w:multiLevelType w:val="hybridMultilevel"/>
    <w:tmpl w:val="E1D41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664CCC"/>
    <w:multiLevelType w:val="hybridMultilevel"/>
    <w:tmpl w:val="BD064748"/>
    <w:lvl w:ilvl="0" w:tplc="04FC6F6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89008B"/>
    <w:multiLevelType w:val="hybridMultilevel"/>
    <w:tmpl w:val="BBDC90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104873"/>
    <w:multiLevelType w:val="hybridMultilevel"/>
    <w:tmpl w:val="B0D0A8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3D7FE5"/>
    <w:multiLevelType w:val="hybridMultilevel"/>
    <w:tmpl w:val="BA4C8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904E7A"/>
    <w:multiLevelType w:val="hybridMultilevel"/>
    <w:tmpl w:val="676623F4"/>
    <w:lvl w:ilvl="0" w:tplc="9E7A5E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CD2682"/>
    <w:multiLevelType w:val="hybridMultilevel"/>
    <w:tmpl w:val="68F286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
  </w:num>
  <w:num w:numId="3">
    <w:abstractNumId w:val="26"/>
  </w:num>
  <w:num w:numId="4">
    <w:abstractNumId w:val="20"/>
  </w:num>
  <w:num w:numId="5">
    <w:abstractNumId w:val="21"/>
  </w:num>
  <w:num w:numId="6">
    <w:abstractNumId w:val="29"/>
  </w:num>
  <w:num w:numId="7">
    <w:abstractNumId w:val="16"/>
  </w:num>
  <w:num w:numId="8">
    <w:abstractNumId w:val="4"/>
  </w:num>
  <w:num w:numId="9">
    <w:abstractNumId w:val="25"/>
  </w:num>
  <w:num w:numId="10">
    <w:abstractNumId w:val="2"/>
  </w:num>
  <w:num w:numId="11">
    <w:abstractNumId w:val="34"/>
  </w:num>
  <w:num w:numId="12">
    <w:abstractNumId w:val="32"/>
  </w:num>
  <w:num w:numId="13">
    <w:abstractNumId w:val="14"/>
  </w:num>
  <w:num w:numId="14">
    <w:abstractNumId w:val="13"/>
  </w:num>
  <w:num w:numId="15">
    <w:abstractNumId w:val="30"/>
  </w:num>
  <w:num w:numId="16">
    <w:abstractNumId w:val="11"/>
  </w:num>
  <w:num w:numId="17">
    <w:abstractNumId w:val="9"/>
  </w:num>
  <w:num w:numId="18">
    <w:abstractNumId w:val="8"/>
  </w:num>
  <w:num w:numId="19">
    <w:abstractNumId w:val="28"/>
  </w:num>
  <w:num w:numId="20">
    <w:abstractNumId w:val="22"/>
  </w:num>
  <w:num w:numId="21">
    <w:abstractNumId w:val="7"/>
  </w:num>
  <w:num w:numId="22">
    <w:abstractNumId w:val="12"/>
  </w:num>
  <w:num w:numId="23">
    <w:abstractNumId w:val="15"/>
  </w:num>
  <w:num w:numId="24">
    <w:abstractNumId w:val="17"/>
  </w:num>
  <w:num w:numId="25">
    <w:abstractNumId w:val="0"/>
  </w:num>
  <w:num w:numId="26">
    <w:abstractNumId w:val="23"/>
  </w:num>
  <w:num w:numId="27">
    <w:abstractNumId w:val="19"/>
  </w:num>
  <w:num w:numId="28">
    <w:abstractNumId w:val="33"/>
  </w:num>
  <w:num w:numId="29">
    <w:abstractNumId w:val="6"/>
  </w:num>
  <w:num w:numId="30">
    <w:abstractNumId w:val="10"/>
  </w:num>
  <w:num w:numId="31">
    <w:abstractNumId w:val="24"/>
  </w:num>
  <w:num w:numId="32">
    <w:abstractNumId w:val="31"/>
  </w:num>
  <w:num w:numId="33">
    <w:abstractNumId w:val="27"/>
  </w:num>
  <w:num w:numId="34">
    <w:abstractNumId w:val="1"/>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25805"/>
    <w:rsid w:val="00030168"/>
    <w:rsid w:val="00031CCC"/>
    <w:rsid w:val="000340C6"/>
    <w:rsid w:val="000341E4"/>
    <w:rsid w:val="00037420"/>
    <w:rsid w:val="0004219B"/>
    <w:rsid w:val="00042267"/>
    <w:rsid w:val="000435B5"/>
    <w:rsid w:val="0004388F"/>
    <w:rsid w:val="000448A0"/>
    <w:rsid w:val="00057EAB"/>
    <w:rsid w:val="000616BE"/>
    <w:rsid w:val="000636A7"/>
    <w:rsid w:val="00063C5E"/>
    <w:rsid w:val="000664BE"/>
    <w:rsid w:val="00070BFF"/>
    <w:rsid w:val="00072FD1"/>
    <w:rsid w:val="000758FF"/>
    <w:rsid w:val="00077667"/>
    <w:rsid w:val="00081976"/>
    <w:rsid w:val="000937C6"/>
    <w:rsid w:val="00096553"/>
    <w:rsid w:val="000A5D42"/>
    <w:rsid w:val="000A5F99"/>
    <w:rsid w:val="000A6F9F"/>
    <w:rsid w:val="000B05BD"/>
    <w:rsid w:val="000B5FE2"/>
    <w:rsid w:val="000B65CE"/>
    <w:rsid w:val="000C1FC3"/>
    <w:rsid w:val="000C350C"/>
    <w:rsid w:val="000D0ACF"/>
    <w:rsid w:val="000D2029"/>
    <w:rsid w:val="000D6377"/>
    <w:rsid w:val="000D77B2"/>
    <w:rsid w:val="000F4E2F"/>
    <w:rsid w:val="000F5799"/>
    <w:rsid w:val="000F7718"/>
    <w:rsid w:val="00100446"/>
    <w:rsid w:val="00110831"/>
    <w:rsid w:val="00111B1E"/>
    <w:rsid w:val="0011496D"/>
    <w:rsid w:val="0011577A"/>
    <w:rsid w:val="0011583B"/>
    <w:rsid w:val="00123CCD"/>
    <w:rsid w:val="00125D17"/>
    <w:rsid w:val="00132C01"/>
    <w:rsid w:val="00133CAF"/>
    <w:rsid w:val="0013519B"/>
    <w:rsid w:val="001362B1"/>
    <w:rsid w:val="0014288D"/>
    <w:rsid w:val="00142D20"/>
    <w:rsid w:val="00142F71"/>
    <w:rsid w:val="0015002D"/>
    <w:rsid w:val="001518DC"/>
    <w:rsid w:val="00155EF7"/>
    <w:rsid w:val="00157D90"/>
    <w:rsid w:val="001672B4"/>
    <w:rsid w:val="001677C0"/>
    <w:rsid w:val="00171B03"/>
    <w:rsid w:val="00171FDD"/>
    <w:rsid w:val="0017214C"/>
    <w:rsid w:val="0017371C"/>
    <w:rsid w:val="00190897"/>
    <w:rsid w:val="00194825"/>
    <w:rsid w:val="001A3D20"/>
    <w:rsid w:val="001A6391"/>
    <w:rsid w:val="001A79FF"/>
    <w:rsid w:val="001B188A"/>
    <w:rsid w:val="001B3D85"/>
    <w:rsid w:val="001B7CDF"/>
    <w:rsid w:val="001B7D45"/>
    <w:rsid w:val="001B7E0E"/>
    <w:rsid w:val="001C26C7"/>
    <w:rsid w:val="001C33BC"/>
    <w:rsid w:val="001C4BC0"/>
    <w:rsid w:val="001C4CBC"/>
    <w:rsid w:val="001C6772"/>
    <w:rsid w:val="001D2035"/>
    <w:rsid w:val="001D2E28"/>
    <w:rsid w:val="001D75DD"/>
    <w:rsid w:val="001E3D6E"/>
    <w:rsid w:val="001E4C4D"/>
    <w:rsid w:val="001E53D1"/>
    <w:rsid w:val="001F2FCB"/>
    <w:rsid w:val="00204323"/>
    <w:rsid w:val="00210AD4"/>
    <w:rsid w:val="00210E1A"/>
    <w:rsid w:val="00217223"/>
    <w:rsid w:val="0022129B"/>
    <w:rsid w:val="00222151"/>
    <w:rsid w:val="00230E1F"/>
    <w:rsid w:val="002361FC"/>
    <w:rsid w:val="002373A8"/>
    <w:rsid w:val="0024297F"/>
    <w:rsid w:val="00247AAC"/>
    <w:rsid w:val="002519EC"/>
    <w:rsid w:val="00252B44"/>
    <w:rsid w:val="002571B7"/>
    <w:rsid w:val="0026024F"/>
    <w:rsid w:val="00261D2E"/>
    <w:rsid w:val="00270E36"/>
    <w:rsid w:val="0027192B"/>
    <w:rsid w:val="00277108"/>
    <w:rsid w:val="002902B4"/>
    <w:rsid w:val="00290E8E"/>
    <w:rsid w:val="00292804"/>
    <w:rsid w:val="0029529B"/>
    <w:rsid w:val="002A2090"/>
    <w:rsid w:val="002A34FA"/>
    <w:rsid w:val="002A35CF"/>
    <w:rsid w:val="002A3B38"/>
    <w:rsid w:val="002A421C"/>
    <w:rsid w:val="002A4B48"/>
    <w:rsid w:val="002A5590"/>
    <w:rsid w:val="002A6440"/>
    <w:rsid w:val="002B4FDE"/>
    <w:rsid w:val="002B5590"/>
    <w:rsid w:val="002C3DB9"/>
    <w:rsid w:val="002C42B4"/>
    <w:rsid w:val="002C49E5"/>
    <w:rsid w:val="002C4D48"/>
    <w:rsid w:val="002C651F"/>
    <w:rsid w:val="002E23A5"/>
    <w:rsid w:val="002E5A68"/>
    <w:rsid w:val="002E62F1"/>
    <w:rsid w:val="002E7292"/>
    <w:rsid w:val="002F3751"/>
    <w:rsid w:val="002F4FEE"/>
    <w:rsid w:val="002F61F8"/>
    <w:rsid w:val="002F6B4D"/>
    <w:rsid w:val="003025A5"/>
    <w:rsid w:val="00310DB8"/>
    <w:rsid w:val="00322916"/>
    <w:rsid w:val="00322A45"/>
    <w:rsid w:val="00322DEC"/>
    <w:rsid w:val="003247B3"/>
    <w:rsid w:val="00324C8E"/>
    <w:rsid w:val="00325F3E"/>
    <w:rsid w:val="0033098F"/>
    <w:rsid w:val="00336398"/>
    <w:rsid w:val="0034061E"/>
    <w:rsid w:val="003425E3"/>
    <w:rsid w:val="003453F5"/>
    <w:rsid w:val="003533D5"/>
    <w:rsid w:val="0035362A"/>
    <w:rsid w:val="00354467"/>
    <w:rsid w:val="003659A5"/>
    <w:rsid w:val="00365F46"/>
    <w:rsid w:val="00366604"/>
    <w:rsid w:val="00367AE5"/>
    <w:rsid w:val="00371626"/>
    <w:rsid w:val="00372419"/>
    <w:rsid w:val="0037244D"/>
    <w:rsid w:val="00386164"/>
    <w:rsid w:val="003869D8"/>
    <w:rsid w:val="003943ED"/>
    <w:rsid w:val="00397BEC"/>
    <w:rsid w:val="003A2713"/>
    <w:rsid w:val="003A767C"/>
    <w:rsid w:val="003C0614"/>
    <w:rsid w:val="003C10A6"/>
    <w:rsid w:val="003C1E24"/>
    <w:rsid w:val="003C2CF0"/>
    <w:rsid w:val="003C702E"/>
    <w:rsid w:val="003E1BFF"/>
    <w:rsid w:val="003E43CC"/>
    <w:rsid w:val="003F1208"/>
    <w:rsid w:val="003F2471"/>
    <w:rsid w:val="003F6EC8"/>
    <w:rsid w:val="00400B1D"/>
    <w:rsid w:val="004032F3"/>
    <w:rsid w:val="00403636"/>
    <w:rsid w:val="00404514"/>
    <w:rsid w:val="00405893"/>
    <w:rsid w:val="00407707"/>
    <w:rsid w:val="004133A7"/>
    <w:rsid w:val="00414DD9"/>
    <w:rsid w:val="00415E3D"/>
    <w:rsid w:val="004204C7"/>
    <w:rsid w:val="00431786"/>
    <w:rsid w:val="00431CC7"/>
    <w:rsid w:val="00432660"/>
    <w:rsid w:val="0043574A"/>
    <w:rsid w:val="004421A1"/>
    <w:rsid w:val="004435A4"/>
    <w:rsid w:val="00445EA8"/>
    <w:rsid w:val="00447142"/>
    <w:rsid w:val="00447397"/>
    <w:rsid w:val="00455CAC"/>
    <w:rsid w:val="004561C4"/>
    <w:rsid w:val="00490CDD"/>
    <w:rsid w:val="0049768B"/>
    <w:rsid w:val="004A1EF1"/>
    <w:rsid w:val="004A34C4"/>
    <w:rsid w:val="004B054A"/>
    <w:rsid w:val="004B1846"/>
    <w:rsid w:val="004B5B4E"/>
    <w:rsid w:val="004B78D3"/>
    <w:rsid w:val="004B7E40"/>
    <w:rsid w:val="004C11E9"/>
    <w:rsid w:val="004C293A"/>
    <w:rsid w:val="004C44A7"/>
    <w:rsid w:val="004D795F"/>
    <w:rsid w:val="004E14CD"/>
    <w:rsid w:val="004E29BF"/>
    <w:rsid w:val="004E3042"/>
    <w:rsid w:val="004E4C8A"/>
    <w:rsid w:val="004E6F57"/>
    <w:rsid w:val="004F09D5"/>
    <w:rsid w:val="004F7119"/>
    <w:rsid w:val="004F7FEF"/>
    <w:rsid w:val="0050725D"/>
    <w:rsid w:val="00512675"/>
    <w:rsid w:val="005220DE"/>
    <w:rsid w:val="00524B3F"/>
    <w:rsid w:val="005465ED"/>
    <w:rsid w:val="00546954"/>
    <w:rsid w:val="00550616"/>
    <w:rsid w:val="00551826"/>
    <w:rsid w:val="00554770"/>
    <w:rsid w:val="00557511"/>
    <w:rsid w:val="00557C7E"/>
    <w:rsid w:val="0057495A"/>
    <w:rsid w:val="00577315"/>
    <w:rsid w:val="00586461"/>
    <w:rsid w:val="0059365B"/>
    <w:rsid w:val="005A19F6"/>
    <w:rsid w:val="005A46B9"/>
    <w:rsid w:val="005B31DA"/>
    <w:rsid w:val="005B4AEE"/>
    <w:rsid w:val="005C0744"/>
    <w:rsid w:val="005C085F"/>
    <w:rsid w:val="005C2FB5"/>
    <w:rsid w:val="005C324D"/>
    <w:rsid w:val="005C686F"/>
    <w:rsid w:val="005C7769"/>
    <w:rsid w:val="005D6B91"/>
    <w:rsid w:val="005E0EAF"/>
    <w:rsid w:val="006058A9"/>
    <w:rsid w:val="00610DD3"/>
    <w:rsid w:val="006171EF"/>
    <w:rsid w:val="006241C9"/>
    <w:rsid w:val="0062518E"/>
    <w:rsid w:val="006271C7"/>
    <w:rsid w:val="00630275"/>
    <w:rsid w:val="006331EF"/>
    <w:rsid w:val="00633282"/>
    <w:rsid w:val="00641FCA"/>
    <w:rsid w:val="00644A72"/>
    <w:rsid w:val="006537B3"/>
    <w:rsid w:val="006539B2"/>
    <w:rsid w:val="00677A76"/>
    <w:rsid w:val="00681504"/>
    <w:rsid w:val="006834C3"/>
    <w:rsid w:val="00683886"/>
    <w:rsid w:val="006942F6"/>
    <w:rsid w:val="00695E53"/>
    <w:rsid w:val="006A0CE2"/>
    <w:rsid w:val="006A1055"/>
    <w:rsid w:val="006A5A69"/>
    <w:rsid w:val="006A6113"/>
    <w:rsid w:val="006B3A49"/>
    <w:rsid w:val="006B430A"/>
    <w:rsid w:val="006B4ED1"/>
    <w:rsid w:val="006C0D31"/>
    <w:rsid w:val="006C0DF3"/>
    <w:rsid w:val="006C3FA8"/>
    <w:rsid w:val="006E41C9"/>
    <w:rsid w:val="006E42F2"/>
    <w:rsid w:val="007014D4"/>
    <w:rsid w:val="0070373A"/>
    <w:rsid w:val="0070389B"/>
    <w:rsid w:val="00703C10"/>
    <w:rsid w:val="007054B1"/>
    <w:rsid w:val="00710CE3"/>
    <w:rsid w:val="007155A5"/>
    <w:rsid w:val="00721232"/>
    <w:rsid w:val="00722777"/>
    <w:rsid w:val="0073124D"/>
    <w:rsid w:val="007348F3"/>
    <w:rsid w:val="00735645"/>
    <w:rsid w:val="007449B5"/>
    <w:rsid w:val="00744D70"/>
    <w:rsid w:val="00750C95"/>
    <w:rsid w:val="00767174"/>
    <w:rsid w:val="00771272"/>
    <w:rsid w:val="00787734"/>
    <w:rsid w:val="00790A01"/>
    <w:rsid w:val="00791145"/>
    <w:rsid w:val="00794CC9"/>
    <w:rsid w:val="007A21C2"/>
    <w:rsid w:val="007A2745"/>
    <w:rsid w:val="007A72B0"/>
    <w:rsid w:val="007A7366"/>
    <w:rsid w:val="007B1881"/>
    <w:rsid w:val="007B4327"/>
    <w:rsid w:val="007C5F90"/>
    <w:rsid w:val="007C792C"/>
    <w:rsid w:val="007F1CCC"/>
    <w:rsid w:val="007F2429"/>
    <w:rsid w:val="007F2C3F"/>
    <w:rsid w:val="008142A5"/>
    <w:rsid w:val="00815123"/>
    <w:rsid w:val="00821903"/>
    <w:rsid w:val="00823067"/>
    <w:rsid w:val="00825BAD"/>
    <w:rsid w:val="0082682A"/>
    <w:rsid w:val="008326E2"/>
    <w:rsid w:val="00851F35"/>
    <w:rsid w:val="008649D4"/>
    <w:rsid w:val="00865CE8"/>
    <w:rsid w:val="00866BFC"/>
    <w:rsid w:val="00866C88"/>
    <w:rsid w:val="00873441"/>
    <w:rsid w:val="00886CE3"/>
    <w:rsid w:val="008932D1"/>
    <w:rsid w:val="008B2637"/>
    <w:rsid w:val="008B51CA"/>
    <w:rsid w:val="008B7AAC"/>
    <w:rsid w:val="008D51B3"/>
    <w:rsid w:val="008E4883"/>
    <w:rsid w:val="008E7425"/>
    <w:rsid w:val="008F202B"/>
    <w:rsid w:val="008F5F14"/>
    <w:rsid w:val="00901050"/>
    <w:rsid w:val="00902D6F"/>
    <w:rsid w:val="00913C4E"/>
    <w:rsid w:val="0092103E"/>
    <w:rsid w:val="00922129"/>
    <w:rsid w:val="00926256"/>
    <w:rsid w:val="009437EC"/>
    <w:rsid w:val="009445DC"/>
    <w:rsid w:val="00944ACD"/>
    <w:rsid w:val="00945016"/>
    <w:rsid w:val="00945645"/>
    <w:rsid w:val="0095565E"/>
    <w:rsid w:val="00957AFA"/>
    <w:rsid w:val="009607DA"/>
    <w:rsid w:val="0096518D"/>
    <w:rsid w:val="00966CE6"/>
    <w:rsid w:val="00970709"/>
    <w:rsid w:val="009732FC"/>
    <w:rsid w:val="009733AD"/>
    <w:rsid w:val="009741DA"/>
    <w:rsid w:val="00975EAC"/>
    <w:rsid w:val="00977EFD"/>
    <w:rsid w:val="00986058"/>
    <w:rsid w:val="00991C15"/>
    <w:rsid w:val="009974C2"/>
    <w:rsid w:val="009A3FFF"/>
    <w:rsid w:val="009A4543"/>
    <w:rsid w:val="009A46D8"/>
    <w:rsid w:val="009A7F3C"/>
    <w:rsid w:val="009B4B6F"/>
    <w:rsid w:val="009C28BB"/>
    <w:rsid w:val="009C31F9"/>
    <w:rsid w:val="009C6681"/>
    <w:rsid w:val="009D7014"/>
    <w:rsid w:val="009D7853"/>
    <w:rsid w:val="009E0FCA"/>
    <w:rsid w:val="009E10CE"/>
    <w:rsid w:val="009E78B0"/>
    <w:rsid w:val="009F1417"/>
    <w:rsid w:val="009F334E"/>
    <w:rsid w:val="009F4810"/>
    <w:rsid w:val="00A0105C"/>
    <w:rsid w:val="00A027BD"/>
    <w:rsid w:val="00A13E7B"/>
    <w:rsid w:val="00A146A7"/>
    <w:rsid w:val="00A159C8"/>
    <w:rsid w:val="00A1600B"/>
    <w:rsid w:val="00A214BA"/>
    <w:rsid w:val="00A23AB1"/>
    <w:rsid w:val="00A24326"/>
    <w:rsid w:val="00A26FB7"/>
    <w:rsid w:val="00A349F9"/>
    <w:rsid w:val="00A364F2"/>
    <w:rsid w:val="00A42C86"/>
    <w:rsid w:val="00A432BD"/>
    <w:rsid w:val="00A51D17"/>
    <w:rsid w:val="00A54124"/>
    <w:rsid w:val="00A550F7"/>
    <w:rsid w:val="00A55D0A"/>
    <w:rsid w:val="00A56CEE"/>
    <w:rsid w:val="00A61154"/>
    <w:rsid w:val="00A62330"/>
    <w:rsid w:val="00A63DEC"/>
    <w:rsid w:val="00A66696"/>
    <w:rsid w:val="00A66FCD"/>
    <w:rsid w:val="00A71AF9"/>
    <w:rsid w:val="00A73519"/>
    <w:rsid w:val="00A75C53"/>
    <w:rsid w:val="00A77B5D"/>
    <w:rsid w:val="00A80B62"/>
    <w:rsid w:val="00A81881"/>
    <w:rsid w:val="00A84A32"/>
    <w:rsid w:val="00A855F3"/>
    <w:rsid w:val="00A9410D"/>
    <w:rsid w:val="00A9574E"/>
    <w:rsid w:val="00AA3EEF"/>
    <w:rsid w:val="00AA47FF"/>
    <w:rsid w:val="00AB092A"/>
    <w:rsid w:val="00AB26D3"/>
    <w:rsid w:val="00AB3D5D"/>
    <w:rsid w:val="00AC11DA"/>
    <w:rsid w:val="00AC22E0"/>
    <w:rsid w:val="00AD05E8"/>
    <w:rsid w:val="00AD0BB6"/>
    <w:rsid w:val="00AD40DF"/>
    <w:rsid w:val="00AD4BE4"/>
    <w:rsid w:val="00AF1389"/>
    <w:rsid w:val="00AF41A2"/>
    <w:rsid w:val="00AF5E00"/>
    <w:rsid w:val="00B1485B"/>
    <w:rsid w:val="00B2198C"/>
    <w:rsid w:val="00B22761"/>
    <w:rsid w:val="00B23B35"/>
    <w:rsid w:val="00B30271"/>
    <w:rsid w:val="00B3069C"/>
    <w:rsid w:val="00B31C64"/>
    <w:rsid w:val="00B3262E"/>
    <w:rsid w:val="00B3725C"/>
    <w:rsid w:val="00B4002A"/>
    <w:rsid w:val="00B403E4"/>
    <w:rsid w:val="00B4072C"/>
    <w:rsid w:val="00B46CDD"/>
    <w:rsid w:val="00B5001A"/>
    <w:rsid w:val="00B53249"/>
    <w:rsid w:val="00B55989"/>
    <w:rsid w:val="00B70072"/>
    <w:rsid w:val="00B725E4"/>
    <w:rsid w:val="00B80A47"/>
    <w:rsid w:val="00B85705"/>
    <w:rsid w:val="00B912C3"/>
    <w:rsid w:val="00BA077A"/>
    <w:rsid w:val="00BA46F3"/>
    <w:rsid w:val="00BA6616"/>
    <w:rsid w:val="00BB18BA"/>
    <w:rsid w:val="00BD13D3"/>
    <w:rsid w:val="00BD33E4"/>
    <w:rsid w:val="00BD785F"/>
    <w:rsid w:val="00BE5217"/>
    <w:rsid w:val="00BE5358"/>
    <w:rsid w:val="00BE6DBD"/>
    <w:rsid w:val="00BF08E8"/>
    <w:rsid w:val="00BF33AD"/>
    <w:rsid w:val="00BF4C0F"/>
    <w:rsid w:val="00C00AF8"/>
    <w:rsid w:val="00C02D5F"/>
    <w:rsid w:val="00C05FE3"/>
    <w:rsid w:val="00C06ED4"/>
    <w:rsid w:val="00C12269"/>
    <w:rsid w:val="00C12862"/>
    <w:rsid w:val="00C36AD5"/>
    <w:rsid w:val="00C463F7"/>
    <w:rsid w:val="00C471FB"/>
    <w:rsid w:val="00C473E6"/>
    <w:rsid w:val="00C60070"/>
    <w:rsid w:val="00C63D1E"/>
    <w:rsid w:val="00C7273F"/>
    <w:rsid w:val="00C753ED"/>
    <w:rsid w:val="00C760D8"/>
    <w:rsid w:val="00C777F5"/>
    <w:rsid w:val="00C82663"/>
    <w:rsid w:val="00C843E3"/>
    <w:rsid w:val="00C85146"/>
    <w:rsid w:val="00C93360"/>
    <w:rsid w:val="00CA15F8"/>
    <w:rsid w:val="00CA1FF1"/>
    <w:rsid w:val="00CA231D"/>
    <w:rsid w:val="00CA3446"/>
    <w:rsid w:val="00CA7751"/>
    <w:rsid w:val="00CB27A1"/>
    <w:rsid w:val="00CB2CD4"/>
    <w:rsid w:val="00CC1C7A"/>
    <w:rsid w:val="00CC5D52"/>
    <w:rsid w:val="00CD5839"/>
    <w:rsid w:val="00CE60BD"/>
    <w:rsid w:val="00CF5242"/>
    <w:rsid w:val="00CF7F14"/>
    <w:rsid w:val="00D04D91"/>
    <w:rsid w:val="00D0631F"/>
    <w:rsid w:val="00D1099D"/>
    <w:rsid w:val="00D12050"/>
    <w:rsid w:val="00D12251"/>
    <w:rsid w:val="00D14F5E"/>
    <w:rsid w:val="00D15406"/>
    <w:rsid w:val="00D157C6"/>
    <w:rsid w:val="00D24559"/>
    <w:rsid w:val="00D252DD"/>
    <w:rsid w:val="00D2620F"/>
    <w:rsid w:val="00D32343"/>
    <w:rsid w:val="00D32E60"/>
    <w:rsid w:val="00D35F7C"/>
    <w:rsid w:val="00D41528"/>
    <w:rsid w:val="00D47400"/>
    <w:rsid w:val="00D47914"/>
    <w:rsid w:val="00D563AB"/>
    <w:rsid w:val="00D62914"/>
    <w:rsid w:val="00D63B3E"/>
    <w:rsid w:val="00D63DBA"/>
    <w:rsid w:val="00D64972"/>
    <w:rsid w:val="00D72071"/>
    <w:rsid w:val="00D7548D"/>
    <w:rsid w:val="00D80840"/>
    <w:rsid w:val="00D87E8D"/>
    <w:rsid w:val="00DB0129"/>
    <w:rsid w:val="00DB016B"/>
    <w:rsid w:val="00DB351B"/>
    <w:rsid w:val="00DB39D2"/>
    <w:rsid w:val="00DB6386"/>
    <w:rsid w:val="00DB6AFD"/>
    <w:rsid w:val="00DC42D6"/>
    <w:rsid w:val="00DC5390"/>
    <w:rsid w:val="00DC77CB"/>
    <w:rsid w:val="00DD3909"/>
    <w:rsid w:val="00DD462C"/>
    <w:rsid w:val="00DD5419"/>
    <w:rsid w:val="00DD564F"/>
    <w:rsid w:val="00DE1F73"/>
    <w:rsid w:val="00DE3F4E"/>
    <w:rsid w:val="00DE6E85"/>
    <w:rsid w:val="00DE7061"/>
    <w:rsid w:val="00DE7CAF"/>
    <w:rsid w:val="00DF093F"/>
    <w:rsid w:val="00DF187E"/>
    <w:rsid w:val="00DF3219"/>
    <w:rsid w:val="00E06102"/>
    <w:rsid w:val="00E0768A"/>
    <w:rsid w:val="00E13F0A"/>
    <w:rsid w:val="00E1476F"/>
    <w:rsid w:val="00E14D8A"/>
    <w:rsid w:val="00E23B33"/>
    <w:rsid w:val="00E243E0"/>
    <w:rsid w:val="00E311B2"/>
    <w:rsid w:val="00E352A3"/>
    <w:rsid w:val="00E40075"/>
    <w:rsid w:val="00E43221"/>
    <w:rsid w:val="00E47714"/>
    <w:rsid w:val="00E5094D"/>
    <w:rsid w:val="00E5260E"/>
    <w:rsid w:val="00E5327F"/>
    <w:rsid w:val="00E5670C"/>
    <w:rsid w:val="00E60846"/>
    <w:rsid w:val="00E66D0E"/>
    <w:rsid w:val="00E70E3F"/>
    <w:rsid w:val="00E71A3F"/>
    <w:rsid w:val="00E858FB"/>
    <w:rsid w:val="00E90718"/>
    <w:rsid w:val="00E93574"/>
    <w:rsid w:val="00E97606"/>
    <w:rsid w:val="00EA1844"/>
    <w:rsid w:val="00EA1D47"/>
    <w:rsid w:val="00EA26D7"/>
    <w:rsid w:val="00EA7B75"/>
    <w:rsid w:val="00EA7E61"/>
    <w:rsid w:val="00EB3A1E"/>
    <w:rsid w:val="00EB5F55"/>
    <w:rsid w:val="00EB7EB5"/>
    <w:rsid w:val="00EC0E98"/>
    <w:rsid w:val="00EC44DC"/>
    <w:rsid w:val="00EC5F03"/>
    <w:rsid w:val="00ED5170"/>
    <w:rsid w:val="00ED7876"/>
    <w:rsid w:val="00EE4339"/>
    <w:rsid w:val="00EE4FFD"/>
    <w:rsid w:val="00EE512B"/>
    <w:rsid w:val="00EF0F4F"/>
    <w:rsid w:val="00EF4E03"/>
    <w:rsid w:val="00EF6BBD"/>
    <w:rsid w:val="00EF7E72"/>
    <w:rsid w:val="00F02AEE"/>
    <w:rsid w:val="00F0445F"/>
    <w:rsid w:val="00F10E57"/>
    <w:rsid w:val="00F10FCA"/>
    <w:rsid w:val="00F2422F"/>
    <w:rsid w:val="00F33B39"/>
    <w:rsid w:val="00F37DAB"/>
    <w:rsid w:val="00F46149"/>
    <w:rsid w:val="00F535BC"/>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4980"/>
    <w:rsid w:val="00FF1019"/>
    <w:rsid w:val="00FF373A"/>
    <w:rsid w:val="00FF39FC"/>
    <w:rsid w:val="00FF4A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6361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F0CAD-AAAD-4CBF-B576-BD49C92F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84</Pages>
  <Words>16451</Words>
  <Characters>90485</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22</cp:revision>
  <cp:lastPrinted>2015-04-20T22:29:00Z</cp:lastPrinted>
  <dcterms:created xsi:type="dcterms:W3CDTF">2016-08-24T15:35:00Z</dcterms:created>
  <dcterms:modified xsi:type="dcterms:W3CDTF">2017-03-07T21:28:00Z</dcterms:modified>
</cp:coreProperties>
</file>