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F46B0C"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F46B0C"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123</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TRES</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F46B0C"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F46B0C"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591B8B" w:rsidRDefault="00F46B0C"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TREINTA Y CUATRO</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3</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41 LEGISLADORES Y 1 AUSENTE CON AVISO. EL PRESIDENTE DECLARÓ ABIERTA LA S</w:t>
      </w:r>
      <w:r w:rsidRPr="00F175FD">
        <w:rPr>
          <w:rFonts w:ascii="Times New Roman" w:eastAsia="Times New Roman" w:hAnsi="Times New Roman" w:cs="Times New Roman"/>
          <w:sz w:val="24"/>
          <w:szCs w:val="18"/>
          <w:lang w:eastAsia="es-MX"/>
        </w:rPr>
        <w:t xml:space="preserve">ESIÓN. </w:t>
      </w:r>
    </w:p>
    <w:p w:rsidR="00591B8B" w:rsidRDefault="00591B8B"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591B8B" w:rsidRDefault="00F46B0C"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PRESIDENTE DIO UN MENSAJE POR LOS LAMENTABLES SUCESOS DE LOS SOLDADOS CAÍDOS EN EL CUMPLIMIENTO DE SU DEBER, ESTO POR UNA EMBOSCADA EL PASADO VIERNES 30 DE SEPTIEMBRE DEL PRESENTE AÑO, EN CULIACÁN, SINALOA. ASIMISMO, DIO UN RECONOCIMIENTO POR SU LABOR EN EL RESGUARDO DE LA PATRIA Y ENVIÓ LAS MÁS SENTIDAS CONDOLENCIAS A LA FAMILIA DE LOS ELEMENTOS CAÍDOS. EL PRESIDENTE SOLICITÓ A LOS DIPUTADOS PONERSE DE PIE Y BRINDAR UN MINUTO DE SILENCIO. SE GUARDÓ UN MINUTO DE SILENCIO. (Q.E.P.D.)</w:t>
      </w:r>
    </w:p>
    <w:p w:rsidR="00591B8B" w:rsidRDefault="00591B8B"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DF6966" w:rsidRDefault="00F46B0C"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F175FD">
        <w:rPr>
          <w:rFonts w:ascii="Times New Roman" w:eastAsia="Times New Roman" w:hAnsi="Times New Roman" w:cs="Times New Roman"/>
          <w:sz w:val="24"/>
          <w:szCs w:val="18"/>
          <w:lang w:eastAsia="es-MX"/>
        </w:rPr>
        <w:t>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800DDF" w:rsidRPr="00F175FD" w:rsidRDefault="00800DDF"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9360F0" w:rsidRPr="009360F0" w:rsidRDefault="00F46B0C"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EL PRESIDENTE PUSO A CONSIDERACIÓN DE LA A</w:t>
      </w:r>
      <w:r w:rsidRPr="009360F0">
        <w:rPr>
          <w:rFonts w:ascii="Times New Roman" w:eastAsia="Times New Roman" w:hAnsi="Times New Roman" w:cs="Times New Roman"/>
          <w:sz w:val="24"/>
          <w:szCs w:val="24"/>
          <w:lang w:val="es-ES_tradnl" w:eastAsia="es-ES"/>
        </w:rPr>
        <w:t>SAMBLEA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CELEBRADAS LOS DÍAS </w:t>
      </w:r>
      <w:r>
        <w:rPr>
          <w:rFonts w:ascii="Times New Roman" w:eastAsia="Times New Roman" w:hAnsi="Times New Roman" w:cs="Times New Roman"/>
          <w:sz w:val="24"/>
          <w:szCs w:val="24"/>
          <w:lang w:val="es-ES_tradnl" w:eastAsia="es-ES"/>
        </w:rPr>
        <w:t>26</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27</w:t>
      </w:r>
      <w:r w:rsidRPr="009360F0">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28</w:t>
      </w:r>
      <w:r w:rsidRPr="009360F0">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E</w:t>
      </w:r>
      <w:r>
        <w:rPr>
          <w:rFonts w:ascii="Times New Roman" w:eastAsia="Times New Roman" w:hAnsi="Times New Roman" w:cs="Times New Roman"/>
          <w:sz w:val="24"/>
          <w:szCs w:val="24"/>
          <w:lang w:val="es-ES_tradnl" w:eastAsia="es-ES"/>
        </w:rPr>
        <w:t>PTIEMBRE</w:t>
      </w:r>
      <w:r w:rsidRPr="009360F0">
        <w:rPr>
          <w:rFonts w:ascii="Times New Roman" w:eastAsia="Times New Roman" w:hAnsi="Times New Roman" w:cs="Times New Roman"/>
          <w:sz w:val="24"/>
          <w:szCs w:val="24"/>
          <w:lang w:val="es-ES_tradnl" w:eastAsia="es-ES"/>
        </w:rPr>
        <w:t xml:space="preserve"> DE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 MISMAS QUE FUERON APROBADAS SU DISPENSA POR UNANIMIDAD; Y AL NO HABER MODIFICACIONES A LAS MISMAS, LAS PUSO A CONSIDERACIÓN DEL PLENO</w:t>
      </w:r>
      <w:r w:rsidRPr="009360F0">
        <w:rPr>
          <w:rFonts w:ascii="Times New Roman" w:eastAsia="Times New Roman" w:hAnsi="Times New Roman" w:cs="Times New Roman"/>
          <w:i/>
          <w:sz w:val="24"/>
          <w:szCs w:val="24"/>
          <w:lang w:val="es-ES_tradnl" w:eastAsia="es-ES"/>
        </w:rPr>
        <w:t>. SIENDO APROBADAS POR UNANIMIDAD DE LOS PRESENTES.</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F46B0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F175FD" w:rsidRDefault="00F46B0C" w:rsidP="00800DDF">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8</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F46B0C"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 DIP. MARCOS MENDOZA VÁZQUEZ, SOLICITÓ LA LECTURA DEL ASUNTO EN CARTERA NÚMERO 6.</w:t>
      </w:r>
    </w:p>
    <w:p w:rsidR="00591B8B" w:rsidRDefault="00591B8B"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F691C" w:rsidRDefault="00F46B0C"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DIP. GABRIEL TLÁLOC CANTÚ </w:t>
      </w:r>
      <w:proofErr w:type="spellStart"/>
      <w:r>
        <w:rPr>
          <w:rFonts w:ascii="Times New Roman" w:eastAsia="Times New Roman" w:hAnsi="Times New Roman" w:cs="Times New Roman"/>
          <w:bCs/>
          <w:sz w:val="24"/>
          <w:szCs w:val="24"/>
          <w:lang w:val="es-ES_tradnl" w:eastAsia="es-ES"/>
        </w:rPr>
        <w:t>CANTÚ</w:t>
      </w:r>
      <w:proofErr w:type="spellEnd"/>
      <w:r>
        <w:rPr>
          <w:rFonts w:ascii="Times New Roman" w:eastAsia="Times New Roman" w:hAnsi="Times New Roman" w:cs="Times New Roman"/>
          <w:bCs/>
          <w:sz w:val="24"/>
          <w:szCs w:val="24"/>
          <w:lang w:val="es-ES_tradnl" w:eastAsia="es-ES"/>
        </w:rPr>
        <w:t xml:space="preserve">, INFORMÓ A LOS INTEGRANTES DE LA COMISIÓN DE JUSTICIA Y SEGURIDAD PÚBLICA QUE A LAS 12:00 SE </w:t>
      </w:r>
      <w:r>
        <w:rPr>
          <w:rFonts w:ascii="Times New Roman" w:eastAsia="Times New Roman" w:hAnsi="Times New Roman" w:cs="Times New Roman"/>
          <w:bCs/>
          <w:sz w:val="24"/>
          <w:szCs w:val="24"/>
          <w:lang w:val="es-ES_tradnl" w:eastAsia="es-ES"/>
        </w:rPr>
        <w:lastRenderedPageBreak/>
        <w:t xml:space="preserve">DESAHOGARAN DOS PUNTOS EN LA SALA DE PREVIAS DEL PARTIDO REVOLUCIONARIO INSTITUCIONAL. </w:t>
      </w:r>
    </w:p>
    <w:p w:rsidR="00DE331D" w:rsidRDefault="00DE331D"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66A25" w:rsidRPr="00F175FD" w:rsidRDefault="00B66A25"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F46B0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F175FD" w:rsidRDefault="00F46B0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JORGE ALAN BLANCO DURÁN</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INICIATIVA MEDIANTE LA CUAL SE </w:t>
      </w:r>
      <w:r>
        <w:rPr>
          <w:rFonts w:ascii="Times New Roman" w:eastAsia="Times New Roman" w:hAnsi="Times New Roman" w:cs="Times New Roman"/>
          <w:bCs/>
          <w:sz w:val="24"/>
          <w:szCs w:val="24"/>
          <w:lang w:eastAsia="es-MX"/>
        </w:rPr>
        <w:t>REFORMA EL ARTÍCULO 3° DE LA LEY DE IGUALDAD ENTRE MUJERES Y HOMBRES DEL ESTADO DE NUEVO LEÓN, EN RELACIÓN A ARMONIZARLO CON EL ARTÍCULO 1°, DE LA CONSTITUCIÓN POLÍTICA DEL ESTADO LIBRE Y SOBERANO DE NUEVO LEÓN, ADICIONANDO EL TÉRMINO PREFERENCIA SEXUAL Y DISCAPACIDAD</w:t>
      </w:r>
      <w:r w:rsidRPr="00F175F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 DE</w:t>
      </w:r>
      <w:r>
        <w:rPr>
          <w:rFonts w:ascii="Times New Roman" w:eastAsia="Times New Roman" w:hAnsi="Times New Roman" w:cs="Times New Roman"/>
          <w:b/>
          <w:bCs/>
          <w:sz w:val="24"/>
          <w:szCs w:val="24"/>
          <w:lang w:val="es-ES_tradnl" w:eastAsia="es-ES"/>
        </w:rPr>
        <w:t xml:space="preserve"> PARA LA IGUALDAD DE GÉNERO</w:t>
      </w:r>
      <w:r w:rsidRPr="00F175FD">
        <w:rPr>
          <w:rFonts w:ascii="Times New Roman" w:eastAsia="Times New Roman" w:hAnsi="Times New Roman" w:cs="Times New Roman"/>
          <w:b/>
          <w:bCs/>
          <w:sz w:val="24"/>
          <w:szCs w:val="24"/>
          <w:lang w:val="es-ES_tradnl" w:eastAsia="es-ES"/>
        </w:rPr>
        <w:t xml:space="preserve">. </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F46B0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7121AF" w:rsidRPr="00F175FD" w:rsidRDefault="007121A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9430E" w:rsidRDefault="00F46B0C"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EUSTOLIA YANIRA GÓMEZ GARCÍA</w:t>
      </w:r>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Pr="003C2670" w:rsidRDefault="00F46B0C" w:rsidP="00800DDF">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EUSTOLIA YANIRA GÓMEZ GARCÍA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ANTICORRUPCIÓN</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8051/LXXIII</w:t>
      </w:r>
      <w:r w:rsidRPr="00F175FD">
        <w:rPr>
          <w:rFonts w:ascii="Times New Roman" w:eastAsia="Times New Roman" w:hAnsi="Times New Roman" w:cs="Times New Roman"/>
          <w:bCs/>
          <w:sz w:val="24"/>
          <w:szCs w:val="24"/>
          <w:lang w:val="es-ES_tradnl" w:eastAsia="es-ES"/>
        </w:rPr>
        <w:t xml:space="preserve"> QUE CONTIENE </w:t>
      </w:r>
      <w:r w:rsidRPr="003C2670">
        <w:rPr>
          <w:rFonts w:ascii="Times New Roman" w:hAnsi="Times New Roman" w:cs="Times New Roman"/>
          <w:color w:val="000000"/>
          <w:sz w:val="24"/>
          <w:szCs w:val="24"/>
        </w:rPr>
        <w:t xml:space="preserve">SOLICITUD PARA QUE SE INICIEN ACCIONES LEGALES EN CONTRA DE LOS </w:t>
      </w:r>
      <w:r>
        <w:rPr>
          <w:rFonts w:ascii="Times New Roman" w:hAnsi="Times New Roman" w:cs="Times New Roman"/>
          <w:color w:val="000000"/>
          <w:sz w:val="24"/>
          <w:szCs w:val="24"/>
        </w:rPr>
        <w:t>PRESIDENTES M</w:t>
      </w:r>
      <w:r w:rsidRPr="003C2670">
        <w:rPr>
          <w:rFonts w:ascii="Times New Roman" w:hAnsi="Times New Roman" w:cs="Times New Roman"/>
          <w:color w:val="000000"/>
          <w:sz w:val="24"/>
          <w:szCs w:val="24"/>
        </w:rPr>
        <w:t xml:space="preserve">UNICIPALES DE MONTERREY, GUADALUPE Y JUÁREZ, NUEVO LEÓN, POR PRESUNTAS VIOLACIONES REALIZADAS A LA CONSTITUCIÓN POLÍTICA DE LOS ESTADOS UNIDOS MEXICANOS, A LA DEL ESTADO DE NUEVO LEÓN, A LA </w:t>
      </w:r>
      <w:r>
        <w:rPr>
          <w:rFonts w:ascii="Times New Roman" w:hAnsi="Times New Roman" w:cs="Times New Roman"/>
          <w:color w:val="000000"/>
          <w:sz w:val="24"/>
          <w:szCs w:val="24"/>
        </w:rPr>
        <w:t>LEY DE ASOCIACIONES RELIGIOSAS Y CULTO PÚBLICO Y</w:t>
      </w:r>
      <w:r w:rsidRPr="003C2670">
        <w:rPr>
          <w:rFonts w:ascii="Times New Roman" w:hAnsi="Times New Roman" w:cs="Times New Roman"/>
          <w:color w:val="000000"/>
          <w:sz w:val="24"/>
          <w:szCs w:val="24"/>
        </w:rPr>
        <w:t xml:space="preserve"> TRATADOS INTERNACIONALES</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DE NO HA LUGAR</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w:t>
      </w:r>
      <w:r>
        <w:rPr>
          <w:rFonts w:ascii="Times New Roman" w:eastAsia="Times New Roman" w:hAnsi="Times New Roman" w:cs="Times New Roman"/>
          <w:bCs/>
          <w:sz w:val="24"/>
          <w:szCs w:val="24"/>
          <w:lang w:val="es-ES_tradnl" w:eastAsia="es-ES"/>
        </w:rPr>
        <w:t xml:space="preserve">LA DIP. ALICIA MARIBEL VILLALÓN GONZÁLEZ, LA DIP. MERCEDES CATALINA GARCÍA MANCILLAS Y </w:t>
      </w:r>
      <w:r w:rsidRPr="00F175FD">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DIP. RUBÉN GONZÁLEZ CABRIELES</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34</w:t>
      </w:r>
      <w:r w:rsidRPr="00F175FD">
        <w:rPr>
          <w:rFonts w:ascii="Times New Roman" w:hAnsi="Times New Roman" w:cs="Times New Roman"/>
          <w:b/>
          <w:sz w:val="24"/>
        </w:rPr>
        <w:t xml:space="preserve"> VOTOS. </w:t>
      </w:r>
    </w:p>
    <w:p w:rsidR="00800DDF" w:rsidRPr="00F175FD" w:rsidRDefault="00800DDF" w:rsidP="00800DDF">
      <w:pPr>
        <w:spacing w:after="0" w:line="240" w:lineRule="auto"/>
        <w:jc w:val="both"/>
        <w:rPr>
          <w:rFonts w:ascii="Times New Roman" w:hAnsi="Times New Roman" w:cs="Times New Roman"/>
          <w:b/>
          <w:sz w:val="24"/>
        </w:rPr>
      </w:pPr>
    </w:p>
    <w:p w:rsidR="00BA7159" w:rsidRDefault="00F46B0C" w:rsidP="00BA7159">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SAMUEL ALEJANDRO GARCÍA SEPÚLVEDA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ANTICORRUPCIÓN</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8798/LXXIII</w:t>
      </w:r>
      <w:r w:rsidRPr="00F175FD">
        <w:rPr>
          <w:rFonts w:ascii="Times New Roman" w:eastAsia="Times New Roman" w:hAnsi="Times New Roman" w:cs="Times New Roman"/>
          <w:bCs/>
          <w:sz w:val="24"/>
          <w:szCs w:val="24"/>
          <w:lang w:val="es-ES_tradnl" w:eastAsia="es-ES"/>
        </w:rPr>
        <w:t xml:space="preserve"> QUE CONTIENE </w:t>
      </w:r>
      <w:r w:rsidRPr="007C2A73">
        <w:rPr>
          <w:rFonts w:ascii="Times New Roman" w:hAnsi="Times New Roman" w:cs="Times New Roman"/>
          <w:color w:val="000000"/>
          <w:sz w:val="24"/>
          <w:szCs w:val="24"/>
        </w:rPr>
        <w:t xml:space="preserve">PUNTO DE ACUERDO A FIN DE QUE LA LXXIII </w:t>
      </w:r>
      <w:r>
        <w:rPr>
          <w:rFonts w:ascii="Times New Roman" w:hAnsi="Times New Roman" w:cs="Times New Roman"/>
          <w:color w:val="000000"/>
          <w:sz w:val="24"/>
          <w:szCs w:val="24"/>
        </w:rPr>
        <w:t>LEGISLATURA A</w:t>
      </w:r>
      <w:r w:rsidRPr="007C2A73">
        <w:rPr>
          <w:rFonts w:ascii="Times New Roman" w:hAnsi="Times New Roman" w:cs="Times New Roman"/>
          <w:color w:val="000000"/>
          <w:sz w:val="24"/>
          <w:szCs w:val="24"/>
        </w:rPr>
        <w:t xml:space="preserve">L H. CONGRESO </w:t>
      </w:r>
      <w:r>
        <w:rPr>
          <w:rFonts w:ascii="Times New Roman" w:hAnsi="Times New Roman" w:cs="Times New Roman"/>
          <w:color w:val="000000"/>
          <w:sz w:val="24"/>
          <w:szCs w:val="24"/>
        </w:rPr>
        <w:t>DEL ESTADO D</w:t>
      </w:r>
      <w:r w:rsidRPr="007C2A73">
        <w:rPr>
          <w:rFonts w:ascii="Times New Roman" w:hAnsi="Times New Roman" w:cs="Times New Roman"/>
          <w:color w:val="000000"/>
          <w:sz w:val="24"/>
          <w:szCs w:val="24"/>
        </w:rPr>
        <w:t>E NUEVO LE</w:t>
      </w:r>
      <w:r>
        <w:rPr>
          <w:rFonts w:ascii="Times New Roman" w:hAnsi="Times New Roman" w:cs="Times New Roman"/>
          <w:color w:val="000000"/>
          <w:sz w:val="24"/>
          <w:szCs w:val="24"/>
        </w:rPr>
        <w:t>Ó</w:t>
      </w:r>
      <w:r w:rsidRPr="007C2A73">
        <w:rPr>
          <w:rFonts w:ascii="Times New Roman" w:hAnsi="Times New Roman" w:cs="Times New Roman"/>
          <w:color w:val="000000"/>
          <w:sz w:val="24"/>
          <w:szCs w:val="24"/>
        </w:rPr>
        <w:t xml:space="preserve">N, INSTRUYA A LA COMISIÓN </w:t>
      </w:r>
      <w:r>
        <w:rPr>
          <w:rFonts w:ascii="Times New Roman" w:hAnsi="Times New Roman" w:cs="Times New Roman"/>
          <w:color w:val="000000"/>
          <w:sz w:val="24"/>
          <w:szCs w:val="24"/>
        </w:rPr>
        <w:t>DE JUSTICIA Y</w:t>
      </w:r>
      <w:r w:rsidRPr="007C2A73">
        <w:rPr>
          <w:rFonts w:ascii="Times New Roman" w:hAnsi="Times New Roman" w:cs="Times New Roman"/>
          <w:color w:val="000000"/>
          <w:sz w:val="24"/>
          <w:szCs w:val="24"/>
        </w:rPr>
        <w:t xml:space="preserve"> SEGURIDAD PUBLICA, A EFECTO DE QUE ERIJA EN COMISIÓN </w:t>
      </w:r>
      <w:r w:rsidRPr="007C2A73">
        <w:rPr>
          <w:rFonts w:ascii="Times New Roman" w:hAnsi="Times New Roman" w:cs="Times New Roman"/>
          <w:color w:val="000000"/>
          <w:sz w:val="24"/>
          <w:szCs w:val="24"/>
        </w:rPr>
        <w:lastRenderedPageBreak/>
        <w:t xml:space="preserve">JURISDICCIONAL, PARA RESOLVER PRESUNTAS ACCIONES DE FALTA DE PROBIDAD DE UN </w:t>
      </w:r>
      <w:r>
        <w:rPr>
          <w:rFonts w:ascii="Times New Roman" w:hAnsi="Times New Roman" w:cs="Times New Roman"/>
          <w:color w:val="000000"/>
          <w:sz w:val="24"/>
          <w:szCs w:val="24"/>
        </w:rPr>
        <w:t>MAGISTRADO D</w:t>
      </w:r>
      <w:r w:rsidRPr="007C2A73">
        <w:rPr>
          <w:rFonts w:ascii="Times New Roman" w:hAnsi="Times New Roman" w:cs="Times New Roman"/>
          <w:color w:val="000000"/>
          <w:sz w:val="24"/>
          <w:szCs w:val="24"/>
        </w:rPr>
        <w:t xml:space="preserve">EL TRIBUNAL </w:t>
      </w:r>
      <w:r>
        <w:rPr>
          <w:rFonts w:ascii="Times New Roman" w:hAnsi="Times New Roman" w:cs="Times New Roman"/>
          <w:color w:val="000000"/>
          <w:sz w:val="24"/>
          <w:szCs w:val="24"/>
        </w:rPr>
        <w:t>D</w:t>
      </w:r>
      <w:r w:rsidRPr="007C2A73">
        <w:rPr>
          <w:rFonts w:ascii="Times New Roman" w:hAnsi="Times New Roman" w:cs="Times New Roman"/>
          <w:color w:val="000000"/>
          <w:sz w:val="24"/>
          <w:szCs w:val="24"/>
        </w:rPr>
        <w:t>E JUSTICIA ADMINISTRATIVA</w:t>
      </w:r>
      <w:r w:rsidRPr="007C2A73">
        <w:rPr>
          <w:rFonts w:ascii="Times New Roman" w:hAnsi="Times New Roman" w:cs="Times New Roman"/>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DE NO HA LUGAR</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 xml:space="preserve">O A FAVOR </w:t>
      </w:r>
      <w:r w:rsidRPr="00F175FD">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DIP. ITZEL SOLEDAD CASTILLO ALMANZA</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37</w:t>
      </w:r>
      <w:r w:rsidRPr="00F175FD">
        <w:rPr>
          <w:rFonts w:ascii="Times New Roman" w:hAnsi="Times New Roman" w:cs="Times New Roman"/>
          <w:b/>
          <w:sz w:val="24"/>
        </w:rPr>
        <w:t xml:space="preserve"> VOTOS. </w:t>
      </w:r>
    </w:p>
    <w:p w:rsidR="00BA7159" w:rsidRPr="00F175FD" w:rsidRDefault="00BA7159" w:rsidP="00BA7159">
      <w:pPr>
        <w:spacing w:after="0" w:line="240" w:lineRule="auto"/>
        <w:jc w:val="both"/>
        <w:rPr>
          <w:rFonts w:ascii="Times New Roman" w:hAnsi="Times New Roman" w:cs="Times New Roman"/>
          <w:b/>
          <w:sz w:val="24"/>
        </w:rPr>
      </w:pPr>
    </w:p>
    <w:p w:rsidR="00BA7159" w:rsidRDefault="00F46B0C" w:rsidP="00BA7159">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OSCAR JAVIER COLLAZO GARZA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ANTICORRUPCIÓN</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8819/LXXIII</w:t>
      </w:r>
      <w:r w:rsidRPr="00F175FD">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w:t>
      </w:r>
      <w:r w:rsidRPr="001847DB">
        <w:rPr>
          <w:rFonts w:ascii="Times New Roman" w:hAnsi="Times New Roman" w:cs="Times New Roman"/>
          <w:color w:val="000000"/>
          <w:sz w:val="27"/>
          <w:szCs w:val="27"/>
        </w:rPr>
        <w:t>DENUNC</w:t>
      </w:r>
      <w:r>
        <w:rPr>
          <w:rFonts w:ascii="Times New Roman" w:hAnsi="Times New Roman" w:cs="Times New Roman"/>
          <w:color w:val="000000"/>
          <w:sz w:val="27"/>
          <w:szCs w:val="27"/>
        </w:rPr>
        <w:t>IA EN CONTRA DE LA PRESIDENCIA D</w:t>
      </w:r>
      <w:r w:rsidRPr="001847DB">
        <w:rPr>
          <w:rFonts w:ascii="Times New Roman" w:hAnsi="Times New Roman" w:cs="Times New Roman"/>
          <w:color w:val="000000"/>
          <w:sz w:val="27"/>
          <w:szCs w:val="27"/>
        </w:rPr>
        <w:t xml:space="preserve">EL MUNICIPIO </w:t>
      </w:r>
      <w:r>
        <w:rPr>
          <w:rFonts w:ascii="Times New Roman" w:hAnsi="Times New Roman" w:cs="Times New Roman"/>
          <w:color w:val="000000"/>
          <w:sz w:val="27"/>
          <w:szCs w:val="27"/>
        </w:rPr>
        <w:t>D</w:t>
      </w:r>
      <w:r w:rsidRPr="001847DB">
        <w:rPr>
          <w:rFonts w:ascii="Times New Roman" w:hAnsi="Times New Roman" w:cs="Times New Roman"/>
          <w:color w:val="000000"/>
          <w:sz w:val="27"/>
          <w:szCs w:val="27"/>
        </w:rPr>
        <w:t>E GUADALUPE, N</w:t>
      </w:r>
      <w:r>
        <w:rPr>
          <w:rFonts w:ascii="Times New Roman" w:hAnsi="Times New Roman" w:cs="Times New Roman"/>
          <w:color w:val="000000"/>
          <w:sz w:val="27"/>
          <w:szCs w:val="27"/>
        </w:rPr>
        <w:t xml:space="preserve">UEVO </w:t>
      </w:r>
      <w:r w:rsidRPr="001847DB">
        <w:rPr>
          <w:rFonts w:ascii="Times New Roman" w:hAnsi="Times New Roman" w:cs="Times New Roman"/>
          <w:color w:val="000000"/>
          <w:sz w:val="27"/>
          <w:szCs w:val="27"/>
        </w:rPr>
        <w:t>L</w:t>
      </w:r>
      <w:r>
        <w:rPr>
          <w:rFonts w:ascii="Times New Roman" w:hAnsi="Times New Roman" w:cs="Times New Roman"/>
          <w:color w:val="000000"/>
          <w:sz w:val="27"/>
          <w:szCs w:val="27"/>
        </w:rPr>
        <w:t>EÓN</w:t>
      </w:r>
      <w:r w:rsidRPr="001847DB">
        <w:rPr>
          <w:rFonts w:ascii="Times New Roman" w:hAnsi="Times New Roman" w:cs="Times New Roman"/>
          <w:color w:val="000000"/>
          <w:sz w:val="27"/>
          <w:szCs w:val="27"/>
        </w:rPr>
        <w:t>, POR LAS PRESUNTAS IRREGULARIDADES COMETIDAS EN CONTRA DE LA CIUDADANÍA.</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IMPROCEDENTE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DIP. JUAN FRANCISCO ESPINOZA EGUÍA, EL DIP. RUBÉN GONZÁLEZ CABRIELES Y EL DIP. SERGIO ARELLANO BALDERAS</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39</w:t>
      </w:r>
      <w:r w:rsidRPr="00F175FD">
        <w:rPr>
          <w:rFonts w:ascii="Times New Roman" w:hAnsi="Times New Roman" w:cs="Times New Roman"/>
          <w:b/>
          <w:sz w:val="24"/>
        </w:rPr>
        <w:t xml:space="preserve"> VOTOS. </w:t>
      </w:r>
    </w:p>
    <w:p w:rsidR="00793816" w:rsidRPr="00CD57CD" w:rsidRDefault="00793816" w:rsidP="00BA7159">
      <w:pPr>
        <w:spacing w:after="0" w:line="240" w:lineRule="auto"/>
        <w:jc w:val="both"/>
        <w:rPr>
          <w:rFonts w:ascii="Times New Roman" w:hAnsi="Times New Roman" w:cs="Times New Roman"/>
          <w:sz w:val="24"/>
        </w:rPr>
      </w:pPr>
    </w:p>
    <w:p w:rsidR="00AB6C1B" w:rsidRPr="008D1DA6" w:rsidRDefault="00F46B0C" w:rsidP="00BA7159">
      <w:pPr>
        <w:spacing w:after="0" w:line="240" w:lineRule="auto"/>
        <w:jc w:val="both"/>
        <w:rPr>
          <w:rFonts w:ascii="Times New Roman" w:hAnsi="Times New Roman" w:cs="Times New Roman"/>
          <w:b/>
          <w:sz w:val="24"/>
        </w:rPr>
      </w:pPr>
      <w:r>
        <w:rPr>
          <w:rFonts w:ascii="Times New Roman" w:hAnsi="Times New Roman" w:cs="Times New Roman"/>
          <w:sz w:val="24"/>
        </w:rPr>
        <w:t xml:space="preserve">ENSEGUIDA Y </w:t>
      </w:r>
      <w:r w:rsidRPr="00CD57CD">
        <w:rPr>
          <w:rFonts w:ascii="Times New Roman" w:hAnsi="Times New Roman" w:cs="Times New Roman"/>
          <w:sz w:val="24"/>
        </w:rPr>
        <w:t xml:space="preserve">DE CONFORMIDAD CON EL ARTÍCULO </w:t>
      </w:r>
      <w:r>
        <w:rPr>
          <w:rFonts w:ascii="Times New Roman" w:hAnsi="Times New Roman" w:cs="Times New Roman"/>
          <w:sz w:val="24"/>
        </w:rPr>
        <w:t xml:space="preserve">SEGUNDO TRANSITORIO DEL DECRETO NÚMERO 143 Y PUBLICADO EN EL PERIÓDICO OFICIAL CON FECHA 14 DE SEPTIEMBRE DEL PRESENTE AÑO, DONDE SE ESTABLECE QUE EL OFICIAL MAYOR DEL CONGRESO DEBE HACER EL </w:t>
      </w:r>
      <w:proofErr w:type="spellStart"/>
      <w:r>
        <w:rPr>
          <w:rFonts w:ascii="Times New Roman" w:hAnsi="Times New Roman" w:cs="Times New Roman"/>
          <w:sz w:val="24"/>
        </w:rPr>
        <w:t>RETURNO</w:t>
      </w:r>
      <w:proofErr w:type="spellEnd"/>
      <w:r>
        <w:rPr>
          <w:rFonts w:ascii="Times New Roman" w:hAnsi="Times New Roman" w:cs="Times New Roman"/>
          <w:sz w:val="24"/>
        </w:rPr>
        <w:t xml:space="preserve"> A LOS EXPEDIENTES CORRESPONDIENTES Y EL OFICIAL MAYOR CUMPLIENDO CON LO ANTERIOR Y CON EL ANÁLISIS CORRESPONDIENTE QUEDANDO COMO ASUNTOS PENDIENTES; LOS SIGUIENTES EXPEDIENTES: DE LA </w:t>
      </w:r>
      <w:r w:rsidRPr="003D1F34">
        <w:rPr>
          <w:rFonts w:ascii="Times New Roman" w:hAnsi="Times New Roman" w:cs="Times New Roman"/>
          <w:b/>
          <w:sz w:val="24"/>
        </w:rPr>
        <w:t>COMISIÓN DE PUNTOS CONSTITUCIONALES:</w:t>
      </w:r>
      <w:r>
        <w:rPr>
          <w:rFonts w:ascii="Times New Roman" w:hAnsi="Times New Roman" w:cs="Times New Roman"/>
          <w:sz w:val="24"/>
        </w:rPr>
        <w:t xml:space="preserve"> 2369; 7375; 7387, 7402, 8618, 9943, 10049, 10072, 10076, 10233 Y 10237 UNIDA CON LA COMISIÓN DE JUSTICIA Y SEGURIDAD PÚBLICA, 7791; 7888; 8339; 8728; 8744; 8968; 9098; 9190; 9454; 9800 UNIDA CON LA COMISIÓN DE DESARROLLO METROPOLITANO; 9841; 9855; 9872; 9896; 9927 UNIDA CON LA COMISIÓN DE TRANSPORTE; 9931; 9974; 9976; 10000; 10012; 10036; 10037; 10039; 10052; 10060; 10075; 10118; 10122; 10129; 10132; 10150; 10165 Y 10236. </w:t>
      </w:r>
      <w:r w:rsidRPr="003D1F34">
        <w:rPr>
          <w:rFonts w:ascii="Times New Roman" w:hAnsi="Times New Roman" w:cs="Times New Roman"/>
          <w:b/>
          <w:sz w:val="24"/>
        </w:rPr>
        <w:t>COMISI</w:t>
      </w:r>
      <w:r>
        <w:rPr>
          <w:rFonts w:ascii="Times New Roman" w:hAnsi="Times New Roman" w:cs="Times New Roman"/>
          <w:b/>
          <w:sz w:val="24"/>
        </w:rPr>
        <w:t>ONES</w:t>
      </w:r>
      <w:r w:rsidRPr="003D1F34">
        <w:rPr>
          <w:rFonts w:ascii="Times New Roman" w:hAnsi="Times New Roman" w:cs="Times New Roman"/>
          <w:b/>
          <w:sz w:val="24"/>
        </w:rPr>
        <w:t xml:space="preserve"> </w:t>
      </w:r>
      <w:r>
        <w:rPr>
          <w:rFonts w:ascii="Times New Roman" w:hAnsi="Times New Roman" w:cs="Times New Roman"/>
          <w:b/>
          <w:sz w:val="24"/>
        </w:rPr>
        <w:t>U</w:t>
      </w:r>
      <w:r w:rsidRPr="003D1F34">
        <w:rPr>
          <w:rFonts w:ascii="Times New Roman" w:hAnsi="Times New Roman" w:cs="Times New Roman"/>
          <w:b/>
          <w:sz w:val="24"/>
        </w:rPr>
        <w:t>NIDAS DE LEGISLACIÓN Y DE PUNTOS CONSTITUCIONALES</w:t>
      </w:r>
      <w:r>
        <w:rPr>
          <w:rFonts w:ascii="Times New Roman" w:hAnsi="Times New Roman" w:cs="Times New Roman"/>
          <w:sz w:val="24"/>
        </w:rPr>
        <w:t xml:space="preserve">: 7376, 7444, 8730, 8757, 9237, 9305, 9367, 9380, 9382, 9395, 9449, 9477, 9540, 9551, 9771, 9790, 9795, 9875, 9898, 9909, 9926, 9979, 9980, 10006, 10033, 10027, 10040, 10069, 10146 Y 10235. Y DE LA </w:t>
      </w:r>
      <w:r w:rsidRPr="007A2068">
        <w:rPr>
          <w:rFonts w:ascii="Times New Roman" w:hAnsi="Times New Roman" w:cs="Times New Roman"/>
          <w:b/>
          <w:sz w:val="24"/>
        </w:rPr>
        <w:t>COMISIÓN DE LEGISLACIÓN</w:t>
      </w:r>
      <w:r>
        <w:rPr>
          <w:rFonts w:ascii="Times New Roman" w:hAnsi="Times New Roman" w:cs="Times New Roman"/>
          <w:b/>
          <w:sz w:val="24"/>
        </w:rPr>
        <w:t xml:space="preserve">: </w:t>
      </w:r>
      <w:r>
        <w:rPr>
          <w:rFonts w:ascii="Times New Roman" w:hAnsi="Times New Roman" w:cs="Times New Roman"/>
          <w:sz w:val="24"/>
        </w:rPr>
        <w:t xml:space="preserve">4607 Y 8604,  UNIDA CON LA COMISIÓN DE IGUALDAD DE GÉNERO, 5054; 5796; 6818; 7298; 7354; 7796; 7798 Y 8392,  UNIDA CON LA COMISIÓN DE TRANSPORTE; 7860; 7889, 10070, 10083 Y 10223  UNIDA CON LA COMISIÓN DE JUSTICIA Y SEGURIDAD PÚBLICA; 7905; 8053; 8077 UNIDA CON LA COMISIÓN DE PRESUPUESTO; 8109; 8338; 8342; 8409; 8526; 8576; 8582; 8650; 8686; 8755; 8756; 8806; 8810; 8877; 8955; 8972; 9166; 9204; 9227; 9239; 9266; 9311; 9319; 9320; 9360; 9381; 9394; 9396; 9404; 9405; 9419; 9426; 9428; 9469; 9489; 9514 Y 10247 UNIDA CON LA COMISIÓN DE DESARROLLO SOCIAL Y DERECHOS HUMANOS; 9523; 9743; 9752; 9753; 9757; 9779; 9789; 9791; 9792; 9802; 9816; 9817; 9819; 9821; 9825; 9837; 9838; 9854; 9856; 9876; 9878; 9884; 9885; 9888; 9901; 9911; 9912; 9922; 9923; 9929; 9933; 9939; 9990; </w:t>
      </w:r>
      <w:r>
        <w:rPr>
          <w:rFonts w:ascii="Times New Roman" w:hAnsi="Times New Roman" w:cs="Times New Roman"/>
          <w:sz w:val="24"/>
        </w:rPr>
        <w:lastRenderedPageBreak/>
        <w:t xml:space="preserve">9994; 9998; 10002; 10004; 10009; 10025; 10030; 10041; 10044, 10047 Y 10054 UNIDA CON LA COMISIÓN DE SALUD Y ATENCIÓN A GRUPOS VULNERABLES; 10055; 10056; 10081; 10086; 10091; 10092; 10093; 10097; 10112; 10116; 10117; 10119; 10133; 10159; 10161; 10162; 10183; 10189; 10196; 10230; 10231; 10240; 10246; 10251; 10255 Y 10256. </w:t>
      </w:r>
      <w:r>
        <w:rPr>
          <w:rFonts w:ascii="Times New Roman" w:hAnsi="Times New Roman" w:cs="Times New Roman"/>
          <w:b/>
          <w:sz w:val="24"/>
        </w:rPr>
        <w:t xml:space="preserve">EL PRESIDENTE GIRÓ LAS INSTRUCCIONES A OFICIALÍA MAYOR HACER LO CORRESPONDIENTE PARA HACER LLEGAR LOS EXPEDIENTES A LAS DIVERSAS COMISIONES. </w:t>
      </w:r>
    </w:p>
    <w:p w:rsidR="00793816" w:rsidRPr="00CD57CD" w:rsidRDefault="00793816" w:rsidP="00BA7159">
      <w:pPr>
        <w:spacing w:after="0" w:line="240" w:lineRule="auto"/>
        <w:jc w:val="both"/>
        <w:rPr>
          <w:rFonts w:ascii="Times New Roman" w:hAnsi="Times New Roman" w:cs="Times New Roman"/>
          <w:sz w:val="24"/>
        </w:rPr>
      </w:pPr>
    </w:p>
    <w:p w:rsidR="00793816" w:rsidRPr="001847DB" w:rsidRDefault="00F46B0C" w:rsidP="00BA7159">
      <w:pPr>
        <w:spacing w:after="0" w:line="240" w:lineRule="auto"/>
        <w:jc w:val="both"/>
        <w:rPr>
          <w:rFonts w:ascii="Times New Roman" w:hAnsi="Times New Roman" w:cs="Times New Roman"/>
          <w:sz w:val="24"/>
        </w:rPr>
      </w:pPr>
      <w:r>
        <w:rPr>
          <w:rFonts w:ascii="Times New Roman" w:hAnsi="Times New Roman" w:cs="Times New Roman"/>
          <w:sz w:val="24"/>
        </w:rPr>
        <w:t xml:space="preserve">EL DIP. </w:t>
      </w:r>
      <w:r w:rsidRPr="001847DB">
        <w:rPr>
          <w:rFonts w:ascii="Times New Roman" w:hAnsi="Times New Roman" w:cs="Times New Roman"/>
          <w:sz w:val="24"/>
        </w:rPr>
        <w:t xml:space="preserve">HÉCTOR GARCÍA </w:t>
      </w:r>
      <w:proofErr w:type="spellStart"/>
      <w:r>
        <w:rPr>
          <w:rFonts w:ascii="Times New Roman" w:hAnsi="Times New Roman" w:cs="Times New Roman"/>
          <w:sz w:val="24"/>
        </w:rPr>
        <w:t>GARCÍA</w:t>
      </w:r>
      <w:proofErr w:type="spellEnd"/>
      <w:r>
        <w:rPr>
          <w:rFonts w:ascii="Times New Roman" w:hAnsi="Times New Roman" w:cs="Times New Roman"/>
          <w:sz w:val="24"/>
        </w:rPr>
        <w:t xml:space="preserve">, </w:t>
      </w:r>
      <w:r w:rsidRPr="001847DB">
        <w:rPr>
          <w:rFonts w:ascii="Times New Roman" w:hAnsi="Times New Roman" w:cs="Times New Roman"/>
          <w:sz w:val="24"/>
        </w:rPr>
        <w:t xml:space="preserve">SOLICITÓ UN </w:t>
      </w:r>
      <w:r>
        <w:rPr>
          <w:rFonts w:ascii="Times New Roman" w:hAnsi="Times New Roman" w:cs="Times New Roman"/>
          <w:sz w:val="24"/>
        </w:rPr>
        <w:t>LLEVE A CABO UN RECESO PARA REALIZAR UN ACUERDO ADMINISTRATIVO</w:t>
      </w:r>
      <w:r w:rsidRPr="001847DB">
        <w:rPr>
          <w:rFonts w:ascii="Times New Roman" w:hAnsi="Times New Roman" w:cs="Times New Roman"/>
          <w:sz w:val="24"/>
        </w:rPr>
        <w:t>. EL PRESIDENTE DECLARÓ UN RECESO SIENDO LAS DOCE HORAS CON TREINTA</w:t>
      </w:r>
      <w:r>
        <w:rPr>
          <w:rFonts w:ascii="Times New Roman" w:hAnsi="Times New Roman" w:cs="Times New Roman"/>
          <w:sz w:val="24"/>
        </w:rPr>
        <w:t xml:space="preserve"> Y NUEVE MINUTOS</w:t>
      </w:r>
      <w:r w:rsidRPr="001847DB">
        <w:rPr>
          <w:rFonts w:ascii="Times New Roman" w:hAnsi="Times New Roman" w:cs="Times New Roman"/>
          <w:sz w:val="24"/>
        </w:rPr>
        <w:t>,</w:t>
      </w:r>
      <w:r>
        <w:rPr>
          <w:rFonts w:ascii="Times New Roman" w:hAnsi="Times New Roman" w:cs="Times New Roman"/>
          <w:sz w:val="24"/>
        </w:rPr>
        <w:t xml:space="preserve"> SOLICITANDO A LOS DIPUTADOS ESTAR ATENTOS PARA CONTINUAR CON LOS TRABAJOS LEGISLATIVOS </w:t>
      </w:r>
      <w:r w:rsidRPr="001847DB">
        <w:rPr>
          <w:rFonts w:ascii="Times New Roman" w:hAnsi="Times New Roman" w:cs="Times New Roman"/>
          <w:sz w:val="24"/>
        </w:rPr>
        <w:t xml:space="preserve"> </w:t>
      </w:r>
    </w:p>
    <w:p w:rsidR="00793816" w:rsidRPr="001847DB" w:rsidRDefault="00793816" w:rsidP="00BA7159">
      <w:pPr>
        <w:spacing w:after="0" w:line="240" w:lineRule="auto"/>
        <w:jc w:val="both"/>
        <w:rPr>
          <w:rFonts w:ascii="Times New Roman" w:hAnsi="Times New Roman" w:cs="Times New Roman"/>
          <w:sz w:val="24"/>
        </w:rPr>
      </w:pPr>
    </w:p>
    <w:p w:rsidR="00793816" w:rsidRPr="001847DB" w:rsidRDefault="00F46B0C" w:rsidP="00BA7159">
      <w:pPr>
        <w:spacing w:after="0" w:line="240" w:lineRule="auto"/>
        <w:jc w:val="both"/>
        <w:rPr>
          <w:rFonts w:ascii="Times New Roman" w:hAnsi="Times New Roman" w:cs="Times New Roman"/>
          <w:sz w:val="24"/>
        </w:rPr>
      </w:pPr>
      <w:r w:rsidRPr="001847DB">
        <w:rPr>
          <w:rFonts w:ascii="Times New Roman" w:hAnsi="Times New Roman" w:cs="Times New Roman"/>
          <w:sz w:val="24"/>
        </w:rPr>
        <w:t xml:space="preserve">EL PRESIDENTE REANUDÓ LA SESIÓN SIENDO LAS TRECE HORAS CON DIEZ MINUTOS, HABIENDO EL QUÓRUM LEGAL CON 37 LEGISLADORES PRESENTES EN ESE MOMENTO. </w:t>
      </w:r>
    </w:p>
    <w:p w:rsidR="001847DB" w:rsidRPr="001847DB" w:rsidRDefault="001847DB" w:rsidP="00BA7159">
      <w:pPr>
        <w:spacing w:after="0" w:line="240" w:lineRule="auto"/>
        <w:jc w:val="both"/>
        <w:rPr>
          <w:rFonts w:ascii="Times New Roman" w:hAnsi="Times New Roman" w:cs="Times New Roman"/>
          <w:sz w:val="24"/>
        </w:rPr>
      </w:pPr>
    </w:p>
    <w:p w:rsidR="00800DDF" w:rsidRDefault="00800DDF" w:rsidP="00800DDF">
      <w:pPr>
        <w:spacing w:after="0" w:line="240" w:lineRule="auto"/>
        <w:ind w:left="10"/>
        <w:jc w:val="both"/>
        <w:rPr>
          <w:rFonts w:ascii="Times New Roman" w:eastAsia="Times New Roman" w:hAnsi="Times New Roman" w:cs="Times New Roman"/>
          <w:bCs/>
          <w:sz w:val="24"/>
          <w:szCs w:val="24"/>
          <w:lang w:val="es-ES_tradnl" w:eastAsia="es-ES"/>
        </w:rPr>
      </w:pPr>
    </w:p>
    <w:p w:rsidR="00DF6966" w:rsidRPr="00F175FD" w:rsidRDefault="00F46B0C" w:rsidP="00800DDF">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Pr="00F175FD" w:rsidRDefault="00DF6966"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67FF8" w:rsidRDefault="00F46B0C"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F175FD">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b/>
          <w:sz w:val="24"/>
          <w:szCs w:val="18"/>
          <w:lang w:eastAsia="es-MX"/>
        </w:rPr>
        <w:t>DIP. ANDRÉS MAURICIO CANTÚ RAMÍREZ</w:t>
      </w:r>
      <w:r w:rsidRPr="00F175FD">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RESPALDADO POR TODOS LOS DIPUTADOS INTEGRANTES DE ESTA LXXIV LEGISLATURA, QUIENES SUBIERON AL PRESÍDIUM, MIENTRAS DABA LECTURA AL POSICIONAMIENTO EN EL CUAL MANIFESTÓ EL RECHAZO A LAS RECIENTES DECLARACIONES DEL EJECUTIVO EN CONTRA DEL PODER LEGISLATIVO, EXHORTÁNDOLO PARA QUE SE CONDUZCA CON APEGO AL ESTADO DE DERECHO, A QUE CUMPLA Y VIGILE EL CUMPLIMIENTO DE LA CONSTITUCIÓN POLÍTICA DEL ESTADO, ASÍ COMO LAS DEMÁS LEYES QUE DE ELLA EMANEN Y ACTUAR CON EL DEBIDO RESPETO QUE ENTRE LOS DISTINTOS PODERES DEBE EXISTIR, DEMANDANDO EL RESPETO HACIA EL PODER LEGISLATIVO. ASIMISMO EN NOMBRE DE LA LXXIV LEGISLATURA OFRECE Y RATIFICA A LOS PODERES EJECUTIVO Y JUDICIAL EL TRABAJAR DE MANERA ARMÓNICA PARA LOGRAR LOS MEJORES ACUERDOS Y RESULTADOS PARA LOS CIUDADANOS DE NUEVO LEÓN. </w:t>
      </w:r>
    </w:p>
    <w:p w:rsidR="001847DB" w:rsidRDefault="001847DB"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F46B0C" w:rsidRDefault="00F46B0C"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917633" w:rsidRPr="00A34FE9" w:rsidRDefault="00F46B0C" w:rsidP="0091763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F175FD">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F175FD">
        <w:rPr>
          <w:rFonts w:ascii="Times New Roman" w:eastAsia="Times New Roman" w:hAnsi="Times New Roman" w:cs="Times New Roman"/>
          <w:sz w:val="24"/>
          <w:szCs w:val="24"/>
          <w:lang w:val="es-ES_tradnl" w:eastAsia="es-ES"/>
        </w:rPr>
        <w:t>ESIÓN, EL CUAL FUE APROBADO POR UNANIMIDAD DE LOS PRESEN</w:t>
      </w:r>
      <w:r>
        <w:rPr>
          <w:rFonts w:ascii="Times New Roman" w:eastAsia="Times New Roman" w:hAnsi="Times New Roman" w:cs="Times New Roman"/>
          <w:sz w:val="24"/>
          <w:szCs w:val="24"/>
          <w:lang w:val="es-ES_tradnl" w:eastAsia="es-ES"/>
        </w:rPr>
        <w:t>TES. EL PRESIDENTE CLAUSURÓ LA S</w:t>
      </w:r>
      <w:r w:rsidRPr="00A34FE9">
        <w:rPr>
          <w:rFonts w:ascii="Times New Roman" w:eastAsia="Times New Roman" w:hAnsi="Times New Roman" w:cs="Times New Roman"/>
          <w:sz w:val="24"/>
          <w:szCs w:val="24"/>
          <w:lang w:val="es-ES_tradnl" w:eastAsia="es-ES"/>
        </w:rPr>
        <w:t xml:space="preserve">ESIÓN ORDINARIA SIENDO LAS </w:t>
      </w:r>
      <w:r>
        <w:rPr>
          <w:rFonts w:ascii="Times New Roman" w:eastAsia="Times New Roman" w:hAnsi="Times New Roman" w:cs="Times New Roman"/>
          <w:sz w:val="24"/>
          <w:szCs w:val="24"/>
          <w:lang w:val="es-ES_tradnl" w:eastAsia="es-ES"/>
        </w:rPr>
        <w:t>TRECE</w:t>
      </w:r>
      <w:r w:rsidRPr="00A34FE9">
        <w:rPr>
          <w:rFonts w:ascii="Times New Roman" w:eastAsia="Times New Roman" w:hAnsi="Times New Roman" w:cs="Times New Roman"/>
          <w:sz w:val="24"/>
          <w:szCs w:val="24"/>
          <w:lang w:val="es-ES_tradnl" w:eastAsia="es-ES"/>
        </w:rPr>
        <w:t xml:space="preserve"> HORAS</w:t>
      </w:r>
      <w:r>
        <w:rPr>
          <w:rFonts w:ascii="Times New Roman" w:eastAsia="Times New Roman" w:hAnsi="Times New Roman" w:cs="Times New Roman"/>
          <w:sz w:val="24"/>
          <w:szCs w:val="24"/>
          <w:lang w:val="es-ES_tradnl" w:eastAsia="es-ES"/>
        </w:rPr>
        <w:t xml:space="preserve"> CON VEINTE MINUTOS;</w:t>
      </w:r>
      <w:r w:rsidRPr="00A34FE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CITANDO PARA LA PRÓXIMA SESIÓN AL DÍA Y HORA QUE MARCA LA LEY ORGÁNICA DEL PODER LEGISLATIVO Y EL REGLAMENTO PARA EL GOBIERNO INTERIOR DEL CONGRESO DEL ESTADO DE NUEVO LEÓN</w:t>
      </w:r>
      <w:r w:rsidRPr="00A34FE9">
        <w:rPr>
          <w:rFonts w:ascii="Times New Roman" w:eastAsia="Times New Roman" w:hAnsi="Times New Roman" w:cs="Times New Roman"/>
          <w:sz w:val="24"/>
          <w:szCs w:val="24"/>
          <w:lang w:val="es-ES_tradnl" w:eastAsia="es-ES"/>
        </w:rPr>
        <w:t>.</w:t>
      </w:r>
    </w:p>
    <w:p w:rsidR="00F46B0C" w:rsidRDefault="00F46B0C"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b/>
          <w:bCs/>
          <w:sz w:val="18"/>
          <w:lang w:val="es-ES_tradnl" w:eastAsia="es-ES"/>
        </w:rPr>
      </w:pPr>
    </w:p>
    <w:p w:rsidR="00DF6966" w:rsidRPr="00F6190F" w:rsidRDefault="00F46B0C"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lastRenderedPageBreak/>
        <w:t>EL TEXTO ÍNTEGRO DE LAS INTERVENCIONES Y LOS DOCUMENTOS SE ANEXAN AL DIARIO DE DEBATES CORRESPONDIENTE A ESTA ACTA.- DAMOS FE:</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F46B0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F46B0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F46B0C"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F46B0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F46B0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F46B0C"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123-LXXIV-16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F46B0C"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3</w:t>
      </w:r>
      <w:r w:rsidRPr="00F175FD">
        <w:rPr>
          <w:rFonts w:ascii="Times New Roman" w:eastAsia="Times New Roman" w:hAnsi="Times New Roman" w:cs="Times New Roman"/>
          <w:b/>
          <w:sz w:val="18"/>
          <w:szCs w:val="20"/>
          <w:lang w:val="es-ES_tradnl" w:eastAsia="es-MX"/>
        </w:rPr>
        <w:t xml:space="preserve"> DE</w:t>
      </w:r>
      <w:r>
        <w:rPr>
          <w:rFonts w:ascii="Times New Roman" w:eastAsia="Times New Roman" w:hAnsi="Times New Roman" w:cs="Times New Roman"/>
          <w:b/>
          <w:sz w:val="18"/>
          <w:szCs w:val="20"/>
          <w:lang w:val="es-ES_tradnl" w:eastAsia="es-MX"/>
        </w:rPr>
        <w:t xml:space="preserve"> OCTUBRE DE 2016</w:t>
      </w:r>
    </w:p>
    <w:p w:rsidR="00671B91" w:rsidRDefault="00F46B0C">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F46B0C" w:rsidP="00162A73">
      <w:pPr>
        <w:spacing w:after="0" w:line="240" w:lineRule="auto"/>
        <w:jc w:val="center"/>
        <w:rPr>
          <w:rFonts w:ascii="Times New Roman" w:eastAsia="Times New Roman" w:hAnsi="Times New Roman" w:cs="Times New Roman"/>
          <w:b/>
          <w:sz w:val="24"/>
          <w:szCs w:val="20"/>
          <w:lang w:val="es-ES_tradnl" w:eastAsia="es-MX"/>
        </w:rPr>
      </w:pPr>
      <w:bookmarkStart w:id="0" w:name="_GoBack"/>
      <w:bookmarkEnd w:id="0"/>
      <w:r w:rsidRPr="00F175FD">
        <w:rPr>
          <w:rFonts w:ascii="Times New Roman" w:eastAsia="Times New Roman" w:hAnsi="Times New Roman" w:cs="Times New Roman"/>
          <w:b/>
          <w:sz w:val="24"/>
          <w:szCs w:val="20"/>
          <w:lang w:val="es-ES_tradnl" w:eastAsia="es-MX"/>
        </w:rPr>
        <w:lastRenderedPageBreak/>
        <w:t>ASUNTOS EN CARTERA</w:t>
      </w:r>
    </w:p>
    <w:p w:rsidR="00DF6966" w:rsidRPr="00F175FD" w:rsidRDefault="00F46B0C"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3</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222146" w:rsidRPr="00F42867" w:rsidRDefault="00F46B0C" w:rsidP="00F42867">
      <w:pPr>
        <w:pStyle w:val="NormalWeb"/>
        <w:ind w:left="567" w:hanging="567"/>
        <w:jc w:val="both"/>
        <w:rPr>
          <w:b/>
          <w:color w:val="000000"/>
          <w:szCs w:val="27"/>
        </w:rPr>
      </w:pPr>
      <w:r>
        <w:rPr>
          <w:color w:val="000000"/>
          <w:sz w:val="27"/>
          <w:szCs w:val="27"/>
        </w:rPr>
        <w:t xml:space="preserve">1. </w:t>
      </w:r>
      <w:r>
        <w:rPr>
          <w:color w:val="000000"/>
          <w:sz w:val="27"/>
          <w:szCs w:val="27"/>
        </w:rPr>
        <w:tab/>
      </w:r>
      <w:r w:rsidRPr="00F42867">
        <w:rPr>
          <w:b/>
          <w:color w:val="000000"/>
        </w:rPr>
        <w:t>OFICIO NO. 333-SECC/2016 SIGNADO POR EL C. LIC. ERNESTO CANALES SANTOS, SUBPROCURADOR ESPECIALIZADO EN COMBATE A LA CORRUPCIÓN</w:t>
      </w:r>
      <w:r w:rsidRPr="00F42867">
        <w:rPr>
          <w:color w:val="000000"/>
        </w:rPr>
        <w:t xml:space="preserve">, MEDIANTE EL CUAL DA CONTESTACIÓN AL EXHORTO RELATIVO A LAS SOLICITUDES DE INFORMACIÓN DE LA ADQUISICIÓN DE 200 MIL COBERTORES. </w:t>
      </w:r>
      <w:r w:rsidRPr="00F42867">
        <w:rPr>
          <w:b/>
          <w:color w:val="000000"/>
        </w:rPr>
        <w:t>DE ENTERADO Y SE ANEXA EN EL ACUERDO ADMINISTRATIVO NÚM. 807 APROBADO POR ESTA LEGISLATURA; ASÍ MISMO REMÍTASE COPIA DEL ESCRITO</w:t>
      </w:r>
      <w:r w:rsidRPr="00F42867">
        <w:rPr>
          <w:b/>
          <w:color w:val="000000"/>
          <w:szCs w:val="27"/>
        </w:rPr>
        <w:t xml:space="preserve"> AL COMITÉ DE SEGUIMIENTO DE ACUERDOS Y AL PROMOVENTE.</w:t>
      </w:r>
    </w:p>
    <w:p w:rsidR="00222146" w:rsidRPr="00F42867" w:rsidRDefault="00F46B0C" w:rsidP="00F42867">
      <w:pPr>
        <w:pStyle w:val="NormalWeb"/>
        <w:ind w:left="567" w:hanging="567"/>
        <w:jc w:val="both"/>
        <w:rPr>
          <w:b/>
          <w:color w:val="000000"/>
          <w:szCs w:val="27"/>
        </w:rPr>
      </w:pPr>
      <w:r w:rsidRPr="00F42867">
        <w:rPr>
          <w:color w:val="000000"/>
          <w:szCs w:val="27"/>
        </w:rPr>
        <w:t xml:space="preserve">2. </w:t>
      </w:r>
      <w:r w:rsidRPr="00F42867">
        <w:rPr>
          <w:color w:val="000000"/>
          <w:szCs w:val="27"/>
        </w:rPr>
        <w:tab/>
      </w:r>
      <w:r w:rsidRPr="00F42867">
        <w:rPr>
          <w:b/>
          <w:color w:val="000000"/>
          <w:szCs w:val="27"/>
        </w:rPr>
        <w:t>OFICIO NO. SECC-DIP-102/2016 SIGNADO POR EL C. BENJAMÍN MARINA MARTÍN, DIRECTOR DE INVESTIGACIÓN Y PROCESOS EN LA SUBPROCURADURÍA ESPECIALIZADA EN COMBATE A LA CORRUPCIÓN</w:t>
      </w:r>
      <w:r w:rsidRPr="00F42867">
        <w:rPr>
          <w:color w:val="000000"/>
          <w:szCs w:val="27"/>
        </w:rPr>
        <w:t xml:space="preserve">, MEDIANTE EL CUAL POR INSTRUCCIONES DE LA SUBPROCURADURÍA ESPECIALIZADA EN COMBATE A LA CORRUPCIÓN, COMUNICA SOBRE LA NOTIFICACIÓN DEL EXHORTO DIRIGIDO AL TITULAR DEL PODER EJECUTIVO DEL ESTADO, A FIN DE QUE AUTORICE LA COMPARECENCIA ANTE EL PODER LEGISLATIVO, DEL C. LIC. ERNESTO CANALES SANTOS, SUBPROCURADOR ESPECIALIZADO EN COMBATE A LA CORRUPCIÓN, PARA QUE PROPORCIONE INFORMACIÓN DEL ASUNTO RELACIONADO CON LA ADQUISICIÓN DE 200 MIL COBERTORES. </w:t>
      </w:r>
      <w:r w:rsidRPr="00F42867">
        <w:rPr>
          <w:b/>
          <w:color w:val="000000"/>
          <w:szCs w:val="27"/>
        </w:rPr>
        <w:t>DE ENTERADO Y SE ANEXA EN EL ACUERDO ADMINISTRATIVO NÚM. 814 APROBADO POR ESTA LEGISLATURA; ASÍ MISMO REMÍTASE COPIA DEL ESCRITO AL COMITÉ DE SEGUIMIENTO DE ACUERDOS Y AL PROMOVENTE.</w:t>
      </w:r>
    </w:p>
    <w:p w:rsidR="00222146" w:rsidRPr="00F42867" w:rsidRDefault="00F46B0C" w:rsidP="00F42867">
      <w:pPr>
        <w:pStyle w:val="NormalWeb"/>
        <w:ind w:left="567" w:hanging="567"/>
        <w:jc w:val="both"/>
        <w:rPr>
          <w:b/>
          <w:color w:val="000000"/>
          <w:szCs w:val="27"/>
        </w:rPr>
      </w:pPr>
      <w:r w:rsidRPr="00F42867">
        <w:rPr>
          <w:color w:val="000000"/>
          <w:szCs w:val="27"/>
        </w:rPr>
        <w:t xml:space="preserve">3. </w:t>
      </w:r>
      <w:r>
        <w:rPr>
          <w:color w:val="000000"/>
          <w:szCs w:val="27"/>
        </w:rPr>
        <w:tab/>
      </w:r>
      <w:r w:rsidRPr="00F42867">
        <w:rPr>
          <w:b/>
          <w:color w:val="000000"/>
          <w:szCs w:val="27"/>
        </w:rPr>
        <w:t>OFICIO NO. 100/</w:t>
      </w:r>
      <w:proofErr w:type="spellStart"/>
      <w:r w:rsidRPr="00F42867">
        <w:rPr>
          <w:b/>
          <w:color w:val="000000"/>
          <w:szCs w:val="27"/>
        </w:rPr>
        <w:t>SDPS</w:t>
      </w:r>
      <w:proofErr w:type="spellEnd"/>
      <w:r w:rsidRPr="00F42867">
        <w:rPr>
          <w:b/>
          <w:color w:val="000000"/>
          <w:szCs w:val="27"/>
        </w:rPr>
        <w:t>/16 SIGNADO POR LA C. ALMA PÉREZ GARZA, SECRETARIA PARTICULAR DE LA SECRETARÍA DE DESARROLLO SUSTENTABLE</w:t>
      </w:r>
      <w:r w:rsidRPr="00F42867">
        <w:rPr>
          <w:color w:val="000000"/>
          <w:szCs w:val="27"/>
        </w:rPr>
        <w:t xml:space="preserve">, MEDIANTE EL CUAL DA CONTESTACIÓN AL OFICIO POR EL QUE LE SOLICITABA AL C. ING. ROBERTO </w:t>
      </w:r>
      <w:proofErr w:type="spellStart"/>
      <w:r w:rsidRPr="00F42867">
        <w:rPr>
          <w:color w:val="000000"/>
          <w:szCs w:val="27"/>
        </w:rPr>
        <w:t>RUSSIDI</w:t>
      </w:r>
      <w:proofErr w:type="spellEnd"/>
      <w:r w:rsidRPr="00F42867">
        <w:rPr>
          <w:color w:val="000000"/>
          <w:szCs w:val="27"/>
        </w:rPr>
        <w:t xml:space="preserve"> </w:t>
      </w:r>
      <w:proofErr w:type="spellStart"/>
      <w:r w:rsidRPr="00F42867">
        <w:rPr>
          <w:color w:val="000000"/>
          <w:szCs w:val="27"/>
        </w:rPr>
        <w:t>MONTELLANO</w:t>
      </w:r>
      <w:proofErr w:type="spellEnd"/>
      <w:r w:rsidRPr="00F42867">
        <w:rPr>
          <w:color w:val="000000"/>
          <w:szCs w:val="27"/>
        </w:rPr>
        <w:t xml:space="preserve">, SECRETARIO DE DESARROLLO SUSTENTABLE COMPARECER EL DÍA 5 DE OCTUBRE A LAS 16:30 HORAS EN LA SALA POLIVALENTE “BICENTENARIO DE LA INDEPENDENCIA Y CENTENARIO DE LA REVOLUCIÓN MEXICANA” ANTE LA COMISIÓN DE DESARROLLO METROPOLITANO, AL SECRETARIO DE DESARROLLO SUSTENTABLE DEL ESTADO; ASÍ MISMO INFORMA QUE EL C. ING. ROBERTO </w:t>
      </w:r>
      <w:proofErr w:type="spellStart"/>
      <w:r w:rsidRPr="00F42867">
        <w:rPr>
          <w:color w:val="000000"/>
          <w:szCs w:val="27"/>
        </w:rPr>
        <w:t>RUSSIDI</w:t>
      </w:r>
      <w:proofErr w:type="spellEnd"/>
      <w:r w:rsidRPr="00F42867">
        <w:rPr>
          <w:color w:val="000000"/>
          <w:szCs w:val="27"/>
        </w:rPr>
        <w:t xml:space="preserve"> </w:t>
      </w:r>
      <w:proofErr w:type="spellStart"/>
      <w:r w:rsidRPr="00F42867">
        <w:rPr>
          <w:color w:val="000000"/>
          <w:szCs w:val="27"/>
        </w:rPr>
        <w:t>MONTELLANO</w:t>
      </w:r>
      <w:proofErr w:type="spellEnd"/>
      <w:r w:rsidRPr="00F42867">
        <w:rPr>
          <w:color w:val="000000"/>
          <w:szCs w:val="27"/>
        </w:rPr>
        <w:t xml:space="preserve">, ASISTIRÁ A DICHA COMPARECENCIA. </w:t>
      </w:r>
      <w:r w:rsidRPr="00F42867">
        <w:rPr>
          <w:b/>
          <w:color w:val="000000"/>
          <w:szCs w:val="27"/>
        </w:rPr>
        <w:t>DE ENTERADO Y SE ANEXA EN EL ACUERDO ADMINISTRATIVO NÚM. 812 APROBADO POR ESTA LEGISLATURA; ASÍ MISMO REMÍTASE COPIA DEL ESCRITO AL COMITÉ DE SEGUIMIENTO DE ACUERDOS Y AL PROMOVENTE.</w:t>
      </w:r>
    </w:p>
    <w:p w:rsidR="00222146" w:rsidRPr="00F42867" w:rsidRDefault="00F46B0C" w:rsidP="00F42867">
      <w:pPr>
        <w:pStyle w:val="NormalWeb"/>
        <w:ind w:left="567" w:hanging="567"/>
        <w:jc w:val="both"/>
        <w:rPr>
          <w:b/>
          <w:color w:val="000000"/>
          <w:szCs w:val="27"/>
        </w:rPr>
      </w:pPr>
      <w:r w:rsidRPr="00F42867">
        <w:rPr>
          <w:color w:val="000000"/>
          <w:szCs w:val="27"/>
        </w:rPr>
        <w:lastRenderedPageBreak/>
        <w:t xml:space="preserve">4. </w:t>
      </w:r>
      <w:r>
        <w:rPr>
          <w:color w:val="000000"/>
          <w:szCs w:val="27"/>
        </w:rPr>
        <w:tab/>
      </w:r>
      <w:r w:rsidRPr="00F42867">
        <w:rPr>
          <w:b/>
          <w:color w:val="000000"/>
          <w:szCs w:val="27"/>
        </w:rPr>
        <w:t>ESCRITO PRESENTADO POR LA C. LAURA PAULA LÓPEZ SÁNCHEZ, INTEGRANTE DEL GRUPO LEGISLATIVO DEL PARTIDO ACCIÓN NACIONAL DE LA LXXIV LEGISLATURA</w:t>
      </w:r>
      <w:r w:rsidRPr="00F42867">
        <w:rPr>
          <w:color w:val="000000"/>
          <w:szCs w:val="27"/>
        </w:rPr>
        <w:t xml:space="preserve">, MEDIANTE EL CUAL SOLICITA LA APROBACIÓN DE UN PUNTO DE ACUERDO Y SE ENVÍE UN EXHORTO PRESIDENTE MUNICIPAL DE GUADALUPE, NUEVO LEÓN, A FIN DE QUE GIRE INSTRUCCIONES PARA QUE SE REFUERCEN DE MANERA EFICAZ LOS OPERATIVOS DE VIALIDAD Y DE VIGILANCIA PREVENTIVOS PARA EVITAR INCIDENTES DE VIOLENCIA ENTRE LOS ASISTENTES AL ESTADIO DE RAYADOS; ASÍ MISMO SE ENVÍE UN EXHORTO AL GOBERNADOR DEL ESTADO, PARA QUE GIRE INSTRUCCIONES A LA SECRETARÍA DE OBRAS PÚBLICAS O DEMÁS DEPENDENCIA RESPONSABLE, PARA QUE SE APLIQUEN LOS RECURSOS, FINANCIEROS Y DE INFRAESTRUCTURA PARA CONCLUIR CON LAS OBRAS PÚBLICAS DE VIALIDAD Y SEGURIDAD EN LOS ALREDEDORES DEL ESTADIO DE LOS RAYADOS, SITUADO EN CIUDAD GUADALUPE, NUEVO LEÓN. </w:t>
      </w:r>
      <w:r w:rsidRPr="00F42867">
        <w:rPr>
          <w:b/>
          <w:color w:val="000000"/>
          <w:szCs w:val="27"/>
        </w:rPr>
        <w:t>DE ENTERADO Y CON FUNDAMENTO EN LO DISPUESTO EN LOS ARTÍCULOS 24 FRACCIÓN III Y 39 FRACCIONES IV Y XVII DEL REGLAMENTO PARA EL GOBIERNO INTERIOR DEL CONGRESO, SE TURNA A LAS COMISIONES UNIDAS DE JUSTICIA Y SEGURIDAD PÚBLICA Y SEGUNDA DE HACIENDA Y DESARROLLO MUNICIPAL.</w:t>
      </w:r>
    </w:p>
    <w:p w:rsidR="00222146" w:rsidRPr="00F42867" w:rsidRDefault="00F46B0C" w:rsidP="00F42867">
      <w:pPr>
        <w:pStyle w:val="NormalWeb"/>
        <w:ind w:left="567" w:hanging="567"/>
        <w:jc w:val="both"/>
        <w:rPr>
          <w:b/>
          <w:color w:val="000000"/>
          <w:szCs w:val="27"/>
        </w:rPr>
      </w:pPr>
      <w:r w:rsidRPr="00F42867">
        <w:rPr>
          <w:color w:val="000000"/>
          <w:szCs w:val="27"/>
        </w:rPr>
        <w:t xml:space="preserve">5. </w:t>
      </w:r>
      <w:r>
        <w:rPr>
          <w:color w:val="000000"/>
          <w:szCs w:val="27"/>
        </w:rPr>
        <w:tab/>
      </w:r>
      <w:r w:rsidRPr="00F42867">
        <w:rPr>
          <w:b/>
          <w:color w:val="000000"/>
          <w:szCs w:val="27"/>
        </w:rPr>
        <w:t xml:space="preserve">OFICIO DNRA-596/2016-I SIGNADO POR EL C. LIC. JOSÉ LUIS </w:t>
      </w:r>
      <w:proofErr w:type="spellStart"/>
      <w:r w:rsidRPr="00F42867">
        <w:rPr>
          <w:b/>
          <w:color w:val="000000"/>
          <w:szCs w:val="27"/>
        </w:rPr>
        <w:t>CABAÑEZ</w:t>
      </w:r>
      <w:proofErr w:type="spellEnd"/>
      <w:r w:rsidRPr="00F42867">
        <w:rPr>
          <w:b/>
          <w:color w:val="000000"/>
          <w:szCs w:val="27"/>
        </w:rPr>
        <w:t xml:space="preserve"> LEAL, SECRETARIO DEL AYUNTAMIENTO DE SANTA CATARINA, NUEVO LEÓN</w:t>
      </w:r>
      <w:r w:rsidRPr="00F42867">
        <w:rPr>
          <w:color w:val="000000"/>
          <w:szCs w:val="27"/>
        </w:rPr>
        <w:t xml:space="preserve">, MEDIANTE EL CUAL INFORMAN QUE EN SESIÓN DE CABILDO SE APROBÓ LA SOLICITUD DEL DR. RENÉ EDUARDO DE LUNA ALANÍS, COORDINADOR GENERAL DEL CENTRO DE INNOVACIÓN Y DESARROLLO TECNOLÓGICO EN SOLDADURA, A.C., EN LA CUAL SOLICITA EN COMODATO POR EL TÉRMINO DE 30-TREINTA AÑOS DEL INMUEBLE UBICADO EN LA CALLE SANTA MARÍA DE LA RIVERA Y COOPERATIVA DE LA VIVIENDA EN LA COLONIA COOPERATIVA DE LA UNIÓN, EN EL MUNICIPIO DE SANTA CATARINA, NUEVO LEÓN. </w:t>
      </w:r>
      <w:r w:rsidRPr="00F42867">
        <w:rPr>
          <w:b/>
          <w:color w:val="000000"/>
          <w:szCs w:val="27"/>
        </w:rPr>
        <w:t>DE ENTERADO Y CON FUNDAMENTO EN LO DISPUESTO EN LOS ARTÍCULOS 24 FRACCIÓN III Y 39 FRACCIÓN IX DEL REGLAMENTO PARA EL GOBIERNO INTERIOR DEL CONGRESO, SE TURNA A LA COMISIÓN DE DESARROLLO URBANO.</w:t>
      </w:r>
    </w:p>
    <w:p w:rsidR="00222146" w:rsidRPr="00F42867" w:rsidRDefault="00F46B0C" w:rsidP="00F42867">
      <w:pPr>
        <w:pStyle w:val="NormalWeb"/>
        <w:ind w:left="567" w:hanging="567"/>
        <w:jc w:val="both"/>
        <w:rPr>
          <w:b/>
          <w:color w:val="000000"/>
          <w:szCs w:val="27"/>
        </w:rPr>
      </w:pPr>
      <w:r w:rsidRPr="00F42867">
        <w:rPr>
          <w:color w:val="000000"/>
          <w:szCs w:val="27"/>
        </w:rPr>
        <w:t xml:space="preserve">6. </w:t>
      </w:r>
      <w:r>
        <w:rPr>
          <w:color w:val="000000"/>
          <w:szCs w:val="27"/>
        </w:rPr>
        <w:tab/>
      </w:r>
      <w:r w:rsidRPr="00F42867">
        <w:rPr>
          <w:b/>
          <w:color w:val="000000"/>
          <w:szCs w:val="27"/>
        </w:rPr>
        <w:t xml:space="preserve">OFICIO 4.0/1612/2016 SIGNADO POR EL C. </w:t>
      </w:r>
      <w:proofErr w:type="spellStart"/>
      <w:r w:rsidRPr="00F42867">
        <w:rPr>
          <w:b/>
          <w:color w:val="000000"/>
          <w:szCs w:val="27"/>
        </w:rPr>
        <w:t>Q.F.B</w:t>
      </w:r>
      <w:proofErr w:type="spellEnd"/>
      <w:r w:rsidRPr="00F42867">
        <w:rPr>
          <w:b/>
          <w:color w:val="000000"/>
          <w:szCs w:val="27"/>
        </w:rPr>
        <w:t>. ARNOLDO LEDEZMA MARTÍNEZ, SECRETARIO DEL AYUNTAMIENTO DE CADEREYTA JIMÉNEZ, NUEVO LEÓN</w:t>
      </w:r>
      <w:r w:rsidRPr="00F42867">
        <w:rPr>
          <w:color w:val="000000"/>
          <w:szCs w:val="27"/>
        </w:rPr>
        <w:t xml:space="preserve">, MEDIANTE EL CUAL SOLICITA A ESTA SOBERANÍA, RATIFIQUE LOS LÍMITES TERRITORIALES ENTRE EL MUNICIPIO DE CADEREYTA JIMÉNEZ Y JUÁREZ, NUEVO LEÓN, ESPECÍFICAMENTE EN CUANTO A LA COLONIA VALLE DEL ROBLE. </w:t>
      </w:r>
      <w:r w:rsidRPr="00F42867">
        <w:rPr>
          <w:b/>
          <w:color w:val="000000"/>
          <w:szCs w:val="27"/>
        </w:rPr>
        <w:t xml:space="preserve">DE ENTERADO Y CON FUNDAMENTO EN LO DISPUESTO EN LOS ARTÍCULOS 24 FRACCIÓN III Y 39 FRACCIÓN I DEL REGLAMENTO PARA EL GOBIERNO INTERIOR DEL CONGRESO, SE TURNA A LA </w:t>
      </w:r>
      <w:r w:rsidRPr="00F42867">
        <w:rPr>
          <w:b/>
          <w:color w:val="000000"/>
          <w:szCs w:val="27"/>
        </w:rPr>
        <w:lastRenderedPageBreak/>
        <w:t>COMISIÓN DE GOBERNACIÓN Y ORGANIZACIÓN INTERNA DE LOS PODERES.</w:t>
      </w:r>
    </w:p>
    <w:p w:rsidR="00222146" w:rsidRPr="003F691C" w:rsidRDefault="00F46B0C" w:rsidP="003F691C">
      <w:pPr>
        <w:pStyle w:val="NormalWeb"/>
        <w:ind w:left="567" w:hanging="567"/>
        <w:jc w:val="both"/>
        <w:rPr>
          <w:b/>
          <w:color w:val="000000"/>
          <w:szCs w:val="27"/>
        </w:rPr>
      </w:pPr>
      <w:r w:rsidRPr="00F42867">
        <w:rPr>
          <w:color w:val="000000"/>
          <w:szCs w:val="27"/>
        </w:rPr>
        <w:t xml:space="preserve">7. </w:t>
      </w:r>
      <w:r>
        <w:rPr>
          <w:color w:val="000000"/>
          <w:szCs w:val="27"/>
        </w:rPr>
        <w:tab/>
      </w:r>
      <w:r w:rsidRPr="003F691C">
        <w:rPr>
          <w:b/>
          <w:color w:val="000000"/>
          <w:szCs w:val="27"/>
        </w:rPr>
        <w:t>ESCRITO PRESENTADO POR EL C. ERNESTO POMPEYO CERDA SERNA</w:t>
      </w:r>
      <w:r w:rsidRPr="00F42867">
        <w:rPr>
          <w:color w:val="000000"/>
          <w:szCs w:val="27"/>
        </w:rPr>
        <w:t xml:space="preserve">, MEDIANTE EL CUAL SOLICITA JUICIO POLÍTICO EN CONTRA DEL C. FERNANDO VILLAREAL PALOMO, POR LAS ACCIONES REALIZADA EN LA ADMINISTRACIÓN DEL PARQUE FUNDIDORA, </w:t>
      </w:r>
      <w:proofErr w:type="spellStart"/>
      <w:r w:rsidRPr="00F42867">
        <w:rPr>
          <w:color w:val="000000"/>
          <w:szCs w:val="27"/>
        </w:rPr>
        <w:t>O.P.D</w:t>
      </w:r>
      <w:proofErr w:type="spellEnd"/>
      <w:r w:rsidRPr="00F42867">
        <w:rPr>
          <w:color w:val="000000"/>
          <w:szCs w:val="27"/>
        </w:rPr>
        <w:t>. QUE PUEDAN DERIVAR DE LA PRESUNTA COMISIÓN DE ILÍCITOS.</w:t>
      </w:r>
      <w:r>
        <w:rPr>
          <w:color w:val="000000"/>
          <w:szCs w:val="27"/>
        </w:rPr>
        <w:t xml:space="preserve"> </w:t>
      </w:r>
      <w:r w:rsidRPr="003F691C">
        <w:rPr>
          <w:b/>
          <w:color w:val="000000"/>
          <w:szCs w:val="27"/>
        </w:rPr>
        <w:t>DE ENTERADO Y CON FUNDAMENTO EN LO DISPUESTO EN LOS ARTÍCULOS 24 FRACCIÓN III Y 39 FRACCIÓN XXII DEL REGLAMENTO PARA EL GOBIERNO INTERIOR DEL CONGRESO, SE TURNA A LA COMISIÓN DE ANTICORRUPCIÓN.</w:t>
      </w:r>
    </w:p>
    <w:p w:rsidR="00222146" w:rsidRPr="003B1860" w:rsidRDefault="00F46B0C" w:rsidP="00BA78DB">
      <w:pPr>
        <w:pStyle w:val="NormalWeb"/>
        <w:ind w:left="567" w:hanging="567"/>
        <w:jc w:val="both"/>
        <w:rPr>
          <w:b/>
          <w:color w:val="000000"/>
          <w:szCs w:val="27"/>
        </w:rPr>
      </w:pPr>
      <w:r w:rsidRPr="00F42867">
        <w:rPr>
          <w:color w:val="000000"/>
          <w:szCs w:val="27"/>
        </w:rPr>
        <w:t xml:space="preserve">8. </w:t>
      </w:r>
      <w:r>
        <w:rPr>
          <w:color w:val="000000"/>
          <w:szCs w:val="27"/>
        </w:rPr>
        <w:tab/>
      </w:r>
      <w:r w:rsidRPr="003B1860">
        <w:rPr>
          <w:b/>
          <w:color w:val="000000"/>
          <w:szCs w:val="27"/>
        </w:rPr>
        <w:t>OFICIO NO. BOO.811.08.-315.-2016 SIGNADO POR EL C. ING. OSCAR GUTIÉRREZ SANTANA, DIRECTOR GENERAL DEL ORGANISMO DE CUENCA RÍO BRAVO</w:t>
      </w:r>
      <w:r w:rsidRPr="00F42867">
        <w:rPr>
          <w:color w:val="000000"/>
          <w:szCs w:val="27"/>
        </w:rPr>
        <w:t xml:space="preserve">, MEDIANTE EL CUAL DA CONTESTACIÓN AL OFICIO RELATIVO A QUE EMITA LINEAMIENTOS QUE PERMITAN LA REALIZACIÓN DEL PROYECTO EN EL RÍO SANTA CATARINA Y QUE A SU VEZ REALICE LAS REUNIONES NECESARIAS CON LAS AUTORIDADES INVOLUCRADAS PARA QUE EXPIDA LOS PERMISOS DEL PROYECTO CON EL FIRME PROPÓSITO DE REGRESAR ESTE ESPACIO A LOS NUEVOLEONESES. </w:t>
      </w:r>
      <w:r w:rsidRPr="003B1860">
        <w:rPr>
          <w:b/>
          <w:color w:val="000000"/>
          <w:szCs w:val="27"/>
        </w:rPr>
        <w:t>DE ENTERADO Y SE ANEXA EN EL ACUERDO ADMINISTRATIVO NÚM. 778 APROBADO POR ESTA LEGISLATURA; ASÍ MISMO REMÍTASE COPIA DEL ESCRITO AL COMITÉ DE SEGUIMIENTO DE ACUERDOS Y AL PROMOVENTE.</w:t>
      </w:r>
    </w:p>
    <w:p w:rsidR="00B259E8" w:rsidRPr="00F42867" w:rsidRDefault="00B259E8" w:rsidP="00F42867">
      <w:pPr>
        <w:pStyle w:val="Textoindependiente"/>
        <w:tabs>
          <w:tab w:val="clear" w:pos="0"/>
          <w:tab w:val="clear" w:pos="1440"/>
          <w:tab w:val="num" w:pos="1134"/>
        </w:tabs>
        <w:ind w:left="567" w:right="-138" w:hanging="567"/>
        <w:rPr>
          <w:rFonts w:ascii="Times New Roman" w:hAnsi="Times New Roman"/>
          <w:bCs/>
          <w:color w:val="E36C0A"/>
          <w:sz w:val="24"/>
          <w:szCs w:val="28"/>
        </w:rPr>
      </w:pPr>
    </w:p>
    <w:p w:rsidR="003162BF" w:rsidRPr="00F42867" w:rsidRDefault="003162BF" w:rsidP="00F42867">
      <w:pPr>
        <w:spacing w:after="0" w:line="240" w:lineRule="auto"/>
        <w:ind w:left="567" w:hanging="567"/>
        <w:jc w:val="both"/>
        <w:rPr>
          <w:rFonts w:ascii="Times New Roman" w:hAnsi="Times New Roman" w:cs="Times New Roman"/>
          <w:sz w:val="20"/>
        </w:rPr>
      </w:pPr>
    </w:p>
    <w:p w:rsidR="00FF14D7" w:rsidRPr="00F42867" w:rsidRDefault="00FF14D7" w:rsidP="00F42867">
      <w:pPr>
        <w:spacing w:after="0" w:line="240" w:lineRule="auto"/>
        <w:ind w:left="567" w:hanging="567"/>
        <w:jc w:val="both"/>
        <w:rPr>
          <w:rFonts w:ascii="Times New Roman" w:hAnsi="Times New Roman" w:cs="Times New Roman"/>
          <w:sz w:val="20"/>
        </w:rPr>
      </w:pPr>
    </w:p>
    <w:sectPr w:rsidR="00FF14D7" w:rsidRPr="00F42867"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1B" w:rsidRDefault="00E77E1B" w:rsidP="00162A73">
      <w:pPr>
        <w:spacing w:after="0" w:line="240" w:lineRule="auto"/>
      </w:pPr>
      <w:r>
        <w:separator/>
      </w:r>
    </w:p>
  </w:endnote>
  <w:endnote w:type="continuationSeparator" w:id="0">
    <w:p w:rsidR="00E77E1B" w:rsidRDefault="00E77E1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F46B0C" w:rsidRPr="00F46B0C">
          <w:rPr>
            <w:noProof/>
            <w:lang w:val="es-ES"/>
          </w:rPr>
          <w:t>8</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1B" w:rsidRDefault="00E77E1B" w:rsidP="00162A73">
      <w:pPr>
        <w:spacing w:after="0" w:line="240" w:lineRule="auto"/>
      </w:pPr>
      <w:r>
        <w:separator/>
      </w:r>
    </w:p>
  </w:footnote>
  <w:footnote w:type="continuationSeparator" w:id="0">
    <w:p w:rsidR="00E77E1B" w:rsidRDefault="00E77E1B"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02C"/>
    <w:rsid w:val="00021FBF"/>
    <w:rsid w:val="00031408"/>
    <w:rsid w:val="00044A5B"/>
    <w:rsid w:val="000461B9"/>
    <w:rsid w:val="00050797"/>
    <w:rsid w:val="0005629D"/>
    <w:rsid w:val="00062F99"/>
    <w:rsid w:val="00067C60"/>
    <w:rsid w:val="000C3A34"/>
    <w:rsid w:val="000E0212"/>
    <w:rsid w:val="000E4F54"/>
    <w:rsid w:val="000F527B"/>
    <w:rsid w:val="00151181"/>
    <w:rsid w:val="001527CC"/>
    <w:rsid w:val="00162A73"/>
    <w:rsid w:val="001831C9"/>
    <w:rsid w:val="001847DB"/>
    <w:rsid w:val="00192324"/>
    <w:rsid w:val="00193F6B"/>
    <w:rsid w:val="001D4FD6"/>
    <w:rsid w:val="001E16FD"/>
    <w:rsid w:val="00220ACC"/>
    <w:rsid w:val="00222146"/>
    <w:rsid w:val="00231328"/>
    <w:rsid w:val="00237D63"/>
    <w:rsid w:val="002568C9"/>
    <w:rsid w:val="0026591E"/>
    <w:rsid w:val="00290A0C"/>
    <w:rsid w:val="0029326F"/>
    <w:rsid w:val="0029430E"/>
    <w:rsid w:val="002A7EBF"/>
    <w:rsid w:val="002D34F5"/>
    <w:rsid w:val="003162BF"/>
    <w:rsid w:val="0033091C"/>
    <w:rsid w:val="00335DD9"/>
    <w:rsid w:val="00342E02"/>
    <w:rsid w:val="003618C7"/>
    <w:rsid w:val="00362BC6"/>
    <w:rsid w:val="00382E42"/>
    <w:rsid w:val="003835CE"/>
    <w:rsid w:val="003857C3"/>
    <w:rsid w:val="00394DA0"/>
    <w:rsid w:val="003A106A"/>
    <w:rsid w:val="003A15F3"/>
    <w:rsid w:val="003A18B3"/>
    <w:rsid w:val="003A7979"/>
    <w:rsid w:val="003B1860"/>
    <w:rsid w:val="003C2670"/>
    <w:rsid w:val="003D1F34"/>
    <w:rsid w:val="003D440D"/>
    <w:rsid w:val="003D778C"/>
    <w:rsid w:val="003F691C"/>
    <w:rsid w:val="00403E27"/>
    <w:rsid w:val="00440FF7"/>
    <w:rsid w:val="00470F48"/>
    <w:rsid w:val="004C6134"/>
    <w:rsid w:val="004E34D0"/>
    <w:rsid w:val="004E60E4"/>
    <w:rsid w:val="004F7009"/>
    <w:rsid w:val="00513673"/>
    <w:rsid w:val="0053278E"/>
    <w:rsid w:val="0054554E"/>
    <w:rsid w:val="00553C69"/>
    <w:rsid w:val="0056627F"/>
    <w:rsid w:val="0057451A"/>
    <w:rsid w:val="00591B8B"/>
    <w:rsid w:val="005B4888"/>
    <w:rsid w:val="005B5498"/>
    <w:rsid w:val="005C3946"/>
    <w:rsid w:val="005C4277"/>
    <w:rsid w:val="005E44DD"/>
    <w:rsid w:val="005F4420"/>
    <w:rsid w:val="005F60EA"/>
    <w:rsid w:val="00646ABE"/>
    <w:rsid w:val="006526EC"/>
    <w:rsid w:val="00653AC4"/>
    <w:rsid w:val="00655058"/>
    <w:rsid w:val="00657DB7"/>
    <w:rsid w:val="00671B91"/>
    <w:rsid w:val="006778B5"/>
    <w:rsid w:val="006C6ED7"/>
    <w:rsid w:val="006D4E39"/>
    <w:rsid w:val="007121AF"/>
    <w:rsid w:val="007271F0"/>
    <w:rsid w:val="00732ACA"/>
    <w:rsid w:val="00762450"/>
    <w:rsid w:val="0076388C"/>
    <w:rsid w:val="00793816"/>
    <w:rsid w:val="00796250"/>
    <w:rsid w:val="007A2068"/>
    <w:rsid w:val="007C2A73"/>
    <w:rsid w:val="007F05C3"/>
    <w:rsid w:val="007F0AAC"/>
    <w:rsid w:val="00800DDF"/>
    <w:rsid w:val="008147C0"/>
    <w:rsid w:val="00825FEF"/>
    <w:rsid w:val="008463C9"/>
    <w:rsid w:val="008817F1"/>
    <w:rsid w:val="00895BB0"/>
    <w:rsid w:val="008C66B2"/>
    <w:rsid w:val="008D1DA6"/>
    <w:rsid w:val="008F5095"/>
    <w:rsid w:val="00914708"/>
    <w:rsid w:val="009170E9"/>
    <w:rsid w:val="00917633"/>
    <w:rsid w:val="00922B6E"/>
    <w:rsid w:val="0093436D"/>
    <w:rsid w:val="009353D2"/>
    <w:rsid w:val="009360F0"/>
    <w:rsid w:val="009B3933"/>
    <w:rsid w:val="00A21FAC"/>
    <w:rsid w:val="00A22252"/>
    <w:rsid w:val="00A320BD"/>
    <w:rsid w:val="00A40453"/>
    <w:rsid w:val="00A56AEC"/>
    <w:rsid w:val="00AA10C1"/>
    <w:rsid w:val="00AB65AE"/>
    <w:rsid w:val="00AB6C1B"/>
    <w:rsid w:val="00AC1A53"/>
    <w:rsid w:val="00AF6B51"/>
    <w:rsid w:val="00B1592F"/>
    <w:rsid w:val="00B259E8"/>
    <w:rsid w:val="00B30BA0"/>
    <w:rsid w:val="00B310A0"/>
    <w:rsid w:val="00B66A25"/>
    <w:rsid w:val="00B70F40"/>
    <w:rsid w:val="00B729FC"/>
    <w:rsid w:val="00B80C08"/>
    <w:rsid w:val="00B956B5"/>
    <w:rsid w:val="00BA7159"/>
    <w:rsid w:val="00BA730B"/>
    <w:rsid w:val="00BA78DB"/>
    <w:rsid w:val="00C235FB"/>
    <w:rsid w:val="00C456D2"/>
    <w:rsid w:val="00C63B76"/>
    <w:rsid w:val="00C6546A"/>
    <w:rsid w:val="00C6695C"/>
    <w:rsid w:val="00C80735"/>
    <w:rsid w:val="00CA2664"/>
    <w:rsid w:val="00CA53D9"/>
    <w:rsid w:val="00CC2AF7"/>
    <w:rsid w:val="00CC4E2F"/>
    <w:rsid w:val="00CC4E8D"/>
    <w:rsid w:val="00CD0604"/>
    <w:rsid w:val="00CD57CD"/>
    <w:rsid w:val="00CD6951"/>
    <w:rsid w:val="00D15069"/>
    <w:rsid w:val="00D21227"/>
    <w:rsid w:val="00D25A5E"/>
    <w:rsid w:val="00D31637"/>
    <w:rsid w:val="00DE331D"/>
    <w:rsid w:val="00DF5E0B"/>
    <w:rsid w:val="00DF6486"/>
    <w:rsid w:val="00DF6966"/>
    <w:rsid w:val="00E056CB"/>
    <w:rsid w:val="00E5606A"/>
    <w:rsid w:val="00E67FF8"/>
    <w:rsid w:val="00E77E1B"/>
    <w:rsid w:val="00E934A0"/>
    <w:rsid w:val="00EC6B8D"/>
    <w:rsid w:val="00EC7119"/>
    <w:rsid w:val="00EE4194"/>
    <w:rsid w:val="00EF5DE4"/>
    <w:rsid w:val="00F175FD"/>
    <w:rsid w:val="00F42867"/>
    <w:rsid w:val="00F46B0C"/>
    <w:rsid w:val="00F6190F"/>
    <w:rsid w:val="00F70EAD"/>
    <w:rsid w:val="00F87737"/>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22214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2016-10-04T23:43:00Z</cp:lastPrinted>
  <dcterms:created xsi:type="dcterms:W3CDTF">2016-10-07T17:05:00Z</dcterms:created>
  <dcterms:modified xsi:type="dcterms:W3CDTF">2016-10-10T15:16:00Z</dcterms:modified>
</cp:coreProperties>
</file>