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3DA50" w14:textId="24C28914" w:rsidR="0026754A" w:rsidRDefault="0026754A" w:rsidP="003F5E25">
      <w:pPr>
        <w:spacing w:after="0"/>
        <w:ind w:right="530"/>
        <w:rPr>
          <w:rFonts w:ascii="Arial" w:hAnsi="Arial" w:cs="Arial"/>
          <w:b/>
          <w:sz w:val="24"/>
          <w:szCs w:val="24"/>
        </w:rPr>
      </w:pPr>
      <w:r w:rsidRPr="002B3129">
        <w:rPr>
          <w:rFonts w:ascii="Arial" w:hAnsi="Arial" w:cs="Arial"/>
          <w:b/>
          <w:sz w:val="24"/>
          <w:szCs w:val="24"/>
        </w:rPr>
        <w:t>HONORABLE ASAMBLEA</w:t>
      </w:r>
    </w:p>
    <w:p w14:paraId="1EF084D8" w14:textId="77777777" w:rsidR="003F5E25" w:rsidRDefault="003F5E25" w:rsidP="003F5E25">
      <w:pPr>
        <w:spacing w:after="0"/>
        <w:ind w:right="530"/>
        <w:rPr>
          <w:rFonts w:ascii="Arial" w:hAnsi="Arial" w:cs="Arial"/>
          <w:b/>
          <w:sz w:val="24"/>
          <w:szCs w:val="24"/>
        </w:rPr>
      </w:pPr>
    </w:p>
    <w:p w14:paraId="1432E49F" w14:textId="77777777" w:rsidR="00324A8E" w:rsidRDefault="00324A8E" w:rsidP="003F5E25">
      <w:pPr>
        <w:spacing w:after="0"/>
        <w:ind w:right="530"/>
        <w:rPr>
          <w:rFonts w:ascii="Arial" w:hAnsi="Arial" w:cs="Arial"/>
          <w:b/>
          <w:sz w:val="24"/>
          <w:szCs w:val="24"/>
        </w:rPr>
      </w:pPr>
    </w:p>
    <w:p w14:paraId="0362D542" w14:textId="7E74AEB7" w:rsidR="003F5E25" w:rsidRDefault="00324A8E" w:rsidP="00324A8E">
      <w:pPr>
        <w:spacing w:line="360" w:lineRule="auto"/>
        <w:ind w:right="530" w:firstLine="706"/>
        <w:jc w:val="both"/>
        <w:rPr>
          <w:rFonts w:ascii="Arial" w:hAnsi="Arial" w:cs="Arial"/>
          <w:b/>
          <w:sz w:val="24"/>
          <w:szCs w:val="24"/>
          <w:lang w:val="es-ES"/>
        </w:rPr>
      </w:pPr>
      <w:r w:rsidRPr="00201E10">
        <w:rPr>
          <w:rFonts w:ascii="Arial" w:hAnsi="Arial" w:cs="Arial"/>
          <w:sz w:val="24"/>
          <w:szCs w:val="24"/>
          <w:lang w:val="es-ES"/>
        </w:rPr>
        <w:t xml:space="preserve">A la </w:t>
      </w:r>
      <w:r w:rsidRPr="00201E10">
        <w:rPr>
          <w:rFonts w:ascii="Arial" w:hAnsi="Arial" w:cs="Arial"/>
          <w:b/>
          <w:sz w:val="24"/>
          <w:szCs w:val="24"/>
          <w:lang w:val="es-ES"/>
        </w:rPr>
        <w:t>Comisión de Legislación</w:t>
      </w:r>
      <w:r w:rsidRPr="00201E10">
        <w:rPr>
          <w:rFonts w:ascii="Arial" w:hAnsi="Arial" w:cs="Arial"/>
          <w:sz w:val="24"/>
          <w:szCs w:val="24"/>
          <w:lang w:val="es-ES"/>
        </w:rPr>
        <w:t xml:space="preserve">, en fecha 29 de Junio del 2016, le fue turnado para su estudio y dictamen el </w:t>
      </w:r>
      <w:r w:rsidRPr="00201E10">
        <w:rPr>
          <w:rFonts w:ascii="Arial" w:hAnsi="Arial" w:cs="Arial"/>
          <w:b/>
          <w:sz w:val="24"/>
          <w:szCs w:val="24"/>
          <w:lang w:val="es-ES"/>
        </w:rPr>
        <w:t>Expediente Legislativo Número 10159/LXXIV</w:t>
      </w:r>
      <w:r w:rsidRPr="00201E10">
        <w:rPr>
          <w:rFonts w:ascii="Arial" w:hAnsi="Arial" w:cs="Arial"/>
          <w:sz w:val="24"/>
          <w:szCs w:val="24"/>
          <w:lang w:val="es-ES"/>
        </w:rPr>
        <w:t xml:space="preserve"> el cual contiene escrito presentado por los CC. Diputados Raymundo Arreola Ortega, Andrea Villanueva Cano, Juan Bernardo Corona Martínez y Socorro de la Luz Quintana, Integrantes de la Mesa Directiva del C</w:t>
      </w:r>
      <w:r w:rsidR="003C2B6C">
        <w:rPr>
          <w:rFonts w:ascii="Arial" w:hAnsi="Arial" w:cs="Arial"/>
          <w:sz w:val="24"/>
          <w:szCs w:val="24"/>
          <w:lang w:val="es-ES"/>
        </w:rPr>
        <w:t xml:space="preserve">ongreso del Estado de Michoacán de </w:t>
      </w:r>
      <w:r w:rsidRPr="00201E10">
        <w:rPr>
          <w:rFonts w:ascii="Arial" w:hAnsi="Arial" w:cs="Arial"/>
          <w:sz w:val="24"/>
          <w:szCs w:val="24"/>
          <w:lang w:val="es-ES"/>
        </w:rPr>
        <w:t xml:space="preserve">Ocampo, mediante el cual presentan </w:t>
      </w:r>
      <w:r w:rsidRPr="00201E10">
        <w:rPr>
          <w:rFonts w:ascii="Arial" w:hAnsi="Arial" w:cs="Arial"/>
          <w:b/>
          <w:sz w:val="24"/>
          <w:szCs w:val="24"/>
          <w:lang w:val="es-ES"/>
        </w:rPr>
        <w:t xml:space="preserve">Oficio SSP/DGSATK/DAT/DATMDSP/476-F16/16, mediante el cual exhorta a la Legislaturas de los Estados, a efecto de que se adhieran al acuerdo por el que se exhorta a la Titular de la Procuraduría General de la República Maestra Arely Gómez González, para que en uso de sus facultades se desista de la acción penal en contra del Doctor José Manuel Mireles Valverde y con ello se logre su pronta liberación. </w:t>
      </w:r>
    </w:p>
    <w:p w14:paraId="093D7761" w14:textId="49AE5E71" w:rsidR="0026754A" w:rsidRDefault="0026754A" w:rsidP="003F5E25">
      <w:pPr>
        <w:spacing w:after="0" w:line="360" w:lineRule="auto"/>
        <w:ind w:right="530" w:firstLine="706"/>
        <w:jc w:val="both"/>
        <w:rPr>
          <w:rFonts w:ascii="Arial" w:hAnsi="Arial" w:cs="Arial"/>
          <w:sz w:val="24"/>
          <w:szCs w:val="24"/>
          <w:lang w:val="es-ES"/>
        </w:rPr>
      </w:pPr>
      <w:r w:rsidRPr="003F5E25">
        <w:rPr>
          <w:rFonts w:ascii="Arial" w:hAnsi="Arial" w:cs="Arial"/>
          <w:sz w:val="24"/>
          <w:szCs w:val="24"/>
          <w:lang w:val="es-ES"/>
        </w:rPr>
        <w:t>Co</w:t>
      </w:r>
      <w:r w:rsidRPr="00324A8E">
        <w:rPr>
          <w:rFonts w:ascii="Arial" w:hAnsi="Arial" w:cs="Arial"/>
          <w:sz w:val="24"/>
          <w:szCs w:val="24"/>
          <w:lang w:val="es-ES"/>
        </w:rPr>
        <w:t>n el fin de ver proveído el requisito fundament</w:t>
      </w:r>
      <w:r w:rsidR="00F168E0" w:rsidRPr="00324A8E">
        <w:rPr>
          <w:rFonts w:ascii="Arial" w:hAnsi="Arial" w:cs="Arial"/>
          <w:sz w:val="24"/>
          <w:szCs w:val="24"/>
          <w:lang w:val="es-ES"/>
        </w:rPr>
        <w:t>a</w:t>
      </w:r>
      <w:r w:rsidR="002B3129" w:rsidRPr="00324A8E">
        <w:rPr>
          <w:rFonts w:ascii="Arial" w:hAnsi="Arial" w:cs="Arial"/>
          <w:sz w:val="24"/>
          <w:szCs w:val="24"/>
          <w:lang w:val="es-ES"/>
        </w:rPr>
        <w:t xml:space="preserve">l de dar vista al contenido </w:t>
      </w:r>
      <w:r w:rsidR="00E40AA6" w:rsidRPr="00324A8E">
        <w:rPr>
          <w:rFonts w:ascii="Arial" w:hAnsi="Arial" w:cs="Arial"/>
          <w:sz w:val="24"/>
          <w:szCs w:val="24"/>
          <w:lang w:val="es-ES"/>
        </w:rPr>
        <w:t xml:space="preserve">del presente oficio </w:t>
      </w:r>
      <w:r w:rsidRPr="00324A8E">
        <w:rPr>
          <w:rFonts w:ascii="Arial" w:hAnsi="Arial" w:cs="Arial"/>
          <w:sz w:val="24"/>
          <w:szCs w:val="24"/>
          <w:lang w:val="es-ES"/>
        </w:rPr>
        <w:t>y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r w:rsidRPr="002B3129">
        <w:rPr>
          <w:rFonts w:ascii="Arial" w:hAnsi="Arial" w:cs="Arial"/>
          <w:sz w:val="24"/>
          <w:szCs w:val="24"/>
          <w:lang w:val="es-ES"/>
        </w:rPr>
        <w:t xml:space="preserve"> </w:t>
      </w:r>
    </w:p>
    <w:p w14:paraId="69BFD8F5" w14:textId="77777777" w:rsidR="00171AF2" w:rsidRDefault="00171AF2" w:rsidP="003F5E25">
      <w:pPr>
        <w:spacing w:after="0" w:line="360" w:lineRule="auto"/>
        <w:ind w:right="530" w:firstLine="706"/>
        <w:jc w:val="both"/>
        <w:rPr>
          <w:rFonts w:ascii="Arial" w:hAnsi="Arial" w:cs="Arial"/>
          <w:sz w:val="24"/>
          <w:szCs w:val="24"/>
          <w:lang w:val="es-ES"/>
        </w:rPr>
      </w:pPr>
    </w:p>
    <w:p w14:paraId="7FF316C7" w14:textId="77777777" w:rsidR="00171AF2" w:rsidRPr="003F5E25" w:rsidRDefault="00171AF2" w:rsidP="003F5E25">
      <w:pPr>
        <w:spacing w:after="0" w:line="360" w:lineRule="auto"/>
        <w:ind w:right="530" w:firstLine="706"/>
        <w:jc w:val="both"/>
        <w:rPr>
          <w:rFonts w:ascii="Arial" w:hAnsi="Arial" w:cs="Arial"/>
          <w:b/>
          <w:sz w:val="24"/>
          <w:szCs w:val="24"/>
          <w:lang w:val="es-ES"/>
        </w:rPr>
      </w:pPr>
    </w:p>
    <w:p w14:paraId="019BF2D6" w14:textId="77777777" w:rsidR="003F5E25" w:rsidRDefault="003F5E25" w:rsidP="003F5E25">
      <w:pPr>
        <w:spacing w:after="0"/>
        <w:ind w:right="530"/>
        <w:rPr>
          <w:rFonts w:ascii="Arial" w:hAnsi="Arial" w:cs="Arial"/>
          <w:b/>
          <w:bCs/>
          <w:sz w:val="24"/>
          <w:szCs w:val="24"/>
        </w:rPr>
      </w:pPr>
    </w:p>
    <w:p w14:paraId="16198128" w14:textId="77777777" w:rsidR="0026754A" w:rsidRPr="0026754A" w:rsidRDefault="0026754A" w:rsidP="003F5E25">
      <w:pPr>
        <w:spacing w:after="0"/>
        <w:ind w:right="530"/>
        <w:rPr>
          <w:rFonts w:ascii="Arial" w:hAnsi="Arial" w:cs="Arial"/>
          <w:b/>
          <w:bCs/>
          <w:sz w:val="24"/>
          <w:szCs w:val="24"/>
        </w:rPr>
      </w:pPr>
      <w:r w:rsidRPr="003F5E25">
        <w:rPr>
          <w:rFonts w:ascii="Arial" w:hAnsi="Arial" w:cs="Arial"/>
          <w:b/>
          <w:bCs/>
          <w:sz w:val="24"/>
          <w:szCs w:val="24"/>
        </w:rPr>
        <w:lastRenderedPageBreak/>
        <w:t>ANTECEDENTES</w:t>
      </w:r>
    </w:p>
    <w:p w14:paraId="1C65FD62" w14:textId="695AD3D6" w:rsidR="00D01AF1" w:rsidRPr="0026754A" w:rsidRDefault="0026754A" w:rsidP="003F5E25">
      <w:pPr>
        <w:spacing w:after="0" w:line="360" w:lineRule="auto"/>
        <w:ind w:right="530"/>
        <w:jc w:val="both"/>
        <w:rPr>
          <w:rFonts w:ascii="Arial" w:hAnsi="Arial" w:cs="Arial"/>
          <w:bCs/>
          <w:sz w:val="24"/>
          <w:szCs w:val="24"/>
        </w:rPr>
      </w:pPr>
      <w:r w:rsidRPr="0026754A">
        <w:rPr>
          <w:rFonts w:ascii="Arial" w:hAnsi="Arial" w:cs="Arial"/>
          <w:b/>
          <w:bCs/>
          <w:sz w:val="24"/>
          <w:szCs w:val="24"/>
        </w:rPr>
        <w:tab/>
      </w:r>
      <w:r w:rsidRPr="0026754A">
        <w:rPr>
          <w:rFonts w:ascii="Arial" w:hAnsi="Arial" w:cs="Arial"/>
          <w:bCs/>
          <w:sz w:val="24"/>
          <w:szCs w:val="24"/>
        </w:rPr>
        <w:t xml:space="preserve"> </w:t>
      </w:r>
    </w:p>
    <w:p w14:paraId="2685CA7C" w14:textId="77777777" w:rsidR="00A00DD6" w:rsidRPr="00A00DD6" w:rsidRDefault="00A00DD6" w:rsidP="00A00DD6">
      <w:pPr>
        <w:spacing w:after="0" w:line="360" w:lineRule="auto"/>
        <w:ind w:right="530" w:firstLine="708"/>
        <w:jc w:val="both"/>
        <w:rPr>
          <w:rFonts w:ascii="Arial" w:hAnsi="Arial" w:cs="Arial"/>
          <w:bCs/>
          <w:sz w:val="24"/>
          <w:szCs w:val="24"/>
          <w:lang w:val="es-MX"/>
        </w:rPr>
      </w:pPr>
      <w:r w:rsidRPr="00A00DD6">
        <w:rPr>
          <w:rFonts w:ascii="Arial" w:hAnsi="Arial" w:cs="Arial"/>
          <w:bCs/>
          <w:sz w:val="24"/>
          <w:szCs w:val="24"/>
          <w:lang w:val="es-MX"/>
        </w:rPr>
        <w:t xml:space="preserve">Exponen los promoventes, que José Manuel Mireles Valverde es un médico y combatiente mexicano, líder de un grupo de autodefensa que lucha en contra de los Caballeros Templarios en el Estado de Michoacán, México. </w:t>
      </w:r>
    </w:p>
    <w:p w14:paraId="39C39F11" w14:textId="77777777" w:rsidR="00A00DD6" w:rsidRDefault="00A00DD6" w:rsidP="00A00DD6">
      <w:pPr>
        <w:spacing w:after="0" w:line="360" w:lineRule="auto"/>
        <w:ind w:right="530" w:firstLine="708"/>
        <w:jc w:val="both"/>
        <w:rPr>
          <w:rFonts w:ascii="Arial" w:hAnsi="Arial" w:cs="Arial"/>
          <w:bCs/>
          <w:sz w:val="24"/>
          <w:szCs w:val="24"/>
          <w:lang w:val="es-MX"/>
        </w:rPr>
      </w:pPr>
    </w:p>
    <w:p w14:paraId="75B5C053" w14:textId="77777777" w:rsidR="00A00DD6" w:rsidRPr="00A00DD6" w:rsidRDefault="00A00DD6" w:rsidP="00A00DD6">
      <w:pPr>
        <w:spacing w:after="0" w:line="360" w:lineRule="auto"/>
        <w:ind w:right="530" w:firstLine="708"/>
        <w:jc w:val="both"/>
        <w:rPr>
          <w:rFonts w:ascii="Arial" w:hAnsi="Arial" w:cs="Arial"/>
          <w:bCs/>
          <w:sz w:val="24"/>
          <w:szCs w:val="24"/>
          <w:lang w:val="es-MX"/>
        </w:rPr>
      </w:pPr>
      <w:r w:rsidRPr="00A00DD6">
        <w:rPr>
          <w:rFonts w:ascii="Arial" w:hAnsi="Arial" w:cs="Arial"/>
          <w:bCs/>
          <w:sz w:val="24"/>
          <w:szCs w:val="24"/>
          <w:lang w:val="es-MX"/>
        </w:rPr>
        <w:t>Añaden, que Mireles emergió como una figura importante dentro de las milicias de autodefensa durante el otoño del 2013, cuando los grupos de autodefensa estaban luchando contra los Caballeros Templarios en los municipios de tierra caliente en Michoacán.  Él describe su motivación para participar en los grupos armados de autodefensa como derivada del abuso de los Caballeros Templarios contra él, su familia, y la brutal decapitación de algunos vecinos, lo cual le hace tomar las armas en defensa de su comunidad de Tepalcatepec.</w:t>
      </w:r>
    </w:p>
    <w:p w14:paraId="20BA2A97" w14:textId="77777777" w:rsidR="00A00DD6" w:rsidRDefault="00A00DD6" w:rsidP="00A00DD6">
      <w:pPr>
        <w:spacing w:after="0" w:line="360" w:lineRule="auto"/>
        <w:ind w:right="530" w:firstLine="708"/>
        <w:jc w:val="both"/>
        <w:rPr>
          <w:rFonts w:ascii="Arial" w:hAnsi="Arial" w:cs="Arial"/>
          <w:bCs/>
          <w:sz w:val="24"/>
          <w:szCs w:val="24"/>
          <w:lang w:val="es-MX"/>
        </w:rPr>
      </w:pPr>
    </w:p>
    <w:p w14:paraId="58A0311A" w14:textId="77777777" w:rsidR="00A00DD6" w:rsidRPr="00A00DD6" w:rsidRDefault="00A00DD6" w:rsidP="00A00DD6">
      <w:pPr>
        <w:spacing w:after="0" w:line="360" w:lineRule="auto"/>
        <w:ind w:right="530" w:firstLine="708"/>
        <w:jc w:val="both"/>
        <w:rPr>
          <w:rFonts w:ascii="Arial" w:hAnsi="Arial" w:cs="Arial"/>
          <w:bCs/>
          <w:sz w:val="24"/>
          <w:szCs w:val="24"/>
          <w:lang w:val="es-MX"/>
        </w:rPr>
      </w:pPr>
      <w:r w:rsidRPr="00A00DD6">
        <w:rPr>
          <w:rFonts w:ascii="Arial" w:hAnsi="Arial" w:cs="Arial"/>
          <w:bCs/>
          <w:sz w:val="24"/>
          <w:szCs w:val="24"/>
          <w:lang w:val="es-MX"/>
        </w:rPr>
        <w:t>Mencionan los promoventes, que el Doctor Mireles afirma que él se unió al grupo de autodefensa para proteger a su familia contra los Caballeros Templarios, después de haber sido secuestrado por el cartel que exigía dinero para dejarlo en libertad, y también había asesinado a varios de sus familiares.</w:t>
      </w:r>
    </w:p>
    <w:p w14:paraId="2100AD69" w14:textId="77777777" w:rsidR="00A00DD6" w:rsidRDefault="00A00DD6" w:rsidP="00A00DD6">
      <w:pPr>
        <w:spacing w:after="0" w:line="360" w:lineRule="auto"/>
        <w:ind w:right="530" w:firstLine="708"/>
        <w:jc w:val="both"/>
        <w:rPr>
          <w:rFonts w:ascii="Arial" w:hAnsi="Arial" w:cs="Arial"/>
          <w:bCs/>
          <w:sz w:val="24"/>
          <w:szCs w:val="24"/>
          <w:lang w:val="es-MX"/>
        </w:rPr>
      </w:pPr>
    </w:p>
    <w:p w14:paraId="1488A384" w14:textId="77777777" w:rsidR="00A00DD6" w:rsidRPr="00A00DD6" w:rsidRDefault="00A00DD6" w:rsidP="00A00DD6">
      <w:pPr>
        <w:spacing w:after="0" w:line="360" w:lineRule="auto"/>
        <w:ind w:right="530" w:firstLine="708"/>
        <w:jc w:val="both"/>
        <w:rPr>
          <w:rFonts w:ascii="Arial" w:hAnsi="Arial" w:cs="Arial"/>
          <w:bCs/>
          <w:sz w:val="24"/>
          <w:szCs w:val="24"/>
          <w:lang w:val="es-MX"/>
        </w:rPr>
      </w:pPr>
      <w:r w:rsidRPr="00A00DD6">
        <w:rPr>
          <w:rFonts w:ascii="Arial" w:hAnsi="Arial" w:cs="Arial"/>
          <w:bCs/>
          <w:sz w:val="24"/>
          <w:szCs w:val="24"/>
          <w:lang w:val="es-MX"/>
        </w:rPr>
        <w:t xml:space="preserve">Refieren también que, el 4 de enero de 2014, Mireles tuvo un sospechoso accidente aéreo cuando se dirigía a la comunidad de Zicuirán del cual salió herido. Dos semanas más tarde, el gobierno mexicano inició </w:t>
      </w:r>
      <w:r w:rsidRPr="00A00DD6">
        <w:rPr>
          <w:rFonts w:ascii="Arial" w:hAnsi="Arial" w:cs="Arial"/>
          <w:bCs/>
          <w:sz w:val="24"/>
          <w:szCs w:val="24"/>
          <w:lang w:val="es-MX"/>
        </w:rPr>
        <w:lastRenderedPageBreak/>
        <w:t>los esfuerzos para controlar la escalada de violencia en Michoacán desplegando el ejército contra los cárteles. Inicialmente un video de Mireles fue publicado en la que instó a los grupos de autodefensa a deponer las armas y cooperar con el ejército. </w:t>
      </w:r>
    </w:p>
    <w:p w14:paraId="320964B8" w14:textId="77777777" w:rsidR="00A00DD6" w:rsidRDefault="00A00DD6" w:rsidP="00A00DD6">
      <w:pPr>
        <w:spacing w:after="0" w:line="360" w:lineRule="auto"/>
        <w:ind w:right="530" w:firstLine="708"/>
        <w:jc w:val="both"/>
        <w:rPr>
          <w:rFonts w:ascii="Arial" w:hAnsi="Arial" w:cs="Arial"/>
          <w:bCs/>
          <w:sz w:val="24"/>
          <w:szCs w:val="24"/>
          <w:lang w:val="es-MX"/>
        </w:rPr>
      </w:pPr>
    </w:p>
    <w:p w14:paraId="58F5B619" w14:textId="77777777" w:rsidR="00A00DD6" w:rsidRPr="00A00DD6" w:rsidRDefault="00A00DD6" w:rsidP="00A00DD6">
      <w:pPr>
        <w:spacing w:after="0" w:line="360" w:lineRule="auto"/>
        <w:ind w:right="530" w:firstLine="708"/>
        <w:jc w:val="both"/>
        <w:rPr>
          <w:rFonts w:ascii="Arial" w:hAnsi="Arial" w:cs="Arial"/>
          <w:bCs/>
          <w:sz w:val="24"/>
          <w:szCs w:val="24"/>
          <w:lang w:val="es-MX"/>
        </w:rPr>
      </w:pPr>
      <w:r w:rsidRPr="00A00DD6">
        <w:rPr>
          <w:rFonts w:ascii="Arial" w:hAnsi="Arial" w:cs="Arial"/>
          <w:bCs/>
          <w:sz w:val="24"/>
          <w:szCs w:val="24"/>
          <w:lang w:val="es-MX"/>
        </w:rPr>
        <w:t>Agregan, que el 27 de junio de 2014, Mireles fue detenido con otras 45 personas en Lázaro Cárdenas, Michoacán por las autoridades mexicanas por violar la Ley Federal de México de Armas de Fuego y Explosivos. El gobierno se había comprometido a detener a civiles que estaban armados y no formaban parte de la Fuerza Rural ("Fuerza Rural") de la policía.</w:t>
      </w:r>
    </w:p>
    <w:p w14:paraId="2D69BCF0" w14:textId="77777777" w:rsidR="00A00DD6" w:rsidRDefault="00A00DD6" w:rsidP="00A00DD6">
      <w:pPr>
        <w:spacing w:after="0" w:line="360" w:lineRule="auto"/>
        <w:ind w:right="530" w:firstLine="708"/>
        <w:jc w:val="both"/>
        <w:rPr>
          <w:rFonts w:ascii="Arial" w:hAnsi="Arial" w:cs="Arial"/>
          <w:bCs/>
          <w:sz w:val="24"/>
          <w:szCs w:val="24"/>
          <w:lang w:val="es-MX"/>
        </w:rPr>
      </w:pPr>
    </w:p>
    <w:p w14:paraId="6557D14B" w14:textId="77777777" w:rsidR="00A00DD6" w:rsidRPr="00A00DD6" w:rsidRDefault="00A00DD6" w:rsidP="00A00DD6">
      <w:pPr>
        <w:spacing w:after="0" w:line="360" w:lineRule="auto"/>
        <w:ind w:right="530" w:firstLine="708"/>
        <w:jc w:val="both"/>
        <w:rPr>
          <w:rFonts w:ascii="Arial" w:hAnsi="Arial" w:cs="Arial"/>
          <w:bCs/>
          <w:sz w:val="24"/>
          <w:szCs w:val="24"/>
          <w:lang w:val="es-MX"/>
        </w:rPr>
      </w:pPr>
      <w:r w:rsidRPr="00A00DD6">
        <w:rPr>
          <w:rFonts w:ascii="Arial" w:hAnsi="Arial" w:cs="Arial"/>
          <w:bCs/>
          <w:sz w:val="24"/>
          <w:szCs w:val="24"/>
          <w:lang w:val="es-MX"/>
        </w:rPr>
        <w:t>Concluyen mencionando que, esta acción ocurrió una semana después de una entrevista de televisión en Canal 13 que se vio interrumpida como consecuencia de una llamada telefónica de ordenar la terminación de la entrevista, en la que Mireles estaba denunciando la participación del presidente de México, en las irregularidades de Michoacán.</w:t>
      </w:r>
    </w:p>
    <w:p w14:paraId="5ECDED84" w14:textId="77777777" w:rsidR="00E40AA6" w:rsidRDefault="00E40AA6" w:rsidP="003F5E25">
      <w:pPr>
        <w:spacing w:after="0" w:line="360" w:lineRule="auto"/>
        <w:ind w:right="530" w:firstLine="708"/>
        <w:jc w:val="both"/>
        <w:rPr>
          <w:rFonts w:ascii="Arial" w:hAnsi="Arial" w:cs="Arial"/>
          <w:bCs/>
          <w:sz w:val="24"/>
          <w:szCs w:val="24"/>
          <w:lang w:val="es-MX"/>
        </w:rPr>
      </w:pPr>
    </w:p>
    <w:p w14:paraId="15F4AA29" w14:textId="293B4063" w:rsidR="009A29AB" w:rsidRDefault="00395C68" w:rsidP="003F5E25">
      <w:pPr>
        <w:spacing w:after="0" w:line="360" w:lineRule="auto"/>
        <w:ind w:right="530" w:firstLine="708"/>
        <w:jc w:val="both"/>
        <w:rPr>
          <w:rFonts w:ascii="Arial" w:hAnsi="Arial" w:cs="Arial"/>
          <w:sz w:val="24"/>
          <w:szCs w:val="24"/>
        </w:rPr>
      </w:pPr>
      <w:r w:rsidRPr="0026754A">
        <w:rPr>
          <w:rFonts w:ascii="Arial" w:hAnsi="Arial" w:cs="Arial"/>
          <w:sz w:val="24"/>
          <w:szCs w:val="24"/>
        </w:rPr>
        <w:t>Una vez a</w:t>
      </w:r>
      <w:r w:rsidR="00F37E2A" w:rsidRPr="0026754A">
        <w:rPr>
          <w:rFonts w:ascii="Arial" w:hAnsi="Arial" w:cs="Arial"/>
          <w:sz w:val="24"/>
          <w:szCs w:val="24"/>
        </w:rPr>
        <w:t>nalizada la solicitud de mérito</w:t>
      </w:r>
      <w:r w:rsidR="009B2DF3" w:rsidRPr="0026754A">
        <w:rPr>
          <w:rFonts w:ascii="Arial" w:hAnsi="Arial" w:cs="Arial"/>
          <w:sz w:val="24"/>
          <w:szCs w:val="24"/>
        </w:rPr>
        <w:t xml:space="preserve"> </w:t>
      </w:r>
      <w:r w:rsidRPr="0026754A">
        <w:rPr>
          <w:rFonts w:ascii="Arial" w:hAnsi="Arial" w:cs="Arial"/>
          <w:sz w:val="24"/>
          <w:szCs w:val="24"/>
        </w:rPr>
        <w:t xml:space="preserve">y con fundamento en el artículo 47 inciso c) del Reglamento para el Gobierno Interior del Congreso del Estado de Nuevo León, hacemos de su conocimiento las siguientes:  </w:t>
      </w:r>
    </w:p>
    <w:p w14:paraId="2BBDC016" w14:textId="77777777" w:rsidR="00171AF2" w:rsidRDefault="00171AF2" w:rsidP="003F5E25">
      <w:pPr>
        <w:spacing w:after="0" w:line="360" w:lineRule="auto"/>
        <w:ind w:right="530" w:firstLine="708"/>
        <w:jc w:val="both"/>
        <w:rPr>
          <w:rFonts w:ascii="Arial" w:hAnsi="Arial" w:cs="Arial"/>
          <w:sz w:val="24"/>
          <w:szCs w:val="24"/>
        </w:rPr>
      </w:pPr>
    </w:p>
    <w:p w14:paraId="297EE622" w14:textId="77777777" w:rsidR="00171AF2" w:rsidRPr="0026754A" w:rsidRDefault="00171AF2" w:rsidP="003F5E25">
      <w:pPr>
        <w:spacing w:after="0" w:line="360" w:lineRule="auto"/>
        <w:ind w:right="530" w:firstLine="708"/>
        <w:jc w:val="both"/>
        <w:rPr>
          <w:rFonts w:ascii="Arial" w:hAnsi="Arial" w:cs="Arial"/>
          <w:sz w:val="24"/>
          <w:szCs w:val="24"/>
        </w:rPr>
      </w:pPr>
    </w:p>
    <w:p w14:paraId="6A2DD7C2" w14:textId="77777777" w:rsidR="003F5E25" w:rsidRDefault="003F5E25" w:rsidP="00EE4AD5">
      <w:pPr>
        <w:spacing w:after="0" w:line="360" w:lineRule="auto"/>
        <w:ind w:firstLine="708"/>
        <w:jc w:val="both"/>
        <w:rPr>
          <w:rFonts w:ascii="Arial" w:hAnsi="Arial" w:cs="Arial"/>
          <w:b/>
          <w:bCs/>
          <w:sz w:val="24"/>
          <w:szCs w:val="24"/>
        </w:rPr>
      </w:pPr>
    </w:p>
    <w:p w14:paraId="41D62DCD" w14:textId="77777777" w:rsidR="00395C68" w:rsidRPr="0026754A" w:rsidRDefault="00395C68" w:rsidP="00EE4AD5">
      <w:pPr>
        <w:spacing w:after="0" w:line="360" w:lineRule="auto"/>
        <w:ind w:firstLine="708"/>
        <w:jc w:val="both"/>
        <w:rPr>
          <w:rFonts w:ascii="Arial" w:hAnsi="Arial" w:cs="Arial"/>
          <w:b/>
          <w:bCs/>
          <w:sz w:val="24"/>
          <w:szCs w:val="24"/>
        </w:rPr>
      </w:pPr>
      <w:r w:rsidRPr="0026754A">
        <w:rPr>
          <w:rFonts w:ascii="Arial" w:hAnsi="Arial" w:cs="Arial"/>
          <w:b/>
          <w:bCs/>
          <w:sz w:val="24"/>
          <w:szCs w:val="24"/>
        </w:rPr>
        <w:lastRenderedPageBreak/>
        <w:t>CONSIDERACIONES</w:t>
      </w:r>
    </w:p>
    <w:p w14:paraId="601D2443" w14:textId="77777777" w:rsidR="00EE4AD5" w:rsidRPr="0026754A" w:rsidRDefault="00EE4AD5" w:rsidP="00EE4AD5">
      <w:pPr>
        <w:spacing w:after="0" w:line="360" w:lineRule="auto"/>
        <w:ind w:firstLine="708"/>
        <w:jc w:val="both"/>
        <w:rPr>
          <w:rFonts w:ascii="Arial" w:hAnsi="Arial" w:cs="Arial"/>
          <w:b/>
          <w:bCs/>
          <w:sz w:val="24"/>
          <w:szCs w:val="24"/>
        </w:rPr>
      </w:pPr>
    </w:p>
    <w:p w14:paraId="59713A38" w14:textId="4DBFAA25" w:rsidR="008D3AC1" w:rsidRDefault="008D3AC1" w:rsidP="008D3AC1">
      <w:pPr>
        <w:spacing w:line="360" w:lineRule="auto"/>
        <w:ind w:right="530" w:firstLine="708"/>
        <w:jc w:val="both"/>
        <w:rPr>
          <w:rFonts w:ascii="Arial" w:hAnsi="Arial" w:cs="Arial"/>
          <w:sz w:val="24"/>
          <w:szCs w:val="24"/>
        </w:rPr>
      </w:pPr>
      <w:r w:rsidRPr="0026754A">
        <w:rPr>
          <w:rFonts w:ascii="Arial" w:hAnsi="Arial" w:cs="Arial"/>
          <w:sz w:val="24"/>
          <w:szCs w:val="24"/>
        </w:rPr>
        <w:t>La competencia que le resulta a esta C</w:t>
      </w:r>
      <w:r w:rsidR="00CA29DE">
        <w:rPr>
          <w:rFonts w:ascii="Arial" w:hAnsi="Arial" w:cs="Arial"/>
          <w:sz w:val="24"/>
          <w:szCs w:val="24"/>
        </w:rPr>
        <w:t xml:space="preserve">omisión de Legislación </w:t>
      </w:r>
      <w:r w:rsidR="00E40AA6">
        <w:rPr>
          <w:rFonts w:ascii="Arial" w:hAnsi="Arial" w:cs="Arial"/>
          <w:sz w:val="24"/>
          <w:szCs w:val="24"/>
        </w:rPr>
        <w:t xml:space="preserve">para conocer del presente oficio </w:t>
      </w:r>
      <w:r w:rsidRPr="0026754A">
        <w:rPr>
          <w:rFonts w:ascii="Arial" w:hAnsi="Arial" w:cs="Arial"/>
          <w:sz w:val="24"/>
          <w:szCs w:val="24"/>
        </w:rPr>
        <w:t>que nos ocupa,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14:paraId="5E4E3F1D" w14:textId="52E9C408" w:rsidR="002216FB" w:rsidRPr="0026754A" w:rsidRDefault="00F73781" w:rsidP="008D3AC1">
      <w:pPr>
        <w:spacing w:line="360" w:lineRule="auto"/>
        <w:ind w:right="530" w:firstLine="708"/>
        <w:jc w:val="both"/>
        <w:rPr>
          <w:rFonts w:ascii="Arial" w:hAnsi="Arial" w:cs="Arial"/>
          <w:sz w:val="24"/>
          <w:szCs w:val="24"/>
        </w:rPr>
      </w:pPr>
      <w:r>
        <w:rPr>
          <w:rFonts w:ascii="Arial" w:hAnsi="Arial" w:cs="Arial"/>
          <w:sz w:val="24"/>
          <w:szCs w:val="24"/>
        </w:rPr>
        <w:t xml:space="preserve">Mediante una revisión al presente oficio </w:t>
      </w:r>
      <w:r w:rsidR="002B3B78">
        <w:rPr>
          <w:rFonts w:ascii="Arial" w:hAnsi="Arial" w:cs="Arial"/>
          <w:sz w:val="24"/>
          <w:szCs w:val="24"/>
        </w:rPr>
        <w:t>visualizamos</w:t>
      </w:r>
      <w:r w:rsidR="00B90ED0">
        <w:rPr>
          <w:rFonts w:ascii="Arial" w:hAnsi="Arial" w:cs="Arial"/>
          <w:sz w:val="24"/>
          <w:szCs w:val="24"/>
        </w:rPr>
        <w:t xml:space="preserve"> que</w:t>
      </w:r>
      <w:r w:rsidR="002B3B78">
        <w:rPr>
          <w:rFonts w:ascii="Arial" w:hAnsi="Arial" w:cs="Arial"/>
          <w:sz w:val="24"/>
          <w:szCs w:val="24"/>
        </w:rPr>
        <w:t xml:space="preserve"> </w:t>
      </w:r>
      <w:r w:rsidR="00E25F76">
        <w:rPr>
          <w:rFonts w:ascii="Arial" w:hAnsi="Arial" w:cs="Arial"/>
          <w:sz w:val="24"/>
          <w:szCs w:val="24"/>
        </w:rPr>
        <w:t>contiene una</w:t>
      </w:r>
      <w:r w:rsidR="000325DB">
        <w:rPr>
          <w:rFonts w:ascii="Arial" w:hAnsi="Arial" w:cs="Arial"/>
          <w:sz w:val="24"/>
          <w:szCs w:val="24"/>
        </w:rPr>
        <w:t xml:space="preserve"> petición </w:t>
      </w:r>
      <w:r w:rsidR="0082726B">
        <w:rPr>
          <w:rFonts w:ascii="Arial" w:hAnsi="Arial" w:cs="Arial"/>
          <w:sz w:val="24"/>
          <w:szCs w:val="24"/>
        </w:rPr>
        <w:t>dirigida al</w:t>
      </w:r>
      <w:r w:rsidR="007F43D7">
        <w:rPr>
          <w:rFonts w:ascii="Arial" w:hAnsi="Arial" w:cs="Arial"/>
          <w:sz w:val="24"/>
          <w:szCs w:val="24"/>
        </w:rPr>
        <w:t xml:space="preserve"> Presidente de la Mesa Directiva del H. Congreso del Estado de Nuevo León, </w:t>
      </w:r>
      <w:r w:rsidR="002A70D1">
        <w:rPr>
          <w:rFonts w:ascii="Arial" w:hAnsi="Arial" w:cs="Arial"/>
          <w:sz w:val="24"/>
          <w:szCs w:val="24"/>
        </w:rPr>
        <w:t>para la adhesión</w:t>
      </w:r>
      <w:r w:rsidR="003A669A">
        <w:rPr>
          <w:rFonts w:ascii="Arial" w:hAnsi="Arial" w:cs="Arial"/>
          <w:sz w:val="24"/>
          <w:szCs w:val="24"/>
        </w:rPr>
        <w:t xml:space="preserve"> al</w:t>
      </w:r>
      <w:r w:rsidR="00217E74">
        <w:rPr>
          <w:rFonts w:ascii="Arial" w:hAnsi="Arial" w:cs="Arial"/>
          <w:sz w:val="24"/>
          <w:szCs w:val="24"/>
        </w:rPr>
        <w:t xml:space="preserve"> </w:t>
      </w:r>
      <w:r w:rsidR="002969D8">
        <w:rPr>
          <w:rFonts w:ascii="Arial" w:hAnsi="Arial" w:cs="Arial"/>
          <w:sz w:val="24"/>
          <w:szCs w:val="24"/>
        </w:rPr>
        <w:t>acuerdo</w:t>
      </w:r>
      <w:r w:rsidR="007F43D7">
        <w:rPr>
          <w:rFonts w:ascii="Arial" w:hAnsi="Arial" w:cs="Arial"/>
          <w:sz w:val="24"/>
          <w:szCs w:val="24"/>
        </w:rPr>
        <w:t xml:space="preserve"> </w:t>
      </w:r>
      <w:r w:rsidR="00B90ED0">
        <w:rPr>
          <w:rFonts w:ascii="Arial" w:hAnsi="Arial" w:cs="Arial"/>
          <w:sz w:val="24"/>
          <w:szCs w:val="24"/>
        </w:rPr>
        <w:t>número</w:t>
      </w:r>
      <w:r w:rsidR="007F43D7">
        <w:rPr>
          <w:rFonts w:ascii="Arial" w:hAnsi="Arial" w:cs="Arial"/>
          <w:sz w:val="24"/>
          <w:szCs w:val="24"/>
        </w:rPr>
        <w:t xml:space="preserve"> 84</w:t>
      </w:r>
      <w:r w:rsidR="002A70D1">
        <w:rPr>
          <w:rFonts w:ascii="Arial" w:hAnsi="Arial" w:cs="Arial"/>
          <w:sz w:val="24"/>
          <w:szCs w:val="24"/>
        </w:rPr>
        <w:t>,</w:t>
      </w:r>
      <w:r w:rsidR="002969D8">
        <w:rPr>
          <w:rFonts w:ascii="Arial" w:hAnsi="Arial" w:cs="Arial"/>
          <w:sz w:val="24"/>
          <w:szCs w:val="24"/>
        </w:rPr>
        <w:t xml:space="preserve"> mediante el cual se exhorta</w:t>
      </w:r>
      <w:r w:rsidR="002B3B78">
        <w:rPr>
          <w:rFonts w:ascii="Arial" w:hAnsi="Arial" w:cs="Arial"/>
          <w:sz w:val="24"/>
          <w:szCs w:val="24"/>
        </w:rPr>
        <w:t xml:space="preserve"> a la titular de la </w:t>
      </w:r>
      <w:r w:rsidR="007C765D">
        <w:rPr>
          <w:rFonts w:ascii="Arial" w:hAnsi="Arial" w:cs="Arial"/>
          <w:sz w:val="24"/>
          <w:szCs w:val="24"/>
        </w:rPr>
        <w:t>Procuraduría</w:t>
      </w:r>
      <w:r w:rsidR="0073403E">
        <w:rPr>
          <w:rFonts w:ascii="Arial" w:hAnsi="Arial" w:cs="Arial"/>
          <w:sz w:val="24"/>
          <w:szCs w:val="24"/>
        </w:rPr>
        <w:t xml:space="preserve"> General de la Republica</w:t>
      </w:r>
      <w:r w:rsidR="00F52BD2">
        <w:rPr>
          <w:rFonts w:ascii="Arial" w:hAnsi="Arial" w:cs="Arial"/>
          <w:sz w:val="24"/>
          <w:szCs w:val="24"/>
        </w:rPr>
        <w:t>,</w:t>
      </w:r>
      <w:r w:rsidR="0073403E">
        <w:rPr>
          <w:rFonts w:ascii="Arial" w:hAnsi="Arial" w:cs="Arial"/>
          <w:sz w:val="24"/>
          <w:szCs w:val="24"/>
        </w:rPr>
        <w:t xml:space="preserve"> la Maestra</w:t>
      </w:r>
      <w:r w:rsidR="002B3B78">
        <w:rPr>
          <w:rFonts w:ascii="Arial" w:hAnsi="Arial" w:cs="Arial"/>
          <w:sz w:val="24"/>
          <w:szCs w:val="24"/>
        </w:rPr>
        <w:t xml:space="preserve"> </w:t>
      </w:r>
      <w:r w:rsidR="007C765D">
        <w:rPr>
          <w:rFonts w:ascii="Arial" w:hAnsi="Arial" w:cs="Arial"/>
          <w:sz w:val="24"/>
          <w:szCs w:val="24"/>
        </w:rPr>
        <w:t>Arely Gómez Gonzále</w:t>
      </w:r>
      <w:r w:rsidR="00D62993">
        <w:rPr>
          <w:rFonts w:ascii="Arial" w:hAnsi="Arial" w:cs="Arial"/>
          <w:sz w:val="24"/>
          <w:szCs w:val="24"/>
        </w:rPr>
        <w:t xml:space="preserve">z, </w:t>
      </w:r>
      <w:r w:rsidR="007C765D">
        <w:rPr>
          <w:rFonts w:ascii="Arial" w:hAnsi="Arial" w:cs="Arial"/>
          <w:sz w:val="24"/>
          <w:szCs w:val="24"/>
        </w:rPr>
        <w:t>para que se desista de la acción penal en contra del Doctor José Manuel Mireles Valverde y que con esta acción se logre su liberación.</w:t>
      </w:r>
    </w:p>
    <w:p w14:paraId="12DB2A17" w14:textId="1F648855" w:rsidR="00884575" w:rsidRDefault="00FB435E" w:rsidP="00884575">
      <w:pPr>
        <w:spacing w:line="360" w:lineRule="auto"/>
        <w:ind w:right="530" w:firstLine="708"/>
        <w:jc w:val="both"/>
        <w:rPr>
          <w:rFonts w:ascii="Arial" w:hAnsi="Arial" w:cs="Arial"/>
          <w:bCs/>
          <w:sz w:val="24"/>
          <w:szCs w:val="24"/>
        </w:rPr>
      </w:pPr>
      <w:r>
        <w:rPr>
          <w:rFonts w:ascii="Arial" w:hAnsi="Arial" w:cs="Arial"/>
          <w:bCs/>
          <w:sz w:val="24"/>
          <w:szCs w:val="24"/>
        </w:rPr>
        <w:t>Conforme a un</w:t>
      </w:r>
      <w:r w:rsidR="009475C4">
        <w:rPr>
          <w:rFonts w:ascii="Arial" w:hAnsi="Arial" w:cs="Arial"/>
          <w:bCs/>
          <w:sz w:val="24"/>
          <w:szCs w:val="24"/>
        </w:rPr>
        <w:t xml:space="preserve"> </w:t>
      </w:r>
      <w:r>
        <w:rPr>
          <w:rFonts w:ascii="Arial" w:hAnsi="Arial" w:cs="Arial"/>
          <w:bCs/>
          <w:sz w:val="24"/>
          <w:szCs w:val="24"/>
        </w:rPr>
        <w:t>análisis</w:t>
      </w:r>
      <w:r w:rsidR="009475C4">
        <w:rPr>
          <w:rFonts w:ascii="Arial" w:hAnsi="Arial" w:cs="Arial"/>
          <w:bCs/>
          <w:sz w:val="24"/>
          <w:szCs w:val="24"/>
        </w:rPr>
        <w:t xml:space="preserve"> </w:t>
      </w:r>
      <w:r>
        <w:rPr>
          <w:rFonts w:ascii="Arial" w:hAnsi="Arial" w:cs="Arial"/>
          <w:bCs/>
          <w:sz w:val="24"/>
          <w:szCs w:val="24"/>
        </w:rPr>
        <w:t xml:space="preserve">realizado a la petición </w:t>
      </w:r>
      <w:r w:rsidR="00F52BD2">
        <w:rPr>
          <w:rFonts w:ascii="Arial" w:hAnsi="Arial" w:cs="Arial"/>
          <w:bCs/>
          <w:sz w:val="24"/>
          <w:szCs w:val="24"/>
        </w:rPr>
        <w:t xml:space="preserve">en cuestión, </w:t>
      </w:r>
      <w:r w:rsidR="0052500B">
        <w:rPr>
          <w:rFonts w:ascii="Arial" w:hAnsi="Arial" w:cs="Arial"/>
          <w:bCs/>
          <w:sz w:val="24"/>
          <w:szCs w:val="24"/>
        </w:rPr>
        <w:t>c</w:t>
      </w:r>
      <w:r w:rsidR="0019095B">
        <w:rPr>
          <w:rFonts w:ascii="Arial" w:hAnsi="Arial" w:cs="Arial"/>
          <w:bCs/>
          <w:sz w:val="24"/>
          <w:szCs w:val="24"/>
        </w:rPr>
        <w:t xml:space="preserve">onsideramos </w:t>
      </w:r>
      <w:r w:rsidR="002B4CB7">
        <w:rPr>
          <w:rFonts w:ascii="Arial" w:hAnsi="Arial" w:cs="Arial"/>
          <w:bCs/>
          <w:sz w:val="24"/>
          <w:szCs w:val="24"/>
        </w:rPr>
        <w:t xml:space="preserve">que debemos </w:t>
      </w:r>
      <w:r w:rsidR="00ED35A7">
        <w:rPr>
          <w:rFonts w:ascii="Arial" w:hAnsi="Arial" w:cs="Arial"/>
          <w:bCs/>
          <w:sz w:val="24"/>
          <w:szCs w:val="24"/>
        </w:rPr>
        <w:t>evitar</w:t>
      </w:r>
      <w:r w:rsidR="00461DA1">
        <w:rPr>
          <w:rFonts w:ascii="Arial" w:hAnsi="Arial" w:cs="Arial"/>
          <w:bCs/>
          <w:sz w:val="24"/>
          <w:szCs w:val="24"/>
        </w:rPr>
        <w:t xml:space="preserve"> la </w:t>
      </w:r>
      <w:r w:rsidRPr="00FB435E">
        <w:rPr>
          <w:rFonts w:ascii="Arial" w:hAnsi="Arial" w:cs="Arial"/>
          <w:sz w:val="24"/>
          <w:szCs w:val="24"/>
          <w:lang w:val="es-ES"/>
        </w:rPr>
        <w:t>adhesión</w:t>
      </w:r>
      <w:r>
        <w:rPr>
          <w:rFonts w:ascii="Arial" w:hAnsi="Arial" w:cs="Arial"/>
          <w:b/>
          <w:sz w:val="24"/>
          <w:szCs w:val="24"/>
          <w:lang w:val="es-ES"/>
        </w:rPr>
        <w:t xml:space="preserve"> </w:t>
      </w:r>
      <w:r w:rsidR="00884575">
        <w:rPr>
          <w:rFonts w:ascii="Arial" w:hAnsi="Arial" w:cs="Arial"/>
          <w:bCs/>
          <w:sz w:val="24"/>
          <w:szCs w:val="24"/>
        </w:rPr>
        <w:t xml:space="preserve">al </w:t>
      </w:r>
      <w:r w:rsidR="003A669A">
        <w:rPr>
          <w:rFonts w:ascii="Arial" w:hAnsi="Arial" w:cs="Arial"/>
          <w:bCs/>
          <w:sz w:val="24"/>
          <w:szCs w:val="24"/>
        </w:rPr>
        <w:t>presente acuerdo</w:t>
      </w:r>
      <w:r w:rsidR="00F371DE">
        <w:rPr>
          <w:rFonts w:ascii="Arial" w:hAnsi="Arial" w:cs="Arial"/>
          <w:bCs/>
          <w:sz w:val="24"/>
          <w:szCs w:val="24"/>
        </w:rPr>
        <w:t xml:space="preserve">, </w:t>
      </w:r>
      <w:r w:rsidR="00884575">
        <w:rPr>
          <w:rFonts w:ascii="Arial" w:hAnsi="Arial" w:cs="Arial"/>
          <w:bCs/>
          <w:sz w:val="24"/>
          <w:szCs w:val="24"/>
        </w:rPr>
        <w:t xml:space="preserve">toda vez </w:t>
      </w:r>
      <w:r w:rsidR="000A474B">
        <w:rPr>
          <w:rFonts w:ascii="Arial" w:hAnsi="Arial" w:cs="Arial"/>
          <w:bCs/>
          <w:sz w:val="24"/>
          <w:szCs w:val="24"/>
        </w:rPr>
        <w:t xml:space="preserve">que </w:t>
      </w:r>
      <w:r w:rsidR="004A69CD">
        <w:rPr>
          <w:rFonts w:ascii="Arial" w:hAnsi="Arial" w:cs="Arial"/>
          <w:bCs/>
          <w:sz w:val="24"/>
          <w:szCs w:val="24"/>
        </w:rPr>
        <w:t>l</w:t>
      </w:r>
      <w:r w:rsidR="00461DA1" w:rsidRPr="00461DA1">
        <w:rPr>
          <w:rFonts w:ascii="Arial" w:hAnsi="Arial" w:cs="Arial"/>
          <w:bCs/>
          <w:sz w:val="24"/>
          <w:szCs w:val="24"/>
        </w:rPr>
        <w:t>a Procuraduría General de</w:t>
      </w:r>
      <w:r w:rsidR="002A70D1">
        <w:rPr>
          <w:rFonts w:ascii="Arial" w:hAnsi="Arial" w:cs="Arial"/>
          <w:bCs/>
          <w:sz w:val="24"/>
          <w:szCs w:val="24"/>
        </w:rPr>
        <w:t xml:space="preserve"> la República es el órgano del P</w:t>
      </w:r>
      <w:r w:rsidR="00461DA1" w:rsidRPr="00461DA1">
        <w:rPr>
          <w:rFonts w:ascii="Arial" w:hAnsi="Arial" w:cs="Arial"/>
          <w:bCs/>
          <w:sz w:val="24"/>
          <w:szCs w:val="24"/>
        </w:rPr>
        <w:t>oder Ejecutivo Federal, que se encarga principalmente de investigar y perseguir los delitos del orden federal</w:t>
      </w:r>
      <w:r w:rsidR="00022ABE">
        <w:rPr>
          <w:rFonts w:ascii="Arial" w:hAnsi="Arial" w:cs="Arial"/>
          <w:bCs/>
          <w:sz w:val="24"/>
          <w:szCs w:val="24"/>
        </w:rPr>
        <w:t>, y</w:t>
      </w:r>
      <w:r w:rsidR="001940B9">
        <w:rPr>
          <w:rFonts w:ascii="Arial" w:hAnsi="Arial" w:cs="Arial"/>
          <w:bCs/>
          <w:sz w:val="24"/>
          <w:szCs w:val="24"/>
        </w:rPr>
        <w:t xml:space="preserve"> por lo tanto cuenta con autonomía </w:t>
      </w:r>
      <w:r w:rsidR="00FB771E">
        <w:rPr>
          <w:rFonts w:ascii="Arial" w:hAnsi="Arial" w:cs="Arial"/>
          <w:bCs/>
          <w:sz w:val="24"/>
          <w:szCs w:val="24"/>
        </w:rPr>
        <w:t>para realizar</w:t>
      </w:r>
      <w:r w:rsidR="001940B9">
        <w:rPr>
          <w:rFonts w:ascii="Arial" w:hAnsi="Arial" w:cs="Arial"/>
          <w:bCs/>
          <w:sz w:val="24"/>
          <w:szCs w:val="24"/>
        </w:rPr>
        <w:t xml:space="preserve"> su actuaciones conforme a derecho</w:t>
      </w:r>
      <w:r w:rsidR="00FB771E">
        <w:rPr>
          <w:rFonts w:ascii="Arial" w:hAnsi="Arial" w:cs="Arial"/>
          <w:bCs/>
          <w:sz w:val="24"/>
          <w:szCs w:val="24"/>
        </w:rPr>
        <w:t>.</w:t>
      </w:r>
    </w:p>
    <w:p w14:paraId="6F1D1551" w14:textId="14947B19" w:rsidR="009A1F74" w:rsidRDefault="00884575" w:rsidP="00884575">
      <w:pPr>
        <w:spacing w:line="360" w:lineRule="auto"/>
        <w:ind w:right="530" w:firstLine="708"/>
        <w:jc w:val="both"/>
        <w:rPr>
          <w:rFonts w:ascii="Arial" w:hAnsi="Arial" w:cs="Arial"/>
          <w:bCs/>
          <w:sz w:val="24"/>
          <w:szCs w:val="24"/>
        </w:rPr>
      </w:pPr>
      <w:r>
        <w:rPr>
          <w:rFonts w:ascii="Arial" w:hAnsi="Arial" w:cs="Arial"/>
          <w:bCs/>
          <w:sz w:val="24"/>
          <w:szCs w:val="24"/>
        </w:rPr>
        <w:lastRenderedPageBreak/>
        <w:t xml:space="preserve">En ese sentido establecemos que no resulta </w:t>
      </w:r>
      <w:r w:rsidR="00FB771E">
        <w:rPr>
          <w:rFonts w:ascii="Arial" w:hAnsi="Arial" w:cs="Arial"/>
          <w:bCs/>
          <w:sz w:val="24"/>
          <w:szCs w:val="24"/>
        </w:rPr>
        <w:t>adecuado</w:t>
      </w:r>
      <w:r w:rsidR="000037B9">
        <w:rPr>
          <w:rFonts w:ascii="Arial" w:hAnsi="Arial" w:cs="Arial"/>
          <w:bCs/>
          <w:sz w:val="24"/>
          <w:szCs w:val="24"/>
        </w:rPr>
        <w:t xml:space="preserve"> adjuntarnos a un tema que versa en el apoyo de </w:t>
      </w:r>
      <w:r w:rsidR="000A474B">
        <w:rPr>
          <w:rFonts w:ascii="Arial" w:hAnsi="Arial" w:cs="Arial"/>
          <w:bCs/>
          <w:sz w:val="24"/>
          <w:szCs w:val="24"/>
        </w:rPr>
        <w:t>un individuo que se encu</w:t>
      </w:r>
      <w:r w:rsidR="00653E1F">
        <w:rPr>
          <w:rFonts w:ascii="Arial" w:hAnsi="Arial" w:cs="Arial"/>
          <w:bCs/>
          <w:sz w:val="24"/>
          <w:szCs w:val="24"/>
        </w:rPr>
        <w:t>entra sujeto a proceso</w:t>
      </w:r>
      <w:r w:rsidR="00F67D70">
        <w:rPr>
          <w:rFonts w:ascii="Arial" w:hAnsi="Arial" w:cs="Arial"/>
          <w:bCs/>
          <w:sz w:val="24"/>
          <w:szCs w:val="24"/>
        </w:rPr>
        <w:t>,</w:t>
      </w:r>
      <w:r w:rsidR="003321EC">
        <w:rPr>
          <w:rFonts w:ascii="Arial" w:hAnsi="Arial" w:cs="Arial"/>
          <w:bCs/>
          <w:sz w:val="24"/>
          <w:szCs w:val="24"/>
        </w:rPr>
        <w:t xml:space="preserve"> </w:t>
      </w:r>
      <w:r w:rsidR="004D02A0">
        <w:rPr>
          <w:rFonts w:ascii="Arial" w:hAnsi="Arial" w:cs="Arial"/>
          <w:bCs/>
          <w:sz w:val="24"/>
          <w:szCs w:val="24"/>
        </w:rPr>
        <w:t>mediante la petición para</w:t>
      </w:r>
      <w:r w:rsidR="00ED6F32">
        <w:rPr>
          <w:rFonts w:ascii="Arial" w:hAnsi="Arial" w:cs="Arial"/>
          <w:bCs/>
          <w:sz w:val="24"/>
          <w:szCs w:val="24"/>
        </w:rPr>
        <w:t xml:space="preserve"> </w:t>
      </w:r>
      <w:r w:rsidR="003321EC">
        <w:rPr>
          <w:rFonts w:ascii="Arial" w:hAnsi="Arial" w:cs="Arial"/>
          <w:bCs/>
          <w:sz w:val="24"/>
          <w:szCs w:val="24"/>
        </w:rPr>
        <w:t>que la</w:t>
      </w:r>
      <w:r w:rsidR="009A1F74">
        <w:rPr>
          <w:rFonts w:ascii="Arial" w:hAnsi="Arial" w:cs="Arial"/>
          <w:bCs/>
          <w:sz w:val="24"/>
          <w:szCs w:val="24"/>
        </w:rPr>
        <w:t xml:space="preserve"> </w:t>
      </w:r>
      <w:r w:rsidR="003321EC">
        <w:rPr>
          <w:rFonts w:ascii="Arial" w:hAnsi="Arial" w:cs="Arial"/>
          <w:bCs/>
          <w:sz w:val="24"/>
          <w:szCs w:val="24"/>
        </w:rPr>
        <w:t xml:space="preserve">Procuraduría General de la Republica </w:t>
      </w:r>
      <w:r w:rsidR="00ED6F32">
        <w:rPr>
          <w:rFonts w:ascii="Arial" w:hAnsi="Arial" w:cs="Arial"/>
          <w:bCs/>
          <w:sz w:val="24"/>
          <w:szCs w:val="24"/>
        </w:rPr>
        <w:t xml:space="preserve">se desista </w:t>
      </w:r>
      <w:r w:rsidR="009A1F74">
        <w:rPr>
          <w:rFonts w:ascii="Arial" w:hAnsi="Arial" w:cs="Arial"/>
          <w:bCs/>
          <w:sz w:val="24"/>
          <w:szCs w:val="24"/>
        </w:rPr>
        <w:t xml:space="preserve">de la acción penal en su contra </w:t>
      </w:r>
      <w:r w:rsidR="003321EC">
        <w:rPr>
          <w:rFonts w:ascii="Arial" w:hAnsi="Arial" w:cs="Arial"/>
          <w:bCs/>
          <w:sz w:val="24"/>
          <w:szCs w:val="24"/>
        </w:rPr>
        <w:t xml:space="preserve">con la finalidad de que </w:t>
      </w:r>
      <w:r w:rsidR="00A25EC9">
        <w:rPr>
          <w:rFonts w:ascii="Arial" w:hAnsi="Arial" w:cs="Arial"/>
          <w:bCs/>
          <w:sz w:val="24"/>
          <w:szCs w:val="24"/>
        </w:rPr>
        <w:t>obtenga</w:t>
      </w:r>
      <w:r w:rsidR="003321EC">
        <w:rPr>
          <w:rFonts w:ascii="Arial" w:hAnsi="Arial" w:cs="Arial"/>
          <w:bCs/>
          <w:sz w:val="24"/>
          <w:szCs w:val="24"/>
        </w:rPr>
        <w:t xml:space="preserve"> </w:t>
      </w:r>
      <w:r w:rsidR="00A25EC9">
        <w:rPr>
          <w:rFonts w:ascii="Arial" w:hAnsi="Arial" w:cs="Arial"/>
          <w:bCs/>
          <w:sz w:val="24"/>
          <w:szCs w:val="24"/>
        </w:rPr>
        <w:t>su</w:t>
      </w:r>
      <w:r w:rsidR="004D02A0">
        <w:rPr>
          <w:rFonts w:ascii="Arial" w:hAnsi="Arial" w:cs="Arial"/>
          <w:bCs/>
          <w:sz w:val="24"/>
          <w:szCs w:val="24"/>
        </w:rPr>
        <w:t xml:space="preserve"> libertad, ya que la autoridad pertinente </w:t>
      </w:r>
      <w:r w:rsidR="00233BEA">
        <w:rPr>
          <w:rFonts w:ascii="Arial" w:hAnsi="Arial" w:cs="Arial"/>
          <w:bCs/>
          <w:sz w:val="24"/>
          <w:szCs w:val="24"/>
        </w:rPr>
        <w:t xml:space="preserve">es la que se encuentra investida para </w:t>
      </w:r>
      <w:r w:rsidR="004D02A0">
        <w:rPr>
          <w:rFonts w:ascii="Arial" w:hAnsi="Arial" w:cs="Arial"/>
          <w:bCs/>
          <w:sz w:val="24"/>
          <w:szCs w:val="24"/>
        </w:rPr>
        <w:t xml:space="preserve">definir la situación jurídica del sujeto </w:t>
      </w:r>
    </w:p>
    <w:p w14:paraId="2785292C" w14:textId="1F433DBC" w:rsidR="005E6DDF" w:rsidRDefault="00233BEA" w:rsidP="000A474B">
      <w:pPr>
        <w:spacing w:line="360" w:lineRule="auto"/>
        <w:ind w:right="530" w:firstLine="708"/>
        <w:jc w:val="both"/>
        <w:rPr>
          <w:rFonts w:ascii="Arial" w:hAnsi="Arial" w:cs="Arial"/>
          <w:bCs/>
          <w:sz w:val="24"/>
          <w:szCs w:val="24"/>
        </w:rPr>
      </w:pPr>
      <w:r>
        <w:rPr>
          <w:rFonts w:ascii="Arial" w:hAnsi="Arial" w:cs="Arial"/>
          <w:bCs/>
          <w:sz w:val="24"/>
          <w:szCs w:val="24"/>
        </w:rPr>
        <w:t>En consecuencia visualizamos</w:t>
      </w:r>
      <w:r w:rsidR="00D07AA6">
        <w:rPr>
          <w:rFonts w:ascii="Arial" w:hAnsi="Arial" w:cs="Arial"/>
          <w:bCs/>
          <w:sz w:val="24"/>
          <w:szCs w:val="24"/>
        </w:rPr>
        <w:t xml:space="preserve"> que</w:t>
      </w:r>
      <w:r w:rsidR="00294AF1">
        <w:rPr>
          <w:rFonts w:ascii="Arial" w:hAnsi="Arial" w:cs="Arial"/>
          <w:bCs/>
          <w:sz w:val="24"/>
          <w:szCs w:val="24"/>
        </w:rPr>
        <w:t xml:space="preserve"> es</w:t>
      </w:r>
      <w:r w:rsidR="000E4FCE">
        <w:rPr>
          <w:rFonts w:ascii="Arial" w:hAnsi="Arial" w:cs="Arial"/>
          <w:bCs/>
          <w:sz w:val="24"/>
          <w:szCs w:val="24"/>
        </w:rPr>
        <w:t xml:space="preserve"> </w:t>
      </w:r>
      <w:r w:rsidR="00294AF1">
        <w:rPr>
          <w:rFonts w:ascii="Arial" w:hAnsi="Arial" w:cs="Arial"/>
          <w:bCs/>
          <w:sz w:val="24"/>
          <w:szCs w:val="24"/>
        </w:rPr>
        <w:t>inoportuno</w:t>
      </w:r>
      <w:r w:rsidR="000E4FCE">
        <w:rPr>
          <w:rFonts w:ascii="Arial" w:hAnsi="Arial" w:cs="Arial"/>
          <w:bCs/>
          <w:sz w:val="24"/>
          <w:szCs w:val="24"/>
        </w:rPr>
        <w:t xml:space="preserve"> </w:t>
      </w:r>
      <w:r w:rsidR="00CD4702">
        <w:rPr>
          <w:rFonts w:ascii="Arial" w:hAnsi="Arial" w:cs="Arial"/>
          <w:bCs/>
          <w:sz w:val="24"/>
          <w:szCs w:val="24"/>
        </w:rPr>
        <w:t>participar</w:t>
      </w:r>
      <w:r w:rsidR="000E4FCE">
        <w:rPr>
          <w:rFonts w:ascii="Arial" w:hAnsi="Arial" w:cs="Arial"/>
          <w:bCs/>
          <w:sz w:val="24"/>
          <w:szCs w:val="24"/>
        </w:rPr>
        <w:t xml:space="preserve"> </w:t>
      </w:r>
      <w:r w:rsidR="00246B11">
        <w:rPr>
          <w:rFonts w:ascii="Arial" w:hAnsi="Arial" w:cs="Arial"/>
          <w:bCs/>
          <w:sz w:val="24"/>
          <w:szCs w:val="24"/>
        </w:rPr>
        <w:t>en e</w:t>
      </w:r>
      <w:r w:rsidR="00BB44A4">
        <w:rPr>
          <w:rFonts w:ascii="Arial" w:hAnsi="Arial" w:cs="Arial"/>
          <w:bCs/>
          <w:sz w:val="24"/>
          <w:szCs w:val="24"/>
        </w:rPr>
        <w:t>l asunto que nos ocupa</w:t>
      </w:r>
      <w:r w:rsidR="003E149A">
        <w:rPr>
          <w:rFonts w:ascii="Arial" w:hAnsi="Arial" w:cs="Arial"/>
          <w:bCs/>
          <w:sz w:val="24"/>
          <w:szCs w:val="24"/>
        </w:rPr>
        <w:t>,</w:t>
      </w:r>
      <w:r w:rsidR="00BB44A4">
        <w:rPr>
          <w:rFonts w:ascii="Arial" w:hAnsi="Arial" w:cs="Arial"/>
          <w:bCs/>
          <w:sz w:val="24"/>
          <w:szCs w:val="24"/>
        </w:rPr>
        <w:t xml:space="preserve"> y por lo tanto no</w:t>
      </w:r>
      <w:r w:rsidR="00294AF1">
        <w:rPr>
          <w:rFonts w:ascii="Arial" w:hAnsi="Arial" w:cs="Arial"/>
          <w:bCs/>
          <w:sz w:val="24"/>
          <w:szCs w:val="24"/>
        </w:rPr>
        <w:t xml:space="preserve"> debemos interferir en las actuaciones de la</w:t>
      </w:r>
      <w:r w:rsidR="00F371DE">
        <w:rPr>
          <w:rFonts w:ascii="Arial" w:hAnsi="Arial" w:cs="Arial"/>
          <w:bCs/>
          <w:sz w:val="24"/>
          <w:szCs w:val="24"/>
        </w:rPr>
        <w:t xml:space="preserve"> </w:t>
      </w:r>
      <w:r w:rsidR="003321EC">
        <w:rPr>
          <w:rFonts w:ascii="Arial" w:hAnsi="Arial" w:cs="Arial"/>
          <w:bCs/>
          <w:sz w:val="24"/>
          <w:szCs w:val="24"/>
        </w:rPr>
        <w:t>Procuraduría General de la Republica</w:t>
      </w:r>
      <w:r w:rsidR="00CD4702">
        <w:rPr>
          <w:rFonts w:ascii="Arial" w:hAnsi="Arial" w:cs="Arial"/>
          <w:bCs/>
          <w:sz w:val="24"/>
          <w:szCs w:val="24"/>
        </w:rPr>
        <w:t xml:space="preserve">. </w:t>
      </w:r>
      <w:r w:rsidR="005D4E22">
        <w:rPr>
          <w:rFonts w:ascii="Arial" w:hAnsi="Arial" w:cs="Arial"/>
          <w:bCs/>
          <w:sz w:val="24"/>
          <w:szCs w:val="24"/>
        </w:rPr>
        <w:t>Así</w:t>
      </w:r>
      <w:r w:rsidR="00CD4702">
        <w:rPr>
          <w:rFonts w:ascii="Arial" w:hAnsi="Arial" w:cs="Arial"/>
          <w:bCs/>
          <w:sz w:val="24"/>
          <w:szCs w:val="24"/>
        </w:rPr>
        <w:t xml:space="preserve"> mismo consideramos </w:t>
      </w:r>
      <w:r w:rsidR="00CD766D">
        <w:rPr>
          <w:rFonts w:ascii="Arial" w:hAnsi="Arial" w:cs="Arial"/>
          <w:bCs/>
          <w:sz w:val="24"/>
          <w:szCs w:val="24"/>
        </w:rPr>
        <w:t>acertado</w:t>
      </w:r>
      <w:r w:rsidR="00CD4702">
        <w:rPr>
          <w:rFonts w:ascii="Arial" w:hAnsi="Arial" w:cs="Arial"/>
          <w:bCs/>
          <w:sz w:val="24"/>
          <w:szCs w:val="24"/>
        </w:rPr>
        <w:t xml:space="preserve"> el permanecer ajenos al caso, </w:t>
      </w:r>
      <w:r w:rsidR="00F371DE">
        <w:rPr>
          <w:rFonts w:ascii="Arial" w:hAnsi="Arial" w:cs="Arial"/>
          <w:bCs/>
          <w:sz w:val="24"/>
          <w:szCs w:val="24"/>
        </w:rPr>
        <w:t xml:space="preserve">toda vez que </w:t>
      </w:r>
      <w:r w:rsidR="003321EC">
        <w:rPr>
          <w:rFonts w:ascii="Arial" w:hAnsi="Arial" w:cs="Arial"/>
          <w:bCs/>
          <w:sz w:val="24"/>
          <w:szCs w:val="24"/>
        </w:rPr>
        <w:t xml:space="preserve">las </w:t>
      </w:r>
      <w:r w:rsidR="005D4E22">
        <w:rPr>
          <w:rFonts w:ascii="Arial" w:hAnsi="Arial" w:cs="Arial"/>
          <w:bCs/>
          <w:sz w:val="24"/>
          <w:szCs w:val="24"/>
        </w:rPr>
        <w:t>instituciones de</w:t>
      </w:r>
      <w:r w:rsidR="00BB44A4">
        <w:rPr>
          <w:rFonts w:ascii="Arial" w:hAnsi="Arial" w:cs="Arial"/>
          <w:bCs/>
          <w:sz w:val="24"/>
          <w:szCs w:val="24"/>
        </w:rPr>
        <w:t xml:space="preserve"> impartición de</w:t>
      </w:r>
      <w:r w:rsidR="005D4E22">
        <w:rPr>
          <w:rFonts w:ascii="Arial" w:hAnsi="Arial" w:cs="Arial"/>
          <w:bCs/>
          <w:sz w:val="24"/>
          <w:szCs w:val="24"/>
        </w:rPr>
        <w:t xml:space="preserve"> justicia y </w:t>
      </w:r>
      <w:r w:rsidR="00C20E77">
        <w:rPr>
          <w:rFonts w:ascii="Arial" w:hAnsi="Arial" w:cs="Arial"/>
          <w:bCs/>
          <w:sz w:val="24"/>
          <w:szCs w:val="24"/>
        </w:rPr>
        <w:t xml:space="preserve">autoridades </w:t>
      </w:r>
      <w:r w:rsidR="00D81BB8">
        <w:rPr>
          <w:rFonts w:ascii="Arial" w:hAnsi="Arial" w:cs="Arial"/>
          <w:bCs/>
          <w:sz w:val="24"/>
          <w:szCs w:val="24"/>
        </w:rPr>
        <w:t xml:space="preserve">correspondientes </w:t>
      </w:r>
      <w:r w:rsidR="00BB44A4">
        <w:rPr>
          <w:rFonts w:ascii="Arial" w:hAnsi="Arial" w:cs="Arial"/>
          <w:bCs/>
          <w:sz w:val="24"/>
          <w:szCs w:val="24"/>
        </w:rPr>
        <w:t>son las encargadas de determinar</w:t>
      </w:r>
      <w:r w:rsidR="00D81BB8">
        <w:rPr>
          <w:rFonts w:ascii="Arial" w:hAnsi="Arial" w:cs="Arial"/>
          <w:bCs/>
          <w:sz w:val="24"/>
          <w:szCs w:val="24"/>
        </w:rPr>
        <w:t xml:space="preserve"> </w:t>
      </w:r>
      <w:r w:rsidR="00BB44A4">
        <w:rPr>
          <w:rFonts w:ascii="Arial" w:hAnsi="Arial" w:cs="Arial"/>
          <w:bCs/>
          <w:sz w:val="24"/>
          <w:szCs w:val="24"/>
        </w:rPr>
        <w:t>el</w:t>
      </w:r>
      <w:r w:rsidR="00653E1F">
        <w:rPr>
          <w:rFonts w:ascii="Arial" w:hAnsi="Arial" w:cs="Arial"/>
          <w:bCs/>
          <w:sz w:val="24"/>
          <w:szCs w:val="24"/>
        </w:rPr>
        <w:t xml:space="preserve"> correcto</w:t>
      </w:r>
      <w:r w:rsidR="00BB44A4">
        <w:rPr>
          <w:rFonts w:ascii="Arial" w:hAnsi="Arial" w:cs="Arial"/>
          <w:bCs/>
          <w:sz w:val="24"/>
          <w:szCs w:val="24"/>
        </w:rPr>
        <w:t xml:space="preserve"> ejercicio de la acción </w:t>
      </w:r>
      <w:r w:rsidR="003E149A">
        <w:rPr>
          <w:rFonts w:ascii="Arial" w:hAnsi="Arial" w:cs="Arial"/>
          <w:bCs/>
          <w:sz w:val="24"/>
          <w:szCs w:val="24"/>
        </w:rPr>
        <w:t>penal.</w:t>
      </w:r>
    </w:p>
    <w:p w14:paraId="0527CDBE" w14:textId="472B4DA5" w:rsidR="00860D88" w:rsidRDefault="00610DCB" w:rsidP="00E9748F">
      <w:pPr>
        <w:spacing w:line="360" w:lineRule="auto"/>
        <w:ind w:right="530" w:firstLine="708"/>
        <w:jc w:val="both"/>
        <w:rPr>
          <w:rFonts w:ascii="Arial" w:hAnsi="Arial" w:cs="Arial"/>
          <w:bCs/>
          <w:sz w:val="24"/>
          <w:szCs w:val="24"/>
        </w:rPr>
      </w:pPr>
      <w:r>
        <w:rPr>
          <w:rFonts w:ascii="Arial" w:hAnsi="Arial" w:cs="Arial"/>
          <w:bCs/>
          <w:sz w:val="24"/>
          <w:szCs w:val="24"/>
        </w:rPr>
        <w:t>Conforme a lo estipulado en este instrumento,</w:t>
      </w:r>
      <w:r w:rsidR="008C5234">
        <w:rPr>
          <w:rFonts w:ascii="Arial" w:hAnsi="Arial" w:cs="Arial"/>
          <w:bCs/>
          <w:sz w:val="24"/>
          <w:szCs w:val="24"/>
        </w:rPr>
        <w:t xml:space="preserve"> no consideramos pertinente la adhesión al acuerdo </w:t>
      </w:r>
      <w:r w:rsidR="00664862">
        <w:rPr>
          <w:rFonts w:ascii="Arial" w:hAnsi="Arial" w:cs="Arial"/>
          <w:bCs/>
          <w:sz w:val="24"/>
          <w:szCs w:val="24"/>
        </w:rPr>
        <w:t>en cuestión</w:t>
      </w:r>
      <w:r w:rsidR="00735EA2">
        <w:rPr>
          <w:rFonts w:ascii="Arial" w:hAnsi="Arial" w:cs="Arial"/>
          <w:bCs/>
          <w:sz w:val="24"/>
          <w:szCs w:val="24"/>
        </w:rPr>
        <w:t>,</w:t>
      </w:r>
      <w:r w:rsidR="0019307C">
        <w:rPr>
          <w:rFonts w:ascii="Arial" w:hAnsi="Arial" w:cs="Arial"/>
          <w:bCs/>
          <w:sz w:val="24"/>
          <w:szCs w:val="24"/>
        </w:rPr>
        <w:t xml:space="preserve"> en razón de que </w:t>
      </w:r>
      <w:r w:rsidR="00664862">
        <w:rPr>
          <w:rFonts w:ascii="Arial" w:hAnsi="Arial" w:cs="Arial"/>
          <w:bCs/>
          <w:sz w:val="24"/>
          <w:szCs w:val="24"/>
        </w:rPr>
        <w:t>debe</w:t>
      </w:r>
      <w:r w:rsidR="0019307C">
        <w:rPr>
          <w:rFonts w:ascii="Arial" w:hAnsi="Arial" w:cs="Arial"/>
          <w:bCs/>
          <w:sz w:val="24"/>
          <w:szCs w:val="24"/>
        </w:rPr>
        <w:t>mos</w:t>
      </w:r>
      <w:r w:rsidR="00664862">
        <w:rPr>
          <w:rFonts w:ascii="Arial" w:hAnsi="Arial" w:cs="Arial"/>
          <w:bCs/>
          <w:sz w:val="24"/>
          <w:szCs w:val="24"/>
        </w:rPr>
        <w:t xml:space="preserve"> permanecer </w:t>
      </w:r>
      <w:r w:rsidR="00E54C69">
        <w:rPr>
          <w:rFonts w:ascii="Arial" w:hAnsi="Arial" w:cs="Arial"/>
          <w:bCs/>
          <w:sz w:val="24"/>
          <w:szCs w:val="24"/>
        </w:rPr>
        <w:t>ecuánime</w:t>
      </w:r>
      <w:r w:rsidR="0019307C">
        <w:rPr>
          <w:rFonts w:ascii="Arial" w:hAnsi="Arial" w:cs="Arial"/>
          <w:bCs/>
          <w:sz w:val="24"/>
          <w:szCs w:val="24"/>
        </w:rPr>
        <w:t>s</w:t>
      </w:r>
      <w:r w:rsidR="00664862">
        <w:rPr>
          <w:rFonts w:ascii="Arial" w:hAnsi="Arial" w:cs="Arial"/>
          <w:bCs/>
          <w:sz w:val="24"/>
          <w:szCs w:val="24"/>
        </w:rPr>
        <w:t xml:space="preserve"> </w:t>
      </w:r>
      <w:r w:rsidR="00735EA2">
        <w:rPr>
          <w:rFonts w:ascii="Arial" w:hAnsi="Arial" w:cs="Arial"/>
          <w:bCs/>
          <w:sz w:val="24"/>
          <w:szCs w:val="24"/>
        </w:rPr>
        <w:t xml:space="preserve">y no </w:t>
      </w:r>
      <w:r w:rsidR="00E54C69">
        <w:rPr>
          <w:rFonts w:ascii="Arial" w:hAnsi="Arial" w:cs="Arial"/>
          <w:bCs/>
          <w:sz w:val="24"/>
          <w:szCs w:val="24"/>
        </w:rPr>
        <w:t>participar</w:t>
      </w:r>
      <w:r w:rsidR="00735EA2">
        <w:rPr>
          <w:rFonts w:ascii="Arial" w:hAnsi="Arial" w:cs="Arial"/>
          <w:bCs/>
          <w:sz w:val="24"/>
          <w:szCs w:val="24"/>
        </w:rPr>
        <w:t xml:space="preserve"> en</w:t>
      </w:r>
      <w:r w:rsidR="003321EC">
        <w:rPr>
          <w:rFonts w:ascii="Arial" w:hAnsi="Arial" w:cs="Arial"/>
          <w:bCs/>
          <w:sz w:val="24"/>
          <w:szCs w:val="24"/>
        </w:rPr>
        <w:t xml:space="preserve"> el presente tema</w:t>
      </w:r>
      <w:r w:rsidR="008C5234">
        <w:rPr>
          <w:rFonts w:ascii="Arial" w:hAnsi="Arial" w:cs="Arial"/>
          <w:bCs/>
          <w:sz w:val="24"/>
          <w:szCs w:val="24"/>
        </w:rPr>
        <w:t xml:space="preserve">, toda vez que </w:t>
      </w:r>
      <w:r w:rsidR="00F44AC4">
        <w:rPr>
          <w:rFonts w:ascii="Arial" w:hAnsi="Arial" w:cs="Arial"/>
          <w:bCs/>
          <w:sz w:val="24"/>
          <w:szCs w:val="24"/>
        </w:rPr>
        <w:t xml:space="preserve">será </w:t>
      </w:r>
      <w:r w:rsidR="000E22FE">
        <w:rPr>
          <w:rFonts w:ascii="Arial" w:hAnsi="Arial" w:cs="Arial"/>
          <w:bCs/>
          <w:sz w:val="24"/>
          <w:szCs w:val="24"/>
        </w:rPr>
        <w:t>la autoridad</w:t>
      </w:r>
      <w:r w:rsidR="008C5234">
        <w:rPr>
          <w:rFonts w:ascii="Arial" w:hAnsi="Arial" w:cs="Arial"/>
          <w:bCs/>
          <w:sz w:val="24"/>
          <w:szCs w:val="24"/>
        </w:rPr>
        <w:t xml:space="preserve"> correspondiente</w:t>
      </w:r>
      <w:r w:rsidR="000E22FE">
        <w:rPr>
          <w:rFonts w:ascii="Arial" w:hAnsi="Arial" w:cs="Arial"/>
          <w:bCs/>
          <w:sz w:val="24"/>
          <w:szCs w:val="24"/>
        </w:rPr>
        <w:t xml:space="preserve"> </w:t>
      </w:r>
      <w:r w:rsidR="0073403E">
        <w:rPr>
          <w:rFonts w:ascii="Arial" w:hAnsi="Arial" w:cs="Arial"/>
          <w:bCs/>
          <w:sz w:val="24"/>
          <w:szCs w:val="24"/>
        </w:rPr>
        <w:t>quien</w:t>
      </w:r>
      <w:r w:rsidR="00E54C69">
        <w:rPr>
          <w:rFonts w:ascii="Arial" w:hAnsi="Arial" w:cs="Arial"/>
          <w:bCs/>
          <w:sz w:val="24"/>
          <w:szCs w:val="24"/>
        </w:rPr>
        <w:t xml:space="preserve"> de manera autónoma e imparcial </w:t>
      </w:r>
      <w:r w:rsidR="00F44AC4">
        <w:rPr>
          <w:rFonts w:ascii="Arial" w:hAnsi="Arial" w:cs="Arial"/>
          <w:bCs/>
          <w:sz w:val="24"/>
          <w:szCs w:val="24"/>
        </w:rPr>
        <w:t>determinará</w:t>
      </w:r>
      <w:r w:rsidR="00F67D70">
        <w:rPr>
          <w:rFonts w:ascii="Arial" w:hAnsi="Arial" w:cs="Arial"/>
          <w:bCs/>
          <w:sz w:val="24"/>
          <w:szCs w:val="24"/>
        </w:rPr>
        <w:t xml:space="preserve"> </w:t>
      </w:r>
      <w:r w:rsidR="00107B72">
        <w:rPr>
          <w:rFonts w:ascii="Arial" w:hAnsi="Arial" w:cs="Arial"/>
          <w:bCs/>
          <w:sz w:val="24"/>
          <w:szCs w:val="24"/>
        </w:rPr>
        <w:t xml:space="preserve">la </w:t>
      </w:r>
      <w:r w:rsidR="0073403E">
        <w:rPr>
          <w:rFonts w:ascii="Arial" w:hAnsi="Arial" w:cs="Arial"/>
          <w:bCs/>
          <w:sz w:val="24"/>
          <w:szCs w:val="24"/>
        </w:rPr>
        <w:t>inocencia o culpabilidad</w:t>
      </w:r>
      <w:r w:rsidR="00107B72">
        <w:rPr>
          <w:rFonts w:ascii="Arial" w:hAnsi="Arial" w:cs="Arial"/>
          <w:bCs/>
          <w:sz w:val="24"/>
          <w:szCs w:val="24"/>
        </w:rPr>
        <w:t xml:space="preserve"> del individuo</w:t>
      </w:r>
      <w:r w:rsidR="00F67D70">
        <w:rPr>
          <w:rFonts w:ascii="Arial" w:hAnsi="Arial" w:cs="Arial"/>
          <w:bCs/>
          <w:sz w:val="24"/>
          <w:szCs w:val="24"/>
        </w:rPr>
        <w:t>.</w:t>
      </w:r>
    </w:p>
    <w:p w14:paraId="045C4BE9" w14:textId="557E1CAA" w:rsidR="00B27A25" w:rsidRDefault="00B27A25" w:rsidP="00430775">
      <w:pPr>
        <w:spacing w:after="0" w:line="360" w:lineRule="auto"/>
        <w:ind w:right="530" w:firstLine="708"/>
        <w:jc w:val="both"/>
        <w:rPr>
          <w:rFonts w:ascii="Arial" w:hAnsi="Arial" w:cs="Arial"/>
          <w:sz w:val="24"/>
          <w:szCs w:val="24"/>
        </w:rPr>
      </w:pPr>
      <w:r w:rsidRPr="0026754A">
        <w:rPr>
          <w:rFonts w:ascii="Arial" w:hAnsi="Arial" w:cs="Arial"/>
          <w:sz w:val="24"/>
          <w:szCs w:val="24"/>
        </w:rPr>
        <w:t>En atención a los argumentos vertidos en el presente dictamen por los suscritos Diputados que integramos ésta Comisión, y de acuerdo con lo que disponen los artícu</w:t>
      </w:r>
      <w:r w:rsidR="00882390" w:rsidRPr="0026754A">
        <w:rPr>
          <w:rFonts w:ascii="Arial" w:hAnsi="Arial" w:cs="Arial"/>
          <w:sz w:val="24"/>
          <w:szCs w:val="24"/>
        </w:rPr>
        <w:t>los 37 y 39 fracción II</w:t>
      </w:r>
      <w:r w:rsidRPr="0026754A">
        <w:rPr>
          <w:rFonts w:ascii="Arial" w:hAnsi="Arial" w:cs="Arial"/>
          <w:sz w:val="24"/>
          <w:szCs w:val="24"/>
        </w:rPr>
        <w:t>, del Reglamento para el Gobierno Interior del Congreso del Estado de Nuevo León, proponemos a esta Soberanía el siguiente:</w:t>
      </w:r>
    </w:p>
    <w:p w14:paraId="044F6D8A" w14:textId="77777777" w:rsidR="00171AF2" w:rsidRPr="0026754A" w:rsidRDefault="00171AF2" w:rsidP="00430775">
      <w:pPr>
        <w:spacing w:after="0" w:line="360" w:lineRule="auto"/>
        <w:ind w:right="530" w:firstLine="708"/>
        <w:jc w:val="both"/>
        <w:rPr>
          <w:rFonts w:ascii="Arial" w:hAnsi="Arial" w:cs="Arial"/>
          <w:sz w:val="24"/>
          <w:szCs w:val="24"/>
        </w:rPr>
      </w:pPr>
    </w:p>
    <w:p w14:paraId="56791E6D" w14:textId="7F911AE7" w:rsidR="009E4ECB" w:rsidRDefault="00061B8F" w:rsidP="009E4ECB">
      <w:pPr>
        <w:shd w:val="clear" w:color="auto" w:fill="FFFFFF"/>
        <w:spacing w:before="100" w:beforeAutospacing="1" w:after="100" w:afterAutospacing="1" w:line="360" w:lineRule="auto"/>
        <w:ind w:right="530"/>
        <w:jc w:val="center"/>
        <w:rPr>
          <w:rFonts w:ascii="Arial" w:eastAsia="Times New Roman" w:hAnsi="Arial" w:cs="Arial"/>
          <w:b/>
          <w:bCs/>
          <w:sz w:val="24"/>
          <w:szCs w:val="24"/>
          <w:lang w:eastAsia="es-MX"/>
        </w:rPr>
      </w:pPr>
      <w:r w:rsidRPr="0026754A">
        <w:rPr>
          <w:rFonts w:ascii="Arial" w:eastAsia="Times New Roman" w:hAnsi="Arial" w:cs="Arial"/>
          <w:b/>
          <w:bCs/>
          <w:sz w:val="24"/>
          <w:szCs w:val="24"/>
          <w:lang w:eastAsia="es-MX"/>
        </w:rPr>
        <w:lastRenderedPageBreak/>
        <w:t>ACUERDO</w:t>
      </w:r>
    </w:p>
    <w:p w14:paraId="2E9076A7" w14:textId="681DAFE9" w:rsidR="009E4ECB" w:rsidRPr="009E4ECB" w:rsidRDefault="00061B8F" w:rsidP="009E4ECB">
      <w:pPr>
        <w:shd w:val="clear" w:color="auto" w:fill="FFFFFF"/>
        <w:spacing w:before="100" w:beforeAutospacing="1" w:after="100" w:afterAutospacing="1" w:line="360" w:lineRule="auto"/>
        <w:ind w:right="530"/>
        <w:jc w:val="both"/>
        <w:rPr>
          <w:rFonts w:ascii="Arial" w:eastAsia="Times New Roman" w:hAnsi="Arial" w:cs="Arial"/>
          <w:bCs/>
          <w:sz w:val="24"/>
          <w:szCs w:val="24"/>
          <w:lang w:eastAsia="es-MX"/>
        </w:rPr>
      </w:pPr>
      <w:r w:rsidRPr="0026754A">
        <w:rPr>
          <w:rFonts w:ascii="Arial" w:eastAsia="Times New Roman" w:hAnsi="Arial" w:cs="Arial"/>
          <w:b/>
          <w:bCs/>
          <w:sz w:val="24"/>
          <w:szCs w:val="24"/>
          <w:lang w:eastAsia="es-MX"/>
        </w:rPr>
        <w:t xml:space="preserve">PRIMERO.- </w:t>
      </w:r>
      <w:r w:rsidRPr="0026754A">
        <w:rPr>
          <w:rFonts w:ascii="Arial" w:eastAsia="Times New Roman" w:hAnsi="Arial" w:cs="Arial"/>
          <w:bCs/>
          <w:sz w:val="24"/>
          <w:szCs w:val="24"/>
          <w:lang w:eastAsia="es-MX"/>
        </w:rPr>
        <w:t xml:space="preserve">Por las consideraciones vertidas en el cuerpo del presente dictamen </w:t>
      </w:r>
      <w:r w:rsidR="0064151F">
        <w:rPr>
          <w:rFonts w:ascii="Arial" w:eastAsia="Times New Roman" w:hAnsi="Arial" w:cs="Arial"/>
          <w:bCs/>
          <w:sz w:val="24"/>
          <w:szCs w:val="24"/>
          <w:lang w:eastAsia="es-MX"/>
        </w:rPr>
        <w:t>no ha lugar</w:t>
      </w:r>
      <w:r w:rsidR="009E4ECB">
        <w:rPr>
          <w:rFonts w:ascii="Arial" w:eastAsia="Times New Roman" w:hAnsi="Arial" w:cs="Arial"/>
          <w:bCs/>
          <w:sz w:val="24"/>
          <w:szCs w:val="24"/>
          <w:lang w:eastAsia="es-MX"/>
        </w:rPr>
        <w:t xml:space="preserve"> </w:t>
      </w:r>
      <w:r w:rsidR="009E4ECB" w:rsidRPr="009E4ECB">
        <w:rPr>
          <w:rFonts w:ascii="Arial" w:eastAsia="Times New Roman" w:hAnsi="Arial" w:cs="Arial"/>
          <w:bCs/>
          <w:sz w:val="24"/>
          <w:szCs w:val="24"/>
          <w:lang w:val="es-ES" w:eastAsia="es-MX"/>
        </w:rPr>
        <w:t>el</w:t>
      </w:r>
      <w:r w:rsidR="009E4ECB">
        <w:rPr>
          <w:rFonts w:ascii="Arial" w:eastAsia="Times New Roman" w:hAnsi="Arial" w:cs="Arial"/>
          <w:b/>
          <w:bCs/>
          <w:sz w:val="24"/>
          <w:szCs w:val="24"/>
          <w:lang w:val="es-ES" w:eastAsia="es-MX"/>
        </w:rPr>
        <w:t xml:space="preserve"> </w:t>
      </w:r>
      <w:r w:rsidR="009E4ECB" w:rsidRPr="009E4ECB">
        <w:rPr>
          <w:rFonts w:ascii="Arial" w:eastAsia="Times New Roman" w:hAnsi="Arial" w:cs="Arial"/>
          <w:bCs/>
          <w:sz w:val="24"/>
          <w:szCs w:val="24"/>
          <w:lang w:val="es-ES" w:eastAsia="es-MX"/>
        </w:rPr>
        <w:t xml:space="preserve">Oficio SSP/DGSATK/DAT/DATMDSP/476-F16/16, mediante el cual </w:t>
      </w:r>
      <w:r w:rsidR="00E26B55">
        <w:rPr>
          <w:rFonts w:ascii="Arial" w:eastAsia="Times New Roman" w:hAnsi="Arial" w:cs="Arial"/>
          <w:bCs/>
          <w:sz w:val="24"/>
          <w:szCs w:val="24"/>
          <w:lang w:val="es-ES" w:eastAsia="es-MX"/>
        </w:rPr>
        <w:t xml:space="preserve">se </w:t>
      </w:r>
      <w:r w:rsidR="009E4ECB" w:rsidRPr="009E4ECB">
        <w:rPr>
          <w:rFonts w:ascii="Arial" w:eastAsia="Times New Roman" w:hAnsi="Arial" w:cs="Arial"/>
          <w:bCs/>
          <w:sz w:val="24"/>
          <w:szCs w:val="24"/>
          <w:lang w:val="es-ES" w:eastAsia="es-MX"/>
        </w:rPr>
        <w:t xml:space="preserve">exhorta a la Legislaturas de los Estados, a efecto de que se adhieran al acuerdo por el que se exhorta a la Titular de la Procuraduría General de la República Maestra Arely Gómez González, para que en uso de sus facultades se desista de la acción penal en contra del Doctor José Manuel Mireles Valverde y con ello se logre su pronta liberación. </w:t>
      </w:r>
    </w:p>
    <w:p w14:paraId="12A5D993" w14:textId="20E8DA0F" w:rsidR="00061B8F" w:rsidRPr="0026754A" w:rsidRDefault="00061B8F" w:rsidP="009E4ECB">
      <w:pPr>
        <w:shd w:val="clear" w:color="auto" w:fill="FFFFFF"/>
        <w:spacing w:before="100" w:beforeAutospacing="1" w:after="100" w:afterAutospacing="1" w:line="360" w:lineRule="auto"/>
        <w:ind w:right="530"/>
        <w:jc w:val="both"/>
        <w:rPr>
          <w:rFonts w:ascii="Arial" w:eastAsia="Times New Roman" w:hAnsi="Arial" w:cs="Arial"/>
          <w:bCs/>
          <w:sz w:val="24"/>
          <w:szCs w:val="24"/>
          <w:lang w:eastAsia="es-MX"/>
        </w:rPr>
      </w:pPr>
      <w:r w:rsidRPr="0026754A">
        <w:rPr>
          <w:rFonts w:ascii="Arial" w:hAnsi="Arial" w:cs="Arial"/>
          <w:b/>
          <w:sz w:val="24"/>
          <w:szCs w:val="24"/>
          <w:lang w:val="es-ES"/>
        </w:rPr>
        <w:t xml:space="preserve">SEGUNDO.- </w:t>
      </w:r>
      <w:r w:rsidRPr="0026754A">
        <w:rPr>
          <w:rFonts w:ascii="Arial" w:hAnsi="Arial" w:cs="Arial"/>
          <w:sz w:val="24"/>
          <w:szCs w:val="24"/>
          <w:lang w:val="es-ES"/>
        </w:rPr>
        <w:t xml:space="preserve">Comuníquese el presente acuerdo </w:t>
      </w:r>
      <w:r w:rsidR="007E37A0">
        <w:rPr>
          <w:rFonts w:ascii="Arial" w:hAnsi="Arial" w:cs="Arial"/>
          <w:sz w:val="24"/>
          <w:szCs w:val="24"/>
          <w:lang w:val="es-ES"/>
        </w:rPr>
        <w:t>a los</w:t>
      </w:r>
      <w:r w:rsidRPr="0026754A">
        <w:rPr>
          <w:rFonts w:ascii="Arial" w:hAnsi="Arial" w:cs="Arial"/>
          <w:sz w:val="24"/>
          <w:szCs w:val="24"/>
          <w:lang w:val="es-ES"/>
        </w:rPr>
        <w:t xml:space="preserve"> promovente</w:t>
      </w:r>
      <w:r w:rsidR="007E37A0">
        <w:rPr>
          <w:rFonts w:ascii="Arial" w:hAnsi="Arial" w:cs="Arial"/>
          <w:sz w:val="24"/>
          <w:szCs w:val="24"/>
          <w:lang w:val="es-ES"/>
        </w:rPr>
        <w:t>s</w:t>
      </w:r>
      <w:r w:rsidRPr="0026754A">
        <w:rPr>
          <w:rFonts w:ascii="Arial" w:hAnsi="Arial" w:cs="Arial"/>
          <w:sz w:val="24"/>
          <w:szCs w:val="24"/>
          <w:lang w:val="es-ES"/>
        </w:rPr>
        <w:t>, de conformidad con lo establecido en el artículo 124 del Reglamento para el Gobierno Interior del  Congreso del Estado de Nuevo León.</w:t>
      </w:r>
    </w:p>
    <w:p w14:paraId="67C05252" w14:textId="1533A504" w:rsidR="00A27BDA" w:rsidRPr="0026754A" w:rsidRDefault="00061B8F" w:rsidP="003D5D86">
      <w:pPr>
        <w:spacing w:line="360" w:lineRule="auto"/>
        <w:ind w:right="530"/>
        <w:jc w:val="both"/>
        <w:rPr>
          <w:rFonts w:ascii="Arial" w:hAnsi="Arial" w:cs="Arial"/>
          <w:sz w:val="24"/>
          <w:szCs w:val="24"/>
          <w:lang w:val="es-ES"/>
        </w:rPr>
      </w:pPr>
      <w:r w:rsidRPr="0026754A">
        <w:rPr>
          <w:rFonts w:ascii="Arial" w:hAnsi="Arial" w:cs="Arial"/>
          <w:b/>
          <w:sz w:val="24"/>
          <w:szCs w:val="24"/>
          <w:lang w:val="es-ES"/>
        </w:rPr>
        <w:t>TERCERO.-</w:t>
      </w:r>
      <w:r w:rsidRPr="0026754A">
        <w:rPr>
          <w:rFonts w:ascii="Arial" w:hAnsi="Arial" w:cs="Arial"/>
          <w:sz w:val="24"/>
          <w:szCs w:val="24"/>
          <w:lang w:val="es-ES"/>
        </w:rPr>
        <w:t xml:space="preserve"> Archívese y téngase por concluido el presente asunto.</w:t>
      </w:r>
    </w:p>
    <w:p w14:paraId="7413E35F" w14:textId="4DDDD30A" w:rsidR="00395C68" w:rsidRPr="0026754A" w:rsidRDefault="00B27A25" w:rsidP="00370F6F">
      <w:pPr>
        <w:spacing w:after="0" w:line="360" w:lineRule="auto"/>
        <w:jc w:val="center"/>
        <w:rPr>
          <w:rFonts w:ascii="Arial" w:hAnsi="Arial" w:cs="Arial"/>
          <w:b/>
          <w:sz w:val="24"/>
          <w:szCs w:val="24"/>
        </w:rPr>
      </w:pPr>
      <w:r w:rsidRPr="0026754A">
        <w:rPr>
          <w:rFonts w:ascii="Arial" w:hAnsi="Arial" w:cs="Arial"/>
          <w:b/>
          <w:sz w:val="24"/>
          <w:szCs w:val="24"/>
        </w:rPr>
        <w:t xml:space="preserve">Monterrey, Nuevo León, </w:t>
      </w:r>
      <w:r w:rsidR="008A549A" w:rsidRPr="0026754A">
        <w:rPr>
          <w:rFonts w:ascii="Arial" w:hAnsi="Arial" w:cs="Arial"/>
          <w:b/>
          <w:sz w:val="24"/>
          <w:szCs w:val="24"/>
        </w:rPr>
        <w:t>septiembre</w:t>
      </w:r>
      <w:r w:rsidR="00960574" w:rsidRPr="0026754A">
        <w:rPr>
          <w:rFonts w:ascii="Arial" w:hAnsi="Arial" w:cs="Arial"/>
          <w:b/>
          <w:sz w:val="24"/>
          <w:szCs w:val="24"/>
        </w:rPr>
        <w:t xml:space="preserve"> </w:t>
      </w:r>
      <w:r w:rsidRPr="0026754A">
        <w:rPr>
          <w:rFonts w:ascii="Arial" w:hAnsi="Arial" w:cs="Arial"/>
          <w:b/>
          <w:sz w:val="24"/>
          <w:szCs w:val="24"/>
        </w:rPr>
        <w:t>de</w:t>
      </w:r>
      <w:r w:rsidR="00F04F1A" w:rsidRPr="0026754A">
        <w:rPr>
          <w:rFonts w:ascii="Arial" w:hAnsi="Arial" w:cs="Arial"/>
          <w:b/>
          <w:sz w:val="24"/>
          <w:szCs w:val="24"/>
        </w:rPr>
        <w:t xml:space="preserve"> 2016</w:t>
      </w:r>
      <w:r w:rsidR="00395C68" w:rsidRPr="0026754A">
        <w:rPr>
          <w:rFonts w:ascii="Arial" w:hAnsi="Arial" w:cs="Arial"/>
          <w:b/>
          <w:sz w:val="24"/>
          <w:szCs w:val="24"/>
        </w:rPr>
        <w:t>.</w:t>
      </w:r>
    </w:p>
    <w:p w14:paraId="13CBCF3F" w14:textId="5E4708E0" w:rsidR="008A344F" w:rsidRPr="0026754A" w:rsidRDefault="00395C68" w:rsidP="00D92FBD">
      <w:pPr>
        <w:spacing w:line="360" w:lineRule="auto"/>
        <w:jc w:val="center"/>
        <w:rPr>
          <w:rFonts w:ascii="Arial" w:hAnsi="Arial" w:cs="Arial"/>
          <w:b/>
          <w:bCs/>
          <w:sz w:val="24"/>
          <w:szCs w:val="24"/>
        </w:rPr>
      </w:pPr>
      <w:r w:rsidRPr="0026754A">
        <w:rPr>
          <w:rFonts w:ascii="Arial" w:hAnsi="Arial" w:cs="Arial"/>
          <w:b/>
          <w:bCs/>
          <w:sz w:val="24"/>
          <w:szCs w:val="24"/>
        </w:rPr>
        <w:t xml:space="preserve">Comisión de  </w:t>
      </w:r>
      <w:r w:rsidR="00F04F1A" w:rsidRPr="0026754A">
        <w:rPr>
          <w:rFonts w:ascii="Arial" w:hAnsi="Arial" w:cs="Arial"/>
          <w:b/>
          <w:bCs/>
          <w:sz w:val="24"/>
          <w:szCs w:val="24"/>
        </w:rPr>
        <w:t xml:space="preserve">Legislación </w:t>
      </w:r>
    </w:p>
    <w:p w14:paraId="270443FD" w14:textId="77777777" w:rsidR="00F36FB1" w:rsidRPr="0026754A" w:rsidRDefault="00F36FB1" w:rsidP="00F36FB1">
      <w:pPr>
        <w:jc w:val="center"/>
        <w:rPr>
          <w:rFonts w:ascii="Arial" w:eastAsiaTheme="minorHAnsi" w:hAnsi="Arial" w:cs="Arial"/>
          <w:b/>
          <w:bCs/>
          <w:sz w:val="24"/>
          <w:szCs w:val="24"/>
        </w:rPr>
      </w:pPr>
      <w:r w:rsidRPr="0026754A">
        <w:rPr>
          <w:rFonts w:ascii="Arial" w:hAnsi="Arial" w:cs="Arial"/>
          <w:b/>
          <w:bCs/>
          <w:sz w:val="24"/>
          <w:szCs w:val="24"/>
        </w:rPr>
        <w:t>DIP. PRESIDENTE:</w:t>
      </w:r>
    </w:p>
    <w:p w14:paraId="28D87B12" w14:textId="77777777" w:rsidR="00F36FB1" w:rsidRPr="0026754A" w:rsidRDefault="00F36FB1" w:rsidP="00F36FB1">
      <w:pPr>
        <w:rPr>
          <w:rFonts w:ascii="Arial" w:hAnsi="Arial" w:cs="Arial"/>
          <w:sz w:val="24"/>
          <w:szCs w:val="24"/>
        </w:rPr>
      </w:pPr>
    </w:p>
    <w:p w14:paraId="5A88CA5F" w14:textId="77777777" w:rsidR="00EF6F9C" w:rsidRPr="0026754A" w:rsidRDefault="00EF6F9C" w:rsidP="00F36FB1">
      <w:pPr>
        <w:rPr>
          <w:rFonts w:ascii="Arial" w:hAnsi="Arial" w:cs="Arial"/>
          <w:sz w:val="24"/>
          <w:szCs w:val="24"/>
        </w:rPr>
      </w:pPr>
    </w:p>
    <w:p w14:paraId="13F61E75" w14:textId="77777777" w:rsidR="00F36FB1" w:rsidRPr="0026754A" w:rsidRDefault="00F36FB1" w:rsidP="00F36FB1">
      <w:pPr>
        <w:jc w:val="center"/>
        <w:rPr>
          <w:rFonts w:ascii="Arial" w:hAnsi="Arial" w:cs="Arial"/>
          <w:sz w:val="24"/>
          <w:szCs w:val="24"/>
          <w:lang w:val="es-ES" w:eastAsia="es-ES"/>
        </w:rPr>
      </w:pPr>
      <w:r w:rsidRPr="0026754A">
        <w:rPr>
          <w:rFonts w:ascii="Arial" w:hAnsi="Arial" w:cs="Arial"/>
          <w:sz w:val="24"/>
          <w:szCs w:val="24"/>
          <w:lang w:val="es-ES" w:eastAsia="es-ES"/>
        </w:rPr>
        <w:t>HÉCTOR GARCÍA GARCÍA</w:t>
      </w:r>
    </w:p>
    <w:p w14:paraId="63FB3BD4" w14:textId="77777777" w:rsidR="00F36FB1" w:rsidRPr="0026754A" w:rsidRDefault="00F36FB1" w:rsidP="00F36FB1">
      <w:pPr>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F36FB1" w:rsidRPr="0026754A" w14:paraId="6CDAE49B" w14:textId="77777777" w:rsidTr="00370F6F">
        <w:trPr>
          <w:trHeight w:val="3112"/>
          <w:jc w:val="center"/>
        </w:trPr>
        <w:tc>
          <w:tcPr>
            <w:tcW w:w="3857" w:type="dxa"/>
          </w:tcPr>
          <w:p w14:paraId="38331F3D" w14:textId="77777777" w:rsidR="00F36FB1" w:rsidRPr="0026754A" w:rsidRDefault="00F36FB1">
            <w:pPr>
              <w:jc w:val="center"/>
              <w:rPr>
                <w:rFonts w:ascii="Arial" w:hAnsi="Arial" w:cs="Arial"/>
                <w:b/>
                <w:bCs/>
                <w:sz w:val="24"/>
                <w:szCs w:val="24"/>
                <w:lang w:val="es-ES" w:eastAsia="es-ES"/>
              </w:rPr>
            </w:pPr>
            <w:r w:rsidRPr="0026754A">
              <w:rPr>
                <w:rFonts w:ascii="Arial" w:hAnsi="Arial" w:cs="Arial"/>
                <w:b/>
                <w:bCs/>
                <w:sz w:val="24"/>
                <w:szCs w:val="24"/>
                <w:lang w:val="es-ES" w:eastAsia="es-ES"/>
              </w:rPr>
              <w:lastRenderedPageBreak/>
              <w:t>DIP. VICEPRESIDENTE:</w:t>
            </w:r>
          </w:p>
          <w:p w14:paraId="1C423E3B" w14:textId="77777777" w:rsidR="00F36FB1" w:rsidRPr="0026754A" w:rsidRDefault="00F36FB1">
            <w:pPr>
              <w:jc w:val="center"/>
              <w:rPr>
                <w:rFonts w:ascii="Arial" w:hAnsi="Arial" w:cs="Arial"/>
                <w:bCs/>
                <w:sz w:val="24"/>
                <w:szCs w:val="24"/>
                <w:lang w:val="es-ES" w:eastAsia="es-ES"/>
              </w:rPr>
            </w:pPr>
          </w:p>
          <w:p w14:paraId="345A1375" w14:textId="77777777" w:rsidR="00F36FB1" w:rsidRPr="0026754A" w:rsidRDefault="00F36FB1">
            <w:pPr>
              <w:jc w:val="center"/>
              <w:rPr>
                <w:rFonts w:ascii="Arial" w:hAnsi="Arial" w:cs="Arial"/>
                <w:bCs/>
                <w:sz w:val="24"/>
                <w:szCs w:val="24"/>
                <w:lang w:val="es-ES" w:eastAsia="es-ES"/>
              </w:rPr>
            </w:pPr>
          </w:p>
          <w:p w14:paraId="7EA947EA" w14:textId="77777777" w:rsidR="00F36FB1" w:rsidRPr="0026754A" w:rsidRDefault="00F36FB1">
            <w:pPr>
              <w:jc w:val="center"/>
              <w:rPr>
                <w:rFonts w:ascii="Arial" w:hAnsi="Arial" w:cs="Arial"/>
                <w:bCs/>
                <w:sz w:val="24"/>
                <w:szCs w:val="24"/>
                <w:lang w:val="es-ES" w:eastAsia="es-ES"/>
              </w:rPr>
            </w:pPr>
          </w:p>
          <w:p w14:paraId="3F38E919" w14:textId="77777777" w:rsidR="00F36FB1" w:rsidRPr="0026754A" w:rsidRDefault="00F36FB1">
            <w:pPr>
              <w:jc w:val="center"/>
              <w:rPr>
                <w:rFonts w:ascii="Arial" w:hAnsi="Arial" w:cs="Arial"/>
                <w:bCs/>
                <w:sz w:val="24"/>
                <w:szCs w:val="24"/>
                <w:lang w:val="es-ES" w:eastAsia="es-ES"/>
              </w:rPr>
            </w:pPr>
            <w:r w:rsidRPr="0026754A">
              <w:rPr>
                <w:rFonts w:ascii="Arial" w:hAnsi="Arial" w:cs="Arial"/>
                <w:bCs/>
                <w:sz w:val="24"/>
                <w:szCs w:val="24"/>
                <w:lang w:val="es-ES" w:eastAsia="es-ES"/>
              </w:rPr>
              <w:t>OSCAR ALEJANDRO FLORES ESCOBAR</w:t>
            </w:r>
          </w:p>
        </w:tc>
        <w:tc>
          <w:tcPr>
            <w:tcW w:w="4507" w:type="dxa"/>
          </w:tcPr>
          <w:p w14:paraId="05533F20" w14:textId="77777777" w:rsidR="00F36FB1" w:rsidRPr="0026754A" w:rsidRDefault="00F36FB1">
            <w:pPr>
              <w:jc w:val="center"/>
              <w:rPr>
                <w:rFonts w:ascii="Arial" w:hAnsi="Arial" w:cs="Arial"/>
                <w:b/>
                <w:bCs/>
                <w:sz w:val="24"/>
                <w:szCs w:val="24"/>
                <w:lang w:val="es-ES" w:eastAsia="es-ES"/>
              </w:rPr>
            </w:pPr>
            <w:r w:rsidRPr="0026754A">
              <w:rPr>
                <w:rFonts w:ascii="Arial" w:hAnsi="Arial" w:cs="Arial"/>
                <w:b/>
                <w:bCs/>
                <w:sz w:val="24"/>
                <w:szCs w:val="24"/>
                <w:lang w:val="es-ES" w:eastAsia="es-ES"/>
              </w:rPr>
              <w:t>DIP. SECRETARIO:</w:t>
            </w:r>
          </w:p>
          <w:p w14:paraId="65A95656" w14:textId="77777777" w:rsidR="00F36FB1" w:rsidRPr="0026754A" w:rsidRDefault="00F36FB1">
            <w:pPr>
              <w:jc w:val="center"/>
              <w:rPr>
                <w:rFonts w:ascii="Arial" w:hAnsi="Arial" w:cs="Arial"/>
                <w:bCs/>
                <w:sz w:val="24"/>
                <w:szCs w:val="24"/>
                <w:lang w:val="es-ES" w:eastAsia="es-ES"/>
              </w:rPr>
            </w:pPr>
          </w:p>
          <w:p w14:paraId="2C62056C" w14:textId="77777777" w:rsidR="00F36FB1" w:rsidRPr="0026754A" w:rsidRDefault="00F36FB1">
            <w:pPr>
              <w:jc w:val="center"/>
              <w:rPr>
                <w:rFonts w:ascii="Arial" w:hAnsi="Arial" w:cs="Arial"/>
                <w:bCs/>
                <w:sz w:val="24"/>
                <w:szCs w:val="24"/>
                <w:lang w:val="es-ES" w:eastAsia="es-ES"/>
              </w:rPr>
            </w:pPr>
          </w:p>
          <w:p w14:paraId="4776D474" w14:textId="77777777" w:rsidR="00F36FB1" w:rsidRPr="0026754A" w:rsidRDefault="00F36FB1">
            <w:pPr>
              <w:jc w:val="center"/>
              <w:rPr>
                <w:rFonts w:ascii="Arial" w:hAnsi="Arial" w:cs="Arial"/>
                <w:bCs/>
                <w:sz w:val="24"/>
                <w:szCs w:val="24"/>
                <w:lang w:val="es-ES" w:eastAsia="es-ES"/>
              </w:rPr>
            </w:pPr>
          </w:p>
          <w:p w14:paraId="34C14646" w14:textId="77777777" w:rsidR="00F36FB1" w:rsidRPr="0026754A" w:rsidRDefault="00F36FB1">
            <w:pPr>
              <w:jc w:val="center"/>
              <w:rPr>
                <w:rFonts w:ascii="Arial" w:hAnsi="Arial" w:cs="Arial"/>
                <w:bCs/>
                <w:sz w:val="24"/>
                <w:szCs w:val="24"/>
                <w:lang w:val="es-ES" w:eastAsia="es-ES"/>
              </w:rPr>
            </w:pPr>
            <w:r w:rsidRPr="0026754A">
              <w:rPr>
                <w:rFonts w:ascii="Arial" w:hAnsi="Arial" w:cs="Arial"/>
                <w:bCs/>
                <w:sz w:val="24"/>
                <w:szCs w:val="24"/>
                <w:lang w:val="es-ES" w:eastAsia="es-ES"/>
              </w:rPr>
              <w:t>ANDRÉS MAURICIO CANTÚ RAMÍREZ</w:t>
            </w:r>
          </w:p>
          <w:p w14:paraId="75B1C6FD" w14:textId="77777777" w:rsidR="00F36FB1" w:rsidRPr="0026754A" w:rsidRDefault="00F36FB1">
            <w:pPr>
              <w:jc w:val="center"/>
              <w:rPr>
                <w:rFonts w:ascii="Arial" w:hAnsi="Arial" w:cs="Arial"/>
                <w:bCs/>
                <w:sz w:val="24"/>
                <w:szCs w:val="24"/>
                <w:lang w:val="es-ES" w:eastAsia="es-ES"/>
              </w:rPr>
            </w:pPr>
          </w:p>
          <w:p w14:paraId="402BD6C4" w14:textId="77777777" w:rsidR="00F36FB1" w:rsidRPr="0026754A" w:rsidRDefault="00F36FB1">
            <w:pPr>
              <w:jc w:val="center"/>
              <w:rPr>
                <w:rFonts w:ascii="Arial" w:hAnsi="Arial" w:cs="Arial"/>
                <w:bCs/>
                <w:sz w:val="24"/>
                <w:szCs w:val="24"/>
                <w:lang w:val="es-ES" w:eastAsia="es-ES"/>
              </w:rPr>
            </w:pPr>
          </w:p>
        </w:tc>
      </w:tr>
      <w:tr w:rsidR="00F36FB1" w:rsidRPr="0026754A" w14:paraId="7E3094EE" w14:textId="77777777" w:rsidTr="00F36FB1">
        <w:trPr>
          <w:jc w:val="center"/>
        </w:trPr>
        <w:tc>
          <w:tcPr>
            <w:tcW w:w="3857" w:type="dxa"/>
          </w:tcPr>
          <w:p w14:paraId="2481127C" w14:textId="77777777" w:rsidR="00F36FB1" w:rsidRPr="0026754A" w:rsidRDefault="00F36FB1">
            <w:pPr>
              <w:rPr>
                <w:rFonts w:ascii="Arial" w:hAnsi="Arial" w:cs="Arial"/>
                <w:sz w:val="24"/>
                <w:szCs w:val="24"/>
                <w:lang w:val="es-ES" w:eastAsia="es-ES"/>
              </w:rPr>
            </w:pPr>
          </w:p>
        </w:tc>
        <w:tc>
          <w:tcPr>
            <w:tcW w:w="4507" w:type="dxa"/>
          </w:tcPr>
          <w:p w14:paraId="06AEE269" w14:textId="77777777" w:rsidR="00F36FB1" w:rsidRPr="0026754A" w:rsidRDefault="00F36FB1">
            <w:pPr>
              <w:jc w:val="center"/>
              <w:rPr>
                <w:rFonts w:ascii="Arial" w:hAnsi="Arial" w:cs="Arial"/>
                <w:sz w:val="24"/>
                <w:szCs w:val="24"/>
                <w:lang w:val="es-ES" w:eastAsia="es-ES"/>
              </w:rPr>
            </w:pPr>
          </w:p>
        </w:tc>
      </w:tr>
      <w:tr w:rsidR="00F36FB1" w:rsidRPr="0026754A" w14:paraId="13265E3C" w14:textId="77777777" w:rsidTr="00F36FB1">
        <w:trPr>
          <w:jc w:val="center"/>
        </w:trPr>
        <w:tc>
          <w:tcPr>
            <w:tcW w:w="3857" w:type="dxa"/>
          </w:tcPr>
          <w:p w14:paraId="28CE76E8" w14:textId="77777777" w:rsidR="00F36FB1" w:rsidRPr="0026754A" w:rsidRDefault="00F36FB1">
            <w:pPr>
              <w:jc w:val="center"/>
              <w:rPr>
                <w:rFonts w:ascii="Arial" w:hAnsi="Arial" w:cs="Arial"/>
                <w:b/>
                <w:bCs/>
                <w:sz w:val="24"/>
                <w:szCs w:val="24"/>
                <w:lang w:val="es-ES" w:eastAsia="es-ES"/>
              </w:rPr>
            </w:pPr>
            <w:r w:rsidRPr="0026754A">
              <w:rPr>
                <w:rFonts w:ascii="Arial" w:hAnsi="Arial" w:cs="Arial"/>
                <w:b/>
                <w:bCs/>
                <w:sz w:val="24"/>
                <w:szCs w:val="24"/>
                <w:lang w:val="es-ES" w:eastAsia="es-ES"/>
              </w:rPr>
              <w:t>DIP. VOCAL:</w:t>
            </w:r>
          </w:p>
          <w:p w14:paraId="13B47348" w14:textId="77777777" w:rsidR="00F36FB1" w:rsidRPr="0026754A" w:rsidRDefault="00F36FB1">
            <w:pPr>
              <w:jc w:val="center"/>
              <w:rPr>
                <w:rFonts w:ascii="Arial" w:hAnsi="Arial" w:cs="Arial"/>
                <w:bCs/>
                <w:sz w:val="24"/>
                <w:szCs w:val="24"/>
                <w:lang w:val="es-ES" w:eastAsia="es-ES"/>
              </w:rPr>
            </w:pPr>
          </w:p>
          <w:p w14:paraId="760BE847" w14:textId="77777777" w:rsidR="00F36FB1" w:rsidRPr="0026754A" w:rsidRDefault="00F36FB1">
            <w:pPr>
              <w:jc w:val="center"/>
              <w:rPr>
                <w:rFonts w:ascii="Arial" w:hAnsi="Arial" w:cs="Arial"/>
                <w:bCs/>
                <w:sz w:val="24"/>
                <w:szCs w:val="24"/>
                <w:lang w:val="es-ES" w:eastAsia="es-ES"/>
              </w:rPr>
            </w:pPr>
          </w:p>
          <w:p w14:paraId="55E690CC" w14:textId="77777777" w:rsidR="00F36FB1" w:rsidRPr="0026754A" w:rsidRDefault="00F36FB1" w:rsidP="009F6E21">
            <w:pPr>
              <w:jc w:val="center"/>
              <w:rPr>
                <w:rFonts w:ascii="Arial" w:hAnsi="Arial" w:cs="Arial"/>
                <w:bCs/>
                <w:sz w:val="24"/>
                <w:szCs w:val="24"/>
                <w:lang w:val="es-ES" w:eastAsia="es-ES"/>
              </w:rPr>
            </w:pPr>
            <w:r w:rsidRPr="0026754A">
              <w:rPr>
                <w:rFonts w:ascii="Arial" w:hAnsi="Arial" w:cs="Arial"/>
                <w:bCs/>
                <w:sz w:val="24"/>
                <w:szCs w:val="24"/>
                <w:lang w:val="es-ES" w:eastAsia="es-ES"/>
              </w:rPr>
              <w:t>MARCO ANTONIO GONZÁLEZ VALDEZ</w:t>
            </w:r>
          </w:p>
          <w:p w14:paraId="038E8A90" w14:textId="416B1916" w:rsidR="009F6E21" w:rsidRPr="0026754A" w:rsidRDefault="009F6E21" w:rsidP="009F6E21">
            <w:pPr>
              <w:jc w:val="center"/>
              <w:rPr>
                <w:rFonts w:ascii="Arial" w:hAnsi="Arial" w:cs="Arial"/>
                <w:bCs/>
                <w:sz w:val="24"/>
                <w:szCs w:val="24"/>
                <w:lang w:val="es-ES" w:eastAsia="es-ES"/>
              </w:rPr>
            </w:pPr>
          </w:p>
        </w:tc>
        <w:tc>
          <w:tcPr>
            <w:tcW w:w="4507" w:type="dxa"/>
          </w:tcPr>
          <w:p w14:paraId="0E6678B4" w14:textId="77777777" w:rsidR="00F36FB1" w:rsidRPr="0026754A" w:rsidRDefault="00F36FB1">
            <w:pPr>
              <w:jc w:val="center"/>
              <w:rPr>
                <w:rFonts w:ascii="Arial" w:hAnsi="Arial" w:cs="Arial"/>
                <w:b/>
                <w:bCs/>
                <w:sz w:val="24"/>
                <w:szCs w:val="24"/>
                <w:lang w:val="es-ES" w:eastAsia="es-ES"/>
              </w:rPr>
            </w:pPr>
            <w:r w:rsidRPr="0026754A">
              <w:rPr>
                <w:rFonts w:ascii="Arial" w:hAnsi="Arial" w:cs="Arial"/>
                <w:b/>
                <w:bCs/>
                <w:sz w:val="24"/>
                <w:szCs w:val="24"/>
                <w:lang w:val="es-ES" w:eastAsia="es-ES"/>
              </w:rPr>
              <w:t>DIP. VOCAL:</w:t>
            </w:r>
          </w:p>
          <w:p w14:paraId="58CA0EB7" w14:textId="77777777" w:rsidR="00F36FB1" w:rsidRPr="0026754A" w:rsidRDefault="00F36FB1" w:rsidP="009F6E21">
            <w:pPr>
              <w:rPr>
                <w:rFonts w:ascii="Arial" w:hAnsi="Arial" w:cs="Arial"/>
                <w:bCs/>
                <w:sz w:val="24"/>
                <w:szCs w:val="24"/>
                <w:lang w:val="es-ES" w:eastAsia="es-ES"/>
              </w:rPr>
            </w:pPr>
          </w:p>
          <w:p w14:paraId="4BC85D0B" w14:textId="77777777" w:rsidR="00F36FB1" w:rsidRPr="0026754A" w:rsidRDefault="00F36FB1">
            <w:pPr>
              <w:jc w:val="center"/>
              <w:rPr>
                <w:rFonts w:ascii="Arial" w:hAnsi="Arial" w:cs="Arial"/>
                <w:bCs/>
                <w:sz w:val="24"/>
                <w:szCs w:val="24"/>
                <w:lang w:val="es-ES" w:eastAsia="es-ES"/>
              </w:rPr>
            </w:pPr>
          </w:p>
          <w:p w14:paraId="3B2B9CAD" w14:textId="7A958A46" w:rsidR="00F36FB1" w:rsidRPr="0026754A" w:rsidRDefault="00F36FB1" w:rsidP="009F6E21">
            <w:pPr>
              <w:jc w:val="center"/>
              <w:rPr>
                <w:rFonts w:ascii="Arial" w:hAnsi="Arial" w:cs="Arial"/>
                <w:bCs/>
                <w:sz w:val="24"/>
                <w:szCs w:val="24"/>
                <w:lang w:val="es-ES" w:eastAsia="es-ES"/>
              </w:rPr>
            </w:pPr>
            <w:r w:rsidRPr="0026754A">
              <w:rPr>
                <w:rFonts w:ascii="Arial" w:hAnsi="Arial" w:cs="Arial"/>
                <w:bCs/>
                <w:sz w:val="24"/>
                <w:szCs w:val="24"/>
                <w:lang w:val="es-ES" w:eastAsia="es-ES"/>
              </w:rPr>
              <w:t>ADRIÁN DE LA GARZA TIJERINA</w:t>
            </w:r>
          </w:p>
        </w:tc>
      </w:tr>
      <w:tr w:rsidR="00F36FB1" w:rsidRPr="0026754A" w14:paraId="575714A6" w14:textId="77777777" w:rsidTr="00F36FB1">
        <w:trPr>
          <w:jc w:val="center"/>
        </w:trPr>
        <w:tc>
          <w:tcPr>
            <w:tcW w:w="3857" w:type="dxa"/>
            <w:hideMark/>
          </w:tcPr>
          <w:p w14:paraId="41F9DEEA" w14:textId="77777777" w:rsidR="00F36FB1" w:rsidRPr="0026754A" w:rsidRDefault="00F36FB1">
            <w:pPr>
              <w:jc w:val="center"/>
              <w:rPr>
                <w:rFonts w:ascii="Arial" w:hAnsi="Arial" w:cs="Arial"/>
                <w:b/>
                <w:bCs/>
                <w:sz w:val="24"/>
                <w:szCs w:val="24"/>
                <w:lang w:val="es-ES" w:eastAsia="es-ES"/>
              </w:rPr>
            </w:pPr>
            <w:r w:rsidRPr="0026754A">
              <w:rPr>
                <w:rFonts w:ascii="Arial" w:hAnsi="Arial" w:cs="Arial"/>
                <w:b/>
                <w:bCs/>
                <w:sz w:val="24"/>
                <w:szCs w:val="24"/>
                <w:lang w:val="es-ES" w:eastAsia="es-ES"/>
              </w:rPr>
              <w:t>DIP. VOCAL:</w:t>
            </w:r>
          </w:p>
        </w:tc>
        <w:tc>
          <w:tcPr>
            <w:tcW w:w="4507" w:type="dxa"/>
          </w:tcPr>
          <w:p w14:paraId="29E99CE9" w14:textId="77777777" w:rsidR="00F36FB1" w:rsidRPr="0026754A" w:rsidRDefault="00F36FB1">
            <w:pPr>
              <w:jc w:val="center"/>
              <w:rPr>
                <w:rFonts w:ascii="Arial" w:hAnsi="Arial" w:cs="Arial"/>
                <w:b/>
                <w:bCs/>
                <w:sz w:val="24"/>
                <w:szCs w:val="24"/>
                <w:lang w:val="es-ES" w:eastAsia="es-ES"/>
              </w:rPr>
            </w:pPr>
            <w:r w:rsidRPr="0026754A">
              <w:rPr>
                <w:rFonts w:ascii="Arial" w:hAnsi="Arial" w:cs="Arial"/>
                <w:b/>
                <w:bCs/>
                <w:sz w:val="24"/>
                <w:szCs w:val="24"/>
                <w:lang w:val="es-ES" w:eastAsia="es-ES"/>
              </w:rPr>
              <w:t>DIP. VOCAL:</w:t>
            </w:r>
          </w:p>
          <w:p w14:paraId="023571B0" w14:textId="77777777" w:rsidR="00F36FB1" w:rsidRPr="0026754A" w:rsidRDefault="00F36FB1">
            <w:pPr>
              <w:jc w:val="center"/>
              <w:rPr>
                <w:rFonts w:ascii="Arial" w:hAnsi="Arial" w:cs="Arial"/>
                <w:b/>
                <w:bCs/>
                <w:sz w:val="24"/>
                <w:szCs w:val="24"/>
                <w:lang w:val="es-ES" w:eastAsia="es-ES"/>
              </w:rPr>
            </w:pPr>
          </w:p>
        </w:tc>
      </w:tr>
      <w:tr w:rsidR="00F36FB1" w:rsidRPr="0026754A" w14:paraId="6AF3105D" w14:textId="77777777" w:rsidTr="00F36FB1">
        <w:trPr>
          <w:jc w:val="center"/>
        </w:trPr>
        <w:tc>
          <w:tcPr>
            <w:tcW w:w="3857" w:type="dxa"/>
          </w:tcPr>
          <w:p w14:paraId="5C126845" w14:textId="77777777" w:rsidR="00F36FB1" w:rsidRPr="0026754A" w:rsidRDefault="00F36FB1">
            <w:pPr>
              <w:jc w:val="center"/>
              <w:rPr>
                <w:rFonts w:ascii="Arial" w:hAnsi="Arial" w:cs="Arial"/>
                <w:sz w:val="24"/>
                <w:szCs w:val="24"/>
                <w:lang w:val="es-ES" w:eastAsia="es-ES"/>
              </w:rPr>
            </w:pPr>
          </w:p>
          <w:p w14:paraId="4936F622" w14:textId="77777777" w:rsidR="00F36FB1" w:rsidRPr="0026754A" w:rsidRDefault="00F36FB1">
            <w:pPr>
              <w:jc w:val="center"/>
              <w:rPr>
                <w:rFonts w:ascii="Arial" w:hAnsi="Arial" w:cs="Arial"/>
                <w:sz w:val="24"/>
                <w:szCs w:val="24"/>
                <w:lang w:val="es-ES" w:eastAsia="es-ES"/>
              </w:rPr>
            </w:pPr>
          </w:p>
          <w:p w14:paraId="5C8D52BD" w14:textId="77777777" w:rsidR="00F36FB1" w:rsidRPr="0026754A" w:rsidRDefault="00F36FB1">
            <w:pPr>
              <w:jc w:val="center"/>
              <w:rPr>
                <w:rFonts w:ascii="Arial" w:hAnsi="Arial" w:cs="Arial"/>
                <w:sz w:val="24"/>
                <w:szCs w:val="24"/>
                <w:lang w:val="es-ES" w:eastAsia="es-ES"/>
              </w:rPr>
            </w:pPr>
            <w:r w:rsidRPr="0026754A">
              <w:rPr>
                <w:rFonts w:ascii="Arial" w:hAnsi="Arial" w:cs="Arial"/>
                <w:sz w:val="24"/>
                <w:szCs w:val="24"/>
                <w:lang w:val="es-ES" w:eastAsia="es-ES"/>
              </w:rPr>
              <w:t xml:space="preserve"> JOSÉ ARTURO SALINAS GARZA</w:t>
            </w:r>
          </w:p>
          <w:p w14:paraId="34ABF514" w14:textId="77777777" w:rsidR="00F36FB1" w:rsidRPr="0026754A" w:rsidRDefault="00F36FB1">
            <w:pPr>
              <w:jc w:val="center"/>
              <w:rPr>
                <w:rFonts w:ascii="Arial" w:hAnsi="Arial" w:cs="Arial"/>
                <w:sz w:val="24"/>
                <w:szCs w:val="24"/>
                <w:lang w:val="es-ES" w:eastAsia="es-ES"/>
              </w:rPr>
            </w:pPr>
          </w:p>
        </w:tc>
        <w:tc>
          <w:tcPr>
            <w:tcW w:w="4507" w:type="dxa"/>
          </w:tcPr>
          <w:p w14:paraId="601BBB73" w14:textId="77777777" w:rsidR="00F36FB1" w:rsidRPr="0026754A" w:rsidRDefault="00F36FB1">
            <w:pPr>
              <w:jc w:val="center"/>
              <w:rPr>
                <w:rFonts w:ascii="Arial" w:hAnsi="Arial" w:cs="Arial"/>
                <w:sz w:val="24"/>
                <w:szCs w:val="24"/>
                <w:lang w:val="es-ES" w:eastAsia="es-ES"/>
              </w:rPr>
            </w:pPr>
          </w:p>
          <w:p w14:paraId="22F31840" w14:textId="77777777" w:rsidR="00F36FB1" w:rsidRPr="0026754A" w:rsidRDefault="00F36FB1">
            <w:pPr>
              <w:jc w:val="center"/>
              <w:rPr>
                <w:rFonts w:ascii="Arial" w:hAnsi="Arial" w:cs="Arial"/>
                <w:sz w:val="24"/>
                <w:szCs w:val="24"/>
                <w:lang w:val="es-ES" w:eastAsia="es-ES"/>
              </w:rPr>
            </w:pPr>
          </w:p>
          <w:p w14:paraId="62F6112F" w14:textId="77777777" w:rsidR="00F36FB1" w:rsidRPr="0026754A" w:rsidRDefault="00F36FB1">
            <w:pPr>
              <w:jc w:val="center"/>
              <w:rPr>
                <w:rFonts w:ascii="Arial" w:hAnsi="Arial" w:cs="Arial"/>
                <w:sz w:val="24"/>
                <w:szCs w:val="24"/>
                <w:lang w:val="es-ES" w:eastAsia="es-ES"/>
              </w:rPr>
            </w:pPr>
            <w:r w:rsidRPr="0026754A">
              <w:rPr>
                <w:rFonts w:ascii="Arial" w:hAnsi="Arial" w:cs="Arial"/>
                <w:sz w:val="24"/>
                <w:szCs w:val="24"/>
                <w:lang w:val="es-ES" w:eastAsia="es-ES"/>
              </w:rPr>
              <w:t>EUSTOLIA YANIRA GÓMEZ GARCÍA</w:t>
            </w:r>
          </w:p>
          <w:p w14:paraId="14FE3249" w14:textId="77777777" w:rsidR="00F36FB1" w:rsidRPr="0026754A" w:rsidRDefault="00F36FB1">
            <w:pPr>
              <w:jc w:val="center"/>
              <w:rPr>
                <w:rFonts w:ascii="Arial" w:hAnsi="Arial" w:cs="Arial"/>
                <w:sz w:val="24"/>
                <w:szCs w:val="24"/>
                <w:lang w:val="es-ES" w:eastAsia="es-ES"/>
              </w:rPr>
            </w:pPr>
          </w:p>
          <w:p w14:paraId="76DBD7CF" w14:textId="77777777" w:rsidR="00F36FB1" w:rsidRPr="0026754A" w:rsidRDefault="00F36FB1">
            <w:pPr>
              <w:jc w:val="center"/>
              <w:rPr>
                <w:rFonts w:ascii="Arial" w:hAnsi="Arial" w:cs="Arial"/>
                <w:sz w:val="24"/>
                <w:szCs w:val="24"/>
                <w:lang w:val="es-ES" w:eastAsia="es-ES"/>
              </w:rPr>
            </w:pPr>
          </w:p>
        </w:tc>
      </w:tr>
      <w:tr w:rsidR="00F36FB1" w:rsidRPr="0026754A" w14:paraId="7D165B86" w14:textId="77777777" w:rsidTr="00F36FB1">
        <w:trPr>
          <w:jc w:val="center"/>
        </w:trPr>
        <w:tc>
          <w:tcPr>
            <w:tcW w:w="3857" w:type="dxa"/>
          </w:tcPr>
          <w:p w14:paraId="09C7BCD8" w14:textId="77777777" w:rsidR="00F36FB1" w:rsidRPr="0026754A" w:rsidRDefault="00F36FB1">
            <w:pPr>
              <w:jc w:val="center"/>
              <w:rPr>
                <w:rFonts w:ascii="Arial" w:hAnsi="Arial" w:cs="Arial"/>
                <w:b/>
                <w:bCs/>
                <w:sz w:val="24"/>
                <w:szCs w:val="24"/>
                <w:lang w:val="es-ES" w:eastAsia="es-ES"/>
              </w:rPr>
            </w:pPr>
            <w:r w:rsidRPr="0026754A">
              <w:rPr>
                <w:rFonts w:ascii="Arial" w:hAnsi="Arial" w:cs="Arial"/>
                <w:b/>
                <w:bCs/>
                <w:sz w:val="24"/>
                <w:szCs w:val="24"/>
                <w:lang w:val="es-ES" w:eastAsia="es-ES"/>
              </w:rPr>
              <w:lastRenderedPageBreak/>
              <w:t>DIP. VOCAL:</w:t>
            </w:r>
          </w:p>
          <w:p w14:paraId="4EA46417" w14:textId="77777777" w:rsidR="00F36FB1" w:rsidRPr="0026754A" w:rsidRDefault="00F36FB1">
            <w:pPr>
              <w:jc w:val="center"/>
              <w:rPr>
                <w:rFonts w:ascii="Arial" w:hAnsi="Arial" w:cs="Arial"/>
                <w:b/>
                <w:bCs/>
                <w:sz w:val="24"/>
                <w:szCs w:val="24"/>
                <w:lang w:val="es-ES" w:eastAsia="es-ES"/>
              </w:rPr>
            </w:pPr>
          </w:p>
          <w:p w14:paraId="1259E4EB" w14:textId="77777777" w:rsidR="00F36FB1" w:rsidRPr="0026754A" w:rsidRDefault="00F36FB1">
            <w:pPr>
              <w:jc w:val="center"/>
              <w:rPr>
                <w:rFonts w:ascii="Arial" w:hAnsi="Arial" w:cs="Arial"/>
                <w:b/>
                <w:bCs/>
                <w:sz w:val="24"/>
                <w:szCs w:val="24"/>
                <w:lang w:val="es-ES" w:eastAsia="es-ES"/>
              </w:rPr>
            </w:pPr>
          </w:p>
        </w:tc>
        <w:tc>
          <w:tcPr>
            <w:tcW w:w="4507" w:type="dxa"/>
            <w:hideMark/>
          </w:tcPr>
          <w:p w14:paraId="1DAFD1F5" w14:textId="77777777" w:rsidR="00F36FB1" w:rsidRPr="0026754A" w:rsidRDefault="00F36FB1">
            <w:pPr>
              <w:jc w:val="center"/>
              <w:rPr>
                <w:rFonts w:ascii="Arial" w:hAnsi="Arial" w:cs="Arial"/>
                <w:b/>
                <w:bCs/>
                <w:sz w:val="24"/>
                <w:szCs w:val="24"/>
                <w:lang w:val="es-ES" w:eastAsia="es-ES"/>
              </w:rPr>
            </w:pPr>
            <w:r w:rsidRPr="0026754A">
              <w:rPr>
                <w:rFonts w:ascii="Arial" w:hAnsi="Arial" w:cs="Arial"/>
                <w:b/>
                <w:bCs/>
                <w:sz w:val="24"/>
                <w:szCs w:val="24"/>
                <w:lang w:val="es-ES" w:eastAsia="es-ES"/>
              </w:rPr>
              <w:t>DIP. VOCAL:</w:t>
            </w:r>
          </w:p>
        </w:tc>
      </w:tr>
      <w:tr w:rsidR="00F36FB1" w:rsidRPr="0026754A" w14:paraId="4C6EF3F4" w14:textId="77777777" w:rsidTr="00F36FB1">
        <w:trPr>
          <w:jc w:val="center"/>
        </w:trPr>
        <w:tc>
          <w:tcPr>
            <w:tcW w:w="3857" w:type="dxa"/>
          </w:tcPr>
          <w:p w14:paraId="5DC2145F" w14:textId="77777777" w:rsidR="00F36FB1" w:rsidRPr="0026754A" w:rsidRDefault="00F36FB1">
            <w:pPr>
              <w:jc w:val="center"/>
              <w:rPr>
                <w:rFonts w:ascii="Arial" w:hAnsi="Arial" w:cs="Arial"/>
                <w:sz w:val="24"/>
                <w:szCs w:val="24"/>
                <w:lang w:val="es-ES" w:eastAsia="es-ES"/>
              </w:rPr>
            </w:pPr>
          </w:p>
        </w:tc>
        <w:tc>
          <w:tcPr>
            <w:tcW w:w="4507" w:type="dxa"/>
          </w:tcPr>
          <w:p w14:paraId="7994618A" w14:textId="77777777" w:rsidR="00F36FB1" w:rsidRPr="0026754A" w:rsidRDefault="00F36FB1">
            <w:pPr>
              <w:jc w:val="center"/>
              <w:rPr>
                <w:rFonts w:ascii="Arial" w:hAnsi="Arial" w:cs="Arial"/>
                <w:sz w:val="24"/>
                <w:szCs w:val="24"/>
                <w:lang w:val="es-ES" w:eastAsia="es-ES"/>
              </w:rPr>
            </w:pPr>
          </w:p>
        </w:tc>
      </w:tr>
      <w:tr w:rsidR="00F36FB1" w:rsidRPr="0026754A" w14:paraId="1C12D45A" w14:textId="77777777" w:rsidTr="00F36FB1">
        <w:trPr>
          <w:trHeight w:val="1040"/>
          <w:jc w:val="center"/>
        </w:trPr>
        <w:tc>
          <w:tcPr>
            <w:tcW w:w="3857" w:type="dxa"/>
          </w:tcPr>
          <w:p w14:paraId="5791A531" w14:textId="77777777" w:rsidR="00F36FB1" w:rsidRPr="0026754A" w:rsidRDefault="00F36FB1">
            <w:pPr>
              <w:jc w:val="center"/>
              <w:rPr>
                <w:rFonts w:ascii="Arial" w:hAnsi="Arial" w:cs="Arial"/>
                <w:bCs/>
                <w:sz w:val="24"/>
                <w:szCs w:val="24"/>
                <w:lang w:val="es-ES" w:eastAsia="es-ES"/>
              </w:rPr>
            </w:pPr>
            <w:r w:rsidRPr="0026754A">
              <w:rPr>
                <w:rFonts w:ascii="Arial" w:hAnsi="Arial" w:cs="Arial"/>
                <w:bCs/>
                <w:sz w:val="24"/>
                <w:szCs w:val="24"/>
                <w:lang w:val="es-ES" w:eastAsia="es-ES"/>
              </w:rPr>
              <w:t>EVA MARGARITA GÓMEZ TAMEZ</w:t>
            </w:r>
          </w:p>
          <w:p w14:paraId="097B2292" w14:textId="77777777" w:rsidR="00F36FB1" w:rsidRPr="0026754A" w:rsidRDefault="00F36FB1">
            <w:pPr>
              <w:jc w:val="center"/>
              <w:rPr>
                <w:rFonts w:ascii="Arial" w:hAnsi="Arial" w:cs="Arial"/>
                <w:bCs/>
                <w:sz w:val="24"/>
                <w:szCs w:val="24"/>
                <w:lang w:val="es-ES" w:eastAsia="es-ES"/>
              </w:rPr>
            </w:pPr>
          </w:p>
          <w:p w14:paraId="7284B899" w14:textId="77777777" w:rsidR="00F36FB1" w:rsidRPr="0026754A" w:rsidRDefault="00F36FB1">
            <w:pPr>
              <w:jc w:val="center"/>
              <w:rPr>
                <w:rFonts w:ascii="Arial" w:hAnsi="Arial" w:cs="Arial"/>
                <w:b/>
                <w:bCs/>
                <w:sz w:val="24"/>
                <w:szCs w:val="24"/>
                <w:lang w:val="es-ES" w:eastAsia="es-ES"/>
              </w:rPr>
            </w:pPr>
            <w:r w:rsidRPr="0026754A">
              <w:rPr>
                <w:rFonts w:ascii="Arial" w:hAnsi="Arial" w:cs="Arial"/>
                <w:b/>
                <w:bCs/>
                <w:sz w:val="24"/>
                <w:szCs w:val="24"/>
                <w:lang w:val="es-ES" w:eastAsia="es-ES"/>
              </w:rPr>
              <w:t>DIP. VOCAL:</w:t>
            </w:r>
          </w:p>
          <w:p w14:paraId="68AABB38" w14:textId="77777777" w:rsidR="00F36FB1" w:rsidRPr="0026754A" w:rsidRDefault="00F36FB1">
            <w:pPr>
              <w:jc w:val="center"/>
              <w:rPr>
                <w:rFonts w:ascii="Arial" w:hAnsi="Arial" w:cs="Arial"/>
                <w:bCs/>
                <w:sz w:val="24"/>
                <w:szCs w:val="24"/>
                <w:lang w:val="es-ES" w:eastAsia="es-ES"/>
              </w:rPr>
            </w:pPr>
          </w:p>
          <w:p w14:paraId="78DD3413" w14:textId="77777777" w:rsidR="00F36FB1" w:rsidRPr="0026754A" w:rsidRDefault="00F36FB1">
            <w:pPr>
              <w:jc w:val="center"/>
              <w:rPr>
                <w:rFonts w:ascii="Arial" w:hAnsi="Arial" w:cs="Arial"/>
                <w:bCs/>
                <w:sz w:val="24"/>
                <w:szCs w:val="24"/>
                <w:lang w:val="es-ES" w:eastAsia="es-ES"/>
              </w:rPr>
            </w:pPr>
          </w:p>
          <w:p w14:paraId="5923A9D9" w14:textId="77777777" w:rsidR="00F36FB1" w:rsidRPr="0026754A" w:rsidRDefault="00F36FB1">
            <w:pPr>
              <w:jc w:val="center"/>
              <w:rPr>
                <w:rFonts w:ascii="Arial" w:hAnsi="Arial" w:cs="Arial"/>
                <w:bCs/>
                <w:sz w:val="24"/>
                <w:szCs w:val="24"/>
                <w:lang w:val="es-ES" w:eastAsia="es-ES"/>
              </w:rPr>
            </w:pPr>
          </w:p>
          <w:p w14:paraId="4837C7DE" w14:textId="77777777" w:rsidR="00F36FB1" w:rsidRPr="0026754A" w:rsidRDefault="00F36FB1">
            <w:pPr>
              <w:jc w:val="center"/>
              <w:rPr>
                <w:rFonts w:ascii="Arial" w:hAnsi="Arial" w:cs="Arial"/>
                <w:bCs/>
                <w:sz w:val="24"/>
                <w:szCs w:val="24"/>
                <w:lang w:val="es-ES" w:eastAsia="es-ES"/>
              </w:rPr>
            </w:pPr>
            <w:r w:rsidRPr="0026754A">
              <w:rPr>
                <w:rFonts w:ascii="Arial" w:hAnsi="Arial" w:cs="Arial"/>
                <w:bCs/>
                <w:sz w:val="24"/>
                <w:szCs w:val="24"/>
                <w:lang w:val="es-ES" w:eastAsia="es-ES"/>
              </w:rPr>
              <w:t>SERGIO ARELLANO BALDERAS</w:t>
            </w:r>
          </w:p>
          <w:p w14:paraId="1EFB67EB" w14:textId="77777777" w:rsidR="00F36FB1" w:rsidRPr="0026754A" w:rsidRDefault="00F36FB1">
            <w:pPr>
              <w:jc w:val="center"/>
              <w:rPr>
                <w:rFonts w:ascii="Arial" w:hAnsi="Arial" w:cs="Arial"/>
                <w:bCs/>
                <w:sz w:val="24"/>
                <w:szCs w:val="24"/>
                <w:lang w:val="es-ES" w:eastAsia="es-ES"/>
              </w:rPr>
            </w:pPr>
          </w:p>
          <w:p w14:paraId="2DCE54CD" w14:textId="77777777" w:rsidR="00F36FB1" w:rsidRPr="0026754A" w:rsidRDefault="00F36FB1">
            <w:pPr>
              <w:jc w:val="center"/>
              <w:rPr>
                <w:rFonts w:ascii="Arial" w:hAnsi="Arial" w:cs="Arial"/>
                <w:bCs/>
                <w:sz w:val="24"/>
                <w:szCs w:val="24"/>
                <w:lang w:val="es-ES" w:eastAsia="es-ES"/>
              </w:rPr>
            </w:pPr>
          </w:p>
          <w:p w14:paraId="5F97F950" w14:textId="77777777" w:rsidR="00F36FB1" w:rsidRPr="0026754A" w:rsidRDefault="00F36FB1">
            <w:pPr>
              <w:jc w:val="center"/>
              <w:rPr>
                <w:rFonts w:ascii="Arial" w:hAnsi="Arial" w:cs="Arial"/>
                <w:bCs/>
                <w:sz w:val="24"/>
                <w:szCs w:val="24"/>
                <w:lang w:val="es-ES" w:eastAsia="es-ES"/>
              </w:rPr>
            </w:pPr>
          </w:p>
        </w:tc>
        <w:tc>
          <w:tcPr>
            <w:tcW w:w="4507" w:type="dxa"/>
          </w:tcPr>
          <w:p w14:paraId="64445EC8" w14:textId="77777777" w:rsidR="00F36FB1" w:rsidRPr="0026754A" w:rsidRDefault="00F36FB1">
            <w:pPr>
              <w:jc w:val="center"/>
              <w:rPr>
                <w:rFonts w:ascii="Arial" w:hAnsi="Arial" w:cs="Arial"/>
                <w:bCs/>
                <w:sz w:val="24"/>
                <w:szCs w:val="24"/>
                <w:lang w:val="es-ES" w:eastAsia="es-ES"/>
              </w:rPr>
            </w:pPr>
            <w:r w:rsidRPr="0026754A">
              <w:rPr>
                <w:rFonts w:ascii="Arial" w:hAnsi="Arial" w:cs="Arial"/>
                <w:bCs/>
                <w:sz w:val="24"/>
                <w:szCs w:val="24"/>
                <w:lang w:val="es-ES" w:eastAsia="es-ES"/>
              </w:rPr>
              <w:t>SAMUEL ALEJANDRO GARCÍA SEPÚLVEDA</w:t>
            </w:r>
          </w:p>
          <w:p w14:paraId="15543847" w14:textId="35FC52BF" w:rsidR="00F36FB1" w:rsidRPr="0026754A" w:rsidRDefault="00F36FB1" w:rsidP="00F36FB1">
            <w:pPr>
              <w:jc w:val="center"/>
              <w:rPr>
                <w:rFonts w:ascii="Arial" w:hAnsi="Arial" w:cs="Arial"/>
                <w:b/>
                <w:bCs/>
                <w:sz w:val="24"/>
                <w:szCs w:val="24"/>
                <w:lang w:val="es-ES" w:eastAsia="es-ES"/>
              </w:rPr>
            </w:pPr>
            <w:bookmarkStart w:id="0" w:name="_GoBack"/>
            <w:bookmarkEnd w:id="0"/>
            <w:r w:rsidRPr="0026754A">
              <w:rPr>
                <w:rFonts w:ascii="Arial" w:hAnsi="Arial" w:cs="Arial"/>
                <w:b/>
                <w:bCs/>
                <w:sz w:val="24"/>
                <w:szCs w:val="24"/>
                <w:lang w:val="es-ES" w:eastAsia="es-ES"/>
              </w:rPr>
              <w:t>DIP. VOCAL:</w:t>
            </w:r>
          </w:p>
          <w:p w14:paraId="5AFFBA48" w14:textId="77777777" w:rsidR="00F36FB1" w:rsidRPr="0026754A" w:rsidRDefault="00F36FB1">
            <w:pPr>
              <w:jc w:val="center"/>
              <w:rPr>
                <w:rFonts w:ascii="Arial" w:hAnsi="Arial" w:cs="Arial"/>
                <w:bCs/>
                <w:sz w:val="24"/>
                <w:szCs w:val="24"/>
                <w:lang w:val="es-ES" w:eastAsia="es-ES"/>
              </w:rPr>
            </w:pPr>
          </w:p>
          <w:p w14:paraId="7CE4E8F9" w14:textId="77777777" w:rsidR="00F36FB1" w:rsidRPr="0026754A" w:rsidRDefault="00F36FB1" w:rsidP="00F36FB1">
            <w:pPr>
              <w:rPr>
                <w:rFonts w:ascii="Arial" w:hAnsi="Arial" w:cs="Arial"/>
                <w:bCs/>
                <w:sz w:val="24"/>
                <w:szCs w:val="24"/>
                <w:lang w:val="es-ES" w:eastAsia="es-ES"/>
              </w:rPr>
            </w:pPr>
          </w:p>
          <w:p w14:paraId="2BFF457A" w14:textId="7B1915DC" w:rsidR="00F36FB1" w:rsidRPr="0026754A" w:rsidRDefault="00F36FB1" w:rsidP="00F36FB1">
            <w:pPr>
              <w:rPr>
                <w:rFonts w:ascii="Arial" w:hAnsi="Arial" w:cs="Arial"/>
                <w:bCs/>
                <w:sz w:val="24"/>
                <w:szCs w:val="24"/>
                <w:lang w:val="es-ES" w:eastAsia="es-ES"/>
              </w:rPr>
            </w:pPr>
            <w:r w:rsidRPr="0026754A">
              <w:rPr>
                <w:rFonts w:ascii="Arial" w:hAnsi="Arial" w:cs="Arial"/>
                <w:bCs/>
                <w:sz w:val="24"/>
                <w:szCs w:val="24"/>
                <w:lang w:val="es-ES" w:eastAsia="es-ES"/>
              </w:rPr>
              <w:br/>
            </w:r>
          </w:p>
          <w:p w14:paraId="74CA9DC0" w14:textId="67D2716E" w:rsidR="00F36FB1" w:rsidRPr="0026754A" w:rsidRDefault="00E70E10">
            <w:pPr>
              <w:jc w:val="center"/>
              <w:rPr>
                <w:rFonts w:ascii="Arial" w:hAnsi="Arial" w:cs="Arial"/>
                <w:bCs/>
                <w:sz w:val="24"/>
                <w:szCs w:val="24"/>
                <w:lang w:val="es-ES" w:eastAsia="es-ES"/>
              </w:rPr>
            </w:pPr>
            <w:r>
              <w:rPr>
                <w:rFonts w:ascii="Arial" w:hAnsi="Arial" w:cs="Arial"/>
                <w:bCs/>
                <w:sz w:val="24"/>
                <w:szCs w:val="24"/>
                <w:lang w:eastAsia="es-ES"/>
              </w:rPr>
              <w:t>JORGE ALÁ</w:t>
            </w:r>
            <w:r w:rsidR="00A413F6">
              <w:rPr>
                <w:rFonts w:ascii="Arial" w:hAnsi="Arial" w:cs="Arial"/>
                <w:bCs/>
                <w:sz w:val="24"/>
                <w:szCs w:val="24"/>
                <w:lang w:eastAsia="es-ES"/>
              </w:rPr>
              <w:t>N BLANCO DURÁN</w:t>
            </w:r>
          </w:p>
        </w:tc>
      </w:tr>
    </w:tbl>
    <w:p w14:paraId="693032DA" w14:textId="77777777" w:rsidR="00475CDD" w:rsidRPr="0026754A" w:rsidRDefault="00475CDD" w:rsidP="00395C68">
      <w:pPr>
        <w:pStyle w:val="NormalWeb"/>
        <w:tabs>
          <w:tab w:val="left" w:pos="3828"/>
        </w:tabs>
        <w:spacing w:before="0" w:beforeAutospacing="0" w:after="0" w:afterAutospacing="0" w:line="360" w:lineRule="auto"/>
        <w:rPr>
          <w:rFonts w:ascii="Arial" w:hAnsi="Arial" w:cs="Arial"/>
          <w:b/>
          <w:bCs/>
          <w:smallCaps/>
          <w:lang w:val="es-ES_tradnl"/>
        </w:rPr>
      </w:pPr>
    </w:p>
    <w:sectPr w:rsidR="00475CDD" w:rsidRPr="0026754A" w:rsidSect="00171AF2">
      <w:headerReference w:type="default"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3D1F5" w14:textId="77777777" w:rsidR="004505E1" w:rsidRDefault="004505E1" w:rsidP="00215430">
      <w:pPr>
        <w:spacing w:after="0" w:line="240" w:lineRule="auto"/>
      </w:pPr>
      <w:r>
        <w:separator/>
      </w:r>
    </w:p>
  </w:endnote>
  <w:endnote w:type="continuationSeparator" w:id="0">
    <w:p w14:paraId="1F9DDA70" w14:textId="77777777" w:rsidR="004505E1" w:rsidRDefault="004505E1"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171AF2">
          <w:rPr>
            <w:noProof/>
            <w:sz w:val="16"/>
            <w:szCs w:val="16"/>
          </w:rPr>
          <w:t>8</w:t>
        </w:r>
        <w:r w:rsidRPr="003D03C6">
          <w:rPr>
            <w:sz w:val="16"/>
            <w:szCs w:val="16"/>
          </w:rPr>
          <w:fldChar w:fldCharType="end"/>
        </w:r>
      </w:p>
    </w:sdtContent>
  </w:sdt>
  <w:p w14:paraId="00853D01" w14:textId="77777777" w:rsidR="00B22EE1" w:rsidRPr="00F90462" w:rsidRDefault="00DB626F" w:rsidP="003D03C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14:paraId="12821221" w14:textId="0D58F01F" w:rsidR="00B22EE1" w:rsidRPr="00F90462" w:rsidRDefault="00DB626F" w:rsidP="003D03C6">
    <w:pPr>
      <w:pStyle w:val="Piedepgina"/>
      <w:jc w:val="center"/>
      <w:rPr>
        <w:rFonts w:ascii="Arial" w:hAnsi="Arial" w:cs="Arial"/>
        <w:b/>
        <w:sz w:val="16"/>
        <w:szCs w:val="16"/>
      </w:rPr>
    </w:pPr>
    <w:r w:rsidRPr="00F90462">
      <w:rPr>
        <w:rFonts w:ascii="Arial" w:hAnsi="Arial" w:cs="Arial"/>
        <w:b/>
        <w:sz w:val="16"/>
        <w:szCs w:val="16"/>
      </w:rPr>
      <w:t xml:space="preserve">Comisión </w:t>
    </w:r>
    <w:r w:rsidR="003D03C6" w:rsidRPr="00F90462">
      <w:rPr>
        <w:rFonts w:ascii="Arial" w:hAnsi="Arial" w:cs="Arial"/>
        <w:b/>
        <w:sz w:val="16"/>
        <w:szCs w:val="16"/>
      </w:rPr>
      <w:t xml:space="preserve">de </w:t>
    </w:r>
    <w:r w:rsidR="00051ACB" w:rsidRPr="00F90462">
      <w:rPr>
        <w:rFonts w:ascii="Arial" w:hAnsi="Arial" w:cs="Arial"/>
        <w:b/>
        <w:sz w:val="16"/>
        <w:szCs w:val="16"/>
      </w:rPr>
      <w:t>Legislación</w:t>
    </w:r>
    <w:r w:rsidR="003D03C6" w:rsidRPr="00F90462">
      <w:rPr>
        <w:rFonts w:ascii="Arial" w:hAnsi="Arial" w:cs="Arial"/>
        <w:b/>
        <w:sz w:val="16"/>
        <w:szCs w:val="16"/>
      </w:rPr>
      <w:t xml:space="preserve"> </w:t>
    </w:r>
  </w:p>
  <w:p w14:paraId="22FE2966" w14:textId="6C7458CA" w:rsidR="00B22EE1" w:rsidRPr="00F90462" w:rsidRDefault="00DB626F" w:rsidP="003D03C6">
    <w:pPr>
      <w:pStyle w:val="Piedepgina"/>
      <w:jc w:val="center"/>
      <w:rPr>
        <w:rFonts w:ascii="Arial" w:hAnsi="Arial" w:cs="Arial"/>
        <w:b/>
        <w:sz w:val="16"/>
        <w:szCs w:val="16"/>
      </w:rPr>
    </w:pPr>
    <w:r w:rsidRPr="00F90462">
      <w:rPr>
        <w:rFonts w:ascii="Arial" w:hAnsi="Arial" w:cs="Arial"/>
        <w:b/>
        <w:sz w:val="16"/>
        <w:szCs w:val="16"/>
      </w:rPr>
      <w:t xml:space="preserve">Dictamen del Expediente </w:t>
    </w:r>
    <w:r w:rsidR="00527296">
      <w:rPr>
        <w:rFonts w:ascii="Arial" w:hAnsi="Arial" w:cs="Arial"/>
        <w:b/>
        <w:sz w:val="16"/>
        <w:szCs w:val="16"/>
        <w:lang w:val="es-ES"/>
      </w:rPr>
      <w:t>10159</w:t>
    </w:r>
    <w:r w:rsidR="00F90462" w:rsidRPr="00F90462">
      <w:rPr>
        <w:rFonts w:ascii="Arial" w:hAnsi="Arial" w:cs="Arial"/>
        <w:b/>
        <w:sz w:val="16"/>
        <w:szCs w:val="16"/>
        <w:lang w:val="es-ES"/>
      </w:rPr>
      <w:t>/LXXIV</w:t>
    </w:r>
  </w:p>
  <w:p w14:paraId="0B86EFE2" w14:textId="77777777" w:rsidR="00B22EE1" w:rsidRDefault="004505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E223A" w14:textId="77777777" w:rsidR="004505E1" w:rsidRDefault="004505E1" w:rsidP="00215430">
      <w:pPr>
        <w:spacing w:after="0" w:line="240" w:lineRule="auto"/>
      </w:pPr>
      <w:r>
        <w:separator/>
      </w:r>
    </w:p>
  </w:footnote>
  <w:footnote w:type="continuationSeparator" w:id="0">
    <w:p w14:paraId="6208956E" w14:textId="77777777" w:rsidR="004505E1" w:rsidRDefault="004505E1"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4505E1" w:rsidP="00B03C20">
    <w:pPr>
      <w:pStyle w:val="Encabezado"/>
    </w:pPr>
  </w:p>
  <w:p w14:paraId="2113915B" w14:textId="77777777" w:rsidR="00B22EE1" w:rsidRDefault="004505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BDE"/>
    <w:multiLevelType w:val="hybridMultilevel"/>
    <w:tmpl w:val="50040538"/>
    <w:lvl w:ilvl="0" w:tplc="F8AC8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72213C9"/>
    <w:multiLevelType w:val="hybridMultilevel"/>
    <w:tmpl w:val="9364DD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37B9"/>
    <w:rsid w:val="000048C2"/>
    <w:rsid w:val="0001102B"/>
    <w:rsid w:val="00013D43"/>
    <w:rsid w:val="0002223E"/>
    <w:rsid w:val="00022ABE"/>
    <w:rsid w:val="000239F9"/>
    <w:rsid w:val="0002419E"/>
    <w:rsid w:val="000277F5"/>
    <w:rsid w:val="00031B29"/>
    <w:rsid w:val="000325DB"/>
    <w:rsid w:val="00044F6F"/>
    <w:rsid w:val="000468A7"/>
    <w:rsid w:val="00051ACB"/>
    <w:rsid w:val="00053BFC"/>
    <w:rsid w:val="00056B4C"/>
    <w:rsid w:val="00056D1F"/>
    <w:rsid w:val="00060C8D"/>
    <w:rsid w:val="00061B8F"/>
    <w:rsid w:val="00066725"/>
    <w:rsid w:val="0007425B"/>
    <w:rsid w:val="000806B7"/>
    <w:rsid w:val="00080F25"/>
    <w:rsid w:val="00090BA3"/>
    <w:rsid w:val="00097FBA"/>
    <w:rsid w:val="000A0D18"/>
    <w:rsid w:val="000A3370"/>
    <w:rsid w:val="000A474B"/>
    <w:rsid w:val="000A7116"/>
    <w:rsid w:val="000B42C5"/>
    <w:rsid w:val="000C10AF"/>
    <w:rsid w:val="000D1431"/>
    <w:rsid w:val="000D20A9"/>
    <w:rsid w:val="000E000F"/>
    <w:rsid w:val="000E22FE"/>
    <w:rsid w:val="000E324B"/>
    <w:rsid w:val="000E4FCE"/>
    <w:rsid w:val="000F6CB4"/>
    <w:rsid w:val="00107B72"/>
    <w:rsid w:val="00114370"/>
    <w:rsid w:val="00115522"/>
    <w:rsid w:val="001270A0"/>
    <w:rsid w:val="00127A6F"/>
    <w:rsid w:val="0014253C"/>
    <w:rsid w:val="00151023"/>
    <w:rsid w:val="001545A6"/>
    <w:rsid w:val="0015682A"/>
    <w:rsid w:val="001633F0"/>
    <w:rsid w:val="001634AF"/>
    <w:rsid w:val="00163601"/>
    <w:rsid w:val="00171AF2"/>
    <w:rsid w:val="001750B2"/>
    <w:rsid w:val="00183D7C"/>
    <w:rsid w:val="0019095B"/>
    <w:rsid w:val="0019307C"/>
    <w:rsid w:val="001940B9"/>
    <w:rsid w:val="001B23A4"/>
    <w:rsid w:val="001B5763"/>
    <w:rsid w:val="001B731F"/>
    <w:rsid w:val="001B7357"/>
    <w:rsid w:val="001C11CB"/>
    <w:rsid w:val="001D349F"/>
    <w:rsid w:val="001D474A"/>
    <w:rsid w:val="001D6098"/>
    <w:rsid w:val="001D6E0B"/>
    <w:rsid w:val="001E4081"/>
    <w:rsid w:val="001E77D5"/>
    <w:rsid w:val="00206A66"/>
    <w:rsid w:val="00210FC6"/>
    <w:rsid w:val="00215430"/>
    <w:rsid w:val="002155C3"/>
    <w:rsid w:val="00217E74"/>
    <w:rsid w:val="00221082"/>
    <w:rsid w:val="002216FB"/>
    <w:rsid w:val="0022376D"/>
    <w:rsid w:val="00230F03"/>
    <w:rsid w:val="00232432"/>
    <w:rsid w:val="00232931"/>
    <w:rsid w:val="00233BEA"/>
    <w:rsid w:val="00234AAA"/>
    <w:rsid w:val="00246B11"/>
    <w:rsid w:val="00250908"/>
    <w:rsid w:val="0026148F"/>
    <w:rsid w:val="0026390A"/>
    <w:rsid w:val="002647F2"/>
    <w:rsid w:val="0026754A"/>
    <w:rsid w:val="00271560"/>
    <w:rsid w:val="002823F0"/>
    <w:rsid w:val="00294AF1"/>
    <w:rsid w:val="002969D8"/>
    <w:rsid w:val="00297541"/>
    <w:rsid w:val="00297B2A"/>
    <w:rsid w:val="002A0520"/>
    <w:rsid w:val="002A70D1"/>
    <w:rsid w:val="002B0E5B"/>
    <w:rsid w:val="002B3129"/>
    <w:rsid w:val="002B3B78"/>
    <w:rsid w:val="002B4792"/>
    <w:rsid w:val="002B4CB7"/>
    <w:rsid w:val="002C7A40"/>
    <w:rsid w:val="002D0995"/>
    <w:rsid w:val="002D23FE"/>
    <w:rsid w:val="002D474C"/>
    <w:rsid w:val="002D6716"/>
    <w:rsid w:val="002F056D"/>
    <w:rsid w:val="00304BDC"/>
    <w:rsid w:val="00305C3D"/>
    <w:rsid w:val="00313DD0"/>
    <w:rsid w:val="00314DA8"/>
    <w:rsid w:val="00324114"/>
    <w:rsid w:val="00324A8E"/>
    <w:rsid w:val="00327A00"/>
    <w:rsid w:val="00331803"/>
    <w:rsid w:val="003321EC"/>
    <w:rsid w:val="00355238"/>
    <w:rsid w:val="00365D70"/>
    <w:rsid w:val="00370F6F"/>
    <w:rsid w:val="00371743"/>
    <w:rsid w:val="00372E2E"/>
    <w:rsid w:val="003747AA"/>
    <w:rsid w:val="003832F7"/>
    <w:rsid w:val="00386087"/>
    <w:rsid w:val="00386A08"/>
    <w:rsid w:val="00391A9C"/>
    <w:rsid w:val="00395C68"/>
    <w:rsid w:val="003A669A"/>
    <w:rsid w:val="003A7E9B"/>
    <w:rsid w:val="003C2B6C"/>
    <w:rsid w:val="003C352F"/>
    <w:rsid w:val="003D03C6"/>
    <w:rsid w:val="003D09A1"/>
    <w:rsid w:val="003D4298"/>
    <w:rsid w:val="003D5D86"/>
    <w:rsid w:val="003E0E8C"/>
    <w:rsid w:val="003E149A"/>
    <w:rsid w:val="003F22CD"/>
    <w:rsid w:val="003F333E"/>
    <w:rsid w:val="003F5E25"/>
    <w:rsid w:val="003F6023"/>
    <w:rsid w:val="00404E92"/>
    <w:rsid w:val="00412A26"/>
    <w:rsid w:val="00412A8B"/>
    <w:rsid w:val="00415D17"/>
    <w:rsid w:val="004228CA"/>
    <w:rsid w:val="00430775"/>
    <w:rsid w:val="004311DA"/>
    <w:rsid w:val="00434664"/>
    <w:rsid w:val="00440DDB"/>
    <w:rsid w:val="00443A09"/>
    <w:rsid w:val="00444846"/>
    <w:rsid w:val="004459DA"/>
    <w:rsid w:val="004505E1"/>
    <w:rsid w:val="00461DA1"/>
    <w:rsid w:val="00475CDD"/>
    <w:rsid w:val="0048229D"/>
    <w:rsid w:val="00485849"/>
    <w:rsid w:val="00490452"/>
    <w:rsid w:val="00495458"/>
    <w:rsid w:val="004A5718"/>
    <w:rsid w:val="004A69CD"/>
    <w:rsid w:val="004A748D"/>
    <w:rsid w:val="004A7DA8"/>
    <w:rsid w:val="004B56F7"/>
    <w:rsid w:val="004D02A0"/>
    <w:rsid w:val="004D06E1"/>
    <w:rsid w:val="004D2453"/>
    <w:rsid w:val="004E35C5"/>
    <w:rsid w:val="004E3E31"/>
    <w:rsid w:val="004E3E52"/>
    <w:rsid w:val="00501E75"/>
    <w:rsid w:val="00506495"/>
    <w:rsid w:val="00515236"/>
    <w:rsid w:val="0052500B"/>
    <w:rsid w:val="0052566D"/>
    <w:rsid w:val="00527296"/>
    <w:rsid w:val="00527ADA"/>
    <w:rsid w:val="005371EF"/>
    <w:rsid w:val="00551B5C"/>
    <w:rsid w:val="00555A59"/>
    <w:rsid w:val="005662AC"/>
    <w:rsid w:val="00572D46"/>
    <w:rsid w:val="00574255"/>
    <w:rsid w:val="0057441E"/>
    <w:rsid w:val="005753AA"/>
    <w:rsid w:val="0058373A"/>
    <w:rsid w:val="00586FE1"/>
    <w:rsid w:val="00587B53"/>
    <w:rsid w:val="005928D0"/>
    <w:rsid w:val="00592BC9"/>
    <w:rsid w:val="005A0940"/>
    <w:rsid w:val="005A2DF1"/>
    <w:rsid w:val="005A6C9D"/>
    <w:rsid w:val="005B200D"/>
    <w:rsid w:val="005B649C"/>
    <w:rsid w:val="005B64EC"/>
    <w:rsid w:val="005C15A5"/>
    <w:rsid w:val="005C5A3D"/>
    <w:rsid w:val="005C72D1"/>
    <w:rsid w:val="005D0C6F"/>
    <w:rsid w:val="005D4E22"/>
    <w:rsid w:val="005D5486"/>
    <w:rsid w:val="005E075C"/>
    <w:rsid w:val="005E15F4"/>
    <w:rsid w:val="005E6DDF"/>
    <w:rsid w:val="005F0D25"/>
    <w:rsid w:val="005F617F"/>
    <w:rsid w:val="006103B0"/>
    <w:rsid w:val="00610DCB"/>
    <w:rsid w:val="0062493A"/>
    <w:rsid w:val="0063210A"/>
    <w:rsid w:val="006338CC"/>
    <w:rsid w:val="0064151F"/>
    <w:rsid w:val="0064293A"/>
    <w:rsid w:val="00642CF9"/>
    <w:rsid w:val="00653E1F"/>
    <w:rsid w:val="00657C10"/>
    <w:rsid w:val="00664862"/>
    <w:rsid w:val="006666BD"/>
    <w:rsid w:val="00675F7E"/>
    <w:rsid w:val="00681BFA"/>
    <w:rsid w:val="00682E7B"/>
    <w:rsid w:val="00683D22"/>
    <w:rsid w:val="006906AC"/>
    <w:rsid w:val="0069175B"/>
    <w:rsid w:val="00692F8B"/>
    <w:rsid w:val="00693C17"/>
    <w:rsid w:val="006A4C52"/>
    <w:rsid w:val="006A6957"/>
    <w:rsid w:val="006B7568"/>
    <w:rsid w:val="006B7F40"/>
    <w:rsid w:val="006C1366"/>
    <w:rsid w:val="006C6B00"/>
    <w:rsid w:val="006C71DB"/>
    <w:rsid w:val="006D0E3B"/>
    <w:rsid w:val="006E018D"/>
    <w:rsid w:val="006F073C"/>
    <w:rsid w:val="006F2BDE"/>
    <w:rsid w:val="006F2C24"/>
    <w:rsid w:val="006F59EA"/>
    <w:rsid w:val="00702BFB"/>
    <w:rsid w:val="00716BEB"/>
    <w:rsid w:val="00724D36"/>
    <w:rsid w:val="00727E09"/>
    <w:rsid w:val="0073036A"/>
    <w:rsid w:val="0073403E"/>
    <w:rsid w:val="00735EA2"/>
    <w:rsid w:val="0074339C"/>
    <w:rsid w:val="00744B08"/>
    <w:rsid w:val="00745212"/>
    <w:rsid w:val="0074537D"/>
    <w:rsid w:val="00751F40"/>
    <w:rsid w:val="007574A4"/>
    <w:rsid w:val="007736E6"/>
    <w:rsid w:val="00773EFC"/>
    <w:rsid w:val="007751DE"/>
    <w:rsid w:val="00776E2C"/>
    <w:rsid w:val="00796D5D"/>
    <w:rsid w:val="007A05BF"/>
    <w:rsid w:val="007A7F3A"/>
    <w:rsid w:val="007B062A"/>
    <w:rsid w:val="007B0AB7"/>
    <w:rsid w:val="007B3830"/>
    <w:rsid w:val="007B6A69"/>
    <w:rsid w:val="007C24E2"/>
    <w:rsid w:val="007C397D"/>
    <w:rsid w:val="007C765D"/>
    <w:rsid w:val="007D1EFA"/>
    <w:rsid w:val="007D4140"/>
    <w:rsid w:val="007E37A0"/>
    <w:rsid w:val="007E4EED"/>
    <w:rsid w:val="007E61F5"/>
    <w:rsid w:val="007E6C25"/>
    <w:rsid w:val="007F1DA9"/>
    <w:rsid w:val="007F2F1C"/>
    <w:rsid w:val="007F43D7"/>
    <w:rsid w:val="0080110C"/>
    <w:rsid w:val="00804A91"/>
    <w:rsid w:val="00804AF3"/>
    <w:rsid w:val="00804C67"/>
    <w:rsid w:val="00810E23"/>
    <w:rsid w:val="008121CF"/>
    <w:rsid w:val="008136BA"/>
    <w:rsid w:val="00820848"/>
    <w:rsid w:val="00823FDD"/>
    <w:rsid w:val="0082726B"/>
    <w:rsid w:val="00836B6D"/>
    <w:rsid w:val="0084408B"/>
    <w:rsid w:val="0085582B"/>
    <w:rsid w:val="00860D88"/>
    <w:rsid w:val="008622F4"/>
    <w:rsid w:val="008726B4"/>
    <w:rsid w:val="00874D1E"/>
    <w:rsid w:val="008753E3"/>
    <w:rsid w:val="00877514"/>
    <w:rsid w:val="00882390"/>
    <w:rsid w:val="00884575"/>
    <w:rsid w:val="008877D0"/>
    <w:rsid w:val="00894218"/>
    <w:rsid w:val="008A1A29"/>
    <w:rsid w:val="008A235C"/>
    <w:rsid w:val="008A344F"/>
    <w:rsid w:val="008A349F"/>
    <w:rsid w:val="008A549A"/>
    <w:rsid w:val="008B5FF9"/>
    <w:rsid w:val="008C481E"/>
    <w:rsid w:val="008C5234"/>
    <w:rsid w:val="008D3AC1"/>
    <w:rsid w:val="008E0E03"/>
    <w:rsid w:val="009012D9"/>
    <w:rsid w:val="00902D9D"/>
    <w:rsid w:val="0090731C"/>
    <w:rsid w:val="00920896"/>
    <w:rsid w:val="009475C4"/>
    <w:rsid w:val="00953838"/>
    <w:rsid w:val="00960574"/>
    <w:rsid w:val="0097192C"/>
    <w:rsid w:val="00972D5E"/>
    <w:rsid w:val="00974856"/>
    <w:rsid w:val="0097798B"/>
    <w:rsid w:val="0098108E"/>
    <w:rsid w:val="00981F6B"/>
    <w:rsid w:val="00985E2E"/>
    <w:rsid w:val="00986430"/>
    <w:rsid w:val="00993A68"/>
    <w:rsid w:val="009A1F74"/>
    <w:rsid w:val="009A29AB"/>
    <w:rsid w:val="009A4AEE"/>
    <w:rsid w:val="009A5123"/>
    <w:rsid w:val="009A5C3E"/>
    <w:rsid w:val="009A7D03"/>
    <w:rsid w:val="009B2DF3"/>
    <w:rsid w:val="009B37EC"/>
    <w:rsid w:val="009B57E8"/>
    <w:rsid w:val="009B7612"/>
    <w:rsid w:val="009C160B"/>
    <w:rsid w:val="009C68C0"/>
    <w:rsid w:val="009D3D12"/>
    <w:rsid w:val="009D423B"/>
    <w:rsid w:val="009D4A16"/>
    <w:rsid w:val="009E09B7"/>
    <w:rsid w:val="009E0C39"/>
    <w:rsid w:val="009E0DF0"/>
    <w:rsid w:val="009E4ECB"/>
    <w:rsid w:val="009E5D4F"/>
    <w:rsid w:val="009F2C95"/>
    <w:rsid w:val="009F3019"/>
    <w:rsid w:val="009F48DC"/>
    <w:rsid w:val="009F6DCF"/>
    <w:rsid w:val="009F6E21"/>
    <w:rsid w:val="00A00DD6"/>
    <w:rsid w:val="00A020FB"/>
    <w:rsid w:val="00A02105"/>
    <w:rsid w:val="00A12EA1"/>
    <w:rsid w:val="00A15A31"/>
    <w:rsid w:val="00A16401"/>
    <w:rsid w:val="00A223CE"/>
    <w:rsid w:val="00A23AC2"/>
    <w:rsid w:val="00A23E07"/>
    <w:rsid w:val="00A25EC9"/>
    <w:rsid w:val="00A267B7"/>
    <w:rsid w:val="00A27BDA"/>
    <w:rsid w:val="00A33521"/>
    <w:rsid w:val="00A36A1B"/>
    <w:rsid w:val="00A37CC7"/>
    <w:rsid w:val="00A4050F"/>
    <w:rsid w:val="00A413F6"/>
    <w:rsid w:val="00A609D8"/>
    <w:rsid w:val="00A6391A"/>
    <w:rsid w:val="00A64C1C"/>
    <w:rsid w:val="00A71B9B"/>
    <w:rsid w:val="00A71DD0"/>
    <w:rsid w:val="00A77BF1"/>
    <w:rsid w:val="00A92347"/>
    <w:rsid w:val="00A96E0D"/>
    <w:rsid w:val="00AA19F4"/>
    <w:rsid w:val="00AB0630"/>
    <w:rsid w:val="00AB3803"/>
    <w:rsid w:val="00AC6502"/>
    <w:rsid w:val="00AC6712"/>
    <w:rsid w:val="00AD5BF3"/>
    <w:rsid w:val="00AF4D15"/>
    <w:rsid w:val="00AF5749"/>
    <w:rsid w:val="00AF6327"/>
    <w:rsid w:val="00B15A81"/>
    <w:rsid w:val="00B27A25"/>
    <w:rsid w:val="00B37AE7"/>
    <w:rsid w:val="00B37E27"/>
    <w:rsid w:val="00B43D4E"/>
    <w:rsid w:val="00B552DC"/>
    <w:rsid w:val="00B55961"/>
    <w:rsid w:val="00B61798"/>
    <w:rsid w:val="00B6699C"/>
    <w:rsid w:val="00B70CF4"/>
    <w:rsid w:val="00B71E3F"/>
    <w:rsid w:val="00B83CEE"/>
    <w:rsid w:val="00B84CD7"/>
    <w:rsid w:val="00B850AB"/>
    <w:rsid w:val="00B90ED0"/>
    <w:rsid w:val="00B91615"/>
    <w:rsid w:val="00B93E18"/>
    <w:rsid w:val="00BA5F21"/>
    <w:rsid w:val="00BB44A4"/>
    <w:rsid w:val="00BB6ABC"/>
    <w:rsid w:val="00BB74B1"/>
    <w:rsid w:val="00BC0E13"/>
    <w:rsid w:val="00BC34A0"/>
    <w:rsid w:val="00BC5979"/>
    <w:rsid w:val="00BC5D2D"/>
    <w:rsid w:val="00BC72B1"/>
    <w:rsid w:val="00BD34FB"/>
    <w:rsid w:val="00BD5A20"/>
    <w:rsid w:val="00BD5B74"/>
    <w:rsid w:val="00BE1D0A"/>
    <w:rsid w:val="00BE1FBC"/>
    <w:rsid w:val="00BF08EC"/>
    <w:rsid w:val="00BF520A"/>
    <w:rsid w:val="00C20E77"/>
    <w:rsid w:val="00C2564F"/>
    <w:rsid w:val="00C26BB3"/>
    <w:rsid w:val="00C311BF"/>
    <w:rsid w:val="00C336B3"/>
    <w:rsid w:val="00C35B5A"/>
    <w:rsid w:val="00C371C8"/>
    <w:rsid w:val="00C43D29"/>
    <w:rsid w:val="00C43D4A"/>
    <w:rsid w:val="00C53AF6"/>
    <w:rsid w:val="00C5667C"/>
    <w:rsid w:val="00C602F7"/>
    <w:rsid w:val="00C7610B"/>
    <w:rsid w:val="00C8377B"/>
    <w:rsid w:val="00C8573C"/>
    <w:rsid w:val="00C877B1"/>
    <w:rsid w:val="00C9461B"/>
    <w:rsid w:val="00C94B61"/>
    <w:rsid w:val="00CA29DE"/>
    <w:rsid w:val="00CA6265"/>
    <w:rsid w:val="00CB1E9B"/>
    <w:rsid w:val="00CB66CF"/>
    <w:rsid w:val="00CB6EBD"/>
    <w:rsid w:val="00CB7DAD"/>
    <w:rsid w:val="00CC1BA8"/>
    <w:rsid w:val="00CC25BB"/>
    <w:rsid w:val="00CD200F"/>
    <w:rsid w:val="00CD29D0"/>
    <w:rsid w:val="00CD4702"/>
    <w:rsid w:val="00CD766D"/>
    <w:rsid w:val="00CE5056"/>
    <w:rsid w:val="00CF3AA9"/>
    <w:rsid w:val="00CF3D91"/>
    <w:rsid w:val="00CF7F4A"/>
    <w:rsid w:val="00D01AF1"/>
    <w:rsid w:val="00D024D3"/>
    <w:rsid w:val="00D032A0"/>
    <w:rsid w:val="00D0739F"/>
    <w:rsid w:val="00D07AA6"/>
    <w:rsid w:val="00D102E9"/>
    <w:rsid w:val="00D13FC4"/>
    <w:rsid w:val="00D160CC"/>
    <w:rsid w:val="00D27C45"/>
    <w:rsid w:val="00D45914"/>
    <w:rsid w:val="00D466CB"/>
    <w:rsid w:val="00D508F9"/>
    <w:rsid w:val="00D50E9D"/>
    <w:rsid w:val="00D51253"/>
    <w:rsid w:val="00D5295C"/>
    <w:rsid w:val="00D61A79"/>
    <w:rsid w:val="00D6296D"/>
    <w:rsid w:val="00D62993"/>
    <w:rsid w:val="00D6388F"/>
    <w:rsid w:val="00D66B06"/>
    <w:rsid w:val="00D74B97"/>
    <w:rsid w:val="00D763BC"/>
    <w:rsid w:val="00D76C38"/>
    <w:rsid w:val="00D81086"/>
    <w:rsid w:val="00D81BB8"/>
    <w:rsid w:val="00D857DE"/>
    <w:rsid w:val="00D90CC4"/>
    <w:rsid w:val="00D92FBD"/>
    <w:rsid w:val="00DA6C6F"/>
    <w:rsid w:val="00DB483D"/>
    <w:rsid w:val="00DB626F"/>
    <w:rsid w:val="00DC3C60"/>
    <w:rsid w:val="00DD219C"/>
    <w:rsid w:val="00DD5FE6"/>
    <w:rsid w:val="00DE3423"/>
    <w:rsid w:val="00DF27EC"/>
    <w:rsid w:val="00DF3DF6"/>
    <w:rsid w:val="00E14715"/>
    <w:rsid w:val="00E16471"/>
    <w:rsid w:val="00E2009D"/>
    <w:rsid w:val="00E25F76"/>
    <w:rsid w:val="00E26B55"/>
    <w:rsid w:val="00E27A5B"/>
    <w:rsid w:val="00E40AA6"/>
    <w:rsid w:val="00E41F4A"/>
    <w:rsid w:val="00E54C69"/>
    <w:rsid w:val="00E560A2"/>
    <w:rsid w:val="00E70E10"/>
    <w:rsid w:val="00E70F0E"/>
    <w:rsid w:val="00E71602"/>
    <w:rsid w:val="00E71FB0"/>
    <w:rsid w:val="00E720BC"/>
    <w:rsid w:val="00E726EE"/>
    <w:rsid w:val="00E83542"/>
    <w:rsid w:val="00E9373C"/>
    <w:rsid w:val="00E9748F"/>
    <w:rsid w:val="00EA2AFD"/>
    <w:rsid w:val="00EA3ABD"/>
    <w:rsid w:val="00EA45BB"/>
    <w:rsid w:val="00EB5870"/>
    <w:rsid w:val="00EC149C"/>
    <w:rsid w:val="00EC1ADE"/>
    <w:rsid w:val="00EC392D"/>
    <w:rsid w:val="00EC3CB5"/>
    <w:rsid w:val="00ED35A7"/>
    <w:rsid w:val="00ED4722"/>
    <w:rsid w:val="00ED6F32"/>
    <w:rsid w:val="00EE0DCE"/>
    <w:rsid w:val="00EE4AD5"/>
    <w:rsid w:val="00EF0AC3"/>
    <w:rsid w:val="00EF1475"/>
    <w:rsid w:val="00EF3030"/>
    <w:rsid w:val="00EF500A"/>
    <w:rsid w:val="00EF6F9C"/>
    <w:rsid w:val="00F04F1A"/>
    <w:rsid w:val="00F05D0D"/>
    <w:rsid w:val="00F168E0"/>
    <w:rsid w:val="00F239C6"/>
    <w:rsid w:val="00F278EB"/>
    <w:rsid w:val="00F328E4"/>
    <w:rsid w:val="00F36FB1"/>
    <w:rsid w:val="00F371DE"/>
    <w:rsid w:val="00F37E2A"/>
    <w:rsid w:val="00F407FD"/>
    <w:rsid w:val="00F41478"/>
    <w:rsid w:val="00F44AC4"/>
    <w:rsid w:val="00F520EF"/>
    <w:rsid w:val="00F52BD2"/>
    <w:rsid w:val="00F617FC"/>
    <w:rsid w:val="00F67B9E"/>
    <w:rsid w:val="00F67D70"/>
    <w:rsid w:val="00F711C2"/>
    <w:rsid w:val="00F73781"/>
    <w:rsid w:val="00F779A4"/>
    <w:rsid w:val="00F824AB"/>
    <w:rsid w:val="00F90462"/>
    <w:rsid w:val="00FA17A7"/>
    <w:rsid w:val="00FA20F0"/>
    <w:rsid w:val="00FA24FF"/>
    <w:rsid w:val="00FA46B2"/>
    <w:rsid w:val="00FA6562"/>
    <w:rsid w:val="00FB435E"/>
    <w:rsid w:val="00FB7082"/>
    <w:rsid w:val="00FB771E"/>
    <w:rsid w:val="00FC0B53"/>
    <w:rsid w:val="00FC3C8C"/>
    <w:rsid w:val="00FC482E"/>
    <w:rsid w:val="00FC795B"/>
    <w:rsid w:val="00FC7E90"/>
    <w:rsid w:val="00FD36A7"/>
    <w:rsid w:val="00FD5695"/>
    <w:rsid w:val="00FD675A"/>
    <w:rsid w:val="00FE01E3"/>
    <w:rsid w:val="00FE1A77"/>
    <w:rsid w:val="00FE4090"/>
    <w:rsid w:val="00FF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deglobo">
    <w:name w:val="Balloon Text"/>
    <w:basedOn w:val="Normal"/>
    <w:link w:val="TextodegloboCar"/>
    <w:uiPriority w:val="99"/>
    <w:semiHidden/>
    <w:unhideWhenUsed/>
    <w:rsid w:val="008A23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235C"/>
    <w:rPr>
      <w:rFonts w:ascii="Segoe UI" w:eastAsia="Calibri" w:hAnsi="Segoe UI" w:cs="Segoe UI"/>
      <w:sz w:val="18"/>
      <w:szCs w:val="18"/>
      <w:lang w:val="es-ES_tradnl"/>
    </w:rPr>
  </w:style>
  <w:style w:type="character" w:styleId="Hipervnculo">
    <w:name w:val="Hyperlink"/>
    <w:basedOn w:val="Fuentedeprrafopredeter"/>
    <w:uiPriority w:val="99"/>
    <w:unhideWhenUsed/>
    <w:rsid w:val="00EF0AC3"/>
    <w:rPr>
      <w:color w:val="0563C1" w:themeColor="hyperlink"/>
      <w:u w:val="single"/>
    </w:rPr>
  </w:style>
  <w:style w:type="paragraph" w:styleId="Prrafodelista">
    <w:name w:val="List Paragraph"/>
    <w:basedOn w:val="Normal"/>
    <w:uiPriority w:val="34"/>
    <w:qFormat/>
    <w:rsid w:val="0068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957641046">
      <w:bodyDiv w:val="1"/>
      <w:marLeft w:val="0"/>
      <w:marRight w:val="0"/>
      <w:marTop w:val="0"/>
      <w:marBottom w:val="0"/>
      <w:divBdr>
        <w:top w:val="none" w:sz="0" w:space="0" w:color="auto"/>
        <w:left w:val="none" w:sz="0" w:space="0" w:color="auto"/>
        <w:bottom w:val="none" w:sz="0" w:space="0" w:color="auto"/>
        <w:right w:val="none" w:sz="0" w:space="0" w:color="auto"/>
      </w:divBdr>
    </w:div>
    <w:div w:id="201413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FAA4-A4F8-4B6A-B108-0E67FC72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1195</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Concepcion Sarmiento Salinas</cp:lastModifiedBy>
  <cp:revision>2</cp:revision>
  <cp:lastPrinted>2016-10-04T19:41:00Z</cp:lastPrinted>
  <dcterms:created xsi:type="dcterms:W3CDTF">2016-10-04T19:41:00Z</dcterms:created>
  <dcterms:modified xsi:type="dcterms:W3CDTF">2016-10-04T19:41:00Z</dcterms:modified>
</cp:coreProperties>
</file>