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2" w:rsidRPr="00AA6156" w:rsidRDefault="00513982" w:rsidP="00E009DB">
      <w:pPr>
        <w:spacing w:after="0" w:line="360" w:lineRule="auto"/>
        <w:jc w:val="both"/>
        <w:rPr>
          <w:rFonts w:ascii="Arial" w:hAnsi="Arial" w:cs="Arial"/>
          <w:b/>
          <w:sz w:val="24"/>
          <w:szCs w:val="24"/>
        </w:rPr>
      </w:pPr>
      <w:r w:rsidRPr="00AA6156">
        <w:rPr>
          <w:rFonts w:ascii="Arial" w:hAnsi="Arial" w:cs="Arial"/>
          <w:b/>
          <w:sz w:val="24"/>
          <w:szCs w:val="24"/>
        </w:rPr>
        <w:t>HONORABLE ASAMBLEA</w:t>
      </w:r>
    </w:p>
    <w:p w:rsidR="00513982" w:rsidRPr="00AA6156" w:rsidRDefault="00513982" w:rsidP="00E009DB">
      <w:pPr>
        <w:spacing w:after="0" w:line="360" w:lineRule="auto"/>
        <w:jc w:val="both"/>
        <w:rPr>
          <w:rFonts w:ascii="Arial" w:hAnsi="Arial" w:cs="Arial"/>
          <w:sz w:val="24"/>
          <w:szCs w:val="24"/>
        </w:rPr>
      </w:pPr>
    </w:p>
    <w:p w:rsidR="00245879" w:rsidRDefault="00513982" w:rsidP="00E009DB">
      <w:pPr>
        <w:spacing w:after="0" w:line="360" w:lineRule="auto"/>
        <w:jc w:val="both"/>
        <w:rPr>
          <w:rFonts w:ascii="Arial" w:hAnsi="Arial" w:cs="Arial"/>
          <w:sz w:val="24"/>
          <w:szCs w:val="24"/>
          <w:lang w:val="es-ES"/>
        </w:rPr>
      </w:pPr>
      <w:r w:rsidRPr="00AA6156">
        <w:rPr>
          <w:rFonts w:ascii="Arial" w:hAnsi="Arial" w:cs="Arial"/>
          <w:sz w:val="24"/>
          <w:szCs w:val="24"/>
          <w:lang w:val="es-ES"/>
        </w:rPr>
        <w:t>A la</w:t>
      </w:r>
      <w:r w:rsidRPr="00AA6156">
        <w:rPr>
          <w:rStyle w:val="apple-converted-space"/>
          <w:rFonts w:ascii="Arial" w:hAnsi="Arial" w:cs="Arial"/>
          <w:sz w:val="24"/>
          <w:szCs w:val="24"/>
          <w:lang w:val="es-ES"/>
        </w:rPr>
        <w:t xml:space="preserve"> </w:t>
      </w:r>
      <w:r w:rsidRPr="00AA6156">
        <w:rPr>
          <w:rFonts w:ascii="Arial" w:hAnsi="Arial" w:cs="Arial"/>
          <w:sz w:val="24"/>
          <w:szCs w:val="24"/>
          <w:lang w:val="es-ES"/>
        </w:rPr>
        <w:t>Comisión Quinta de Hacienda y Desarrollo Municipal</w:t>
      </w:r>
      <w:r w:rsidRPr="00AA6156">
        <w:rPr>
          <w:rStyle w:val="apple-converted-space"/>
          <w:rFonts w:ascii="Arial" w:hAnsi="Arial" w:cs="Arial"/>
          <w:sz w:val="24"/>
          <w:szCs w:val="24"/>
          <w:lang w:val="es-ES"/>
        </w:rPr>
        <w:t xml:space="preserve"> </w:t>
      </w:r>
      <w:r w:rsidRPr="00AA6156">
        <w:rPr>
          <w:rFonts w:ascii="Arial" w:hAnsi="Arial" w:cs="Arial"/>
          <w:sz w:val="24"/>
          <w:szCs w:val="24"/>
          <w:lang w:val="es-ES"/>
        </w:rPr>
        <w:t xml:space="preserve">le fue turnado para su estudio y dictamen en fecha </w:t>
      </w:r>
      <w:r w:rsidR="00092B24" w:rsidRPr="00000533">
        <w:rPr>
          <w:rFonts w:ascii="Arial" w:hAnsi="Arial" w:cs="Arial"/>
          <w:b/>
          <w:sz w:val="24"/>
          <w:szCs w:val="24"/>
          <w:lang w:val="es-ES"/>
        </w:rPr>
        <w:t>24 de octubre del 2015</w:t>
      </w:r>
      <w:r w:rsidRPr="00AA6156">
        <w:rPr>
          <w:rFonts w:ascii="Arial" w:hAnsi="Arial" w:cs="Arial"/>
          <w:sz w:val="24"/>
          <w:szCs w:val="24"/>
          <w:lang w:val="es-ES"/>
        </w:rPr>
        <w:t xml:space="preserve">, el expediente Número </w:t>
      </w:r>
      <w:r w:rsidR="00092B24" w:rsidRPr="00AA6156">
        <w:rPr>
          <w:rFonts w:ascii="Arial" w:hAnsi="Arial" w:cs="Arial"/>
          <w:sz w:val="24"/>
          <w:szCs w:val="24"/>
          <w:lang w:val="es-ES"/>
        </w:rPr>
        <w:t>10</w:t>
      </w:r>
      <w:r w:rsidR="00E979BA" w:rsidRPr="00AA6156">
        <w:rPr>
          <w:rFonts w:ascii="Arial" w:hAnsi="Arial" w:cs="Arial"/>
          <w:sz w:val="24"/>
          <w:szCs w:val="24"/>
          <w:lang w:val="es-ES"/>
        </w:rPr>
        <w:t>5</w:t>
      </w:r>
      <w:r w:rsidR="006A1F8B">
        <w:rPr>
          <w:rFonts w:ascii="Arial" w:hAnsi="Arial" w:cs="Arial"/>
          <w:sz w:val="24"/>
          <w:szCs w:val="24"/>
          <w:lang w:val="es-ES"/>
        </w:rPr>
        <w:t>85</w:t>
      </w:r>
      <w:r w:rsidR="00092B24" w:rsidRPr="00AA6156">
        <w:rPr>
          <w:rFonts w:ascii="Arial" w:hAnsi="Arial" w:cs="Arial"/>
          <w:sz w:val="24"/>
          <w:szCs w:val="24"/>
          <w:lang w:val="es-ES"/>
        </w:rPr>
        <w:t>/LXXIV</w:t>
      </w:r>
      <w:r w:rsidRPr="00AA6156">
        <w:rPr>
          <w:rStyle w:val="apple-converted-space"/>
          <w:rFonts w:ascii="Arial" w:hAnsi="Arial" w:cs="Arial"/>
          <w:sz w:val="24"/>
          <w:szCs w:val="24"/>
          <w:lang w:val="es-ES"/>
        </w:rPr>
        <w:t xml:space="preserve"> </w:t>
      </w:r>
      <w:r w:rsidRPr="00AA6156">
        <w:rPr>
          <w:rFonts w:ascii="Arial" w:hAnsi="Arial" w:cs="Arial"/>
          <w:sz w:val="24"/>
          <w:szCs w:val="24"/>
          <w:lang w:val="es-ES"/>
        </w:rPr>
        <w:t>que co</w:t>
      </w:r>
      <w:r w:rsidR="00877708" w:rsidRPr="00AA6156">
        <w:rPr>
          <w:rFonts w:ascii="Arial" w:hAnsi="Arial" w:cs="Arial"/>
          <w:sz w:val="24"/>
          <w:szCs w:val="24"/>
          <w:lang w:val="es-ES"/>
        </w:rPr>
        <w:t xml:space="preserve">ntiene </w:t>
      </w:r>
      <w:r w:rsidR="00092B24" w:rsidRPr="00AA6156">
        <w:rPr>
          <w:rFonts w:ascii="Arial" w:hAnsi="Arial" w:cs="Arial"/>
          <w:sz w:val="24"/>
          <w:szCs w:val="24"/>
          <w:lang w:val="es-ES"/>
        </w:rPr>
        <w:t xml:space="preserve">el </w:t>
      </w:r>
      <w:r w:rsidR="00877708" w:rsidRPr="00AA6156">
        <w:rPr>
          <w:rFonts w:ascii="Arial" w:hAnsi="Arial" w:cs="Arial"/>
          <w:sz w:val="24"/>
          <w:szCs w:val="24"/>
          <w:lang w:val="es-ES"/>
        </w:rPr>
        <w:t xml:space="preserve">escrito presentado por </w:t>
      </w:r>
      <w:r w:rsidR="006A1F8B">
        <w:rPr>
          <w:rFonts w:ascii="Arial" w:hAnsi="Arial" w:cs="Arial"/>
          <w:sz w:val="24"/>
          <w:szCs w:val="24"/>
          <w:lang w:val="es-ES"/>
        </w:rPr>
        <w:t xml:space="preserve">los </w:t>
      </w:r>
      <w:r w:rsidR="006A1F8B" w:rsidRPr="00000533">
        <w:rPr>
          <w:rFonts w:ascii="Arial" w:hAnsi="Arial" w:cs="Arial"/>
          <w:b/>
          <w:sz w:val="24"/>
          <w:szCs w:val="24"/>
          <w:lang w:val="es-ES"/>
        </w:rPr>
        <w:t>C.C. José Fuad González Fernández, Daniela González Gu</w:t>
      </w:r>
      <w:r w:rsidR="00E13527" w:rsidRPr="00000533">
        <w:rPr>
          <w:rFonts w:ascii="Arial" w:hAnsi="Arial" w:cs="Arial"/>
          <w:b/>
          <w:sz w:val="24"/>
          <w:szCs w:val="24"/>
          <w:lang w:val="es-ES"/>
        </w:rPr>
        <w:t>ajardo, Adriana Lucía Flores Quiroga y Javier Villarreal Torres quienes haciendo ejercicio de su derecho establecido en el artículo 8 de la Constitución Política de los Estados Unidos Mexicanos y al igual en el artículo 36 fracción III y en base a lo establecido en el artículo 63 de la Constitución Política del Estado de Nuevo León. Se solicita se gire un exhorto al Ayuntamiento de San Pedro Garza Garc</w:t>
      </w:r>
      <w:r w:rsidR="00245879" w:rsidRPr="00000533">
        <w:rPr>
          <w:rFonts w:ascii="Arial" w:hAnsi="Arial" w:cs="Arial"/>
          <w:b/>
          <w:sz w:val="24"/>
          <w:szCs w:val="24"/>
          <w:lang w:val="es-ES"/>
        </w:rPr>
        <w:t>ía donde se establezca la creación e implementación del programa “Carro Vecino” en la colonia del Valle Sector Oriente de dicho municipio. Dicho programa beneficiara a los residentes de dicha colonia, dándoles el derecho de a los vecinos, que vivan frente al parque que se encuentra sobre la calle Río Pantepec, a estacionarse sobre dicho parque</w:t>
      </w:r>
      <w:r w:rsidR="00245879">
        <w:rPr>
          <w:rFonts w:ascii="Arial" w:hAnsi="Arial" w:cs="Arial"/>
          <w:sz w:val="24"/>
          <w:szCs w:val="24"/>
          <w:lang w:val="es-ES"/>
        </w:rPr>
        <w:t>.</w:t>
      </w:r>
    </w:p>
    <w:p w:rsidR="00E979BA" w:rsidRPr="00AA6156" w:rsidRDefault="00245879" w:rsidP="00E009DB">
      <w:pPr>
        <w:spacing w:after="0" w:line="360" w:lineRule="auto"/>
        <w:jc w:val="both"/>
        <w:rPr>
          <w:rFonts w:ascii="Arial" w:hAnsi="Arial" w:cs="Arial"/>
          <w:sz w:val="24"/>
          <w:szCs w:val="24"/>
        </w:rPr>
      </w:pPr>
      <w:r w:rsidRPr="00AA6156">
        <w:rPr>
          <w:rFonts w:ascii="Arial" w:hAnsi="Arial" w:cs="Arial"/>
          <w:sz w:val="24"/>
          <w:szCs w:val="24"/>
        </w:rPr>
        <w:t xml:space="preserve"> </w:t>
      </w:r>
    </w:p>
    <w:p w:rsidR="00C42222" w:rsidRPr="00AA6156" w:rsidRDefault="00236F59" w:rsidP="00E009DB">
      <w:pPr>
        <w:spacing w:after="0" w:line="360" w:lineRule="auto"/>
        <w:jc w:val="both"/>
        <w:rPr>
          <w:rFonts w:ascii="Arial" w:hAnsi="Arial" w:cs="Arial"/>
          <w:sz w:val="24"/>
          <w:szCs w:val="24"/>
        </w:rPr>
      </w:pPr>
      <w:r>
        <w:rPr>
          <w:rFonts w:ascii="Arial" w:hAnsi="Arial" w:cs="Arial"/>
          <w:sz w:val="24"/>
          <w:szCs w:val="24"/>
          <w:lang w:val="es-ES"/>
        </w:rPr>
        <w:t xml:space="preserve">Con el fin de ver proveído el requisito fundamental de dar vista al contenido de la solicitud  citada y según lo establecido en el artículo 47 del </w:t>
      </w:r>
      <w:r w:rsidR="00C42222" w:rsidRPr="00AA6156">
        <w:rPr>
          <w:rFonts w:ascii="Arial" w:hAnsi="Arial" w:cs="Arial"/>
          <w:sz w:val="24"/>
          <w:szCs w:val="24"/>
          <w:lang w:val="es-ES"/>
        </w:rPr>
        <w:t>Reglamento para el Gobierno Interior del Congreso del Estado de Nuevo León, quienes integramos la Comisión de Dictamen Legislativo que sustenta el presente documento, consignamos ante este Pleno los siguientes:</w:t>
      </w:r>
    </w:p>
    <w:p w:rsidR="00C42222" w:rsidRPr="00AA6156" w:rsidRDefault="00C42222" w:rsidP="00E009DB">
      <w:pPr>
        <w:spacing w:after="0" w:line="360" w:lineRule="auto"/>
        <w:jc w:val="both"/>
        <w:rPr>
          <w:rFonts w:ascii="Arial" w:hAnsi="Arial" w:cs="Arial"/>
          <w:sz w:val="24"/>
          <w:szCs w:val="24"/>
        </w:rPr>
      </w:pPr>
    </w:p>
    <w:p w:rsidR="00C42222" w:rsidRPr="00AA6156" w:rsidRDefault="00C42222" w:rsidP="00E009DB">
      <w:pPr>
        <w:spacing w:after="0" w:line="360" w:lineRule="auto"/>
        <w:jc w:val="center"/>
        <w:rPr>
          <w:rFonts w:ascii="Arial" w:hAnsi="Arial" w:cs="Arial"/>
          <w:b/>
          <w:sz w:val="24"/>
          <w:szCs w:val="24"/>
        </w:rPr>
      </w:pPr>
      <w:r w:rsidRPr="00AA6156">
        <w:rPr>
          <w:rFonts w:ascii="Arial" w:hAnsi="Arial" w:cs="Arial"/>
          <w:b/>
          <w:sz w:val="24"/>
          <w:szCs w:val="24"/>
        </w:rPr>
        <w:lastRenderedPageBreak/>
        <w:t>ANTECEDENTES</w:t>
      </w:r>
    </w:p>
    <w:p w:rsidR="00C42222" w:rsidRPr="00AA6156" w:rsidRDefault="00C42222" w:rsidP="00E009DB">
      <w:pPr>
        <w:spacing w:after="0" w:line="360" w:lineRule="auto"/>
        <w:jc w:val="both"/>
        <w:rPr>
          <w:rFonts w:ascii="Arial" w:hAnsi="Arial" w:cs="Arial"/>
          <w:sz w:val="24"/>
          <w:szCs w:val="24"/>
        </w:rPr>
      </w:pPr>
    </w:p>
    <w:p w:rsidR="00245879" w:rsidRDefault="00245879" w:rsidP="00245879">
      <w:pPr>
        <w:spacing w:after="0" w:line="360" w:lineRule="auto"/>
        <w:jc w:val="both"/>
        <w:rPr>
          <w:rFonts w:ascii="Arial" w:hAnsi="Arial" w:cs="Arial"/>
          <w:sz w:val="24"/>
          <w:szCs w:val="24"/>
          <w:lang w:val="es-ES"/>
        </w:rPr>
      </w:pPr>
      <w:r>
        <w:rPr>
          <w:rFonts w:ascii="Arial" w:hAnsi="Arial" w:cs="Arial"/>
          <w:sz w:val="24"/>
          <w:szCs w:val="24"/>
        </w:rPr>
        <w:t>S</w:t>
      </w:r>
      <w:r w:rsidR="00E979BA" w:rsidRPr="00AA6156">
        <w:rPr>
          <w:rFonts w:ascii="Arial" w:hAnsi="Arial" w:cs="Arial"/>
          <w:sz w:val="24"/>
          <w:szCs w:val="24"/>
        </w:rPr>
        <w:t>e</w:t>
      </w:r>
      <w:r w:rsidR="0000655D" w:rsidRPr="00AA6156">
        <w:rPr>
          <w:rFonts w:ascii="Arial" w:hAnsi="Arial" w:cs="Arial"/>
          <w:sz w:val="24"/>
          <w:szCs w:val="24"/>
        </w:rPr>
        <w:t xml:space="preserve"> presentó ante H. Congreso del Estado de </w:t>
      </w:r>
      <w:r w:rsidR="00EA4531" w:rsidRPr="00AA6156">
        <w:rPr>
          <w:rFonts w:ascii="Arial" w:hAnsi="Arial" w:cs="Arial"/>
          <w:sz w:val="24"/>
          <w:szCs w:val="24"/>
        </w:rPr>
        <w:t>N</w:t>
      </w:r>
      <w:r w:rsidR="0000655D" w:rsidRPr="00AA6156">
        <w:rPr>
          <w:rFonts w:ascii="Arial" w:hAnsi="Arial" w:cs="Arial"/>
          <w:sz w:val="24"/>
          <w:szCs w:val="24"/>
        </w:rPr>
        <w:t xml:space="preserve">uevo León, escrito </w:t>
      </w:r>
      <w:r>
        <w:rPr>
          <w:rFonts w:ascii="Arial" w:hAnsi="Arial" w:cs="Arial"/>
          <w:sz w:val="24"/>
          <w:szCs w:val="24"/>
        </w:rPr>
        <w:t xml:space="preserve">suscrito </w:t>
      </w:r>
      <w:r w:rsidRPr="00AA6156">
        <w:rPr>
          <w:rFonts w:ascii="Arial" w:hAnsi="Arial" w:cs="Arial"/>
          <w:sz w:val="24"/>
          <w:szCs w:val="24"/>
          <w:lang w:val="es-ES"/>
        </w:rPr>
        <w:t xml:space="preserve">por </w:t>
      </w:r>
      <w:r>
        <w:rPr>
          <w:rFonts w:ascii="Arial" w:hAnsi="Arial" w:cs="Arial"/>
          <w:sz w:val="24"/>
          <w:szCs w:val="24"/>
          <w:lang w:val="es-ES"/>
        </w:rPr>
        <w:t>los C.C. José Fuad González Fernández, Daniela González Guajardo, Adriana Lucía Flores Quiroga y Javier Villarreal Torres quienes haciendo ejercicio de su derecho establecido en el artículo 8 de la Constitución Política de los Estados Unidos Mexicanos y al igual en el artículo 36 fracción III y en base a lo establecido en el artículo 63 de la Constitución Política del Estado de Nuevo León. Se solicita se gire un exhorto al Ayuntamiento de San Pedro Garza García donde se establezca la creación e implementación del programa “Carro Vecino” en la colonia del Valle Sector Oriente de dicho municipio. Dicho programa beneficiara a los residentes de dicha colonia, dándoles el derecho de a los vecinos, que vivan frente al parque que se encuentra sobre la calle Río Pantepec, a estacionarse sobre dicho parque.</w:t>
      </w:r>
    </w:p>
    <w:p w:rsidR="00EA4531" w:rsidRPr="00AA6156" w:rsidRDefault="00EA4531" w:rsidP="00E009DB">
      <w:pPr>
        <w:spacing w:after="0" w:line="360" w:lineRule="auto"/>
        <w:jc w:val="both"/>
        <w:rPr>
          <w:rFonts w:ascii="Arial" w:hAnsi="Arial" w:cs="Arial"/>
          <w:sz w:val="24"/>
          <w:szCs w:val="24"/>
        </w:rPr>
      </w:pPr>
    </w:p>
    <w:p w:rsidR="00EA4531" w:rsidRDefault="00831F00" w:rsidP="00E009DB">
      <w:pPr>
        <w:spacing w:after="0" w:line="360" w:lineRule="auto"/>
        <w:jc w:val="both"/>
        <w:rPr>
          <w:rFonts w:ascii="Arial" w:hAnsi="Arial" w:cs="Arial"/>
          <w:sz w:val="24"/>
          <w:szCs w:val="24"/>
        </w:rPr>
      </w:pPr>
      <w:r>
        <w:rPr>
          <w:rFonts w:ascii="Arial" w:hAnsi="Arial" w:cs="Arial"/>
          <w:sz w:val="24"/>
          <w:szCs w:val="24"/>
        </w:rPr>
        <w:t xml:space="preserve">Quienes manifiestan que, en la colonia del Valle Sector Oriente, se encuentra un parque el cual va paralelo con la calle Río Pantepec. Se establece un Reglamento de Vialidad y Tránsito de dicho municipio que el estacionarse del lado de la acera de un parque se cae a una falta administrativa. </w:t>
      </w:r>
      <w:r w:rsidR="00B56040">
        <w:rPr>
          <w:rFonts w:ascii="Arial" w:hAnsi="Arial" w:cs="Arial"/>
          <w:sz w:val="24"/>
          <w:szCs w:val="24"/>
        </w:rPr>
        <w:t xml:space="preserve">Ahora los vecinos que viven frente al parque, debido a que un gran número de vecinos cuentan con autos que superan la capacidad de su cochera tienden a estacionarse de dicho lado del parque, lo cual eso afecta en cada momento ya que el mero hecho de que tengas una cantidad superior de autos de los cuales </w:t>
      </w:r>
      <w:r w:rsidR="00B56040">
        <w:rPr>
          <w:rFonts w:ascii="Arial" w:hAnsi="Arial" w:cs="Arial"/>
          <w:sz w:val="24"/>
          <w:szCs w:val="24"/>
        </w:rPr>
        <w:lastRenderedPageBreak/>
        <w:t>tenga capacidad su cochera tiene consecuencias pecuniarias ya que se les pone una multa o en su caso hasta se lleva la grúa los autos.</w:t>
      </w:r>
    </w:p>
    <w:p w:rsidR="00B56040" w:rsidRDefault="00B56040" w:rsidP="00E009DB">
      <w:pPr>
        <w:spacing w:after="0" w:line="360" w:lineRule="auto"/>
        <w:jc w:val="both"/>
        <w:rPr>
          <w:rFonts w:ascii="Arial" w:hAnsi="Arial" w:cs="Arial"/>
          <w:sz w:val="24"/>
          <w:szCs w:val="24"/>
        </w:rPr>
      </w:pPr>
    </w:p>
    <w:p w:rsidR="00B56040" w:rsidRDefault="00B56040" w:rsidP="00E009DB">
      <w:pPr>
        <w:spacing w:after="0" w:line="360" w:lineRule="auto"/>
        <w:jc w:val="both"/>
        <w:rPr>
          <w:rFonts w:ascii="Arial" w:hAnsi="Arial" w:cs="Arial"/>
          <w:sz w:val="24"/>
          <w:szCs w:val="24"/>
        </w:rPr>
      </w:pPr>
      <w:r>
        <w:rPr>
          <w:rFonts w:ascii="Arial" w:hAnsi="Arial" w:cs="Arial"/>
          <w:sz w:val="24"/>
          <w:szCs w:val="24"/>
        </w:rPr>
        <w:t>Quienes proponen como solución la creación o implementación del programa “Auto Vecino” es la manera en la cual consideramos se puede terminar con esta problemática. El programa constituye en que los vecinos que vivan sobre la calle ya mencionada Río Pantepec, tengan d</w:t>
      </w:r>
      <w:r w:rsidR="00000533">
        <w:rPr>
          <w:rFonts w:ascii="Arial" w:hAnsi="Arial" w:cs="Arial"/>
          <w:sz w:val="24"/>
          <w:szCs w:val="24"/>
        </w:rPr>
        <w:t>erecho a que no se les sancione</w:t>
      </w:r>
      <w:r>
        <w:rPr>
          <w:rFonts w:ascii="Arial" w:hAnsi="Arial" w:cs="Arial"/>
          <w:sz w:val="24"/>
          <w:szCs w:val="24"/>
        </w:rPr>
        <w:t xml:space="preserve"> con una falta administrativa</w:t>
      </w:r>
      <w:r w:rsidR="007B3A2E">
        <w:rPr>
          <w:rFonts w:ascii="Arial" w:hAnsi="Arial" w:cs="Arial"/>
          <w:sz w:val="24"/>
          <w:szCs w:val="24"/>
        </w:rPr>
        <w:t xml:space="preserve"> el que se estacionen del lado del parque. Por otra parte, que el vecino y a dicho auto se le venga a sancionar o en caso de ser necesario llevar la grúa.</w:t>
      </w:r>
    </w:p>
    <w:p w:rsidR="00A21DA0" w:rsidRDefault="00A21DA0" w:rsidP="00E009DB">
      <w:pPr>
        <w:spacing w:after="0" w:line="360" w:lineRule="auto"/>
        <w:jc w:val="both"/>
        <w:rPr>
          <w:rFonts w:ascii="Arial" w:hAnsi="Arial" w:cs="Arial"/>
          <w:sz w:val="24"/>
          <w:szCs w:val="24"/>
        </w:rPr>
      </w:pPr>
    </w:p>
    <w:p w:rsidR="00A21DA0" w:rsidRPr="00AA6156" w:rsidRDefault="00A21DA0" w:rsidP="00A21DA0">
      <w:pPr>
        <w:spacing w:after="0" w:line="360" w:lineRule="auto"/>
        <w:jc w:val="center"/>
        <w:rPr>
          <w:rFonts w:ascii="Arial" w:hAnsi="Arial" w:cs="Arial"/>
          <w:b/>
          <w:sz w:val="24"/>
          <w:szCs w:val="24"/>
        </w:rPr>
      </w:pPr>
      <w:r w:rsidRPr="00AA6156">
        <w:rPr>
          <w:rFonts w:ascii="Arial" w:hAnsi="Arial" w:cs="Arial"/>
          <w:b/>
          <w:sz w:val="24"/>
          <w:szCs w:val="24"/>
        </w:rPr>
        <w:t>CONSIDERANDO:</w:t>
      </w:r>
    </w:p>
    <w:p w:rsidR="007B3A2E" w:rsidRDefault="007B3A2E" w:rsidP="00E009DB">
      <w:pPr>
        <w:spacing w:after="0" w:line="360" w:lineRule="auto"/>
        <w:jc w:val="both"/>
        <w:rPr>
          <w:rFonts w:ascii="Arial" w:hAnsi="Arial" w:cs="Arial"/>
          <w:sz w:val="24"/>
          <w:szCs w:val="24"/>
        </w:rPr>
      </w:pPr>
    </w:p>
    <w:p w:rsidR="00A21DA0" w:rsidRPr="00A21DA0" w:rsidRDefault="007B3A2E" w:rsidP="00A21DA0">
      <w:pPr>
        <w:spacing w:after="0" w:line="360" w:lineRule="auto"/>
        <w:jc w:val="both"/>
        <w:rPr>
          <w:rFonts w:ascii="Arial" w:hAnsi="Arial" w:cs="Arial"/>
          <w:b/>
          <w:sz w:val="24"/>
          <w:szCs w:val="24"/>
          <w:lang w:val="es-ES"/>
        </w:rPr>
      </w:pPr>
      <w:r w:rsidRPr="00A21DA0">
        <w:rPr>
          <w:rFonts w:ascii="Arial" w:hAnsi="Arial" w:cs="Arial"/>
          <w:sz w:val="24"/>
          <w:szCs w:val="24"/>
        </w:rPr>
        <w:t xml:space="preserve">No es procedente la solicitud efectuada </w:t>
      </w:r>
      <w:r w:rsidRPr="00A21DA0">
        <w:rPr>
          <w:rFonts w:ascii="Arial" w:hAnsi="Arial" w:cs="Arial"/>
          <w:sz w:val="24"/>
          <w:szCs w:val="24"/>
          <w:lang w:val="es-ES"/>
        </w:rPr>
        <w:t>por los C.C. José Fuad González Fernández, Daniela González Guajardo, Adriana Lucía Flores Quiroga y Javier Villarreal Torres</w:t>
      </w:r>
      <w:r w:rsidR="00A21DA0" w:rsidRPr="00A21DA0">
        <w:rPr>
          <w:rFonts w:ascii="Arial" w:hAnsi="Arial" w:cs="Arial"/>
          <w:sz w:val="24"/>
          <w:szCs w:val="24"/>
          <w:lang w:val="es-ES"/>
        </w:rPr>
        <w:t xml:space="preserve">, de exhortar al Ayuntamiento de San Pedro Garza García, Nuevo León, a que cree e implemente el programa de </w:t>
      </w:r>
      <w:r w:rsidR="00A21DA0" w:rsidRPr="00000533">
        <w:rPr>
          <w:rFonts w:ascii="Arial" w:hAnsi="Arial" w:cs="Arial"/>
          <w:b/>
          <w:i/>
          <w:sz w:val="24"/>
          <w:szCs w:val="24"/>
          <w:lang w:val="es-ES"/>
        </w:rPr>
        <w:t>&lt;&lt;Auto-Vecino&gt;&gt;</w:t>
      </w:r>
      <w:r w:rsidR="00A21DA0" w:rsidRPr="00000533">
        <w:rPr>
          <w:rFonts w:ascii="Arial" w:hAnsi="Arial" w:cs="Arial"/>
          <w:b/>
          <w:sz w:val="24"/>
          <w:szCs w:val="24"/>
          <w:lang w:val="es-ES"/>
        </w:rPr>
        <w:t xml:space="preserve"> </w:t>
      </w:r>
      <w:r w:rsidR="00A21DA0" w:rsidRPr="00A21DA0">
        <w:rPr>
          <w:rFonts w:ascii="Arial" w:hAnsi="Arial" w:cs="Arial"/>
          <w:sz w:val="24"/>
          <w:szCs w:val="24"/>
          <w:lang w:val="es-ES"/>
        </w:rPr>
        <w:t xml:space="preserve">en virtud que los programas municipales no deben de quebrantar disposiciones jurídicas como lo dispuesto por el </w:t>
      </w:r>
      <w:r w:rsidR="00A21DA0" w:rsidRPr="00000533">
        <w:rPr>
          <w:rFonts w:ascii="Arial" w:hAnsi="Arial" w:cs="Arial"/>
          <w:b/>
          <w:sz w:val="24"/>
          <w:szCs w:val="24"/>
          <w:lang w:val="es-ES"/>
        </w:rPr>
        <w:t>artículo 72 fracción I del Reglamento de Tránsito y Vialidad</w:t>
      </w:r>
      <w:r w:rsidR="00A21DA0" w:rsidRPr="00A21DA0">
        <w:rPr>
          <w:rFonts w:ascii="Arial" w:hAnsi="Arial" w:cs="Arial"/>
          <w:sz w:val="24"/>
          <w:szCs w:val="24"/>
          <w:lang w:val="es-ES"/>
        </w:rPr>
        <w:t xml:space="preserve"> del Municipio de San Pedro Garza García, Nuevo León, en el que se prohíbe estacionar vehículos </w:t>
      </w:r>
      <w:r w:rsidR="00A21DA0" w:rsidRPr="00A21DA0">
        <w:rPr>
          <w:rFonts w:ascii="Arial" w:hAnsi="Arial" w:cs="Arial"/>
          <w:sz w:val="24"/>
          <w:szCs w:val="24"/>
        </w:rPr>
        <w:t xml:space="preserve">sobre banquetas, isletas, camellones o áreas diseñadas para separación de carriles, rotondas, zonas peatonales o diseñados para uso exclusivo de peatones y sobre y </w:t>
      </w:r>
      <w:r w:rsidR="00A21DA0" w:rsidRPr="00A21DA0">
        <w:rPr>
          <w:rFonts w:ascii="Arial" w:hAnsi="Arial" w:cs="Arial"/>
          <w:b/>
          <w:i/>
          <w:sz w:val="24"/>
          <w:szCs w:val="24"/>
        </w:rPr>
        <w:t xml:space="preserve">alrededor de parques </w:t>
      </w:r>
      <w:r w:rsidR="00A21DA0" w:rsidRPr="00A21DA0">
        <w:rPr>
          <w:rFonts w:ascii="Arial" w:hAnsi="Arial" w:cs="Arial"/>
          <w:b/>
          <w:i/>
          <w:sz w:val="24"/>
          <w:szCs w:val="24"/>
        </w:rPr>
        <w:lastRenderedPageBreak/>
        <w:t>públicos</w:t>
      </w:r>
      <w:r w:rsidR="00A21DA0">
        <w:rPr>
          <w:rFonts w:ascii="Arial" w:hAnsi="Arial" w:cs="Arial"/>
          <w:b/>
          <w:i/>
          <w:sz w:val="24"/>
          <w:szCs w:val="24"/>
        </w:rPr>
        <w:t>,</w:t>
      </w:r>
      <w:r w:rsidR="00A21DA0" w:rsidRPr="00A21DA0">
        <w:rPr>
          <w:rFonts w:ascii="Arial" w:hAnsi="Arial" w:cs="Arial"/>
          <w:sz w:val="24"/>
          <w:szCs w:val="24"/>
        </w:rPr>
        <w:t xml:space="preserve"> lo anterior con fundamento en lo dispuesto por el artículo 16 de la Constitución Política de los Estados Unidos Mexicanos. </w:t>
      </w:r>
    </w:p>
    <w:p w:rsidR="00A21DA0" w:rsidRDefault="00A21DA0" w:rsidP="007B3A2E">
      <w:pPr>
        <w:spacing w:after="0" w:line="360" w:lineRule="auto"/>
        <w:jc w:val="both"/>
        <w:rPr>
          <w:rFonts w:ascii="Arial" w:hAnsi="Arial" w:cs="Arial"/>
          <w:sz w:val="24"/>
          <w:szCs w:val="24"/>
          <w:lang w:val="es-ES"/>
        </w:rPr>
      </w:pPr>
    </w:p>
    <w:p w:rsidR="004E243A" w:rsidRDefault="00A21DA0" w:rsidP="008F7223">
      <w:pPr>
        <w:pStyle w:val="Texto"/>
        <w:spacing w:after="0" w:line="360" w:lineRule="auto"/>
        <w:ind w:firstLine="0"/>
        <w:rPr>
          <w:color w:val="000000"/>
          <w:sz w:val="24"/>
          <w:szCs w:val="24"/>
        </w:rPr>
      </w:pPr>
      <w:r w:rsidRPr="004E243A">
        <w:rPr>
          <w:sz w:val="24"/>
          <w:szCs w:val="24"/>
          <w:lang w:val="es-ES"/>
        </w:rPr>
        <w:t xml:space="preserve">Por otra </w:t>
      </w:r>
      <w:r w:rsidR="004E243A" w:rsidRPr="004E243A">
        <w:rPr>
          <w:sz w:val="24"/>
          <w:szCs w:val="24"/>
          <w:lang w:val="es-ES"/>
        </w:rPr>
        <w:t>parte,</w:t>
      </w:r>
      <w:r w:rsidRPr="004E243A">
        <w:rPr>
          <w:sz w:val="24"/>
          <w:szCs w:val="24"/>
          <w:lang w:val="es-ES"/>
        </w:rPr>
        <w:t xml:space="preserve"> todos los programas que cree o establezca el Ayuntamiento de San Pedro Garza García, Nuevo León, debe estar dirigidos a toda la ciudadanía que radica en esa Municipalidad </w:t>
      </w:r>
      <w:r w:rsidR="0015377A" w:rsidRPr="004E243A">
        <w:rPr>
          <w:sz w:val="24"/>
          <w:szCs w:val="24"/>
          <w:lang w:val="es-ES"/>
        </w:rPr>
        <w:t xml:space="preserve">y no a un sector determinado pues al hacerlo se quebrantaría lo dispuesto por el artículo 1° de la </w:t>
      </w:r>
      <w:r w:rsidR="004E243A" w:rsidRPr="004E243A">
        <w:rPr>
          <w:sz w:val="24"/>
          <w:szCs w:val="24"/>
          <w:lang w:val="es-ES"/>
        </w:rPr>
        <w:t xml:space="preserve">Constitución Política de los Estados Unidos Mexicanos, en el cual se determina que queda prohibida toda discriminación motivada por origen </w:t>
      </w:r>
      <w:r w:rsidR="004E243A" w:rsidRPr="004E243A">
        <w:rPr>
          <w:color w:val="000000"/>
          <w:sz w:val="24"/>
          <w:szCs w:val="24"/>
        </w:rPr>
        <w:t>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w:t>
      </w:r>
      <w:r w:rsidR="008F7223">
        <w:rPr>
          <w:color w:val="000000"/>
          <w:sz w:val="24"/>
          <w:szCs w:val="24"/>
        </w:rPr>
        <w:t xml:space="preserve">os y libertades de las personas, consecuentemente el prohibir a unos cuantos estacionarse alrededor de parques públicos se generaría una discriminación. </w:t>
      </w:r>
    </w:p>
    <w:p w:rsidR="00953C7B" w:rsidRDefault="00953C7B" w:rsidP="008F7223">
      <w:pPr>
        <w:pStyle w:val="Texto"/>
        <w:spacing w:after="0" w:line="360" w:lineRule="auto"/>
        <w:ind w:firstLine="0"/>
        <w:rPr>
          <w:color w:val="000000"/>
          <w:sz w:val="24"/>
          <w:szCs w:val="24"/>
        </w:rPr>
      </w:pPr>
    </w:p>
    <w:p w:rsidR="008F7223" w:rsidRDefault="008F7223" w:rsidP="008F7223">
      <w:pPr>
        <w:pStyle w:val="Texto"/>
        <w:spacing w:after="0" w:line="360" w:lineRule="auto"/>
        <w:ind w:firstLine="0"/>
        <w:rPr>
          <w:sz w:val="24"/>
          <w:szCs w:val="24"/>
          <w:lang w:val="es-ES"/>
        </w:rPr>
      </w:pPr>
      <w:r>
        <w:rPr>
          <w:color w:val="000000"/>
          <w:sz w:val="24"/>
          <w:szCs w:val="24"/>
        </w:rPr>
        <w:t>No obstante,</w:t>
      </w:r>
      <w:r w:rsidR="003219C7">
        <w:rPr>
          <w:color w:val="000000"/>
          <w:sz w:val="24"/>
          <w:szCs w:val="24"/>
        </w:rPr>
        <w:t xml:space="preserve"> a esto </w:t>
      </w:r>
      <w:r>
        <w:rPr>
          <w:color w:val="000000"/>
          <w:sz w:val="24"/>
          <w:szCs w:val="24"/>
        </w:rPr>
        <w:t>los</w:t>
      </w:r>
      <w:r w:rsidRPr="00A21DA0">
        <w:rPr>
          <w:sz w:val="24"/>
          <w:szCs w:val="24"/>
          <w:lang w:val="es-ES"/>
        </w:rPr>
        <w:t xml:space="preserve"> C.C. José Fuad González Fernández, Daniela González Guajardo, Adriana Lucía Flores Quiroga y Javier Villarreal Torres,</w:t>
      </w:r>
      <w:r>
        <w:rPr>
          <w:sz w:val="24"/>
          <w:szCs w:val="24"/>
          <w:lang w:val="es-ES"/>
        </w:rPr>
        <w:t xml:space="preserve"> tienen su derecho de presentar ante el Ayuntamiento de San Pedro Garza García, Nuevo León, iniciativa para que se reforme el artículo </w:t>
      </w:r>
      <w:r w:rsidRPr="00A21DA0">
        <w:rPr>
          <w:sz w:val="24"/>
          <w:szCs w:val="24"/>
          <w:lang w:val="es-ES"/>
        </w:rPr>
        <w:t>72 fracción I del Reglamento de Tránsito y Vialidad del Municipio de San Pedro Garza García, Nuevo León,</w:t>
      </w:r>
      <w:r>
        <w:rPr>
          <w:sz w:val="24"/>
          <w:szCs w:val="24"/>
          <w:lang w:val="es-ES"/>
        </w:rPr>
        <w:t xml:space="preserve"> en términos de lo dispuesto por el artículo 166 de la Ley de Gobierno Municipal del Estado de Nuevo León.</w:t>
      </w:r>
    </w:p>
    <w:p w:rsidR="00236F59" w:rsidRDefault="008F7223" w:rsidP="003219C7">
      <w:pPr>
        <w:pStyle w:val="Texto"/>
        <w:spacing w:after="0" w:line="360" w:lineRule="auto"/>
        <w:ind w:firstLine="0"/>
        <w:rPr>
          <w:sz w:val="24"/>
          <w:szCs w:val="24"/>
          <w:lang w:val="es-ES"/>
        </w:rPr>
      </w:pPr>
      <w:r w:rsidRPr="003219C7">
        <w:rPr>
          <w:sz w:val="24"/>
          <w:szCs w:val="24"/>
          <w:lang w:val="es-ES"/>
        </w:rPr>
        <w:lastRenderedPageBreak/>
        <w:t xml:space="preserve">Y por último es importante señalar lo que dispone el artículo 115 fracción III </w:t>
      </w:r>
      <w:r w:rsidR="00236F59">
        <w:rPr>
          <w:sz w:val="24"/>
          <w:szCs w:val="24"/>
          <w:lang w:val="es-ES"/>
        </w:rPr>
        <w:t xml:space="preserve">inciso h) </w:t>
      </w:r>
      <w:r w:rsidRPr="003219C7">
        <w:rPr>
          <w:sz w:val="24"/>
          <w:szCs w:val="24"/>
          <w:lang w:val="es-ES"/>
        </w:rPr>
        <w:t>de la Constitución Políticas de los Estados Unidos Mexicanos</w:t>
      </w:r>
      <w:r w:rsidR="00334604">
        <w:rPr>
          <w:sz w:val="24"/>
          <w:szCs w:val="24"/>
          <w:lang w:val="es-ES"/>
        </w:rPr>
        <w:t xml:space="preserve"> y lo dispuesto por el artículo</w:t>
      </w:r>
      <w:r w:rsidR="00334604" w:rsidRPr="003219C7">
        <w:rPr>
          <w:sz w:val="24"/>
          <w:szCs w:val="24"/>
          <w:lang w:val="es-ES"/>
        </w:rPr>
        <w:t xml:space="preserve"> 226 de la Ley de Gobierno Municipal del Estado de Nuevo León</w:t>
      </w:r>
      <w:r w:rsidR="00334604">
        <w:rPr>
          <w:sz w:val="24"/>
          <w:szCs w:val="24"/>
          <w:lang w:val="es-ES"/>
        </w:rPr>
        <w:t>,</w:t>
      </w:r>
      <w:r w:rsidRPr="003219C7">
        <w:rPr>
          <w:sz w:val="24"/>
          <w:szCs w:val="24"/>
          <w:lang w:val="es-ES"/>
        </w:rPr>
        <w:t xml:space="preserve"> </w:t>
      </w:r>
      <w:r w:rsidR="00236F59">
        <w:rPr>
          <w:sz w:val="24"/>
          <w:szCs w:val="24"/>
          <w:lang w:val="es-ES"/>
        </w:rPr>
        <w:t xml:space="preserve">que a letra dice: </w:t>
      </w:r>
    </w:p>
    <w:p w:rsidR="00236F59" w:rsidRDefault="00236F59" w:rsidP="003219C7">
      <w:pPr>
        <w:pStyle w:val="Texto"/>
        <w:spacing w:after="0" w:line="360" w:lineRule="auto"/>
        <w:ind w:firstLine="0"/>
        <w:rPr>
          <w:sz w:val="24"/>
          <w:szCs w:val="24"/>
          <w:lang w:val="es-ES"/>
        </w:rPr>
      </w:pPr>
    </w:p>
    <w:p w:rsidR="00236F59" w:rsidRPr="00334604" w:rsidRDefault="00334604" w:rsidP="00236F59">
      <w:pPr>
        <w:pStyle w:val="Texto"/>
        <w:spacing w:after="0" w:line="360" w:lineRule="auto"/>
        <w:ind w:left="708" w:right="624" w:firstLine="0"/>
        <w:rPr>
          <w:sz w:val="22"/>
          <w:szCs w:val="22"/>
          <w:lang w:val="es-ES"/>
        </w:rPr>
      </w:pPr>
      <w:r w:rsidRPr="00334604">
        <w:rPr>
          <w:b/>
          <w:sz w:val="22"/>
          <w:szCs w:val="22"/>
        </w:rPr>
        <w:t>ARTÍCULO 115.</w:t>
      </w:r>
      <w:r w:rsidRPr="00334604">
        <w:rPr>
          <w:sz w:val="22"/>
          <w:szCs w:val="22"/>
        </w:rPr>
        <w:t xml:space="preserve"> </w:t>
      </w:r>
      <w:r w:rsidR="00236F59" w:rsidRPr="00334604">
        <w:rPr>
          <w:sz w:val="22"/>
          <w:szCs w:val="22"/>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236F59" w:rsidRPr="00334604" w:rsidRDefault="00236F59" w:rsidP="00236F59">
      <w:pPr>
        <w:pStyle w:val="Texto"/>
        <w:spacing w:after="0" w:line="360" w:lineRule="auto"/>
        <w:ind w:left="708" w:right="624" w:firstLine="0"/>
        <w:rPr>
          <w:sz w:val="22"/>
          <w:szCs w:val="22"/>
          <w:lang w:val="es-ES"/>
        </w:rPr>
      </w:pPr>
    </w:p>
    <w:p w:rsidR="00236F59" w:rsidRPr="00334604" w:rsidRDefault="00236F59" w:rsidP="00236F59">
      <w:pPr>
        <w:pStyle w:val="Texto"/>
        <w:spacing w:after="0" w:line="360" w:lineRule="auto"/>
        <w:ind w:left="708" w:right="624" w:firstLine="0"/>
        <w:rPr>
          <w:sz w:val="22"/>
          <w:szCs w:val="22"/>
        </w:rPr>
      </w:pPr>
      <w:r w:rsidRPr="00334604">
        <w:rPr>
          <w:sz w:val="22"/>
          <w:szCs w:val="22"/>
        </w:rPr>
        <w:t>III. Los Municipios tendrán a su cargo las funciones y servicios públicos siguientes:</w:t>
      </w:r>
    </w:p>
    <w:p w:rsidR="00236F59" w:rsidRPr="00334604" w:rsidRDefault="00236F59" w:rsidP="00236F59">
      <w:pPr>
        <w:pStyle w:val="Texto"/>
        <w:spacing w:after="0" w:line="360" w:lineRule="auto"/>
        <w:ind w:left="1275" w:right="624" w:hanging="567"/>
        <w:rPr>
          <w:sz w:val="22"/>
          <w:szCs w:val="22"/>
        </w:rPr>
      </w:pPr>
      <w:r w:rsidRPr="00334604">
        <w:rPr>
          <w:sz w:val="22"/>
          <w:szCs w:val="22"/>
        </w:rPr>
        <w:tab/>
        <w:t>h) Seguridad pública, en los términos del artículo 21 de esta Constitución, policía preventiva municipal y tránsito; e</w:t>
      </w:r>
    </w:p>
    <w:p w:rsidR="00334604" w:rsidRDefault="00334604" w:rsidP="003219C7">
      <w:pPr>
        <w:pStyle w:val="Texto"/>
        <w:spacing w:after="0" w:line="360" w:lineRule="auto"/>
        <w:ind w:firstLine="0"/>
        <w:rPr>
          <w:sz w:val="24"/>
          <w:szCs w:val="24"/>
          <w:lang w:val="es-ES"/>
        </w:rPr>
      </w:pPr>
    </w:p>
    <w:p w:rsidR="00334604" w:rsidRDefault="00334604" w:rsidP="003219C7">
      <w:pPr>
        <w:pStyle w:val="Texto"/>
        <w:spacing w:after="0" w:line="360" w:lineRule="auto"/>
        <w:ind w:firstLine="0"/>
        <w:rPr>
          <w:sz w:val="24"/>
          <w:szCs w:val="24"/>
        </w:rPr>
      </w:pPr>
      <w:r>
        <w:rPr>
          <w:sz w:val="24"/>
          <w:szCs w:val="24"/>
          <w:lang w:val="es-ES"/>
        </w:rPr>
        <w:t xml:space="preserve">Bajo esa tesitura, es el </w:t>
      </w:r>
      <w:r w:rsidR="003219C7" w:rsidRPr="003219C7">
        <w:rPr>
          <w:sz w:val="24"/>
          <w:szCs w:val="24"/>
        </w:rPr>
        <w:t xml:space="preserve">Ayuntamiento </w:t>
      </w:r>
      <w:r>
        <w:rPr>
          <w:sz w:val="24"/>
          <w:szCs w:val="24"/>
        </w:rPr>
        <w:t xml:space="preserve">quien </w:t>
      </w:r>
      <w:r w:rsidR="003219C7" w:rsidRPr="003219C7">
        <w:rPr>
          <w:sz w:val="24"/>
          <w:szCs w:val="24"/>
        </w:rPr>
        <w:t xml:space="preserve">regula lo referente a la administración, organización, planeación y operación del servicio público de Tránsito Municipal, consecuentemente debe realizar su solicitud al Ayuntamiento del Municipio de San Pedro Garza García, Nuevo León, </w:t>
      </w:r>
      <w:r w:rsidRPr="003219C7">
        <w:rPr>
          <w:sz w:val="24"/>
          <w:szCs w:val="24"/>
        </w:rPr>
        <w:t>q</w:t>
      </w:r>
      <w:r>
        <w:rPr>
          <w:sz w:val="24"/>
          <w:szCs w:val="24"/>
        </w:rPr>
        <w:t xml:space="preserve">uien es la autoridad competente quien tiene la función de la operatividad del tránsito municipal. </w:t>
      </w:r>
    </w:p>
    <w:p w:rsidR="00334604" w:rsidRDefault="00334604" w:rsidP="003219C7">
      <w:pPr>
        <w:pStyle w:val="Texto"/>
        <w:spacing w:after="0" w:line="360" w:lineRule="auto"/>
        <w:ind w:firstLine="0"/>
        <w:rPr>
          <w:sz w:val="24"/>
          <w:szCs w:val="24"/>
        </w:rPr>
      </w:pPr>
    </w:p>
    <w:p w:rsidR="00AA4543" w:rsidRPr="00236F59" w:rsidRDefault="00334604" w:rsidP="003219C7">
      <w:pPr>
        <w:pStyle w:val="Texto"/>
        <w:spacing w:after="0" w:line="360" w:lineRule="auto"/>
        <w:ind w:firstLine="0"/>
        <w:rPr>
          <w:sz w:val="24"/>
          <w:szCs w:val="24"/>
          <w:lang w:val="es-ES"/>
        </w:rPr>
      </w:pPr>
      <w:r>
        <w:rPr>
          <w:sz w:val="24"/>
          <w:szCs w:val="24"/>
        </w:rPr>
        <w:lastRenderedPageBreak/>
        <w:t xml:space="preserve">Por otra parte, es preciso advertir que en la solicitud </w:t>
      </w:r>
      <w:r w:rsidR="003219C7" w:rsidRPr="003219C7">
        <w:rPr>
          <w:sz w:val="24"/>
          <w:szCs w:val="24"/>
        </w:rPr>
        <w:t xml:space="preserve">no adjunto prueba alguna con la cual se acredite que ya lo haya solicitado a ese órgano colegiado. </w:t>
      </w:r>
    </w:p>
    <w:p w:rsidR="00F70B94" w:rsidRPr="00AA6156" w:rsidRDefault="00F70B94" w:rsidP="00F70B94">
      <w:pPr>
        <w:spacing w:after="0" w:line="360" w:lineRule="auto"/>
        <w:jc w:val="both"/>
        <w:rPr>
          <w:rFonts w:ascii="Arial" w:hAnsi="Arial" w:cs="Arial"/>
          <w:sz w:val="24"/>
          <w:szCs w:val="24"/>
        </w:rPr>
      </w:pPr>
    </w:p>
    <w:p w:rsidR="004D09AB" w:rsidRPr="00AA6156" w:rsidRDefault="004D09AB" w:rsidP="004D09AB">
      <w:pPr>
        <w:spacing w:line="360" w:lineRule="auto"/>
        <w:jc w:val="both"/>
        <w:rPr>
          <w:rFonts w:ascii="Arial" w:hAnsi="Arial" w:cs="Arial"/>
          <w:sz w:val="24"/>
          <w:szCs w:val="24"/>
        </w:rPr>
      </w:pPr>
      <w:r w:rsidRPr="00AA6156">
        <w:rPr>
          <w:rFonts w:ascii="Arial" w:hAnsi="Arial" w:cs="Arial"/>
          <w:sz w:val="24"/>
          <w:szCs w:val="24"/>
        </w:rPr>
        <w:t>Por lo antes expuesto, quienes integramos la Comisión Quinta de Hacienda y Desarrollo Municipal sometemos a la consideración de este Poder Legislativo, el siguiente proyecto de:</w:t>
      </w:r>
    </w:p>
    <w:p w:rsidR="005B7397" w:rsidRPr="00AA6156" w:rsidRDefault="005B7397" w:rsidP="00F70B94">
      <w:pPr>
        <w:spacing w:after="0" w:line="360" w:lineRule="auto"/>
        <w:jc w:val="center"/>
        <w:rPr>
          <w:rFonts w:ascii="Arial" w:hAnsi="Arial" w:cs="Arial"/>
          <w:b/>
          <w:sz w:val="24"/>
          <w:szCs w:val="24"/>
        </w:rPr>
      </w:pPr>
      <w:r w:rsidRPr="00AA6156">
        <w:rPr>
          <w:rFonts w:ascii="Arial" w:hAnsi="Arial" w:cs="Arial"/>
          <w:b/>
          <w:sz w:val="24"/>
          <w:szCs w:val="24"/>
        </w:rPr>
        <w:t>ACUERDO</w:t>
      </w:r>
    </w:p>
    <w:p w:rsidR="005B7397" w:rsidRPr="00AA6156" w:rsidRDefault="005B7397" w:rsidP="005B7397">
      <w:pPr>
        <w:spacing w:after="0" w:line="360" w:lineRule="auto"/>
        <w:jc w:val="both"/>
        <w:rPr>
          <w:rFonts w:ascii="Arial" w:hAnsi="Arial" w:cs="Arial"/>
          <w:b/>
          <w:sz w:val="24"/>
          <w:szCs w:val="24"/>
        </w:rPr>
      </w:pPr>
    </w:p>
    <w:p w:rsidR="003219C7" w:rsidRPr="007A06F5" w:rsidRDefault="005B7397" w:rsidP="003219C7">
      <w:pPr>
        <w:spacing w:after="0" w:line="360" w:lineRule="auto"/>
        <w:jc w:val="both"/>
        <w:rPr>
          <w:rFonts w:ascii="Arial" w:hAnsi="Arial" w:cs="Arial"/>
          <w:b/>
          <w:sz w:val="24"/>
          <w:szCs w:val="24"/>
          <w:lang w:val="es-ES"/>
        </w:rPr>
      </w:pPr>
      <w:r w:rsidRPr="00AA6156">
        <w:rPr>
          <w:rFonts w:ascii="Arial" w:hAnsi="Arial" w:cs="Arial"/>
          <w:b/>
          <w:bCs/>
          <w:sz w:val="24"/>
          <w:szCs w:val="24"/>
        </w:rPr>
        <w:t xml:space="preserve">PRIMERO: </w:t>
      </w:r>
      <w:r w:rsidR="00000533">
        <w:rPr>
          <w:rFonts w:ascii="Arial" w:hAnsi="Arial" w:cs="Arial"/>
          <w:bCs/>
          <w:sz w:val="24"/>
          <w:szCs w:val="24"/>
        </w:rPr>
        <w:t>La LXXIV</w:t>
      </w:r>
      <w:r w:rsidRPr="00AA6156">
        <w:rPr>
          <w:rFonts w:ascii="Arial" w:hAnsi="Arial" w:cs="Arial"/>
          <w:bCs/>
          <w:sz w:val="24"/>
          <w:szCs w:val="24"/>
        </w:rPr>
        <w:t xml:space="preserve"> Legislatura de</w:t>
      </w:r>
      <w:r w:rsidR="00483D19">
        <w:rPr>
          <w:rFonts w:ascii="Arial" w:hAnsi="Arial" w:cs="Arial"/>
          <w:bCs/>
          <w:sz w:val="24"/>
          <w:szCs w:val="24"/>
        </w:rPr>
        <w:t xml:space="preserve">l Congreso del Estado determina que ha quedado </w:t>
      </w:r>
      <w:r w:rsidR="00483D19" w:rsidRPr="00483D19">
        <w:rPr>
          <w:rFonts w:ascii="Arial" w:hAnsi="Arial" w:cs="Arial"/>
          <w:b/>
          <w:bCs/>
          <w:sz w:val="24"/>
          <w:szCs w:val="24"/>
        </w:rPr>
        <w:t>sin materia</w:t>
      </w:r>
      <w:r w:rsidR="003219C7" w:rsidRPr="003219C7">
        <w:rPr>
          <w:rFonts w:ascii="Arial" w:hAnsi="Arial" w:cs="Arial"/>
          <w:bCs/>
          <w:sz w:val="24"/>
          <w:szCs w:val="24"/>
        </w:rPr>
        <w:t xml:space="preserve"> la solicitud </w:t>
      </w:r>
      <w:r w:rsidR="00DE4E3C">
        <w:rPr>
          <w:rFonts w:ascii="Arial" w:hAnsi="Arial" w:cs="Arial"/>
          <w:bCs/>
          <w:sz w:val="24"/>
          <w:szCs w:val="24"/>
        </w:rPr>
        <w:t xml:space="preserve">presentada </w:t>
      </w:r>
      <w:r w:rsidR="003219C7" w:rsidRPr="00AA6156">
        <w:rPr>
          <w:rFonts w:ascii="Arial" w:hAnsi="Arial" w:cs="Arial"/>
          <w:sz w:val="24"/>
          <w:szCs w:val="24"/>
          <w:lang w:val="es-ES"/>
        </w:rPr>
        <w:t xml:space="preserve">por </w:t>
      </w:r>
      <w:r w:rsidR="003219C7">
        <w:rPr>
          <w:rFonts w:ascii="Arial" w:hAnsi="Arial" w:cs="Arial"/>
          <w:sz w:val="24"/>
          <w:szCs w:val="24"/>
          <w:lang w:val="es-ES"/>
        </w:rPr>
        <w:t>los C.C. José Fuad González Fernández, Daniela González Guajardo, Adriana Lucía Flores Quiroga y Javier Villarreal Torres quienes haciendo ejercicio de su derecho establecido en el artículo 8 de la Constitución Política de los Estados Unidos Mexicanos y al igual en el artículo 36 fracción III y en base a lo establecido en el artículo 63 de la Constitución Política del Estado de Nuevo León</w:t>
      </w:r>
      <w:r w:rsidR="003219C7" w:rsidRPr="007A06F5">
        <w:rPr>
          <w:rFonts w:ascii="Arial" w:hAnsi="Arial" w:cs="Arial"/>
          <w:b/>
          <w:sz w:val="24"/>
          <w:szCs w:val="24"/>
          <w:lang w:val="es-ES"/>
        </w:rPr>
        <w:t xml:space="preserve">. </w:t>
      </w:r>
    </w:p>
    <w:p w:rsidR="00AA6156" w:rsidRPr="00AA6156" w:rsidRDefault="00AA6156" w:rsidP="00AA6156">
      <w:pPr>
        <w:spacing w:after="0" w:line="360" w:lineRule="auto"/>
        <w:jc w:val="both"/>
        <w:rPr>
          <w:rFonts w:ascii="Arial" w:hAnsi="Arial" w:cs="Arial"/>
          <w:sz w:val="24"/>
          <w:szCs w:val="24"/>
        </w:rPr>
      </w:pPr>
    </w:p>
    <w:p w:rsidR="000554D4" w:rsidRPr="00AA6156" w:rsidRDefault="000554D4" w:rsidP="000554D4">
      <w:pPr>
        <w:pStyle w:val="Textoindependiente"/>
      </w:pPr>
    </w:p>
    <w:p w:rsidR="005B7397" w:rsidRPr="00AA6156" w:rsidRDefault="005B7397" w:rsidP="005B7397">
      <w:pPr>
        <w:spacing w:after="0" w:line="360" w:lineRule="auto"/>
        <w:jc w:val="both"/>
        <w:rPr>
          <w:rFonts w:ascii="Arial" w:hAnsi="Arial" w:cs="Arial"/>
          <w:sz w:val="24"/>
          <w:szCs w:val="24"/>
        </w:rPr>
      </w:pPr>
      <w:r w:rsidRPr="00AA6156">
        <w:rPr>
          <w:rFonts w:ascii="Arial" w:hAnsi="Arial" w:cs="Arial"/>
          <w:b/>
          <w:sz w:val="24"/>
          <w:szCs w:val="24"/>
        </w:rPr>
        <w:t>SEGUNDO:</w:t>
      </w:r>
      <w:r w:rsidRPr="00AA6156">
        <w:rPr>
          <w:rFonts w:ascii="Arial" w:hAnsi="Arial" w:cs="Arial"/>
          <w:sz w:val="24"/>
          <w:szCs w:val="24"/>
        </w:rPr>
        <w:t xml:space="preserve"> Comuníquese el presente Acuerdo a</w:t>
      </w:r>
      <w:r w:rsidR="00A544B1">
        <w:rPr>
          <w:rFonts w:ascii="Arial" w:hAnsi="Arial" w:cs="Arial"/>
          <w:sz w:val="24"/>
          <w:szCs w:val="24"/>
        </w:rPr>
        <w:t xml:space="preserve"> </w:t>
      </w:r>
      <w:r w:rsidRPr="00AA6156">
        <w:rPr>
          <w:rFonts w:ascii="Arial" w:hAnsi="Arial" w:cs="Arial"/>
          <w:sz w:val="24"/>
          <w:szCs w:val="24"/>
        </w:rPr>
        <w:t>l</w:t>
      </w:r>
      <w:r w:rsidR="00A544B1">
        <w:rPr>
          <w:rFonts w:ascii="Arial" w:hAnsi="Arial" w:cs="Arial"/>
          <w:sz w:val="24"/>
          <w:szCs w:val="24"/>
        </w:rPr>
        <w:t>os</w:t>
      </w:r>
      <w:r w:rsidRPr="00AA6156">
        <w:rPr>
          <w:rFonts w:ascii="Arial" w:hAnsi="Arial" w:cs="Arial"/>
          <w:sz w:val="24"/>
          <w:szCs w:val="24"/>
        </w:rPr>
        <w:t xml:space="preserve"> Promovente</w:t>
      </w:r>
      <w:r w:rsidR="00A544B1">
        <w:rPr>
          <w:rFonts w:ascii="Arial" w:hAnsi="Arial" w:cs="Arial"/>
          <w:sz w:val="24"/>
          <w:szCs w:val="24"/>
        </w:rPr>
        <w:t>s</w:t>
      </w:r>
      <w:r w:rsidRPr="00AA6156">
        <w:rPr>
          <w:rFonts w:ascii="Arial" w:hAnsi="Arial" w:cs="Arial"/>
          <w:sz w:val="24"/>
          <w:szCs w:val="24"/>
        </w:rPr>
        <w:t>, de confor</w:t>
      </w:r>
      <w:r w:rsidR="000554D4" w:rsidRPr="00AA6156">
        <w:rPr>
          <w:rFonts w:ascii="Arial" w:hAnsi="Arial" w:cs="Arial"/>
          <w:sz w:val="24"/>
          <w:szCs w:val="24"/>
        </w:rPr>
        <w:t>midad con lo establecido en el artí</w:t>
      </w:r>
      <w:r w:rsidRPr="00AA6156">
        <w:rPr>
          <w:rFonts w:ascii="Arial" w:hAnsi="Arial" w:cs="Arial"/>
          <w:sz w:val="24"/>
          <w:szCs w:val="24"/>
        </w:rPr>
        <w:t>culo 124 del Reglamento para el Gobierno Interior del Congreso del Estado.</w:t>
      </w:r>
    </w:p>
    <w:p w:rsidR="005B7397" w:rsidRPr="00AA6156" w:rsidRDefault="005B7397" w:rsidP="005B7397">
      <w:pPr>
        <w:spacing w:after="0" w:line="360" w:lineRule="auto"/>
        <w:jc w:val="both"/>
        <w:rPr>
          <w:rFonts w:ascii="Arial" w:hAnsi="Arial" w:cs="Arial"/>
          <w:sz w:val="24"/>
          <w:szCs w:val="24"/>
        </w:rPr>
      </w:pPr>
    </w:p>
    <w:p w:rsidR="005B7397" w:rsidRPr="00AA6156" w:rsidRDefault="005B7397" w:rsidP="005B7397">
      <w:pPr>
        <w:spacing w:after="0" w:line="360" w:lineRule="auto"/>
        <w:jc w:val="both"/>
        <w:rPr>
          <w:rFonts w:ascii="Arial" w:hAnsi="Arial" w:cs="Arial"/>
          <w:sz w:val="24"/>
          <w:szCs w:val="24"/>
        </w:rPr>
      </w:pPr>
      <w:r w:rsidRPr="00AA6156">
        <w:rPr>
          <w:rFonts w:ascii="Arial" w:hAnsi="Arial" w:cs="Arial"/>
          <w:b/>
          <w:sz w:val="24"/>
          <w:szCs w:val="24"/>
        </w:rPr>
        <w:t>TERCERO:</w:t>
      </w:r>
      <w:r w:rsidRPr="00AA6156">
        <w:rPr>
          <w:rFonts w:ascii="Arial" w:hAnsi="Arial" w:cs="Arial"/>
          <w:sz w:val="24"/>
          <w:szCs w:val="24"/>
        </w:rPr>
        <w:t xml:space="preserve"> Archívese y téngase por concluido el presente asunto.</w:t>
      </w:r>
    </w:p>
    <w:p w:rsidR="005B7397" w:rsidRPr="00AA6156" w:rsidRDefault="005B7397" w:rsidP="005B7397">
      <w:pPr>
        <w:rPr>
          <w:rFonts w:ascii="Arial" w:hAnsi="Arial" w:cs="Arial"/>
          <w:sz w:val="24"/>
          <w:szCs w:val="24"/>
        </w:rPr>
      </w:pPr>
    </w:p>
    <w:p w:rsidR="005B7397" w:rsidRPr="00AA6156" w:rsidRDefault="005B7397" w:rsidP="005B7397">
      <w:pPr>
        <w:jc w:val="center"/>
        <w:rPr>
          <w:rFonts w:ascii="Arial" w:hAnsi="Arial" w:cs="Arial"/>
          <w:sz w:val="24"/>
          <w:szCs w:val="24"/>
        </w:rPr>
      </w:pPr>
      <w:r w:rsidRPr="00AA6156">
        <w:rPr>
          <w:rFonts w:ascii="Arial" w:hAnsi="Arial" w:cs="Arial"/>
          <w:sz w:val="24"/>
          <w:szCs w:val="24"/>
        </w:rPr>
        <w:lastRenderedPageBreak/>
        <w:t xml:space="preserve">Monterrey, Nuevo León, a </w:t>
      </w:r>
      <w:r w:rsidR="001E7525">
        <w:rPr>
          <w:rFonts w:ascii="Arial" w:hAnsi="Arial" w:cs="Arial"/>
          <w:sz w:val="24"/>
          <w:szCs w:val="24"/>
        </w:rPr>
        <w:t xml:space="preserve"> </w:t>
      </w:r>
    </w:p>
    <w:p w:rsidR="005B7397" w:rsidRPr="00AA6156" w:rsidRDefault="005B7397" w:rsidP="005B7397">
      <w:pPr>
        <w:shd w:val="clear" w:color="auto" w:fill="FFFFFF"/>
        <w:spacing w:before="100" w:beforeAutospacing="1" w:after="100" w:afterAutospacing="1" w:line="240" w:lineRule="auto"/>
        <w:jc w:val="center"/>
        <w:rPr>
          <w:rFonts w:ascii="Arial" w:eastAsia="Times New Roman" w:hAnsi="Arial" w:cs="Arial"/>
          <w:b/>
          <w:bCs/>
          <w:sz w:val="24"/>
          <w:szCs w:val="24"/>
          <w:lang w:eastAsia="es-MX"/>
        </w:rPr>
      </w:pPr>
      <w:r w:rsidRPr="00AA6156">
        <w:rPr>
          <w:rFonts w:ascii="Arial" w:eastAsia="Times New Roman" w:hAnsi="Arial" w:cs="Arial"/>
          <w:b/>
          <w:bCs/>
          <w:sz w:val="24"/>
          <w:szCs w:val="24"/>
          <w:lang w:eastAsia="es-MX"/>
        </w:rPr>
        <w:t xml:space="preserve">COMISIÓN QUINTA DE HACIENDA Y DESARROLLO MUNICIPAL </w:t>
      </w:r>
    </w:p>
    <w:p w:rsidR="005B7397" w:rsidRPr="00AA6156" w:rsidRDefault="005B7397" w:rsidP="005B7397">
      <w:pPr>
        <w:spacing w:line="360" w:lineRule="auto"/>
        <w:jc w:val="center"/>
        <w:rPr>
          <w:rFonts w:ascii="Arial" w:hAnsi="Arial" w:cs="Arial"/>
          <w:b/>
          <w:caps/>
          <w:sz w:val="24"/>
          <w:szCs w:val="24"/>
        </w:rPr>
      </w:pPr>
      <w:r w:rsidRPr="00AA6156">
        <w:rPr>
          <w:rFonts w:ascii="Arial" w:hAnsi="Arial" w:cs="Arial"/>
          <w:b/>
          <w:caps/>
          <w:sz w:val="24"/>
          <w:szCs w:val="24"/>
        </w:rPr>
        <w:t>DIP. PRESIDENTE</w:t>
      </w:r>
    </w:p>
    <w:p w:rsidR="005B7397" w:rsidRPr="00AA6156" w:rsidRDefault="005B7397" w:rsidP="005B7397">
      <w:pPr>
        <w:spacing w:line="360" w:lineRule="auto"/>
        <w:rPr>
          <w:rFonts w:ascii="Arial" w:hAnsi="Arial" w:cs="Arial"/>
          <w:b/>
          <w:caps/>
          <w:sz w:val="24"/>
          <w:szCs w:val="24"/>
        </w:rPr>
      </w:pPr>
    </w:p>
    <w:p w:rsidR="00483D19" w:rsidRPr="00AA6156" w:rsidRDefault="005B7397" w:rsidP="005B7397">
      <w:pPr>
        <w:spacing w:line="360" w:lineRule="auto"/>
        <w:jc w:val="center"/>
        <w:rPr>
          <w:rFonts w:ascii="Arial" w:hAnsi="Arial" w:cs="Arial"/>
          <w:b/>
          <w:caps/>
          <w:sz w:val="24"/>
          <w:szCs w:val="24"/>
        </w:rPr>
      </w:pPr>
      <w:r w:rsidRPr="00AA6156">
        <w:rPr>
          <w:rFonts w:ascii="Arial" w:hAnsi="Arial" w:cs="Arial"/>
          <w:b/>
          <w:caps/>
          <w:sz w:val="24"/>
          <w:szCs w:val="24"/>
        </w:rPr>
        <w:t>GUILLERMO ALFREDO RODRIGUEZ PAEZ</w:t>
      </w: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3A0C9E" w:rsidTr="00335975">
        <w:tc>
          <w:tcPr>
            <w:tcW w:w="4536" w:type="dxa"/>
          </w:tcPr>
          <w:p w:rsidR="003A0C9E" w:rsidRDefault="003A0C9E" w:rsidP="00335975">
            <w:pPr>
              <w:ind w:right="817"/>
              <w:jc w:val="center"/>
            </w:pPr>
            <w:r>
              <w:rPr>
                <w:rFonts w:ascii="Arial" w:eastAsia="Arial" w:hAnsi="Arial" w:cs="Arial"/>
                <w:b/>
                <w:sz w:val="24"/>
                <w:szCs w:val="24"/>
              </w:rPr>
              <w:t>Dip. Vicepresidente</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Rosalva Llanes Rivera</w:t>
            </w:r>
          </w:p>
        </w:tc>
        <w:tc>
          <w:tcPr>
            <w:tcW w:w="236" w:type="dxa"/>
          </w:tcPr>
          <w:p w:rsidR="003A0C9E" w:rsidRDefault="003A0C9E" w:rsidP="00335975">
            <w:pPr>
              <w:ind w:right="817"/>
              <w:jc w:val="center"/>
            </w:pPr>
          </w:p>
        </w:tc>
        <w:tc>
          <w:tcPr>
            <w:tcW w:w="4016" w:type="dxa"/>
          </w:tcPr>
          <w:p w:rsidR="003A0C9E" w:rsidRDefault="003A0C9E" w:rsidP="00335975">
            <w:pPr>
              <w:jc w:val="center"/>
            </w:pPr>
            <w:r>
              <w:rPr>
                <w:rFonts w:ascii="Arial" w:eastAsia="Arial" w:hAnsi="Arial" w:cs="Arial"/>
                <w:b/>
                <w:sz w:val="24"/>
                <w:szCs w:val="24"/>
              </w:rPr>
              <w:t>Dip. Secretario:</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 xml:space="preserve">  José Arturo Salinas Garza</w:t>
            </w:r>
          </w:p>
        </w:tc>
      </w:tr>
      <w:tr w:rsidR="003A0C9E" w:rsidTr="00335975">
        <w:tc>
          <w:tcPr>
            <w:tcW w:w="4536" w:type="dxa"/>
          </w:tcPr>
          <w:p w:rsidR="003A0C9E" w:rsidRDefault="003A0C9E" w:rsidP="00335975">
            <w:pPr>
              <w:ind w:right="817"/>
              <w:jc w:val="center"/>
            </w:pPr>
          </w:p>
          <w:p w:rsidR="003A0C9E" w:rsidRDefault="003A0C9E" w:rsidP="00335975">
            <w:pPr>
              <w:ind w:right="817"/>
              <w:jc w:val="center"/>
            </w:pPr>
            <w:r>
              <w:rPr>
                <w:rFonts w:ascii="Arial" w:eastAsia="Arial" w:hAnsi="Arial" w:cs="Arial"/>
                <w:b/>
                <w:sz w:val="24"/>
                <w:szCs w:val="24"/>
              </w:rPr>
              <w:t>Dip. Vocal:</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Hernán Salinas Wolberg</w:t>
            </w:r>
          </w:p>
        </w:tc>
        <w:tc>
          <w:tcPr>
            <w:tcW w:w="236" w:type="dxa"/>
          </w:tcPr>
          <w:p w:rsidR="003A0C9E" w:rsidRDefault="003A0C9E" w:rsidP="00335975">
            <w:pPr>
              <w:ind w:right="817"/>
              <w:jc w:val="center"/>
            </w:pPr>
          </w:p>
        </w:tc>
        <w:tc>
          <w:tcPr>
            <w:tcW w:w="4016" w:type="dxa"/>
          </w:tcPr>
          <w:p w:rsidR="003A0C9E" w:rsidRDefault="003A0C9E" w:rsidP="00335975">
            <w:pPr>
              <w:jc w:val="center"/>
            </w:pPr>
          </w:p>
          <w:p w:rsidR="003A0C9E" w:rsidRDefault="003A0C9E" w:rsidP="00335975">
            <w:pPr>
              <w:ind w:right="817"/>
              <w:jc w:val="center"/>
            </w:pPr>
            <w:r>
              <w:rPr>
                <w:rFonts w:ascii="Arial" w:eastAsia="Arial" w:hAnsi="Arial" w:cs="Arial"/>
                <w:b/>
                <w:sz w:val="24"/>
                <w:szCs w:val="24"/>
              </w:rPr>
              <w:t>Dip. Vocal:</w:t>
            </w:r>
          </w:p>
          <w:p w:rsidR="003A0C9E" w:rsidRDefault="003A0C9E" w:rsidP="00335975">
            <w:pPr>
              <w:jc w:val="center"/>
            </w:pPr>
          </w:p>
          <w:p w:rsidR="003A0C9E" w:rsidRDefault="003A0C9E" w:rsidP="00335975">
            <w:pPr>
              <w:jc w:val="center"/>
            </w:pPr>
          </w:p>
          <w:p w:rsidR="003A0C9E" w:rsidRDefault="003A0C9E" w:rsidP="00335975">
            <w:pPr>
              <w:jc w:val="center"/>
            </w:pPr>
          </w:p>
          <w:p w:rsidR="003A0C9E" w:rsidRDefault="003A0C9E" w:rsidP="00335975">
            <w:pPr>
              <w:jc w:val="center"/>
              <w:rPr>
                <w:rFonts w:ascii="Arial" w:eastAsia="Arial" w:hAnsi="Arial" w:cs="Arial"/>
                <w:sz w:val="24"/>
                <w:szCs w:val="24"/>
              </w:rPr>
            </w:pPr>
            <w:r>
              <w:rPr>
                <w:rFonts w:ascii="Arial" w:eastAsia="Arial" w:hAnsi="Arial" w:cs="Arial"/>
                <w:sz w:val="24"/>
                <w:szCs w:val="24"/>
              </w:rPr>
              <w:t>José Luis Santos Martínez</w:t>
            </w:r>
          </w:p>
          <w:p w:rsidR="001E7525" w:rsidRDefault="001E7525" w:rsidP="00335975">
            <w:pPr>
              <w:jc w:val="center"/>
              <w:rPr>
                <w:rFonts w:ascii="Arial" w:eastAsia="Arial" w:hAnsi="Arial" w:cs="Arial"/>
                <w:sz w:val="24"/>
                <w:szCs w:val="24"/>
              </w:rPr>
            </w:pPr>
          </w:p>
          <w:p w:rsidR="001E7525" w:rsidRDefault="001E7525" w:rsidP="00335975">
            <w:pPr>
              <w:jc w:val="center"/>
            </w:pPr>
            <w:bookmarkStart w:id="0" w:name="_GoBack"/>
            <w:bookmarkEnd w:id="0"/>
          </w:p>
        </w:tc>
      </w:tr>
      <w:tr w:rsidR="003A0C9E" w:rsidTr="00335975">
        <w:tc>
          <w:tcPr>
            <w:tcW w:w="4536" w:type="dxa"/>
          </w:tcPr>
          <w:p w:rsidR="003A0C9E" w:rsidRDefault="003A0C9E" w:rsidP="00335975">
            <w:pPr>
              <w:ind w:right="817"/>
              <w:jc w:val="center"/>
            </w:pPr>
          </w:p>
          <w:p w:rsidR="003A0C9E" w:rsidRDefault="003A0C9E" w:rsidP="00335975">
            <w:pPr>
              <w:ind w:right="817"/>
              <w:jc w:val="center"/>
            </w:pPr>
            <w:r>
              <w:rPr>
                <w:rFonts w:ascii="Arial" w:eastAsia="Arial" w:hAnsi="Arial" w:cs="Arial"/>
                <w:b/>
                <w:sz w:val="24"/>
                <w:szCs w:val="24"/>
              </w:rPr>
              <w:lastRenderedPageBreak/>
              <w:t>Dip. Vocal:</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Héctor García García</w:t>
            </w:r>
          </w:p>
        </w:tc>
        <w:tc>
          <w:tcPr>
            <w:tcW w:w="236" w:type="dxa"/>
          </w:tcPr>
          <w:p w:rsidR="003A0C9E" w:rsidRDefault="003A0C9E" w:rsidP="00335975">
            <w:pPr>
              <w:ind w:right="817"/>
              <w:jc w:val="center"/>
            </w:pPr>
          </w:p>
        </w:tc>
        <w:tc>
          <w:tcPr>
            <w:tcW w:w="4016" w:type="dxa"/>
          </w:tcPr>
          <w:p w:rsidR="003A0C9E" w:rsidRDefault="003A0C9E" w:rsidP="00335975">
            <w:pPr>
              <w:jc w:val="center"/>
            </w:pPr>
          </w:p>
          <w:p w:rsidR="003A0C9E" w:rsidRDefault="003A0C9E" w:rsidP="00335975">
            <w:pPr>
              <w:jc w:val="center"/>
            </w:pPr>
            <w:r>
              <w:rPr>
                <w:rFonts w:ascii="Arial" w:eastAsia="Arial" w:hAnsi="Arial" w:cs="Arial"/>
                <w:b/>
                <w:sz w:val="24"/>
                <w:szCs w:val="24"/>
              </w:rPr>
              <w:lastRenderedPageBreak/>
              <w:t>Dip. Vocal:</w:t>
            </w:r>
          </w:p>
          <w:p w:rsidR="003A0C9E" w:rsidRDefault="003A0C9E" w:rsidP="00335975">
            <w:pPr>
              <w:jc w:val="center"/>
            </w:pPr>
          </w:p>
          <w:p w:rsidR="003A0C9E" w:rsidRDefault="003A0C9E" w:rsidP="00335975">
            <w:pPr>
              <w:jc w:val="center"/>
            </w:pPr>
          </w:p>
          <w:p w:rsidR="003A0C9E" w:rsidRDefault="003A0C9E" w:rsidP="00335975">
            <w:pPr>
              <w:jc w:val="center"/>
            </w:pPr>
          </w:p>
          <w:p w:rsidR="003A0C9E" w:rsidRDefault="003A0C9E" w:rsidP="00335975">
            <w:pPr>
              <w:jc w:val="center"/>
            </w:pPr>
            <w:r>
              <w:rPr>
                <w:rFonts w:ascii="Arial" w:eastAsia="Arial" w:hAnsi="Arial" w:cs="Arial"/>
                <w:sz w:val="24"/>
                <w:szCs w:val="24"/>
              </w:rPr>
              <w:t>Gabriel Tláloc Cantú Cantú</w:t>
            </w:r>
          </w:p>
        </w:tc>
      </w:tr>
      <w:tr w:rsidR="003A0C9E" w:rsidTr="00335975">
        <w:tc>
          <w:tcPr>
            <w:tcW w:w="4536" w:type="dxa"/>
          </w:tcPr>
          <w:p w:rsidR="003A0C9E" w:rsidRDefault="003A0C9E" w:rsidP="00335975">
            <w:pPr>
              <w:ind w:right="817"/>
              <w:jc w:val="center"/>
            </w:pPr>
          </w:p>
          <w:p w:rsidR="003A0C9E" w:rsidRDefault="003A0C9E" w:rsidP="00335975">
            <w:pPr>
              <w:ind w:right="817"/>
              <w:jc w:val="center"/>
            </w:pPr>
            <w:r>
              <w:rPr>
                <w:rFonts w:ascii="Arial" w:eastAsia="Arial" w:hAnsi="Arial" w:cs="Arial"/>
                <w:b/>
                <w:sz w:val="24"/>
                <w:szCs w:val="24"/>
              </w:rPr>
              <w:t>Dip. Vocal:</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Oscar Javier Collazo Garza</w:t>
            </w:r>
          </w:p>
        </w:tc>
        <w:tc>
          <w:tcPr>
            <w:tcW w:w="236" w:type="dxa"/>
          </w:tcPr>
          <w:p w:rsidR="003A0C9E" w:rsidRDefault="003A0C9E" w:rsidP="00335975">
            <w:pPr>
              <w:ind w:right="817"/>
              <w:jc w:val="center"/>
            </w:pPr>
          </w:p>
        </w:tc>
        <w:tc>
          <w:tcPr>
            <w:tcW w:w="4016" w:type="dxa"/>
          </w:tcPr>
          <w:p w:rsidR="003A0C9E" w:rsidRDefault="003A0C9E" w:rsidP="00335975">
            <w:pPr>
              <w:jc w:val="center"/>
            </w:pPr>
          </w:p>
          <w:p w:rsidR="003A0C9E" w:rsidRDefault="003A0C9E" w:rsidP="00335975">
            <w:pPr>
              <w:jc w:val="center"/>
            </w:pPr>
            <w:r>
              <w:rPr>
                <w:rFonts w:ascii="Arial" w:eastAsia="Arial" w:hAnsi="Arial" w:cs="Arial"/>
                <w:b/>
                <w:sz w:val="24"/>
                <w:szCs w:val="24"/>
              </w:rPr>
              <w:t>Dip. Vocal:</w:t>
            </w:r>
          </w:p>
          <w:p w:rsidR="003A0C9E" w:rsidRDefault="003A0C9E" w:rsidP="00335975">
            <w:pPr>
              <w:jc w:val="center"/>
            </w:pPr>
          </w:p>
          <w:p w:rsidR="003A0C9E" w:rsidRDefault="003A0C9E" w:rsidP="00335975">
            <w:pPr>
              <w:jc w:val="center"/>
            </w:pPr>
          </w:p>
          <w:p w:rsidR="003A0C9E" w:rsidRDefault="003A0C9E" w:rsidP="00335975">
            <w:pPr>
              <w:jc w:val="center"/>
            </w:pPr>
            <w:r>
              <w:rPr>
                <w:rFonts w:ascii="Arial" w:eastAsia="Arial" w:hAnsi="Arial" w:cs="Arial"/>
                <w:sz w:val="24"/>
                <w:szCs w:val="24"/>
              </w:rPr>
              <w:t>Mariela Saldivar Villalobos</w:t>
            </w:r>
          </w:p>
        </w:tc>
      </w:tr>
      <w:tr w:rsidR="003A0C9E" w:rsidTr="00335975">
        <w:tc>
          <w:tcPr>
            <w:tcW w:w="4536" w:type="dxa"/>
          </w:tcPr>
          <w:p w:rsidR="003A0C9E" w:rsidRDefault="003A0C9E" w:rsidP="00335975">
            <w:pPr>
              <w:ind w:right="817"/>
              <w:jc w:val="center"/>
            </w:pPr>
          </w:p>
          <w:p w:rsidR="003A0C9E" w:rsidRDefault="003A0C9E" w:rsidP="00335975">
            <w:pPr>
              <w:ind w:right="817"/>
              <w:jc w:val="center"/>
            </w:pPr>
            <w:r>
              <w:rPr>
                <w:rFonts w:ascii="Arial" w:eastAsia="Arial" w:hAnsi="Arial" w:cs="Arial"/>
                <w:b/>
                <w:sz w:val="24"/>
                <w:szCs w:val="24"/>
              </w:rPr>
              <w:t>Dip. Vocal:</w:t>
            </w: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p>
          <w:p w:rsidR="003A0C9E" w:rsidRDefault="003A0C9E" w:rsidP="00335975">
            <w:pPr>
              <w:ind w:right="817"/>
              <w:jc w:val="center"/>
            </w:pPr>
            <w:r>
              <w:rPr>
                <w:rFonts w:ascii="Arial" w:eastAsia="Arial" w:hAnsi="Arial" w:cs="Arial"/>
                <w:sz w:val="24"/>
                <w:szCs w:val="24"/>
              </w:rPr>
              <w:t>Cosme Julián Leal Cantú</w:t>
            </w:r>
          </w:p>
        </w:tc>
        <w:tc>
          <w:tcPr>
            <w:tcW w:w="236" w:type="dxa"/>
          </w:tcPr>
          <w:p w:rsidR="003A0C9E" w:rsidRDefault="003A0C9E" w:rsidP="00335975">
            <w:pPr>
              <w:ind w:right="817"/>
              <w:jc w:val="center"/>
            </w:pPr>
          </w:p>
        </w:tc>
        <w:tc>
          <w:tcPr>
            <w:tcW w:w="4016" w:type="dxa"/>
          </w:tcPr>
          <w:p w:rsidR="003A0C9E" w:rsidRDefault="003A0C9E" w:rsidP="00335975">
            <w:pPr>
              <w:jc w:val="center"/>
            </w:pPr>
          </w:p>
          <w:p w:rsidR="003A0C9E" w:rsidRDefault="003A0C9E" w:rsidP="00335975">
            <w:pPr>
              <w:ind w:right="817"/>
            </w:pPr>
            <w:r>
              <w:rPr>
                <w:rFonts w:ascii="Arial" w:eastAsia="Arial" w:hAnsi="Arial" w:cs="Arial"/>
                <w:b/>
                <w:sz w:val="24"/>
                <w:szCs w:val="24"/>
              </w:rPr>
              <w:t xml:space="preserve">                 Dip. Vocal:</w:t>
            </w:r>
          </w:p>
          <w:p w:rsidR="003A0C9E" w:rsidRDefault="003A0C9E" w:rsidP="00335975">
            <w:pPr>
              <w:jc w:val="center"/>
            </w:pPr>
          </w:p>
          <w:p w:rsidR="003A0C9E" w:rsidRDefault="003A0C9E" w:rsidP="00335975">
            <w:pPr>
              <w:jc w:val="center"/>
            </w:pPr>
          </w:p>
          <w:p w:rsidR="003A0C9E" w:rsidRDefault="003A0C9E" w:rsidP="00335975">
            <w:pPr>
              <w:jc w:val="center"/>
            </w:pPr>
          </w:p>
          <w:p w:rsidR="003A0C9E" w:rsidRDefault="003A0C9E" w:rsidP="00335975">
            <w:pPr>
              <w:jc w:val="center"/>
            </w:pPr>
            <w:r>
              <w:rPr>
                <w:rFonts w:ascii="Arial" w:eastAsia="Arial" w:hAnsi="Arial" w:cs="Arial"/>
                <w:sz w:val="24"/>
                <w:szCs w:val="24"/>
              </w:rPr>
              <w:t>Karina Marlen Barrón Perales</w:t>
            </w:r>
          </w:p>
        </w:tc>
      </w:tr>
    </w:tbl>
    <w:p w:rsidR="005B7397" w:rsidRPr="00AA6156" w:rsidRDefault="005B7397" w:rsidP="005B7397">
      <w:pPr>
        <w:spacing w:line="360" w:lineRule="auto"/>
        <w:ind w:left="-142"/>
        <w:jc w:val="center"/>
        <w:rPr>
          <w:rFonts w:ascii="Arial" w:hAnsi="Arial" w:cs="Arial"/>
          <w:caps/>
          <w:sz w:val="24"/>
          <w:szCs w:val="24"/>
        </w:rPr>
      </w:pPr>
    </w:p>
    <w:p w:rsidR="005B7397" w:rsidRPr="00AA6156" w:rsidRDefault="005B7397" w:rsidP="008650D4">
      <w:pPr>
        <w:spacing w:after="0" w:line="360" w:lineRule="auto"/>
        <w:jc w:val="both"/>
        <w:rPr>
          <w:rFonts w:ascii="Arial" w:hAnsi="Arial" w:cs="Arial"/>
          <w:sz w:val="24"/>
          <w:szCs w:val="24"/>
        </w:rPr>
      </w:pPr>
    </w:p>
    <w:sectPr w:rsidR="005B7397" w:rsidRPr="00AA6156" w:rsidSect="00E21567">
      <w:footerReference w:type="default" r:id="rId8"/>
      <w:pgSz w:w="12240" w:h="15840" w:code="1"/>
      <w:pgMar w:top="3799" w:right="851" w:bottom="1418" w:left="3062"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B8" w:rsidRDefault="009839B8" w:rsidP="00955974">
      <w:pPr>
        <w:spacing w:after="0" w:line="240" w:lineRule="auto"/>
      </w:pPr>
      <w:r>
        <w:separator/>
      </w:r>
    </w:p>
  </w:endnote>
  <w:endnote w:type="continuationSeparator" w:id="0">
    <w:p w:rsidR="009839B8" w:rsidRDefault="009839B8" w:rsidP="0095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12164"/>
      <w:docPartObj>
        <w:docPartGallery w:val="Page Numbers (Bottom of Page)"/>
        <w:docPartUnique/>
      </w:docPartObj>
    </w:sdtPr>
    <w:sdtEndPr/>
    <w:sdtContent>
      <w:p w:rsidR="00E0328E" w:rsidRDefault="00E0328E" w:rsidP="000F0F08">
        <w:pPr>
          <w:tabs>
            <w:tab w:val="center" w:pos="4419"/>
            <w:tab w:val="right" w:pos="8838"/>
          </w:tabs>
          <w:suppressAutoHyphens/>
          <w:spacing w:after="0" w:line="240" w:lineRule="auto"/>
          <w:jc w:val="center"/>
        </w:pPr>
      </w:p>
      <w:p w:rsidR="000F0F08"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sidRPr="00DD47C2">
          <w:rPr>
            <w:rFonts w:ascii="Helvetica" w:eastAsia="Times New Roman" w:hAnsi="Helvetica" w:cs="Times New Roman"/>
            <w:sz w:val="16"/>
            <w:szCs w:val="16"/>
            <w:lang w:val="es-ES_tradnl" w:eastAsia="ar-SA"/>
          </w:rPr>
          <w:t xml:space="preserve">H. Congreso del Estado de Nuevo </w:t>
        </w:r>
        <w:r w:rsidR="00092B24" w:rsidRPr="00DD47C2">
          <w:rPr>
            <w:rFonts w:ascii="Helvetica" w:eastAsia="Times New Roman" w:hAnsi="Helvetica" w:cs="Times New Roman"/>
            <w:sz w:val="16"/>
            <w:szCs w:val="16"/>
            <w:lang w:val="es-ES_tradnl" w:eastAsia="ar-SA"/>
          </w:rPr>
          <w:t>León</w:t>
        </w:r>
        <w:r w:rsidRPr="00DD47C2">
          <w:rPr>
            <w:rFonts w:ascii="Helvetica" w:eastAsia="Times New Roman" w:hAnsi="Helvetica" w:cs="Times New Roman"/>
            <w:sz w:val="16"/>
            <w:szCs w:val="16"/>
            <w:lang w:val="es-ES_tradnl" w:eastAsia="ar-SA"/>
          </w:rPr>
          <w:t xml:space="preserve"> LXXIV Legislatura</w:t>
        </w:r>
      </w:p>
      <w:p w:rsidR="000F0F08"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sidRPr="00DD47C2">
          <w:rPr>
            <w:rFonts w:ascii="Helvetica" w:eastAsia="Times New Roman" w:hAnsi="Helvetica" w:cs="Times New Roman"/>
            <w:sz w:val="16"/>
            <w:szCs w:val="16"/>
            <w:lang w:val="es-ES_tradnl" w:eastAsia="ar-SA"/>
          </w:rPr>
          <w:t>Comisión Quinta de Hacienda y Desarrollo Municipal</w:t>
        </w:r>
      </w:p>
      <w:p w:rsidR="00E0328E"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Pr>
            <w:rFonts w:ascii="Helvetica" w:eastAsia="Times New Roman" w:hAnsi="Helvetica" w:cs="Times New Roman"/>
            <w:sz w:val="16"/>
            <w:szCs w:val="16"/>
            <w:lang w:val="es-ES_tradnl" w:eastAsia="ar-SA"/>
          </w:rPr>
          <w:t xml:space="preserve">Dictamen del Expediente </w:t>
        </w:r>
        <w:r w:rsidR="003A0C9E">
          <w:rPr>
            <w:rFonts w:ascii="Helvetica" w:eastAsia="Times New Roman" w:hAnsi="Helvetica" w:cs="Times New Roman"/>
            <w:sz w:val="16"/>
            <w:szCs w:val="16"/>
            <w:lang w:val="es-ES_tradnl" w:eastAsia="ar-SA"/>
          </w:rPr>
          <w:t>10585/LXXIV</w:t>
        </w:r>
      </w:p>
      <w:p w:rsidR="000F0F08" w:rsidRPr="00DD47C2" w:rsidRDefault="000F0F08" w:rsidP="000F0F08">
        <w:pPr>
          <w:tabs>
            <w:tab w:val="center" w:pos="4419"/>
            <w:tab w:val="right" w:pos="8838"/>
          </w:tabs>
          <w:suppressAutoHyphens/>
          <w:spacing w:after="0" w:line="240" w:lineRule="auto"/>
          <w:jc w:val="center"/>
          <w:rPr>
            <w:rFonts w:ascii="Arial" w:eastAsia="Times New Roman" w:hAnsi="Arial" w:cs="Arial"/>
            <w:b/>
            <w:sz w:val="16"/>
            <w:szCs w:val="16"/>
            <w:lang w:val="es-ES_tradnl" w:eastAsia="ar-SA"/>
          </w:rPr>
        </w:pPr>
      </w:p>
      <w:p w:rsidR="000F0F08" w:rsidRPr="00DD47C2" w:rsidRDefault="000F0F08" w:rsidP="000F0F08">
        <w:pPr>
          <w:tabs>
            <w:tab w:val="center" w:pos="4419"/>
            <w:tab w:val="right" w:pos="8838"/>
          </w:tabs>
          <w:suppressAutoHyphens/>
          <w:spacing w:after="0" w:line="240" w:lineRule="auto"/>
          <w:jc w:val="both"/>
          <w:rPr>
            <w:rFonts w:ascii="Helvetica" w:eastAsia="Times New Roman" w:hAnsi="Helvetica" w:cs="Times New Roman"/>
            <w:sz w:val="28"/>
            <w:szCs w:val="20"/>
            <w:lang w:val="es-ES_tradnl" w:eastAsia="ar-SA"/>
          </w:rPr>
        </w:pPr>
      </w:p>
      <w:p w:rsidR="000F0F08" w:rsidRDefault="000F0F08">
        <w:pPr>
          <w:pStyle w:val="Piedepgina"/>
          <w:jc w:val="right"/>
        </w:pPr>
        <w:r>
          <w:fldChar w:fldCharType="begin"/>
        </w:r>
        <w:r>
          <w:instrText>PAGE   \* MERGEFORMAT</w:instrText>
        </w:r>
        <w:r>
          <w:fldChar w:fldCharType="separate"/>
        </w:r>
        <w:r w:rsidR="001E7525" w:rsidRPr="001E7525">
          <w:rPr>
            <w:noProof/>
            <w:lang w:val="es-ES"/>
          </w:rPr>
          <w:t>8</w:t>
        </w:r>
        <w:r>
          <w:fldChar w:fldCharType="end"/>
        </w:r>
      </w:p>
    </w:sdtContent>
  </w:sdt>
  <w:p w:rsidR="000F0F08" w:rsidRPr="000F0F08" w:rsidRDefault="000F0F08">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B8" w:rsidRDefault="009839B8" w:rsidP="00955974">
      <w:pPr>
        <w:spacing w:after="0" w:line="240" w:lineRule="auto"/>
      </w:pPr>
      <w:r>
        <w:separator/>
      </w:r>
    </w:p>
  </w:footnote>
  <w:footnote w:type="continuationSeparator" w:id="0">
    <w:p w:rsidR="009839B8" w:rsidRDefault="009839B8" w:rsidP="00955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3DF7"/>
    <w:multiLevelType w:val="hybridMultilevel"/>
    <w:tmpl w:val="C242DA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87EA6"/>
    <w:multiLevelType w:val="hybridMultilevel"/>
    <w:tmpl w:val="20A4BB3C"/>
    <w:lvl w:ilvl="0" w:tplc="CA164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783B55"/>
    <w:multiLevelType w:val="hybridMultilevel"/>
    <w:tmpl w:val="3E108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EC4539"/>
    <w:multiLevelType w:val="hybridMultilevel"/>
    <w:tmpl w:val="15FE0E1A"/>
    <w:lvl w:ilvl="0" w:tplc="E72E8B1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A0"/>
    <w:rsid w:val="00000533"/>
    <w:rsid w:val="00001900"/>
    <w:rsid w:val="00004AF6"/>
    <w:rsid w:val="00004EC4"/>
    <w:rsid w:val="0000655D"/>
    <w:rsid w:val="00017D25"/>
    <w:rsid w:val="000219C6"/>
    <w:rsid w:val="00024248"/>
    <w:rsid w:val="00025B9D"/>
    <w:rsid w:val="00032A2A"/>
    <w:rsid w:val="00033488"/>
    <w:rsid w:val="0004317C"/>
    <w:rsid w:val="00046A7E"/>
    <w:rsid w:val="000554D4"/>
    <w:rsid w:val="00055A28"/>
    <w:rsid w:val="000630E4"/>
    <w:rsid w:val="00063159"/>
    <w:rsid w:val="00064AA5"/>
    <w:rsid w:val="00065BAB"/>
    <w:rsid w:val="00074543"/>
    <w:rsid w:val="0008251B"/>
    <w:rsid w:val="00084B9C"/>
    <w:rsid w:val="00091E7A"/>
    <w:rsid w:val="00092B24"/>
    <w:rsid w:val="00097D58"/>
    <w:rsid w:val="000A1B17"/>
    <w:rsid w:val="000A3DB9"/>
    <w:rsid w:val="000A628B"/>
    <w:rsid w:val="000B1A5B"/>
    <w:rsid w:val="000C00F5"/>
    <w:rsid w:val="000C4B16"/>
    <w:rsid w:val="000C5CB1"/>
    <w:rsid w:val="000D21D6"/>
    <w:rsid w:val="000D257C"/>
    <w:rsid w:val="000D5542"/>
    <w:rsid w:val="000E43DD"/>
    <w:rsid w:val="000F0F08"/>
    <w:rsid w:val="000F6A76"/>
    <w:rsid w:val="00103F24"/>
    <w:rsid w:val="00103FB0"/>
    <w:rsid w:val="001073E7"/>
    <w:rsid w:val="00112DAF"/>
    <w:rsid w:val="00125881"/>
    <w:rsid w:val="00133E71"/>
    <w:rsid w:val="00134423"/>
    <w:rsid w:val="001368A9"/>
    <w:rsid w:val="00136C2C"/>
    <w:rsid w:val="00143CB0"/>
    <w:rsid w:val="00144C86"/>
    <w:rsid w:val="001531EF"/>
    <w:rsid w:val="0015377A"/>
    <w:rsid w:val="00154773"/>
    <w:rsid w:val="00154898"/>
    <w:rsid w:val="00155180"/>
    <w:rsid w:val="00156581"/>
    <w:rsid w:val="0016054D"/>
    <w:rsid w:val="00160CAE"/>
    <w:rsid w:val="00165C54"/>
    <w:rsid w:val="00184378"/>
    <w:rsid w:val="00193283"/>
    <w:rsid w:val="00195A4E"/>
    <w:rsid w:val="00197AEC"/>
    <w:rsid w:val="001A6AD3"/>
    <w:rsid w:val="001B0C7C"/>
    <w:rsid w:val="001B21CB"/>
    <w:rsid w:val="001B474E"/>
    <w:rsid w:val="001B506B"/>
    <w:rsid w:val="001C0125"/>
    <w:rsid w:val="001C1796"/>
    <w:rsid w:val="001C5134"/>
    <w:rsid w:val="001D1623"/>
    <w:rsid w:val="001D25A0"/>
    <w:rsid w:val="001D36D2"/>
    <w:rsid w:val="001D5BE4"/>
    <w:rsid w:val="001E2B7B"/>
    <w:rsid w:val="001E3887"/>
    <w:rsid w:val="001E401C"/>
    <w:rsid w:val="001E4730"/>
    <w:rsid w:val="001E4C17"/>
    <w:rsid w:val="001E5A4D"/>
    <w:rsid w:val="001E7525"/>
    <w:rsid w:val="001E785D"/>
    <w:rsid w:val="001F30E0"/>
    <w:rsid w:val="001F44AE"/>
    <w:rsid w:val="001F4B7F"/>
    <w:rsid w:val="001F591F"/>
    <w:rsid w:val="001F63EC"/>
    <w:rsid w:val="001F7BDF"/>
    <w:rsid w:val="00204B1A"/>
    <w:rsid w:val="00204BFB"/>
    <w:rsid w:val="00207DF5"/>
    <w:rsid w:val="00217A35"/>
    <w:rsid w:val="00222D6C"/>
    <w:rsid w:val="00225EB1"/>
    <w:rsid w:val="00234E17"/>
    <w:rsid w:val="002362F8"/>
    <w:rsid w:val="00236F59"/>
    <w:rsid w:val="00245879"/>
    <w:rsid w:val="00251D5D"/>
    <w:rsid w:val="002525D6"/>
    <w:rsid w:val="00256F04"/>
    <w:rsid w:val="0026628C"/>
    <w:rsid w:val="002850D6"/>
    <w:rsid w:val="00286F6E"/>
    <w:rsid w:val="002879B2"/>
    <w:rsid w:val="00292D7B"/>
    <w:rsid w:val="002935DB"/>
    <w:rsid w:val="002936D4"/>
    <w:rsid w:val="002A4475"/>
    <w:rsid w:val="002A4579"/>
    <w:rsid w:val="002B0660"/>
    <w:rsid w:val="002B35B0"/>
    <w:rsid w:val="002D34A8"/>
    <w:rsid w:val="002D5D4D"/>
    <w:rsid w:val="002D7646"/>
    <w:rsid w:val="002E6488"/>
    <w:rsid w:val="002E6998"/>
    <w:rsid w:val="002F02CA"/>
    <w:rsid w:val="002F231E"/>
    <w:rsid w:val="002F2369"/>
    <w:rsid w:val="002F6302"/>
    <w:rsid w:val="002F7992"/>
    <w:rsid w:val="0030253B"/>
    <w:rsid w:val="00306922"/>
    <w:rsid w:val="00307BC4"/>
    <w:rsid w:val="00310C52"/>
    <w:rsid w:val="00310E7D"/>
    <w:rsid w:val="003219C7"/>
    <w:rsid w:val="003241C6"/>
    <w:rsid w:val="00331032"/>
    <w:rsid w:val="00331158"/>
    <w:rsid w:val="00334604"/>
    <w:rsid w:val="00334E65"/>
    <w:rsid w:val="00341E69"/>
    <w:rsid w:val="00344366"/>
    <w:rsid w:val="003444E1"/>
    <w:rsid w:val="003612E8"/>
    <w:rsid w:val="0036693D"/>
    <w:rsid w:val="003702DA"/>
    <w:rsid w:val="00370E5E"/>
    <w:rsid w:val="003712CC"/>
    <w:rsid w:val="00371E70"/>
    <w:rsid w:val="0037670E"/>
    <w:rsid w:val="00377D9D"/>
    <w:rsid w:val="00384C0F"/>
    <w:rsid w:val="0038694B"/>
    <w:rsid w:val="003878ED"/>
    <w:rsid w:val="00392D9F"/>
    <w:rsid w:val="003934CA"/>
    <w:rsid w:val="00396E28"/>
    <w:rsid w:val="003A0C9E"/>
    <w:rsid w:val="003A35AB"/>
    <w:rsid w:val="003A76CD"/>
    <w:rsid w:val="003B36F3"/>
    <w:rsid w:val="003B48F2"/>
    <w:rsid w:val="003B7A9E"/>
    <w:rsid w:val="003C5512"/>
    <w:rsid w:val="003C673B"/>
    <w:rsid w:val="003C741D"/>
    <w:rsid w:val="003D5071"/>
    <w:rsid w:val="003D58BC"/>
    <w:rsid w:val="003E1CFF"/>
    <w:rsid w:val="003E76B1"/>
    <w:rsid w:val="003E7F5E"/>
    <w:rsid w:val="003F2CCD"/>
    <w:rsid w:val="00404404"/>
    <w:rsid w:val="00414985"/>
    <w:rsid w:val="00415E1B"/>
    <w:rsid w:val="00425F18"/>
    <w:rsid w:val="00426345"/>
    <w:rsid w:val="004277B3"/>
    <w:rsid w:val="00432A02"/>
    <w:rsid w:val="00433C92"/>
    <w:rsid w:val="004402DE"/>
    <w:rsid w:val="00441CB5"/>
    <w:rsid w:val="00443034"/>
    <w:rsid w:val="0044423C"/>
    <w:rsid w:val="004621AA"/>
    <w:rsid w:val="00465F58"/>
    <w:rsid w:val="00467B02"/>
    <w:rsid w:val="00470E85"/>
    <w:rsid w:val="00483D19"/>
    <w:rsid w:val="00484601"/>
    <w:rsid w:val="00490645"/>
    <w:rsid w:val="00492837"/>
    <w:rsid w:val="004942F2"/>
    <w:rsid w:val="00494DAD"/>
    <w:rsid w:val="00494E20"/>
    <w:rsid w:val="00496292"/>
    <w:rsid w:val="004A404B"/>
    <w:rsid w:val="004B1201"/>
    <w:rsid w:val="004B67A7"/>
    <w:rsid w:val="004C703D"/>
    <w:rsid w:val="004D09AB"/>
    <w:rsid w:val="004D650E"/>
    <w:rsid w:val="004D7059"/>
    <w:rsid w:val="004E0FD0"/>
    <w:rsid w:val="004E243A"/>
    <w:rsid w:val="0050035C"/>
    <w:rsid w:val="0050140F"/>
    <w:rsid w:val="0050682A"/>
    <w:rsid w:val="00510673"/>
    <w:rsid w:val="005108A8"/>
    <w:rsid w:val="00512015"/>
    <w:rsid w:val="00513982"/>
    <w:rsid w:val="0052536F"/>
    <w:rsid w:val="00535261"/>
    <w:rsid w:val="00536DFD"/>
    <w:rsid w:val="00543A4C"/>
    <w:rsid w:val="005447E7"/>
    <w:rsid w:val="005506D5"/>
    <w:rsid w:val="0055372A"/>
    <w:rsid w:val="005609B3"/>
    <w:rsid w:val="005623B6"/>
    <w:rsid w:val="005630ED"/>
    <w:rsid w:val="0056365D"/>
    <w:rsid w:val="00565FCA"/>
    <w:rsid w:val="00571E8F"/>
    <w:rsid w:val="005758A2"/>
    <w:rsid w:val="005762DE"/>
    <w:rsid w:val="00580250"/>
    <w:rsid w:val="005908FA"/>
    <w:rsid w:val="005925DA"/>
    <w:rsid w:val="00592D7A"/>
    <w:rsid w:val="00597A35"/>
    <w:rsid w:val="005A1CA4"/>
    <w:rsid w:val="005B6845"/>
    <w:rsid w:val="005B7397"/>
    <w:rsid w:val="005C0374"/>
    <w:rsid w:val="005C1C3F"/>
    <w:rsid w:val="005C1D33"/>
    <w:rsid w:val="005C4F16"/>
    <w:rsid w:val="005C6427"/>
    <w:rsid w:val="005C6965"/>
    <w:rsid w:val="005D174E"/>
    <w:rsid w:val="005E2302"/>
    <w:rsid w:val="005E3CAF"/>
    <w:rsid w:val="005F2B16"/>
    <w:rsid w:val="005F3F74"/>
    <w:rsid w:val="005F43B5"/>
    <w:rsid w:val="005F4D6B"/>
    <w:rsid w:val="0060395A"/>
    <w:rsid w:val="006039D8"/>
    <w:rsid w:val="00604CA5"/>
    <w:rsid w:val="00617A46"/>
    <w:rsid w:val="006218E9"/>
    <w:rsid w:val="006261C7"/>
    <w:rsid w:val="0062787D"/>
    <w:rsid w:val="00631149"/>
    <w:rsid w:val="0063165D"/>
    <w:rsid w:val="00633EA9"/>
    <w:rsid w:val="00643712"/>
    <w:rsid w:val="00646980"/>
    <w:rsid w:val="006539BF"/>
    <w:rsid w:val="00655DB5"/>
    <w:rsid w:val="00661741"/>
    <w:rsid w:val="006651D9"/>
    <w:rsid w:val="0066721A"/>
    <w:rsid w:val="00676A7E"/>
    <w:rsid w:val="0069496F"/>
    <w:rsid w:val="00694C16"/>
    <w:rsid w:val="0069672B"/>
    <w:rsid w:val="006A1F8B"/>
    <w:rsid w:val="006A3D91"/>
    <w:rsid w:val="006A63E3"/>
    <w:rsid w:val="006A749D"/>
    <w:rsid w:val="006B2791"/>
    <w:rsid w:val="006B2823"/>
    <w:rsid w:val="006B340F"/>
    <w:rsid w:val="006C63F2"/>
    <w:rsid w:val="006D0F9F"/>
    <w:rsid w:val="006E32C4"/>
    <w:rsid w:val="006F0671"/>
    <w:rsid w:val="00702353"/>
    <w:rsid w:val="00702895"/>
    <w:rsid w:val="007103A5"/>
    <w:rsid w:val="00711E99"/>
    <w:rsid w:val="00732903"/>
    <w:rsid w:val="00733684"/>
    <w:rsid w:val="00737179"/>
    <w:rsid w:val="0074386C"/>
    <w:rsid w:val="00747D13"/>
    <w:rsid w:val="007527C1"/>
    <w:rsid w:val="007550F8"/>
    <w:rsid w:val="00756515"/>
    <w:rsid w:val="007568D3"/>
    <w:rsid w:val="00757B66"/>
    <w:rsid w:val="00762D2D"/>
    <w:rsid w:val="007645D2"/>
    <w:rsid w:val="00766FB6"/>
    <w:rsid w:val="007678F6"/>
    <w:rsid w:val="00785EBF"/>
    <w:rsid w:val="00787868"/>
    <w:rsid w:val="007909E9"/>
    <w:rsid w:val="00794773"/>
    <w:rsid w:val="007A06F5"/>
    <w:rsid w:val="007A5B62"/>
    <w:rsid w:val="007A7B40"/>
    <w:rsid w:val="007B03A2"/>
    <w:rsid w:val="007B114A"/>
    <w:rsid w:val="007B3A2E"/>
    <w:rsid w:val="007C736A"/>
    <w:rsid w:val="007C73BD"/>
    <w:rsid w:val="007D158E"/>
    <w:rsid w:val="007D27B2"/>
    <w:rsid w:val="007D38AE"/>
    <w:rsid w:val="007D4001"/>
    <w:rsid w:val="007E0BA1"/>
    <w:rsid w:val="007E3519"/>
    <w:rsid w:val="007F144A"/>
    <w:rsid w:val="007F2F98"/>
    <w:rsid w:val="007F3D3A"/>
    <w:rsid w:val="007F56AE"/>
    <w:rsid w:val="007F65CC"/>
    <w:rsid w:val="008003ED"/>
    <w:rsid w:val="00802E7F"/>
    <w:rsid w:val="00806341"/>
    <w:rsid w:val="0081319B"/>
    <w:rsid w:val="00816D82"/>
    <w:rsid w:val="0083007F"/>
    <w:rsid w:val="00830B75"/>
    <w:rsid w:val="00831F00"/>
    <w:rsid w:val="00833CDC"/>
    <w:rsid w:val="00833FFA"/>
    <w:rsid w:val="00850736"/>
    <w:rsid w:val="00853503"/>
    <w:rsid w:val="00856090"/>
    <w:rsid w:val="00861E0A"/>
    <w:rsid w:val="00864028"/>
    <w:rsid w:val="008650D4"/>
    <w:rsid w:val="00865FEE"/>
    <w:rsid w:val="008660FC"/>
    <w:rsid w:val="008749A5"/>
    <w:rsid w:val="00877708"/>
    <w:rsid w:val="00886882"/>
    <w:rsid w:val="00893116"/>
    <w:rsid w:val="00893560"/>
    <w:rsid w:val="008957A3"/>
    <w:rsid w:val="008A097C"/>
    <w:rsid w:val="008A0B61"/>
    <w:rsid w:val="008A75AF"/>
    <w:rsid w:val="008A7C17"/>
    <w:rsid w:val="008B0B06"/>
    <w:rsid w:val="008B2EB0"/>
    <w:rsid w:val="008B6A11"/>
    <w:rsid w:val="008C3740"/>
    <w:rsid w:val="008C6F6F"/>
    <w:rsid w:val="008D053C"/>
    <w:rsid w:val="008D19EF"/>
    <w:rsid w:val="008D2889"/>
    <w:rsid w:val="008E1E6F"/>
    <w:rsid w:val="008E39AA"/>
    <w:rsid w:val="008E4319"/>
    <w:rsid w:val="008E4A06"/>
    <w:rsid w:val="008F034F"/>
    <w:rsid w:val="008F2F94"/>
    <w:rsid w:val="008F7223"/>
    <w:rsid w:val="00911B94"/>
    <w:rsid w:val="00917AED"/>
    <w:rsid w:val="009229AE"/>
    <w:rsid w:val="0092681B"/>
    <w:rsid w:val="00927948"/>
    <w:rsid w:val="00931BF4"/>
    <w:rsid w:val="0093586D"/>
    <w:rsid w:val="00953C7B"/>
    <w:rsid w:val="00955974"/>
    <w:rsid w:val="009613EA"/>
    <w:rsid w:val="00971019"/>
    <w:rsid w:val="009710EC"/>
    <w:rsid w:val="00971A2B"/>
    <w:rsid w:val="00972919"/>
    <w:rsid w:val="00981FA5"/>
    <w:rsid w:val="009839B8"/>
    <w:rsid w:val="00986851"/>
    <w:rsid w:val="009879D7"/>
    <w:rsid w:val="0099086C"/>
    <w:rsid w:val="009A232D"/>
    <w:rsid w:val="009A6413"/>
    <w:rsid w:val="009A6BBD"/>
    <w:rsid w:val="009C42F2"/>
    <w:rsid w:val="009D222E"/>
    <w:rsid w:val="009E5D10"/>
    <w:rsid w:val="009E5D6B"/>
    <w:rsid w:val="009F1702"/>
    <w:rsid w:val="009F431F"/>
    <w:rsid w:val="009F5041"/>
    <w:rsid w:val="009F5267"/>
    <w:rsid w:val="009F55CC"/>
    <w:rsid w:val="00A06225"/>
    <w:rsid w:val="00A07D16"/>
    <w:rsid w:val="00A1176A"/>
    <w:rsid w:val="00A1188B"/>
    <w:rsid w:val="00A138BF"/>
    <w:rsid w:val="00A16848"/>
    <w:rsid w:val="00A21DA0"/>
    <w:rsid w:val="00A328E1"/>
    <w:rsid w:val="00A363E2"/>
    <w:rsid w:val="00A369A4"/>
    <w:rsid w:val="00A433B4"/>
    <w:rsid w:val="00A46255"/>
    <w:rsid w:val="00A47392"/>
    <w:rsid w:val="00A50231"/>
    <w:rsid w:val="00A505B3"/>
    <w:rsid w:val="00A52674"/>
    <w:rsid w:val="00A544B1"/>
    <w:rsid w:val="00A555C2"/>
    <w:rsid w:val="00A557DE"/>
    <w:rsid w:val="00A57124"/>
    <w:rsid w:val="00A57258"/>
    <w:rsid w:val="00A6234F"/>
    <w:rsid w:val="00A653B0"/>
    <w:rsid w:val="00A67CAE"/>
    <w:rsid w:val="00A70F41"/>
    <w:rsid w:val="00A74BC1"/>
    <w:rsid w:val="00A751D4"/>
    <w:rsid w:val="00A75A4C"/>
    <w:rsid w:val="00A803B8"/>
    <w:rsid w:val="00A87E33"/>
    <w:rsid w:val="00A9671B"/>
    <w:rsid w:val="00AA14D0"/>
    <w:rsid w:val="00AA254A"/>
    <w:rsid w:val="00AA2F55"/>
    <w:rsid w:val="00AA4543"/>
    <w:rsid w:val="00AA6156"/>
    <w:rsid w:val="00AA659C"/>
    <w:rsid w:val="00AB703E"/>
    <w:rsid w:val="00AC5150"/>
    <w:rsid w:val="00AC5373"/>
    <w:rsid w:val="00AC5502"/>
    <w:rsid w:val="00AC79D8"/>
    <w:rsid w:val="00AD2208"/>
    <w:rsid w:val="00AD5C3C"/>
    <w:rsid w:val="00AF06F9"/>
    <w:rsid w:val="00AF0F5E"/>
    <w:rsid w:val="00AF1311"/>
    <w:rsid w:val="00AF2930"/>
    <w:rsid w:val="00AF5DF4"/>
    <w:rsid w:val="00B020B8"/>
    <w:rsid w:val="00B03861"/>
    <w:rsid w:val="00B042C1"/>
    <w:rsid w:val="00B04E2A"/>
    <w:rsid w:val="00B11928"/>
    <w:rsid w:val="00B14ED0"/>
    <w:rsid w:val="00B177E9"/>
    <w:rsid w:val="00B17B52"/>
    <w:rsid w:val="00B22BA8"/>
    <w:rsid w:val="00B3340B"/>
    <w:rsid w:val="00B35A4B"/>
    <w:rsid w:val="00B3771A"/>
    <w:rsid w:val="00B404F5"/>
    <w:rsid w:val="00B43037"/>
    <w:rsid w:val="00B457B1"/>
    <w:rsid w:val="00B477B8"/>
    <w:rsid w:val="00B47D24"/>
    <w:rsid w:val="00B50A89"/>
    <w:rsid w:val="00B53D35"/>
    <w:rsid w:val="00B5489A"/>
    <w:rsid w:val="00B54C93"/>
    <w:rsid w:val="00B56040"/>
    <w:rsid w:val="00B612E0"/>
    <w:rsid w:val="00B643E4"/>
    <w:rsid w:val="00B64D5F"/>
    <w:rsid w:val="00B70092"/>
    <w:rsid w:val="00B715CE"/>
    <w:rsid w:val="00B75F6F"/>
    <w:rsid w:val="00B77688"/>
    <w:rsid w:val="00B77872"/>
    <w:rsid w:val="00B863CF"/>
    <w:rsid w:val="00B93A97"/>
    <w:rsid w:val="00B9412A"/>
    <w:rsid w:val="00B951A2"/>
    <w:rsid w:val="00B96DBD"/>
    <w:rsid w:val="00BA0274"/>
    <w:rsid w:val="00BA19EE"/>
    <w:rsid w:val="00BA6DC2"/>
    <w:rsid w:val="00BB0047"/>
    <w:rsid w:val="00BB22B4"/>
    <w:rsid w:val="00BB3B97"/>
    <w:rsid w:val="00BC2CFF"/>
    <w:rsid w:val="00BE2862"/>
    <w:rsid w:val="00BE5643"/>
    <w:rsid w:val="00BE6359"/>
    <w:rsid w:val="00BF1B1F"/>
    <w:rsid w:val="00BF2322"/>
    <w:rsid w:val="00BF68C5"/>
    <w:rsid w:val="00C02C17"/>
    <w:rsid w:val="00C04758"/>
    <w:rsid w:val="00C103CD"/>
    <w:rsid w:val="00C135A8"/>
    <w:rsid w:val="00C212D6"/>
    <w:rsid w:val="00C2169C"/>
    <w:rsid w:val="00C2397B"/>
    <w:rsid w:val="00C3012F"/>
    <w:rsid w:val="00C41017"/>
    <w:rsid w:val="00C41249"/>
    <w:rsid w:val="00C42222"/>
    <w:rsid w:val="00C55ACF"/>
    <w:rsid w:val="00C56FA2"/>
    <w:rsid w:val="00C6063A"/>
    <w:rsid w:val="00C71A48"/>
    <w:rsid w:val="00C7436E"/>
    <w:rsid w:val="00C74D09"/>
    <w:rsid w:val="00C75189"/>
    <w:rsid w:val="00C84B64"/>
    <w:rsid w:val="00C876B8"/>
    <w:rsid w:val="00C9541C"/>
    <w:rsid w:val="00CA1B8C"/>
    <w:rsid w:val="00CB2BA2"/>
    <w:rsid w:val="00CB33F9"/>
    <w:rsid w:val="00CD161E"/>
    <w:rsid w:val="00CD19FE"/>
    <w:rsid w:val="00CD3F3D"/>
    <w:rsid w:val="00CD5AD8"/>
    <w:rsid w:val="00CE3259"/>
    <w:rsid w:val="00CE3C30"/>
    <w:rsid w:val="00CE5B23"/>
    <w:rsid w:val="00CE6C39"/>
    <w:rsid w:val="00CF1200"/>
    <w:rsid w:val="00D04EE8"/>
    <w:rsid w:val="00D0521B"/>
    <w:rsid w:val="00D078AA"/>
    <w:rsid w:val="00D07D69"/>
    <w:rsid w:val="00D31495"/>
    <w:rsid w:val="00D36071"/>
    <w:rsid w:val="00D418B9"/>
    <w:rsid w:val="00D44522"/>
    <w:rsid w:val="00D44574"/>
    <w:rsid w:val="00D503E0"/>
    <w:rsid w:val="00D572BA"/>
    <w:rsid w:val="00D71903"/>
    <w:rsid w:val="00D81422"/>
    <w:rsid w:val="00D8296D"/>
    <w:rsid w:val="00D83CF6"/>
    <w:rsid w:val="00D85252"/>
    <w:rsid w:val="00D90023"/>
    <w:rsid w:val="00DA4B8D"/>
    <w:rsid w:val="00DB16B3"/>
    <w:rsid w:val="00DD02D4"/>
    <w:rsid w:val="00DE3BED"/>
    <w:rsid w:val="00DE44D1"/>
    <w:rsid w:val="00DE4E3C"/>
    <w:rsid w:val="00DF0658"/>
    <w:rsid w:val="00DF55BD"/>
    <w:rsid w:val="00DF6FA8"/>
    <w:rsid w:val="00DF737F"/>
    <w:rsid w:val="00E009DB"/>
    <w:rsid w:val="00E0328E"/>
    <w:rsid w:val="00E05525"/>
    <w:rsid w:val="00E057F6"/>
    <w:rsid w:val="00E10862"/>
    <w:rsid w:val="00E1093C"/>
    <w:rsid w:val="00E13527"/>
    <w:rsid w:val="00E156E1"/>
    <w:rsid w:val="00E208F8"/>
    <w:rsid w:val="00E21567"/>
    <w:rsid w:val="00E24172"/>
    <w:rsid w:val="00E24986"/>
    <w:rsid w:val="00E2560C"/>
    <w:rsid w:val="00E268D2"/>
    <w:rsid w:val="00E27649"/>
    <w:rsid w:val="00E30C42"/>
    <w:rsid w:val="00E3293F"/>
    <w:rsid w:val="00E32A3C"/>
    <w:rsid w:val="00E35634"/>
    <w:rsid w:val="00E36840"/>
    <w:rsid w:val="00E472A0"/>
    <w:rsid w:val="00E67D5C"/>
    <w:rsid w:val="00E70C69"/>
    <w:rsid w:val="00E73254"/>
    <w:rsid w:val="00E76BFA"/>
    <w:rsid w:val="00E90A60"/>
    <w:rsid w:val="00E91606"/>
    <w:rsid w:val="00E93808"/>
    <w:rsid w:val="00E979BA"/>
    <w:rsid w:val="00EA1C08"/>
    <w:rsid w:val="00EA2FC7"/>
    <w:rsid w:val="00EA440F"/>
    <w:rsid w:val="00EA4531"/>
    <w:rsid w:val="00EA7A82"/>
    <w:rsid w:val="00EB265E"/>
    <w:rsid w:val="00EB5F53"/>
    <w:rsid w:val="00EC347C"/>
    <w:rsid w:val="00EC3A33"/>
    <w:rsid w:val="00ED651C"/>
    <w:rsid w:val="00EE751A"/>
    <w:rsid w:val="00EF56B0"/>
    <w:rsid w:val="00F14FDA"/>
    <w:rsid w:val="00F15EEC"/>
    <w:rsid w:val="00F21A24"/>
    <w:rsid w:val="00F23E6A"/>
    <w:rsid w:val="00F26312"/>
    <w:rsid w:val="00F30DE9"/>
    <w:rsid w:val="00F34A48"/>
    <w:rsid w:val="00F34AAB"/>
    <w:rsid w:val="00F40632"/>
    <w:rsid w:val="00F43475"/>
    <w:rsid w:val="00F444D7"/>
    <w:rsid w:val="00F46F6E"/>
    <w:rsid w:val="00F500D6"/>
    <w:rsid w:val="00F5481D"/>
    <w:rsid w:val="00F57A84"/>
    <w:rsid w:val="00F70B94"/>
    <w:rsid w:val="00F75E74"/>
    <w:rsid w:val="00F76395"/>
    <w:rsid w:val="00F83520"/>
    <w:rsid w:val="00F9056F"/>
    <w:rsid w:val="00F9644E"/>
    <w:rsid w:val="00FA0F44"/>
    <w:rsid w:val="00FA11A0"/>
    <w:rsid w:val="00FA3E18"/>
    <w:rsid w:val="00FA437A"/>
    <w:rsid w:val="00FB61B4"/>
    <w:rsid w:val="00FB6ADD"/>
    <w:rsid w:val="00FC1A2C"/>
    <w:rsid w:val="00FC77FB"/>
    <w:rsid w:val="00FD6ABA"/>
    <w:rsid w:val="00FE4F0A"/>
    <w:rsid w:val="00FE6EDA"/>
    <w:rsid w:val="00FF148C"/>
    <w:rsid w:val="00FF2F33"/>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E197-A27B-4815-B500-F5E2F792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974"/>
  </w:style>
  <w:style w:type="paragraph" w:styleId="Piedepgina">
    <w:name w:val="footer"/>
    <w:basedOn w:val="Normal"/>
    <w:link w:val="PiedepginaCar"/>
    <w:uiPriority w:val="99"/>
    <w:unhideWhenUsed/>
    <w:rsid w:val="00955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974"/>
  </w:style>
  <w:style w:type="character" w:customStyle="1" w:styleId="corte4fondoCar1">
    <w:name w:val="corte4 fondo Car1"/>
    <w:link w:val="corte4fondo"/>
    <w:locked/>
    <w:rsid w:val="001E401C"/>
    <w:rPr>
      <w:rFonts w:ascii="Arial" w:hAnsi="Arial" w:cs="Arial"/>
      <w:sz w:val="30"/>
      <w:lang w:val="es-ES"/>
    </w:rPr>
  </w:style>
  <w:style w:type="paragraph" w:customStyle="1" w:styleId="corte4fondo">
    <w:name w:val="corte4 fondo"/>
    <w:basedOn w:val="Normal"/>
    <w:link w:val="corte4fondoCar1"/>
    <w:qFormat/>
    <w:rsid w:val="001E401C"/>
    <w:pPr>
      <w:spacing w:after="0" w:line="360" w:lineRule="auto"/>
      <w:ind w:firstLine="709"/>
      <w:jc w:val="both"/>
    </w:pPr>
    <w:rPr>
      <w:rFonts w:ascii="Arial" w:hAnsi="Arial" w:cs="Arial"/>
      <w:sz w:val="30"/>
      <w:lang w:val="es-ES"/>
    </w:rPr>
  </w:style>
  <w:style w:type="paragraph" w:customStyle="1" w:styleId="corte4fondoCar2Car">
    <w:name w:val="corte4 fondo Car2 Car"/>
    <w:basedOn w:val="Normal"/>
    <w:link w:val="corte4fondoCar2CarCar"/>
    <w:rsid w:val="001E401C"/>
    <w:pPr>
      <w:spacing w:after="0" w:line="360" w:lineRule="auto"/>
      <w:ind w:firstLine="709"/>
      <w:jc w:val="both"/>
    </w:pPr>
    <w:rPr>
      <w:rFonts w:ascii="Arial" w:eastAsia="Times New Roman" w:hAnsi="Arial" w:cs="Times New Roman"/>
      <w:sz w:val="30"/>
      <w:szCs w:val="24"/>
      <w:lang w:val="es-ES_tradnl" w:eastAsia="x-none"/>
    </w:rPr>
  </w:style>
  <w:style w:type="character" w:customStyle="1" w:styleId="corte4fondoCar2CarCar">
    <w:name w:val="corte4 fondo Car2 Car Car"/>
    <w:link w:val="corte4fondoCar2Car"/>
    <w:locked/>
    <w:rsid w:val="001E401C"/>
    <w:rPr>
      <w:rFonts w:ascii="Arial" w:eastAsia="Times New Roman" w:hAnsi="Arial" w:cs="Times New Roman"/>
      <w:sz w:val="30"/>
      <w:szCs w:val="24"/>
      <w:lang w:val="es-ES_tradnl" w:eastAsia="x-none"/>
    </w:rPr>
  </w:style>
  <w:style w:type="paragraph" w:styleId="Prrafodelista">
    <w:name w:val="List Paragraph"/>
    <w:basedOn w:val="Normal"/>
    <w:uiPriority w:val="34"/>
    <w:qFormat/>
    <w:rsid w:val="001E401C"/>
    <w:pPr>
      <w:ind w:left="720"/>
      <w:contextualSpacing/>
    </w:pPr>
  </w:style>
  <w:style w:type="paragraph" w:styleId="Textoindependiente">
    <w:name w:val="Body Text"/>
    <w:basedOn w:val="Normal"/>
    <w:link w:val="TextoindependienteCar"/>
    <w:uiPriority w:val="99"/>
    <w:semiHidden/>
    <w:unhideWhenUsed/>
    <w:rsid w:val="0004317C"/>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04317C"/>
    <w:rPr>
      <w:rFonts w:ascii="Arial" w:eastAsia="Times New Roman" w:hAnsi="Arial" w:cs="Arial"/>
      <w:sz w:val="24"/>
      <w:szCs w:val="24"/>
      <w:lang w:val="es-ES" w:eastAsia="es-ES"/>
    </w:rPr>
  </w:style>
  <w:style w:type="paragraph" w:customStyle="1" w:styleId="ecxmsonormal">
    <w:name w:val="ecxmsonormal"/>
    <w:basedOn w:val="Normal"/>
    <w:rsid w:val="00513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13982"/>
  </w:style>
  <w:style w:type="paragraph" w:styleId="NormalWeb">
    <w:name w:val="Normal (Web)"/>
    <w:basedOn w:val="Normal"/>
    <w:uiPriority w:val="99"/>
    <w:unhideWhenUsed/>
    <w:rsid w:val="0039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96E28"/>
    <w:rPr>
      <w:b/>
      <w:bCs/>
    </w:rPr>
  </w:style>
  <w:style w:type="paragraph" w:customStyle="1" w:styleId="paragraph">
    <w:name w:val="paragraph"/>
    <w:basedOn w:val="Normal"/>
    <w:rsid w:val="009879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879D7"/>
  </w:style>
  <w:style w:type="character" w:customStyle="1" w:styleId="eop">
    <w:name w:val="eop"/>
    <w:basedOn w:val="Fuentedeprrafopredeter"/>
    <w:rsid w:val="009879D7"/>
  </w:style>
  <w:style w:type="character" w:customStyle="1" w:styleId="spellingerror">
    <w:name w:val="spellingerror"/>
    <w:basedOn w:val="Fuentedeprrafopredeter"/>
    <w:rsid w:val="009879D7"/>
  </w:style>
  <w:style w:type="paragraph" w:styleId="Textodeglobo">
    <w:name w:val="Balloon Text"/>
    <w:basedOn w:val="Normal"/>
    <w:link w:val="TextodegloboCar"/>
    <w:uiPriority w:val="99"/>
    <w:semiHidden/>
    <w:unhideWhenUsed/>
    <w:rsid w:val="00F34AAB"/>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F34AAB"/>
    <w:rPr>
      <w:rFonts w:ascii="Segoe UI" w:eastAsia="Times New Roman" w:hAnsi="Segoe UI" w:cs="Segoe UI"/>
      <w:sz w:val="18"/>
      <w:szCs w:val="18"/>
      <w:lang w:val="es-ES" w:eastAsia="es-ES"/>
    </w:rPr>
  </w:style>
  <w:style w:type="character" w:customStyle="1" w:styleId="red">
    <w:name w:val="red"/>
    <w:basedOn w:val="Fuentedeprrafopredeter"/>
    <w:rsid w:val="00A57124"/>
  </w:style>
  <w:style w:type="paragraph" w:customStyle="1" w:styleId="Texto">
    <w:name w:val="Texto"/>
    <w:basedOn w:val="Normal"/>
    <w:rsid w:val="004E243A"/>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9146">
      <w:bodyDiv w:val="1"/>
      <w:marLeft w:val="0"/>
      <w:marRight w:val="0"/>
      <w:marTop w:val="0"/>
      <w:marBottom w:val="0"/>
      <w:divBdr>
        <w:top w:val="none" w:sz="0" w:space="0" w:color="auto"/>
        <w:left w:val="none" w:sz="0" w:space="0" w:color="auto"/>
        <w:bottom w:val="none" w:sz="0" w:space="0" w:color="auto"/>
        <w:right w:val="none" w:sz="0" w:space="0" w:color="auto"/>
      </w:divBdr>
    </w:div>
    <w:div w:id="160246200">
      <w:bodyDiv w:val="1"/>
      <w:marLeft w:val="0"/>
      <w:marRight w:val="0"/>
      <w:marTop w:val="0"/>
      <w:marBottom w:val="0"/>
      <w:divBdr>
        <w:top w:val="none" w:sz="0" w:space="0" w:color="auto"/>
        <w:left w:val="none" w:sz="0" w:space="0" w:color="auto"/>
        <w:bottom w:val="none" w:sz="0" w:space="0" w:color="auto"/>
        <w:right w:val="none" w:sz="0" w:space="0" w:color="auto"/>
      </w:divBdr>
    </w:div>
    <w:div w:id="226890235">
      <w:bodyDiv w:val="1"/>
      <w:marLeft w:val="0"/>
      <w:marRight w:val="0"/>
      <w:marTop w:val="0"/>
      <w:marBottom w:val="0"/>
      <w:divBdr>
        <w:top w:val="none" w:sz="0" w:space="0" w:color="auto"/>
        <w:left w:val="none" w:sz="0" w:space="0" w:color="auto"/>
        <w:bottom w:val="none" w:sz="0" w:space="0" w:color="auto"/>
        <w:right w:val="none" w:sz="0" w:space="0" w:color="auto"/>
      </w:divBdr>
    </w:div>
    <w:div w:id="294335852">
      <w:bodyDiv w:val="1"/>
      <w:marLeft w:val="0"/>
      <w:marRight w:val="0"/>
      <w:marTop w:val="0"/>
      <w:marBottom w:val="0"/>
      <w:divBdr>
        <w:top w:val="none" w:sz="0" w:space="0" w:color="auto"/>
        <w:left w:val="none" w:sz="0" w:space="0" w:color="auto"/>
        <w:bottom w:val="none" w:sz="0" w:space="0" w:color="auto"/>
        <w:right w:val="none" w:sz="0" w:space="0" w:color="auto"/>
      </w:divBdr>
    </w:div>
    <w:div w:id="691154106">
      <w:bodyDiv w:val="1"/>
      <w:marLeft w:val="0"/>
      <w:marRight w:val="0"/>
      <w:marTop w:val="0"/>
      <w:marBottom w:val="0"/>
      <w:divBdr>
        <w:top w:val="none" w:sz="0" w:space="0" w:color="auto"/>
        <w:left w:val="none" w:sz="0" w:space="0" w:color="auto"/>
        <w:bottom w:val="none" w:sz="0" w:space="0" w:color="auto"/>
        <w:right w:val="none" w:sz="0" w:space="0" w:color="auto"/>
      </w:divBdr>
      <w:divsChild>
        <w:div w:id="2052219974">
          <w:marLeft w:val="0"/>
          <w:marRight w:val="0"/>
          <w:marTop w:val="0"/>
          <w:marBottom w:val="0"/>
          <w:divBdr>
            <w:top w:val="none" w:sz="0" w:space="0" w:color="auto"/>
            <w:left w:val="none" w:sz="0" w:space="0" w:color="auto"/>
            <w:bottom w:val="none" w:sz="0" w:space="0" w:color="auto"/>
            <w:right w:val="none" w:sz="0" w:space="0" w:color="auto"/>
          </w:divBdr>
        </w:div>
        <w:div w:id="1873227764">
          <w:marLeft w:val="0"/>
          <w:marRight w:val="0"/>
          <w:marTop w:val="0"/>
          <w:marBottom w:val="0"/>
          <w:divBdr>
            <w:top w:val="none" w:sz="0" w:space="0" w:color="auto"/>
            <w:left w:val="none" w:sz="0" w:space="0" w:color="auto"/>
            <w:bottom w:val="none" w:sz="0" w:space="0" w:color="auto"/>
            <w:right w:val="none" w:sz="0" w:space="0" w:color="auto"/>
          </w:divBdr>
        </w:div>
      </w:divsChild>
    </w:div>
    <w:div w:id="931209375">
      <w:bodyDiv w:val="1"/>
      <w:marLeft w:val="0"/>
      <w:marRight w:val="0"/>
      <w:marTop w:val="0"/>
      <w:marBottom w:val="0"/>
      <w:divBdr>
        <w:top w:val="none" w:sz="0" w:space="0" w:color="auto"/>
        <w:left w:val="none" w:sz="0" w:space="0" w:color="auto"/>
        <w:bottom w:val="none" w:sz="0" w:space="0" w:color="auto"/>
        <w:right w:val="none" w:sz="0" w:space="0" w:color="auto"/>
      </w:divBdr>
    </w:div>
    <w:div w:id="1073428201">
      <w:bodyDiv w:val="1"/>
      <w:marLeft w:val="0"/>
      <w:marRight w:val="0"/>
      <w:marTop w:val="0"/>
      <w:marBottom w:val="0"/>
      <w:divBdr>
        <w:top w:val="none" w:sz="0" w:space="0" w:color="auto"/>
        <w:left w:val="none" w:sz="0" w:space="0" w:color="auto"/>
        <w:bottom w:val="none" w:sz="0" w:space="0" w:color="auto"/>
        <w:right w:val="none" w:sz="0" w:space="0" w:color="auto"/>
      </w:divBdr>
    </w:div>
    <w:div w:id="1257443289">
      <w:bodyDiv w:val="1"/>
      <w:marLeft w:val="0"/>
      <w:marRight w:val="0"/>
      <w:marTop w:val="0"/>
      <w:marBottom w:val="0"/>
      <w:divBdr>
        <w:top w:val="none" w:sz="0" w:space="0" w:color="auto"/>
        <w:left w:val="none" w:sz="0" w:space="0" w:color="auto"/>
        <w:bottom w:val="none" w:sz="0" w:space="0" w:color="auto"/>
        <w:right w:val="none" w:sz="0" w:space="0" w:color="auto"/>
      </w:divBdr>
    </w:div>
    <w:div w:id="1286741764">
      <w:bodyDiv w:val="1"/>
      <w:marLeft w:val="0"/>
      <w:marRight w:val="0"/>
      <w:marTop w:val="0"/>
      <w:marBottom w:val="0"/>
      <w:divBdr>
        <w:top w:val="none" w:sz="0" w:space="0" w:color="auto"/>
        <w:left w:val="none" w:sz="0" w:space="0" w:color="auto"/>
        <w:bottom w:val="none" w:sz="0" w:space="0" w:color="auto"/>
        <w:right w:val="none" w:sz="0" w:space="0" w:color="auto"/>
      </w:divBdr>
    </w:div>
    <w:div w:id="1957056055">
      <w:bodyDiv w:val="1"/>
      <w:marLeft w:val="0"/>
      <w:marRight w:val="0"/>
      <w:marTop w:val="0"/>
      <w:marBottom w:val="0"/>
      <w:divBdr>
        <w:top w:val="none" w:sz="0" w:space="0" w:color="auto"/>
        <w:left w:val="none" w:sz="0" w:space="0" w:color="auto"/>
        <w:bottom w:val="none" w:sz="0" w:space="0" w:color="auto"/>
        <w:right w:val="none" w:sz="0" w:space="0" w:color="auto"/>
      </w:divBdr>
      <w:divsChild>
        <w:div w:id="475950524">
          <w:marLeft w:val="0"/>
          <w:marRight w:val="0"/>
          <w:marTop w:val="0"/>
          <w:marBottom w:val="0"/>
          <w:divBdr>
            <w:top w:val="none" w:sz="0" w:space="0" w:color="auto"/>
            <w:left w:val="none" w:sz="0" w:space="0" w:color="auto"/>
            <w:bottom w:val="none" w:sz="0" w:space="0" w:color="auto"/>
            <w:right w:val="none" w:sz="0" w:space="0" w:color="auto"/>
          </w:divBdr>
        </w:div>
        <w:div w:id="1921985972">
          <w:marLeft w:val="0"/>
          <w:marRight w:val="0"/>
          <w:marTop w:val="0"/>
          <w:marBottom w:val="0"/>
          <w:divBdr>
            <w:top w:val="none" w:sz="0" w:space="0" w:color="auto"/>
            <w:left w:val="none" w:sz="0" w:space="0" w:color="auto"/>
            <w:bottom w:val="none" w:sz="0" w:space="0" w:color="auto"/>
            <w:right w:val="none" w:sz="0" w:space="0" w:color="auto"/>
          </w:divBdr>
        </w:div>
        <w:div w:id="143832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DC09-8537-42FF-A118-4DB1C891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operador_pc</cp:lastModifiedBy>
  <cp:revision>2</cp:revision>
  <cp:lastPrinted>2017-10-03T20:24:00Z</cp:lastPrinted>
  <dcterms:created xsi:type="dcterms:W3CDTF">2017-10-03T20:24:00Z</dcterms:created>
  <dcterms:modified xsi:type="dcterms:W3CDTF">2017-10-03T20:24:00Z</dcterms:modified>
</cp:coreProperties>
</file>