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FE8" w:rsidRPr="00042AA9" w:rsidRDefault="00312FE8" w:rsidP="00B05DB0">
      <w:pPr>
        <w:spacing w:after="0" w:line="360" w:lineRule="auto"/>
        <w:jc w:val="both"/>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HONORABLE ASAMBLEA:</w:t>
      </w:r>
    </w:p>
    <w:p w:rsidR="00312FE8" w:rsidRPr="00042AA9" w:rsidRDefault="00312FE8" w:rsidP="00B05DB0">
      <w:pPr>
        <w:spacing w:after="0" w:line="360" w:lineRule="auto"/>
        <w:jc w:val="both"/>
        <w:rPr>
          <w:rFonts w:ascii="Arial" w:eastAsia="Times New Roman" w:hAnsi="Arial" w:cs="Arial"/>
          <w:b/>
          <w:bCs/>
          <w:sz w:val="24"/>
          <w:szCs w:val="24"/>
          <w:lang w:eastAsia="es-ES"/>
        </w:rPr>
      </w:pPr>
    </w:p>
    <w:p w:rsidR="00487955" w:rsidRDefault="00312FE8" w:rsidP="00B05DB0">
      <w:pPr>
        <w:spacing w:after="0" w:line="360" w:lineRule="auto"/>
        <w:jc w:val="both"/>
        <w:rPr>
          <w:rFonts w:ascii="Arial" w:eastAsia="Times New Roman" w:hAnsi="Arial" w:cs="Arial"/>
          <w:bCs/>
          <w:sz w:val="24"/>
          <w:szCs w:val="24"/>
          <w:lang w:eastAsia="es-ES"/>
        </w:rPr>
      </w:pPr>
      <w:r w:rsidRPr="00042AA9">
        <w:rPr>
          <w:rFonts w:ascii="Arial" w:eastAsia="Times New Roman" w:hAnsi="Arial" w:cs="Arial"/>
          <w:bCs/>
          <w:sz w:val="24"/>
          <w:szCs w:val="24"/>
          <w:lang w:eastAsia="es-ES"/>
        </w:rPr>
        <w:t xml:space="preserve">A la </w:t>
      </w:r>
      <w:r w:rsidRPr="00042AA9">
        <w:rPr>
          <w:rFonts w:ascii="Arial" w:eastAsia="Times New Roman" w:hAnsi="Arial" w:cs="Arial"/>
          <w:b/>
          <w:bCs/>
          <w:sz w:val="24"/>
          <w:szCs w:val="24"/>
          <w:lang w:eastAsia="es-ES"/>
        </w:rPr>
        <w:t xml:space="preserve">Comisión de </w:t>
      </w:r>
      <w:r w:rsidR="005D0F51">
        <w:rPr>
          <w:rFonts w:ascii="Arial" w:eastAsia="Times New Roman" w:hAnsi="Arial" w:cs="Arial"/>
          <w:b/>
          <w:bCs/>
          <w:sz w:val="24"/>
          <w:szCs w:val="24"/>
          <w:lang w:eastAsia="es-ES"/>
        </w:rPr>
        <w:t>Desarrollo Social</w:t>
      </w:r>
      <w:r w:rsidRPr="00042AA9">
        <w:rPr>
          <w:rFonts w:ascii="Arial" w:eastAsia="Times New Roman" w:hAnsi="Arial" w:cs="Arial"/>
          <w:b/>
          <w:bCs/>
          <w:sz w:val="24"/>
          <w:szCs w:val="24"/>
          <w:lang w:eastAsia="es-ES"/>
        </w:rPr>
        <w:t xml:space="preserve"> y De</w:t>
      </w:r>
      <w:r w:rsidR="005D0F51">
        <w:rPr>
          <w:rFonts w:ascii="Arial" w:eastAsia="Times New Roman" w:hAnsi="Arial" w:cs="Arial"/>
          <w:b/>
          <w:bCs/>
          <w:sz w:val="24"/>
          <w:szCs w:val="24"/>
          <w:lang w:eastAsia="es-ES"/>
        </w:rPr>
        <w:t>rechos Humanos</w:t>
      </w:r>
      <w:r w:rsidRPr="00042AA9">
        <w:rPr>
          <w:rFonts w:ascii="Arial" w:eastAsia="Times New Roman" w:hAnsi="Arial" w:cs="Arial"/>
          <w:b/>
          <w:bCs/>
          <w:sz w:val="24"/>
          <w:szCs w:val="24"/>
          <w:lang w:eastAsia="es-ES"/>
        </w:rPr>
        <w:t xml:space="preserve"> </w:t>
      </w:r>
      <w:r w:rsidRPr="00042AA9">
        <w:rPr>
          <w:rFonts w:ascii="Arial" w:eastAsia="Times New Roman" w:hAnsi="Arial" w:cs="Arial"/>
          <w:sz w:val="24"/>
          <w:szCs w:val="24"/>
          <w:lang w:eastAsia="es-ES"/>
        </w:rPr>
        <w:t>le fue turnado para su</w:t>
      </w:r>
      <w:r w:rsidR="00487955">
        <w:rPr>
          <w:rFonts w:ascii="Arial" w:eastAsia="Times New Roman" w:hAnsi="Arial" w:cs="Arial"/>
          <w:sz w:val="24"/>
          <w:szCs w:val="24"/>
          <w:lang w:eastAsia="es-ES"/>
        </w:rPr>
        <w:t xml:space="preserve"> estudio y dictamen, en fecha </w:t>
      </w:r>
      <w:r w:rsidR="00A61D0D">
        <w:rPr>
          <w:rFonts w:ascii="Arial" w:eastAsia="Times New Roman" w:hAnsi="Arial" w:cs="Arial"/>
          <w:sz w:val="24"/>
          <w:szCs w:val="24"/>
          <w:lang w:eastAsia="es-ES"/>
        </w:rPr>
        <w:t>16</w:t>
      </w:r>
      <w:r w:rsidR="00487955">
        <w:rPr>
          <w:rFonts w:ascii="Arial" w:eastAsia="Times New Roman" w:hAnsi="Arial" w:cs="Arial"/>
          <w:sz w:val="24"/>
          <w:szCs w:val="24"/>
          <w:lang w:eastAsia="es-ES"/>
        </w:rPr>
        <w:t xml:space="preserve"> de </w:t>
      </w:r>
      <w:r w:rsidR="00A61D0D">
        <w:rPr>
          <w:rFonts w:ascii="Arial" w:eastAsia="Times New Roman" w:hAnsi="Arial" w:cs="Arial"/>
          <w:sz w:val="24"/>
          <w:szCs w:val="24"/>
          <w:lang w:eastAsia="es-ES"/>
        </w:rPr>
        <w:t>dic</w:t>
      </w:r>
      <w:r w:rsidR="00103CD1">
        <w:rPr>
          <w:rFonts w:ascii="Arial" w:eastAsia="Times New Roman" w:hAnsi="Arial" w:cs="Arial"/>
          <w:sz w:val="24"/>
          <w:szCs w:val="24"/>
          <w:lang w:eastAsia="es-ES"/>
        </w:rPr>
        <w:t>iembre</w:t>
      </w:r>
      <w:r w:rsidRPr="00042AA9">
        <w:rPr>
          <w:rFonts w:ascii="Arial" w:eastAsia="Times New Roman" w:hAnsi="Arial" w:cs="Arial"/>
          <w:sz w:val="24"/>
          <w:szCs w:val="24"/>
          <w:lang w:eastAsia="es-ES"/>
        </w:rPr>
        <w:t xml:space="preserve"> de 201</w:t>
      </w:r>
      <w:r w:rsidR="00A61D0D">
        <w:rPr>
          <w:rFonts w:ascii="Arial" w:eastAsia="Times New Roman" w:hAnsi="Arial" w:cs="Arial"/>
          <w:sz w:val="24"/>
          <w:szCs w:val="24"/>
          <w:lang w:eastAsia="es-ES"/>
        </w:rPr>
        <w:t>4</w:t>
      </w:r>
      <w:r w:rsidRPr="00042AA9">
        <w:rPr>
          <w:rFonts w:ascii="Arial" w:eastAsia="Times New Roman" w:hAnsi="Arial" w:cs="Arial"/>
          <w:sz w:val="24"/>
          <w:szCs w:val="24"/>
          <w:lang w:eastAsia="es-ES"/>
        </w:rPr>
        <w:t xml:space="preserve">, </w:t>
      </w:r>
      <w:r w:rsidR="00501C9A">
        <w:rPr>
          <w:rFonts w:ascii="Arial" w:eastAsia="Times New Roman" w:hAnsi="Arial" w:cs="Arial"/>
          <w:sz w:val="24"/>
          <w:szCs w:val="24"/>
          <w:lang w:eastAsia="es-ES"/>
        </w:rPr>
        <w:t xml:space="preserve">el </w:t>
      </w:r>
      <w:r w:rsidRPr="00042AA9">
        <w:rPr>
          <w:rFonts w:ascii="Arial" w:eastAsia="Times New Roman" w:hAnsi="Arial" w:cs="Arial"/>
          <w:sz w:val="24"/>
          <w:szCs w:val="24"/>
          <w:lang w:eastAsia="es-ES"/>
        </w:rPr>
        <w:t xml:space="preserve">expediente número </w:t>
      </w:r>
      <w:r w:rsidR="00A61D0D">
        <w:rPr>
          <w:rFonts w:ascii="Arial" w:eastAsia="Times New Roman" w:hAnsi="Arial" w:cs="Arial"/>
          <w:b/>
          <w:sz w:val="24"/>
          <w:szCs w:val="24"/>
          <w:lang w:eastAsia="es-ES"/>
        </w:rPr>
        <w:t>9191</w:t>
      </w:r>
      <w:r w:rsidRPr="00042AA9">
        <w:rPr>
          <w:rFonts w:ascii="Arial" w:eastAsia="Times New Roman" w:hAnsi="Arial" w:cs="Arial"/>
          <w:b/>
          <w:sz w:val="24"/>
          <w:szCs w:val="24"/>
          <w:lang w:eastAsia="es-ES"/>
        </w:rPr>
        <w:t>/LXXI</w:t>
      </w:r>
      <w:r w:rsidR="00A61D0D">
        <w:rPr>
          <w:rFonts w:ascii="Arial" w:eastAsia="Times New Roman" w:hAnsi="Arial" w:cs="Arial"/>
          <w:b/>
          <w:sz w:val="24"/>
          <w:szCs w:val="24"/>
          <w:lang w:eastAsia="es-ES"/>
        </w:rPr>
        <w:t>II</w:t>
      </w:r>
      <w:r w:rsidRPr="00042AA9">
        <w:rPr>
          <w:rFonts w:ascii="Arial" w:eastAsia="Times New Roman" w:hAnsi="Arial" w:cs="Arial"/>
          <w:sz w:val="24"/>
          <w:szCs w:val="24"/>
          <w:lang w:eastAsia="es-ES"/>
        </w:rPr>
        <w:t xml:space="preserve">, el cual </w:t>
      </w:r>
      <w:r>
        <w:rPr>
          <w:rFonts w:ascii="Arial" w:eastAsia="Times New Roman" w:hAnsi="Arial" w:cs="Arial"/>
          <w:sz w:val="24"/>
          <w:szCs w:val="24"/>
          <w:lang w:eastAsia="es-ES"/>
        </w:rPr>
        <w:t xml:space="preserve">contiene escrito signado por </w:t>
      </w:r>
      <w:r w:rsidR="00103CD1">
        <w:rPr>
          <w:rFonts w:ascii="Arial" w:eastAsia="Times New Roman" w:hAnsi="Arial" w:cs="Arial"/>
          <w:sz w:val="24"/>
          <w:szCs w:val="24"/>
          <w:lang w:eastAsia="es-ES"/>
        </w:rPr>
        <w:t>el</w:t>
      </w:r>
      <w:r w:rsidR="00487955">
        <w:rPr>
          <w:rFonts w:ascii="Arial" w:eastAsia="Times New Roman" w:hAnsi="Arial" w:cs="Arial"/>
          <w:sz w:val="24"/>
          <w:szCs w:val="24"/>
          <w:lang w:eastAsia="es-ES"/>
        </w:rPr>
        <w:t xml:space="preserve"> C. </w:t>
      </w:r>
      <w:r w:rsidR="00A61D0D">
        <w:rPr>
          <w:rFonts w:ascii="Arial" w:eastAsia="Times New Roman" w:hAnsi="Arial" w:cs="Arial"/>
          <w:sz w:val="24"/>
          <w:szCs w:val="24"/>
          <w:lang w:eastAsia="es-ES"/>
        </w:rPr>
        <w:t>Daniel Torres Cantú</w:t>
      </w:r>
      <w:r w:rsidR="00501C9A">
        <w:rPr>
          <w:rFonts w:ascii="Arial" w:eastAsia="Times New Roman" w:hAnsi="Arial" w:cs="Arial"/>
          <w:sz w:val="24"/>
          <w:szCs w:val="24"/>
          <w:lang w:eastAsia="es-ES"/>
        </w:rPr>
        <w:t>;</w:t>
      </w:r>
      <w:r w:rsidRPr="00042AA9">
        <w:rPr>
          <w:rFonts w:ascii="Arial" w:eastAsia="Times New Roman" w:hAnsi="Arial" w:cs="Arial"/>
          <w:sz w:val="24"/>
          <w:szCs w:val="24"/>
          <w:lang w:eastAsia="es-ES"/>
        </w:rPr>
        <w:t xml:space="preserve"> </w:t>
      </w:r>
      <w:r w:rsidRPr="00042AA9">
        <w:rPr>
          <w:rFonts w:ascii="Arial" w:eastAsia="Times New Roman" w:hAnsi="Arial" w:cs="Arial"/>
          <w:bCs/>
          <w:sz w:val="24"/>
          <w:szCs w:val="24"/>
          <w:lang w:eastAsia="es-ES"/>
        </w:rPr>
        <w:t xml:space="preserve">mediante el cual </w:t>
      </w:r>
      <w:r w:rsidR="00A61D0D">
        <w:rPr>
          <w:rFonts w:ascii="Arial" w:eastAsia="Times New Roman" w:hAnsi="Arial" w:cs="Arial"/>
          <w:bCs/>
          <w:sz w:val="24"/>
          <w:szCs w:val="24"/>
          <w:lang w:eastAsia="es-ES"/>
        </w:rPr>
        <w:t>presenta iniciativa con proyecto de Decreto por cual se expide la Ley para Fomentar la Donación Altruista de Alimentos en el Estado de Nuevo León.</w:t>
      </w:r>
    </w:p>
    <w:p w:rsidR="005C2671" w:rsidRDefault="005C2671" w:rsidP="00B05DB0">
      <w:pPr>
        <w:spacing w:after="0" w:line="360" w:lineRule="auto"/>
        <w:jc w:val="both"/>
        <w:rPr>
          <w:rFonts w:ascii="Arial" w:eastAsia="Times New Roman" w:hAnsi="Arial" w:cs="Arial"/>
          <w:bCs/>
          <w:sz w:val="24"/>
          <w:szCs w:val="24"/>
          <w:lang w:eastAsia="es-ES"/>
        </w:rPr>
      </w:pPr>
    </w:p>
    <w:p w:rsidR="005C2671" w:rsidRPr="005C2671" w:rsidRDefault="005C2671" w:rsidP="00B05DB0">
      <w:pPr>
        <w:spacing w:line="360" w:lineRule="auto"/>
        <w:jc w:val="both"/>
        <w:rPr>
          <w:rFonts w:ascii="Arial" w:hAnsi="Arial" w:cs="Arial"/>
          <w:sz w:val="24"/>
        </w:rPr>
      </w:pPr>
      <w:r w:rsidRPr="005C2671">
        <w:rPr>
          <w:rFonts w:ascii="Arial" w:hAnsi="Arial" w:cs="Arial"/>
          <w:sz w:val="24"/>
        </w:rPr>
        <w:t xml:space="preserve">Por lo anterior y en atención a lo dispuesto en los artículos 65, 66 fracción I inciso a), y 70 fracción V de la Ley Orgánica del Poder Legislativo del Estado de Nuevo León, así como el diverso 39 fracción V, inciso </w:t>
      </w:r>
      <w:r w:rsidR="00A61D0D">
        <w:rPr>
          <w:rFonts w:ascii="Arial" w:hAnsi="Arial" w:cs="Arial"/>
          <w:sz w:val="24"/>
        </w:rPr>
        <w:t>d</w:t>
      </w:r>
      <w:r w:rsidRPr="005C2671">
        <w:rPr>
          <w:rFonts w:ascii="Arial" w:hAnsi="Arial" w:cs="Arial"/>
          <w:sz w:val="24"/>
        </w:rPr>
        <w:t xml:space="preserve">) </w:t>
      </w:r>
      <w:r w:rsidR="00103CD1">
        <w:rPr>
          <w:rFonts w:ascii="Arial" w:hAnsi="Arial" w:cs="Arial"/>
          <w:sz w:val="24"/>
        </w:rPr>
        <w:t xml:space="preserve">y el 47 inciso </w:t>
      </w:r>
      <w:r w:rsidR="00E635B2">
        <w:rPr>
          <w:rFonts w:ascii="Arial" w:hAnsi="Arial" w:cs="Arial"/>
          <w:sz w:val="24"/>
        </w:rPr>
        <w:t>b</w:t>
      </w:r>
      <w:r w:rsidR="00103CD1">
        <w:rPr>
          <w:rFonts w:ascii="Arial" w:hAnsi="Arial" w:cs="Arial"/>
          <w:sz w:val="24"/>
        </w:rPr>
        <w:t xml:space="preserve">) </w:t>
      </w:r>
      <w:r w:rsidRPr="005C2671">
        <w:rPr>
          <w:rFonts w:ascii="Arial" w:hAnsi="Arial" w:cs="Arial"/>
          <w:sz w:val="24"/>
        </w:rPr>
        <w:t>del Reglamento para el Gobierno Interior del Congreso, los integrantes de esta Comisión Dictaminadora sometemos al Pleno de este Honorable Congreso, el presente dictamen, al tenor de los siguientes:</w:t>
      </w:r>
    </w:p>
    <w:p w:rsidR="00C9188B" w:rsidRDefault="00C9188B" w:rsidP="00B05DB0">
      <w:pPr>
        <w:spacing w:after="0" w:line="360" w:lineRule="auto"/>
        <w:jc w:val="both"/>
        <w:rPr>
          <w:rFonts w:ascii="Arial" w:eastAsia="Times New Roman" w:hAnsi="Arial" w:cs="Arial"/>
          <w:bCs/>
          <w:sz w:val="24"/>
          <w:szCs w:val="24"/>
          <w:lang w:eastAsia="es-ES"/>
        </w:rPr>
      </w:pPr>
    </w:p>
    <w:p w:rsidR="00312FE8" w:rsidRDefault="00312FE8" w:rsidP="00B05DB0">
      <w:pPr>
        <w:spacing w:after="0" w:line="360" w:lineRule="auto"/>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t>ANTECEDENTES:</w:t>
      </w:r>
    </w:p>
    <w:p w:rsidR="005D0F51" w:rsidRPr="00042AA9" w:rsidRDefault="005D0F51" w:rsidP="00B05DB0">
      <w:pPr>
        <w:spacing w:after="0" w:line="360" w:lineRule="auto"/>
        <w:jc w:val="center"/>
        <w:rPr>
          <w:rFonts w:ascii="Arial" w:eastAsia="Times New Roman" w:hAnsi="Arial" w:cs="Arial"/>
          <w:b/>
          <w:bCs/>
          <w:sz w:val="24"/>
          <w:szCs w:val="24"/>
          <w:lang w:eastAsia="es-ES"/>
        </w:rPr>
      </w:pPr>
    </w:p>
    <w:p w:rsidR="00312FE8" w:rsidRDefault="005D0F51" w:rsidP="00B05DB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Menciona la promovente que </w:t>
      </w:r>
      <w:r w:rsidR="00A61D0D">
        <w:rPr>
          <w:rFonts w:ascii="Arial" w:eastAsia="Times New Roman" w:hAnsi="Arial" w:cs="Arial"/>
          <w:sz w:val="24"/>
          <w:szCs w:val="24"/>
          <w:lang w:val="es-ES" w:eastAsia="es-ES"/>
        </w:rPr>
        <w:t>la Ley General de Desarrollo Social establece que la Política Nacional de Desarrollo Social tiene entre otros objetivos, el de propiciar las condiciones que aseguren el disfrute de los derechos sociales, individuales  o colectivos, entre los c</w:t>
      </w:r>
      <w:r w:rsidR="00B60BF1">
        <w:rPr>
          <w:rFonts w:ascii="Arial" w:eastAsia="Times New Roman" w:hAnsi="Arial" w:cs="Arial"/>
          <w:sz w:val="24"/>
          <w:szCs w:val="24"/>
          <w:lang w:val="es-ES" w:eastAsia="es-ES"/>
        </w:rPr>
        <w:t>uales s</w:t>
      </w:r>
      <w:r w:rsidR="00A61D0D">
        <w:rPr>
          <w:rFonts w:ascii="Arial" w:eastAsia="Times New Roman" w:hAnsi="Arial" w:cs="Arial"/>
          <w:sz w:val="24"/>
          <w:szCs w:val="24"/>
          <w:lang w:val="es-ES" w:eastAsia="es-ES"/>
        </w:rPr>
        <w:t>e</w:t>
      </w:r>
      <w:r w:rsidR="00B60BF1">
        <w:rPr>
          <w:rFonts w:ascii="Arial" w:eastAsia="Times New Roman" w:hAnsi="Arial" w:cs="Arial"/>
          <w:sz w:val="24"/>
          <w:szCs w:val="24"/>
          <w:lang w:val="es-ES" w:eastAsia="es-ES"/>
        </w:rPr>
        <w:t xml:space="preserve"> </w:t>
      </w:r>
      <w:r w:rsidR="00A61D0D">
        <w:rPr>
          <w:rFonts w:ascii="Arial" w:eastAsia="Times New Roman" w:hAnsi="Arial" w:cs="Arial"/>
          <w:sz w:val="24"/>
          <w:szCs w:val="24"/>
          <w:lang w:val="es-ES" w:eastAsia="es-ES"/>
        </w:rPr>
        <w:t>encuentra el de la alimentación, garantizando el acceso a los programas de desarrollo social y la igualdad de oportunidades.</w:t>
      </w:r>
    </w:p>
    <w:p w:rsidR="0011624C" w:rsidRDefault="0011624C" w:rsidP="00B05DB0">
      <w:pPr>
        <w:spacing w:after="0" w:line="360" w:lineRule="auto"/>
        <w:jc w:val="both"/>
        <w:rPr>
          <w:rFonts w:ascii="Arial" w:eastAsia="Times New Roman" w:hAnsi="Arial" w:cs="Arial"/>
          <w:sz w:val="24"/>
          <w:szCs w:val="24"/>
          <w:lang w:val="es-ES" w:eastAsia="es-ES"/>
        </w:rPr>
      </w:pPr>
    </w:p>
    <w:p w:rsidR="0011624C" w:rsidRDefault="005479E1" w:rsidP="00B05DB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Indica</w:t>
      </w:r>
      <w:r w:rsidR="005D0F51">
        <w:rPr>
          <w:rFonts w:ascii="Arial" w:eastAsia="Times New Roman" w:hAnsi="Arial" w:cs="Arial"/>
          <w:sz w:val="24"/>
          <w:szCs w:val="24"/>
          <w:lang w:val="es-ES" w:eastAsia="es-ES"/>
        </w:rPr>
        <w:t xml:space="preserve"> que </w:t>
      </w:r>
      <w:r w:rsidR="009A6C8E">
        <w:rPr>
          <w:rFonts w:ascii="Arial" w:eastAsia="Times New Roman" w:hAnsi="Arial" w:cs="Arial"/>
          <w:sz w:val="24"/>
          <w:szCs w:val="24"/>
          <w:lang w:val="es-ES" w:eastAsia="es-ES"/>
        </w:rPr>
        <w:t>el 30 de abril de 2014 se publicó en el Diario Oficial de la  Federación el DECRETO por el que se aprueba el Programa Nacional México sin Hambre, siendo una estrategia para abatir el hambre y las carencias sociales de la población en pobreza extrema de alimentación, programa que integra un conjunto de acciones a cargo de las dependencias y entidades de los gobiernos federal, estatal y municipal y de la sociedad, todas ellas orientadas a combatir la pobreza alimentaria</w:t>
      </w:r>
      <w:r>
        <w:rPr>
          <w:rFonts w:ascii="Arial" w:eastAsia="Times New Roman" w:hAnsi="Arial" w:cs="Arial"/>
          <w:sz w:val="24"/>
          <w:szCs w:val="24"/>
          <w:lang w:val="es-ES" w:eastAsia="es-ES"/>
        </w:rPr>
        <w:t>.</w:t>
      </w:r>
    </w:p>
    <w:p w:rsidR="005479E1" w:rsidRDefault="005479E1" w:rsidP="00B05DB0">
      <w:pPr>
        <w:spacing w:after="0" w:line="360" w:lineRule="auto"/>
        <w:jc w:val="both"/>
        <w:rPr>
          <w:rFonts w:ascii="Arial" w:eastAsia="Times New Roman" w:hAnsi="Arial" w:cs="Arial"/>
          <w:sz w:val="24"/>
          <w:szCs w:val="24"/>
          <w:lang w:val="es-ES" w:eastAsia="es-ES"/>
        </w:rPr>
      </w:pPr>
    </w:p>
    <w:p w:rsidR="0011624C" w:rsidRDefault="005479E1" w:rsidP="00B05DB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Refiere </w:t>
      </w:r>
      <w:r w:rsidR="005D0F51">
        <w:rPr>
          <w:rFonts w:ascii="Arial" w:eastAsia="Times New Roman" w:hAnsi="Arial" w:cs="Arial"/>
          <w:sz w:val="24"/>
          <w:szCs w:val="24"/>
          <w:lang w:val="es-ES" w:eastAsia="es-ES"/>
        </w:rPr>
        <w:t xml:space="preserve">que </w:t>
      </w:r>
      <w:r w:rsidR="009A6C8E">
        <w:rPr>
          <w:rFonts w:ascii="Arial" w:eastAsia="Times New Roman" w:hAnsi="Arial" w:cs="Arial"/>
          <w:sz w:val="24"/>
          <w:szCs w:val="24"/>
          <w:lang w:val="es-ES" w:eastAsia="es-ES"/>
        </w:rPr>
        <w:t>en México, como en la mayoría de los países del mundo, es incipiente la conciencia  sobre el desperdicio de alimentos, así como de los efectos que este fen</w:t>
      </w:r>
      <w:r w:rsidR="00FE106E">
        <w:rPr>
          <w:rFonts w:ascii="Arial" w:eastAsia="Times New Roman" w:hAnsi="Arial" w:cs="Arial"/>
          <w:sz w:val="24"/>
          <w:szCs w:val="24"/>
          <w:lang w:val="es-ES" w:eastAsia="es-ES"/>
        </w:rPr>
        <w:t xml:space="preserve">ómeno </w:t>
      </w:r>
      <w:r w:rsidR="009A6C8E">
        <w:rPr>
          <w:rFonts w:ascii="Arial" w:eastAsia="Times New Roman" w:hAnsi="Arial" w:cs="Arial"/>
          <w:sz w:val="24"/>
          <w:szCs w:val="24"/>
          <w:lang w:val="es-ES" w:eastAsia="es-ES"/>
        </w:rPr>
        <w:t>tien</w:t>
      </w:r>
      <w:r w:rsidR="00FE106E">
        <w:rPr>
          <w:rFonts w:ascii="Arial" w:eastAsia="Times New Roman" w:hAnsi="Arial" w:cs="Arial"/>
          <w:sz w:val="24"/>
          <w:szCs w:val="24"/>
          <w:lang w:val="es-ES" w:eastAsia="es-ES"/>
        </w:rPr>
        <w:t>e</w:t>
      </w:r>
      <w:r w:rsidR="009A6C8E">
        <w:rPr>
          <w:rFonts w:ascii="Arial" w:eastAsia="Times New Roman" w:hAnsi="Arial" w:cs="Arial"/>
          <w:sz w:val="24"/>
          <w:szCs w:val="24"/>
          <w:lang w:val="es-ES" w:eastAsia="es-ES"/>
        </w:rPr>
        <w:t xml:space="preserve"> sobre el medio ambiente y el hecho de que no se ve como un</w:t>
      </w:r>
      <w:r w:rsidR="00FE106E">
        <w:rPr>
          <w:rFonts w:ascii="Arial" w:eastAsia="Times New Roman" w:hAnsi="Arial" w:cs="Arial"/>
          <w:sz w:val="24"/>
          <w:szCs w:val="24"/>
          <w:lang w:val="es-ES" w:eastAsia="es-ES"/>
        </w:rPr>
        <w:t xml:space="preserve"> </w:t>
      </w:r>
      <w:r w:rsidR="009A6C8E">
        <w:rPr>
          <w:rFonts w:ascii="Arial" w:eastAsia="Times New Roman" w:hAnsi="Arial" w:cs="Arial"/>
          <w:sz w:val="24"/>
          <w:szCs w:val="24"/>
          <w:lang w:val="es-ES" w:eastAsia="es-ES"/>
        </w:rPr>
        <w:t>recurso aprovechable, por lo tanto la concienti</w:t>
      </w:r>
      <w:r w:rsidR="00FE106E">
        <w:rPr>
          <w:rFonts w:ascii="Arial" w:eastAsia="Times New Roman" w:hAnsi="Arial" w:cs="Arial"/>
          <w:sz w:val="24"/>
          <w:szCs w:val="24"/>
          <w:lang w:val="es-ES" w:eastAsia="es-ES"/>
        </w:rPr>
        <w:t>z</w:t>
      </w:r>
      <w:r w:rsidR="009A6C8E">
        <w:rPr>
          <w:rFonts w:ascii="Arial" w:eastAsia="Times New Roman" w:hAnsi="Arial" w:cs="Arial"/>
          <w:sz w:val="24"/>
          <w:szCs w:val="24"/>
          <w:lang w:val="es-ES" w:eastAsia="es-ES"/>
        </w:rPr>
        <w:t>ación</w:t>
      </w:r>
      <w:r w:rsidR="00FE106E">
        <w:rPr>
          <w:rFonts w:ascii="Arial" w:eastAsia="Times New Roman" w:hAnsi="Arial" w:cs="Arial"/>
          <w:sz w:val="24"/>
          <w:szCs w:val="24"/>
          <w:lang w:val="es-ES" w:eastAsia="es-ES"/>
        </w:rPr>
        <w:t xml:space="preserve"> </w:t>
      </w:r>
      <w:r w:rsidR="009A6C8E">
        <w:rPr>
          <w:rFonts w:ascii="Arial" w:eastAsia="Times New Roman" w:hAnsi="Arial" w:cs="Arial"/>
          <w:sz w:val="24"/>
          <w:szCs w:val="24"/>
          <w:lang w:val="es-ES" w:eastAsia="es-ES"/>
        </w:rPr>
        <w:t xml:space="preserve">sobre el tema es </w:t>
      </w:r>
      <w:r w:rsidR="00FE106E">
        <w:rPr>
          <w:rFonts w:ascii="Arial" w:eastAsia="Times New Roman" w:hAnsi="Arial" w:cs="Arial"/>
          <w:sz w:val="24"/>
          <w:szCs w:val="24"/>
          <w:lang w:val="es-ES" w:eastAsia="es-ES"/>
        </w:rPr>
        <w:t>relevante</w:t>
      </w:r>
      <w:r w:rsidR="009A6C8E">
        <w:rPr>
          <w:rFonts w:ascii="Arial" w:eastAsia="Times New Roman" w:hAnsi="Arial" w:cs="Arial"/>
          <w:sz w:val="24"/>
          <w:szCs w:val="24"/>
          <w:lang w:val="es-ES" w:eastAsia="es-ES"/>
        </w:rPr>
        <w:t xml:space="preserve"> y de suma importancia; acción que motiva a presentar este ordenamiento jurídico que ayudará a que en el Estado,</w:t>
      </w:r>
      <w:r w:rsidR="00FE106E">
        <w:rPr>
          <w:rFonts w:ascii="Arial" w:eastAsia="Times New Roman" w:hAnsi="Arial" w:cs="Arial"/>
          <w:sz w:val="24"/>
          <w:szCs w:val="24"/>
          <w:lang w:val="es-ES" w:eastAsia="es-ES"/>
        </w:rPr>
        <w:t xml:space="preserve"> </w:t>
      </w:r>
      <w:r w:rsidR="009A6C8E">
        <w:rPr>
          <w:rFonts w:ascii="Arial" w:eastAsia="Times New Roman" w:hAnsi="Arial" w:cs="Arial"/>
          <w:sz w:val="24"/>
          <w:szCs w:val="24"/>
          <w:lang w:val="es-ES" w:eastAsia="es-ES"/>
        </w:rPr>
        <w:t>puedan ser aprovechados los alimentos que todavía puedan ser útiles para el consumo humano.</w:t>
      </w:r>
    </w:p>
    <w:p w:rsidR="0011624C" w:rsidRDefault="0011624C" w:rsidP="00B05DB0">
      <w:pPr>
        <w:spacing w:after="0" w:line="360" w:lineRule="auto"/>
        <w:jc w:val="both"/>
        <w:rPr>
          <w:rFonts w:ascii="Arial" w:eastAsia="Times New Roman" w:hAnsi="Arial" w:cs="Arial"/>
          <w:sz w:val="24"/>
          <w:szCs w:val="24"/>
          <w:lang w:val="es-ES" w:eastAsia="es-ES"/>
        </w:rPr>
      </w:pPr>
    </w:p>
    <w:p w:rsidR="00B829A3" w:rsidRPr="00B829A3" w:rsidRDefault="00FE106E" w:rsidP="00B05DB0">
      <w:pPr>
        <w:spacing w:line="360" w:lineRule="auto"/>
        <w:jc w:val="both"/>
        <w:rPr>
          <w:rFonts w:ascii="Arial" w:hAnsi="Arial" w:cs="Arial"/>
          <w:sz w:val="24"/>
        </w:rPr>
      </w:pPr>
      <w:r>
        <w:rPr>
          <w:rFonts w:ascii="Arial" w:hAnsi="Arial" w:cs="Arial"/>
          <w:sz w:val="24"/>
        </w:rPr>
        <w:t>U</w:t>
      </w:r>
      <w:r w:rsidR="00B829A3" w:rsidRPr="00B829A3">
        <w:rPr>
          <w:rFonts w:ascii="Arial" w:hAnsi="Arial" w:cs="Arial"/>
          <w:sz w:val="24"/>
        </w:rPr>
        <w:t xml:space="preserve">na vez conocido el expediente en estudio y atentos a lo previsto </w:t>
      </w:r>
      <w:r w:rsidR="00E635B2" w:rsidRPr="005C2671">
        <w:rPr>
          <w:rFonts w:ascii="Arial" w:hAnsi="Arial" w:cs="Arial"/>
          <w:sz w:val="24"/>
        </w:rPr>
        <w:t xml:space="preserve">artículos </w:t>
      </w:r>
      <w:r w:rsidR="008E03B9">
        <w:rPr>
          <w:rFonts w:ascii="Arial" w:hAnsi="Arial" w:cs="Arial"/>
          <w:sz w:val="24"/>
        </w:rPr>
        <w:t xml:space="preserve">63 fracción XXXV de la Constitución Política del Estado Libre y Soberano de Nuevo León; </w:t>
      </w:r>
      <w:r w:rsidR="008E03B9" w:rsidRPr="005C2671">
        <w:rPr>
          <w:rFonts w:ascii="Arial" w:hAnsi="Arial" w:cs="Arial"/>
          <w:sz w:val="24"/>
        </w:rPr>
        <w:t xml:space="preserve"> </w:t>
      </w:r>
      <w:r w:rsidR="00E635B2" w:rsidRPr="005C2671">
        <w:rPr>
          <w:rFonts w:ascii="Arial" w:hAnsi="Arial" w:cs="Arial"/>
          <w:sz w:val="24"/>
        </w:rPr>
        <w:t xml:space="preserve">65, 66 fracción I inciso a), y 70 fracción V de la Ley Orgánica del Poder Legislativo del Estado de Nuevo León, así como el diverso 39 fracción V, inciso </w:t>
      </w:r>
      <w:r>
        <w:rPr>
          <w:rFonts w:ascii="Arial" w:hAnsi="Arial" w:cs="Arial"/>
          <w:sz w:val="24"/>
        </w:rPr>
        <w:t>d</w:t>
      </w:r>
      <w:r w:rsidR="00E635B2" w:rsidRPr="005C2671">
        <w:rPr>
          <w:rFonts w:ascii="Arial" w:hAnsi="Arial" w:cs="Arial"/>
          <w:sz w:val="24"/>
        </w:rPr>
        <w:t xml:space="preserve">) </w:t>
      </w:r>
      <w:r w:rsidR="00E635B2">
        <w:rPr>
          <w:rFonts w:ascii="Arial" w:hAnsi="Arial" w:cs="Arial"/>
          <w:sz w:val="24"/>
        </w:rPr>
        <w:t xml:space="preserve">y el 47 inciso c) </w:t>
      </w:r>
      <w:r w:rsidR="00E635B2" w:rsidRPr="005C2671">
        <w:rPr>
          <w:rFonts w:ascii="Arial" w:hAnsi="Arial" w:cs="Arial"/>
          <w:sz w:val="24"/>
        </w:rPr>
        <w:t>del Reglamento para el Gobierno Interior del Congreso</w:t>
      </w:r>
      <w:r w:rsidR="00B829A3" w:rsidRPr="00B829A3">
        <w:rPr>
          <w:rFonts w:ascii="Arial" w:hAnsi="Arial" w:cs="Arial"/>
          <w:sz w:val="24"/>
        </w:rPr>
        <w:t>, esta Comisión ponente, para sustentar el resolutivo que se propone, nos permitimos consignar las siguientes:</w:t>
      </w:r>
    </w:p>
    <w:p w:rsidR="00B829A3" w:rsidRDefault="00B829A3" w:rsidP="00B05DB0">
      <w:pPr>
        <w:spacing w:after="0" w:line="360" w:lineRule="auto"/>
        <w:rPr>
          <w:rFonts w:ascii="Arial" w:eastAsia="Times New Roman" w:hAnsi="Arial" w:cs="Arial"/>
          <w:b/>
          <w:sz w:val="24"/>
          <w:szCs w:val="24"/>
          <w:lang w:val="es-ES" w:eastAsia="es-ES"/>
        </w:rPr>
      </w:pPr>
    </w:p>
    <w:p w:rsidR="00312FE8" w:rsidRDefault="00656592" w:rsidP="00B05DB0">
      <w:pPr>
        <w:spacing w:after="0" w:line="360" w:lineRule="auto"/>
        <w:rPr>
          <w:rFonts w:ascii="Arial" w:eastAsia="Times New Roman" w:hAnsi="Arial" w:cs="Arial"/>
          <w:b/>
          <w:sz w:val="24"/>
          <w:szCs w:val="24"/>
          <w:lang w:val="es-ES" w:eastAsia="es-ES"/>
        </w:rPr>
      </w:pPr>
      <w:r>
        <w:rPr>
          <w:rFonts w:ascii="Arial" w:eastAsia="Times New Roman" w:hAnsi="Arial" w:cs="Arial"/>
          <w:b/>
          <w:sz w:val="24"/>
          <w:szCs w:val="24"/>
          <w:lang w:val="es-ES" w:eastAsia="es-ES"/>
        </w:rPr>
        <w:t>CONSIDERACIONES</w:t>
      </w:r>
    </w:p>
    <w:p w:rsidR="00B829A3" w:rsidRDefault="00B829A3" w:rsidP="00B05DB0">
      <w:pPr>
        <w:spacing w:after="0" w:line="360" w:lineRule="auto"/>
        <w:rPr>
          <w:rFonts w:ascii="Arial" w:eastAsia="Times New Roman" w:hAnsi="Arial" w:cs="Arial"/>
          <w:b/>
          <w:sz w:val="24"/>
          <w:szCs w:val="24"/>
          <w:lang w:val="es-ES" w:eastAsia="es-ES"/>
        </w:rPr>
      </w:pPr>
    </w:p>
    <w:p w:rsidR="00BC01BC" w:rsidRDefault="00B829A3" w:rsidP="00B05DB0">
      <w:pPr>
        <w:spacing w:line="360" w:lineRule="auto"/>
        <w:jc w:val="both"/>
        <w:rPr>
          <w:rFonts w:ascii="Arial" w:hAnsi="Arial" w:cs="Arial"/>
          <w:color w:val="333333"/>
          <w:sz w:val="24"/>
          <w:szCs w:val="24"/>
          <w:shd w:val="clear" w:color="auto" w:fill="FFFFFF"/>
        </w:rPr>
      </w:pPr>
      <w:r w:rsidRPr="00B829A3">
        <w:rPr>
          <w:rFonts w:ascii="Arial" w:hAnsi="Arial" w:cs="Arial"/>
          <w:sz w:val="24"/>
        </w:rPr>
        <w:t xml:space="preserve">La Comisión de </w:t>
      </w:r>
      <w:r>
        <w:rPr>
          <w:rFonts w:ascii="Arial" w:hAnsi="Arial" w:cs="Arial"/>
          <w:sz w:val="24"/>
        </w:rPr>
        <w:t>Desarrollo Social y Derechos Humanos</w:t>
      </w:r>
      <w:r w:rsidRPr="00B829A3">
        <w:rPr>
          <w:rFonts w:ascii="Arial" w:hAnsi="Arial" w:cs="Arial"/>
          <w:sz w:val="24"/>
        </w:rPr>
        <w:t xml:space="preserve"> es competente para conocer del asunto que le fue turnado, de conformidad </w:t>
      </w:r>
      <w:r w:rsidR="008E03B9">
        <w:rPr>
          <w:rFonts w:ascii="Arial" w:hAnsi="Arial" w:cs="Arial"/>
          <w:sz w:val="24"/>
        </w:rPr>
        <w:t>con las facultad</w:t>
      </w:r>
      <w:r w:rsidR="00FE106E">
        <w:rPr>
          <w:rFonts w:ascii="Arial" w:hAnsi="Arial" w:cs="Arial"/>
          <w:sz w:val="24"/>
        </w:rPr>
        <w:t xml:space="preserve">es citadas en párrafo anterior, </w:t>
      </w:r>
      <w:r w:rsidR="00BC01BC">
        <w:rPr>
          <w:rFonts w:ascii="Arial" w:hAnsi="Arial" w:cs="Arial"/>
          <w:color w:val="333333"/>
          <w:sz w:val="24"/>
          <w:szCs w:val="24"/>
          <w:shd w:val="clear" w:color="auto" w:fill="FFFFFF"/>
        </w:rPr>
        <w:t xml:space="preserve">cabe hacer mención que </w:t>
      </w:r>
      <w:r w:rsidR="00FE106E">
        <w:rPr>
          <w:rFonts w:ascii="Arial" w:hAnsi="Arial" w:cs="Arial"/>
          <w:color w:val="333333"/>
          <w:sz w:val="24"/>
          <w:szCs w:val="24"/>
          <w:shd w:val="clear" w:color="auto" w:fill="FFFFFF"/>
        </w:rPr>
        <w:t xml:space="preserve">después de haberse desarrollado </w:t>
      </w:r>
      <w:r w:rsidR="00727248">
        <w:rPr>
          <w:rFonts w:ascii="Arial" w:hAnsi="Arial" w:cs="Arial"/>
          <w:color w:val="333333"/>
          <w:sz w:val="24"/>
          <w:szCs w:val="24"/>
          <w:shd w:val="clear" w:color="auto" w:fill="FFFFFF"/>
        </w:rPr>
        <w:t xml:space="preserve">9 mesas de trabajo con especialistas, </w:t>
      </w:r>
      <w:r w:rsidR="00BC01BC">
        <w:rPr>
          <w:rFonts w:ascii="Arial" w:hAnsi="Arial" w:cs="Arial"/>
          <w:color w:val="333333"/>
          <w:sz w:val="24"/>
          <w:szCs w:val="24"/>
          <w:shd w:val="clear" w:color="auto" w:fill="FFFFFF"/>
        </w:rPr>
        <w:t xml:space="preserve">el pasado </w:t>
      </w:r>
      <w:r w:rsidR="00FE106E">
        <w:rPr>
          <w:rFonts w:ascii="Arial" w:hAnsi="Arial" w:cs="Arial"/>
          <w:color w:val="333333"/>
          <w:sz w:val="24"/>
          <w:szCs w:val="24"/>
          <w:shd w:val="clear" w:color="auto" w:fill="FFFFFF"/>
        </w:rPr>
        <w:t>1</w:t>
      </w:r>
      <w:r w:rsidR="00BC01BC">
        <w:rPr>
          <w:rFonts w:ascii="Arial" w:hAnsi="Arial" w:cs="Arial"/>
          <w:color w:val="333333"/>
          <w:sz w:val="24"/>
          <w:szCs w:val="24"/>
          <w:shd w:val="clear" w:color="auto" w:fill="FFFFFF"/>
        </w:rPr>
        <w:t xml:space="preserve">6 de </w:t>
      </w:r>
      <w:r w:rsidR="00FE106E">
        <w:rPr>
          <w:rFonts w:ascii="Arial" w:hAnsi="Arial" w:cs="Arial"/>
          <w:color w:val="333333"/>
          <w:sz w:val="24"/>
          <w:szCs w:val="24"/>
          <w:shd w:val="clear" w:color="auto" w:fill="FFFFFF"/>
        </w:rPr>
        <w:t>octubre</w:t>
      </w:r>
      <w:r w:rsidR="00BC01BC">
        <w:rPr>
          <w:rFonts w:ascii="Arial" w:hAnsi="Arial" w:cs="Arial"/>
          <w:color w:val="333333"/>
          <w:sz w:val="24"/>
          <w:szCs w:val="24"/>
          <w:shd w:val="clear" w:color="auto" w:fill="FFFFFF"/>
        </w:rPr>
        <w:t xml:space="preserve"> del presente año, esta Representación Popular tuvo a bien emitir el siguiente </w:t>
      </w:r>
      <w:r w:rsidR="00FE106E">
        <w:rPr>
          <w:rFonts w:ascii="Arial" w:hAnsi="Arial" w:cs="Arial"/>
          <w:color w:val="333333"/>
          <w:sz w:val="24"/>
          <w:szCs w:val="24"/>
          <w:shd w:val="clear" w:color="auto" w:fill="FFFFFF"/>
        </w:rPr>
        <w:t>Decreto</w:t>
      </w:r>
      <w:r w:rsidR="00BC01BC">
        <w:rPr>
          <w:rFonts w:ascii="Arial" w:hAnsi="Arial" w:cs="Arial"/>
          <w:color w:val="333333"/>
          <w:sz w:val="24"/>
          <w:szCs w:val="24"/>
          <w:shd w:val="clear" w:color="auto" w:fill="FFFFFF"/>
        </w:rPr>
        <w:t>:</w:t>
      </w:r>
    </w:p>
    <w:p w:rsidR="00792E9B" w:rsidRPr="00BE7C6A" w:rsidRDefault="00BE7C6A" w:rsidP="00B05DB0">
      <w:pPr>
        <w:spacing w:before="100" w:beforeAutospacing="1" w:after="100" w:afterAutospacing="1" w:line="240" w:lineRule="auto"/>
        <w:jc w:val="both"/>
        <w:rPr>
          <w:rFonts w:ascii="Times New Roman" w:eastAsia="Times New Roman" w:hAnsi="Times New Roman" w:cs="Times New Roman"/>
          <w:i/>
          <w:color w:val="000000"/>
          <w:sz w:val="27"/>
          <w:szCs w:val="27"/>
          <w:lang w:eastAsia="es-MX"/>
        </w:rPr>
      </w:pPr>
      <w:r w:rsidRPr="00BE7C6A">
        <w:rPr>
          <w:rFonts w:ascii="Arial" w:hAnsi="Arial" w:cs="Arial"/>
          <w:b/>
          <w:i/>
          <w:lang w:val="es-ES_tradnl"/>
        </w:rPr>
        <w:t>…”</w:t>
      </w:r>
      <w:r w:rsidR="00FE106E" w:rsidRPr="00BE7C6A">
        <w:rPr>
          <w:rFonts w:ascii="Arial" w:hAnsi="Arial" w:cs="Arial"/>
          <w:b/>
          <w:i/>
          <w:lang w:val="es-ES_tradnl"/>
        </w:rPr>
        <w:t xml:space="preserve">ARTÍCULO ÚNICO.- </w:t>
      </w:r>
      <w:r w:rsidR="00FE106E" w:rsidRPr="00BE7C6A">
        <w:rPr>
          <w:rFonts w:ascii="Arial" w:hAnsi="Arial" w:cs="Arial"/>
          <w:i/>
          <w:lang w:val="es-ES_tradnl"/>
        </w:rPr>
        <w:t>Se crea La Ley del Derecho a la Alimentación Adecuada y Combate Contra el Desperdicio de Alimentos para el Estado de Nuevo León</w:t>
      </w:r>
      <w:r w:rsidRPr="00BE7C6A">
        <w:rPr>
          <w:rFonts w:ascii="Arial" w:hAnsi="Arial" w:cs="Arial"/>
          <w:i/>
          <w:lang w:val="es-ES_tradnl"/>
        </w:rPr>
        <w:t>”…</w:t>
      </w:r>
      <w:r w:rsidR="00FE106E" w:rsidRPr="00BE7C6A">
        <w:rPr>
          <w:rFonts w:ascii="Times New Roman" w:eastAsia="Times New Roman" w:hAnsi="Times New Roman" w:cs="Times New Roman"/>
          <w:i/>
          <w:color w:val="000000"/>
          <w:sz w:val="27"/>
          <w:szCs w:val="27"/>
          <w:lang w:eastAsia="es-MX"/>
        </w:rPr>
        <w:t xml:space="preserve"> </w:t>
      </w:r>
    </w:p>
    <w:p w:rsidR="00BE7C6A" w:rsidRDefault="00BE7C6A" w:rsidP="00B05DB0">
      <w:pPr>
        <w:spacing w:after="0" w:line="360" w:lineRule="auto"/>
        <w:jc w:val="both"/>
        <w:rPr>
          <w:rFonts w:ascii="Arial" w:hAnsi="Arial" w:cs="Arial"/>
          <w:color w:val="333333"/>
          <w:sz w:val="24"/>
          <w:szCs w:val="24"/>
          <w:shd w:val="clear" w:color="auto" w:fill="FFFFFF"/>
        </w:rPr>
      </w:pPr>
    </w:p>
    <w:p w:rsidR="00BE7C6A" w:rsidRDefault="00BE7C6A" w:rsidP="00B05DB0">
      <w:pPr>
        <w:spacing w:after="0" w:line="36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La Ley del Derecho a la Alimentación Adecuada y Combate contra el Desperdicio de Alimentos para el Estado de Nuevo León,  consta de 36 artículos en los que se contiene el objeto de la Ley, las autoridades competentes para aplicar la ley, el registro de bancos de alimentos, las entidades alimentarias, sus facultades y obligaciones, lo que le corresponde hacer a cada autoridad, valoración de alimentos, estímulos fiscales, verificación, evaluación, estadística y seguimiento de la ley, control de los alimentos consumibles y las donaciones, sanciones, denuncia y métodos de defensa, </w:t>
      </w:r>
    </w:p>
    <w:p w:rsidR="00BE7C6A" w:rsidRDefault="00BE7C6A" w:rsidP="00B05DB0">
      <w:pPr>
        <w:spacing w:after="0" w:line="360" w:lineRule="auto"/>
        <w:jc w:val="both"/>
        <w:rPr>
          <w:rFonts w:ascii="Arial" w:hAnsi="Arial" w:cs="Arial"/>
          <w:color w:val="333333"/>
          <w:sz w:val="24"/>
          <w:szCs w:val="24"/>
          <w:shd w:val="clear" w:color="auto" w:fill="FFFFFF"/>
        </w:rPr>
      </w:pPr>
    </w:p>
    <w:p w:rsidR="00656592" w:rsidRPr="00E8284E" w:rsidRDefault="00792E9B" w:rsidP="00B05DB0">
      <w:pPr>
        <w:spacing w:after="0" w:line="360" w:lineRule="auto"/>
        <w:jc w:val="both"/>
        <w:rPr>
          <w:rFonts w:ascii="Arial" w:eastAsia="Times New Roman" w:hAnsi="Arial" w:cs="Arial"/>
          <w:sz w:val="24"/>
          <w:szCs w:val="24"/>
          <w:lang w:val="es-ES" w:eastAsia="es-ES"/>
        </w:rPr>
      </w:pPr>
      <w:r>
        <w:rPr>
          <w:rFonts w:ascii="Arial" w:hAnsi="Arial" w:cs="Arial"/>
          <w:color w:val="333333"/>
          <w:sz w:val="24"/>
          <w:szCs w:val="24"/>
          <w:shd w:val="clear" w:color="auto" w:fill="FFFFFF"/>
        </w:rPr>
        <w:t xml:space="preserve">Cabe destacar </w:t>
      </w:r>
      <w:r w:rsidR="00727248">
        <w:rPr>
          <w:rFonts w:ascii="Arial" w:hAnsi="Arial" w:cs="Arial"/>
          <w:color w:val="333333"/>
          <w:sz w:val="24"/>
          <w:szCs w:val="24"/>
          <w:shd w:val="clear" w:color="auto" w:fill="FFFFFF"/>
        </w:rPr>
        <w:t xml:space="preserve">la presente ley se encuentra contenida en el Decreto núm. 302, mismo que se encuentra pendiente de ser publicado en el Periódico Oficial del </w:t>
      </w:r>
      <w:r w:rsidR="00727248">
        <w:rPr>
          <w:rFonts w:ascii="Arial" w:hAnsi="Arial" w:cs="Arial"/>
          <w:color w:val="333333"/>
          <w:sz w:val="24"/>
          <w:szCs w:val="24"/>
          <w:shd w:val="clear" w:color="auto" w:fill="FFFFFF"/>
        </w:rPr>
        <w:lastRenderedPageBreak/>
        <w:t>Estado, y u</w:t>
      </w:r>
      <w:r w:rsidR="00E8284E">
        <w:rPr>
          <w:rFonts w:ascii="Arial" w:eastAsia="Times New Roman" w:hAnsi="Arial" w:cs="Arial"/>
          <w:sz w:val="24"/>
          <w:szCs w:val="24"/>
          <w:lang w:val="es-ES" w:eastAsia="es-ES"/>
        </w:rPr>
        <w:t xml:space="preserve">na vez que hemos analizado la </w:t>
      </w:r>
      <w:r w:rsidR="00105FEC">
        <w:rPr>
          <w:rFonts w:ascii="Arial" w:eastAsia="Times New Roman" w:hAnsi="Arial" w:cs="Arial"/>
          <w:sz w:val="24"/>
          <w:szCs w:val="24"/>
          <w:lang w:val="es-ES" w:eastAsia="es-ES"/>
        </w:rPr>
        <w:t xml:space="preserve">solicitud del promovente y desprendiéndose del proceso legislativo del pasado </w:t>
      </w:r>
      <w:r w:rsidR="00727248">
        <w:rPr>
          <w:rFonts w:ascii="Arial" w:eastAsia="Times New Roman" w:hAnsi="Arial" w:cs="Arial"/>
          <w:sz w:val="24"/>
          <w:szCs w:val="24"/>
          <w:lang w:val="es-ES" w:eastAsia="es-ES"/>
        </w:rPr>
        <w:t>1</w:t>
      </w:r>
      <w:r w:rsidR="00105FEC">
        <w:rPr>
          <w:rFonts w:ascii="Arial" w:eastAsia="Times New Roman" w:hAnsi="Arial" w:cs="Arial"/>
          <w:sz w:val="24"/>
          <w:szCs w:val="24"/>
          <w:lang w:val="es-ES" w:eastAsia="es-ES"/>
        </w:rPr>
        <w:t xml:space="preserve">6 de </w:t>
      </w:r>
      <w:r w:rsidR="00727248">
        <w:rPr>
          <w:rFonts w:ascii="Arial" w:eastAsia="Times New Roman" w:hAnsi="Arial" w:cs="Arial"/>
          <w:sz w:val="24"/>
          <w:szCs w:val="24"/>
          <w:lang w:val="es-ES" w:eastAsia="es-ES"/>
        </w:rPr>
        <w:t>octubre</w:t>
      </w:r>
      <w:r w:rsidR="00105FEC">
        <w:rPr>
          <w:rFonts w:ascii="Arial" w:eastAsia="Times New Roman" w:hAnsi="Arial" w:cs="Arial"/>
          <w:sz w:val="24"/>
          <w:szCs w:val="24"/>
          <w:lang w:val="es-ES" w:eastAsia="es-ES"/>
        </w:rPr>
        <w:t xml:space="preserve">, que esta Soberanía tuvo a bien </w:t>
      </w:r>
      <w:r w:rsidR="00727248">
        <w:rPr>
          <w:rFonts w:ascii="Arial" w:eastAsia="Times New Roman" w:hAnsi="Arial" w:cs="Arial"/>
          <w:sz w:val="24"/>
          <w:szCs w:val="24"/>
          <w:lang w:val="es-ES" w:eastAsia="es-ES"/>
        </w:rPr>
        <w:t xml:space="preserve">Decretar la Ley </w:t>
      </w:r>
      <w:r w:rsidR="006B67F6" w:rsidRPr="0030260E">
        <w:rPr>
          <w:rFonts w:ascii="Arial" w:eastAsia="Times New Roman" w:hAnsi="Arial" w:cs="Arial"/>
          <w:sz w:val="24"/>
          <w:szCs w:val="24"/>
          <w:lang w:val="es-ES" w:eastAsia="es-ES"/>
        </w:rPr>
        <w:t>del Derecho a la Alimentación Adecuada y Combate Contra el Desperdicio de Alimentos para el Estado de Nuevo León</w:t>
      </w:r>
      <w:r w:rsidR="00105FEC">
        <w:rPr>
          <w:rFonts w:ascii="Arial" w:eastAsia="Times New Roman" w:hAnsi="Arial" w:cs="Arial"/>
          <w:sz w:val="24"/>
          <w:szCs w:val="24"/>
          <w:lang w:val="es-ES" w:eastAsia="es-ES"/>
        </w:rPr>
        <w:t xml:space="preserve">, </w:t>
      </w:r>
      <w:r w:rsidR="00F772C3">
        <w:rPr>
          <w:rFonts w:ascii="Arial" w:eastAsia="Times New Roman" w:hAnsi="Arial" w:cs="Arial"/>
          <w:sz w:val="24"/>
          <w:szCs w:val="24"/>
          <w:lang w:val="es-ES" w:eastAsia="es-ES"/>
        </w:rPr>
        <w:t xml:space="preserve"> es que esta Dictaminadora considera que la petición a quedado atendida, solicitando se informe al promovente sobre esta resolución.</w:t>
      </w:r>
    </w:p>
    <w:p w:rsidR="00312FE8" w:rsidRDefault="00312FE8" w:rsidP="00B05DB0">
      <w:pPr>
        <w:spacing w:after="0" w:line="360" w:lineRule="auto"/>
        <w:jc w:val="both"/>
        <w:rPr>
          <w:rFonts w:ascii="Arial" w:eastAsia="Times New Roman" w:hAnsi="Arial" w:cs="Arial"/>
          <w:sz w:val="24"/>
          <w:szCs w:val="24"/>
          <w:lang w:val="es-ES" w:eastAsia="es-ES"/>
        </w:rPr>
      </w:pPr>
    </w:p>
    <w:p w:rsidR="00052D30" w:rsidRPr="00052D30" w:rsidRDefault="00052D30" w:rsidP="00B05DB0">
      <w:pPr>
        <w:tabs>
          <w:tab w:val="left" w:pos="567"/>
        </w:tabs>
        <w:spacing w:line="360" w:lineRule="auto"/>
        <w:jc w:val="both"/>
        <w:rPr>
          <w:rFonts w:ascii="Arial" w:eastAsia="Times New Roman" w:hAnsi="Arial" w:cs="Arial"/>
          <w:sz w:val="24"/>
          <w:szCs w:val="24"/>
          <w:lang w:val="es-ES" w:eastAsia="es-ES"/>
        </w:rPr>
      </w:pPr>
      <w:r w:rsidRPr="00052D30">
        <w:rPr>
          <w:rFonts w:ascii="Arial" w:eastAsia="Times New Roman" w:hAnsi="Arial" w:cs="Arial"/>
          <w:sz w:val="24"/>
          <w:szCs w:val="24"/>
          <w:lang w:val="es-ES" w:eastAsia="es-ES"/>
        </w:rPr>
        <w:t>Por lo anteriormente expuesto, la Comisión que ahora dictamina somete a la consideración de la Asamblea el siguiente proyecto de:</w:t>
      </w:r>
    </w:p>
    <w:p w:rsidR="00F772C3" w:rsidRDefault="00F772C3" w:rsidP="00B05DB0">
      <w:pPr>
        <w:pStyle w:val="Textoindependiente"/>
        <w:tabs>
          <w:tab w:val="left" w:pos="567"/>
        </w:tabs>
        <w:jc w:val="center"/>
        <w:rPr>
          <w:rFonts w:ascii="Arial" w:hAnsi="Arial" w:cs="Arial"/>
          <w:b/>
          <w:lang w:val="es-ES"/>
        </w:rPr>
      </w:pPr>
    </w:p>
    <w:p w:rsidR="00052D30" w:rsidRDefault="00F772C3" w:rsidP="00B05DB0">
      <w:pPr>
        <w:pStyle w:val="Textoindependiente"/>
        <w:tabs>
          <w:tab w:val="left" w:pos="567"/>
        </w:tabs>
        <w:jc w:val="center"/>
        <w:rPr>
          <w:rFonts w:ascii="Arial" w:hAnsi="Arial" w:cs="Arial"/>
          <w:b/>
          <w:lang w:val="es-ES"/>
        </w:rPr>
      </w:pPr>
      <w:r>
        <w:rPr>
          <w:rFonts w:ascii="Arial" w:hAnsi="Arial" w:cs="Arial"/>
          <w:b/>
          <w:lang w:val="es-ES"/>
        </w:rPr>
        <w:t>ACUERDO</w:t>
      </w:r>
    </w:p>
    <w:p w:rsidR="007B5E7A" w:rsidRDefault="007B5E7A" w:rsidP="00B05DB0">
      <w:pPr>
        <w:pStyle w:val="Textoindependiente"/>
        <w:tabs>
          <w:tab w:val="left" w:pos="567"/>
        </w:tabs>
        <w:jc w:val="center"/>
        <w:rPr>
          <w:rFonts w:ascii="Arial" w:hAnsi="Arial" w:cs="Arial"/>
          <w:b/>
          <w:lang w:val="es-ES"/>
        </w:rPr>
      </w:pPr>
      <w:r>
        <w:rPr>
          <w:rFonts w:ascii="Arial" w:hAnsi="Arial" w:cs="Arial"/>
          <w:b/>
          <w:lang w:val="es-ES"/>
        </w:rPr>
        <w:t xml:space="preserve"> </w:t>
      </w:r>
    </w:p>
    <w:p w:rsidR="00052D30" w:rsidRDefault="00052D30" w:rsidP="00B05DB0">
      <w:pPr>
        <w:tabs>
          <w:tab w:val="left" w:pos="567"/>
        </w:tabs>
        <w:spacing w:line="360" w:lineRule="auto"/>
        <w:jc w:val="both"/>
        <w:rPr>
          <w:rFonts w:ascii="Arial" w:eastAsia="Times New Roman" w:hAnsi="Arial" w:cs="Arial"/>
          <w:sz w:val="24"/>
          <w:szCs w:val="24"/>
          <w:lang w:eastAsia="es-ES"/>
        </w:rPr>
      </w:pPr>
      <w:r w:rsidRPr="00052D30">
        <w:rPr>
          <w:rFonts w:ascii="Arial" w:eastAsia="Times New Roman" w:hAnsi="Arial" w:cs="Arial"/>
          <w:b/>
          <w:sz w:val="24"/>
          <w:szCs w:val="24"/>
          <w:lang w:val="es-ES" w:eastAsia="es-ES"/>
        </w:rPr>
        <w:t>Artículo Primero.-</w:t>
      </w:r>
      <w:r w:rsidRPr="00052D30">
        <w:rPr>
          <w:rFonts w:ascii="Arial" w:eastAsia="Times New Roman" w:hAnsi="Arial" w:cs="Arial"/>
          <w:sz w:val="24"/>
          <w:szCs w:val="24"/>
          <w:lang w:val="es-ES" w:eastAsia="es-ES"/>
        </w:rPr>
        <w:t xml:space="preserve"> La LXXI</w:t>
      </w:r>
      <w:r w:rsidR="003B17B5">
        <w:rPr>
          <w:rFonts w:ascii="Arial" w:eastAsia="Times New Roman" w:hAnsi="Arial" w:cs="Arial"/>
          <w:sz w:val="24"/>
          <w:szCs w:val="24"/>
          <w:lang w:val="es-ES" w:eastAsia="es-ES"/>
        </w:rPr>
        <w:t>V</w:t>
      </w:r>
      <w:r w:rsidRPr="00052D30">
        <w:rPr>
          <w:rFonts w:ascii="Arial" w:eastAsia="Times New Roman" w:hAnsi="Arial" w:cs="Arial"/>
          <w:sz w:val="24"/>
          <w:szCs w:val="24"/>
          <w:lang w:val="es-ES" w:eastAsia="es-ES"/>
        </w:rPr>
        <w:t xml:space="preserve"> Legislatura al Honorable Congreso del Estado de Nuevo León, </w:t>
      </w:r>
      <w:r w:rsidR="00F772C3">
        <w:rPr>
          <w:rFonts w:ascii="Arial" w:eastAsia="Times New Roman" w:hAnsi="Arial" w:cs="Arial"/>
          <w:sz w:val="24"/>
          <w:szCs w:val="24"/>
          <w:lang w:val="es-ES" w:eastAsia="es-ES"/>
        </w:rPr>
        <w:t xml:space="preserve">por las consideraciones vertidas en el cuerpo del dictamen, da por atendida la </w:t>
      </w:r>
      <w:r w:rsidR="007820AC">
        <w:rPr>
          <w:rFonts w:ascii="Arial" w:eastAsia="Times New Roman" w:hAnsi="Arial" w:cs="Arial"/>
          <w:sz w:val="24"/>
          <w:szCs w:val="24"/>
          <w:lang w:val="es-ES" w:eastAsia="es-ES"/>
        </w:rPr>
        <w:t>iniciativa presentada</w:t>
      </w:r>
      <w:r w:rsidR="00F772C3">
        <w:rPr>
          <w:rFonts w:ascii="Arial" w:eastAsia="Times New Roman" w:hAnsi="Arial" w:cs="Arial"/>
          <w:sz w:val="24"/>
          <w:szCs w:val="24"/>
          <w:lang w:val="es-ES" w:eastAsia="es-ES"/>
        </w:rPr>
        <w:t xml:space="preserve"> por el C. </w:t>
      </w:r>
      <w:r w:rsidR="007820AC">
        <w:rPr>
          <w:rFonts w:ascii="Arial" w:eastAsia="Times New Roman" w:hAnsi="Arial" w:cs="Arial"/>
          <w:sz w:val="24"/>
          <w:szCs w:val="24"/>
          <w:lang w:eastAsia="es-ES"/>
        </w:rPr>
        <w:t>Daniel Torres Cantú</w:t>
      </w:r>
      <w:r w:rsidR="00F772C3">
        <w:rPr>
          <w:rFonts w:ascii="Arial" w:eastAsia="Times New Roman" w:hAnsi="Arial" w:cs="Arial"/>
          <w:sz w:val="24"/>
          <w:szCs w:val="24"/>
          <w:lang w:eastAsia="es-ES"/>
        </w:rPr>
        <w:t>.</w:t>
      </w:r>
    </w:p>
    <w:p w:rsidR="006B67F6" w:rsidRDefault="006B67F6" w:rsidP="00B05DB0">
      <w:pPr>
        <w:tabs>
          <w:tab w:val="left" w:pos="567"/>
        </w:tabs>
        <w:spacing w:line="360" w:lineRule="auto"/>
        <w:jc w:val="both"/>
        <w:rPr>
          <w:rFonts w:ascii="Arial" w:eastAsia="Times New Roman" w:hAnsi="Arial" w:cs="Arial"/>
          <w:sz w:val="24"/>
          <w:szCs w:val="24"/>
          <w:lang w:val="es-ES" w:eastAsia="es-ES"/>
        </w:rPr>
      </w:pPr>
    </w:p>
    <w:p w:rsidR="00052D30" w:rsidRDefault="003B17B5" w:rsidP="00B05DB0">
      <w:pPr>
        <w:spacing w:after="0" w:line="360" w:lineRule="auto"/>
        <w:jc w:val="both"/>
        <w:rPr>
          <w:rFonts w:ascii="Arial" w:eastAsia="Times New Roman" w:hAnsi="Arial" w:cs="Arial"/>
          <w:sz w:val="24"/>
          <w:szCs w:val="24"/>
          <w:lang w:val="es-ES" w:eastAsia="es-ES"/>
        </w:rPr>
      </w:pPr>
      <w:r w:rsidRPr="00052D30">
        <w:rPr>
          <w:rFonts w:ascii="Arial" w:eastAsia="Times New Roman" w:hAnsi="Arial" w:cs="Arial"/>
          <w:b/>
          <w:sz w:val="24"/>
          <w:szCs w:val="24"/>
          <w:lang w:val="es-ES" w:eastAsia="es-ES"/>
        </w:rPr>
        <w:t xml:space="preserve">Artículo </w:t>
      </w:r>
      <w:r>
        <w:rPr>
          <w:rFonts w:ascii="Arial" w:eastAsia="Times New Roman" w:hAnsi="Arial" w:cs="Arial"/>
          <w:b/>
          <w:sz w:val="24"/>
          <w:szCs w:val="24"/>
          <w:lang w:val="es-ES" w:eastAsia="es-ES"/>
        </w:rPr>
        <w:t>Segundo</w:t>
      </w:r>
      <w:r w:rsidRPr="00052D30">
        <w:rPr>
          <w:rFonts w:ascii="Arial" w:eastAsia="Times New Roman" w:hAnsi="Arial" w:cs="Arial"/>
          <w:b/>
          <w:sz w:val="24"/>
          <w:szCs w:val="24"/>
          <w:lang w:val="es-ES" w:eastAsia="es-ES"/>
        </w:rPr>
        <w:t>.-</w:t>
      </w:r>
      <w:r w:rsidRPr="00052D30">
        <w:rPr>
          <w:rFonts w:ascii="Arial" w:eastAsia="Times New Roman" w:hAnsi="Arial" w:cs="Arial"/>
          <w:sz w:val="24"/>
          <w:szCs w:val="24"/>
          <w:lang w:val="es-ES" w:eastAsia="es-ES"/>
        </w:rPr>
        <w:t xml:space="preserve"> La LXXI</w:t>
      </w:r>
      <w:r>
        <w:rPr>
          <w:rFonts w:ascii="Arial" w:eastAsia="Times New Roman" w:hAnsi="Arial" w:cs="Arial"/>
          <w:sz w:val="24"/>
          <w:szCs w:val="24"/>
          <w:lang w:val="es-ES" w:eastAsia="es-ES"/>
        </w:rPr>
        <w:t>V</w:t>
      </w:r>
      <w:r w:rsidRPr="00052D30">
        <w:rPr>
          <w:rFonts w:ascii="Arial" w:eastAsia="Times New Roman" w:hAnsi="Arial" w:cs="Arial"/>
          <w:sz w:val="24"/>
          <w:szCs w:val="24"/>
          <w:lang w:val="es-ES" w:eastAsia="es-ES"/>
        </w:rPr>
        <w:t xml:space="preserve"> Legislatura al Honorable Congreso del Estado de Nuevo León, de conformidad con lo dispuesto por el artículo</w:t>
      </w:r>
      <w:r>
        <w:rPr>
          <w:rFonts w:ascii="Arial" w:eastAsia="Times New Roman" w:hAnsi="Arial" w:cs="Arial"/>
          <w:sz w:val="24"/>
          <w:szCs w:val="24"/>
          <w:lang w:val="es-ES" w:eastAsia="es-ES"/>
        </w:rPr>
        <w:t xml:space="preserve"> </w:t>
      </w:r>
      <w:r w:rsidR="00753ECB">
        <w:rPr>
          <w:rFonts w:ascii="Arial" w:eastAsia="Times New Roman" w:hAnsi="Arial" w:cs="Arial"/>
          <w:sz w:val="24"/>
          <w:szCs w:val="24"/>
          <w:lang w:val="es-ES" w:eastAsia="es-ES"/>
        </w:rPr>
        <w:t>124</w:t>
      </w:r>
      <w:r>
        <w:rPr>
          <w:rFonts w:ascii="Arial" w:eastAsia="Times New Roman" w:hAnsi="Arial" w:cs="Arial"/>
          <w:sz w:val="24"/>
          <w:szCs w:val="24"/>
          <w:lang w:val="es-ES" w:eastAsia="es-ES"/>
        </w:rPr>
        <w:t xml:space="preserve"> </w:t>
      </w:r>
      <w:r w:rsidR="00753ECB">
        <w:rPr>
          <w:rFonts w:ascii="Arial" w:eastAsia="Times New Roman" w:hAnsi="Arial" w:cs="Arial"/>
          <w:sz w:val="24"/>
          <w:szCs w:val="24"/>
          <w:lang w:val="es-ES" w:eastAsia="es-ES"/>
        </w:rPr>
        <w:t>del Reglamento para el Gobierno Interior al Congreso</w:t>
      </w:r>
      <w:r>
        <w:rPr>
          <w:rFonts w:ascii="Arial" w:eastAsia="Times New Roman" w:hAnsi="Arial" w:cs="Arial"/>
          <w:sz w:val="24"/>
          <w:szCs w:val="24"/>
          <w:lang w:val="es-ES" w:eastAsia="es-ES"/>
        </w:rPr>
        <w:t xml:space="preserve">, </w:t>
      </w:r>
      <w:r w:rsidR="00753ECB">
        <w:rPr>
          <w:rFonts w:ascii="Arial" w:eastAsia="Times New Roman" w:hAnsi="Arial" w:cs="Arial"/>
          <w:sz w:val="24"/>
          <w:szCs w:val="24"/>
          <w:lang w:val="es-ES" w:eastAsia="es-ES"/>
        </w:rPr>
        <w:t>instruye se remita copia del presente acuerdo</w:t>
      </w:r>
      <w:r w:rsidR="00A973B9">
        <w:rPr>
          <w:rFonts w:ascii="Arial" w:eastAsia="Times New Roman" w:hAnsi="Arial" w:cs="Arial"/>
          <w:sz w:val="24"/>
          <w:szCs w:val="24"/>
          <w:lang w:val="es-ES" w:eastAsia="es-ES"/>
        </w:rPr>
        <w:t xml:space="preserve"> al promovente</w:t>
      </w:r>
      <w:r w:rsidR="00753ECB">
        <w:rPr>
          <w:rFonts w:ascii="Arial" w:eastAsia="Times New Roman" w:hAnsi="Arial" w:cs="Arial"/>
          <w:sz w:val="24"/>
          <w:szCs w:val="24"/>
          <w:lang w:val="es-ES" w:eastAsia="es-ES"/>
        </w:rPr>
        <w:t xml:space="preserve"> para su conocimiento.</w:t>
      </w:r>
    </w:p>
    <w:p w:rsidR="002D36E5" w:rsidRDefault="002D36E5" w:rsidP="00B05DB0">
      <w:pPr>
        <w:spacing w:after="0" w:line="360" w:lineRule="auto"/>
        <w:jc w:val="center"/>
        <w:rPr>
          <w:rFonts w:ascii="Arial" w:eastAsia="Times New Roman" w:hAnsi="Arial" w:cs="Arial"/>
          <w:b/>
          <w:sz w:val="24"/>
          <w:szCs w:val="24"/>
          <w:lang w:val="es-ES" w:eastAsia="es-ES"/>
        </w:rPr>
      </w:pPr>
    </w:p>
    <w:p w:rsidR="00312FE8" w:rsidRDefault="004E6F1B" w:rsidP="00B05DB0">
      <w:pPr>
        <w:spacing w:after="0" w:line="36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Monterrey, Nuevo León a </w:t>
      </w:r>
    </w:p>
    <w:p w:rsidR="00B05DB0" w:rsidRDefault="00B05DB0" w:rsidP="00B05DB0">
      <w:pPr>
        <w:spacing w:after="0" w:line="360" w:lineRule="auto"/>
        <w:jc w:val="center"/>
        <w:rPr>
          <w:rFonts w:ascii="Arial" w:eastAsia="Times New Roman" w:hAnsi="Arial" w:cs="Arial"/>
          <w:sz w:val="24"/>
          <w:szCs w:val="24"/>
          <w:lang w:val="es-ES" w:eastAsia="es-ES"/>
        </w:rPr>
      </w:pPr>
    </w:p>
    <w:p w:rsidR="00312FE8" w:rsidRPr="00042AA9" w:rsidRDefault="00312FE8" w:rsidP="00B05DB0">
      <w:pPr>
        <w:keepNext/>
        <w:widowControl w:val="0"/>
        <w:autoSpaceDE w:val="0"/>
        <w:autoSpaceDN w:val="0"/>
        <w:adjustRightInd w:val="0"/>
        <w:spacing w:after="0" w:line="240" w:lineRule="auto"/>
        <w:jc w:val="center"/>
        <w:rPr>
          <w:rFonts w:ascii="Arial" w:eastAsia="Times New Roman" w:hAnsi="Arial" w:cs="Arial"/>
          <w:b/>
          <w:bCs/>
          <w:sz w:val="24"/>
          <w:szCs w:val="24"/>
          <w:lang w:eastAsia="es-ES"/>
        </w:rPr>
      </w:pPr>
      <w:r w:rsidRPr="00042AA9">
        <w:rPr>
          <w:rFonts w:ascii="Arial" w:eastAsia="Times New Roman" w:hAnsi="Arial" w:cs="Arial"/>
          <w:b/>
          <w:bCs/>
          <w:sz w:val="24"/>
          <w:szCs w:val="24"/>
          <w:lang w:eastAsia="es-ES"/>
        </w:rPr>
        <w:lastRenderedPageBreak/>
        <w:t xml:space="preserve">COMISION DE </w:t>
      </w:r>
      <w:r w:rsidR="003B17B5">
        <w:rPr>
          <w:rFonts w:ascii="Arial" w:eastAsia="Times New Roman" w:hAnsi="Arial" w:cs="Arial"/>
          <w:b/>
          <w:bCs/>
          <w:sz w:val="24"/>
          <w:szCs w:val="24"/>
          <w:lang w:eastAsia="es-ES"/>
        </w:rPr>
        <w:t>DESARROLLO SOCIAL Y DERECHOS HUMANOS</w:t>
      </w:r>
    </w:p>
    <w:p w:rsidR="00312FE8" w:rsidRDefault="00312FE8" w:rsidP="00B05DB0">
      <w:pPr>
        <w:spacing w:after="0" w:line="360" w:lineRule="auto"/>
        <w:jc w:val="center"/>
        <w:rPr>
          <w:rFonts w:ascii="Arial" w:eastAsia="Times New Roman" w:hAnsi="Arial" w:cs="Arial"/>
          <w:b/>
          <w:sz w:val="24"/>
          <w:szCs w:val="24"/>
          <w:lang w:eastAsia="es-ES"/>
        </w:rPr>
      </w:pPr>
      <w:r w:rsidRPr="00042AA9">
        <w:rPr>
          <w:rFonts w:ascii="Arial" w:eastAsia="Times New Roman" w:hAnsi="Arial" w:cs="Arial"/>
          <w:b/>
          <w:sz w:val="24"/>
          <w:szCs w:val="24"/>
          <w:lang w:eastAsia="es-ES"/>
        </w:rPr>
        <w:t>DIP. PRESIDENT</w:t>
      </w:r>
      <w:r w:rsidR="003B17B5">
        <w:rPr>
          <w:rFonts w:ascii="Arial" w:eastAsia="Times New Roman" w:hAnsi="Arial" w:cs="Arial"/>
          <w:b/>
          <w:sz w:val="24"/>
          <w:szCs w:val="24"/>
          <w:lang w:eastAsia="es-ES"/>
        </w:rPr>
        <w:t>A</w:t>
      </w:r>
      <w:r w:rsidRPr="00042AA9">
        <w:rPr>
          <w:rFonts w:ascii="Arial" w:eastAsia="Times New Roman" w:hAnsi="Arial" w:cs="Arial"/>
          <w:b/>
          <w:sz w:val="24"/>
          <w:szCs w:val="24"/>
          <w:lang w:eastAsia="es-ES"/>
        </w:rPr>
        <w:t>:</w:t>
      </w:r>
    </w:p>
    <w:p w:rsidR="00A97612" w:rsidRDefault="00A97612" w:rsidP="00B05DB0">
      <w:pPr>
        <w:spacing w:after="0" w:line="360" w:lineRule="auto"/>
        <w:jc w:val="center"/>
        <w:rPr>
          <w:rFonts w:ascii="Arial" w:eastAsia="Times New Roman" w:hAnsi="Arial" w:cs="Arial"/>
          <w:b/>
          <w:sz w:val="24"/>
          <w:szCs w:val="24"/>
          <w:lang w:eastAsia="es-ES"/>
        </w:rPr>
      </w:pPr>
    </w:p>
    <w:p w:rsidR="00B05DB0" w:rsidRPr="00042AA9" w:rsidRDefault="00B05DB0" w:rsidP="00B05DB0">
      <w:pPr>
        <w:spacing w:after="0" w:line="360" w:lineRule="auto"/>
        <w:jc w:val="center"/>
        <w:rPr>
          <w:rFonts w:ascii="Arial" w:eastAsia="Times New Roman" w:hAnsi="Arial" w:cs="Arial"/>
          <w:b/>
          <w:sz w:val="24"/>
          <w:szCs w:val="24"/>
          <w:lang w:eastAsia="es-ES"/>
        </w:rPr>
      </w:pPr>
    </w:p>
    <w:p w:rsidR="00312FE8" w:rsidRPr="00042AA9" w:rsidRDefault="003B17B5" w:rsidP="00B05DB0">
      <w:pPr>
        <w:spacing w:after="0" w:line="36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LUDIVINA RODRIGUEZ DE LA GARZA</w:t>
      </w:r>
    </w:p>
    <w:tbl>
      <w:tblPr>
        <w:tblpPr w:leftFromText="141" w:rightFromText="141" w:vertAnchor="text" w:horzAnchor="margin" w:tblpXSpec="right" w:tblpY="253"/>
        <w:tblW w:w="7990" w:type="dxa"/>
        <w:tblLayout w:type="fixed"/>
        <w:tblCellMar>
          <w:left w:w="70" w:type="dxa"/>
          <w:right w:w="70" w:type="dxa"/>
        </w:tblCellMar>
        <w:tblLook w:val="0000" w:firstRow="0" w:lastRow="0" w:firstColumn="0" w:lastColumn="0" w:noHBand="0" w:noVBand="0"/>
      </w:tblPr>
      <w:tblGrid>
        <w:gridCol w:w="3995"/>
        <w:gridCol w:w="3995"/>
      </w:tblGrid>
      <w:tr w:rsidR="002D36E5" w:rsidRPr="002D36E5" w:rsidTr="002D36E5">
        <w:tc>
          <w:tcPr>
            <w:tcW w:w="3995" w:type="dxa"/>
          </w:tcPr>
          <w:p w:rsidR="002D36E5" w:rsidRDefault="002D36E5" w:rsidP="00B05DB0">
            <w:pPr>
              <w:pStyle w:val="NormalWeb"/>
              <w:spacing w:before="0" w:beforeAutospacing="0" w:after="0" w:afterAutospacing="0"/>
              <w:jc w:val="center"/>
              <w:rPr>
                <w:rFonts w:ascii="Arial" w:hAnsi="Arial" w:cs="Arial"/>
                <w:b/>
                <w:lang w:val="pt-BR"/>
              </w:rPr>
            </w:pPr>
            <w:r w:rsidRPr="002D36E5">
              <w:rPr>
                <w:rFonts w:ascii="Arial" w:hAnsi="Arial" w:cs="Arial"/>
                <w:b/>
                <w:lang w:val="pt-BR"/>
              </w:rPr>
              <w:t>VICE-PRESIDENTE:</w:t>
            </w:r>
          </w:p>
          <w:p w:rsidR="00B05DB0" w:rsidRPr="002D36E5" w:rsidRDefault="00B05DB0" w:rsidP="00B05DB0">
            <w:pPr>
              <w:pStyle w:val="NormalWeb"/>
              <w:spacing w:before="0" w:beforeAutospacing="0" w:after="0" w:afterAutospacing="0"/>
              <w:jc w:val="center"/>
              <w:rPr>
                <w:rFonts w:ascii="Arial" w:hAnsi="Arial" w:cs="Arial"/>
                <w:b/>
                <w:lang w:val="pt-BR"/>
              </w:rPr>
            </w:pPr>
          </w:p>
          <w:p w:rsidR="002D36E5" w:rsidRPr="002D36E5" w:rsidRDefault="002D36E5" w:rsidP="00B05DB0">
            <w:pPr>
              <w:pStyle w:val="NormalWeb"/>
              <w:spacing w:before="0" w:beforeAutospacing="0" w:after="0" w:afterAutospacing="0"/>
              <w:jc w:val="center"/>
              <w:rPr>
                <w:rFonts w:ascii="Arial" w:hAnsi="Arial" w:cs="Arial"/>
                <w:lang w:val="pt-BR"/>
              </w:rPr>
            </w:pPr>
          </w:p>
          <w:p w:rsidR="002D36E5" w:rsidRDefault="002D36E5" w:rsidP="00B05DB0">
            <w:pPr>
              <w:pStyle w:val="NormalWeb"/>
              <w:spacing w:before="0" w:beforeAutospacing="0" w:after="0" w:afterAutospacing="0"/>
              <w:jc w:val="center"/>
              <w:rPr>
                <w:rFonts w:ascii="Arial" w:hAnsi="Arial" w:cs="Arial"/>
                <w:lang w:val="pt-BR"/>
              </w:rPr>
            </w:pPr>
          </w:p>
          <w:p w:rsidR="002D36E5" w:rsidRPr="002D36E5" w:rsidRDefault="002D36E5" w:rsidP="00B05DB0">
            <w:pPr>
              <w:pStyle w:val="NormalWeb"/>
              <w:spacing w:before="0" w:beforeAutospacing="0" w:after="0" w:afterAutospacing="0"/>
              <w:jc w:val="center"/>
              <w:rPr>
                <w:rFonts w:ascii="Arial" w:hAnsi="Arial" w:cs="Arial"/>
                <w:lang w:val="pt-BR"/>
              </w:rPr>
            </w:pPr>
            <w:r w:rsidRPr="002D36E5">
              <w:rPr>
                <w:rFonts w:ascii="Arial" w:hAnsi="Arial" w:cs="Arial"/>
                <w:lang w:val="pt-BR"/>
              </w:rPr>
              <w:t>DIP. ÓSCAR ALEJANDRO FLORES ESCOBAR</w:t>
            </w:r>
          </w:p>
        </w:tc>
        <w:tc>
          <w:tcPr>
            <w:tcW w:w="3995" w:type="dxa"/>
          </w:tcPr>
          <w:p w:rsid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t>SECRETARIA:</w:t>
            </w:r>
          </w:p>
          <w:p w:rsidR="00B05DB0" w:rsidRPr="002D36E5" w:rsidRDefault="00B05DB0" w:rsidP="00B05DB0">
            <w:pPr>
              <w:pStyle w:val="NormalWeb"/>
              <w:spacing w:before="0" w:beforeAutospacing="0" w:after="0" w:afterAutospacing="0"/>
              <w:jc w:val="center"/>
              <w:rPr>
                <w:rFonts w:ascii="Arial" w:hAnsi="Arial" w:cs="Arial"/>
                <w:b/>
              </w:rPr>
            </w:pPr>
          </w:p>
          <w:p w:rsidR="002D36E5" w:rsidRPr="002D36E5" w:rsidRDefault="002D36E5" w:rsidP="00B05DB0">
            <w:pPr>
              <w:jc w:val="center"/>
              <w:rPr>
                <w:rFonts w:ascii="Arial" w:hAnsi="Arial" w:cs="Arial"/>
                <w:sz w:val="24"/>
                <w:szCs w:val="24"/>
              </w:rPr>
            </w:pPr>
          </w:p>
          <w:p w:rsidR="002D36E5" w:rsidRPr="002D36E5" w:rsidRDefault="002D36E5" w:rsidP="00B05DB0">
            <w:pPr>
              <w:pStyle w:val="NormalWeb"/>
              <w:spacing w:before="0" w:beforeAutospacing="0" w:after="0" w:afterAutospacing="0"/>
              <w:jc w:val="center"/>
              <w:rPr>
                <w:rFonts w:ascii="Arial" w:hAnsi="Arial" w:cs="Arial"/>
              </w:rPr>
            </w:pPr>
            <w:r w:rsidRPr="002D36E5">
              <w:rPr>
                <w:rFonts w:ascii="Arial" w:hAnsi="Arial" w:cs="Arial"/>
              </w:rPr>
              <w:t>DIP.  ALHINNA BERENICE VARGAS GARCÍA</w:t>
            </w:r>
          </w:p>
        </w:tc>
      </w:tr>
      <w:tr w:rsidR="002D36E5" w:rsidRPr="002D36E5" w:rsidTr="002D36E5">
        <w:tc>
          <w:tcPr>
            <w:tcW w:w="3995" w:type="dxa"/>
          </w:tcPr>
          <w:p w:rsidR="002D36E5" w:rsidRPr="002D36E5" w:rsidRDefault="002D36E5" w:rsidP="00B05DB0">
            <w:pPr>
              <w:pStyle w:val="NormalWeb"/>
              <w:spacing w:before="0" w:beforeAutospacing="0" w:after="0" w:afterAutospacing="0"/>
              <w:rPr>
                <w:rFonts w:ascii="Arial" w:hAnsi="Arial" w:cs="Arial"/>
                <w:b/>
              </w:rPr>
            </w:pPr>
          </w:p>
          <w:p w:rsid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t>VOCAL:</w:t>
            </w:r>
          </w:p>
          <w:p w:rsidR="00B05DB0" w:rsidRPr="002D36E5" w:rsidRDefault="00B05DB0"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r w:rsidRPr="002D36E5">
              <w:rPr>
                <w:rFonts w:ascii="Arial" w:hAnsi="Arial" w:cs="Arial"/>
              </w:rPr>
              <w:t>DIP. ALICIA MARIBEL VILLALÓN GONZÁLEZ</w:t>
            </w:r>
          </w:p>
        </w:tc>
        <w:tc>
          <w:tcPr>
            <w:tcW w:w="3995" w:type="dxa"/>
          </w:tcPr>
          <w:p w:rsidR="002D36E5" w:rsidRPr="002D36E5" w:rsidRDefault="002D36E5" w:rsidP="00B05DB0">
            <w:pPr>
              <w:pStyle w:val="NormalWeb"/>
              <w:spacing w:before="0" w:beforeAutospacing="0" w:after="0" w:afterAutospacing="0"/>
              <w:jc w:val="center"/>
              <w:rPr>
                <w:rFonts w:ascii="Arial" w:hAnsi="Arial" w:cs="Arial"/>
                <w:b/>
              </w:rPr>
            </w:pPr>
          </w:p>
          <w:p w:rsid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t>VOCAL:</w:t>
            </w:r>
          </w:p>
          <w:p w:rsidR="00B05DB0" w:rsidRPr="002D36E5" w:rsidRDefault="00B05DB0"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Textoindependiente"/>
              <w:spacing w:line="240" w:lineRule="auto"/>
              <w:jc w:val="center"/>
              <w:rPr>
                <w:rFonts w:ascii="Arial" w:hAnsi="Arial" w:cs="Arial"/>
              </w:rPr>
            </w:pPr>
            <w:r w:rsidRPr="002D36E5">
              <w:rPr>
                <w:rFonts w:ascii="Arial" w:hAnsi="Arial" w:cs="Arial"/>
              </w:rPr>
              <w:t>DIP. MERCEDES CATALINA GARCÍA MANCILLAS</w:t>
            </w:r>
          </w:p>
        </w:tc>
      </w:tr>
      <w:tr w:rsidR="002D36E5" w:rsidRPr="002D36E5" w:rsidTr="002D36E5">
        <w:tc>
          <w:tcPr>
            <w:tcW w:w="3995" w:type="dxa"/>
          </w:tcPr>
          <w:p w:rsidR="002D36E5" w:rsidRPr="002D36E5" w:rsidRDefault="002D36E5" w:rsidP="00B05DB0">
            <w:pPr>
              <w:pStyle w:val="NormalWeb"/>
              <w:spacing w:before="0" w:beforeAutospacing="0" w:after="0" w:afterAutospacing="0"/>
              <w:jc w:val="center"/>
              <w:rPr>
                <w:rFonts w:ascii="Arial" w:hAnsi="Arial" w:cs="Arial"/>
                <w:b/>
                <w:lang w:val="it-IT"/>
              </w:rPr>
            </w:pPr>
          </w:p>
          <w:p w:rsidR="002D36E5" w:rsidRPr="002D36E5" w:rsidRDefault="002D36E5" w:rsidP="00B05DB0">
            <w:pPr>
              <w:pStyle w:val="NormalWeb"/>
              <w:spacing w:before="0" w:beforeAutospacing="0" w:after="0" w:afterAutospacing="0"/>
              <w:jc w:val="center"/>
              <w:rPr>
                <w:rFonts w:ascii="Arial" w:hAnsi="Arial" w:cs="Arial"/>
                <w:b/>
                <w:lang w:val="it-IT"/>
              </w:rPr>
            </w:pPr>
            <w:r w:rsidRPr="002D36E5">
              <w:rPr>
                <w:rFonts w:ascii="Arial" w:hAnsi="Arial" w:cs="Arial"/>
                <w:b/>
                <w:lang w:val="it-IT"/>
              </w:rPr>
              <w:t>VOCAL:</w:t>
            </w:r>
          </w:p>
          <w:p w:rsidR="002D36E5" w:rsidRDefault="002D36E5" w:rsidP="00B05DB0">
            <w:pPr>
              <w:pStyle w:val="NormalWeb"/>
              <w:spacing w:before="0" w:beforeAutospacing="0" w:after="0" w:afterAutospacing="0"/>
              <w:jc w:val="center"/>
              <w:rPr>
                <w:rFonts w:ascii="Arial" w:hAnsi="Arial" w:cs="Arial"/>
                <w:b/>
                <w:lang w:val="it-IT"/>
              </w:rPr>
            </w:pPr>
          </w:p>
          <w:p w:rsidR="00B05DB0" w:rsidRPr="002D36E5" w:rsidRDefault="00B05DB0" w:rsidP="00B05DB0">
            <w:pPr>
              <w:pStyle w:val="NormalWeb"/>
              <w:spacing w:before="0" w:beforeAutospacing="0" w:after="0" w:afterAutospacing="0"/>
              <w:jc w:val="center"/>
              <w:rPr>
                <w:rFonts w:ascii="Arial" w:hAnsi="Arial" w:cs="Arial"/>
                <w:b/>
                <w:lang w:val="it-IT"/>
              </w:rPr>
            </w:pPr>
          </w:p>
          <w:p w:rsidR="002D36E5" w:rsidRPr="002D36E5" w:rsidRDefault="002D36E5" w:rsidP="00B05DB0">
            <w:pPr>
              <w:pStyle w:val="NormalWeb"/>
              <w:spacing w:before="0" w:beforeAutospacing="0" w:after="0" w:afterAutospacing="0"/>
              <w:jc w:val="center"/>
              <w:rPr>
                <w:rFonts w:ascii="Arial" w:hAnsi="Arial" w:cs="Arial"/>
                <w:b/>
                <w:lang w:val="it-IT"/>
              </w:rPr>
            </w:pPr>
          </w:p>
          <w:p w:rsidR="002D36E5" w:rsidRPr="002D36E5" w:rsidRDefault="002D36E5" w:rsidP="00B05DB0">
            <w:pPr>
              <w:pStyle w:val="Textoindependiente"/>
              <w:spacing w:line="240" w:lineRule="auto"/>
              <w:ind w:hanging="16"/>
              <w:jc w:val="center"/>
              <w:rPr>
                <w:rFonts w:ascii="Arial" w:hAnsi="Arial" w:cs="Arial"/>
                <w:lang w:val="it-IT"/>
              </w:rPr>
            </w:pPr>
            <w:r w:rsidRPr="002D36E5">
              <w:rPr>
                <w:rFonts w:ascii="Arial" w:hAnsi="Arial" w:cs="Arial"/>
                <w:lang w:val="it-IT"/>
              </w:rPr>
              <w:t>DIP. LILIANA TIJERINA CANTÚ</w:t>
            </w:r>
          </w:p>
        </w:tc>
        <w:tc>
          <w:tcPr>
            <w:tcW w:w="3995" w:type="dxa"/>
          </w:tcPr>
          <w:p w:rsidR="002D36E5" w:rsidRPr="002D36E5" w:rsidRDefault="002D36E5" w:rsidP="00B05DB0">
            <w:pPr>
              <w:pStyle w:val="NormalWeb"/>
              <w:spacing w:before="0" w:beforeAutospacing="0" w:after="0" w:afterAutospacing="0"/>
              <w:jc w:val="center"/>
              <w:rPr>
                <w:rFonts w:ascii="Arial" w:hAnsi="Arial" w:cs="Arial"/>
                <w:b/>
              </w:rPr>
            </w:pPr>
          </w:p>
          <w:p w:rsid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t>VOCAL:</w:t>
            </w:r>
          </w:p>
          <w:p w:rsidR="00B05DB0" w:rsidRPr="002D36E5" w:rsidRDefault="00B05DB0" w:rsidP="00B05DB0">
            <w:pPr>
              <w:pStyle w:val="NormalWeb"/>
              <w:spacing w:before="0" w:beforeAutospacing="0" w:after="0" w:afterAutospacing="0"/>
              <w:jc w:val="center"/>
              <w:rPr>
                <w:rFonts w:ascii="Arial" w:hAnsi="Arial" w:cs="Arial"/>
                <w:b/>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r w:rsidRPr="002D36E5">
              <w:rPr>
                <w:rFonts w:ascii="Arial" w:hAnsi="Arial" w:cs="Arial"/>
              </w:rPr>
              <w:t>DIP. EUSTOLIA YANIRA GÓMEZ GARCÍA</w:t>
            </w:r>
          </w:p>
        </w:tc>
      </w:tr>
      <w:tr w:rsidR="002D36E5" w:rsidRPr="002D36E5" w:rsidTr="002D36E5">
        <w:tc>
          <w:tcPr>
            <w:tcW w:w="3995" w:type="dxa"/>
          </w:tcPr>
          <w:p w:rsidR="002D36E5" w:rsidRPr="002D36E5" w:rsidRDefault="002D36E5" w:rsidP="00B05DB0">
            <w:pPr>
              <w:pStyle w:val="NormalWeb"/>
              <w:spacing w:before="0" w:beforeAutospacing="0" w:after="0" w:afterAutospacing="0"/>
              <w:jc w:val="center"/>
              <w:rPr>
                <w:rFonts w:ascii="Arial" w:hAnsi="Arial" w:cs="Arial"/>
                <w:b/>
              </w:rPr>
            </w:pPr>
          </w:p>
          <w:p w:rsid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t>VOCAL:</w:t>
            </w:r>
          </w:p>
          <w:p w:rsidR="00B05DB0" w:rsidRPr="002D36E5" w:rsidRDefault="00B05DB0" w:rsidP="00B05DB0">
            <w:pPr>
              <w:pStyle w:val="NormalWeb"/>
              <w:spacing w:before="0" w:beforeAutospacing="0" w:after="0" w:afterAutospacing="0"/>
              <w:jc w:val="center"/>
              <w:rPr>
                <w:rFonts w:ascii="Arial" w:hAnsi="Arial" w:cs="Arial"/>
                <w:b/>
              </w:rPr>
            </w:pPr>
          </w:p>
          <w:p w:rsidR="002D36E5" w:rsidRPr="002D36E5" w:rsidRDefault="002D36E5" w:rsidP="00B05DB0">
            <w:pPr>
              <w:pStyle w:val="NormalWeb"/>
              <w:spacing w:before="0" w:beforeAutospacing="0" w:after="0" w:afterAutospacing="0"/>
              <w:jc w:val="center"/>
              <w:rPr>
                <w:rFonts w:ascii="Arial" w:hAnsi="Arial" w:cs="Arial"/>
                <w:b/>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r w:rsidRPr="002D36E5">
              <w:rPr>
                <w:rFonts w:ascii="Arial" w:hAnsi="Arial" w:cs="Arial"/>
              </w:rPr>
              <w:t>DIP. EVA MARGARITA GÓMEZ TÁMEZ</w:t>
            </w:r>
          </w:p>
          <w:p w:rsidR="002D36E5" w:rsidRPr="002D36E5" w:rsidRDefault="002D36E5" w:rsidP="00B05DB0">
            <w:pPr>
              <w:pStyle w:val="NormalWeb"/>
              <w:spacing w:before="0" w:beforeAutospacing="0" w:after="0" w:afterAutospacing="0"/>
              <w:jc w:val="center"/>
              <w:rPr>
                <w:rFonts w:ascii="Arial" w:hAnsi="Arial" w:cs="Arial"/>
              </w:rPr>
            </w:pPr>
          </w:p>
        </w:tc>
        <w:tc>
          <w:tcPr>
            <w:tcW w:w="3995" w:type="dxa"/>
          </w:tcPr>
          <w:p w:rsidR="002D36E5" w:rsidRPr="002D36E5" w:rsidRDefault="002D36E5" w:rsidP="00B05DB0">
            <w:pPr>
              <w:pStyle w:val="NormalWeb"/>
              <w:spacing w:before="0" w:beforeAutospacing="0" w:after="0" w:afterAutospacing="0"/>
              <w:jc w:val="center"/>
              <w:rPr>
                <w:rFonts w:ascii="Arial" w:hAnsi="Arial" w:cs="Arial"/>
                <w:b/>
              </w:rPr>
            </w:pPr>
          </w:p>
          <w:p w:rsid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t>VOCAL:</w:t>
            </w:r>
          </w:p>
          <w:p w:rsidR="00B05DB0" w:rsidRPr="002D36E5" w:rsidRDefault="00B05DB0" w:rsidP="00B05DB0">
            <w:pPr>
              <w:pStyle w:val="NormalWeb"/>
              <w:spacing w:before="0" w:beforeAutospacing="0" w:after="0" w:afterAutospacing="0"/>
              <w:jc w:val="center"/>
              <w:rPr>
                <w:rFonts w:ascii="Arial" w:hAnsi="Arial" w:cs="Arial"/>
                <w:b/>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p>
          <w:p w:rsidR="002D36E5" w:rsidRDefault="002D36E5" w:rsidP="00B05DB0">
            <w:pPr>
              <w:pStyle w:val="NormalWeb"/>
              <w:spacing w:before="0" w:beforeAutospacing="0" w:after="0" w:afterAutospacing="0"/>
              <w:jc w:val="center"/>
              <w:rPr>
                <w:rFonts w:ascii="Arial" w:hAnsi="Arial" w:cs="Arial"/>
              </w:rPr>
            </w:pPr>
            <w:r w:rsidRPr="002D36E5">
              <w:rPr>
                <w:rFonts w:ascii="Arial" w:hAnsi="Arial" w:cs="Arial"/>
              </w:rPr>
              <w:t xml:space="preserve">DIP. </w:t>
            </w:r>
            <w:r w:rsidR="00753ECB">
              <w:rPr>
                <w:rFonts w:ascii="Arial" w:hAnsi="Arial" w:cs="Arial"/>
              </w:rPr>
              <w:t>MARIELA</w:t>
            </w:r>
            <w:r w:rsidR="00302247">
              <w:rPr>
                <w:rFonts w:ascii="Arial" w:hAnsi="Arial" w:cs="Arial"/>
              </w:rPr>
              <w:t xml:space="preserve"> SALDIVAR VILLALOBOS</w:t>
            </w:r>
          </w:p>
          <w:p w:rsidR="00B05DB0" w:rsidRDefault="00B05DB0" w:rsidP="00B05DB0">
            <w:pPr>
              <w:pStyle w:val="NormalWeb"/>
              <w:spacing w:before="0" w:beforeAutospacing="0" w:after="0" w:afterAutospacing="0"/>
              <w:jc w:val="center"/>
              <w:rPr>
                <w:rFonts w:ascii="Arial" w:hAnsi="Arial" w:cs="Arial"/>
              </w:rPr>
            </w:pPr>
          </w:p>
          <w:p w:rsidR="00B05DB0" w:rsidRDefault="00B05DB0" w:rsidP="00B05DB0">
            <w:pPr>
              <w:pStyle w:val="NormalWeb"/>
              <w:spacing w:before="0" w:beforeAutospacing="0" w:after="0" w:afterAutospacing="0"/>
              <w:jc w:val="center"/>
              <w:rPr>
                <w:rFonts w:ascii="Arial" w:hAnsi="Arial" w:cs="Arial"/>
              </w:rPr>
            </w:pPr>
          </w:p>
          <w:p w:rsidR="00B05DB0" w:rsidRPr="002D36E5" w:rsidRDefault="00B05DB0" w:rsidP="00B05DB0">
            <w:pPr>
              <w:pStyle w:val="NormalWeb"/>
              <w:spacing w:before="0" w:beforeAutospacing="0" w:after="0" w:afterAutospacing="0"/>
              <w:jc w:val="center"/>
              <w:rPr>
                <w:rFonts w:ascii="Arial" w:hAnsi="Arial" w:cs="Arial"/>
              </w:rPr>
            </w:pPr>
          </w:p>
        </w:tc>
      </w:tr>
      <w:tr w:rsidR="002D36E5" w:rsidRPr="002D36E5" w:rsidTr="002D36E5">
        <w:tc>
          <w:tcPr>
            <w:tcW w:w="3995" w:type="dxa"/>
          </w:tcPr>
          <w:p w:rsid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lastRenderedPageBreak/>
              <w:t>VOCAL:</w:t>
            </w:r>
          </w:p>
          <w:p w:rsidR="00B05DB0" w:rsidRPr="002D36E5" w:rsidRDefault="00B05DB0" w:rsidP="00B05DB0">
            <w:pPr>
              <w:pStyle w:val="NormalWeb"/>
              <w:spacing w:before="0" w:beforeAutospacing="0" w:after="0" w:afterAutospacing="0"/>
              <w:jc w:val="center"/>
              <w:rPr>
                <w:rFonts w:ascii="Arial" w:hAnsi="Arial" w:cs="Arial"/>
                <w:b/>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NormalWeb"/>
              <w:spacing w:before="0" w:beforeAutospacing="0" w:after="0" w:afterAutospacing="0"/>
              <w:jc w:val="center"/>
              <w:rPr>
                <w:rFonts w:ascii="Arial" w:hAnsi="Arial" w:cs="Arial"/>
              </w:rPr>
            </w:pPr>
            <w:r w:rsidRPr="002D36E5">
              <w:rPr>
                <w:rFonts w:ascii="Arial" w:hAnsi="Arial" w:cs="Arial"/>
              </w:rPr>
              <w:t>DIP. RUBÉN GONZÁLEZ CABRIELES</w:t>
            </w:r>
          </w:p>
        </w:tc>
        <w:tc>
          <w:tcPr>
            <w:tcW w:w="3995" w:type="dxa"/>
          </w:tcPr>
          <w:p w:rsidR="002D36E5" w:rsidRPr="002D36E5" w:rsidRDefault="002D36E5" w:rsidP="00B05DB0">
            <w:pPr>
              <w:pStyle w:val="NormalWeb"/>
              <w:spacing w:before="0" w:beforeAutospacing="0" w:after="0" w:afterAutospacing="0"/>
              <w:jc w:val="center"/>
              <w:rPr>
                <w:rFonts w:ascii="Arial" w:hAnsi="Arial" w:cs="Arial"/>
                <w:b/>
              </w:rPr>
            </w:pPr>
            <w:r w:rsidRPr="002D36E5">
              <w:rPr>
                <w:rFonts w:ascii="Arial" w:hAnsi="Arial" w:cs="Arial"/>
                <w:b/>
              </w:rPr>
              <w:t>VOCAL:</w:t>
            </w:r>
          </w:p>
          <w:p w:rsidR="002D36E5" w:rsidRDefault="002D36E5" w:rsidP="00B05DB0">
            <w:pPr>
              <w:pStyle w:val="NormalWeb"/>
              <w:spacing w:before="0" w:beforeAutospacing="0" w:after="0" w:afterAutospacing="0"/>
              <w:jc w:val="center"/>
              <w:rPr>
                <w:rFonts w:ascii="Arial" w:hAnsi="Arial" w:cs="Arial"/>
              </w:rPr>
            </w:pPr>
          </w:p>
          <w:p w:rsidR="00B05DB0" w:rsidRPr="002D36E5" w:rsidRDefault="00B05DB0" w:rsidP="00B05DB0">
            <w:pPr>
              <w:pStyle w:val="NormalWeb"/>
              <w:spacing w:before="0" w:beforeAutospacing="0" w:after="0" w:afterAutospacing="0"/>
              <w:jc w:val="center"/>
              <w:rPr>
                <w:rFonts w:ascii="Arial" w:hAnsi="Arial" w:cs="Arial"/>
              </w:rPr>
            </w:pPr>
            <w:bookmarkStart w:id="0" w:name="_GoBack"/>
            <w:bookmarkEnd w:id="0"/>
          </w:p>
          <w:p w:rsidR="002D36E5" w:rsidRPr="002D36E5" w:rsidRDefault="002D36E5" w:rsidP="00B05DB0">
            <w:pPr>
              <w:pStyle w:val="NormalWeb"/>
              <w:spacing w:before="0" w:beforeAutospacing="0" w:after="0" w:afterAutospacing="0"/>
              <w:jc w:val="center"/>
              <w:rPr>
                <w:rFonts w:ascii="Arial" w:hAnsi="Arial" w:cs="Arial"/>
              </w:rPr>
            </w:pPr>
          </w:p>
          <w:p w:rsidR="002D36E5" w:rsidRPr="002D36E5" w:rsidRDefault="002D36E5" w:rsidP="00B05DB0">
            <w:pPr>
              <w:pStyle w:val="Textoindependiente"/>
              <w:spacing w:line="240" w:lineRule="auto"/>
              <w:jc w:val="center"/>
              <w:rPr>
                <w:rFonts w:ascii="Arial" w:hAnsi="Arial" w:cs="Arial"/>
              </w:rPr>
            </w:pPr>
            <w:r w:rsidRPr="002D36E5">
              <w:rPr>
                <w:rFonts w:ascii="Arial" w:hAnsi="Arial" w:cs="Arial"/>
              </w:rPr>
              <w:t>DIP. MARCO ANTONIO MARTÍNEZ DÍAZ</w:t>
            </w:r>
          </w:p>
        </w:tc>
      </w:tr>
    </w:tbl>
    <w:p w:rsidR="00501D4E" w:rsidRDefault="00501D4E" w:rsidP="00B05DB0">
      <w:pPr>
        <w:ind w:hanging="851"/>
      </w:pPr>
    </w:p>
    <w:sectPr w:rsidR="00501D4E" w:rsidSect="00B05DB0">
      <w:footerReference w:type="default" r:id="rId7"/>
      <w:pgSz w:w="12240" w:h="15840" w:code="1"/>
      <w:pgMar w:top="3827"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08" w:rsidRDefault="00622308" w:rsidP="00312FE8">
      <w:pPr>
        <w:spacing w:after="0" w:line="240" w:lineRule="auto"/>
      </w:pPr>
      <w:r>
        <w:separator/>
      </w:r>
    </w:p>
  </w:endnote>
  <w:endnote w:type="continuationSeparator" w:id="0">
    <w:p w:rsidR="00622308" w:rsidRDefault="00622308" w:rsidP="0031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89404"/>
      <w:docPartObj>
        <w:docPartGallery w:val="Page Numbers (Bottom of Page)"/>
        <w:docPartUnique/>
      </w:docPartObj>
    </w:sdtPr>
    <w:sdtEndPr/>
    <w:sdtContent>
      <w:p w:rsidR="00105FEC" w:rsidRDefault="00105FEC">
        <w:pPr>
          <w:pStyle w:val="Piedepgina"/>
          <w:jc w:val="right"/>
        </w:pPr>
        <w:r>
          <w:fldChar w:fldCharType="begin"/>
        </w:r>
        <w:r>
          <w:instrText>PAGE   \* MERGEFORMAT</w:instrText>
        </w:r>
        <w:r>
          <w:fldChar w:fldCharType="separate"/>
        </w:r>
        <w:r w:rsidR="00B05DB0" w:rsidRPr="00B05DB0">
          <w:rPr>
            <w:noProof/>
            <w:lang w:val="es-ES"/>
          </w:rPr>
          <w:t>6</w:t>
        </w:r>
        <w:r>
          <w:fldChar w:fldCharType="end"/>
        </w:r>
      </w:p>
    </w:sdtContent>
  </w:sdt>
  <w:p w:rsidR="00105FEC" w:rsidRPr="00F04C6C" w:rsidRDefault="00105FEC" w:rsidP="005479E1">
    <w:pPr>
      <w:tabs>
        <w:tab w:val="center" w:pos="4252"/>
        <w:tab w:val="right" w:pos="8504"/>
      </w:tabs>
      <w:spacing w:after="0" w:line="240" w:lineRule="auto"/>
      <w:ind w:right="360"/>
      <w:jc w:val="center"/>
      <w:rPr>
        <w:rFonts w:ascii="Arial" w:eastAsia="Times New Roman" w:hAnsi="Arial" w:cs="Arial"/>
        <w:szCs w:val="24"/>
        <w:lang w:val="es-ES" w:eastAsia="es-ES"/>
      </w:rPr>
    </w:pPr>
    <w:r w:rsidRPr="00F04C6C">
      <w:rPr>
        <w:rFonts w:ascii="Arial" w:eastAsia="Times New Roman" w:hAnsi="Arial" w:cs="Arial"/>
        <w:sz w:val="18"/>
        <w:szCs w:val="24"/>
        <w:lang w:val="es-ES" w:eastAsia="es-ES"/>
      </w:rPr>
      <w:t xml:space="preserve">Comisión de </w:t>
    </w:r>
    <w:r>
      <w:rPr>
        <w:rFonts w:ascii="Arial" w:eastAsia="Times New Roman" w:hAnsi="Arial" w:cs="Arial"/>
        <w:sz w:val="18"/>
        <w:szCs w:val="24"/>
        <w:lang w:val="es-ES" w:eastAsia="es-ES"/>
      </w:rPr>
      <w:t>Desarrollo Social y Derechos Humanos</w:t>
    </w:r>
  </w:p>
  <w:p w:rsidR="00105FEC" w:rsidRPr="00F04C6C" w:rsidRDefault="00105FEC" w:rsidP="005479E1">
    <w:pPr>
      <w:tabs>
        <w:tab w:val="center" w:pos="4252"/>
        <w:tab w:val="right" w:pos="8504"/>
      </w:tabs>
      <w:spacing w:after="0" w:line="240" w:lineRule="auto"/>
      <w:ind w:right="360"/>
      <w:jc w:val="center"/>
      <w:rPr>
        <w:rFonts w:ascii="Arial" w:eastAsia="Times New Roman" w:hAnsi="Arial" w:cs="Arial"/>
        <w:sz w:val="18"/>
        <w:szCs w:val="24"/>
        <w:lang w:val="es-ES" w:eastAsia="es-ES"/>
      </w:rPr>
    </w:pPr>
    <w:r>
      <w:rPr>
        <w:rFonts w:ascii="Arial" w:eastAsia="Times New Roman" w:hAnsi="Arial" w:cs="Arial"/>
        <w:sz w:val="18"/>
        <w:szCs w:val="24"/>
        <w:lang w:val="es-ES" w:eastAsia="es-ES"/>
      </w:rPr>
      <w:t xml:space="preserve">Expediente </w:t>
    </w:r>
    <w:r w:rsidR="006B67F6">
      <w:rPr>
        <w:rFonts w:ascii="Arial" w:eastAsia="Times New Roman" w:hAnsi="Arial" w:cs="Arial"/>
        <w:sz w:val="18"/>
        <w:szCs w:val="24"/>
        <w:lang w:val="es-ES" w:eastAsia="es-ES"/>
      </w:rPr>
      <w:t>9191/LXXIII</w:t>
    </w:r>
  </w:p>
  <w:p w:rsidR="00105FEC" w:rsidRDefault="00105F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08" w:rsidRDefault="00622308" w:rsidP="00312FE8">
      <w:pPr>
        <w:spacing w:after="0" w:line="240" w:lineRule="auto"/>
      </w:pPr>
      <w:r>
        <w:separator/>
      </w:r>
    </w:p>
  </w:footnote>
  <w:footnote w:type="continuationSeparator" w:id="0">
    <w:p w:rsidR="00622308" w:rsidRDefault="00622308" w:rsidP="00312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E8"/>
    <w:rsid w:val="00052D30"/>
    <w:rsid w:val="00065A85"/>
    <w:rsid w:val="0008122E"/>
    <w:rsid w:val="00096D92"/>
    <w:rsid w:val="000A1D24"/>
    <w:rsid w:val="000B2023"/>
    <w:rsid w:val="00103CD1"/>
    <w:rsid w:val="001044AC"/>
    <w:rsid w:val="00105FEC"/>
    <w:rsid w:val="0011624C"/>
    <w:rsid w:val="00143FF0"/>
    <w:rsid w:val="00157F67"/>
    <w:rsid w:val="00170827"/>
    <w:rsid w:val="001A5461"/>
    <w:rsid w:val="00204A73"/>
    <w:rsid w:val="00233E9A"/>
    <w:rsid w:val="0026552A"/>
    <w:rsid w:val="002A4FF1"/>
    <w:rsid w:val="002D36E5"/>
    <w:rsid w:val="002F79F7"/>
    <w:rsid w:val="00302247"/>
    <w:rsid w:val="0030260E"/>
    <w:rsid w:val="00312FE8"/>
    <w:rsid w:val="003B17B5"/>
    <w:rsid w:val="00466696"/>
    <w:rsid w:val="00474161"/>
    <w:rsid w:val="00487955"/>
    <w:rsid w:val="004C3936"/>
    <w:rsid w:val="004E6F1B"/>
    <w:rsid w:val="004E742B"/>
    <w:rsid w:val="00501C9A"/>
    <w:rsid w:val="00501D4E"/>
    <w:rsid w:val="00537B01"/>
    <w:rsid w:val="005479E1"/>
    <w:rsid w:val="00566C46"/>
    <w:rsid w:val="005C2671"/>
    <w:rsid w:val="005D0F51"/>
    <w:rsid w:val="005E3428"/>
    <w:rsid w:val="00622308"/>
    <w:rsid w:val="006536F3"/>
    <w:rsid w:val="00656592"/>
    <w:rsid w:val="00667B3F"/>
    <w:rsid w:val="006A7432"/>
    <w:rsid w:val="006B67F6"/>
    <w:rsid w:val="006F5844"/>
    <w:rsid w:val="0070248F"/>
    <w:rsid w:val="00727248"/>
    <w:rsid w:val="00750D40"/>
    <w:rsid w:val="00753ECB"/>
    <w:rsid w:val="007820AC"/>
    <w:rsid w:val="00792E9B"/>
    <w:rsid w:val="007B5E7A"/>
    <w:rsid w:val="007B72E2"/>
    <w:rsid w:val="008E03B9"/>
    <w:rsid w:val="008E0F91"/>
    <w:rsid w:val="009844D0"/>
    <w:rsid w:val="009A6C8E"/>
    <w:rsid w:val="009B171C"/>
    <w:rsid w:val="009E68F4"/>
    <w:rsid w:val="00A06358"/>
    <w:rsid w:val="00A07DBA"/>
    <w:rsid w:val="00A36715"/>
    <w:rsid w:val="00A61D0D"/>
    <w:rsid w:val="00A973B9"/>
    <w:rsid w:val="00A97612"/>
    <w:rsid w:val="00AA2166"/>
    <w:rsid w:val="00AB6BE6"/>
    <w:rsid w:val="00AC178A"/>
    <w:rsid w:val="00B05DB0"/>
    <w:rsid w:val="00B26B87"/>
    <w:rsid w:val="00B5665D"/>
    <w:rsid w:val="00B60BF1"/>
    <w:rsid w:val="00B829A3"/>
    <w:rsid w:val="00B85873"/>
    <w:rsid w:val="00BC01BC"/>
    <w:rsid w:val="00BE555A"/>
    <w:rsid w:val="00BE6D6A"/>
    <w:rsid w:val="00BE7C6A"/>
    <w:rsid w:val="00C015C9"/>
    <w:rsid w:val="00C27B34"/>
    <w:rsid w:val="00C465CE"/>
    <w:rsid w:val="00C9188B"/>
    <w:rsid w:val="00CB55B1"/>
    <w:rsid w:val="00CE0BFD"/>
    <w:rsid w:val="00CF7F0C"/>
    <w:rsid w:val="00D4021D"/>
    <w:rsid w:val="00D4620B"/>
    <w:rsid w:val="00D718A2"/>
    <w:rsid w:val="00DC41D3"/>
    <w:rsid w:val="00E31AF1"/>
    <w:rsid w:val="00E51BA0"/>
    <w:rsid w:val="00E635B2"/>
    <w:rsid w:val="00E72F76"/>
    <w:rsid w:val="00E8284E"/>
    <w:rsid w:val="00EB0D37"/>
    <w:rsid w:val="00F040D3"/>
    <w:rsid w:val="00F74CE4"/>
    <w:rsid w:val="00F772C3"/>
    <w:rsid w:val="00F950D5"/>
    <w:rsid w:val="00FE106E"/>
    <w:rsid w:val="00FE7D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BD055-EE90-4CA3-A75C-00B8CB06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12F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2FE8"/>
  </w:style>
  <w:style w:type="paragraph" w:styleId="Encabezado">
    <w:name w:val="header"/>
    <w:basedOn w:val="Normal"/>
    <w:link w:val="EncabezadoCar"/>
    <w:uiPriority w:val="99"/>
    <w:unhideWhenUsed/>
    <w:rsid w:val="00312F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FE8"/>
  </w:style>
  <w:style w:type="character" w:customStyle="1" w:styleId="apple-converted-space">
    <w:name w:val="apple-converted-space"/>
    <w:basedOn w:val="Fuentedeprrafopredeter"/>
    <w:rsid w:val="00656592"/>
  </w:style>
  <w:style w:type="character" w:styleId="Textoennegrita">
    <w:name w:val="Strong"/>
    <w:basedOn w:val="Fuentedeprrafopredeter"/>
    <w:uiPriority w:val="22"/>
    <w:qFormat/>
    <w:rsid w:val="00656592"/>
    <w:rPr>
      <w:b/>
      <w:bCs/>
    </w:rPr>
  </w:style>
  <w:style w:type="character" w:styleId="Hipervnculo">
    <w:name w:val="Hyperlink"/>
    <w:basedOn w:val="Fuentedeprrafopredeter"/>
    <w:uiPriority w:val="99"/>
    <w:semiHidden/>
    <w:unhideWhenUsed/>
    <w:rsid w:val="00656592"/>
    <w:rPr>
      <w:color w:val="0000FF"/>
      <w:u w:val="single"/>
    </w:rPr>
  </w:style>
  <w:style w:type="paragraph" w:styleId="NormalWeb">
    <w:name w:val="Normal (Web)"/>
    <w:basedOn w:val="Normal"/>
    <w:uiPriority w:val="99"/>
    <w:unhideWhenUsed/>
    <w:rsid w:val="006565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052D30"/>
    <w:pPr>
      <w:spacing w:after="0" w:line="36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052D3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6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051459">
      <w:bodyDiv w:val="1"/>
      <w:marLeft w:val="0"/>
      <w:marRight w:val="0"/>
      <w:marTop w:val="0"/>
      <w:marBottom w:val="0"/>
      <w:divBdr>
        <w:top w:val="none" w:sz="0" w:space="0" w:color="auto"/>
        <w:left w:val="none" w:sz="0" w:space="0" w:color="auto"/>
        <w:bottom w:val="none" w:sz="0" w:space="0" w:color="auto"/>
        <w:right w:val="none" w:sz="0" w:space="0" w:color="auto"/>
      </w:divBdr>
    </w:div>
    <w:div w:id="193871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0FE2B-599D-49BF-8058-3F2280B6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882</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operador_pc</cp:lastModifiedBy>
  <cp:revision>2</cp:revision>
  <cp:lastPrinted>2017-11-21T20:27:00Z</cp:lastPrinted>
  <dcterms:created xsi:type="dcterms:W3CDTF">2017-11-21T20:27:00Z</dcterms:created>
  <dcterms:modified xsi:type="dcterms:W3CDTF">2017-11-21T20:27:00Z</dcterms:modified>
</cp:coreProperties>
</file>