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EEF" w:rsidRPr="00AC2A0D" w:rsidRDefault="00692EEF" w:rsidP="00692EEF">
      <w:pPr>
        <w:spacing w:line="360" w:lineRule="auto"/>
        <w:jc w:val="both"/>
        <w:rPr>
          <w:rFonts w:ascii="Arial" w:hAnsi="Arial" w:cs="Arial"/>
          <w:b/>
        </w:rPr>
      </w:pPr>
      <w:bookmarkStart w:id="0" w:name="_GoBack"/>
      <w:bookmarkEnd w:id="0"/>
      <w:r w:rsidRPr="00AC2A0D">
        <w:rPr>
          <w:rFonts w:ascii="Arial" w:hAnsi="Arial" w:cs="Arial"/>
          <w:b/>
        </w:rPr>
        <w:t>HONORABLE ASAMBLEA</w:t>
      </w:r>
    </w:p>
    <w:p w:rsidR="00692EEF" w:rsidRPr="00AC2A0D" w:rsidRDefault="00692EEF" w:rsidP="00692EEF">
      <w:pPr>
        <w:spacing w:line="360" w:lineRule="auto"/>
        <w:jc w:val="both"/>
        <w:rPr>
          <w:rFonts w:ascii="Arial" w:hAnsi="Arial" w:cs="Arial"/>
        </w:rPr>
      </w:pPr>
    </w:p>
    <w:p w:rsidR="00692EEF" w:rsidRDefault="00692EEF" w:rsidP="00692EEF">
      <w:pPr>
        <w:spacing w:line="360" w:lineRule="auto"/>
        <w:jc w:val="both"/>
        <w:rPr>
          <w:rFonts w:ascii="Arial" w:hAnsi="Arial" w:cs="Arial"/>
        </w:rPr>
      </w:pPr>
      <w:r w:rsidRPr="00AC2A0D">
        <w:rPr>
          <w:rFonts w:ascii="Arial" w:hAnsi="Arial" w:cs="Arial"/>
        </w:rPr>
        <w:t xml:space="preserve">A la </w:t>
      </w:r>
      <w:r w:rsidRPr="00AC2A0D">
        <w:rPr>
          <w:rFonts w:ascii="Arial" w:hAnsi="Arial" w:cs="Arial"/>
          <w:b/>
        </w:rPr>
        <w:t>Comisión de Fomento Económico</w:t>
      </w:r>
      <w:r w:rsidRPr="00AC2A0D">
        <w:rPr>
          <w:rFonts w:ascii="Arial" w:hAnsi="Arial" w:cs="Arial"/>
        </w:rPr>
        <w:t>, le fue turnado para su estudio y dictamen, el expediente número</w:t>
      </w:r>
      <w:r w:rsidRPr="00AC2A0D">
        <w:rPr>
          <w:rFonts w:ascii="Arial" w:hAnsi="Arial" w:cs="Arial"/>
          <w:b/>
        </w:rPr>
        <w:t xml:space="preserve"> </w:t>
      </w:r>
      <w:r w:rsidR="004C050A">
        <w:rPr>
          <w:rFonts w:ascii="Arial" w:hAnsi="Arial" w:cs="Arial"/>
          <w:b/>
        </w:rPr>
        <w:t>7346/LXXII Anexo 2</w:t>
      </w:r>
      <w:r>
        <w:rPr>
          <w:rFonts w:ascii="Arial" w:hAnsi="Arial" w:cs="Arial"/>
          <w:b/>
        </w:rPr>
        <w:t>) relativo a</w:t>
      </w:r>
      <w:r w:rsidR="005D3AD3">
        <w:rPr>
          <w:rFonts w:ascii="Arial" w:hAnsi="Arial" w:cs="Arial"/>
          <w:b/>
        </w:rPr>
        <w:t xml:space="preserve">l </w:t>
      </w:r>
      <w:proofErr w:type="spellStart"/>
      <w:r w:rsidR="005D3AD3">
        <w:rPr>
          <w:rFonts w:ascii="Arial" w:hAnsi="Arial" w:cs="Arial"/>
          <w:b/>
        </w:rPr>
        <w:t>exp</w:t>
      </w:r>
      <w:proofErr w:type="spellEnd"/>
      <w:r w:rsidR="005D3AD3">
        <w:rPr>
          <w:rFonts w:ascii="Arial" w:hAnsi="Arial" w:cs="Arial"/>
          <w:b/>
        </w:rPr>
        <w:t xml:space="preserve">. </w:t>
      </w:r>
      <w:proofErr w:type="gramStart"/>
      <w:r w:rsidR="005D3AD3">
        <w:rPr>
          <w:rFonts w:ascii="Arial" w:hAnsi="Arial" w:cs="Arial"/>
          <w:b/>
        </w:rPr>
        <w:t>anexo</w:t>
      </w:r>
      <w:proofErr w:type="gramEnd"/>
      <w:r w:rsidR="005D3AD3">
        <w:rPr>
          <w:rFonts w:ascii="Arial" w:hAnsi="Arial" w:cs="Arial"/>
          <w:b/>
        </w:rPr>
        <w:t xml:space="preserve"> 1656</w:t>
      </w:r>
      <w:r>
        <w:rPr>
          <w:rFonts w:ascii="Arial" w:hAnsi="Arial" w:cs="Arial"/>
          <w:b/>
        </w:rPr>
        <w:t xml:space="preserve"> incisos I), J), K) y L)</w:t>
      </w:r>
      <w:r w:rsidRPr="00AC2A0D">
        <w:rPr>
          <w:rFonts w:ascii="Arial" w:hAnsi="Arial" w:cs="Arial"/>
        </w:rPr>
        <w:t>, formado con motivo de</w:t>
      </w:r>
      <w:r>
        <w:rPr>
          <w:rFonts w:ascii="Arial" w:hAnsi="Arial" w:cs="Arial"/>
        </w:rPr>
        <w:t xml:space="preserve"> los siguientes:</w:t>
      </w:r>
    </w:p>
    <w:p w:rsidR="00692EEF" w:rsidRDefault="00692EEF" w:rsidP="00692EEF">
      <w:pPr>
        <w:spacing w:line="360" w:lineRule="auto"/>
        <w:jc w:val="both"/>
        <w:rPr>
          <w:rFonts w:ascii="Arial" w:hAnsi="Arial" w:cs="Arial"/>
        </w:rPr>
      </w:pPr>
    </w:p>
    <w:p w:rsidR="00692EEF" w:rsidRDefault="00692EEF" w:rsidP="00692EEF">
      <w:pPr>
        <w:spacing w:line="360" w:lineRule="auto"/>
        <w:jc w:val="both"/>
        <w:rPr>
          <w:rFonts w:ascii="Arial" w:hAnsi="Arial" w:cs="Arial"/>
        </w:rPr>
      </w:pPr>
      <w:r w:rsidRPr="00692EEF">
        <w:rPr>
          <w:rFonts w:ascii="Arial" w:hAnsi="Arial" w:cs="Arial"/>
          <w:b/>
        </w:rPr>
        <w:t>I).-</w:t>
      </w:r>
      <w:r>
        <w:rPr>
          <w:rFonts w:ascii="Arial" w:hAnsi="Arial" w:cs="Arial"/>
        </w:rPr>
        <w:t xml:space="preserve"> Escrito presentado por los Secretarios Generales y Representantes de las Delegaciones de Maestros Jubilados de la Sección 21 del SNTE, en fecha 12 de junio de 2006, mediante el cual solicitan la intervención de este Congreso para </w:t>
      </w:r>
      <w:r w:rsidR="007379B3">
        <w:rPr>
          <w:rFonts w:ascii="Arial" w:hAnsi="Arial" w:cs="Arial"/>
        </w:rPr>
        <w:t xml:space="preserve">dar </w:t>
      </w:r>
      <w:r>
        <w:rPr>
          <w:rFonts w:ascii="Arial" w:hAnsi="Arial" w:cs="Arial"/>
        </w:rPr>
        <w:t xml:space="preserve">solución </w:t>
      </w:r>
      <w:r w:rsidR="007379B3">
        <w:rPr>
          <w:rFonts w:ascii="Arial" w:hAnsi="Arial" w:cs="Arial"/>
        </w:rPr>
        <w:t xml:space="preserve">a </w:t>
      </w:r>
      <w:r>
        <w:rPr>
          <w:rFonts w:ascii="Arial" w:hAnsi="Arial" w:cs="Arial"/>
        </w:rPr>
        <w:t xml:space="preserve">que la Secretaría de Educación cubra la prima de antigüedad que consiste en el pago de 12 días de salario por cada año laborado. </w:t>
      </w:r>
    </w:p>
    <w:p w:rsidR="00692EEF" w:rsidRDefault="00692EEF" w:rsidP="00692EEF">
      <w:pPr>
        <w:spacing w:line="360" w:lineRule="auto"/>
        <w:jc w:val="both"/>
        <w:rPr>
          <w:rFonts w:ascii="Arial" w:hAnsi="Arial" w:cs="Arial"/>
        </w:rPr>
      </w:pPr>
    </w:p>
    <w:p w:rsidR="00692EEF" w:rsidRDefault="00692EEF" w:rsidP="00692EEF">
      <w:pPr>
        <w:spacing w:line="360" w:lineRule="auto"/>
        <w:jc w:val="both"/>
        <w:rPr>
          <w:rFonts w:ascii="Arial" w:hAnsi="Arial" w:cs="Arial"/>
        </w:rPr>
      </w:pPr>
      <w:r w:rsidRPr="00692EEF">
        <w:rPr>
          <w:rFonts w:ascii="Arial" w:hAnsi="Arial" w:cs="Arial"/>
          <w:b/>
        </w:rPr>
        <w:t xml:space="preserve">J y K).- </w:t>
      </w:r>
      <w:r>
        <w:rPr>
          <w:rFonts w:ascii="Arial" w:hAnsi="Arial" w:cs="Arial"/>
        </w:rPr>
        <w:t xml:space="preserve"> Escritos presentados por los CC. </w:t>
      </w:r>
      <w:r w:rsidR="008614C2">
        <w:rPr>
          <w:rFonts w:ascii="Arial" w:hAnsi="Arial" w:cs="Arial"/>
        </w:rPr>
        <w:t xml:space="preserve">Arturo Morales Guajardo y </w:t>
      </w:r>
      <w:proofErr w:type="spellStart"/>
      <w:r w:rsidR="008614C2">
        <w:rPr>
          <w:rFonts w:ascii="Arial" w:hAnsi="Arial" w:cs="Arial"/>
        </w:rPr>
        <w:t>Florestela</w:t>
      </w:r>
      <w:proofErr w:type="spellEnd"/>
      <w:r w:rsidR="008614C2">
        <w:rPr>
          <w:rFonts w:ascii="Arial" w:hAnsi="Arial" w:cs="Arial"/>
        </w:rPr>
        <w:t xml:space="preserve"> Muñoz Alvarado; </w:t>
      </w:r>
      <w:r>
        <w:rPr>
          <w:rFonts w:ascii="Arial" w:hAnsi="Arial" w:cs="Arial"/>
        </w:rPr>
        <w:t xml:space="preserve">Ambrosio González Morales y José Faustino Tamez, en su carácter de representantes comunes de maestros jubilados en el Estado, en fecha 27 de junio y 14 de julio del 2006, a fin del reconocimiento de sus derechos por parte del Instituto </w:t>
      </w:r>
      <w:r w:rsidRPr="00CB3B67">
        <w:rPr>
          <w:rFonts w:ascii="Arial" w:hAnsi="Arial" w:cs="Arial"/>
        </w:rPr>
        <w:t>de Seguridad y Servicios Sociales de los Trabajadores del Estado de Nuevo León</w:t>
      </w:r>
      <w:r>
        <w:rPr>
          <w:rFonts w:ascii="Arial" w:hAnsi="Arial" w:cs="Arial"/>
        </w:rPr>
        <w:t>.</w:t>
      </w:r>
    </w:p>
    <w:p w:rsidR="00692EEF" w:rsidRDefault="00692EEF" w:rsidP="00692EEF">
      <w:pPr>
        <w:spacing w:line="360" w:lineRule="auto"/>
        <w:jc w:val="both"/>
        <w:rPr>
          <w:rFonts w:ascii="Arial" w:hAnsi="Arial" w:cs="Arial"/>
        </w:rPr>
      </w:pPr>
    </w:p>
    <w:p w:rsidR="00692EEF" w:rsidRDefault="00692EEF" w:rsidP="00692EEF">
      <w:pPr>
        <w:spacing w:line="360" w:lineRule="auto"/>
        <w:jc w:val="both"/>
        <w:rPr>
          <w:rFonts w:ascii="Arial" w:hAnsi="Arial" w:cs="Arial"/>
        </w:rPr>
      </w:pPr>
      <w:r w:rsidRPr="00692EEF">
        <w:rPr>
          <w:rFonts w:ascii="Arial" w:hAnsi="Arial" w:cs="Arial"/>
          <w:b/>
        </w:rPr>
        <w:t xml:space="preserve">L).- </w:t>
      </w:r>
      <w:r>
        <w:rPr>
          <w:rFonts w:ascii="Arial" w:hAnsi="Arial" w:cs="Arial"/>
        </w:rPr>
        <w:t xml:space="preserve"> Escrito presentado por el C. Leopoldo Gutiérrez García, representante del Consejo de Jubilados y Pensionados de la Educación, en fecha 10 de marzo de 2008, a fin que la Secretaría de Educación cubra la prima de antigüedad y el pago del aguinaldo.</w:t>
      </w:r>
    </w:p>
    <w:p w:rsidR="00692EEF" w:rsidRDefault="00692EEF" w:rsidP="00692EEF">
      <w:pPr>
        <w:spacing w:line="360" w:lineRule="auto"/>
        <w:jc w:val="both"/>
        <w:rPr>
          <w:rFonts w:ascii="Arial" w:hAnsi="Arial" w:cs="Arial"/>
        </w:rPr>
      </w:pPr>
    </w:p>
    <w:p w:rsidR="00692EEF" w:rsidRDefault="00692EEF" w:rsidP="00692EEF">
      <w:pPr>
        <w:spacing w:line="360" w:lineRule="auto"/>
        <w:jc w:val="center"/>
        <w:rPr>
          <w:rFonts w:ascii="Arial" w:hAnsi="Arial" w:cs="Arial"/>
          <w:b/>
        </w:rPr>
      </w:pPr>
      <w:r w:rsidRPr="00AC2A0D">
        <w:rPr>
          <w:rFonts w:ascii="Arial" w:hAnsi="Arial" w:cs="Arial"/>
          <w:b/>
        </w:rPr>
        <w:lastRenderedPageBreak/>
        <w:t>ANTECEDENTES</w:t>
      </w:r>
    </w:p>
    <w:p w:rsidR="00692EEF" w:rsidRPr="00692EEF" w:rsidRDefault="00692EEF" w:rsidP="00692EEF">
      <w:pPr>
        <w:spacing w:line="360" w:lineRule="auto"/>
        <w:jc w:val="center"/>
        <w:rPr>
          <w:rFonts w:ascii="Arial" w:hAnsi="Arial" w:cs="Arial"/>
          <w:b/>
        </w:rPr>
      </w:pPr>
      <w:r>
        <w:rPr>
          <w:rFonts w:ascii="Arial" w:hAnsi="Arial" w:cs="Arial"/>
          <w:b/>
        </w:rPr>
        <w:t>I)</w:t>
      </w:r>
    </w:p>
    <w:p w:rsidR="00692EEF" w:rsidRDefault="00692EEF" w:rsidP="00692EEF">
      <w:pPr>
        <w:spacing w:line="360" w:lineRule="auto"/>
        <w:jc w:val="both"/>
        <w:rPr>
          <w:rFonts w:ascii="Arial" w:hAnsi="Arial" w:cs="Arial"/>
        </w:rPr>
      </w:pPr>
      <w:r w:rsidRPr="00692EEF">
        <w:rPr>
          <w:rStyle w:val="nfasis"/>
          <w:rFonts w:ascii="Arial" w:hAnsi="Arial" w:cs="Arial"/>
          <w:b w:val="0"/>
          <w:color w:val="000000"/>
        </w:rPr>
        <w:t xml:space="preserve">Manifiestan los </w:t>
      </w:r>
      <w:proofErr w:type="spellStart"/>
      <w:r w:rsidRPr="00692EEF">
        <w:rPr>
          <w:rStyle w:val="nfasis"/>
          <w:rFonts w:ascii="Arial" w:hAnsi="Arial" w:cs="Arial"/>
          <w:b w:val="0"/>
          <w:color w:val="000000"/>
        </w:rPr>
        <w:t>promoventes</w:t>
      </w:r>
      <w:proofErr w:type="spellEnd"/>
      <w:r w:rsidRPr="00692EEF">
        <w:rPr>
          <w:rStyle w:val="nfasis"/>
          <w:rFonts w:ascii="Arial" w:hAnsi="Arial" w:cs="Arial"/>
          <w:b w:val="0"/>
          <w:color w:val="000000"/>
        </w:rPr>
        <w:t xml:space="preserve"> que </w:t>
      </w:r>
      <w:r w:rsidRPr="00231F3F">
        <w:rPr>
          <w:rStyle w:val="nfasis"/>
          <w:rFonts w:ascii="Arial" w:hAnsi="Arial" w:cs="Arial"/>
          <w:b w:val="0"/>
          <w:color w:val="000000"/>
        </w:rPr>
        <w:t>l</w:t>
      </w:r>
      <w:r w:rsidRPr="00692EEF">
        <w:rPr>
          <w:rFonts w:ascii="Arial" w:hAnsi="Arial" w:cs="Arial"/>
        </w:rPr>
        <w:t>os</w:t>
      </w:r>
      <w:r w:rsidRPr="0062051A">
        <w:rPr>
          <w:rFonts w:ascii="Arial" w:hAnsi="Arial" w:cs="Arial"/>
        </w:rPr>
        <w:t xml:space="preserve"> maestros jubilados del Estado adscritos a la </w:t>
      </w:r>
      <w:r>
        <w:rPr>
          <w:rFonts w:ascii="Arial" w:hAnsi="Arial" w:cs="Arial"/>
        </w:rPr>
        <w:t>Unidad d</w:t>
      </w:r>
      <w:r w:rsidRPr="0062051A">
        <w:rPr>
          <w:rFonts w:ascii="Arial" w:hAnsi="Arial" w:cs="Arial"/>
        </w:rPr>
        <w:t xml:space="preserve">e Integración Educativa </w:t>
      </w:r>
      <w:r>
        <w:rPr>
          <w:rFonts w:ascii="Arial" w:hAnsi="Arial" w:cs="Arial"/>
        </w:rPr>
        <w:t>d</w:t>
      </w:r>
      <w:r w:rsidRPr="0062051A">
        <w:rPr>
          <w:rFonts w:ascii="Arial" w:hAnsi="Arial" w:cs="Arial"/>
        </w:rPr>
        <w:t xml:space="preserve">e </w:t>
      </w:r>
      <w:r>
        <w:rPr>
          <w:rFonts w:ascii="Arial" w:hAnsi="Arial" w:cs="Arial"/>
        </w:rPr>
        <w:t>l</w:t>
      </w:r>
      <w:r w:rsidRPr="0062051A">
        <w:rPr>
          <w:rFonts w:ascii="Arial" w:hAnsi="Arial" w:cs="Arial"/>
        </w:rPr>
        <w:t xml:space="preserve">a Entidad transferidos de la </w:t>
      </w:r>
      <w:r>
        <w:rPr>
          <w:rFonts w:ascii="Arial" w:hAnsi="Arial" w:cs="Arial"/>
        </w:rPr>
        <w:t>Secretaria d</w:t>
      </w:r>
      <w:r w:rsidRPr="0062051A">
        <w:rPr>
          <w:rFonts w:ascii="Arial" w:hAnsi="Arial" w:cs="Arial"/>
        </w:rPr>
        <w:t>e Educación Pública a partir de 1992</w:t>
      </w:r>
      <w:r>
        <w:rPr>
          <w:rFonts w:ascii="Arial" w:hAnsi="Arial" w:cs="Arial"/>
        </w:rPr>
        <w:t>, están</w:t>
      </w:r>
      <w:r w:rsidRPr="0062051A">
        <w:rPr>
          <w:rFonts w:ascii="Arial" w:hAnsi="Arial" w:cs="Arial"/>
        </w:rPr>
        <w:t xml:space="preserve"> exigiendo se cubra la prima de antigüedad que consiste en el pago de 12 días de sa</w:t>
      </w:r>
      <w:r>
        <w:rPr>
          <w:rFonts w:ascii="Arial" w:hAnsi="Arial" w:cs="Arial"/>
        </w:rPr>
        <w:t>lario por cada año que laboran</w:t>
      </w:r>
      <w:r w:rsidRPr="0062051A">
        <w:rPr>
          <w:rFonts w:ascii="Arial" w:hAnsi="Arial" w:cs="Arial"/>
        </w:rPr>
        <w:t>, derecho que se</w:t>
      </w:r>
      <w:r>
        <w:rPr>
          <w:rFonts w:ascii="Arial" w:hAnsi="Arial" w:cs="Arial"/>
        </w:rPr>
        <w:t xml:space="preserve"> les</w:t>
      </w:r>
      <w:r w:rsidRPr="0062051A">
        <w:rPr>
          <w:rFonts w:ascii="Arial" w:hAnsi="Arial" w:cs="Arial"/>
        </w:rPr>
        <w:t xml:space="preserve"> concede en los términos establecidos en el artículo 162 de la Ley Federal del Trabajo toda vez que,</w:t>
      </w:r>
      <w:r>
        <w:rPr>
          <w:rFonts w:ascii="Arial" w:hAnsi="Arial" w:cs="Arial"/>
        </w:rPr>
        <w:t xml:space="preserve"> dejaron</w:t>
      </w:r>
      <w:r w:rsidRPr="0062051A">
        <w:rPr>
          <w:rFonts w:ascii="Arial" w:hAnsi="Arial" w:cs="Arial"/>
        </w:rPr>
        <w:t xml:space="preserve"> de estar incluidos en el apartado B del artículo 123 C</w:t>
      </w:r>
      <w:r>
        <w:rPr>
          <w:rFonts w:ascii="Arial" w:hAnsi="Arial" w:cs="Arial"/>
        </w:rPr>
        <w:t>onstitucional para incorporarse</w:t>
      </w:r>
      <w:r w:rsidRPr="0062051A">
        <w:rPr>
          <w:rFonts w:ascii="Arial" w:hAnsi="Arial" w:cs="Arial"/>
        </w:rPr>
        <w:t xml:space="preserve"> en el apartado A, precisamente desde 1992 que se emitió el Acuerdo Nacional </w:t>
      </w:r>
      <w:r>
        <w:rPr>
          <w:rFonts w:ascii="Arial" w:hAnsi="Arial" w:cs="Arial"/>
        </w:rPr>
        <w:t>p</w:t>
      </w:r>
      <w:r w:rsidRPr="0062051A">
        <w:rPr>
          <w:rFonts w:ascii="Arial" w:hAnsi="Arial" w:cs="Arial"/>
        </w:rPr>
        <w:t xml:space="preserve">ara </w:t>
      </w:r>
      <w:r>
        <w:rPr>
          <w:rFonts w:ascii="Arial" w:hAnsi="Arial" w:cs="Arial"/>
        </w:rPr>
        <w:t>l</w:t>
      </w:r>
      <w:r w:rsidRPr="0062051A">
        <w:rPr>
          <w:rFonts w:ascii="Arial" w:hAnsi="Arial" w:cs="Arial"/>
        </w:rPr>
        <w:t>a Descentralización Educativa.</w:t>
      </w:r>
    </w:p>
    <w:p w:rsidR="00692EEF" w:rsidRPr="0062051A" w:rsidRDefault="00692EEF" w:rsidP="00692EEF">
      <w:pPr>
        <w:spacing w:line="360" w:lineRule="auto"/>
        <w:jc w:val="both"/>
        <w:rPr>
          <w:rFonts w:ascii="Arial" w:hAnsi="Arial" w:cs="Arial"/>
        </w:rPr>
      </w:pPr>
    </w:p>
    <w:p w:rsidR="00692EEF" w:rsidRDefault="00692EEF" w:rsidP="00692EEF">
      <w:pPr>
        <w:spacing w:line="360" w:lineRule="auto"/>
        <w:jc w:val="both"/>
        <w:rPr>
          <w:rFonts w:ascii="Arial" w:hAnsi="Arial" w:cs="Arial"/>
        </w:rPr>
      </w:pPr>
      <w:r>
        <w:rPr>
          <w:rFonts w:ascii="Arial" w:hAnsi="Arial" w:cs="Arial"/>
        </w:rPr>
        <w:t>Señalan que d</w:t>
      </w:r>
      <w:r w:rsidRPr="0062051A">
        <w:rPr>
          <w:rFonts w:ascii="Arial" w:hAnsi="Arial" w:cs="Arial"/>
        </w:rPr>
        <w:t>esde hace aproxima</w:t>
      </w:r>
      <w:r>
        <w:rPr>
          <w:rFonts w:ascii="Arial" w:hAnsi="Arial" w:cs="Arial"/>
        </w:rPr>
        <w:t xml:space="preserve">damente tres años que iniciaron </w:t>
      </w:r>
      <w:r w:rsidRPr="0062051A">
        <w:rPr>
          <w:rFonts w:ascii="Arial" w:hAnsi="Arial" w:cs="Arial"/>
        </w:rPr>
        <w:t xml:space="preserve">juicios laborales ante los Tribunales del Trabajo, derivado de que </w:t>
      </w:r>
      <w:r>
        <w:rPr>
          <w:rFonts w:ascii="Arial" w:hAnsi="Arial" w:cs="Arial"/>
        </w:rPr>
        <w:t>su</w:t>
      </w:r>
      <w:r w:rsidRPr="0062051A">
        <w:rPr>
          <w:rFonts w:ascii="Arial" w:hAnsi="Arial" w:cs="Arial"/>
        </w:rPr>
        <w:t xml:space="preserve"> empleador, la </w:t>
      </w:r>
      <w:r>
        <w:rPr>
          <w:rFonts w:ascii="Arial" w:hAnsi="Arial" w:cs="Arial"/>
        </w:rPr>
        <w:t>Unidad d</w:t>
      </w:r>
      <w:r w:rsidRPr="0062051A">
        <w:rPr>
          <w:rFonts w:ascii="Arial" w:hAnsi="Arial" w:cs="Arial"/>
        </w:rPr>
        <w:t xml:space="preserve">e Integración Educativa, se ha negado a cumplir con este Derecho. Han existido evasivas de parte de las autoridades educativas de la entidad y se pretende hacer nugatorio este beneficio. En varias ocasiones </w:t>
      </w:r>
      <w:r>
        <w:rPr>
          <w:rFonts w:ascii="Arial" w:hAnsi="Arial" w:cs="Arial"/>
        </w:rPr>
        <w:t>se han reunido</w:t>
      </w:r>
      <w:r w:rsidRPr="0062051A">
        <w:rPr>
          <w:rFonts w:ascii="Arial" w:hAnsi="Arial" w:cs="Arial"/>
        </w:rPr>
        <w:t xml:space="preserve"> con funcionarios y directivos del ramo educativo y ante la Presidencia de la </w:t>
      </w:r>
      <w:r>
        <w:rPr>
          <w:rFonts w:ascii="Arial" w:hAnsi="Arial" w:cs="Arial"/>
        </w:rPr>
        <w:t>H. Junta Local de Conciliación y</w:t>
      </w:r>
      <w:r w:rsidRPr="0062051A">
        <w:rPr>
          <w:rFonts w:ascii="Arial" w:hAnsi="Arial" w:cs="Arial"/>
        </w:rPr>
        <w:t xml:space="preserve"> Arbitraje </w:t>
      </w:r>
      <w:r>
        <w:rPr>
          <w:rFonts w:ascii="Arial" w:hAnsi="Arial" w:cs="Arial"/>
        </w:rPr>
        <w:t>d</w:t>
      </w:r>
      <w:r w:rsidRPr="0062051A">
        <w:rPr>
          <w:rFonts w:ascii="Arial" w:hAnsi="Arial" w:cs="Arial"/>
        </w:rPr>
        <w:t xml:space="preserve">el Estado que es donde se ventila la mayoría de los conflictos empero, no se ha obtenido una solución favorable a </w:t>
      </w:r>
      <w:r>
        <w:rPr>
          <w:rFonts w:ascii="Arial" w:hAnsi="Arial" w:cs="Arial"/>
        </w:rPr>
        <w:t xml:space="preserve">sus </w:t>
      </w:r>
      <w:r w:rsidRPr="0062051A">
        <w:rPr>
          <w:rFonts w:ascii="Arial" w:hAnsi="Arial" w:cs="Arial"/>
        </w:rPr>
        <w:t xml:space="preserve">pretensiones y más aún, se </w:t>
      </w:r>
      <w:r>
        <w:rPr>
          <w:rFonts w:ascii="Arial" w:hAnsi="Arial" w:cs="Arial"/>
        </w:rPr>
        <w:t>han retardado plá</w:t>
      </w:r>
      <w:r w:rsidRPr="0062051A">
        <w:rPr>
          <w:rFonts w:ascii="Arial" w:hAnsi="Arial" w:cs="Arial"/>
        </w:rPr>
        <w:t xml:space="preserve">ticas y en general se extiende el plazo a la solución integral del problema. </w:t>
      </w:r>
    </w:p>
    <w:p w:rsidR="00692EEF" w:rsidRDefault="00692EEF" w:rsidP="00692EEF">
      <w:pPr>
        <w:spacing w:line="360" w:lineRule="auto"/>
        <w:jc w:val="both"/>
        <w:rPr>
          <w:rFonts w:ascii="Arial" w:hAnsi="Arial" w:cs="Arial"/>
        </w:rPr>
      </w:pPr>
    </w:p>
    <w:p w:rsidR="00692EEF" w:rsidRDefault="00692EEF" w:rsidP="00692EEF">
      <w:pPr>
        <w:spacing w:line="360" w:lineRule="auto"/>
        <w:jc w:val="both"/>
        <w:rPr>
          <w:rFonts w:ascii="Arial" w:hAnsi="Arial" w:cs="Arial"/>
        </w:rPr>
      </w:pPr>
      <w:r>
        <w:rPr>
          <w:rFonts w:ascii="Arial" w:hAnsi="Arial" w:cs="Arial"/>
        </w:rPr>
        <w:t>Expresan que i</w:t>
      </w:r>
      <w:r w:rsidRPr="0062051A">
        <w:rPr>
          <w:rFonts w:ascii="Arial" w:hAnsi="Arial" w:cs="Arial"/>
        </w:rPr>
        <w:t>nt</w:t>
      </w:r>
      <w:r>
        <w:rPr>
          <w:rFonts w:ascii="Arial" w:hAnsi="Arial" w:cs="Arial"/>
        </w:rPr>
        <w:t>egran</w:t>
      </w:r>
      <w:r w:rsidRPr="0062051A">
        <w:rPr>
          <w:rFonts w:ascii="Arial" w:hAnsi="Arial" w:cs="Arial"/>
        </w:rPr>
        <w:t xml:space="preserve"> un grupo mayor de 3000 maestros jubilados que se vienen acumulando año con año toda vez q</w:t>
      </w:r>
      <w:r>
        <w:rPr>
          <w:rFonts w:ascii="Arial" w:hAnsi="Arial" w:cs="Arial"/>
        </w:rPr>
        <w:t xml:space="preserve">ue constantemente se genera el </w:t>
      </w:r>
      <w:r>
        <w:rPr>
          <w:rFonts w:ascii="Arial" w:hAnsi="Arial" w:cs="Arial"/>
        </w:rPr>
        <w:lastRenderedPageBreak/>
        <w:t>d</w:t>
      </w:r>
      <w:r w:rsidRPr="0062051A">
        <w:rPr>
          <w:rFonts w:ascii="Arial" w:hAnsi="Arial" w:cs="Arial"/>
        </w:rPr>
        <w:t>erecho de pension</w:t>
      </w:r>
      <w:r>
        <w:rPr>
          <w:rFonts w:ascii="Arial" w:hAnsi="Arial" w:cs="Arial"/>
        </w:rPr>
        <w:t>es</w:t>
      </w:r>
      <w:r w:rsidRPr="0062051A">
        <w:rPr>
          <w:rFonts w:ascii="Arial" w:hAnsi="Arial" w:cs="Arial"/>
        </w:rPr>
        <w:t xml:space="preserve"> y aunque se </w:t>
      </w:r>
      <w:r>
        <w:rPr>
          <w:rFonts w:ascii="Arial" w:hAnsi="Arial" w:cs="Arial"/>
        </w:rPr>
        <w:t>les</w:t>
      </w:r>
      <w:r w:rsidRPr="0062051A">
        <w:rPr>
          <w:rFonts w:ascii="Arial" w:hAnsi="Arial" w:cs="Arial"/>
        </w:rPr>
        <w:t xml:space="preserve"> cubre </w:t>
      </w:r>
      <w:r>
        <w:rPr>
          <w:rFonts w:ascii="Arial" w:hAnsi="Arial" w:cs="Arial"/>
        </w:rPr>
        <w:t>sus</w:t>
      </w:r>
      <w:r w:rsidRPr="0062051A">
        <w:rPr>
          <w:rFonts w:ascii="Arial" w:hAnsi="Arial" w:cs="Arial"/>
        </w:rPr>
        <w:t xml:space="preserve"> jubilaci</w:t>
      </w:r>
      <w:r>
        <w:rPr>
          <w:rFonts w:ascii="Arial" w:hAnsi="Arial" w:cs="Arial"/>
        </w:rPr>
        <w:t>ones el patrón omite liquidarles</w:t>
      </w:r>
      <w:r w:rsidRPr="0062051A">
        <w:rPr>
          <w:rFonts w:ascii="Arial" w:hAnsi="Arial" w:cs="Arial"/>
        </w:rPr>
        <w:t xml:space="preserve"> el pago de la prima de antigüedad que la Ley Federal del Trabajo contempla para quienes laboran más de 15 años y dejen de estar</w:t>
      </w:r>
      <w:r>
        <w:rPr>
          <w:rFonts w:ascii="Arial" w:hAnsi="Arial" w:cs="Arial"/>
        </w:rPr>
        <w:t xml:space="preserve"> sujetos a una relación laboral.</w:t>
      </w:r>
    </w:p>
    <w:p w:rsidR="00692EEF" w:rsidRPr="0062051A" w:rsidRDefault="00692EEF" w:rsidP="00692EEF">
      <w:pPr>
        <w:spacing w:line="360" w:lineRule="auto"/>
        <w:jc w:val="both"/>
        <w:rPr>
          <w:rFonts w:ascii="Arial" w:hAnsi="Arial" w:cs="Arial"/>
        </w:rPr>
      </w:pPr>
    </w:p>
    <w:p w:rsidR="00692EEF" w:rsidRDefault="00692EEF" w:rsidP="00692EEF">
      <w:pPr>
        <w:spacing w:line="360" w:lineRule="auto"/>
        <w:jc w:val="both"/>
        <w:rPr>
          <w:rFonts w:ascii="Arial" w:hAnsi="Arial" w:cs="Arial"/>
        </w:rPr>
      </w:pPr>
      <w:r>
        <w:rPr>
          <w:rFonts w:ascii="Arial" w:hAnsi="Arial" w:cs="Arial"/>
        </w:rPr>
        <w:t>Refieren que e</w:t>
      </w:r>
      <w:r w:rsidRPr="0062051A">
        <w:rPr>
          <w:rFonts w:ascii="Arial" w:hAnsi="Arial" w:cs="Arial"/>
        </w:rPr>
        <w:t xml:space="preserve">n los </w:t>
      </w:r>
      <w:r>
        <w:rPr>
          <w:rFonts w:ascii="Arial" w:hAnsi="Arial" w:cs="Arial"/>
        </w:rPr>
        <w:t>e</w:t>
      </w:r>
      <w:r w:rsidRPr="0062051A">
        <w:rPr>
          <w:rFonts w:ascii="Arial" w:hAnsi="Arial" w:cs="Arial"/>
        </w:rPr>
        <w:t>stados de Baja California Norte y Sonora</w:t>
      </w:r>
      <w:r>
        <w:rPr>
          <w:rFonts w:ascii="Arial" w:hAnsi="Arial" w:cs="Arial"/>
        </w:rPr>
        <w:t xml:space="preserve">, </w:t>
      </w:r>
      <w:r w:rsidRPr="0062051A">
        <w:rPr>
          <w:rFonts w:ascii="Arial" w:hAnsi="Arial" w:cs="Arial"/>
        </w:rPr>
        <w:t xml:space="preserve"> las autoridades educativas han</w:t>
      </w:r>
      <w:r>
        <w:rPr>
          <w:rFonts w:ascii="Arial" w:hAnsi="Arial" w:cs="Arial"/>
        </w:rPr>
        <w:t xml:space="preserve">  reconocido expresamente este d</w:t>
      </w:r>
      <w:r w:rsidRPr="0062051A">
        <w:rPr>
          <w:rFonts w:ascii="Arial" w:hAnsi="Arial" w:cs="Arial"/>
        </w:rPr>
        <w:t xml:space="preserve">erecho e inclusive cubriendo no 12 sino 15 días de salario tabular por cada año laborado por lo que, estando en </w:t>
      </w:r>
      <w:r>
        <w:rPr>
          <w:rFonts w:ascii="Arial" w:hAnsi="Arial" w:cs="Arial"/>
        </w:rPr>
        <w:t>la misma situación, no entienden</w:t>
      </w:r>
      <w:r w:rsidRPr="0062051A">
        <w:rPr>
          <w:rFonts w:ascii="Arial" w:hAnsi="Arial" w:cs="Arial"/>
        </w:rPr>
        <w:t xml:space="preserve"> </w:t>
      </w:r>
      <w:proofErr w:type="spellStart"/>
      <w:r w:rsidRPr="0062051A">
        <w:rPr>
          <w:rFonts w:ascii="Arial" w:hAnsi="Arial" w:cs="Arial"/>
        </w:rPr>
        <w:t>el porqué</w:t>
      </w:r>
      <w:proofErr w:type="spellEnd"/>
      <w:r w:rsidRPr="0062051A">
        <w:rPr>
          <w:rFonts w:ascii="Arial" w:hAnsi="Arial" w:cs="Arial"/>
        </w:rPr>
        <w:t xml:space="preserve"> se </w:t>
      </w:r>
      <w:r>
        <w:rPr>
          <w:rFonts w:ascii="Arial" w:hAnsi="Arial" w:cs="Arial"/>
        </w:rPr>
        <w:t>les discrimina y se da</w:t>
      </w:r>
      <w:r w:rsidRPr="0062051A">
        <w:rPr>
          <w:rFonts w:ascii="Arial" w:hAnsi="Arial" w:cs="Arial"/>
        </w:rPr>
        <w:t xml:space="preserve"> trato de diferente a la de </w:t>
      </w:r>
      <w:r>
        <w:rPr>
          <w:rFonts w:ascii="Arial" w:hAnsi="Arial" w:cs="Arial"/>
        </w:rPr>
        <w:t>sus</w:t>
      </w:r>
      <w:r w:rsidRPr="0062051A">
        <w:rPr>
          <w:rFonts w:ascii="Arial" w:hAnsi="Arial" w:cs="Arial"/>
        </w:rPr>
        <w:t xml:space="preserve"> compañeros que también forman parte de</w:t>
      </w:r>
      <w:r>
        <w:rPr>
          <w:rFonts w:ascii="Arial" w:hAnsi="Arial" w:cs="Arial"/>
        </w:rPr>
        <w:t>l</w:t>
      </w:r>
      <w:r w:rsidRPr="0062051A">
        <w:rPr>
          <w:rFonts w:ascii="Arial" w:hAnsi="Arial" w:cs="Arial"/>
        </w:rPr>
        <w:t xml:space="preserve"> </w:t>
      </w:r>
      <w:r>
        <w:rPr>
          <w:rFonts w:ascii="Arial" w:hAnsi="Arial" w:cs="Arial"/>
        </w:rPr>
        <w:t>Sindicato Nacional de Trabajadores de l</w:t>
      </w:r>
      <w:r w:rsidRPr="0062051A">
        <w:rPr>
          <w:rFonts w:ascii="Arial" w:hAnsi="Arial" w:cs="Arial"/>
        </w:rPr>
        <w:t xml:space="preserve">a Educación. </w:t>
      </w:r>
    </w:p>
    <w:p w:rsidR="00692EEF" w:rsidRPr="0062051A" w:rsidRDefault="00692EEF" w:rsidP="00692EEF">
      <w:pPr>
        <w:spacing w:line="360" w:lineRule="auto"/>
        <w:jc w:val="both"/>
        <w:rPr>
          <w:rFonts w:ascii="Arial" w:hAnsi="Arial" w:cs="Arial"/>
        </w:rPr>
      </w:pPr>
    </w:p>
    <w:p w:rsidR="00692EEF" w:rsidRDefault="00692EEF" w:rsidP="00692EEF">
      <w:pPr>
        <w:spacing w:line="360" w:lineRule="auto"/>
        <w:jc w:val="both"/>
        <w:rPr>
          <w:rFonts w:ascii="Arial" w:hAnsi="Arial" w:cs="Arial"/>
        </w:rPr>
      </w:pPr>
      <w:r>
        <w:rPr>
          <w:rFonts w:ascii="Arial" w:hAnsi="Arial" w:cs="Arial"/>
        </w:rPr>
        <w:t xml:space="preserve">Concluyen solicitando la </w:t>
      </w:r>
      <w:r w:rsidRPr="0062051A">
        <w:rPr>
          <w:rFonts w:ascii="Arial" w:hAnsi="Arial" w:cs="Arial"/>
        </w:rPr>
        <w:t xml:space="preserve">comparecencia de la </w:t>
      </w:r>
      <w:r>
        <w:rPr>
          <w:rFonts w:ascii="Arial" w:hAnsi="Arial" w:cs="Arial"/>
        </w:rPr>
        <w:t>T</w:t>
      </w:r>
      <w:r w:rsidRPr="0062051A">
        <w:rPr>
          <w:rFonts w:ascii="Arial" w:hAnsi="Arial" w:cs="Arial"/>
        </w:rPr>
        <w:t xml:space="preserve">itular de la </w:t>
      </w:r>
      <w:r>
        <w:rPr>
          <w:rFonts w:ascii="Arial" w:hAnsi="Arial" w:cs="Arial"/>
        </w:rPr>
        <w:t>Secretaría d</w:t>
      </w:r>
      <w:r w:rsidRPr="0062051A">
        <w:rPr>
          <w:rFonts w:ascii="Arial" w:hAnsi="Arial" w:cs="Arial"/>
        </w:rPr>
        <w:t xml:space="preserve">e Educación </w:t>
      </w:r>
      <w:r>
        <w:rPr>
          <w:rFonts w:ascii="Arial" w:hAnsi="Arial" w:cs="Arial"/>
        </w:rPr>
        <w:t>así como la T</w:t>
      </w:r>
      <w:r w:rsidRPr="0062051A">
        <w:rPr>
          <w:rFonts w:ascii="Arial" w:hAnsi="Arial" w:cs="Arial"/>
        </w:rPr>
        <w:t xml:space="preserve">itular de la </w:t>
      </w:r>
      <w:r>
        <w:rPr>
          <w:rFonts w:ascii="Arial" w:hAnsi="Arial" w:cs="Arial"/>
        </w:rPr>
        <w:t>Unidad d</w:t>
      </w:r>
      <w:r w:rsidRPr="0062051A">
        <w:rPr>
          <w:rFonts w:ascii="Arial" w:hAnsi="Arial" w:cs="Arial"/>
        </w:rPr>
        <w:t>e Integración Educativa</w:t>
      </w:r>
      <w:r>
        <w:rPr>
          <w:rFonts w:ascii="Arial" w:hAnsi="Arial" w:cs="Arial"/>
        </w:rPr>
        <w:t>,</w:t>
      </w:r>
      <w:r w:rsidRPr="0062051A">
        <w:rPr>
          <w:rFonts w:ascii="Arial" w:hAnsi="Arial" w:cs="Arial"/>
        </w:rPr>
        <w:t xml:space="preserve"> porque se tiene en el olvido al magisterio jubilado que tiene necesidades económicas indispensables para hacer frente a las exigencias cotidianas.</w:t>
      </w:r>
    </w:p>
    <w:p w:rsidR="00692EEF" w:rsidRDefault="00692EEF" w:rsidP="00692EEF">
      <w:pPr>
        <w:spacing w:line="360" w:lineRule="auto"/>
        <w:jc w:val="both"/>
        <w:rPr>
          <w:rFonts w:ascii="Arial" w:hAnsi="Arial" w:cs="Arial"/>
        </w:rPr>
      </w:pPr>
    </w:p>
    <w:p w:rsidR="00692EEF" w:rsidRPr="00692EEF" w:rsidRDefault="00692EEF" w:rsidP="00692EEF">
      <w:pPr>
        <w:spacing w:line="360" w:lineRule="auto"/>
        <w:jc w:val="center"/>
        <w:rPr>
          <w:rFonts w:ascii="Arial" w:hAnsi="Arial" w:cs="Arial"/>
          <w:b/>
        </w:rPr>
      </w:pPr>
      <w:r w:rsidRPr="00692EEF">
        <w:rPr>
          <w:rFonts w:ascii="Arial" w:hAnsi="Arial" w:cs="Arial"/>
          <w:b/>
        </w:rPr>
        <w:t xml:space="preserve">J) y </w:t>
      </w:r>
      <w:r w:rsidR="009B488F" w:rsidRPr="00312633">
        <w:rPr>
          <w:rFonts w:ascii="Arial" w:hAnsi="Arial" w:cs="Arial"/>
          <w:b/>
        </w:rPr>
        <w:t>K</w:t>
      </w:r>
      <w:r w:rsidRPr="00312633">
        <w:rPr>
          <w:rFonts w:ascii="Arial" w:hAnsi="Arial" w:cs="Arial"/>
          <w:b/>
        </w:rPr>
        <w:t>)</w:t>
      </w:r>
    </w:p>
    <w:p w:rsidR="00692EEF" w:rsidRPr="0062051A" w:rsidRDefault="00692EEF" w:rsidP="00692EEF">
      <w:pPr>
        <w:spacing w:line="360" w:lineRule="auto"/>
        <w:jc w:val="both"/>
        <w:rPr>
          <w:rFonts w:ascii="Arial" w:hAnsi="Arial" w:cs="Arial"/>
        </w:rPr>
      </w:pPr>
    </w:p>
    <w:p w:rsidR="00692EEF" w:rsidRDefault="00692EEF" w:rsidP="00692EEF">
      <w:pPr>
        <w:spacing w:line="360" w:lineRule="auto"/>
        <w:jc w:val="both"/>
        <w:rPr>
          <w:rFonts w:ascii="Arial" w:hAnsi="Arial" w:cs="Arial"/>
        </w:rPr>
      </w:pPr>
      <w:r>
        <w:rPr>
          <w:rFonts w:ascii="Arial" w:hAnsi="Arial" w:cs="Arial"/>
        </w:rPr>
        <w:t xml:space="preserve">Expresan que </w:t>
      </w:r>
      <w:r w:rsidRPr="0062051A">
        <w:rPr>
          <w:rFonts w:ascii="Arial" w:hAnsi="Arial" w:cs="Arial"/>
        </w:rPr>
        <w:t xml:space="preserve">a raíz de que se reformó la Ley de </w:t>
      </w:r>
      <w:r w:rsidRPr="00CB3B67">
        <w:rPr>
          <w:rFonts w:ascii="Arial" w:hAnsi="Arial" w:cs="Arial"/>
        </w:rPr>
        <w:t>Instituto de Seguridad y Servicios Sociales de los Trabajadores del Estado de Nuevo León</w:t>
      </w:r>
      <w:r w:rsidRPr="0062051A">
        <w:rPr>
          <w:rFonts w:ascii="Arial" w:hAnsi="Arial" w:cs="Arial"/>
        </w:rPr>
        <w:t xml:space="preserve"> en el año de 1993</w:t>
      </w:r>
      <w:r>
        <w:rPr>
          <w:rFonts w:ascii="Arial" w:hAnsi="Arial" w:cs="Arial"/>
        </w:rPr>
        <w:t>, las</w:t>
      </w:r>
      <w:r w:rsidRPr="0062051A">
        <w:rPr>
          <w:rFonts w:ascii="Arial" w:hAnsi="Arial" w:cs="Arial"/>
        </w:rPr>
        <w:t xml:space="preserve"> percepciones</w:t>
      </w:r>
      <w:r>
        <w:rPr>
          <w:rFonts w:ascii="Arial" w:hAnsi="Arial" w:cs="Arial"/>
        </w:rPr>
        <w:t xml:space="preserve"> como </w:t>
      </w:r>
      <w:proofErr w:type="gramStart"/>
      <w:r>
        <w:rPr>
          <w:rFonts w:ascii="Arial" w:hAnsi="Arial" w:cs="Arial"/>
        </w:rPr>
        <w:t xml:space="preserve">jubilados </w:t>
      </w:r>
      <w:r w:rsidRPr="0062051A">
        <w:rPr>
          <w:rFonts w:ascii="Arial" w:hAnsi="Arial" w:cs="Arial"/>
        </w:rPr>
        <w:t>y pensionados</w:t>
      </w:r>
      <w:proofErr w:type="gramEnd"/>
      <w:r w:rsidRPr="0062051A">
        <w:rPr>
          <w:rFonts w:ascii="Arial" w:hAnsi="Arial" w:cs="Arial"/>
        </w:rPr>
        <w:t xml:space="preserve"> se redujo hasta en un 36%, recibiendo desde entonces un 64%</w:t>
      </w:r>
      <w:r>
        <w:rPr>
          <w:rFonts w:ascii="Arial" w:hAnsi="Arial" w:cs="Arial"/>
        </w:rPr>
        <w:t xml:space="preserve"> del sueldo con el que cotizan</w:t>
      </w:r>
      <w:r w:rsidRPr="0062051A">
        <w:rPr>
          <w:rFonts w:ascii="Arial" w:hAnsi="Arial" w:cs="Arial"/>
        </w:rPr>
        <w:t>. Esto a resultas de la reducción a un 85%, a un salario neto de cotización, al 50% de las cuotas que se enteran al Instituto, al 6% para enfermedades y maternidad.</w:t>
      </w:r>
    </w:p>
    <w:p w:rsidR="00692EEF" w:rsidRPr="0062051A" w:rsidRDefault="00692EEF" w:rsidP="00692EEF">
      <w:pPr>
        <w:spacing w:line="360" w:lineRule="auto"/>
        <w:jc w:val="both"/>
        <w:rPr>
          <w:rFonts w:ascii="Arial" w:hAnsi="Arial" w:cs="Arial"/>
        </w:rPr>
      </w:pPr>
    </w:p>
    <w:p w:rsidR="00692EEF" w:rsidRDefault="00692EEF" w:rsidP="00692EEF">
      <w:pPr>
        <w:spacing w:line="360" w:lineRule="auto"/>
        <w:jc w:val="both"/>
        <w:rPr>
          <w:rFonts w:ascii="Arial" w:hAnsi="Arial" w:cs="Arial"/>
        </w:rPr>
      </w:pPr>
      <w:r>
        <w:rPr>
          <w:rFonts w:ascii="Arial" w:hAnsi="Arial" w:cs="Arial"/>
        </w:rPr>
        <w:t xml:space="preserve">Esbozan que a través de </w:t>
      </w:r>
      <w:r w:rsidRPr="0062051A">
        <w:rPr>
          <w:rFonts w:ascii="Arial" w:hAnsi="Arial" w:cs="Arial"/>
        </w:rPr>
        <w:t xml:space="preserve">las vías legales </w:t>
      </w:r>
      <w:r>
        <w:rPr>
          <w:rFonts w:ascii="Arial" w:hAnsi="Arial" w:cs="Arial"/>
        </w:rPr>
        <w:t xml:space="preserve">han conseguido se </w:t>
      </w:r>
      <w:r w:rsidRPr="0062051A">
        <w:rPr>
          <w:rFonts w:ascii="Arial" w:hAnsi="Arial" w:cs="Arial"/>
        </w:rPr>
        <w:t xml:space="preserve">incremente el haber jubilatorio. </w:t>
      </w:r>
      <w:r>
        <w:rPr>
          <w:rFonts w:ascii="Arial" w:hAnsi="Arial" w:cs="Arial"/>
        </w:rPr>
        <w:t xml:space="preserve">Además al </w:t>
      </w:r>
      <w:r w:rsidRPr="0062051A">
        <w:rPr>
          <w:rFonts w:ascii="Arial" w:hAnsi="Arial" w:cs="Arial"/>
        </w:rPr>
        <w:t xml:space="preserve">Ejecutivo del Estado se le </w:t>
      </w:r>
      <w:r>
        <w:rPr>
          <w:rFonts w:ascii="Arial" w:hAnsi="Arial" w:cs="Arial"/>
        </w:rPr>
        <w:t xml:space="preserve">ha </w:t>
      </w:r>
      <w:r w:rsidR="00312633" w:rsidRPr="00312633">
        <w:rPr>
          <w:rFonts w:ascii="Arial" w:hAnsi="Arial" w:cs="Arial"/>
        </w:rPr>
        <w:t>requerido</w:t>
      </w:r>
      <w:r w:rsidRPr="0062051A">
        <w:rPr>
          <w:rFonts w:ascii="Arial" w:hAnsi="Arial" w:cs="Arial"/>
        </w:rPr>
        <w:t xml:space="preserve"> integre el 15% que fue arrebatado por la ley en base a los convenios que </w:t>
      </w:r>
      <w:r>
        <w:rPr>
          <w:rFonts w:ascii="Arial" w:hAnsi="Arial" w:cs="Arial"/>
        </w:rPr>
        <w:t xml:space="preserve">se </w:t>
      </w:r>
      <w:r w:rsidRPr="0062051A">
        <w:rPr>
          <w:rFonts w:ascii="Arial" w:hAnsi="Arial" w:cs="Arial"/>
        </w:rPr>
        <w:t>celebra</w:t>
      </w:r>
      <w:r>
        <w:rPr>
          <w:rFonts w:ascii="Arial" w:hAnsi="Arial" w:cs="Arial"/>
        </w:rPr>
        <w:t>ron</w:t>
      </w:r>
      <w:r w:rsidRPr="0062051A">
        <w:rPr>
          <w:rFonts w:ascii="Arial" w:hAnsi="Arial" w:cs="Arial"/>
        </w:rPr>
        <w:t xml:space="preserve"> con </w:t>
      </w:r>
      <w:r>
        <w:rPr>
          <w:rFonts w:ascii="Arial" w:hAnsi="Arial" w:cs="Arial"/>
        </w:rPr>
        <w:t>su</w:t>
      </w:r>
      <w:r w:rsidRPr="0062051A">
        <w:rPr>
          <w:rFonts w:ascii="Arial" w:hAnsi="Arial" w:cs="Arial"/>
        </w:rPr>
        <w:t xml:space="preserve"> organización sindical.</w:t>
      </w:r>
      <w:r>
        <w:rPr>
          <w:rFonts w:ascii="Arial" w:hAnsi="Arial" w:cs="Arial"/>
        </w:rPr>
        <w:t xml:space="preserve"> </w:t>
      </w:r>
      <w:r w:rsidRPr="0062051A">
        <w:rPr>
          <w:rFonts w:ascii="Arial" w:hAnsi="Arial" w:cs="Arial"/>
        </w:rPr>
        <w:t xml:space="preserve">El recuento del resultado de esa lucha legal es que, en lo general </w:t>
      </w:r>
      <w:r>
        <w:rPr>
          <w:rFonts w:ascii="Arial" w:hAnsi="Arial" w:cs="Arial"/>
        </w:rPr>
        <w:t>han</w:t>
      </w:r>
      <w:r w:rsidRPr="0062051A">
        <w:rPr>
          <w:rFonts w:ascii="Arial" w:hAnsi="Arial" w:cs="Arial"/>
        </w:rPr>
        <w:t xml:space="preserve"> conseguido</w:t>
      </w:r>
      <w:r>
        <w:rPr>
          <w:rFonts w:ascii="Arial" w:hAnsi="Arial" w:cs="Arial"/>
        </w:rPr>
        <w:t xml:space="preserve"> que el Poder Judicial Federal l</w:t>
      </w:r>
      <w:r w:rsidRPr="0062051A">
        <w:rPr>
          <w:rFonts w:ascii="Arial" w:hAnsi="Arial" w:cs="Arial"/>
        </w:rPr>
        <w:t xml:space="preserve">os ampare y proteja para que al calcular el salario neto de cotización se excluya hasta nueve salarios mínimos. Igualmente </w:t>
      </w:r>
      <w:r>
        <w:rPr>
          <w:rFonts w:ascii="Arial" w:hAnsi="Arial" w:cs="Arial"/>
        </w:rPr>
        <w:t>han</w:t>
      </w:r>
      <w:r w:rsidRPr="0062051A">
        <w:rPr>
          <w:rFonts w:ascii="Arial" w:hAnsi="Arial" w:cs="Arial"/>
        </w:rPr>
        <w:t xml:space="preserve"> conseguido que se dé el mismo tratamiento a los varones que a las mujeres en cuanto a los años de servicio para jubilarse. </w:t>
      </w:r>
      <w:r>
        <w:rPr>
          <w:rFonts w:ascii="Arial" w:hAnsi="Arial" w:cs="Arial"/>
        </w:rPr>
        <w:t>Así como que en</w:t>
      </w:r>
      <w:r w:rsidRPr="0062051A">
        <w:rPr>
          <w:rFonts w:ascii="Arial" w:hAnsi="Arial" w:cs="Arial"/>
        </w:rPr>
        <w:t xml:space="preserve"> la jubilación y pensión se tome en cuenta el salario integrado con el que cotiza</w:t>
      </w:r>
      <w:r>
        <w:rPr>
          <w:rFonts w:ascii="Arial" w:hAnsi="Arial" w:cs="Arial"/>
        </w:rPr>
        <w:t>n</w:t>
      </w:r>
      <w:r w:rsidRPr="0062051A">
        <w:rPr>
          <w:rFonts w:ascii="Arial" w:hAnsi="Arial" w:cs="Arial"/>
        </w:rPr>
        <w:t xml:space="preserve"> como activos y se elimine el 6% de la cuota por enfermedades y maternidad.</w:t>
      </w:r>
    </w:p>
    <w:p w:rsidR="00692EEF" w:rsidRPr="0062051A" w:rsidRDefault="00692EEF" w:rsidP="00692EEF">
      <w:pPr>
        <w:spacing w:line="360" w:lineRule="auto"/>
        <w:jc w:val="both"/>
        <w:rPr>
          <w:rFonts w:ascii="Arial" w:hAnsi="Arial" w:cs="Arial"/>
        </w:rPr>
      </w:pPr>
    </w:p>
    <w:p w:rsidR="00692EEF" w:rsidRDefault="00692EEF" w:rsidP="00692EEF">
      <w:pPr>
        <w:spacing w:line="360" w:lineRule="auto"/>
        <w:jc w:val="both"/>
        <w:rPr>
          <w:rFonts w:ascii="Arial" w:hAnsi="Arial" w:cs="Arial"/>
        </w:rPr>
      </w:pPr>
      <w:r>
        <w:rPr>
          <w:rFonts w:ascii="Arial" w:hAnsi="Arial" w:cs="Arial"/>
        </w:rPr>
        <w:t xml:space="preserve">Agregan que el </w:t>
      </w:r>
      <w:r w:rsidRPr="0062051A">
        <w:rPr>
          <w:rFonts w:ascii="Arial" w:hAnsi="Arial" w:cs="Arial"/>
        </w:rPr>
        <w:t>Director de</w:t>
      </w:r>
      <w:r>
        <w:rPr>
          <w:rFonts w:ascii="Arial" w:hAnsi="Arial" w:cs="Arial"/>
        </w:rPr>
        <w:t>l</w:t>
      </w:r>
      <w:r w:rsidRPr="0062051A">
        <w:rPr>
          <w:rFonts w:ascii="Arial" w:hAnsi="Arial" w:cs="Arial"/>
        </w:rPr>
        <w:t xml:space="preserve"> </w:t>
      </w:r>
      <w:r w:rsidRPr="00CB3B67">
        <w:rPr>
          <w:rFonts w:ascii="Arial" w:hAnsi="Arial" w:cs="Arial"/>
        </w:rPr>
        <w:t>Instituto de Seguridad y Servicios Sociales de los Trabajadores del Estado de Nuevo León</w:t>
      </w:r>
      <w:r>
        <w:rPr>
          <w:rFonts w:ascii="Arial" w:hAnsi="Arial" w:cs="Arial"/>
        </w:rPr>
        <w:t xml:space="preserve">, ha tenido una </w:t>
      </w:r>
      <w:r w:rsidRPr="0062051A">
        <w:rPr>
          <w:rFonts w:ascii="Arial" w:hAnsi="Arial" w:cs="Arial"/>
        </w:rPr>
        <w:t xml:space="preserve"> actitud</w:t>
      </w:r>
      <w:r>
        <w:rPr>
          <w:rFonts w:ascii="Arial" w:hAnsi="Arial" w:cs="Arial"/>
        </w:rPr>
        <w:t xml:space="preserve"> negativa en todos los sentidos al no conciliar </w:t>
      </w:r>
      <w:r w:rsidRPr="0062051A">
        <w:rPr>
          <w:rFonts w:ascii="Arial" w:hAnsi="Arial" w:cs="Arial"/>
        </w:rPr>
        <w:t>los intereses encontrados.</w:t>
      </w:r>
      <w:r>
        <w:rPr>
          <w:rFonts w:ascii="Arial" w:hAnsi="Arial" w:cs="Arial"/>
        </w:rPr>
        <w:t xml:space="preserve"> Además </w:t>
      </w:r>
      <w:r w:rsidRPr="0062051A">
        <w:rPr>
          <w:rFonts w:ascii="Arial" w:hAnsi="Arial" w:cs="Arial"/>
        </w:rPr>
        <w:t xml:space="preserve">sistemáticamente los Tribunales de Amparo le han ordenado, año con año, demanda con demanda que </w:t>
      </w:r>
      <w:r>
        <w:rPr>
          <w:rFonts w:ascii="Arial" w:hAnsi="Arial" w:cs="Arial"/>
        </w:rPr>
        <w:t>se</w:t>
      </w:r>
      <w:r w:rsidRPr="0062051A">
        <w:rPr>
          <w:rFonts w:ascii="Arial" w:hAnsi="Arial" w:cs="Arial"/>
        </w:rPr>
        <w:t xml:space="preserve"> entregue</w:t>
      </w:r>
      <w:r>
        <w:rPr>
          <w:rFonts w:ascii="Arial" w:hAnsi="Arial" w:cs="Arial"/>
        </w:rPr>
        <w:t>n</w:t>
      </w:r>
      <w:r w:rsidRPr="0062051A">
        <w:rPr>
          <w:rFonts w:ascii="Arial" w:hAnsi="Arial" w:cs="Arial"/>
        </w:rPr>
        <w:t xml:space="preserve"> los dictámenes con los requisitos necesarios para que p</w:t>
      </w:r>
      <w:r>
        <w:rPr>
          <w:rFonts w:ascii="Arial" w:hAnsi="Arial" w:cs="Arial"/>
        </w:rPr>
        <w:t>uedan</w:t>
      </w:r>
      <w:r w:rsidRPr="0062051A">
        <w:rPr>
          <w:rFonts w:ascii="Arial" w:hAnsi="Arial" w:cs="Arial"/>
        </w:rPr>
        <w:t xml:space="preserve"> impugnarlos judicialmente. Este Instituto tiene a su cargo la aplicación de la Ley del ISSSTELEÓN que ha establecido un régimen de seguridad social con el propósito de proteger la salud y el bienestar económico de los servidores públicos, jubilados, pensionados del Estado de Nuevo León y sus beneficiarios.</w:t>
      </w:r>
    </w:p>
    <w:p w:rsidR="00692EEF" w:rsidRPr="0062051A" w:rsidRDefault="00692EEF" w:rsidP="00692EEF">
      <w:pPr>
        <w:spacing w:line="360" w:lineRule="auto"/>
        <w:jc w:val="both"/>
        <w:rPr>
          <w:rFonts w:ascii="Arial" w:hAnsi="Arial" w:cs="Arial"/>
        </w:rPr>
      </w:pPr>
    </w:p>
    <w:p w:rsidR="00692EEF" w:rsidRDefault="00692EEF" w:rsidP="00692EEF">
      <w:pPr>
        <w:spacing w:line="360" w:lineRule="auto"/>
        <w:jc w:val="both"/>
        <w:rPr>
          <w:rFonts w:ascii="Arial" w:hAnsi="Arial" w:cs="Arial"/>
        </w:rPr>
      </w:pPr>
      <w:r>
        <w:rPr>
          <w:rFonts w:ascii="Arial" w:hAnsi="Arial" w:cs="Arial"/>
        </w:rPr>
        <w:lastRenderedPageBreak/>
        <w:t xml:space="preserve">Finalizan señalando que </w:t>
      </w:r>
      <w:r w:rsidRPr="0062051A">
        <w:rPr>
          <w:rFonts w:ascii="Arial" w:hAnsi="Arial" w:cs="Arial"/>
        </w:rPr>
        <w:t xml:space="preserve">con la mejor disposición de ambas partes, jubilados y pensionados y </w:t>
      </w:r>
      <w:r>
        <w:rPr>
          <w:rFonts w:ascii="Arial" w:hAnsi="Arial" w:cs="Arial"/>
        </w:rPr>
        <w:t>el Instituto, encuentren</w:t>
      </w:r>
      <w:r w:rsidRPr="0062051A">
        <w:rPr>
          <w:rFonts w:ascii="Arial" w:hAnsi="Arial" w:cs="Arial"/>
        </w:rPr>
        <w:t xml:space="preserve"> la solución que evite el planteamiento de nuevos juicios por las generaciones venideras.</w:t>
      </w:r>
    </w:p>
    <w:p w:rsidR="00692EEF" w:rsidRDefault="00692EEF" w:rsidP="00692EEF">
      <w:pPr>
        <w:spacing w:line="360" w:lineRule="auto"/>
        <w:jc w:val="both"/>
        <w:rPr>
          <w:rFonts w:ascii="Arial" w:hAnsi="Arial" w:cs="Arial"/>
        </w:rPr>
      </w:pPr>
    </w:p>
    <w:p w:rsidR="00692EEF" w:rsidRPr="00692EEF" w:rsidRDefault="00692EEF" w:rsidP="00692EEF">
      <w:pPr>
        <w:spacing w:line="360" w:lineRule="auto"/>
        <w:jc w:val="center"/>
        <w:rPr>
          <w:rFonts w:ascii="Arial" w:hAnsi="Arial" w:cs="Arial"/>
          <w:b/>
        </w:rPr>
      </w:pPr>
      <w:r w:rsidRPr="00692EEF">
        <w:rPr>
          <w:rFonts w:ascii="Arial" w:hAnsi="Arial" w:cs="Arial"/>
          <w:b/>
        </w:rPr>
        <w:t>L)</w:t>
      </w:r>
    </w:p>
    <w:p w:rsidR="00692EEF" w:rsidRPr="0062051A" w:rsidRDefault="00692EEF" w:rsidP="00692EEF">
      <w:pPr>
        <w:spacing w:line="360" w:lineRule="auto"/>
        <w:jc w:val="both"/>
        <w:rPr>
          <w:rFonts w:ascii="Arial" w:hAnsi="Arial" w:cs="Arial"/>
        </w:rPr>
      </w:pPr>
    </w:p>
    <w:p w:rsidR="00692EEF" w:rsidRDefault="00692EEF" w:rsidP="00692EEF">
      <w:pPr>
        <w:spacing w:line="360" w:lineRule="auto"/>
        <w:jc w:val="both"/>
        <w:rPr>
          <w:rFonts w:ascii="Arial" w:hAnsi="Arial" w:cs="Arial"/>
        </w:rPr>
      </w:pPr>
      <w:r>
        <w:rPr>
          <w:rFonts w:ascii="Arial" w:hAnsi="Arial" w:cs="Arial"/>
        </w:rPr>
        <w:t xml:space="preserve">Refieren los </w:t>
      </w:r>
      <w:proofErr w:type="spellStart"/>
      <w:r>
        <w:rPr>
          <w:rFonts w:ascii="Arial" w:hAnsi="Arial" w:cs="Arial"/>
        </w:rPr>
        <w:t>promoventes</w:t>
      </w:r>
      <w:proofErr w:type="spellEnd"/>
      <w:r>
        <w:rPr>
          <w:rFonts w:ascii="Arial" w:hAnsi="Arial" w:cs="Arial"/>
        </w:rPr>
        <w:t xml:space="preserve"> que son</w:t>
      </w:r>
      <w:r w:rsidRPr="0062051A">
        <w:rPr>
          <w:rFonts w:ascii="Arial" w:hAnsi="Arial" w:cs="Arial"/>
        </w:rPr>
        <w:t xml:space="preserve"> trabajadores del ramo educativo y desde 1992 estu</w:t>
      </w:r>
      <w:r>
        <w:rPr>
          <w:rFonts w:ascii="Arial" w:hAnsi="Arial" w:cs="Arial"/>
        </w:rPr>
        <w:t>vieron</w:t>
      </w:r>
      <w:r w:rsidRPr="0062051A">
        <w:rPr>
          <w:rFonts w:ascii="Arial" w:hAnsi="Arial" w:cs="Arial"/>
        </w:rPr>
        <w:t xml:space="preserve"> adscritos a la </w:t>
      </w:r>
      <w:r>
        <w:rPr>
          <w:rFonts w:ascii="Arial" w:hAnsi="Arial" w:cs="Arial"/>
        </w:rPr>
        <w:t>Unidad d</w:t>
      </w:r>
      <w:r w:rsidRPr="0062051A">
        <w:rPr>
          <w:rFonts w:ascii="Arial" w:hAnsi="Arial" w:cs="Arial"/>
        </w:rPr>
        <w:t xml:space="preserve">e Integración Educativa </w:t>
      </w:r>
      <w:r>
        <w:rPr>
          <w:rFonts w:ascii="Arial" w:hAnsi="Arial" w:cs="Arial"/>
        </w:rPr>
        <w:t>de</w:t>
      </w:r>
      <w:r w:rsidRPr="0062051A">
        <w:rPr>
          <w:rFonts w:ascii="Arial" w:hAnsi="Arial" w:cs="Arial"/>
        </w:rPr>
        <w:t xml:space="preserve"> N.L. (UIE). Después de laborar 28 años las mujeres y 30 años los varones </w:t>
      </w:r>
      <w:r>
        <w:rPr>
          <w:rFonts w:ascii="Arial" w:hAnsi="Arial" w:cs="Arial"/>
        </w:rPr>
        <w:t>adquirieron la calidad de j</w:t>
      </w:r>
      <w:r w:rsidRPr="0062051A">
        <w:rPr>
          <w:rFonts w:ascii="Arial" w:hAnsi="Arial" w:cs="Arial"/>
        </w:rPr>
        <w:t>ubilados</w:t>
      </w:r>
      <w:r>
        <w:rPr>
          <w:rFonts w:ascii="Arial" w:hAnsi="Arial" w:cs="Arial"/>
        </w:rPr>
        <w:t>; sin embargo, indebidamente no se otorgan</w:t>
      </w:r>
      <w:r w:rsidRPr="0062051A">
        <w:rPr>
          <w:rFonts w:ascii="Arial" w:hAnsi="Arial" w:cs="Arial"/>
        </w:rPr>
        <w:t xml:space="preserve"> </w:t>
      </w:r>
      <w:r>
        <w:rPr>
          <w:rFonts w:ascii="Arial" w:hAnsi="Arial" w:cs="Arial"/>
        </w:rPr>
        <w:t xml:space="preserve">el </w:t>
      </w:r>
      <w:r w:rsidRPr="0062051A">
        <w:rPr>
          <w:rFonts w:ascii="Arial" w:hAnsi="Arial" w:cs="Arial"/>
        </w:rPr>
        <w:t>pago de la prima de antigüedad y de manera correcta, el pago del aguinaldo.</w:t>
      </w:r>
    </w:p>
    <w:p w:rsidR="00692EEF" w:rsidRPr="0062051A" w:rsidRDefault="00692EEF" w:rsidP="00692EEF">
      <w:pPr>
        <w:spacing w:line="360" w:lineRule="auto"/>
        <w:jc w:val="both"/>
        <w:rPr>
          <w:rFonts w:ascii="Arial" w:hAnsi="Arial" w:cs="Arial"/>
        </w:rPr>
      </w:pPr>
    </w:p>
    <w:p w:rsidR="00692EEF" w:rsidRDefault="00692EEF" w:rsidP="00692EEF">
      <w:pPr>
        <w:spacing w:line="360" w:lineRule="auto"/>
        <w:jc w:val="both"/>
        <w:rPr>
          <w:rFonts w:ascii="Arial" w:hAnsi="Arial" w:cs="Arial"/>
        </w:rPr>
      </w:pPr>
      <w:r>
        <w:rPr>
          <w:rFonts w:ascii="Arial" w:hAnsi="Arial" w:cs="Arial"/>
        </w:rPr>
        <w:t>Indican que la</w:t>
      </w:r>
      <w:r w:rsidRPr="0062051A">
        <w:rPr>
          <w:rFonts w:ascii="Arial" w:hAnsi="Arial" w:cs="Arial"/>
        </w:rPr>
        <w:t xml:space="preserve"> UIE es un organismo Público Descentralizado creado por el </w:t>
      </w:r>
      <w:r>
        <w:rPr>
          <w:rFonts w:ascii="Arial" w:hAnsi="Arial" w:cs="Arial"/>
        </w:rPr>
        <w:t>acuerdo nacional</w:t>
      </w:r>
      <w:r w:rsidRPr="0062051A">
        <w:rPr>
          <w:rFonts w:ascii="Arial" w:hAnsi="Arial" w:cs="Arial"/>
        </w:rPr>
        <w:t xml:space="preserve"> para la modernización educativa. Este acuerdo nacional tuvo efectos de Ley y según el Derecho Laboral y criterios de los más altos Tribunales (Jurisprudencia XXV/98 de marzo 23 de 1998) sus relaciones laborales se rigen por el apartado A del artículo 123 Constitucional. Si todos estamos bajo el imperio del Artículo 123 de la Constitución y si, ésta y su L</w:t>
      </w:r>
      <w:r>
        <w:rPr>
          <w:rFonts w:ascii="Arial" w:hAnsi="Arial" w:cs="Arial"/>
        </w:rPr>
        <w:t>ey Reglamentaria contemplan el derecho a la prima de a</w:t>
      </w:r>
      <w:r w:rsidRPr="0062051A">
        <w:rPr>
          <w:rFonts w:ascii="Arial" w:hAnsi="Arial" w:cs="Arial"/>
        </w:rPr>
        <w:t>ntigüedad</w:t>
      </w:r>
      <w:r>
        <w:rPr>
          <w:rFonts w:ascii="Arial" w:hAnsi="Arial" w:cs="Arial"/>
        </w:rPr>
        <w:t>,</w:t>
      </w:r>
      <w:r w:rsidRPr="0062051A">
        <w:rPr>
          <w:rFonts w:ascii="Arial" w:hAnsi="Arial" w:cs="Arial"/>
        </w:rPr>
        <w:t xml:space="preserve"> no </w:t>
      </w:r>
      <w:r>
        <w:rPr>
          <w:rFonts w:ascii="Arial" w:hAnsi="Arial" w:cs="Arial"/>
        </w:rPr>
        <w:t>conciben</w:t>
      </w:r>
      <w:r w:rsidRPr="0062051A">
        <w:rPr>
          <w:rFonts w:ascii="Arial" w:hAnsi="Arial" w:cs="Arial"/>
        </w:rPr>
        <w:t xml:space="preserve"> porque nunca se haya hecho efectiva. </w:t>
      </w:r>
    </w:p>
    <w:p w:rsidR="00692EEF" w:rsidRDefault="00692EEF" w:rsidP="00692EEF">
      <w:pPr>
        <w:spacing w:line="360" w:lineRule="auto"/>
        <w:jc w:val="both"/>
        <w:rPr>
          <w:rFonts w:ascii="Arial" w:hAnsi="Arial" w:cs="Arial"/>
        </w:rPr>
      </w:pPr>
    </w:p>
    <w:p w:rsidR="00692EEF" w:rsidRDefault="00692EEF" w:rsidP="00692EEF">
      <w:pPr>
        <w:spacing w:line="360" w:lineRule="auto"/>
        <w:jc w:val="both"/>
        <w:rPr>
          <w:rFonts w:ascii="Arial" w:hAnsi="Arial" w:cs="Arial"/>
        </w:rPr>
      </w:pPr>
      <w:r>
        <w:rPr>
          <w:rFonts w:ascii="Arial" w:hAnsi="Arial" w:cs="Arial"/>
        </w:rPr>
        <w:t>Expresan que el</w:t>
      </w:r>
      <w:r w:rsidRPr="0062051A">
        <w:rPr>
          <w:rFonts w:ascii="Arial" w:hAnsi="Arial" w:cs="Arial"/>
        </w:rPr>
        <w:t xml:space="preserve"> </w:t>
      </w:r>
      <w:r>
        <w:rPr>
          <w:rFonts w:ascii="Arial" w:hAnsi="Arial" w:cs="Arial"/>
        </w:rPr>
        <w:t>d</w:t>
      </w:r>
      <w:r w:rsidRPr="0062051A">
        <w:rPr>
          <w:rFonts w:ascii="Arial" w:hAnsi="Arial" w:cs="Arial"/>
        </w:rPr>
        <w:t xml:space="preserve">erecho a la prima de antigüedad es el que contempla el artículo 162 de la Ley Federal del Trabajo y que consiste en el pago de 12 días de salario por año laborado a favor y beneficio de todos los trabajadores con antigüedad mayor de 15 años y que se jubilen o retiren. </w:t>
      </w:r>
      <w:r>
        <w:rPr>
          <w:rFonts w:ascii="Arial" w:hAnsi="Arial" w:cs="Arial"/>
        </w:rPr>
        <w:t xml:space="preserve">El </w:t>
      </w:r>
      <w:r w:rsidRPr="0062051A">
        <w:rPr>
          <w:rFonts w:ascii="Arial" w:hAnsi="Arial" w:cs="Arial"/>
        </w:rPr>
        <w:t xml:space="preserve">empleador se niega </w:t>
      </w:r>
      <w:r w:rsidRPr="0062051A">
        <w:rPr>
          <w:rFonts w:ascii="Arial" w:hAnsi="Arial" w:cs="Arial"/>
        </w:rPr>
        <w:lastRenderedPageBreak/>
        <w:t xml:space="preserve">a cubrir la prestación, no obstante de que </w:t>
      </w:r>
      <w:r>
        <w:rPr>
          <w:rFonts w:ascii="Arial" w:hAnsi="Arial" w:cs="Arial"/>
        </w:rPr>
        <w:t xml:space="preserve">se ha </w:t>
      </w:r>
      <w:r w:rsidRPr="0062051A">
        <w:rPr>
          <w:rFonts w:ascii="Arial" w:hAnsi="Arial" w:cs="Arial"/>
        </w:rPr>
        <w:t>tenido conocimiento de que el SNTE S</w:t>
      </w:r>
      <w:r>
        <w:rPr>
          <w:rFonts w:ascii="Arial" w:hAnsi="Arial" w:cs="Arial"/>
        </w:rPr>
        <w:t>ección</w:t>
      </w:r>
      <w:r w:rsidRPr="0062051A">
        <w:rPr>
          <w:rFonts w:ascii="Arial" w:hAnsi="Arial" w:cs="Arial"/>
        </w:rPr>
        <w:t xml:space="preserve"> 21 </w:t>
      </w:r>
      <w:r>
        <w:rPr>
          <w:rFonts w:ascii="Arial" w:hAnsi="Arial" w:cs="Arial"/>
        </w:rPr>
        <w:t>y la</w:t>
      </w:r>
      <w:r w:rsidRPr="0062051A">
        <w:rPr>
          <w:rFonts w:ascii="Arial" w:hAnsi="Arial" w:cs="Arial"/>
        </w:rPr>
        <w:t xml:space="preserve"> UIE convinieron liquidarla a favor de maestros que se retiraran después del mes de mayo del 2007</w:t>
      </w:r>
      <w:r>
        <w:rPr>
          <w:rFonts w:ascii="Arial" w:hAnsi="Arial" w:cs="Arial"/>
        </w:rPr>
        <w:t>,</w:t>
      </w:r>
      <w:r w:rsidRPr="0062051A">
        <w:rPr>
          <w:rFonts w:ascii="Arial" w:hAnsi="Arial" w:cs="Arial"/>
        </w:rPr>
        <w:t xml:space="preserve"> empero, so</w:t>
      </w:r>
      <w:r>
        <w:rPr>
          <w:rFonts w:ascii="Arial" w:hAnsi="Arial" w:cs="Arial"/>
        </w:rPr>
        <w:t>n</w:t>
      </w:r>
      <w:r w:rsidRPr="0062051A">
        <w:rPr>
          <w:rFonts w:ascii="Arial" w:hAnsi="Arial" w:cs="Arial"/>
        </w:rPr>
        <w:t xml:space="preserve"> un grupo de 4,500  </w:t>
      </w:r>
      <w:r>
        <w:rPr>
          <w:rFonts w:ascii="Arial" w:hAnsi="Arial" w:cs="Arial"/>
        </w:rPr>
        <w:t xml:space="preserve">los </w:t>
      </w:r>
      <w:r w:rsidRPr="0062051A">
        <w:rPr>
          <w:rFonts w:ascii="Arial" w:hAnsi="Arial" w:cs="Arial"/>
        </w:rPr>
        <w:t xml:space="preserve">que </w:t>
      </w:r>
      <w:r>
        <w:rPr>
          <w:rFonts w:ascii="Arial" w:hAnsi="Arial" w:cs="Arial"/>
        </w:rPr>
        <w:t xml:space="preserve">están </w:t>
      </w:r>
      <w:r w:rsidRPr="0062051A">
        <w:rPr>
          <w:rFonts w:ascii="Arial" w:hAnsi="Arial" w:cs="Arial"/>
        </w:rPr>
        <w:t xml:space="preserve">exigiendo su pago y </w:t>
      </w:r>
      <w:r>
        <w:rPr>
          <w:rFonts w:ascii="Arial" w:hAnsi="Arial" w:cs="Arial"/>
        </w:rPr>
        <w:t xml:space="preserve">vienen </w:t>
      </w:r>
      <w:r w:rsidRPr="0062051A">
        <w:rPr>
          <w:rFonts w:ascii="Arial" w:hAnsi="Arial" w:cs="Arial"/>
        </w:rPr>
        <w:t xml:space="preserve"> demandando desde hace más de tres años sin encontrar respuesta satisfactoria a </w:t>
      </w:r>
      <w:r>
        <w:rPr>
          <w:rFonts w:ascii="Arial" w:hAnsi="Arial" w:cs="Arial"/>
        </w:rPr>
        <w:t xml:space="preserve">sus </w:t>
      </w:r>
      <w:r w:rsidRPr="0062051A">
        <w:rPr>
          <w:rFonts w:ascii="Arial" w:hAnsi="Arial" w:cs="Arial"/>
        </w:rPr>
        <w:t xml:space="preserve"> pretensiones.</w:t>
      </w:r>
    </w:p>
    <w:p w:rsidR="00692EEF" w:rsidRPr="0062051A" w:rsidRDefault="00692EEF" w:rsidP="00692EEF">
      <w:pPr>
        <w:spacing w:line="360" w:lineRule="auto"/>
        <w:jc w:val="both"/>
        <w:rPr>
          <w:rFonts w:ascii="Arial" w:hAnsi="Arial" w:cs="Arial"/>
        </w:rPr>
      </w:pPr>
    </w:p>
    <w:p w:rsidR="00692EEF" w:rsidRDefault="00927098" w:rsidP="00692EEF">
      <w:pPr>
        <w:spacing w:line="360" w:lineRule="auto"/>
        <w:jc w:val="both"/>
        <w:rPr>
          <w:rFonts w:ascii="Arial" w:hAnsi="Arial" w:cs="Arial"/>
        </w:rPr>
      </w:pPr>
      <w:r>
        <w:rPr>
          <w:rFonts w:ascii="Arial" w:hAnsi="Arial" w:cs="Arial"/>
        </w:rPr>
        <w:t>Manifiestan</w:t>
      </w:r>
      <w:r w:rsidR="00692EEF">
        <w:rPr>
          <w:rFonts w:ascii="Arial" w:hAnsi="Arial" w:cs="Arial"/>
        </w:rPr>
        <w:t xml:space="preserve"> que e</w:t>
      </w:r>
      <w:r w:rsidR="00692EEF" w:rsidRPr="0062051A">
        <w:rPr>
          <w:rFonts w:ascii="Arial" w:hAnsi="Arial" w:cs="Arial"/>
        </w:rPr>
        <w:t xml:space="preserve">n otros </w:t>
      </w:r>
      <w:r w:rsidR="00692EEF">
        <w:rPr>
          <w:rFonts w:ascii="Arial" w:hAnsi="Arial" w:cs="Arial"/>
        </w:rPr>
        <w:t>e</w:t>
      </w:r>
      <w:r w:rsidR="00692EEF" w:rsidRPr="0062051A">
        <w:rPr>
          <w:rFonts w:ascii="Arial" w:hAnsi="Arial" w:cs="Arial"/>
        </w:rPr>
        <w:t xml:space="preserve">stados del </w:t>
      </w:r>
      <w:r w:rsidR="00692EEF">
        <w:rPr>
          <w:rFonts w:ascii="Arial" w:hAnsi="Arial" w:cs="Arial"/>
        </w:rPr>
        <w:t>p</w:t>
      </w:r>
      <w:r w:rsidR="00692EEF" w:rsidRPr="0062051A">
        <w:rPr>
          <w:rFonts w:ascii="Arial" w:hAnsi="Arial" w:cs="Arial"/>
        </w:rPr>
        <w:t xml:space="preserve">aís como Baja California y Sonora esta prestación se liquida sin miramientos. A la fecha, no se ha dado una respuesta satisfactoria aun cuando las autoridades educativas anteriores </w:t>
      </w:r>
      <w:r w:rsidR="00692EEF">
        <w:rPr>
          <w:rFonts w:ascii="Arial" w:hAnsi="Arial" w:cs="Arial"/>
        </w:rPr>
        <w:t>les</w:t>
      </w:r>
      <w:r w:rsidR="00692EEF" w:rsidRPr="0062051A">
        <w:rPr>
          <w:rFonts w:ascii="Arial" w:hAnsi="Arial" w:cs="Arial"/>
        </w:rPr>
        <w:t xml:space="preserve"> ofrecieron liquidar este concepto a un 50% </w:t>
      </w:r>
      <w:r w:rsidR="00692EEF">
        <w:rPr>
          <w:rFonts w:ascii="Arial" w:hAnsi="Arial" w:cs="Arial"/>
        </w:rPr>
        <w:t>por ciento o</w:t>
      </w:r>
      <w:r w:rsidR="00692EEF" w:rsidRPr="0062051A">
        <w:rPr>
          <w:rFonts w:ascii="Arial" w:hAnsi="Arial" w:cs="Arial"/>
        </w:rPr>
        <w:t xml:space="preserve"> 6 días por año sin que nunca se materializara esta propuesta alegándose déficit</w:t>
      </w:r>
      <w:r w:rsidR="00692EEF">
        <w:rPr>
          <w:rFonts w:ascii="Arial" w:hAnsi="Arial" w:cs="Arial"/>
        </w:rPr>
        <w:t xml:space="preserve"> presupuestario pero, si saben</w:t>
      </w:r>
      <w:r w:rsidR="00692EEF" w:rsidRPr="0062051A">
        <w:rPr>
          <w:rFonts w:ascii="Arial" w:hAnsi="Arial" w:cs="Arial"/>
        </w:rPr>
        <w:t xml:space="preserve"> que para actividades, culturales, a fines del año anterior no se gastaron no cientos sino miles de millones de pesos que en nada redundaron en derechos</w:t>
      </w:r>
      <w:r w:rsidR="00692EEF">
        <w:rPr>
          <w:rFonts w:ascii="Arial" w:hAnsi="Arial" w:cs="Arial"/>
        </w:rPr>
        <w:t>.</w:t>
      </w:r>
    </w:p>
    <w:p w:rsidR="00692EEF" w:rsidRDefault="00692EEF" w:rsidP="00692EEF">
      <w:pPr>
        <w:spacing w:line="360" w:lineRule="auto"/>
        <w:jc w:val="both"/>
        <w:rPr>
          <w:rFonts w:ascii="Arial" w:hAnsi="Arial" w:cs="Arial"/>
        </w:rPr>
      </w:pPr>
    </w:p>
    <w:p w:rsidR="00692EEF" w:rsidRDefault="00692EEF" w:rsidP="00692EEF">
      <w:pPr>
        <w:spacing w:line="360" w:lineRule="auto"/>
        <w:jc w:val="both"/>
        <w:rPr>
          <w:rFonts w:ascii="Arial" w:hAnsi="Arial" w:cs="Arial"/>
        </w:rPr>
      </w:pPr>
      <w:r w:rsidRPr="0062051A">
        <w:rPr>
          <w:rFonts w:ascii="Arial" w:hAnsi="Arial" w:cs="Arial"/>
        </w:rPr>
        <w:t xml:space="preserve">Por ello </w:t>
      </w:r>
      <w:r>
        <w:rPr>
          <w:rFonts w:ascii="Arial" w:hAnsi="Arial" w:cs="Arial"/>
        </w:rPr>
        <w:t xml:space="preserve">señalan que acuden a este Congreso </w:t>
      </w:r>
      <w:r w:rsidRPr="0062051A">
        <w:rPr>
          <w:rFonts w:ascii="Arial" w:hAnsi="Arial" w:cs="Arial"/>
        </w:rPr>
        <w:t>para que</w:t>
      </w:r>
      <w:r>
        <w:rPr>
          <w:rFonts w:ascii="Arial" w:hAnsi="Arial" w:cs="Arial"/>
        </w:rPr>
        <w:t xml:space="preserve"> en el </w:t>
      </w:r>
      <w:r w:rsidRPr="0062051A">
        <w:rPr>
          <w:rFonts w:ascii="Arial" w:hAnsi="Arial" w:cs="Arial"/>
        </w:rPr>
        <w:t xml:space="preserve">presupuesto se autorice lo indispensable y no se sigan menguando </w:t>
      </w:r>
      <w:r>
        <w:rPr>
          <w:rFonts w:ascii="Arial" w:hAnsi="Arial" w:cs="Arial"/>
        </w:rPr>
        <w:t>los</w:t>
      </w:r>
      <w:r w:rsidRPr="0062051A">
        <w:rPr>
          <w:rFonts w:ascii="Arial" w:hAnsi="Arial" w:cs="Arial"/>
        </w:rPr>
        <w:t xml:space="preserve"> derechos</w:t>
      </w:r>
      <w:r>
        <w:rPr>
          <w:rFonts w:ascii="Arial" w:hAnsi="Arial" w:cs="Arial"/>
        </w:rPr>
        <w:t xml:space="preserve"> que les asisten; e</w:t>
      </w:r>
      <w:r w:rsidRPr="0062051A">
        <w:rPr>
          <w:rFonts w:ascii="Arial" w:hAnsi="Arial" w:cs="Arial"/>
        </w:rPr>
        <w:t>l universo de los jubilados de la entidad salidos de la UIE a</w:t>
      </w:r>
      <w:r>
        <w:rPr>
          <w:rFonts w:ascii="Arial" w:hAnsi="Arial" w:cs="Arial"/>
        </w:rPr>
        <w:t>grup</w:t>
      </w:r>
      <w:r w:rsidRPr="0062051A">
        <w:rPr>
          <w:rFonts w:ascii="Arial" w:hAnsi="Arial" w:cs="Arial"/>
        </w:rPr>
        <w:t xml:space="preserve">a </w:t>
      </w:r>
      <w:r>
        <w:rPr>
          <w:rFonts w:ascii="Arial" w:hAnsi="Arial" w:cs="Arial"/>
        </w:rPr>
        <w:t xml:space="preserve">a </w:t>
      </w:r>
      <w:r w:rsidRPr="0062051A">
        <w:rPr>
          <w:rFonts w:ascii="Arial" w:hAnsi="Arial" w:cs="Arial"/>
        </w:rPr>
        <w:t xml:space="preserve">poco más de 6,000 compañeros y </w:t>
      </w:r>
      <w:r>
        <w:rPr>
          <w:rFonts w:ascii="Arial" w:hAnsi="Arial" w:cs="Arial"/>
        </w:rPr>
        <w:t>ellos</w:t>
      </w:r>
      <w:r w:rsidRPr="0062051A">
        <w:rPr>
          <w:rFonts w:ascii="Arial" w:hAnsi="Arial" w:cs="Arial"/>
        </w:rPr>
        <w:t xml:space="preserve"> representa</w:t>
      </w:r>
      <w:r>
        <w:rPr>
          <w:rFonts w:ascii="Arial" w:hAnsi="Arial" w:cs="Arial"/>
        </w:rPr>
        <w:t>n</w:t>
      </w:r>
      <w:r w:rsidRPr="0062051A">
        <w:rPr>
          <w:rFonts w:ascii="Arial" w:hAnsi="Arial" w:cs="Arial"/>
        </w:rPr>
        <w:t xml:space="preserve"> aproximadamente al 80%</w:t>
      </w:r>
      <w:r>
        <w:rPr>
          <w:rFonts w:ascii="Arial" w:hAnsi="Arial" w:cs="Arial"/>
        </w:rPr>
        <w:t xml:space="preserve">, </w:t>
      </w:r>
      <w:r w:rsidRPr="0062051A">
        <w:rPr>
          <w:rFonts w:ascii="Arial" w:hAnsi="Arial" w:cs="Arial"/>
        </w:rPr>
        <w:t xml:space="preserve">quienes </w:t>
      </w:r>
      <w:r>
        <w:rPr>
          <w:rFonts w:ascii="Arial" w:hAnsi="Arial" w:cs="Arial"/>
        </w:rPr>
        <w:t>h</w:t>
      </w:r>
      <w:r w:rsidRPr="0062051A">
        <w:rPr>
          <w:rFonts w:ascii="Arial" w:hAnsi="Arial" w:cs="Arial"/>
        </w:rPr>
        <w:t>a</w:t>
      </w:r>
      <w:r>
        <w:rPr>
          <w:rFonts w:ascii="Arial" w:hAnsi="Arial" w:cs="Arial"/>
        </w:rPr>
        <w:t>n demandado laboralmente para reclamar el d</w:t>
      </w:r>
      <w:r w:rsidRPr="0062051A">
        <w:rPr>
          <w:rFonts w:ascii="Arial" w:hAnsi="Arial" w:cs="Arial"/>
        </w:rPr>
        <w:t xml:space="preserve">erecho a </w:t>
      </w:r>
      <w:r>
        <w:rPr>
          <w:rFonts w:ascii="Arial" w:hAnsi="Arial" w:cs="Arial"/>
        </w:rPr>
        <w:t>sus</w:t>
      </w:r>
      <w:r w:rsidRPr="0062051A">
        <w:rPr>
          <w:rFonts w:ascii="Arial" w:hAnsi="Arial" w:cs="Arial"/>
        </w:rPr>
        <w:t xml:space="preserve"> prestaciones y precisamente derivado de juicios es que, 800 jubilados ya r</w:t>
      </w:r>
      <w:r>
        <w:rPr>
          <w:rFonts w:ascii="Arial" w:hAnsi="Arial" w:cs="Arial"/>
        </w:rPr>
        <w:t>eciben el aguinaldo completo e í</w:t>
      </w:r>
      <w:r w:rsidRPr="0062051A">
        <w:rPr>
          <w:rFonts w:ascii="Arial" w:hAnsi="Arial" w:cs="Arial"/>
        </w:rPr>
        <w:t xml:space="preserve">ntegro pero tuvieron que pasar más de 6 años para que los tribunales </w:t>
      </w:r>
      <w:r>
        <w:rPr>
          <w:rFonts w:ascii="Arial" w:hAnsi="Arial" w:cs="Arial"/>
        </w:rPr>
        <w:t>les</w:t>
      </w:r>
      <w:r w:rsidRPr="0062051A">
        <w:rPr>
          <w:rFonts w:ascii="Arial" w:hAnsi="Arial" w:cs="Arial"/>
        </w:rPr>
        <w:t xml:space="preserve"> dieran la razón</w:t>
      </w:r>
      <w:r>
        <w:rPr>
          <w:rFonts w:ascii="Arial" w:hAnsi="Arial" w:cs="Arial"/>
        </w:rPr>
        <w:t xml:space="preserve"> y el resto no están</w:t>
      </w:r>
      <w:r w:rsidRPr="0062051A">
        <w:rPr>
          <w:rFonts w:ascii="Arial" w:hAnsi="Arial" w:cs="Arial"/>
        </w:rPr>
        <w:t xml:space="preserve"> dispuestos a sufrir los embates de los años sin clarificar el pago. </w:t>
      </w:r>
    </w:p>
    <w:p w:rsidR="00692EEF" w:rsidRDefault="00692EEF" w:rsidP="00692EEF">
      <w:pPr>
        <w:spacing w:line="360" w:lineRule="auto"/>
        <w:jc w:val="both"/>
        <w:rPr>
          <w:rFonts w:ascii="Arial" w:hAnsi="Arial" w:cs="Arial"/>
        </w:rPr>
      </w:pPr>
    </w:p>
    <w:p w:rsidR="00692EEF" w:rsidRPr="0062051A" w:rsidRDefault="00692EEF" w:rsidP="00692EEF">
      <w:pPr>
        <w:spacing w:line="360" w:lineRule="auto"/>
        <w:jc w:val="both"/>
        <w:rPr>
          <w:rFonts w:ascii="Arial" w:hAnsi="Arial" w:cs="Arial"/>
        </w:rPr>
      </w:pPr>
      <w:r w:rsidRPr="0062051A">
        <w:rPr>
          <w:rFonts w:ascii="Arial" w:hAnsi="Arial" w:cs="Arial"/>
        </w:rPr>
        <w:lastRenderedPageBreak/>
        <w:t xml:space="preserve">Por otro lado, </w:t>
      </w:r>
      <w:r>
        <w:rPr>
          <w:rFonts w:ascii="Arial" w:hAnsi="Arial" w:cs="Arial"/>
        </w:rPr>
        <w:t>indican que se les discrimina con el d</w:t>
      </w:r>
      <w:r w:rsidRPr="0062051A">
        <w:rPr>
          <w:rFonts w:ascii="Arial" w:hAnsi="Arial" w:cs="Arial"/>
        </w:rPr>
        <w:t xml:space="preserve">erecho a recibir íntegramente </w:t>
      </w:r>
      <w:r>
        <w:rPr>
          <w:rFonts w:ascii="Arial" w:hAnsi="Arial" w:cs="Arial"/>
        </w:rPr>
        <w:t>el</w:t>
      </w:r>
      <w:r w:rsidRPr="0062051A">
        <w:rPr>
          <w:rFonts w:ascii="Arial" w:hAnsi="Arial" w:cs="Arial"/>
        </w:rPr>
        <w:t xml:space="preserve"> aguinaldo que venía</w:t>
      </w:r>
      <w:r>
        <w:rPr>
          <w:rFonts w:ascii="Arial" w:hAnsi="Arial" w:cs="Arial"/>
        </w:rPr>
        <w:t>n</w:t>
      </w:r>
      <w:r w:rsidRPr="0062051A">
        <w:rPr>
          <w:rFonts w:ascii="Arial" w:hAnsi="Arial" w:cs="Arial"/>
        </w:rPr>
        <w:t xml:space="preserve"> recibiendo de 90 días ya que, a los jubilados y pensionados de la entidad adscritos a la sección 50 del SNTE, si se les cubre.</w:t>
      </w:r>
      <w:r>
        <w:rPr>
          <w:rFonts w:ascii="Arial" w:hAnsi="Arial" w:cs="Arial"/>
        </w:rPr>
        <w:t xml:space="preserve"> D</w:t>
      </w:r>
      <w:r w:rsidRPr="0062051A">
        <w:rPr>
          <w:rFonts w:ascii="Arial" w:hAnsi="Arial" w:cs="Arial"/>
        </w:rPr>
        <w:t xml:space="preserve">espués de que en 28 o 30 años siempre </w:t>
      </w:r>
      <w:r>
        <w:rPr>
          <w:rFonts w:ascii="Arial" w:hAnsi="Arial" w:cs="Arial"/>
        </w:rPr>
        <w:t>han recibido í</w:t>
      </w:r>
      <w:r w:rsidRPr="0062051A">
        <w:rPr>
          <w:rFonts w:ascii="Arial" w:hAnsi="Arial" w:cs="Arial"/>
        </w:rPr>
        <w:t>ntegro el aguinaldo ahora se retira</w:t>
      </w:r>
      <w:r>
        <w:rPr>
          <w:rFonts w:ascii="Arial" w:hAnsi="Arial" w:cs="Arial"/>
        </w:rPr>
        <w:t xml:space="preserve"> el d</w:t>
      </w:r>
      <w:r w:rsidRPr="0062051A">
        <w:rPr>
          <w:rFonts w:ascii="Arial" w:hAnsi="Arial" w:cs="Arial"/>
        </w:rPr>
        <w:t xml:space="preserve">erecho para </w:t>
      </w:r>
      <w:r>
        <w:rPr>
          <w:rFonts w:ascii="Arial" w:hAnsi="Arial" w:cs="Arial"/>
        </w:rPr>
        <w:t>cubrir</w:t>
      </w:r>
      <w:r w:rsidRPr="0062051A">
        <w:rPr>
          <w:rFonts w:ascii="Arial" w:hAnsi="Arial" w:cs="Arial"/>
        </w:rPr>
        <w:t xml:space="preserve"> solo 40 días y derivado de esta irregularidad y además de que ya algunos reciben el pago completo y en aras de evitar tratos desiguales es que </w:t>
      </w:r>
      <w:r>
        <w:rPr>
          <w:rFonts w:ascii="Arial" w:hAnsi="Arial" w:cs="Arial"/>
        </w:rPr>
        <w:t xml:space="preserve">solicitan </w:t>
      </w:r>
      <w:r w:rsidRPr="0062051A">
        <w:rPr>
          <w:rFonts w:ascii="Arial" w:hAnsi="Arial" w:cs="Arial"/>
        </w:rPr>
        <w:t xml:space="preserve">el </w:t>
      </w:r>
      <w:r>
        <w:rPr>
          <w:rFonts w:ascii="Arial" w:hAnsi="Arial" w:cs="Arial"/>
        </w:rPr>
        <w:t>derecho de los j</w:t>
      </w:r>
      <w:r w:rsidRPr="0062051A">
        <w:rPr>
          <w:rFonts w:ascii="Arial" w:hAnsi="Arial" w:cs="Arial"/>
        </w:rPr>
        <w:t xml:space="preserve">ubilados a recibir íntegramente el aguinaldo.  </w:t>
      </w:r>
    </w:p>
    <w:p w:rsidR="00692EEF" w:rsidRDefault="00692EEF" w:rsidP="00692EEF">
      <w:pPr>
        <w:jc w:val="both"/>
        <w:rPr>
          <w:rFonts w:ascii="Arial" w:hAnsi="Arial" w:cs="Arial"/>
        </w:rPr>
      </w:pPr>
    </w:p>
    <w:p w:rsidR="00692EEF" w:rsidRDefault="00692EEF" w:rsidP="00171C78">
      <w:pPr>
        <w:spacing w:line="360" w:lineRule="auto"/>
        <w:jc w:val="center"/>
        <w:rPr>
          <w:rFonts w:ascii="Arial" w:hAnsi="Arial" w:cs="Arial"/>
        </w:rPr>
      </w:pPr>
      <w:r w:rsidRPr="00AC2A0D">
        <w:rPr>
          <w:rFonts w:ascii="Arial" w:hAnsi="Arial" w:cs="Arial"/>
          <w:b/>
        </w:rPr>
        <w:t>CONSIDERACIONES</w:t>
      </w:r>
    </w:p>
    <w:p w:rsidR="00171C78" w:rsidRPr="00AC2A0D" w:rsidRDefault="00171C78" w:rsidP="00171C78">
      <w:pPr>
        <w:spacing w:line="360" w:lineRule="auto"/>
        <w:jc w:val="center"/>
        <w:rPr>
          <w:rFonts w:ascii="Arial" w:hAnsi="Arial" w:cs="Arial"/>
        </w:rPr>
      </w:pPr>
    </w:p>
    <w:p w:rsidR="00692EEF" w:rsidRPr="00AC2A0D" w:rsidRDefault="00692EEF" w:rsidP="00692EEF">
      <w:pPr>
        <w:spacing w:line="360" w:lineRule="auto"/>
        <w:jc w:val="both"/>
        <w:rPr>
          <w:rFonts w:ascii="Arial" w:hAnsi="Arial" w:cs="Arial"/>
        </w:rPr>
      </w:pPr>
      <w:r w:rsidRPr="00AC2A0D">
        <w:rPr>
          <w:rFonts w:ascii="Arial" w:hAnsi="Arial" w:cs="Arial"/>
        </w:rPr>
        <w:t xml:space="preserve">Esta Comisión de </w:t>
      </w:r>
      <w:r>
        <w:rPr>
          <w:rFonts w:ascii="Arial" w:hAnsi="Arial" w:cs="Arial"/>
        </w:rPr>
        <w:t>Fomento Económico</w:t>
      </w:r>
      <w:r w:rsidRPr="00AC2A0D">
        <w:rPr>
          <w:rFonts w:ascii="Arial" w:hAnsi="Arial" w:cs="Arial"/>
        </w:rPr>
        <w:t xml:space="preserve">, es competente para conocer del presente asunto al tenor de lo establecido por el artículo 63 de la Constitución Política del Estado Libre y Soberano de Nuevo León, así como por lo estatuido en los artículos 39 fracción X inciso </w:t>
      </w:r>
      <w:r>
        <w:rPr>
          <w:rFonts w:ascii="Arial" w:hAnsi="Arial" w:cs="Arial"/>
          <w:bCs/>
        </w:rPr>
        <w:t>h</w:t>
      </w:r>
      <w:r w:rsidRPr="00AC2A0D">
        <w:rPr>
          <w:rFonts w:ascii="Arial" w:hAnsi="Arial" w:cs="Arial"/>
          <w:bCs/>
        </w:rPr>
        <w:t>),</w:t>
      </w:r>
      <w:r w:rsidRPr="00AC2A0D">
        <w:rPr>
          <w:rFonts w:ascii="Arial" w:hAnsi="Arial" w:cs="Arial"/>
        </w:rPr>
        <w:t xml:space="preserve"> 46, 47 y demás disposiciones relativas del Reglamento para el Gobierno Interior del Congreso del Estado de Nuevo León.</w:t>
      </w:r>
    </w:p>
    <w:p w:rsidR="00692EEF" w:rsidRDefault="00692EEF" w:rsidP="00692EEF">
      <w:pPr>
        <w:spacing w:line="360" w:lineRule="auto"/>
        <w:jc w:val="both"/>
        <w:rPr>
          <w:rFonts w:ascii="Arial" w:hAnsi="Arial" w:cs="Arial"/>
        </w:rPr>
      </w:pPr>
    </w:p>
    <w:p w:rsidR="00692EEF" w:rsidRDefault="00692EEF" w:rsidP="00692EEF">
      <w:pPr>
        <w:spacing w:line="360" w:lineRule="auto"/>
        <w:jc w:val="both"/>
        <w:rPr>
          <w:rFonts w:ascii="Arial" w:hAnsi="Arial" w:cs="Arial"/>
        </w:rPr>
      </w:pPr>
      <w:r>
        <w:rPr>
          <w:rFonts w:ascii="Arial" w:hAnsi="Arial" w:cs="Arial"/>
        </w:rPr>
        <w:t xml:space="preserve">Este Órgano de Dictamen Legislativo considera pertinente analizar en conjunto los escritos presentados toda vez que los mismos comulgan con derechos relacionados </w:t>
      </w:r>
      <w:r>
        <w:rPr>
          <w:rFonts w:ascii="Arial" w:hAnsi="Arial" w:cs="Arial"/>
          <w:szCs w:val="28"/>
        </w:rPr>
        <w:t>al bienestar económico de los servidores públicos, jubilados, pensionados del Estado de Nuevo León.</w:t>
      </w:r>
    </w:p>
    <w:p w:rsidR="00692EEF" w:rsidRDefault="00692EEF" w:rsidP="00692EEF">
      <w:pPr>
        <w:spacing w:line="360" w:lineRule="auto"/>
        <w:jc w:val="both"/>
        <w:rPr>
          <w:rFonts w:ascii="Arial" w:hAnsi="Arial" w:cs="Arial"/>
        </w:rPr>
      </w:pPr>
    </w:p>
    <w:p w:rsidR="00692EEF" w:rsidRDefault="00692EEF" w:rsidP="00692EEF">
      <w:pPr>
        <w:spacing w:line="360" w:lineRule="auto"/>
        <w:jc w:val="both"/>
        <w:rPr>
          <w:rFonts w:ascii="Arial" w:hAnsi="Arial" w:cs="Arial"/>
        </w:rPr>
      </w:pPr>
      <w:r>
        <w:rPr>
          <w:rFonts w:ascii="Arial" w:hAnsi="Arial" w:cs="Arial"/>
        </w:rPr>
        <w:t xml:space="preserve">Los acontecimientos históricos que describen el panorama en materia de seguridad social para adentrarnos al tema que nos ocupa son los siguiente: en 1948 el Gobernador Arturo B. De la Garza, promulgó la Ley del Servicio Civil; </w:t>
      </w:r>
      <w:r>
        <w:rPr>
          <w:rFonts w:ascii="Arial" w:hAnsi="Arial" w:cs="Arial"/>
        </w:rPr>
        <w:lastRenderedPageBreak/>
        <w:t xml:space="preserve">que en 1949 el 15 de Enero mediante el Decreto No. 91 el Congreso aprobó la Ley de Jubilaciones del Magisterio; que el 16 de febrero de 1957 mediante el Decreto No. 65 y a instancia del Gobernador Raúl Rangel Frías, se aprobó la Ley de Pensiones y Prestaciones Complementarias a Servidores del Estado, que vino a substituir la anterior, y que el 22 de Enero de 1983 a iniciativa del Gobernador </w:t>
      </w:r>
      <w:r w:rsidRPr="009F7A2E">
        <w:rPr>
          <w:rFonts w:ascii="Arial" w:hAnsi="Arial" w:cs="Arial"/>
        </w:rPr>
        <w:t>Al</w:t>
      </w:r>
      <w:r w:rsidR="009B488F" w:rsidRPr="009F7A2E">
        <w:rPr>
          <w:rFonts w:ascii="Arial" w:hAnsi="Arial" w:cs="Arial"/>
        </w:rPr>
        <w:t>f</w:t>
      </w:r>
      <w:r w:rsidRPr="009F7A2E">
        <w:rPr>
          <w:rFonts w:ascii="Arial" w:hAnsi="Arial" w:cs="Arial"/>
        </w:rPr>
        <w:t>onso</w:t>
      </w:r>
      <w:r>
        <w:rPr>
          <w:rFonts w:ascii="Arial" w:hAnsi="Arial" w:cs="Arial"/>
        </w:rPr>
        <w:t xml:space="preserve"> Martínez Domínguez, el Congreso creó el Instituto de Seguridad y Servicios Sociales de los Trabajadores del Estado de Nuevo León.</w:t>
      </w:r>
    </w:p>
    <w:p w:rsidR="00692EEF" w:rsidRDefault="00692EEF" w:rsidP="00692EEF">
      <w:pPr>
        <w:spacing w:line="360" w:lineRule="auto"/>
        <w:jc w:val="both"/>
        <w:rPr>
          <w:rFonts w:ascii="Arial" w:hAnsi="Arial" w:cs="Arial"/>
        </w:rPr>
      </w:pPr>
    </w:p>
    <w:p w:rsidR="00692EEF" w:rsidRDefault="00692EEF" w:rsidP="00692EEF">
      <w:pPr>
        <w:spacing w:line="360" w:lineRule="auto"/>
        <w:jc w:val="both"/>
        <w:rPr>
          <w:rFonts w:ascii="Arial" w:hAnsi="Arial" w:cs="Arial"/>
        </w:rPr>
      </w:pPr>
      <w:r>
        <w:rPr>
          <w:rFonts w:ascii="Arial" w:hAnsi="Arial" w:cs="Arial"/>
        </w:rPr>
        <w:t>Posteriormente mediante Decreto número 201, publicado en el Periódico Oficial del Estado el 13 de octubre de 1993, se expidió la Ley del Instituto de Seguridad y Servicios Sociales de los Trabajadores del Estado de Nuevo León, en un momento en que las condiciones de seguridad social de los trabajadores al servicio del Estado eran inciertas ante los problemas económicos que enfrentaban en esa época.</w:t>
      </w:r>
    </w:p>
    <w:p w:rsidR="00692EEF" w:rsidRDefault="00692EEF" w:rsidP="00692EEF">
      <w:pPr>
        <w:spacing w:line="360" w:lineRule="auto"/>
        <w:jc w:val="both"/>
        <w:rPr>
          <w:rFonts w:ascii="Arial" w:hAnsi="Arial" w:cs="Arial"/>
        </w:rPr>
      </w:pPr>
    </w:p>
    <w:p w:rsidR="00692EEF" w:rsidRDefault="00692EEF" w:rsidP="00692EEF">
      <w:pPr>
        <w:spacing w:line="360" w:lineRule="auto"/>
        <w:jc w:val="both"/>
        <w:rPr>
          <w:rFonts w:ascii="Arial" w:hAnsi="Arial" w:cs="Arial"/>
        </w:rPr>
      </w:pPr>
      <w:r>
        <w:rPr>
          <w:rFonts w:ascii="Arial" w:hAnsi="Arial" w:cs="Arial"/>
        </w:rPr>
        <w:t xml:space="preserve">Al efecto, en el dictamen que se aprobó la ley en referencia, mismo que obra en este Congreso, se expresa que “en agosto de 1992 el Superior Gobierno del Estado, resultado de un estudio actuarial, reveló la crisis financiera del ISSTELEÓN, creándose de inmediato una </w:t>
      </w:r>
      <w:r w:rsidRPr="00124BED">
        <w:rPr>
          <w:rFonts w:ascii="Arial" w:hAnsi="Arial" w:cs="Arial"/>
          <w:i/>
        </w:rPr>
        <w:t>Comisión</w:t>
      </w:r>
      <w:r>
        <w:rPr>
          <w:rFonts w:ascii="Arial" w:hAnsi="Arial" w:cs="Arial"/>
        </w:rPr>
        <w:t xml:space="preserve"> dedicada a analizar y buscar soluciones a la problemática planteada. Esta Comisión creada con fecha 10 de noviembre de 1992, ratificó el 30 de abril de ese año, la existencia de dicha crisis y se transformó en Comisión negociadora, para encontrar una solución y ofrecer rumbos propositivos de reformas estructurales”.</w:t>
      </w:r>
    </w:p>
    <w:p w:rsidR="00692EEF" w:rsidRDefault="00692EEF" w:rsidP="00692EEF">
      <w:pPr>
        <w:spacing w:line="360" w:lineRule="auto"/>
        <w:jc w:val="both"/>
        <w:rPr>
          <w:rFonts w:ascii="Arial" w:hAnsi="Arial" w:cs="Arial"/>
        </w:rPr>
      </w:pPr>
    </w:p>
    <w:p w:rsidR="00692EEF" w:rsidRDefault="00692EEF" w:rsidP="00692EEF">
      <w:pPr>
        <w:spacing w:line="360" w:lineRule="auto"/>
        <w:jc w:val="both"/>
        <w:rPr>
          <w:rFonts w:ascii="Arial" w:hAnsi="Arial" w:cs="Arial"/>
        </w:rPr>
      </w:pPr>
      <w:r>
        <w:rPr>
          <w:rFonts w:ascii="Arial" w:hAnsi="Arial" w:cs="Arial"/>
        </w:rPr>
        <w:lastRenderedPageBreak/>
        <w:t>Además, en el mismo dictamen se asienta que la Comisión creada por el Ejecutivo del Estado, expresó la importancia de que el Instituto operara en un régimen de equilibrio entre los recursos que obtiene y las obligaciones pecuniarias que soporta, señalándose que se eliminan las diferencias estructurales del sistema de pensiones y que el ISSSTELEON permanece sobre bases que le permiten garantizar en el corto y en el largo plazo, el otorgamiento de todos los seguros y prestaciones a que tienen derecho los trabajadores del Estado de Nuevo León y sus beneficiarios, se mantiene los seguros de enfermedad, maternidad y riesgo de trabajo, las pensiones por invalidez y por causa de muerte, las jubilaciones, el seguro de vida, y los préstamos a corto plazo.</w:t>
      </w:r>
    </w:p>
    <w:p w:rsidR="00692EEF" w:rsidRDefault="00692EEF" w:rsidP="00692EEF">
      <w:pPr>
        <w:spacing w:line="360" w:lineRule="auto"/>
        <w:jc w:val="both"/>
        <w:rPr>
          <w:rFonts w:ascii="Arial" w:hAnsi="Arial" w:cs="Arial"/>
        </w:rPr>
      </w:pPr>
    </w:p>
    <w:p w:rsidR="00692EEF" w:rsidRDefault="00692EEF" w:rsidP="00692EEF">
      <w:pPr>
        <w:spacing w:line="360" w:lineRule="auto"/>
        <w:jc w:val="both"/>
        <w:rPr>
          <w:rFonts w:ascii="Arial" w:hAnsi="Arial" w:cs="Arial"/>
        </w:rPr>
      </w:pPr>
      <w:r>
        <w:rPr>
          <w:rFonts w:ascii="Arial" w:hAnsi="Arial" w:cs="Arial"/>
        </w:rPr>
        <w:t>De lo anterior se colige que el Ejecutivo del Estado a través de la iniciativa de Ley del Instituto de Seguridad y Servicios Sociales de los Trabajadores del Estado</w:t>
      </w:r>
      <w:r w:rsidR="008C598E">
        <w:rPr>
          <w:rFonts w:ascii="Arial" w:hAnsi="Arial" w:cs="Arial"/>
        </w:rPr>
        <w:t>,</w:t>
      </w:r>
      <w:r>
        <w:rPr>
          <w:rFonts w:ascii="Arial" w:hAnsi="Arial" w:cs="Arial"/>
        </w:rPr>
        <w:t xml:space="preserve"> incorporó los acuerdos logrados  mediante la Comisión creada para ese efecto, pues precisamente es a ese poder el que le compete conocer de los asuntos relacionados con el Instituto, acorde a lo establecido en los artículos 1, 2, y 4 de la Ley Orgánica de la Administración Pública para el Estado de Nuevo León, en concordancia con lo establecido en los artículos 1 y 2 de la Ley del Instituto de Seguridad y Servicios Sociales de los Trabajadores del Estado.</w:t>
      </w:r>
    </w:p>
    <w:p w:rsidR="00692EEF" w:rsidRDefault="00692EEF" w:rsidP="00692EEF">
      <w:pPr>
        <w:spacing w:line="360" w:lineRule="auto"/>
        <w:jc w:val="both"/>
        <w:rPr>
          <w:rFonts w:ascii="Arial" w:hAnsi="Arial" w:cs="Arial"/>
        </w:rPr>
      </w:pPr>
    </w:p>
    <w:p w:rsidR="00692EEF" w:rsidRDefault="00692EEF" w:rsidP="00692EEF">
      <w:pPr>
        <w:spacing w:line="360" w:lineRule="auto"/>
        <w:jc w:val="both"/>
        <w:rPr>
          <w:rFonts w:ascii="Arial" w:hAnsi="Arial" w:cs="Arial"/>
        </w:rPr>
      </w:pPr>
      <w:r>
        <w:rPr>
          <w:rFonts w:ascii="Arial" w:hAnsi="Arial" w:cs="Arial"/>
        </w:rPr>
        <w:t xml:space="preserve">En ese tenor, los integrantes de este Órgano dictaminador estamos conscientes de la importancia que reviste el estado de derecho en nuestra Entidad Federativa, y es por ello que los derechos que los </w:t>
      </w:r>
      <w:proofErr w:type="spellStart"/>
      <w:r>
        <w:rPr>
          <w:rFonts w:ascii="Arial" w:hAnsi="Arial" w:cs="Arial"/>
        </w:rPr>
        <w:t>promoventes</w:t>
      </w:r>
      <w:proofErr w:type="spellEnd"/>
      <w:r>
        <w:rPr>
          <w:rFonts w:ascii="Arial" w:hAnsi="Arial" w:cs="Arial"/>
        </w:rPr>
        <w:t xml:space="preserve"> </w:t>
      </w:r>
      <w:r>
        <w:rPr>
          <w:rFonts w:ascii="Arial" w:hAnsi="Arial" w:cs="Arial"/>
        </w:rPr>
        <w:lastRenderedPageBreak/>
        <w:t>señalan en sus escritos que han sido vulnerados mediante la aplicación de la ley que nos ocupa, conlleva el reconocimiento por parte de la autoridad ejecutiva o judicial en su caso, pues el ejercicio de la autoridad debe limitarse a las atribuciones determinadas en las leyes.</w:t>
      </w:r>
    </w:p>
    <w:p w:rsidR="00692EEF" w:rsidRDefault="00692EEF" w:rsidP="00692EEF">
      <w:pPr>
        <w:spacing w:line="360" w:lineRule="auto"/>
        <w:jc w:val="both"/>
        <w:rPr>
          <w:rFonts w:ascii="Arial" w:hAnsi="Arial" w:cs="Arial"/>
        </w:rPr>
      </w:pPr>
    </w:p>
    <w:p w:rsidR="00692EEF" w:rsidRDefault="000D765B" w:rsidP="00692EEF">
      <w:pPr>
        <w:spacing w:line="360" w:lineRule="auto"/>
        <w:jc w:val="both"/>
        <w:rPr>
          <w:rFonts w:ascii="Arial" w:hAnsi="Arial" w:cs="Arial"/>
        </w:rPr>
      </w:pPr>
      <w:r>
        <w:rPr>
          <w:rFonts w:ascii="Arial" w:hAnsi="Arial" w:cs="Arial"/>
        </w:rPr>
        <w:t>Por lo anterior, y al</w:t>
      </w:r>
      <w:r w:rsidR="00692EEF">
        <w:rPr>
          <w:rFonts w:ascii="Arial" w:hAnsi="Arial" w:cs="Arial"/>
        </w:rPr>
        <w:t xml:space="preserve"> caso concreto </w:t>
      </w:r>
      <w:r>
        <w:rPr>
          <w:rFonts w:ascii="Arial" w:hAnsi="Arial" w:cs="Arial"/>
        </w:rPr>
        <w:t xml:space="preserve">que nos ocupa </w:t>
      </w:r>
      <w:r w:rsidR="00692EEF">
        <w:rPr>
          <w:rFonts w:ascii="Arial" w:hAnsi="Arial" w:cs="Arial"/>
        </w:rPr>
        <w:t xml:space="preserve">corresponde al Poder Ejecutivo a través de la Secretaría de Educación o del Instituto </w:t>
      </w:r>
      <w:r w:rsidR="00692EEF" w:rsidRPr="00CB3B67">
        <w:rPr>
          <w:rFonts w:ascii="Arial" w:hAnsi="Arial" w:cs="Arial"/>
        </w:rPr>
        <w:t>de Seguridad y Servicios Sociales de los Trabajadores del Estado de Nuevo León</w:t>
      </w:r>
      <w:r w:rsidR="00692EEF">
        <w:rPr>
          <w:rFonts w:ascii="Arial" w:hAnsi="Arial" w:cs="Arial"/>
        </w:rPr>
        <w:t xml:space="preserve">, conocer de las diversas peticiones presentadas por los </w:t>
      </w:r>
      <w:proofErr w:type="spellStart"/>
      <w:r w:rsidR="00692EEF">
        <w:rPr>
          <w:rFonts w:ascii="Arial" w:hAnsi="Arial" w:cs="Arial"/>
        </w:rPr>
        <w:t>promoventes</w:t>
      </w:r>
      <w:proofErr w:type="spellEnd"/>
      <w:r w:rsidR="00692EEF">
        <w:rPr>
          <w:rFonts w:ascii="Arial" w:hAnsi="Arial" w:cs="Arial"/>
        </w:rPr>
        <w:t xml:space="preserve"> y en caso de que la autoridad no accione para dar solución a los asuntos planteados, acudan ante las instancias jurisdiccionales para salvaguardar los derechos que les asisten. </w:t>
      </w:r>
    </w:p>
    <w:p w:rsidR="00692EEF" w:rsidRPr="0056195B" w:rsidRDefault="00692EEF" w:rsidP="00692EEF">
      <w:pPr>
        <w:spacing w:line="360" w:lineRule="auto"/>
        <w:jc w:val="both"/>
        <w:rPr>
          <w:rFonts w:ascii="Arial" w:hAnsi="Arial" w:cs="Arial"/>
        </w:rPr>
      </w:pPr>
    </w:p>
    <w:p w:rsidR="00692EEF" w:rsidRPr="00AC2A0D" w:rsidRDefault="000D765B" w:rsidP="00692EEF">
      <w:pPr>
        <w:spacing w:line="360" w:lineRule="auto"/>
        <w:jc w:val="both"/>
        <w:rPr>
          <w:rFonts w:ascii="Arial" w:hAnsi="Arial" w:cs="Arial"/>
        </w:rPr>
      </w:pPr>
      <w:r>
        <w:rPr>
          <w:rFonts w:ascii="Arial" w:hAnsi="Arial" w:cs="Arial"/>
        </w:rPr>
        <w:t>Por lo antes expuesto y fundado,</w:t>
      </w:r>
      <w:r w:rsidR="00692EEF" w:rsidRPr="00AC2A0D">
        <w:rPr>
          <w:rFonts w:ascii="Arial" w:hAnsi="Arial" w:cs="Arial"/>
        </w:rPr>
        <w:t xml:space="preserve"> </w:t>
      </w:r>
      <w:r>
        <w:rPr>
          <w:rFonts w:ascii="Arial" w:hAnsi="Arial" w:cs="Arial"/>
        </w:rPr>
        <w:t>es que los integrantes de la Comisión de Fomento Económico</w:t>
      </w:r>
      <w:r w:rsidR="00692EEF" w:rsidRPr="00AC2A0D">
        <w:rPr>
          <w:rFonts w:ascii="Arial" w:hAnsi="Arial" w:cs="Arial"/>
        </w:rPr>
        <w:t>, sometemos a</w:t>
      </w:r>
      <w:r>
        <w:rPr>
          <w:rFonts w:ascii="Arial" w:hAnsi="Arial" w:cs="Arial"/>
        </w:rPr>
        <w:t xml:space="preserve"> </w:t>
      </w:r>
      <w:r w:rsidR="00692EEF" w:rsidRPr="00AC2A0D">
        <w:rPr>
          <w:rFonts w:ascii="Arial" w:hAnsi="Arial" w:cs="Arial"/>
        </w:rPr>
        <w:t>l</w:t>
      </w:r>
      <w:r>
        <w:rPr>
          <w:rFonts w:ascii="Arial" w:hAnsi="Arial" w:cs="Arial"/>
        </w:rPr>
        <w:t>a</w:t>
      </w:r>
      <w:r w:rsidR="00692EEF" w:rsidRPr="00AC2A0D">
        <w:rPr>
          <w:rFonts w:ascii="Arial" w:hAnsi="Arial" w:cs="Arial"/>
        </w:rPr>
        <w:t xml:space="preserve"> </w:t>
      </w:r>
      <w:r w:rsidR="008C598E">
        <w:rPr>
          <w:rFonts w:ascii="Arial" w:hAnsi="Arial" w:cs="Arial"/>
        </w:rPr>
        <w:t>consideración de esta Asamblea Legislativa</w:t>
      </w:r>
      <w:r w:rsidR="00692EEF" w:rsidRPr="00AC2A0D">
        <w:rPr>
          <w:rFonts w:ascii="Arial" w:hAnsi="Arial" w:cs="Arial"/>
        </w:rPr>
        <w:t>, el siguiente proyecto de:</w:t>
      </w:r>
    </w:p>
    <w:p w:rsidR="00692EEF" w:rsidRPr="00AC2A0D" w:rsidRDefault="00692EEF" w:rsidP="00692EEF">
      <w:pPr>
        <w:jc w:val="center"/>
        <w:rPr>
          <w:rFonts w:ascii="Arial" w:hAnsi="Arial" w:cs="Arial"/>
          <w:b/>
        </w:rPr>
      </w:pPr>
    </w:p>
    <w:p w:rsidR="00692EEF" w:rsidRPr="00AC2A0D" w:rsidRDefault="00692EEF" w:rsidP="00692EEF">
      <w:pPr>
        <w:jc w:val="center"/>
        <w:rPr>
          <w:rFonts w:ascii="Arial" w:hAnsi="Arial" w:cs="Arial"/>
          <w:b/>
        </w:rPr>
      </w:pPr>
      <w:r>
        <w:rPr>
          <w:rFonts w:ascii="Arial" w:hAnsi="Arial" w:cs="Arial"/>
          <w:b/>
        </w:rPr>
        <w:t>ACUERDO</w:t>
      </w:r>
    </w:p>
    <w:p w:rsidR="00692EEF" w:rsidRPr="00AC2A0D" w:rsidRDefault="00692EEF" w:rsidP="00692EEF">
      <w:pPr>
        <w:spacing w:line="360" w:lineRule="auto"/>
        <w:rPr>
          <w:rFonts w:ascii="Arial" w:hAnsi="Arial" w:cs="Arial"/>
          <w:b/>
        </w:rPr>
      </w:pPr>
    </w:p>
    <w:p w:rsidR="00692EEF" w:rsidRDefault="006B3448" w:rsidP="0072671D">
      <w:pPr>
        <w:spacing w:line="360" w:lineRule="auto"/>
        <w:jc w:val="both"/>
        <w:rPr>
          <w:rFonts w:ascii="Arial" w:hAnsi="Arial" w:cs="Arial"/>
        </w:rPr>
      </w:pPr>
      <w:r>
        <w:rPr>
          <w:rFonts w:ascii="Arial" w:hAnsi="Arial" w:cs="Arial"/>
          <w:b/>
        </w:rPr>
        <w:t>PRIMERO.</w:t>
      </w:r>
      <w:r w:rsidR="00692EEF" w:rsidRPr="00AC2A0D">
        <w:rPr>
          <w:rFonts w:ascii="Arial" w:hAnsi="Arial" w:cs="Arial"/>
        </w:rPr>
        <w:t xml:space="preserve">- </w:t>
      </w:r>
      <w:r w:rsidRPr="006B3448">
        <w:rPr>
          <w:rFonts w:ascii="Arial" w:eastAsiaTheme="minorHAnsi" w:hAnsi="Arial" w:cs="Arial"/>
          <w:lang w:val="es-ES"/>
        </w:rPr>
        <w:t xml:space="preserve">La LXXIV Legislatura al Honorable Congreso del Estado, por las consideraciones vertidas en el cuerpo del dictamen, acuerda dar por </w:t>
      </w:r>
      <w:r w:rsidR="00171C78">
        <w:rPr>
          <w:rFonts w:ascii="Arial" w:hAnsi="Arial" w:cs="Arial"/>
        </w:rPr>
        <w:t>atendidas</w:t>
      </w:r>
      <w:r w:rsidR="00692EEF" w:rsidRPr="006D5A07">
        <w:rPr>
          <w:rFonts w:ascii="Arial" w:hAnsi="Arial" w:cs="Arial"/>
          <w:bCs/>
        </w:rPr>
        <w:t xml:space="preserve"> la</w:t>
      </w:r>
      <w:r w:rsidR="00692EEF">
        <w:rPr>
          <w:rFonts w:ascii="Arial" w:hAnsi="Arial" w:cs="Arial"/>
          <w:bCs/>
        </w:rPr>
        <w:t>s</w:t>
      </w:r>
      <w:r w:rsidR="00692EEF" w:rsidRPr="006D5A07">
        <w:rPr>
          <w:rFonts w:ascii="Arial" w:hAnsi="Arial" w:cs="Arial"/>
          <w:bCs/>
        </w:rPr>
        <w:t xml:space="preserve"> solicitud</w:t>
      </w:r>
      <w:r w:rsidR="00692EEF">
        <w:rPr>
          <w:rFonts w:ascii="Arial" w:hAnsi="Arial" w:cs="Arial"/>
          <w:bCs/>
        </w:rPr>
        <w:t>es</w:t>
      </w:r>
      <w:r w:rsidR="008C7E2B">
        <w:rPr>
          <w:rFonts w:ascii="Arial" w:hAnsi="Arial" w:cs="Arial"/>
          <w:bCs/>
        </w:rPr>
        <w:t xml:space="preserve"> presentada </w:t>
      </w:r>
      <w:r w:rsidR="008C7E2B">
        <w:rPr>
          <w:rFonts w:ascii="Arial" w:hAnsi="Arial" w:cs="Arial"/>
        </w:rPr>
        <w:t xml:space="preserve">por los Secretarios Generales y Representantes de las Delegaciones de Maestros Jubilados de la Sección 21 del SNTE, por los </w:t>
      </w:r>
      <w:r w:rsidR="0072671D">
        <w:rPr>
          <w:rFonts w:ascii="Arial" w:hAnsi="Arial" w:cs="Arial"/>
        </w:rPr>
        <w:t xml:space="preserve">CC. Arturo Morales Guajardo y </w:t>
      </w:r>
      <w:proofErr w:type="spellStart"/>
      <w:r w:rsidR="0072671D">
        <w:rPr>
          <w:rFonts w:ascii="Arial" w:hAnsi="Arial" w:cs="Arial"/>
        </w:rPr>
        <w:t>Florestela</w:t>
      </w:r>
      <w:proofErr w:type="spellEnd"/>
      <w:r w:rsidR="0072671D">
        <w:rPr>
          <w:rFonts w:ascii="Arial" w:hAnsi="Arial" w:cs="Arial"/>
        </w:rPr>
        <w:t xml:space="preserve"> Muñoz Alvarado; Ambrosio González Morales y José Faustino Tamez, en su carácter de representantes comunes de maestros jubilados en el Estado </w:t>
      </w:r>
      <w:r w:rsidR="008C7E2B">
        <w:rPr>
          <w:rFonts w:ascii="Arial" w:hAnsi="Arial" w:cs="Arial"/>
        </w:rPr>
        <w:t xml:space="preserve">y por el C. </w:t>
      </w:r>
      <w:r w:rsidR="00692EEF">
        <w:rPr>
          <w:rFonts w:ascii="Arial" w:hAnsi="Arial" w:cs="Arial"/>
        </w:rPr>
        <w:t>Leopoldo Gutiérrez García, representante del Consejo de Jubilado</w:t>
      </w:r>
      <w:r w:rsidR="00B40D3B">
        <w:rPr>
          <w:rFonts w:ascii="Arial" w:hAnsi="Arial" w:cs="Arial"/>
        </w:rPr>
        <w:t>s y Pensionados de la Educación</w:t>
      </w:r>
      <w:r w:rsidR="00692EEF">
        <w:rPr>
          <w:rFonts w:ascii="Arial" w:hAnsi="Arial" w:cs="Arial"/>
        </w:rPr>
        <w:t>.</w:t>
      </w:r>
    </w:p>
    <w:p w:rsidR="006B3448" w:rsidRDefault="006B3448" w:rsidP="006B3448">
      <w:pPr>
        <w:spacing w:line="360" w:lineRule="auto"/>
        <w:jc w:val="both"/>
        <w:rPr>
          <w:rFonts w:ascii="Arial" w:hAnsi="Arial" w:cs="Arial"/>
          <w:b/>
        </w:rPr>
      </w:pPr>
    </w:p>
    <w:p w:rsidR="006B3448" w:rsidRPr="008A0F25" w:rsidRDefault="006B3448" w:rsidP="006B3448">
      <w:pPr>
        <w:spacing w:line="360" w:lineRule="auto"/>
        <w:jc w:val="both"/>
        <w:rPr>
          <w:rFonts w:ascii="Arial" w:hAnsi="Arial" w:cs="Arial"/>
        </w:rPr>
      </w:pPr>
      <w:r w:rsidRPr="008A0F25">
        <w:rPr>
          <w:rFonts w:ascii="Arial" w:hAnsi="Arial" w:cs="Arial"/>
          <w:b/>
        </w:rPr>
        <w:t>SEGUNDO</w:t>
      </w:r>
      <w:r w:rsidRPr="008A0F25">
        <w:rPr>
          <w:rFonts w:ascii="Arial" w:hAnsi="Arial" w:cs="Arial"/>
        </w:rPr>
        <w:t>.- Co</w:t>
      </w:r>
      <w:r>
        <w:rPr>
          <w:rFonts w:ascii="Arial" w:hAnsi="Arial" w:cs="Arial"/>
        </w:rPr>
        <w:t>muníquese el presente Acuerdo a</w:t>
      </w:r>
      <w:r w:rsidRPr="008A0F25">
        <w:rPr>
          <w:rFonts w:ascii="Arial" w:hAnsi="Arial" w:cs="Arial"/>
        </w:rPr>
        <w:t>l</w:t>
      </w:r>
      <w:r>
        <w:rPr>
          <w:rFonts w:ascii="Arial" w:hAnsi="Arial" w:cs="Arial"/>
        </w:rPr>
        <w:t xml:space="preserve"> </w:t>
      </w:r>
      <w:proofErr w:type="spellStart"/>
      <w:r>
        <w:rPr>
          <w:rFonts w:ascii="Arial" w:hAnsi="Arial" w:cs="Arial"/>
        </w:rPr>
        <w:t>promovente</w:t>
      </w:r>
      <w:proofErr w:type="spellEnd"/>
      <w:r w:rsidRPr="008A0F25">
        <w:rPr>
          <w:rFonts w:ascii="Arial" w:hAnsi="Arial" w:cs="Arial"/>
        </w:rPr>
        <w:t xml:space="preserve">, en cumplimiento de lo establecido por el artículo 124 del Reglamento para el Gobierno Interior del Congreso del Estado de Nuevo León. </w:t>
      </w:r>
    </w:p>
    <w:p w:rsidR="006B3448" w:rsidRPr="008A0F25" w:rsidRDefault="006B3448" w:rsidP="006B3448">
      <w:pPr>
        <w:spacing w:line="360" w:lineRule="auto"/>
        <w:jc w:val="both"/>
        <w:rPr>
          <w:rFonts w:ascii="Arial" w:hAnsi="Arial" w:cs="Arial"/>
        </w:rPr>
      </w:pPr>
    </w:p>
    <w:p w:rsidR="006B3448" w:rsidRPr="008A0F25" w:rsidRDefault="006B3448" w:rsidP="006B3448">
      <w:pPr>
        <w:spacing w:line="360" w:lineRule="auto"/>
        <w:jc w:val="both"/>
        <w:rPr>
          <w:rFonts w:ascii="Arial" w:hAnsi="Arial" w:cs="Arial"/>
        </w:rPr>
      </w:pPr>
      <w:r w:rsidRPr="008A0F25">
        <w:rPr>
          <w:rFonts w:ascii="Arial" w:hAnsi="Arial" w:cs="Arial"/>
          <w:b/>
        </w:rPr>
        <w:t>TERCERO</w:t>
      </w:r>
      <w:r w:rsidRPr="008A0F25">
        <w:rPr>
          <w:rFonts w:ascii="Arial" w:hAnsi="Arial" w:cs="Arial"/>
        </w:rPr>
        <w:t>.- Archívese y téngase por concluido el presente asunto.</w:t>
      </w:r>
    </w:p>
    <w:p w:rsidR="00692EEF" w:rsidRPr="006D5A07" w:rsidRDefault="00692EEF" w:rsidP="00692EEF">
      <w:pPr>
        <w:spacing w:line="360" w:lineRule="auto"/>
        <w:jc w:val="both"/>
        <w:rPr>
          <w:rFonts w:ascii="Arial" w:hAnsi="Arial" w:cs="Arial"/>
          <w:b/>
          <w:smallCaps/>
        </w:rPr>
      </w:pPr>
    </w:p>
    <w:p w:rsidR="003C28E2" w:rsidRDefault="003C28E2" w:rsidP="003C28E2">
      <w:pPr>
        <w:jc w:val="center"/>
        <w:rPr>
          <w:rFonts w:ascii="Arial" w:hAnsi="Arial" w:cs="Arial"/>
        </w:rPr>
      </w:pPr>
      <w:r>
        <w:rPr>
          <w:rFonts w:ascii="Arial" w:hAnsi="Arial" w:cs="Arial"/>
        </w:rPr>
        <w:t>Monterrey, Nuevo León</w:t>
      </w:r>
    </w:p>
    <w:p w:rsidR="003C28E2" w:rsidRDefault="003C28E2" w:rsidP="003C28E2">
      <w:pPr>
        <w:jc w:val="center"/>
        <w:rPr>
          <w:rFonts w:ascii="Arial" w:hAnsi="Arial" w:cs="Arial"/>
        </w:rPr>
      </w:pPr>
    </w:p>
    <w:p w:rsidR="003C28E2" w:rsidRDefault="003C28E2" w:rsidP="003C28E2">
      <w:pPr>
        <w:jc w:val="center"/>
        <w:rPr>
          <w:rFonts w:ascii="Arial" w:hAnsi="Arial" w:cs="Arial"/>
          <w:b/>
        </w:rPr>
      </w:pPr>
      <w:r>
        <w:rPr>
          <w:rFonts w:ascii="Arial" w:hAnsi="Arial" w:cs="Arial"/>
          <w:b/>
        </w:rPr>
        <w:t>Comisión de Fomento Económico</w:t>
      </w:r>
    </w:p>
    <w:p w:rsidR="005149B0" w:rsidRDefault="005149B0" w:rsidP="003C28E2">
      <w:pPr>
        <w:jc w:val="center"/>
        <w:rPr>
          <w:rFonts w:ascii="Arial" w:hAnsi="Arial" w:cs="Arial"/>
        </w:rPr>
      </w:pPr>
    </w:p>
    <w:p w:rsidR="003C28E2" w:rsidRDefault="003C28E2" w:rsidP="003C28E2">
      <w:pPr>
        <w:jc w:val="center"/>
        <w:rPr>
          <w:rFonts w:ascii="Arial" w:hAnsi="Arial" w:cs="Arial"/>
        </w:rPr>
      </w:pPr>
      <w:proofErr w:type="spellStart"/>
      <w:r>
        <w:rPr>
          <w:rFonts w:ascii="Arial" w:hAnsi="Arial" w:cs="Arial"/>
        </w:rPr>
        <w:t>Dip</w:t>
      </w:r>
      <w:proofErr w:type="spellEnd"/>
      <w:r>
        <w:rPr>
          <w:rFonts w:ascii="Arial" w:hAnsi="Arial" w:cs="Arial"/>
        </w:rPr>
        <w:t xml:space="preserve">. Presidente: </w:t>
      </w:r>
    </w:p>
    <w:p w:rsidR="003C28E2" w:rsidRDefault="003C28E2" w:rsidP="003C28E2">
      <w:pPr>
        <w:jc w:val="center"/>
        <w:rPr>
          <w:rFonts w:ascii="Arial" w:hAnsi="Arial" w:cs="Arial"/>
        </w:rPr>
      </w:pPr>
    </w:p>
    <w:p w:rsidR="003C28E2" w:rsidRDefault="003C28E2" w:rsidP="003C28E2">
      <w:pPr>
        <w:jc w:val="center"/>
        <w:rPr>
          <w:rFonts w:ascii="Arial" w:hAnsi="Arial" w:cs="Arial"/>
        </w:rPr>
      </w:pPr>
    </w:p>
    <w:p w:rsidR="005B5659" w:rsidRDefault="005B5659" w:rsidP="003C28E2">
      <w:pPr>
        <w:jc w:val="center"/>
        <w:rPr>
          <w:rFonts w:ascii="Arial" w:hAnsi="Arial" w:cs="Arial"/>
        </w:rPr>
      </w:pPr>
    </w:p>
    <w:p w:rsidR="003C28E2" w:rsidRDefault="003C28E2" w:rsidP="003C28E2">
      <w:pPr>
        <w:jc w:val="center"/>
        <w:rPr>
          <w:rFonts w:ascii="Arial" w:hAnsi="Arial" w:cs="Arial"/>
        </w:rPr>
      </w:pPr>
      <w:r>
        <w:rPr>
          <w:rFonts w:ascii="Arial" w:hAnsi="Arial" w:cs="Arial"/>
        </w:rPr>
        <w:t>José Luis Santos Martínez</w:t>
      </w: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1"/>
        <w:gridCol w:w="4156"/>
      </w:tblGrid>
      <w:tr w:rsidR="003C28E2" w:rsidTr="00BC38B6">
        <w:tc>
          <w:tcPr>
            <w:tcW w:w="4247" w:type="dxa"/>
          </w:tcPr>
          <w:p w:rsidR="003C28E2" w:rsidRDefault="003C28E2" w:rsidP="00BC38B6">
            <w:pPr>
              <w:jc w:val="center"/>
              <w:rPr>
                <w:rFonts w:ascii="Arial" w:hAnsi="Arial" w:cs="Arial"/>
              </w:rPr>
            </w:pPr>
            <w:proofErr w:type="spellStart"/>
            <w:r>
              <w:rPr>
                <w:rFonts w:ascii="Arial" w:hAnsi="Arial" w:cs="Arial"/>
              </w:rPr>
              <w:t>Dip</w:t>
            </w:r>
            <w:proofErr w:type="spellEnd"/>
            <w:r>
              <w:rPr>
                <w:rFonts w:ascii="Arial" w:hAnsi="Arial" w:cs="Arial"/>
              </w:rPr>
              <w:t>. Vicepresidenta:</w:t>
            </w:r>
          </w:p>
          <w:p w:rsidR="003C28E2" w:rsidRDefault="003C28E2" w:rsidP="00BC38B6">
            <w:pPr>
              <w:jc w:val="center"/>
              <w:rPr>
                <w:rFonts w:ascii="Arial" w:hAnsi="Arial" w:cs="Arial"/>
              </w:rPr>
            </w:pPr>
          </w:p>
          <w:p w:rsidR="003C28E2" w:rsidRDefault="003C28E2" w:rsidP="00BC38B6">
            <w:pPr>
              <w:jc w:val="center"/>
              <w:rPr>
                <w:rFonts w:ascii="Arial" w:hAnsi="Arial" w:cs="Arial"/>
              </w:rPr>
            </w:pPr>
          </w:p>
          <w:p w:rsidR="003C28E2" w:rsidRDefault="003C28E2" w:rsidP="00BC38B6">
            <w:pPr>
              <w:jc w:val="center"/>
              <w:rPr>
                <w:rFonts w:ascii="Arial" w:hAnsi="Arial" w:cs="Arial"/>
              </w:rPr>
            </w:pPr>
          </w:p>
          <w:p w:rsidR="005B5659" w:rsidRDefault="005B5659" w:rsidP="00BC38B6">
            <w:pPr>
              <w:jc w:val="center"/>
              <w:rPr>
                <w:rFonts w:ascii="Arial" w:hAnsi="Arial" w:cs="Arial"/>
              </w:rPr>
            </w:pPr>
          </w:p>
          <w:p w:rsidR="003C28E2" w:rsidRDefault="003C28E2" w:rsidP="00BC38B6">
            <w:pPr>
              <w:jc w:val="center"/>
              <w:rPr>
                <w:rFonts w:ascii="Arial" w:hAnsi="Arial" w:cs="Arial"/>
              </w:rPr>
            </w:pPr>
            <w:r>
              <w:rPr>
                <w:rFonts w:ascii="Arial" w:hAnsi="Arial" w:cs="Arial"/>
              </w:rPr>
              <w:t>Ludivina Rodríguez de la Garza</w:t>
            </w:r>
          </w:p>
        </w:tc>
        <w:tc>
          <w:tcPr>
            <w:tcW w:w="4247" w:type="dxa"/>
          </w:tcPr>
          <w:p w:rsidR="003C28E2" w:rsidRDefault="003C28E2" w:rsidP="00BC38B6">
            <w:pPr>
              <w:jc w:val="center"/>
              <w:rPr>
                <w:rFonts w:ascii="Arial" w:hAnsi="Arial" w:cs="Arial"/>
              </w:rPr>
            </w:pPr>
            <w:proofErr w:type="spellStart"/>
            <w:r>
              <w:rPr>
                <w:rFonts w:ascii="Arial" w:hAnsi="Arial" w:cs="Arial"/>
              </w:rPr>
              <w:t>Dip</w:t>
            </w:r>
            <w:proofErr w:type="spellEnd"/>
            <w:r>
              <w:rPr>
                <w:rFonts w:ascii="Arial" w:hAnsi="Arial" w:cs="Arial"/>
              </w:rPr>
              <w:t>. Secretario:</w:t>
            </w:r>
          </w:p>
          <w:p w:rsidR="003C28E2" w:rsidRDefault="003C28E2" w:rsidP="00BC38B6">
            <w:pPr>
              <w:jc w:val="center"/>
              <w:rPr>
                <w:rFonts w:ascii="Arial" w:hAnsi="Arial" w:cs="Arial"/>
              </w:rPr>
            </w:pPr>
          </w:p>
          <w:p w:rsidR="003C28E2" w:rsidRDefault="003C28E2" w:rsidP="00BC38B6">
            <w:pPr>
              <w:jc w:val="center"/>
              <w:rPr>
                <w:rFonts w:ascii="Arial" w:hAnsi="Arial" w:cs="Arial"/>
              </w:rPr>
            </w:pPr>
          </w:p>
          <w:p w:rsidR="003C28E2" w:rsidRDefault="003C28E2" w:rsidP="00BC38B6">
            <w:pPr>
              <w:jc w:val="center"/>
              <w:rPr>
                <w:rFonts w:ascii="Arial" w:hAnsi="Arial" w:cs="Arial"/>
              </w:rPr>
            </w:pPr>
          </w:p>
          <w:p w:rsidR="005B5659" w:rsidRDefault="005B5659" w:rsidP="00BC38B6">
            <w:pPr>
              <w:jc w:val="center"/>
              <w:rPr>
                <w:rFonts w:ascii="Arial" w:hAnsi="Arial" w:cs="Arial"/>
              </w:rPr>
            </w:pPr>
          </w:p>
          <w:p w:rsidR="003C28E2" w:rsidRDefault="003C28E2" w:rsidP="00BC38B6">
            <w:pPr>
              <w:jc w:val="center"/>
              <w:rPr>
                <w:rFonts w:ascii="Arial" w:hAnsi="Arial" w:cs="Arial"/>
              </w:rPr>
            </w:pPr>
            <w:r>
              <w:rPr>
                <w:rFonts w:ascii="Arial" w:hAnsi="Arial" w:cs="Arial"/>
              </w:rPr>
              <w:t>Jorge Alan Blanco Durán</w:t>
            </w:r>
          </w:p>
        </w:tc>
      </w:tr>
      <w:tr w:rsidR="003C28E2" w:rsidTr="00BC38B6">
        <w:tc>
          <w:tcPr>
            <w:tcW w:w="4247" w:type="dxa"/>
          </w:tcPr>
          <w:p w:rsidR="003C28E2" w:rsidRDefault="003C28E2" w:rsidP="00BC38B6">
            <w:pPr>
              <w:jc w:val="center"/>
              <w:rPr>
                <w:rFonts w:ascii="Arial" w:hAnsi="Arial" w:cs="Arial"/>
              </w:rPr>
            </w:pPr>
            <w:proofErr w:type="spellStart"/>
            <w:r>
              <w:rPr>
                <w:rFonts w:ascii="Arial" w:hAnsi="Arial" w:cs="Arial"/>
              </w:rPr>
              <w:t>Dip</w:t>
            </w:r>
            <w:proofErr w:type="spellEnd"/>
            <w:r>
              <w:rPr>
                <w:rFonts w:ascii="Arial" w:hAnsi="Arial" w:cs="Arial"/>
              </w:rPr>
              <w:t>. Vocal:</w:t>
            </w:r>
          </w:p>
          <w:p w:rsidR="003C28E2" w:rsidRDefault="003C28E2" w:rsidP="00BC38B6">
            <w:pPr>
              <w:jc w:val="center"/>
              <w:rPr>
                <w:rFonts w:ascii="Arial" w:hAnsi="Arial" w:cs="Arial"/>
              </w:rPr>
            </w:pPr>
          </w:p>
          <w:p w:rsidR="003C28E2" w:rsidRDefault="003C28E2" w:rsidP="00BC38B6">
            <w:pPr>
              <w:jc w:val="center"/>
              <w:rPr>
                <w:rFonts w:ascii="Arial" w:hAnsi="Arial" w:cs="Arial"/>
              </w:rPr>
            </w:pPr>
          </w:p>
          <w:p w:rsidR="003C28E2" w:rsidRDefault="003C28E2" w:rsidP="00BC38B6">
            <w:pPr>
              <w:jc w:val="center"/>
              <w:rPr>
                <w:rFonts w:ascii="Arial" w:hAnsi="Arial" w:cs="Arial"/>
              </w:rPr>
            </w:pPr>
          </w:p>
          <w:p w:rsidR="005B5659" w:rsidRDefault="005B5659" w:rsidP="00BC38B6">
            <w:pPr>
              <w:jc w:val="center"/>
              <w:rPr>
                <w:rFonts w:ascii="Arial" w:hAnsi="Arial" w:cs="Arial"/>
              </w:rPr>
            </w:pPr>
          </w:p>
          <w:p w:rsidR="003C28E2" w:rsidRDefault="003C28E2" w:rsidP="00BC38B6">
            <w:pPr>
              <w:jc w:val="center"/>
              <w:rPr>
                <w:rFonts w:ascii="Arial" w:hAnsi="Arial" w:cs="Arial"/>
              </w:rPr>
            </w:pPr>
            <w:r>
              <w:rPr>
                <w:rFonts w:ascii="Arial" w:hAnsi="Arial" w:cs="Arial"/>
              </w:rPr>
              <w:t xml:space="preserve">Héctor García </w:t>
            </w:r>
            <w:proofErr w:type="spellStart"/>
            <w:r>
              <w:rPr>
                <w:rFonts w:ascii="Arial" w:hAnsi="Arial" w:cs="Arial"/>
              </w:rPr>
              <w:t>García</w:t>
            </w:r>
            <w:proofErr w:type="spellEnd"/>
          </w:p>
        </w:tc>
        <w:tc>
          <w:tcPr>
            <w:tcW w:w="4247" w:type="dxa"/>
          </w:tcPr>
          <w:p w:rsidR="003C28E2" w:rsidRDefault="003C28E2" w:rsidP="00BC38B6">
            <w:pPr>
              <w:jc w:val="center"/>
              <w:rPr>
                <w:rFonts w:ascii="Arial" w:hAnsi="Arial" w:cs="Arial"/>
              </w:rPr>
            </w:pPr>
            <w:proofErr w:type="spellStart"/>
            <w:r>
              <w:rPr>
                <w:rFonts w:ascii="Arial" w:hAnsi="Arial" w:cs="Arial"/>
              </w:rPr>
              <w:t>Dip</w:t>
            </w:r>
            <w:proofErr w:type="spellEnd"/>
            <w:r>
              <w:rPr>
                <w:rFonts w:ascii="Arial" w:hAnsi="Arial" w:cs="Arial"/>
              </w:rPr>
              <w:t>. Vocal:</w:t>
            </w:r>
          </w:p>
          <w:p w:rsidR="003C28E2" w:rsidRDefault="003C28E2" w:rsidP="00BC38B6">
            <w:pPr>
              <w:jc w:val="center"/>
              <w:rPr>
                <w:rFonts w:ascii="Arial" w:hAnsi="Arial" w:cs="Arial"/>
              </w:rPr>
            </w:pPr>
          </w:p>
          <w:p w:rsidR="003C28E2" w:rsidRDefault="003C28E2" w:rsidP="00BC38B6">
            <w:pPr>
              <w:jc w:val="center"/>
              <w:rPr>
                <w:rFonts w:ascii="Arial" w:hAnsi="Arial" w:cs="Arial"/>
              </w:rPr>
            </w:pPr>
          </w:p>
          <w:p w:rsidR="003C28E2" w:rsidRDefault="003C28E2" w:rsidP="00BC38B6">
            <w:pPr>
              <w:jc w:val="center"/>
              <w:rPr>
                <w:rFonts w:ascii="Arial" w:hAnsi="Arial" w:cs="Arial"/>
              </w:rPr>
            </w:pPr>
          </w:p>
          <w:p w:rsidR="005B5659" w:rsidRDefault="005B5659" w:rsidP="00BC38B6">
            <w:pPr>
              <w:jc w:val="center"/>
              <w:rPr>
                <w:rFonts w:ascii="Arial" w:hAnsi="Arial" w:cs="Arial"/>
              </w:rPr>
            </w:pPr>
          </w:p>
          <w:p w:rsidR="003C28E2" w:rsidRDefault="003C28E2" w:rsidP="00BC38B6">
            <w:pPr>
              <w:jc w:val="center"/>
              <w:rPr>
                <w:rFonts w:ascii="Arial" w:hAnsi="Arial" w:cs="Arial"/>
              </w:rPr>
            </w:pPr>
            <w:r>
              <w:rPr>
                <w:rFonts w:ascii="Arial" w:hAnsi="Arial" w:cs="Arial"/>
              </w:rPr>
              <w:t>Eugenio Montiel Amoroso</w:t>
            </w:r>
          </w:p>
        </w:tc>
      </w:tr>
      <w:tr w:rsidR="003C28E2" w:rsidTr="00BC38B6">
        <w:tc>
          <w:tcPr>
            <w:tcW w:w="4247" w:type="dxa"/>
          </w:tcPr>
          <w:p w:rsidR="003C28E2" w:rsidRDefault="003C28E2" w:rsidP="00BC38B6">
            <w:pPr>
              <w:jc w:val="center"/>
              <w:rPr>
                <w:rFonts w:ascii="Arial" w:hAnsi="Arial" w:cs="Arial"/>
              </w:rPr>
            </w:pPr>
            <w:proofErr w:type="spellStart"/>
            <w:r>
              <w:rPr>
                <w:rFonts w:ascii="Arial" w:hAnsi="Arial" w:cs="Arial"/>
              </w:rPr>
              <w:t>Dip</w:t>
            </w:r>
            <w:proofErr w:type="spellEnd"/>
            <w:r>
              <w:rPr>
                <w:rFonts w:ascii="Arial" w:hAnsi="Arial" w:cs="Arial"/>
              </w:rPr>
              <w:t>. Vocal:</w:t>
            </w:r>
          </w:p>
          <w:p w:rsidR="003C28E2" w:rsidRDefault="003C28E2" w:rsidP="00BC38B6">
            <w:pPr>
              <w:jc w:val="center"/>
              <w:rPr>
                <w:rFonts w:ascii="Arial" w:hAnsi="Arial" w:cs="Arial"/>
              </w:rPr>
            </w:pPr>
          </w:p>
          <w:p w:rsidR="003C28E2" w:rsidRDefault="003C28E2" w:rsidP="00BC38B6">
            <w:pPr>
              <w:jc w:val="center"/>
              <w:rPr>
                <w:rFonts w:ascii="Arial" w:hAnsi="Arial" w:cs="Arial"/>
              </w:rPr>
            </w:pPr>
          </w:p>
          <w:p w:rsidR="003C28E2" w:rsidRDefault="003C28E2" w:rsidP="00BC38B6">
            <w:pPr>
              <w:jc w:val="center"/>
              <w:rPr>
                <w:rFonts w:ascii="Arial" w:hAnsi="Arial" w:cs="Arial"/>
              </w:rPr>
            </w:pPr>
          </w:p>
          <w:p w:rsidR="005B5659" w:rsidRDefault="005B5659" w:rsidP="00BC38B6">
            <w:pPr>
              <w:jc w:val="center"/>
              <w:rPr>
                <w:rFonts w:ascii="Arial" w:hAnsi="Arial" w:cs="Arial"/>
              </w:rPr>
            </w:pPr>
          </w:p>
          <w:p w:rsidR="003C28E2" w:rsidRDefault="003C28E2" w:rsidP="00BC38B6">
            <w:pPr>
              <w:jc w:val="center"/>
              <w:rPr>
                <w:rFonts w:ascii="Arial" w:hAnsi="Arial" w:cs="Arial"/>
              </w:rPr>
            </w:pPr>
            <w:r>
              <w:rPr>
                <w:rFonts w:ascii="Arial" w:hAnsi="Arial" w:cs="Arial"/>
              </w:rPr>
              <w:t>Eva Patricia Salazar Marroquín</w:t>
            </w:r>
          </w:p>
        </w:tc>
        <w:tc>
          <w:tcPr>
            <w:tcW w:w="4247" w:type="dxa"/>
          </w:tcPr>
          <w:p w:rsidR="003C28E2" w:rsidRDefault="003C28E2" w:rsidP="00BC38B6">
            <w:pPr>
              <w:jc w:val="center"/>
              <w:rPr>
                <w:rFonts w:ascii="Arial" w:hAnsi="Arial" w:cs="Arial"/>
              </w:rPr>
            </w:pPr>
            <w:proofErr w:type="spellStart"/>
            <w:r>
              <w:rPr>
                <w:rFonts w:ascii="Arial" w:hAnsi="Arial" w:cs="Arial"/>
              </w:rPr>
              <w:t>Dip</w:t>
            </w:r>
            <w:proofErr w:type="spellEnd"/>
            <w:r>
              <w:rPr>
                <w:rFonts w:ascii="Arial" w:hAnsi="Arial" w:cs="Arial"/>
              </w:rPr>
              <w:t>. Vocal:</w:t>
            </w:r>
          </w:p>
          <w:p w:rsidR="003C28E2" w:rsidRDefault="003C28E2" w:rsidP="00BC38B6">
            <w:pPr>
              <w:jc w:val="center"/>
              <w:rPr>
                <w:rFonts w:ascii="Arial" w:hAnsi="Arial" w:cs="Arial"/>
              </w:rPr>
            </w:pPr>
          </w:p>
          <w:p w:rsidR="003C28E2" w:rsidRDefault="003C28E2" w:rsidP="00BC38B6">
            <w:pPr>
              <w:jc w:val="center"/>
              <w:rPr>
                <w:rFonts w:ascii="Arial" w:hAnsi="Arial" w:cs="Arial"/>
              </w:rPr>
            </w:pPr>
          </w:p>
          <w:p w:rsidR="003C28E2" w:rsidRDefault="003C28E2" w:rsidP="00BC38B6">
            <w:pPr>
              <w:jc w:val="center"/>
              <w:rPr>
                <w:rFonts w:ascii="Arial" w:hAnsi="Arial" w:cs="Arial"/>
              </w:rPr>
            </w:pPr>
          </w:p>
          <w:p w:rsidR="005B5659" w:rsidRDefault="005B5659" w:rsidP="00BC38B6">
            <w:pPr>
              <w:jc w:val="center"/>
              <w:rPr>
                <w:rFonts w:ascii="Arial" w:hAnsi="Arial" w:cs="Arial"/>
              </w:rPr>
            </w:pPr>
          </w:p>
          <w:p w:rsidR="003C28E2" w:rsidRDefault="003C28E2" w:rsidP="00BC38B6">
            <w:pPr>
              <w:jc w:val="center"/>
              <w:rPr>
                <w:rFonts w:ascii="Arial" w:hAnsi="Arial" w:cs="Arial"/>
              </w:rPr>
            </w:pPr>
            <w:r>
              <w:rPr>
                <w:rFonts w:ascii="Arial" w:hAnsi="Arial" w:cs="Arial"/>
              </w:rPr>
              <w:t>Ángel Alberto Barroso Correa</w:t>
            </w:r>
          </w:p>
        </w:tc>
      </w:tr>
      <w:tr w:rsidR="003C28E2" w:rsidTr="00BC38B6">
        <w:tc>
          <w:tcPr>
            <w:tcW w:w="4247" w:type="dxa"/>
          </w:tcPr>
          <w:p w:rsidR="005B5659" w:rsidRDefault="005B5659" w:rsidP="00BC38B6">
            <w:pPr>
              <w:jc w:val="center"/>
              <w:rPr>
                <w:rFonts w:ascii="Arial" w:hAnsi="Arial" w:cs="Arial"/>
              </w:rPr>
            </w:pPr>
          </w:p>
          <w:p w:rsidR="003C28E2" w:rsidRDefault="003C28E2" w:rsidP="00BC38B6">
            <w:pPr>
              <w:jc w:val="center"/>
              <w:rPr>
                <w:rFonts w:ascii="Arial" w:hAnsi="Arial" w:cs="Arial"/>
              </w:rPr>
            </w:pPr>
            <w:proofErr w:type="spellStart"/>
            <w:r>
              <w:rPr>
                <w:rFonts w:ascii="Arial" w:hAnsi="Arial" w:cs="Arial"/>
              </w:rPr>
              <w:t>Dip</w:t>
            </w:r>
            <w:proofErr w:type="spellEnd"/>
            <w:r>
              <w:rPr>
                <w:rFonts w:ascii="Arial" w:hAnsi="Arial" w:cs="Arial"/>
              </w:rPr>
              <w:t>. Vocal:</w:t>
            </w:r>
          </w:p>
          <w:p w:rsidR="003C28E2" w:rsidRDefault="003C28E2" w:rsidP="00BC38B6">
            <w:pPr>
              <w:jc w:val="center"/>
              <w:rPr>
                <w:rFonts w:ascii="Arial" w:hAnsi="Arial" w:cs="Arial"/>
              </w:rPr>
            </w:pPr>
          </w:p>
          <w:p w:rsidR="003C28E2" w:rsidRDefault="003C28E2" w:rsidP="00BC38B6">
            <w:pPr>
              <w:jc w:val="center"/>
              <w:rPr>
                <w:rFonts w:ascii="Arial" w:hAnsi="Arial" w:cs="Arial"/>
              </w:rPr>
            </w:pPr>
          </w:p>
          <w:p w:rsidR="003C28E2" w:rsidRDefault="003C28E2" w:rsidP="00BC38B6">
            <w:pPr>
              <w:jc w:val="center"/>
              <w:rPr>
                <w:rFonts w:ascii="Arial" w:hAnsi="Arial" w:cs="Arial"/>
              </w:rPr>
            </w:pPr>
          </w:p>
          <w:p w:rsidR="003C28E2" w:rsidRDefault="003C28E2" w:rsidP="00BC38B6">
            <w:pPr>
              <w:jc w:val="center"/>
              <w:rPr>
                <w:rFonts w:ascii="Arial" w:hAnsi="Arial" w:cs="Arial"/>
              </w:rPr>
            </w:pPr>
            <w:r>
              <w:rPr>
                <w:rFonts w:ascii="Arial" w:hAnsi="Arial" w:cs="Arial"/>
              </w:rPr>
              <w:t>Leticia Marlene Benvenutti Villarreal</w:t>
            </w:r>
          </w:p>
        </w:tc>
        <w:tc>
          <w:tcPr>
            <w:tcW w:w="4247" w:type="dxa"/>
          </w:tcPr>
          <w:p w:rsidR="005B5659" w:rsidRDefault="005B5659" w:rsidP="00BC38B6">
            <w:pPr>
              <w:jc w:val="center"/>
              <w:rPr>
                <w:rFonts w:ascii="Arial" w:hAnsi="Arial" w:cs="Arial"/>
              </w:rPr>
            </w:pPr>
          </w:p>
          <w:p w:rsidR="003C28E2" w:rsidRDefault="003C28E2" w:rsidP="00BC38B6">
            <w:pPr>
              <w:jc w:val="center"/>
              <w:rPr>
                <w:rFonts w:ascii="Arial" w:hAnsi="Arial" w:cs="Arial"/>
              </w:rPr>
            </w:pPr>
            <w:proofErr w:type="spellStart"/>
            <w:r>
              <w:rPr>
                <w:rFonts w:ascii="Arial" w:hAnsi="Arial" w:cs="Arial"/>
              </w:rPr>
              <w:t>Dip</w:t>
            </w:r>
            <w:proofErr w:type="spellEnd"/>
            <w:r>
              <w:rPr>
                <w:rFonts w:ascii="Arial" w:hAnsi="Arial" w:cs="Arial"/>
              </w:rPr>
              <w:t>. Vocal:</w:t>
            </w:r>
          </w:p>
          <w:p w:rsidR="003C28E2" w:rsidRDefault="003C28E2" w:rsidP="00BC38B6">
            <w:pPr>
              <w:jc w:val="center"/>
              <w:rPr>
                <w:rFonts w:ascii="Arial" w:hAnsi="Arial" w:cs="Arial"/>
              </w:rPr>
            </w:pPr>
          </w:p>
          <w:p w:rsidR="003C28E2" w:rsidRDefault="003C28E2" w:rsidP="00BC38B6">
            <w:pPr>
              <w:jc w:val="center"/>
              <w:rPr>
                <w:rFonts w:ascii="Arial" w:hAnsi="Arial" w:cs="Arial"/>
              </w:rPr>
            </w:pPr>
          </w:p>
          <w:p w:rsidR="003C28E2" w:rsidRDefault="003C28E2" w:rsidP="00BC38B6">
            <w:pPr>
              <w:jc w:val="center"/>
              <w:rPr>
                <w:rFonts w:ascii="Arial" w:hAnsi="Arial" w:cs="Arial"/>
              </w:rPr>
            </w:pPr>
          </w:p>
          <w:p w:rsidR="003C28E2" w:rsidRDefault="003C28E2" w:rsidP="00BC38B6">
            <w:pPr>
              <w:jc w:val="center"/>
              <w:rPr>
                <w:rFonts w:ascii="Arial" w:hAnsi="Arial" w:cs="Arial"/>
              </w:rPr>
            </w:pPr>
            <w:r>
              <w:rPr>
                <w:rFonts w:ascii="Arial" w:hAnsi="Arial" w:cs="Arial"/>
              </w:rPr>
              <w:t xml:space="preserve">Daniel Carrillo Martínez </w:t>
            </w:r>
          </w:p>
        </w:tc>
      </w:tr>
      <w:tr w:rsidR="003C28E2" w:rsidTr="00BC38B6">
        <w:tc>
          <w:tcPr>
            <w:tcW w:w="4247" w:type="dxa"/>
          </w:tcPr>
          <w:p w:rsidR="003C28E2" w:rsidRDefault="003C28E2" w:rsidP="00BC38B6">
            <w:pPr>
              <w:jc w:val="center"/>
              <w:rPr>
                <w:rFonts w:ascii="Arial" w:hAnsi="Arial" w:cs="Arial"/>
              </w:rPr>
            </w:pPr>
            <w:proofErr w:type="spellStart"/>
            <w:r>
              <w:rPr>
                <w:rFonts w:ascii="Arial" w:hAnsi="Arial" w:cs="Arial"/>
              </w:rPr>
              <w:t>Dip</w:t>
            </w:r>
            <w:proofErr w:type="spellEnd"/>
            <w:r>
              <w:rPr>
                <w:rFonts w:ascii="Arial" w:hAnsi="Arial" w:cs="Arial"/>
              </w:rPr>
              <w:t>. Vocal:</w:t>
            </w:r>
          </w:p>
          <w:p w:rsidR="003C28E2" w:rsidRDefault="003C28E2" w:rsidP="00BC38B6">
            <w:pPr>
              <w:jc w:val="center"/>
              <w:rPr>
                <w:rFonts w:ascii="Arial" w:hAnsi="Arial" w:cs="Arial"/>
              </w:rPr>
            </w:pPr>
          </w:p>
          <w:p w:rsidR="003C28E2" w:rsidRDefault="003C28E2" w:rsidP="00BC38B6">
            <w:pPr>
              <w:jc w:val="center"/>
              <w:rPr>
                <w:rFonts w:ascii="Arial" w:hAnsi="Arial" w:cs="Arial"/>
              </w:rPr>
            </w:pPr>
          </w:p>
          <w:p w:rsidR="003C28E2" w:rsidRDefault="003C28E2" w:rsidP="00BC38B6">
            <w:pPr>
              <w:jc w:val="center"/>
              <w:rPr>
                <w:rFonts w:ascii="Arial" w:hAnsi="Arial" w:cs="Arial"/>
              </w:rPr>
            </w:pPr>
          </w:p>
          <w:p w:rsidR="003C28E2" w:rsidRDefault="003C28E2" w:rsidP="00BC38B6">
            <w:pPr>
              <w:jc w:val="center"/>
              <w:rPr>
                <w:rFonts w:ascii="Arial" w:hAnsi="Arial" w:cs="Arial"/>
              </w:rPr>
            </w:pPr>
            <w:r>
              <w:rPr>
                <w:rFonts w:ascii="Arial" w:hAnsi="Arial" w:cs="Arial"/>
              </w:rPr>
              <w:t>Itzel Soledad Castillo Almanza</w:t>
            </w:r>
          </w:p>
        </w:tc>
        <w:tc>
          <w:tcPr>
            <w:tcW w:w="4247" w:type="dxa"/>
          </w:tcPr>
          <w:p w:rsidR="003C28E2" w:rsidRDefault="003C28E2" w:rsidP="00BC38B6">
            <w:pPr>
              <w:jc w:val="center"/>
              <w:rPr>
                <w:rFonts w:ascii="Arial" w:hAnsi="Arial" w:cs="Arial"/>
              </w:rPr>
            </w:pPr>
            <w:proofErr w:type="spellStart"/>
            <w:r>
              <w:rPr>
                <w:rFonts w:ascii="Arial" w:hAnsi="Arial" w:cs="Arial"/>
              </w:rPr>
              <w:t>Dip</w:t>
            </w:r>
            <w:proofErr w:type="spellEnd"/>
            <w:r>
              <w:rPr>
                <w:rFonts w:ascii="Arial" w:hAnsi="Arial" w:cs="Arial"/>
              </w:rPr>
              <w:t>. Vocal:</w:t>
            </w:r>
          </w:p>
          <w:p w:rsidR="003C28E2" w:rsidRDefault="003C28E2" w:rsidP="00BC38B6">
            <w:pPr>
              <w:jc w:val="center"/>
              <w:rPr>
                <w:rFonts w:ascii="Arial" w:hAnsi="Arial" w:cs="Arial"/>
              </w:rPr>
            </w:pPr>
          </w:p>
          <w:p w:rsidR="003C28E2" w:rsidRDefault="003C28E2" w:rsidP="00BC38B6">
            <w:pPr>
              <w:jc w:val="center"/>
              <w:rPr>
                <w:rFonts w:ascii="Arial" w:hAnsi="Arial" w:cs="Arial"/>
              </w:rPr>
            </w:pPr>
          </w:p>
          <w:p w:rsidR="003C28E2" w:rsidRDefault="003C28E2" w:rsidP="00BC38B6">
            <w:pPr>
              <w:jc w:val="center"/>
              <w:rPr>
                <w:rFonts w:ascii="Arial" w:hAnsi="Arial" w:cs="Arial"/>
              </w:rPr>
            </w:pPr>
          </w:p>
          <w:p w:rsidR="003C28E2" w:rsidRDefault="003C28E2" w:rsidP="00BC38B6">
            <w:pPr>
              <w:jc w:val="center"/>
              <w:rPr>
                <w:rFonts w:ascii="Arial" w:hAnsi="Arial" w:cs="Arial"/>
              </w:rPr>
            </w:pPr>
            <w:r>
              <w:rPr>
                <w:rFonts w:ascii="Arial" w:hAnsi="Arial" w:cs="Arial"/>
              </w:rPr>
              <w:t>Marco Antonio Martínez Díaz</w:t>
            </w:r>
          </w:p>
        </w:tc>
      </w:tr>
    </w:tbl>
    <w:p w:rsidR="003C28E2" w:rsidRPr="00570547" w:rsidRDefault="003C28E2" w:rsidP="003C28E2">
      <w:pPr>
        <w:jc w:val="both"/>
        <w:rPr>
          <w:rFonts w:ascii="Arial" w:hAnsi="Arial" w:cs="Arial"/>
        </w:rPr>
      </w:pPr>
    </w:p>
    <w:p w:rsidR="00692EEF" w:rsidRPr="00B90E9C" w:rsidRDefault="00692EEF" w:rsidP="00692EEF">
      <w:pPr>
        <w:spacing w:line="360" w:lineRule="auto"/>
        <w:jc w:val="both"/>
        <w:rPr>
          <w:rFonts w:ascii="Arial" w:hAnsi="Arial" w:cs="Arial"/>
        </w:rPr>
      </w:pPr>
    </w:p>
    <w:sectPr w:rsidR="00692EEF" w:rsidRPr="00B90E9C" w:rsidSect="001C34DF">
      <w:headerReference w:type="default" r:id="rId6"/>
      <w:footerReference w:type="even" r:id="rId7"/>
      <w:footerReference w:type="default" r:id="rId8"/>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0B2" w:rsidRDefault="00F110B2" w:rsidP="00B23245">
      <w:r>
        <w:separator/>
      </w:r>
    </w:p>
  </w:endnote>
  <w:endnote w:type="continuationSeparator" w:id="0">
    <w:p w:rsidR="00F110B2" w:rsidRDefault="00F110B2" w:rsidP="00B2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EBF" w:rsidRDefault="003C48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44EBF" w:rsidRDefault="00F110B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85F" w:rsidRDefault="003C483C" w:rsidP="00A9085F">
    <w:pPr>
      <w:pStyle w:val="Piedepgina"/>
      <w:jc w:val="center"/>
      <w:rPr>
        <w:sz w:val="20"/>
        <w:szCs w:val="20"/>
      </w:rPr>
    </w:pPr>
    <w:r>
      <w:rPr>
        <w:sz w:val="20"/>
        <w:szCs w:val="20"/>
      </w:rPr>
      <w:t>Comisión de Fomento Económico</w:t>
    </w:r>
  </w:p>
  <w:p w:rsidR="00144EBF" w:rsidRPr="00B40D3B" w:rsidRDefault="004E0691" w:rsidP="00B40D3B">
    <w:pPr>
      <w:pStyle w:val="Piedepgina"/>
      <w:jc w:val="center"/>
      <w:rPr>
        <w:sz w:val="16"/>
        <w:szCs w:val="16"/>
      </w:rPr>
    </w:pPr>
    <w:r>
      <w:rPr>
        <w:rFonts w:ascii="Arial" w:hAnsi="Arial" w:cs="Arial"/>
        <w:sz w:val="16"/>
        <w:szCs w:val="16"/>
      </w:rPr>
      <w:t>7346/LXXII Anexo 2</w:t>
    </w:r>
    <w:r w:rsidR="00B40D3B" w:rsidRPr="00B40D3B">
      <w:rPr>
        <w:rFonts w:ascii="Arial" w:hAnsi="Arial" w:cs="Arial"/>
        <w:sz w:val="16"/>
        <w:szCs w:val="16"/>
      </w:rPr>
      <w:t xml:space="preserve">) relativo al </w:t>
    </w:r>
    <w:proofErr w:type="spellStart"/>
    <w:r w:rsidR="00B40D3B" w:rsidRPr="00B40D3B">
      <w:rPr>
        <w:rFonts w:ascii="Arial" w:hAnsi="Arial" w:cs="Arial"/>
        <w:sz w:val="16"/>
        <w:szCs w:val="16"/>
      </w:rPr>
      <w:t>exp</w:t>
    </w:r>
    <w:proofErr w:type="spellEnd"/>
    <w:r w:rsidR="00B40D3B" w:rsidRPr="00B40D3B">
      <w:rPr>
        <w:rFonts w:ascii="Arial" w:hAnsi="Arial" w:cs="Arial"/>
        <w:sz w:val="16"/>
        <w:szCs w:val="16"/>
      </w:rPr>
      <w:t xml:space="preserve">. </w:t>
    </w:r>
    <w:proofErr w:type="gramStart"/>
    <w:r w:rsidR="00B40D3B" w:rsidRPr="00B40D3B">
      <w:rPr>
        <w:rFonts w:ascii="Arial" w:hAnsi="Arial" w:cs="Arial"/>
        <w:sz w:val="16"/>
        <w:szCs w:val="16"/>
      </w:rPr>
      <w:t>anexo</w:t>
    </w:r>
    <w:proofErr w:type="gramEnd"/>
    <w:r w:rsidR="00B40D3B" w:rsidRPr="00B40D3B">
      <w:rPr>
        <w:rFonts w:ascii="Arial" w:hAnsi="Arial" w:cs="Arial"/>
        <w:sz w:val="16"/>
        <w:szCs w:val="16"/>
      </w:rPr>
      <w:t xml:space="preserve"> 1656 incisos I), J), K) y 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0B2" w:rsidRDefault="00F110B2" w:rsidP="00B23245">
      <w:r>
        <w:separator/>
      </w:r>
    </w:p>
  </w:footnote>
  <w:footnote w:type="continuationSeparator" w:id="0">
    <w:p w:rsidR="00F110B2" w:rsidRDefault="00F110B2" w:rsidP="00B23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649" w:rsidRPr="007D4649" w:rsidRDefault="003C483C">
    <w:pPr>
      <w:pStyle w:val="Encabezado"/>
      <w:jc w:val="right"/>
      <w:rPr>
        <w:rFonts w:ascii="Arial" w:hAnsi="Arial" w:cs="Arial"/>
        <w:sz w:val="20"/>
        <w:szCs w:val="20"/>
      </w:rPr>
    </w:pPr>
    <w:r w:rsidRPr="007D4649">
      <w:rPr>
        <w:rFonts w:ascii="Arial" w:hAnsi="Arial" w:cs="Arial"/>
        <w:sz w:val="20"/>
        <w:szCs w:val="20"/>
      </w:rPr>
      <w:fldChar w:fldCharType="begin"/>
    </w:r>
    <w:r w:rsidRPr="007D4649">
      <w:rPr>
        <w:rFonts w:ascii="Arial" w:hAnsi="Arial" w:cs="Arial"/>
        <w:sz w:val="20"/>
        <w:szCs w:val="20"/>
      </w:rPr>
      <w:instrText xml:space="preserve"> PAGE   \* MERGEFORMAT </w:instrText>
    </w:r>
    <w:r w:rsidRPr="007D4649">
      <w:rPr>
        <w:rFonts w:ascii="Arial" w:hAnsi="Arial" w:cs="Arial"/>
        <w:sz w:val="20"/>
        <w:szCs w:val="20"/>
      </w:rPr>
      <w:fldChar w:fldCharType="separate"/>
    </w:r>
    <w:r w:rsidR="001C34DF">
      <w:rPr>
        <w:rFonts w:ascii="Arial" w:hAnsi="Arial" w:cs="Arial"/>
        <w:noProof/>
        <w:sz w:val="20"/>
        <w:szCs w:val="20"/>
      </w:rPr>
      <w:t>1</w:t>
    </w:r>
    <w:r w:rsidRPr="007D4649">
      <w:rPr>
        <w:rFonts w:ascii="Arial" w:hAnsi="Arial" w:cs="Arial"/>
        <w:sz w:val="20"/>
        <w:szCs w:val="20"/>
      </w:rPr>
      <w:fldChar w:fldCharType="end"/>
    </w:r>
  </w:p>
  <w:p w:rsidR="007D4649" w:rsidRDefault="00F110B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EEF"/>
    <w:rsid w:val="000D765B"/>
    <w:rsid w:val="00171C78"/>
    <w:rsid w:val="001C34DF"/>
    <w:rsid w:val="00231F3F"/>
    <w:rsid w:val="002453D1"/>
    <w:rsid w:val="00266904"/>
    <w:rsid w:val="002F38F5"/>
    <w:rsid w:val="00312633"/>
    <w:rsid w:val="00385DC9"/>
    <w:rsid w:val="003A17AD"/>
    <w:rsid w:val="003C28E2"/>
    <w:rsid w:val="003C483C"/>
    <w:rsid w:val="00491840"/>
    <w:rsid w:val="004C050A"/>
    <w:rsid w:val="004E0691"/>
    <w:rsid w:val="005149B0"/>
    <w:rsid w:val="00585214"/>
    <w:rsid w:val="005B5659"/>
    <w:rsid w:val="005D3AD3"/>
    <w:rsid w:val="005F6B59"/>
    <w:rsid w:val="00633E2C"/>
    <w:rsid w:val="00692EEF"/>
    <w:rsid w:val="006B3448"/>
    <w:rsid w:val="006C779E"/>
    <w:rsid w:val="0072671D"/>
    <w:rsid w:val="007379B3"/>
    <w:rsid w:val="008614C2"/>
    <w:rsid w:val="00864075"/>
    <w:rsid w:val="0089093D"/>
    <w:rsid w:val="008C598E"/>
    <w:rsid w:val="008C7E2B"/>
    <w:rsid w:val="008E1AF5"/>
    <w:rsid w:val="00927098"/>
    <w:rsid w:val="009B488F"/>
    <w:rsid w:val="009F7A2E"/>
    <w:rsid w:val="00AB7BAC"/>
    <w:rsid w:val="00B10E95"/>
    <w:rsid w:val="00B23245"/>
    <w:rsid w:val="00B40D3B"/>
    <w:rsid w:val="00B56560"/>
    <w:rsid w:val="00C95CD1"/>
    <w:rsid w:val="00D9648E"/>
    <w:rsid w:val="00DE5670"/>
    <w:rsid w:val="00E23DE5"/>
    <w:rsid w:val="00F110B2"/>
    <w:rsid w:val="00FE57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13F655-8963-4FE1-BB5E-9C7CE0C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EEF"/>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92EEF"/>
    <w:pPr>
      <w:tabs>
        <w:tab w:val="center" w:pos="4320"/>
        <w:tab w:val="right" w:pos="8640"/>
      </w:tabs>
    </w:pPr>
  </w:style>
  <w:style w:type="character" w:customStyle="1" w:styleId="EncabezadoCar">
    <w:name w:val="Encabezado Car"/>
    <w:basedOn w:val="Fuentedeprrafopredeter"/>
    <w:link w:val="Encabezado"/>
    <w:uiPriority w:val="99"/>
    <w:rsid w:val="00692EEF"/>
    <w:rPr>
      <w:rFonts w:ascii="Times New Roman" w:eastAsia="Times New Roman" w:hAnsi="Times New Roman" w:cs="Times New Roman"/>
      <w:sz w:val="24"/>
      <w:szCs w:val="24"/>
    </w:rPr>
  </w:style>
  <w:style w:type="paragraph" w:styleId="Piedepgina">
    <w:name w:val="footer"/>
    <w:basedOn w:val="Normal"/>
    <w:link w:val="PiedepginaCar"/>
    <w:uiPriority w:val="99"/>
    <w:rsid w:val="00692EEF"/>
    <w:pPr>
      <w:tabs>
        <w:tab w:val="center" w:pos="4320"/>
        <w:tab w:val="right" w:pos="8640"/>
      </w:tabs>
    </w:pPr>
  </w:style>
  <w:style w:type="character" w:customStyle="1" w:styleId="PiedepginaCar">
    <w:name w:val="Pie de página Car"/>
    <w:basedOn w:val="Fuentedeprrafopredeter"/>
    <w:link w:val="Piedepgina"/>
    <w:uiPriority w:val="99"/>
    <w:rsid w:val="00692EEF"/>
    <w:rPr>
      <w:rFonts w:ascii="Times New Roman" w:eastAsia="Times New Roman" w:hAnsi="Times New Roman" w:cs="Times New Roman"/>
      <w:sz w:val="24"/>
      <w:szCs w:val="24"/>
    </w:rPr>
  </w:style>
  <w:style w:type="character" w:styleId="Nmerodepgina">
    <w:name w:val="page number"/>
    <w:rsid w:val="00692EEF"/>
    <w:rPr>
      <w:rFonts w:cs="Times New Roman"/>
    </w:rPr>
  </w:style>
  <w:style w:type="character" w:styleId="nfasis">
    <w:name w:val="Emphasis"/>
    <w:qFormat/>
    <w:rsid w:val="00692EEF"/>
    <w:rPr>
      <w:b/>
      <w:bCs/>
      <w:i w:val="0"/>
      <w:iCs w:val="0"/>
    </w:rPr>
  </w:style>
  <w:style w:type="paragraph" w:styleId="Sinespaciado">
    <w:name w:val="No Spacing"/>
    <w:uiPriority w:val="1"/>
    <w:qFormat/>
    <w:rsid w:val="00692EEF"/>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3C28E2"/>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C779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779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2415</Words>
  <Characters>13284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operador-p8</dc:creator>
  <cp:lastModifiedBy>Maria Concepcion Sarmiento Salinas</cp:lastModifiedBy>
  <cp:revision>2</cp:revision>
  <cp:lastPrinted>2016-04-19T17:30:00Z</cp:lastPrinted>
  <dcterms:created xsi:type="dcterms:W3CDTF">2016-04-19T17:31:00Z</dcterms:created>
  <dcterms:modified xsi:type="dcterms:W3CDTF">2016-04-19T17:31:00Z</dcterms:modified>
</cp:coreProperties>
</file>