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B0" w:rsidRPr="00A46EBB" w:rsidRDefault="00F276B0" w:rsidP="00F276B0">
      <w:pPr>
        <w:spacing w:line="360" w:lineRule="auto"/>
        <w:jc w:val="both"/>
        <w:rPr>
          <w:rFonts w:cs="Arial"/>
          <w:b/>
        </w:rPr>
      </w:pPr>
      <w:r w:rsidRPr="00A46EBB">
        <w:rPr>
          <w:rFonts w:cs="Arial"/>
          <w:b/>
        </w:rPr>
        <w:t>HONORABLE ASAMBLEA</w:t>
      </w:r>
    </w:p>
    <w:p w:rsidR="00F276B0" w:rsidRPr="00A46EBB" w:rsidRDefault="00F276B0" w:rsidP="00F276B0">
      <w:pPr>
        <w:spacing w:line="360" w:lineRule="auto"/>
        <w:jc w:val="both"/>
        <w:rPr>
          <w:rFonts w:cs="Arial"/>
          <w:lang w:val="es-MX"/>
        </w:rPr>
      </w:pPr>
    </w:p>
    <w:p w:rsidR="00A516B1" w:rsidRDefault="00B66FBF" w:rsidP="00B66FBF">
      <w:pPr>
        <w:spacing w:line="360" w:lineRule="auto"/>
        <w:ind w:firstLine="708"/>
        <w:jc w:val="both"/>
        <w:rPr>
          <w:rFonts w:cs="Arial"/>
          <w:lang w:val="es-MX"/>
        </w:rPr>
      </w:pPr>
      <w:r>
        <w:rPr>
          <w:rFonts w:cs="Arial"/>
          <w:lang w:val="es-MX"/>
        </w:rPr>
        <w:t xml:space="preserve">A la </w:t>
      </w:r>
      <w:r w:rsidRPr="00B66FBF">
        <w:rPr>
          <w:rFonts w:cs="Arial"/>
          <w:b/>
          <w:lang w:val="es-MX"/>
        </w:rPr>
        <w:t>Comisión de Justicia y Seguridad Pública</w:t>
      </w:r>
      <w:r>
        <w:rPr>
          <w:rFonts w:cs="Arial"/>
          <w:lang w:val="es-MX"/>
        </w:rPr>
        <w:t xml:space="preserve">, </w:t>
      </w:r>
      <w:r w:rsidR="00A516B1">
        <w:rPr>
          <w:rFonts w:cs="Arial"/>
          <w:lang w:val="es-MX"/>
        </w:rPr>
        <w:t>se le turno para su estudio y dictamen lo siguiente:</w:t>
      </w:r>
    </w:p>
    <w:p w:rsidR="00A516B1" w:rsidRDefault="00A516B1" w:rsidP="00B66FBF">
      <w:pPr>
        <w:spacing w:line="360" w:lineRule="auto"/>
        <w:ind w:firstLine="708"/>
        <w:jc w:val="both"/>
        <w:rPr>
          <w:rFonts w:cs="Arial"/>
          <w:lang w:val="es-MX"/>
        </w:rPr>
      </w:pPr>
    </w:p>
    <w:p w:rsidR="00B27F40" w:rsidRDefault="00A516B1" w:rsidP="00B66FBF">
      <w:pPr>
        <w:spacing w:line="360" w:lineRule="auto"/>
        <w:ind w:firstLine="708"/>
        <w:jc w:val="both"/>
        <w:rPr>
          <w:rFonts w:cs="Arial"/>
          <w:b/>
        </w:rPr>
      </w:pPr>
      <w:r>
        <w:rPr>
          <w:rFonts w:cs="Arial"/>
          <w:lang w:val="es-MX"/>
        </w:rPr>
        <w:t>E</w:t>
      </w:r>
      <w:r w:rsidR="00B705F5" w:rsidRPr="007A53AC">
        <w:rPr>
          <w:rFonts w:cs="Arial"/>
          <w:lang w:val="es-MX"/>
        </w:rPr>
        <w:t xml:space="preserve">n fecha </w:t>
      </w:r>
      <w:r w:rsidR="0095588E">
        <w:rPr>
          <w:rFonts w:cs="Arial"/>
          <w:b/>
          <w:bCs/>
          <w:lang w:val="es-MX"/>
        </w:rPr>
        <w:t>0</w:t>
      </w:r>
      <w:r w:rsidR="00766A70">
        <w:rPr>
          <w:rFonts w:cs="Arial"/>
          <w:b/>
          <w:bCs/>
          <w:lang w:val="es-MX"/>
        </w:rPr>
        <w:t>8</w:t>
      </w:r>
      <w:r w:rsidR="0095588E">
        <w:rPr>
          <w:rFonts w:cs="Arial"/>
          <w:b/>
          <w:bCs/>
          <w:lang w:val="es-MX"/>
        </w:rPr>
        <w:t xml:space="preserve"> de </w:t>
      </w:r>
      <w:r w:rsidR="00766A70">
        <w:rPr>
          <w:rFonts w:cs="Arial"/>
          <w:b/>
          <w:bCs/>
          <w:lang w:val="es-MX"/>
        </w:rPr>
        <w:t>noviembre</w:t>
      </w:r>
      <w:r w:rsidR="0095588E">
        <w:rPr>
          <w:rFonts w:cs="Arial"/>
          <w:b/>
          <w:bCs/>
          <w:lang w:val="es-MX"/>
        </w:rPr>
        <w:t xml:space="preserve"> de 201</w:t>
      </w:r>
      <w:r w:rsidR="00766A70">
        <w:rPr>
          <w:rFonts w:cs="Arial"/>
          <w:b/>
          <w:bCs/>
          <w:lang w:val="es-MX"/>
        </w:rPr>
        <w:t>6</w:t>
      </w:r>
      <w:r w:rsidR="00B705F5" w:rsidRPr="007A53AC">
        <w:rPr>
          <w:rFonts w:cs="Arial"/>
          <w:bCs/>
          <w:lang w:val="es-MX"/>
        </w:rPr>
        <w:t xml:space="preserve">, se </w:t>
      </w:r>
      <w:r w:rsidR="00B705F5" w:rsidRPr="007A53AC">
        <w:rPr>
          <w:rFonts w:cs="Arial"/>
          <w:lang w:val="es-MX"/>
        </w:rPr>
        <w:t xml:space="preserve">turnó, para su estudio y dictamen, el expediente legislativo </w:t>
      </w:r>
      <w:r w:rsidR="00B705F5" w:rsidRPr="001E65E6">
        <w:rPr>
          <w:rFonts w:cs="Arial"/>
          <w:lang w:val="es-MX"/>
        </w:rPr>
        <w:t xml:space="preserve">número </w:t>
      </w:r>
      <w:r w:rsidR="00766A70">
        <w:rPr>
          <w:rFonts w:cs="Arial"/>
          <w:b/>
          <w:lang w:val="es-MX"/>
        </w:rPr>
        <w:t>10390</w:t>
      </w:r>
      <w:r w:rsidR="0095588E">
        <w:rPr>
          <w:rFonts w:cs="Arial"/>
          <w:b/>
          <w:lang w:val="es-MX"/>
        </w:rPr>
        <w:t>/LXXI</w:t>
      </w:r>
      <w:r w:rsidR="00766A70">
        <w:rPr>
          <w:rFonts w:cs="Arial"/>
          <w:b/>
          <w:lang w:val="es-MX"/>
        </w:rPr>
        <w:t>V</w:t>
      </w:r>
      <w:r w:rsidR="00B705F5" w:rsidRPr="001E65E6">
        <w:rPr>
          <w:rFonts w:cs="Arial"/>
          <w:lang w:val="es-MX"/>
        </w:rPr>
        <w:t>,</w:t>
      </w:r>
      <w:r w:rsidR="00B705F5" w:rsidRPr="007A53AC">
        <w:rPr>
          <w:rFonts w:cs="Arial"/>
          <w:lang w:val="es-MX"/>
        </w:rPr>
        <w:t xml:space="preserve"> el cual contiene un escrito signado por</w:t>
      </w:r>
      <w:r w:rsidR="002E4291">
        <w:rPr>
          <w:rFonts w:cs="Arial"/>
          <w:lang w:val="es-MX"/>
        </w:rPr>
        <w:t xml:space="preserve"> </w:t>
      </w:r>
      <w:r w:rsidR="00766A70">
        <w:rPr>
          <w:rFonts w:cs="Arial"/>
          <w:lang w:val="es-MX"/>
        </w:rPr>
        <w:t>e</w:t>
      </w:r>
      <w:r w:rsidR="0095588E">
        <w:rPr>
          <w:rFonts w:cs="Arial"/>
          <w:lang w:val="es-MX"/>
        </w:rPr>
        <w:t xml:space="preserve">l </w:t>
      </w:r>
      <w:r w:rsidR="0095588E">
        <w:rPr>
          <w:rFonts w:cs="Arial"/>
          <w:b/>
          <w:lang w:val="es-MX"/>
        </w:rPr>
        <w:t>C</w:t>
      </w:r>
      <w:r w:rsidR="0095588E" w:rsidRPr="0095588E">
        <w:rPr>
          <w:rFonts w:cs="Arial"/>
          <w:b/>
          <w:lang w:val="es-MX"/>
        </w:rPr>
        <w:t>.</w:t>
      </w:r>
      <w:r w:rsidR="00766A70">
        <w:rPr>
          <w:rFonts w:cs="Arial"/>
          <w:b/>
          <w:lang w:val="es-MX"/>
        </w:rPr>
        <w:t xml:space="preserve"> Diputado Marcos Mendoza Vázquez</w:t>
      </w:r>
      <w:r w:rsidR="00766A70">
        <w:rPr>
          <w:rFonts w:cs="Arial"/>
          <w:b/>
          <w:bCs/>
        </w:rPr>
        <w:t>, integrante del Grupo Legislativo del Partido Acción Nacional</w:t>
      </w:r>
      <w:r w:rsidR="00B705F5" w:rsidRPr="00B27F40">
        <w:rPr>
          <w:rFonts w:cs="Arial"/>
          <w:lang w:val="es-MX"/>
        </w:rPr>
        <w:t xml:space="preserve">, </w:t>
      </w:r>
      <w:r w:rsidR="0068509D" w:rsidRPr="00B66FBF">
        <w:rPr>
          <w:rFonts w:cs="Arial"/>
          <w:lang w:val="es-MX"/>
        </w:rPr>
        <w:t xml:space="preserve">mediante el cual </w:t>
      </w:r>
      <w:r w:rsidR="00C34AFD">
        <w:rPr>
          <w:rFonts w:cs="Arial"/>
          <w:lang w:val="es-MX"/>
        </w:rPr>
        <w:t>presentan</w:t>
      </w:r>
      <w:r w:rsidR="0068509D">
        <w:rPr>
          <w:rFonts w:cs="Arial"/>
          <w:b/>
          <w:i/>
          <w:lang w:val="es-MX"/>
        </w:rPr>
        <w:t xml:space="preserve"> </w:t>
      </w:r>
      <w:r w:rsidR="0095588E" w:rsidRPr="0095588E">
        <w:rPr>
          <w:rFonts w:cs="Arial"/>
          <w:b/>
        </w:rPr>
        <w:t xml:space="preserve">iniciativa con proyecto de decreto </w:t>
      </w:r>
      <w:r w:rsidR="00766A70">
        <w:rPr>
          <w:rFonts w:cs="Arial"/>
          <w:b/>
        </w:rPr>
        <w:t xml:space="preserve">de </w:t>
      </w:r>
      <w:r w:rsidR="0095588E" w:rsidRPr="0095588E">
        <w:rPr>
          <w:rFonts w:cs="Arial"/>
          <w:b/>
        </w:rPr>
        <w:t xml:space="preserve">reforma por modificación del </w:t>
      </w:r>
      <w:r w:rsidR="0095588E">
        <w:rPr>
          <w:rFonts w:cs="Arial"/>
          <w:b/>
        </w:rPr>
        <w:t>a</w:t>
      </w:r>
      <w:r w:rsidR="0095588E" w:rsidRPr="0095588E">
        <w:rPr>
          <w:rFonts w:cs="Arial"/>
          <w:b/>
        </w:rPr>
        <w:t xml:space="preserve">rtículo </w:t>
      </w:r>
      <w:r w:rsidR="00766A70">
        <w:rPr>
          <w:rFonts w:cs="Arial"/>
          <w:b/>
        </w:rPr>
        <w:t>17</w:t>
      </w:r>
      <w:r w:rsidR="0095588E" w:rsidRPr="0095588E">
        <w:rPr>
          <w:rFonts w:cs="Arial"/>
          <w:b/>
        </w:rPr>
        <w:t xml:space="preserve"> del </w:t>
      </w:r>
      <w:r w:rsidR="0095588E">
        <w:rPr>
          <w:rFonts w:cs="Arial"/>
          <w:b/>
        </w:rPr>
        <w:t>C</w:t>
      </w:r>
      <w:r w:rsidR="0095588E" w:rsidRPr="0095588E">
        <w:rPr>
          <w:rFonts w:cs="Arial"/>
          <w:b/>
        </w:rPr>
        <w:t xml:space="preserve">ódigo </w:t>
      </w:r>
      <w:r w:rsidR="0095588E">
        <w:rPr>
          <w:rFonts w:cs="Arial"/>
          <w:b/>
        </w:rPr>
        <w:t>P</w:t>
      </w:r>
      <w:r w:rsidR="0095588E" w:rsidRPr="0095588E">
        <w:rPr>
          <w:rFonts w:cs="Arial"/>
          <w:b/>
        </w:rPr>
        <w:t xml:space="preserve">enal para el </w:t>
      </w:r>
      <w:r w:rsidR="0095588E">
        <w:rPr>
          <w:rFonts w:cs="Arial"/>
          <w:b/>
        </w:rPr>
        <w:t>E</w:t>
      </w:r>
      <w:r w:rsidR="0095588E" w:rsidRPr="0095588E">
        <w:rPr>
          <w:rFonts w:cs="Arial"/>
          <w:b/>
        </w:rPr>
        <w:t xml:space="preserve">stado de </w:t>
      </w:r>
      <w:r w:rsidR="0095588E">
        <w:rPr>
          <w:rFonts w:cs="Arial"/>
          <w:b/>
        </w:rPr>
        <w:t>N</w:t>
      </w:r>
      <w:r w:rsidR="0095588E" w:rsidRPr="0095588E">
        <w:rPr>
          <w:rFonts w:cs="Arial"/>
          <w:b/>
        </w:rPr>
        <w:t xml:space="preserve">uevo </w:t>
      </w:r>
      <w:r w:rsidR="0095588E">
        <w:rPr>
          <w:rFonts w:cs="Arial"/>
          <w:b/>
        </w:rPr>
        <w:t>L</w:t>
      </w:r>
      <w:r w:rsidR="0095588E" w:rsidRPr="0095588E">
        <w:rPr>
          <w:rFonts w:cs="Arial"/>
          <w:b/>
        </w:rPr>
        <w:t>eón, con el propósito</w:t>
      </w:r>
      <w:r w:rsidR="006236DC">
        <w:rPr>
          <w:rFonts w:cs="Arial"/>
          <w:b/>
        </w:rPr>
        <w:t xml:space="preserve"> de regular la legitima defensa.</w:t>
      </w:r>
    </w:p>
    <w:p w:rsidR="00A516B1" w:rsidRDefault="00A516B1" w:rsidP="00B66FBF">
      <w:pPr>
        <w:spacing w:line="360" w:lineRule="auto"/>
        <w:ind w:firstLine="708"/>
        <w:jc w:val="both"/>
        <w:rPr>
          <w:rFonts w:cs="Arial"/>
          <w:b/>
        </w:rPr>
      </w:pPr>
    </w:p>
    <w:p w:rsidR="00A516B1" w:rsidRDefault="00A516B1" w:rsidP="00A516B1">
      <w:pPr>
        <w:spacing w:line="360" w:lineRule="auto"/>
        <w:ind w:firstLine="708"/>
        <w:jc w:val="both"/>
        <w:rPr>
          <w:rFonts w:cs="Arial"/>
          <w:b/>
        </w:rPr>
      </w:pPr>
      <w:r w:rsidRPr="00115C0B">
        <w:rPr>
          <w:rFonts w:cs="Arial"/>
          <w:lang w:val="es-MX"/>
        </w:rPr>
        <w:t xml:space="preserve">En fecha </w:t>
      </w:r>
      <w:r w:rsidRPr="00115C0B">
        <w:rPr>
          <w:rFonts w:cs="Arial"/>
          <w:b/>
          <w:bCs/>
          <w:lang w:val="es-MX"/>
        </w:rPr>
        <w:t>17 de mayo de 2017</w:t>
      </w:r>
      <w:r w:rsidRPr="00115C0B">
        <w:rPr>
          <w:rFonts w:cs="Arial"/>
          <w:bCs/>
          <w:lang w:val="es-MX"/>
        </w:rPr>
        <w:t xml:space="preserve">, se </w:t>
      </w:r>
      <w:r w:rsidRPr="00115C0B">
        <w:rPr>
          <w:rFonts w:cs="Arial"/>
          <w:lang w:val="es-MX"/>
        </w:rPr>
        <w:t xml:space="preserve">turnó, para su estudio y dictamen, </w:t>
      </w:r>
      <w:r w:rsidR="00115C0B" w:rsidRPr="00115C0B">
        <w:rPr>
          <w:rFonts w:cs="Arial"/>
          <w:lang w:val="es-MX"/>
        </w:rPr>
        <w:t xml:space="preserve">un anexo al </w:t>
      </w:r>
      <w:r w:rsidRPr="00115C0B">
        <w:rPr>
          <w:rFonts w:cs="Arial"/>
          <w:lang w:val="es-MX"/>
        </w:rPr>
        <w:t xml:space="preserve">expediente legislativo número </w:t>
      </w:r>
      <w:r w:rsidRPr="00115C0B">
        <w:rPr>
          <w:rFonts w:cs="Arial"/>
          <w:b/>
          <w:lang w:val="es-MX"/>
        </w:rPr>
        <w:t>10390/LXXIV</w:t>
      </w:r>
      <w:r w:rsidRPr="00115C0B">
        <w:rPr>
          <w:rFonts w:cs="Arial"/>
          <w:lang w:val="es-MX"/>
        </w:rPr>
        <w:t xml:space="preserve">, el cual contiene un escrito signado por el </w:t>
      </w:r>
      <w:r w:rsidRPr="00115C0B">
        <w:rPr>
          <w:rFonts w:cs="Arial"/>
          <w:b/>
          <w:lang w:val="es-MX"/>
        </w:rPr>
        <w:t>C. Diputado Marcos Mendoza Vázquez</w:t>
      </w:r>
      <w:r>
        <w:rPr>
          <w:rFonts w:cs="Arial"/>
          <w:b/>
          <w:bCs/>
        </w:rPr>
        <w:t>, integrante del Grupo Legislativo del Partido Acción Nacional</w:t>
      </w:r>
      <w:r w:rsidRPr="00B27F40">
        <w:rPr>
          <w:rFonts w:cs="Arial"/>
          <w:lang w:val="es-MX"/>
        </w:rPr>
        <w:t xml:space="preserve">, </w:t>
      </w:r>
      <w:r w:rsidRPr="00B66FBF">
        <w:rPr>
          <w:rFonts w:cs="Arial"/>
          <w:lang w:val="es-MX"/>
        </w:rPr>
        <w:t xml:space="preserve">mediante el cual </w:t>
      </w:r>
      <w:r>
        <w:rPr>
          <w:rFonts w:cs="Arial"/>
          <w:lang w:val="es-MX"/>
        </w:rPr>
        <w:t>presentan</w:t>
      </w:r>
      <w:r>
        <w:rPr>
          <w:rFonts w:cs="Arial"/>
          <w:b/>
          <w:i/>
          <w:lang w:val="es-MX"/>
        </w:rPr>
        <w:t xml:space="preserve"> </w:t>
      </w:r>
      <w:r w:rsidRPr="0095588E">
        <w:rPr>
          <w:rFonts w:cs="Arial"/>
          <w:b/>
        </w:rPr>
        <w:t xml:space="preserve">iniciativa con proyecto de decreto </w:t>
      </w:r>
      <w:r>
        <w:rPr>
          <w:rFonts w:cs="Arial"/>
          <w:b/>
        </w:rPr>
        <w:t xml:space="preserve">de </w:t>
      </w:r>
      <w:r w:rsidRPr="0095588E">
        <w:rPr>
          <w:rFonts w:cs="Arial"/>
          <w:b/>
        </w:rPr>
        <w:t xml:space="preserve">reforma por modificación del </w:t>
      </w:r>
      <w:r>
        <w:rPr>
          <w:rFonts w:cs="Arial"/>
          <w:b/>
        </w:rPr>
        <w:t>a</w:t>
      </w:r>
      <w:r w:rsidRPr="0095588E">
        <w:rPr>
          <w:rFonts w:cs="Arial"/>
          <w:b/>
        </w:rPr>
        <w:t xml:space="preserve">rtículo </w:t>
      </w:r>
      <w:r>
        <w:rPr>
          <w:rFonts w:cs="Arial"/>
          <w:b/>
        </w:rPr>
        <w:t>17</w:t>
      </w:r>
      <w:r w:rsidRPr="0095588E">
        <w:rPr>
          <w:rFonts w:cs="Arial"/>
          <w:b/>
        </w:rPr>
        <w:t xml:space="preserve"> del </w:t>
      </w:r>
      <w:r>
        <w:rPr>
          <w:rFonts w:cs="Arial"/>
          <w:b/>
        </w:rPr>
        <w:t>C</w:t>
      </w:r>
      <w:r w:rsidRPr="0095588E">
        <w:rPr>
          <w:rFonts w:cs="Arial"/>
          <w:b/>
        </w:rPr>
        <w:t xml:space="preserve">ódigo </w:t>
      </w:r>
      <w:r>
        <w:rPr>
          <w:rFonts w:cs="Arial"/>
          <w:b/>
        </w:rPr>
        <w:t>P</w:t>
      </w:r>
      <w:r w:rsidRPr="0095588E">
        <w:rPr>
          <w:rFonts w:cs="Arial"/>
          <w:b/>
        </w:rPr>
        <w:t xml:space="preserve">enal para el </w:t>
      </w:r>
      <w:r>
        <w:rPr>
          <w:rFonts w:cs="Arial"/>
          <w:b/>
        </w:rPr>
        <w:t>E</w:t>
      </w:r>
      <w:r w:rsidRPr="0095588E">
        <w:rPr>
          <w:rFonts w:cs="Arial"/>
          <w:b/>
        </w:rPr>
        <w:t xml:space="preserve">stado de </w:t>
      </w:r>
      <w:r>
        <w:rPr>
          <w:rFonts w:cs="Arial"/>
          <w:b/>
        </w:rPr>
        <w:t>N</w:t>
      </w:r>
      <w:r w:rsidRPr="0095588E">
        <w:rPr>
          <w:rFonts w:cs="Arial"/>
          <w:b/>
        </w:rPr>
        <w:t xml:space="preserve">uevo </w:t>
      </w:r>
      <w:r>
        <w:rPr>
          <w:rFonts w:cs="Arial"/>
          <w:b/>
        </w:rPr>
        <w:t>L</w:t>
      </w:r>
      <w:r w:rsidRPr="0095588E">
        <w:rPr>
          <w:rFonts w:cs="Arial"/>
          <w:b/>
        </w:rPr>
        <w:t>eón, con el propósito</w:t>
      </w:r>
      <w:r>
        <w:rPr>
          <w:rFonts w:cs="Arial"/>
          <w:b/>
        </w:rPr>
        <w:t xml:space="preserve"> de regular la legitima defensa.</w:t>
      </w:r>
    </w:p>
    <w:p w:rsidR="00A516B1" w:rsidRDefault="00A516B1" w:rsidP="00A516B1">
      <w:pPr>
        <w:spacing w:line="360" w:lineRule="auto"/>
        <w:ind w:firstLine="708"/>
        <w:jc w:val="both"/>
        <w:rPr>
          <w:rFonts w:cs="Arial"/>
          <w:b/>
        </w:rPr>
      </w:pPr>
    </w:p>
    <w:p w:rsidR="00F276B0" w:rsidRPr="00A46EBB" w:rsidRDefault="00F276B0" w:rsidP="00F276B0">
      <w:pPr>
        <w:spacing w:line="360" w:lineRule="auto"/>
        <w:ind w:firstLine="708"/>
        <w:jc w:val="both"/>
        <w:rPr>
          <w:rFonts w:cs="Arial"/>
          <w:lang w:val="es-MX"/>
        </w:rPr>
      </w:pPr>
      <w:r w:rsidRPr="00A46EBB">
        <w:rPr>
          <w:rFonts w:cs="Arial"/>
          <w:lang w:val="es-MX"/>
        </w:rPr>
        <w:t xml:space="preserve">Con el fin de ver proveído  el requisito fundamental de dar vista al contenido de la iniciativa ya citada y según lo establecido en el artículo 47 inciso a) y b) del Reglamento para el Gobierno Interior del Congreso del Estado, </w:t>
      </w:r>
      <w:r w:rsidRPr="00A46EBB">
        <w:rPr>
          <w:rFonts w:cs="Arial"/>
          <w:lang w:val="es-MX"/>
        </w:rPr>
        <w:lastRenderedPageBreak/>
        <w:t>quienes integramos la Comis</w:t>
      </w:r>
      <w:r w:rsidR="00B705F5">
        <w:rPr>
          <w:rFonts w:cs="Arial"/>
          <w:lang w:val="es-MX"/>
        </w:rPr>
        <w:t xml:space="preserve">ión de Dictamen Legislativo que </w:t>
      </w:r>
      <w:r w:rsidRPr="00A46EBB">
        <w:rPr>
          <w:rFonts w:cs="Arial"/>
          <w:lang w:val="es-MX"/>
        </w:rPr>
        <w:t xml:space="preserve">sustenta el presente documento, consideramos ante este Pleno los siguientes: </w:t>
      </w:r>
    </w:p>
    <w:p w:rsidR="00F276B0" w:rsidRDefault="00F276B0" w:rsidP="00F276B0">
      <w:pPr>
        <w:spacing w:line="360" w:lineRule="auto"/>
        <w:jc w:val="both"/>
        <w:rPr>
          <w:rFonts w:cs="Arial"/>
          <w:b/>
          <w:lang w:val="es-MX"/>
        </w:rPr>
      </w:pPr>
    </w:p>
    <w:p w:rsidR="00F276B0" w:rsidRDefault="00F276B0" w:rsidP="00F276B0">
      <w:pPr>
        <w:spacing w:line="360" w:lineRule="auto"/>
        <w:jc w:val="both"/>
        <w:rPr>
          <w:rFonts w:cs="Arial"/>
          <w:b/>
          <w:lang w:val="es-MX"/>
        </w:rPr>
      </w:pPr>
      <w:r w:rsidRPr="00A46EBB">
        <w:rPr>
          <w:rFonts w:cs="Arial"/>
          <w:b/>
          <w:lang w:val="es-MX"/>
        </w:rPr>
        <w:t>ANTECEDENTES</w:t>
      </w:r>
    </w:p>
    <w:p w:rsidR="00F276B0" w:rsidRPr="00A516B1" w:rsidRDefault="00A516B1" w:rsidP="00A516B1">
      <w:pPr>
        <w:spacing w:line="360" w:lineRule="auto"/>
        <w:jc w:val="center"/>
        <w:rPr>
          <w:rFonts w:cs="Arial"/>
          <w:b/>
        </w:rPr>
      </w:pPr>
      <w:r w:rsidRPr="00A516B1">
        <w:rPr>
          <w:rFonts w:cs="Arial"/>
          <w:b/>
        </w:rPr>
        <w:t>Expediente 10390/LXXIV</w:t>
      </w:r>
    </w:p>
    <w:p w:rsidR="00A516B1" w:rsidRDefault="00B27F40" w:rsidP="006A3B79">
      <w:pPr>
        <w:widowControl w:val="0"/>
        <w:overflowPunct w:val="0"/>
        <w:autoSpaceDE w:val="0"/>
        <w:autoSpaceDN w:val="0"/>
        <w:adjustRightInd w:val="0"/>
        <w:spacing w:line="360" w:lineRule="auto"/>
        <w:ind w:right="40" w:firstLine="426"/>
        <w:jc w:val="both"/>
        <w:rPr>
          <w:rFonts w:cs="Arial"/>
        </w:rPr>
      </w:pPr>
      <w:r>
        <w:rPr>
          <w:rFonts w:cs="Arial"/>
        </w:rPr>
        <w:tab/>
      </w:r>
    </w:p>
    <w:p w:rsidR="001A2F0D" w:rsidRPr="00975B55" w:rsidRDefault="001A2F0D" w:rsidP="006A3B79">
      <w:pPr>
        <w:widowControl w:val="0"/>
        <w:overflowPunct w:val="0"/>
        <w:autoSpaceDE w:val="0"/>
        <w:autoSpaceDN w:val="0"/>
        <w:adjustRightInd w:val="0"/>
        <w:spacing w:line="360" w:lineRule="auto"/>
        <w:ind w:right="40" w:firstLine="426"/>
        <w:jc w:val="both"/>
        <w:rPr>
          <w:rFonts w:cs="Arial"/>
          <w:lang w:val="es-MX"/>
        </w:rPr>
      </w:pPr>
      <w:r w:rsidRPr="00975B55">
        <w:rPr>
          <w:rFonts w:cs="Arial"/>
          <w:lang w:val="es-MX"/>
        </w:rPr>
        <w:t xml:space="preserve">Manifiesta el promovente </w:t>
      </w:r>
      <w:r w:rsidR="00B809ED">
        <w:rPr>
          <w:rFonts w:cs="Arial"/>
          <w:lang w:val="es-MX"/>
        </w:rPr>
        <w:t>que actualmente el estado de Nuevo León viven tiempos difíciles en materia de seguridad, privaciones de la libertad, robo de vehículos, casa habitación y negocios por mencionar afectando directamente el día a día del estado</w:t>
      </w:r>
      <w:r w:rsidRPr="00975B55">
        <w:rPr>
          <w:rFonts w:cs="Arial"/>
          <w:lang w:val="es-MX"/>
        </w:rPr>
        <w:t>.</w:t>
      </w:r>
    </w:p>
    <w:p w:rsidR="00B809ED" w:rsidRPr="00975B55" w:rsidRDefault="00B809ED" w:rsidP="001A2F0D">
      <w:pPr>
        <w:widowControl w:val="0"/>
        <w:autoSpaceDE w:val="0"/>
        <w:autoSpaceDN w:val="0"/>
        <w:adjustRightInd w:val="0"/>
        <w:spacing w:line="360" w:lineRule="auto"/>
        <w:rPr>
          <w:rFonts w:cs="Arial"/>
          <w:lang w:val="es-MX"/>
        </w:rPr>
      </w:pPr>
    </w:p>
    <w:p w:rsidR="0002220B" w:rsidRPr="00975B55" w:rsidRDefault="00B809ED" w:rsidP="0002220B">
      <w:pPr>
        <w:widowControl w:val="0"/>
        <w:overflowPunct w:val="0"/>
        <w:autoSpaceDE w:val="0"/>
        <w:autoSpaceDN w:val="0"/>
        <w:adjustRightInd w:val="0"/>
        <w:spacing w:line="360" w:lineRule="auto"/>
        <w:ind w:right="20" w:firstLine="720"/>
        <w:jc w:val="both"/>
        <w:rPr>
          <w:rFonts w:cs="Arial"/>
          <w:lang w:val="es-MX"/>
        </w:rPr>
      </w:pPr>
      <w:r>
        <w:rPr>
          <w:rFonts w:cs="Arial"/>
          <w:lang w:val="es-MX"/>
        </w:rPr>
        <w:t xml:space="preserve">Señala </w:t>
      </w:r>
      <w:r w:rsidR="0002220B">
        <w:rPr>
          <w:rFonts w:cs="Arial"/>
          <w:lang w:val="es-MX"/>
        </w:rPr>
        <w:t xml:space="preserve">que los ciudadanos del distrito por diferentes medios le han comunicado que </w:t>
      </w:r>
      <w:r>
        <w:rPr>
          <w:rFonts w:cs="Arial"/>
          <w:lang w:val="es-MX"/>
        </w:rPr>
        <w:t xml:space="preserve">viven con el temor de sufrir alguna agresión o de ser víctimas de la delincuencia, </w:t>
      </w:r>
      <w:r w:rsidR="0002220B">
        <w:rPr>
          <w:rFonts w:cs="Arial"/>
          <w:lang w:val="es-MX"/>
        </w:rPr>
        <w:t>pelo lo más preocupante para los vecinos es que alguien irrumpa en su domicilio o negocio para cometer un delito y puedan sufrí lesiones, perder la libertad o su vida o la de sus familiares, pero les genera zozobra al desconocer las leyes ya que ellos creen actuar bajo el supuesto de legitima defensa, dice que le manifiestan muchos ciudadanos por desconocer las leyes, el alcance y consecuencias de las mismas al defenderse contra el agresor y causarles alguna lesión</w:t>
      </w:r>
      <w:r w:rsidR="0002220B" w:rsidRPr="00975B55">
        <w:rPr>
          <w:rFonts w:cs="Arial"/>
          <w:lang w:val="es-MX"/>
        </w:rPr>
        <w:t>.</w:t>
      </w:r>
    </w:p>
    <w:p w:rsidR="0002220B" w:rsidRPr="00975B55" w:rsidRDefault="0002220B" w:rsidP="001A2F0D">
      <w:pPr>
        <w:widowControl w:val="0"/>
        <w:autoSpaceDE w:val="0"/>
        <w:autoSpaceDN w:val="0"/>
        <w:adjustRightInd w:val="0"/>
        <w:spacing w:line="360" w:lineRule="auto"/>
        <w:rPr>
          <w:rFonts w:cs="Arial"/>
          <w:lang w:val="es-MX"/>
        </w:rPr>
      </w:pPr>
    </w:p>
    <w:p w:rsidR="001A2F0D" w:rsidRDefault="006A3B79" w:rsidP="001A2F0D">
      <w:pPr>
        <w:widowControl w:val="0"/>
        <w:overflowPunct w:val="0"/>
        <w:autoSpaceDE w:val="0"/>
        <w:autoSpaceDN w:val="0"/>
        <w:adjustRightInd w:val="0"/>
        <w:spacing w:line="360" w:lineRule="auto"/>
        <w:ind w:right="40" w:firstLine="720"/>
        <w:jc w:val="both"/>
        <w:rPr>
          <w:rFonts w:cs="Arial"/>
          <w:lang w:val="es-MX"/>
        </w:rPr>
      </w:pPr>
      <w:r w:rsidRPr="00975B55">
        <w:rPr>
          <w:rFonts w:cs="Arial"/>
          <w:lang w:val="es-MX"/>
        </w:rPr>
        <w:t>Continúa</w:t>
      </w:r>
      <w:r w:rsidR="001A2F0D" w:rsidRPr="00975B55">
        <w:rPr>
          <w:rFonts w:cs="Arial"/>
          <w:lang w:val="es-MX"/>
        </w:rPr>
        <w:t xml:space="preserve"> manifestando </w:t>
      </w:r>
      <w:r w:rsidR="0002220B">
        <w:rPr>
          <w:rFonts w:cs="Arial"/>
          <w:lang w:val="es-MX"/>
        </w:rPr>
        <w:t xml:space="preserve">que después de analizar el artículo 17 del Código Penal del Estado de Nuevo León, observa en el último párrafo del artículo que la presunción de legítima defensa limita a “al que causare cualquier daño”, sin mencionar “Lesiones u homicidio”, agregando </w:t>
      </w:r>
      <w:r w:rsidR="00FD5CDB">
        <w:rPr>
          <w:rFonts w:cs="Arial"/>
          <w:lang w:val="es-MX"/>
        </w:rPr>
        <w:t xml:space="preserve">que si </w:t>
      </w:r>
      <w:r w:rsidR="00FD5CDB">
        <w:rPr>
          <w:rFonts w:cs="Arial"/>
          <w:lang w:val="es-MX"/>
        </w:rPr>
        <w:lastRenderedPageBreak/>
        <w:t xml:space="preserve">alguien irrumpe un domicilio y se causan lesiones leves, graves o inclusive pierda la vida accidentalmente por un golpe o forcejeo no están jurídicamente protegidos por el presente artículo, por ello propone la siguiente reforma: </w:t>
      </w:r>
      <w:r w:rsidR="000409BA">
        <w:rPr>
          <w:rFonts w:cs="Arial"/>
          <w:lang w:val="es-MX"/>
        </w:rPr>
        <w:t>-</w:t>
      </w:r>
      <w:r w:rsidR="001A2F0D" w:rsidRPr="00975B55">
        <w:rPr>
          <w:rFonts w:cs="Arial"/>
          <w:lang w:val="es-MX"/>
        </w:rPr>
        <w:t>.</w:t>
      </w:r>
    </w:p>
    <w:p w:rsidR="00CD117F" w:rsidRPr="00975B55" w:rsidRDefault="00CD117F" w:rsidP="001A2F0D">
      <w:pPr>
        <w:widowControl w:val="0"/>
        <w:overflowPunct w:val="0"/>
        <w:autoSpaceDE w:val="0"/>
        <w:autoSpaceDN w:val="0"/>
        <w:adjustRightInd w:val="0"/>
        <w:spacing w:line="360" w:lineRule="auto"/>
        <w:ind w:right="40" w:firstLine="720"/>
        <w:jc w:val="both"/>
        <w:rPr>
          <w:rFonts w:cs="Arial"/>
          <w:lang w:val="es-MX"/>
        </w:rPr>
      </w:pPr>
    </w:p>
    <w:p w:rsidR="00FD5CDB" w:rsidRDefault="00FD5CDB" w:rsidP="00FD5CDB">
      <w:pPr>
        <w:jc w:val="both"/>
        <w:rPr>
          <w:rFonts w:cs="Arial"/>
          <w:b/>
          <w:i/>
        </w:rPr>
      </w:pPr>
      <w:r w:rsidRPr="007B1C8E">
        <w:rPr>
          <w:rFonts w:cs="Arial"/>
          <w:b/>
          <w:i/>
        </w:rPr>
        <w:t>“III.- AL QUE CAUSARE DAÑO, LESIONES U HOMICIDIO A UN EXTRAÑO A QUIEN ENCONTRARE DENTRO DE SU HOGAR; EN LA CASA EN QUE SE ENCONTRARA SU FAMILIA, AUN CUANDO NO SEA SU HOGAR HABITUAL; EN UN HOGAR AJENO QUE AQUEL TENGA OBLIGACION DE DEFENDER; EN EL LOCAL EN QUE TENGA OBLIGACION LEGAL DE DEFENDER, Y EL INTRUSO EJERZA VIOLENCIA SOBRE LAS PERSONAS O SOBRE LAS COSAS QUE EN TALES SITIOS SE HALLAREN DONDE RESULTE UN PELIGRO INMINENTE”</w:t>
      </w:r>
    </w:p>
    <w:p w:rsidR="00A516B1" w:rsidRDefault="00A516B1" w:rsidP="00FD5CDB">
      <w:pPr>
        <w:jc w:val="both"/>
        <w:rPr>
          <w:rFonts w:cs="Arial"/>
          <w:b/>
          <w:i/>
        </w:rPr>
      </w:pPr>
    </w:p>
    <w:p w:rsidR="00A516B1" w:rsidRDefault="00A516B1" w:rsidP="00FD5CDB">
      <w:pPr>
        <w:jc w:val="both"/>
        <w:rPr>
          <w:rFonts w:cs="Arial"/>
          <w:b/>
          <w:i/>
        </w:rPr>
      </w:pPr>
    </w:p>
    <w:p w:rsidR="00A516B1" w:rsidRPr="00A516B1" w:rsidRDefault="00115C0B" w:rsidP="00A516B1">
      <w:pPr>
        <w:spacing w:line="360" w:lineRule="auto"/>
        <w:jc w:val="center"/>
        <w:rPr>
          <w:rFonts w:cs="Arial"/>
          <w:b/>
        </w:rPr>
      </w:pPr>
      <w:r>
        <w:rPr>
          <w:rFonts w:cs="Arial"/>
          <w:b/>
        </w:rPr>
        <w:t>Anexo al E</w:t>
      </w:r>
      <w:r w:rsidR="00A516B1" w:rsidRPr="00A516B1">
        <w:rPr>
          <w:rFonts w:cs="Arial"/>
          <w:b/>
        </w:rPr>
        <w:t xml:space="preserve">xpediente </w:t>
      </w:r>
      <w:r w:rsidR="00A516B1">
        <w:rPr>
          <w:rFonts w:cs="Arial"/>
          <w:b/>
        </w:rPr>
        <w:t>10390</w:t>
      </w:r>
      <w:r w:rsidR="00A516B1" w:rsidRPr="00A516B1">
        <w:rPr>
          <w:rFonts w:cs="Arial"/>
          <w:b/>
        </w:rPr>
        <w:t>/LXXIV</w:t>
      </w:r>
    </w:p>
    <w:p w:rsidR="00A516B1" w:rsidRDefault="00A516B1" w:rsidP="00FD5CDB">
      <w:pPr>
        <w:jc w:val="both"/>
        <w:rPr>
          <w:rFonts w:cs="Arial"/>
          <w:b/>
          <w:i/>
        </w:rPr>
      </w:pPr>
    </w:p>
    <w:p w:rsidR="00A516B1" w:rsidRDefault="00A516B1" w:rsidP="00A516B1">
      <w:pPr>
        <w:spacing w:line="360" w:lineRule="auto"/>
        <w:ind w:firstLine="708"/>
        <w:jc w:val="both"/>
        <w:rPr>
          <w:rFonts w:cs="Arial"/>
        </w:rPr>
      </w:pPr>
      <w:r w:rsidRPr="00A516B1">
        <w:rPr>
          <w:rFonts w:cs="Arial"/>
        </w:rPr>
        <w:t>Señala el promovente que haciendo un análisis de la iniciativa y después de adoptar los comentarios y observaciones de las mesas de trabajo por las que paso el expediente, presenta modificación al Decreto de su propuesta original</w:t>
      </w:r>
      <w:r>
        <w:rPr>
          <w:rFonts w:cs="Arial"/>
        </w:rPr>
        <w:t xml:space="preserve"> solicitando sea de la siguiente manera:</w:t>
      </w:r>
    </w:p>
    <w:p w:rsidR="00A516B1" w:rsidRDefault="00A516B1" w:rsidP="00A516B1">
      <w:pPr>
        <w:spacing w:line="360" w:lineRule="auto"/>
        <w:ind w:firstLine="708"/>
        <w:jc w:val="both"/>
        <w:rPr>
          <w:rFonts w:cs="Arial"/>
        </w:rPr>
      </w:pPr>
    </w:p>
    <w:p w:rsidR="00A516B1" w:rsidRPr="00855235" w:rsidRDefault="00A516B1" w:rsidP="00A516B1">
      <w:pPr>
        <w:widowControl w:val="0"/>
        <w:tabs>
          <w:tab w:val="left" w:leader="dot" w:pos="6804"/>
          <w:tab w:val="left" w:leader="dot" w:pos="7371"/>
          <w:tab w:val="left" w:leader="dot" w:pos="8789"/>
        </w:tabs>
        <w:spacing w:line="360" w:lineRule="auto"/>
        <w:ind w:right="-1"/>
        <w:jc w:val="center"/>
        <w:rPr>
          <w:rFonts w:cs="Arial"/>
          <w:b/>
        </w:rPr>
      </w:pPr>
      <w:r>
        <w:rPr>
          <w:rFonts w:cs="Arial"/>
        </w:rPr>
        <w:t>“</w:t>
      </w:r>
      <w:r w:rsidRPr="00855235">
        <w:rPr>
          <w:rFonts w:cs="Arial"/>
          <w:b/>
        </w:rPr>
        <w:t>CAPITULO II</w:t>
      </w:r>
    </w:p>
    <w:p w:rsidR="00A516B1" w:rsidRDefault="00A516B1" w:rsidP="00A516B1">
      <w:pPr>
        <w:widowControl w:val="0"/>
        <w:tabs>
          <w:tab w:val="left" w:leader="dot" w:pos="6804"/>
          <w:tab w:val="left" w:leader="dot" w:pos="7371"/>
          <w:tab w:val="left" w:leader="dot" w:pos="8789"/>
        </w:tabs>
        <w:spacing w:line="360" w:lineRule="auto"/>
        <w:ind w:right="-1"/>
        <w:jc w:val="center"/>
        <w:rPr>
          <w:rFonts w:cs="Arial"/>
          <w:b/>
        </w:rPr>
      </w:pPr>
      <w:r w:rsidRPr="00855235">
        <w:rPr>
          <w:rFonts w:cs="Arial"/>
          <w:b/>
        </w:rPr>
        <w:t>CAUSAS DE JUSTIFICACION</w:t>
      </w:r>
    </w:p>
    <w:p w:rsidR="00A516B1" w:rsidRPr="00855235" w:rsidRDefault="00A516B1" w:rsidP="00A516B1">
      <w:pPr>
        <w:widowControl w:val="0"/>
        <w:tabs>
          <w:tab w:val="left" w:leader="dot" w:pos="6804"/>
          <w:tab w:val="left" w:leader="dot" w:pos="7371"/>
          <w:tab w:val="left" w:leader="dot" w:pos="8789"/>
        </w:tabs>
        <w:spacing w:line="360" w:lineRule="auto"/>
        <w:ind w:right="-1"/>
        <w:jc w:val="center"/>
        <w:rPr>
          <w:rFonts w:cs="Arial"/>
          <w:b/>
        </w:rPr>
      </w:pP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ARTICULO17.-</w:t>
      </w:r>
      <w:r>
        <w:rPr>
          <w:rFonts w:cs="Arial"/>
        </w:rPr>
        <w:t xml:space="preserve"> </w:t>
      </w:r>
      <w:r w:rsidRPr="00855235">
        <w:rPr>
          <w:rFonts w:cs="Arial"/>
        </w:rPr>
        <w:t xml:space="preserve">SON CAUSAS DE JUSTIFICACION: </w:t>
      </w: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I.- OBRAR EN CUMPLIMIENTO DE UN DEBER O EN EJERCICIO DE UN DERECHO CONSIGNADO EN LA LEY; </w:t>
      </w: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II.- CONTRAVENIR LO DISPUESTO EN UNA LEY PENAL, DEJANDO DE </w:t>
      </w:r>
      <w:r w:rsidRPr="00855235">
        <w:rPr>
          <w:rFonts w:cs="Arial"/>
        </w:rPr>
        <w:lastRenderedPageBreak/>
        <w:t>HACER LO QUE MANDA, POR UN IMPEDIMIENTO LEGITIMO;</w:t>
      </w: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III.- OBRAR EL ACUSADO EN DEFENSA DE SU </w:t>
      </w:r>
      <w:r w:rsidRPr="00A516B1">
        <w:rPr>
          <w:rFonts w:cs="Arial"/>
        </w:rPr>
        <w:t xml:space="preserve">PERSONA, </w:t>
      </w:r>
      <w:r w:rsidRPr="00A516B1">
        <w:rPr>
          <w:rFonts w:cs="Arial"/>
          <w:b/>
        </w:rPr>
        <w:t>DE SU</w:t>
      </w:r>
      <w:r>
        <w:rPr>
          <w:rFonts w:cs="Arial"/>
          <w:b/>
        </w:rPr>
        <w:t xml:space="preserve"> F</w:t>
      </w:r>
      <w:r w:rsidRPr="00874098">
        <w:rPr>
          <w:rFonts w:cs="Arial"/>
          <w:b/>
        </w:rPr>
        <w:t>AMILIA,</w:t>
      </w:r>
      <w:r w:rsidRPr="00855235">
        <w:rPr>
          <w:rFonts w:cs="Arial"/>
        </w:rPr>
        <w:t xml:space="preserve"> DE SU HONOR O DE SUS BIENES, O DE LA PERSONA, HONOR O BIENES DE OTRO, REPELIENDO UNA AGRESION ACTUAL, VIOLENTA, SIN DERECHO, Y DE LA CUAL RESULTE UN PELIGRO INMINENTE, A NO SER QUE SE PRUEBE QUE INTERVINO ALGUNA DE LAS CIRCUNSTANCIAS SIGUIENTES: </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PRIMERA: QUE EL AGREDIDO PROVOCO LA AGRESION, DANDO CAUSA INMEDIATA Y SUFICIENTE PARA ELLA. </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SEGUNDA: QUE PREVIO LA AGRESION Y PUDO FACILMENTE EVITARLA POR OTROS MEDIOS LEGALES. </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TERCERA: QUE NO HUBO NECESIDAD RACIONAL DEL MEDIO EMPLEADO EN LA DEFENSA; Y </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Pr="00855235"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CUARTA: QUE EL DAÑO QUE IBA A CAUSAR EL AGRESOR, ERA FACILMENTE REPARABLE DESPUES POR MEDIOS LEGALES O ERA NOTORIAMENTE DE POCA IMPORTANCIA COMPARADO CON EL QUE CAUSO LA DEFENSA. </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SE PRESUMIRA QUE CONCURREN LOS REQUISITOS DE LA LEGITIMA DEFENSA, RESPECTO DE AQUEL QUE RECHAZARE AL AGRESOR, EN EL MOMENTO MISMO DE ESTARSE </w:t>
      </w:r>
      <w:r>
        <w:rPr>
          <w:rFonts w:cs="Arial"/>
          <w:b/>
        </w:rPr>
        <w:t>INTRODUCIENDO O REALIZANDO</w:t>
      </w:r>
      <w:r w:rsidRPr="00874098">
        <w:rPr>
          <w:rFonts w:cs="Arial"/>
          <w:b/>
        </w:rPr>
        <w:t xml:space="preserve"> </w:t>
      </w:r>
      <w:r w:rsidRPr="00874098">
        <w:rPr>
          <w:rFonts w:cs="Arial"/>
          <w:b/>
        </w:rPr>
        <w:lastRenderedPageBreak/>
        <w:t xml:space="preserve">ACTOS IDONEOS ENCAMINADOS A LOGRAR ENTRAR A </w:t>
      </w:r>
      <w:r w:rsidRPr="00A516B1">
        <w:rPr>
          <w:rFonts w:cs="Arial"/>
          <w:b/>
        </w:rPr>
        <w:t>SU</w:t>
      </w:r>
      <w:r w:rsidRPr="00A516B1">
        <w:rPr>
          <w:rFonts w:cs="Arial"/>
        </w:rPr>
        <w:t xml:space="preserve"> C</w:t>
      </w:r>
      <w:r w:rsidRPr="00855235">
        <w:rPr>
          <w:rFonts w:cs="Arial"/>
        </w:rPr>
        <w:t xml:space="preserve">ASA O DEPARTAMENTO HABITADO, O DE SUS DEPENDENCIAS, CUALQUIERA QUE SEA EL DAÑO CAUSADO AL AGRESOR. </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IGUAL PRESUNCION </w:t>
      </w:r>
      <w:r>
        <w:rPr>
          <w:rFonts w:cs="Arial"/>
        </w:rPr>
        <w:t xml:space="preserve"> </w:t>
      </w:r>
      <w:r w:rsidRPr="00855235">
        <w:rPr>
          <w:rFonts w:cs="Arial"/>
          <w:b/>
        </w:rPr>
        <w:t>SALVO PRUEBA EN CONTRARIO</w:t>
      </w:r>
      <w:r>
        <w:rPr>
          <w:rFonts w:cs="Arial"/>
        </w:rPr>
        <w:t xml:space="preserve"> </w:t>
      </w:r>
      <w:r w:rsidRPr="00855235">
        <w:rPr>
          <w:rFonts w:cs="Arial"/>
        </w:rPr>
        <w:t>FAVORECERA AL QUE CAUSARE CUALQUIER DAÑO</w:t>
      </w:r>
      <w:r>
        <w:rPr>
          <w:rFonts w:cs="Arial"/>
        </w:rPr>
        <w:t xml:space="preserve">, </w:t>
      </w:r>
      <w:r w:rsidRPr="00855235">
        <w:rPr>
          <w:rFonts w:cs="Arial"/>
          <w:b/>
        </w:rPr>
        <w:t xml:space="preserve">LESION O PRIVE DE LA VIDA A OTRO, </w:t>
      </w:r>
      <w:r w:rsidRPr="00855235">
        <w:rPr>
          <w:rFonts w:cs="Arial"/>
        </w:rPr>
        <w:t>A QUIEN ENCONTRARE DENTRO DE SU HOGAR; EN LA CASA EN QUE SE ENCUENTRA SU FAMILIA, AUN CUANDO NO SEA SU HOGAR HABITUAL; EN UN HOGAR AJENO QUE AQUEL TENGA OBLIGACION DE DEFENDER; EN EL LOCAL EN QUE AQUEL TENGA SUS BIENES, O DONDE SE ENCUENTREN BIENES AJENOS QUE TENGA OBLIGACION LEGAL DE DEFENDER, Y EL INTRUSO EJERZA VIOLENCIA SOBRE LAS PERSONAS O SOBRE LAS COSAS QUE EN TALES SITIOS SE HALLEN</w:t>
      </w:r>
      <w:r>
        <w:rPr>
          <w:rFonts w:cs="Arial"/>
        </w:rPr>
        <w:t>”</w:t>
      </w:r>
      <w:r w:rsidRPr="00855235">
        <w:rPr>
          <w:rFonts w:cs="Arial"/>
        </w:rPr>
        <w:t>.</w:t>
      </w:r>
    </w:p>
    <w:p w:rsidR="00A516B1" w:rsidRDefault="00A516B1" w:rsidP="00A516B1">
      <w:pPr>
        <w:widowControl w:val="0"/>
        <w:tabs>
          <w:tab w:val="left" w:leader="dot" w:pos="6804"/>
          <w:tab w:val="left" w:leader="dot" w:pos="7371"/>
          <w:tab w:val="left" w:leader="dot" w:pos="8789"/>
        </w:tabs>
        <w:spacing w:line="360" w:lineRule="auto"/>
        <w:ind w:right="-1"/>
        <w:jc w:val="both"/>
        <w:rPr>
          <w:rFonts w:cs="Arial"/>
        </w:rPr>
      </w:pPr>
    </w:p>
    <w:p w:rsidR="00B705F5" w:rsidRPr="00B66FBF" w:rsidRDefault="00B705F5" w:rsidP="00B705F5">
      <w:pPr>
        <w:spacing w:line="360" w:lineRule="auto"/>
        <w:ind w:firstLine="708"/>
        <w:jc w:val="both"/>
        <w:rPr>
          <w:rFonts w:cs="Arial"/>
          <w:lang w:val="es-MX"/>
        </w:rPr>
      </w:pPr>
      <w:r w:rsidRPr="007A53AC">
        <w:rPr>
          <w:rFonts w:cs="Arial"/>
          <w:lang w:val="es-MX"/>
        </w:rPr>
        <w:t xml:space="preserve">Una vez señalado lo anterior y con fundamento en el artículo 47, inciso c) del Reglamento para el Gobierno Interior del Congreso del Estado de Nuevo León, quienes integramos la </w:t>
      </w:r>
      <w:r w:rsidRPr="00B66FBF">
        <w:rPr>
          <w:rFonts w:cs="Arial"/>
          <w:b/>
          <w:lang w:val="es-MX"/>
        </w:rPr>
        <w:t>Comisión de Justicia y Seguridad Pública</w:t>
      </w:r>
      <w:r w:rsidRPr="00B66FBF">
        <w:rPr>
          <w:rFonts w:cs="Arial"/>
          <w:lang w:val="es-MX"/>
        </w:rPr>
        <w:t>, ofrecemos al Pleno de este Poder Legislativo, a manera de sustento para este dictamen las siguientes:</w:t>
      </w:r>
    </w:p>
    <w:p w:rsidR="00F276B0" w:rsidRDefault="00F276B0" w:rsidP="00B705F5">
      <w:pPr>
        <w:spacing w:line="360" w:lineRule="auto"/>
        <w:jc w:val="both"/>
        <w:rPr>
          <w:rFonts w:cs="Arial"/>
          <w:b/>
          <w:lang w:val="es-MX"/>
        </w:rPr>
      </w:pPr>
    </w:p>
    <w:p w:rsidR="00F276B0" w:rsidRPr="00B66FBF" w:rsidRDefault="00F276B0" w:rsidP="00F276B0">
      <w:pPr>
        <w:spacing w:line="360" w:lineRule="auto"/>
        <w:jc w:val="both"/>
        <w:rPr>
          <w:rFonts w:cs="Arial"/>
          <w:b/>
          <w:lang w:val="es-MX"/>
        </w:rPr>
      </w:pPr>
      <w:r w:rsidRPr="00B66FBF">
        <w:rPr>
          <w:rFonts w:cs="Arial"/>
          <w:b/>
          <w:lang w:val="es-MX"/>
        </w:rPr>
        <w:t>CONSIDERACIONES</w:t>
      </w:r>
    </w:p>
    <w:p w:rsidR="00F276B0" w:rsidRPr="00B66FBF" w:rsidRDefault="00F276B0" w:rsidP="00F276B0">
      <w:pPr>
        <w:spacing w:line="360" w:lineRule="auto"/>
        <w:jc w:val="both"/>
        <w:rPr>
          <w:rFonts w:cs="Arial"/>
          <w:lang w:val="es-MX"/>
        </w:rPr>
      </w:pPr>
    </w:p>
    <w:p w:rsidR="00F276B0" w:rsidRPr="00FA1FAF" w:rsidRDefault="00F276B0" w:rsidP="00F276B0">
      <w:pPr>
        <w:spacing w:line="360" w:lineRule="auto"/>
        <w:ind w:firstLine="708"/>
        <w:jc w:val="both"/>
        <w:rPr>
          <w:rFonts w:cs="Arial"/>
          <w:lang w:val="es-MX"/>
        </w:rPr>
      </w:pPr>
      <w:r w:rsidRPr="00B66FBF">
        <w:rPr>
          <w:rFonts w:cs="Arial"/>
          <w:lang w:val="es-MX"/>
        </w:rPr>
        <w:t xml:space="preserve">Esta </w:t>
      </w:r>
      <w:r w:rsidRPr="00B66FBF">
        <w:rPr>
          <w:rFonts w:cs="Arial"/>
          <w:b/>
          <w:lang w:val="es-MX"/>
        </w:rPr>
        <w:t>Comisión de</w:t>
      </w:r>
      <w:r w:rsidRPr="00B66FBF">
        <w:rPr>
          <w:rFonts w:cs="Arial"/>
          <w:lang w:val="es-MX"/>
        </w:rPr>
        <w:t xml:space="preserve"> </w:t>
      </w:r>
      <w:r w:rsidRPr="00B66FBF">
        <w:rPr>
          <w:rFonts w:cs="Arial"/>
          <w:b/>
          <w:lang w:val="es-MX"/>
        </w:rPr>
        <w:t>Justicia y Seguridad Pública</w:t>
      </w:r>
      <w:r w:rsidRPr="00B66FBF">
        <w:rPr>
          <w:rFonts w:cs="Arial"/>
          <w:lang w:val="es-MX"/>
        </w:rPr>
        <w:t xml:space="preserve"> se encuentra facultada para conocer del asunto que le fue turnado, de conformidad con lo establecido en el artículo 70, fracción I</w:t>
      </w:r>
      <w:r w:rsidR="0010441D">
        <w:rPr>
          <w:rFonts w:cs="Arial"/>
          <w:lang w:val="es-MX"/>
        </w:rPr>
        <w:t>V</w:t>
      </w:r>
      <w:r w:rsidRPr="00B66FBF">
        <w:rPr>
          <w:rFonts w:cs="Arial"/>
          <w:lang w:val="es-MX"/>
        </w:rPr>
        <w:t xml:space="preserve">, de la Ley Orgánica del Poder </w:t>
      </w:r>
      <w:r w:rsidRPr="00B66FBF">
        <w:rPr>
          <w:rFonts w:cs="Arial"/>
          <w:lang w:val="es-MX"/>
        </w:rPr>
        <w:lastRenderedPageBreak/>
        <w:t>Legislativo del Estado de Nuevo León, y 39, fracción I</w:t>
      </w:r>
      <w:r w:rsidR="0010441D">
        <w:rPr>
          <w:rFonts w:cs="Arial"/>
          <w:lang w:val="es-MX"/>
        </w:rPr>
        <w:t>V</w:t>
      </w:r>
      <w:r w:rsidRPr="00B66FBF">
        <w:rPr>
          <w:rFonts w:cs="Arial"/>
          <w:lang w:val="es-MX"/>
        </w:rPr>
        <w:t>, inciso L), del Reglamento para el Gobierno Interior del Congreso del Estado de Nuevo León.</w:t>
      </w:r>
    </w:p>
    <w:p w:rsidR="00F276B0" w:rsidRDefault="00F276B0" w:rsidP="00F276B0">
      <w:pPr>
        <w:spacing w:line="360" w:lineRule="auto"/>
        <w:jc w:val="both"/>
        <w:rPr>
          <w:rFonts w:cs="Arial"/>
          <w:lang w:val="es-MX"/>
        </w:rPr>
      </w:pPr>
    </w:p>
    <w:p w:rsidR="009C7A90" w:rsidRPr="007B1C8E" w:rsidRDefault="00FD5CDB" w:rsidP="00FD5CDB">
      <w:pPr>
        <w:spacing w:line="360" w:lineRule="auto"/>
        <w:ind w:firstLine="567"/>
        <w:jc w:val="both"/>
        <w:rPr>
          <w:rFonts w:cs="Arial"/>
          <w:lang w:val="es-MX" w:eastAsia="es-MX"/>
        </w:rPr>
      </w:pPr>
      <w:r>
        <w:rPr>
          <w:rFonts w:cs="Arial"/>
          <w:lang w:val="es-MX" w:eastAsia="es-MX"/>
        </w:rPr>
        <w:t>C</w:t>
      </w:r>
      <w:r w:rsidR="009C7A90" w:rsidRPr="007B1C8E">
        <w:rPr>
          <w:rFonts w:cs="Arial"/>
          <w:lang w:val="es-MX" w:eastAsia="es-MX"/>
        </w:rPr>
        <w:t>onstituye la legítima defensa la repulsa a una agresión actual, violenta y sin derecho, de la cual resulte un peligro para bienes jurídicamente protegidos, bajo ciertos elementos que se integran y estos son:</w:t>
      </w:r>
    </w:p>
    <w:p w:rsidR="009C7A90" w:rsidRPr="007B1C8E" w:rsidRDefault="009C7A90" w:rsidP="00FD5CDB">
      <w:pPr>
        <w:spacing w:line="360" w:lineRule="auto"/>
        <w:rPr>
          <w:rFonts w:cs="Arial"/>
          <w:lang w:val="es-MX" w:eastAsia="es-MX"/>
        </w:rPr>
      </w:pPr>
    </w:p>
    <w:p w:rsidR="009C7A90" w:rsidRPr="006A3B79" w:rsidRDefault="009C7A90" w:rsidP="006A3B79">
      <w:pPr>
        <w:pStyle w:val="Prrafodelista"/>
        <w:numPr>
          <w:ilvl w:val="0"/>
          <w:numId w:val="5"/>
        </w:numPr>
        <w:jc w:val="both"/>
        <w:rPr>
          <w:rFonts w:ascii="Arial" w:hAnsi="Arial" w:cs="Arial"/>
          <w:sz w:val="24"/>
          <w:szCs w:val="24"/>
          <w:lang w:val="es-MX" w:eastAsia="es-MX"/>
        </w:rPr>
      </w:pPr>
      <w:r w:rsidRPr="006A3B79">
        <w:rPr>
          <w:rFonts w:ascii="Arial" w:hAnsi="Arial" w:cs="Arial"/>
          <w:sz w:val="24"/>
          <w:szCs w:val="24"/>
          <w:lang w:val="es-MX" w:eastAsia="es-MX"/>
        </w:rPr>
        <w:t xml:space="preserve">Una agresión calificada, por cuanto debe reunir los requisitos legales de actualidad, violencia y antijuridicidad; </w:t>
      </w:r>
    </w:p>
    <w:p w:rsidR="009C7A90" w:rsidRPr="006A3B79" w:rsidRDefault="009C7A90" w:rsidP="006A3B79">
      <w:pPr>
        <w:pStyle w:val="Prrafodelista"/>
        <w:numPr>
          <w:ilvl w:val="0"/>
          <w:numId w:val="5"/>
        </w:numPr>
        <w:jc w:val="both"/>
        <w:rPr>
          <w:rFonts w:ascii="Arial" w:hAnsi="Arial" w:cs="Arial"/>
          <w:sz w:val="24"/>
          <w:szCs w:val="24"/>
          <w:lang w:val="es-MX" w:eastAsia="es-MX"/>
        </w:rPr>
      </w:pPr>
      <w:r w:rsidRPr="006A3B79">
        <w:rPr>
          <w:rFonts w:ascii="Arial" w:hAnsi="Arial" w:cs="Arial"/>
          <w:sz w:val="24"/>
          <w:szCs w:val="24"/>
          <w:lang w:val="es-MX" w:eastAsia="es-MX"/>
        </w:rPr>
        <w:t xml:space="preserve">Un peligro inminente para bienes jurídicamente protegidos (persona, honor, o bienes del que se defiende, o persona, honor o bienes de un tercero) y </w:t>
      </w:r>
    </w:p>
    <w:p w:rsidR="009C7A90" w:rsidRPr="006A3B79" w:rsidRDefault="009C7A90" w:rsidP="006A3B79">
      <w:pPr>
        <w:pStyle w:val="Prrafodelista"/>
        <w:numPr>
          <w:ilvl w:val="0"/>
          <w:numId w:val="5"/>
        </w:numPr>
        <w:jc w:val="both"/>
        <w:rPr>
          <w:rFonts w:ascii="Arial" w:hAnsi="Arial" w:cs="Arial"/>
          <w:sz w:val="24"/>
          <w:szCs w:val="24"/>
          <w:lang w:val="es-MX" w:eastAsia="es-MX"/>
        </w:rPr>
      </w:pPr>
      <w:r w:rsidRPr="006A3B79">
        <w:rPr>
          <w:rFonts w:ascii="Arial" w:hAnsi="Arial" w:cs="Arial"/>
          <w:sz w:val="24"/>
          <w:szCs w:val="24"/>
          <w:lang w:val="es-MX" w:eastAsia="es-MX"/>
        </w:rPr>
        <w:t>Una repulsa, rechazo o defensa de la agresión, la que debe ser necesaria y proporcionada a ésta.</w:t>
      </w:r>
    </w:p>
    <w:p w:rsidR="009C7A90" w:rsidRPr="007B1C8E" w:rsidRDefault="009C7A90" w:rsidP="000409BA">
      <w:pPr>
        <w:rPr>
          <w:rFonts w:cs="Arial"/>
          <w:lang w:val="es-MX" w:eastAsia="es-MX"/>
        </w:rPr>
      </w:pPr>
    </w:p>
    <w:p w:rsidR="00106F09" w:rsidRDefault="000409BA" w:rsidP="00FD5CDB">
      <w:pPr>
        <w:spacing w:line="360" w:lineRule="auto"/>
        <w:ind w:firstLine="567"/>
        <w:jc w:val="both"/>
        <w:rPr>
          <w:rFonts w:cs="Arial"/>
          <w:lang w:val="es-MX" w:eastAsia="es-MX"/>
        </w:rPr>
      </w:pPr>
      <w:r w:rsidRPr="007B1C8E">
        <w:rPr>
          <w:rFonts w:cs="Arial"/>
          <w:lang w:val="es-MX" w:eastAsia="es-MX"/>
        </w:rPr>
        <w:t>La causa de exclusión del delito por presunción de legítima</w:t>
      </w:r>
      <w:r w:rsidR="00106F09" w:rsidRPr="007B1C8E">
        <w:rPr>
          <w:rFonts w:cs="Arial"/>
          <w:lang w:val="es-MX" w:eastAsia="es-MX"/>
        </w:rPr>
        <w:t xml:space="preserve"> </w:t>
      </w:r>
      <w:r w:rsidRPr="007B1C8E">
        <w:rPr>
          <w:rFonts w:cs="Arial"/>
          <w:lang w:val="es-MX" w:eastAsia="es-MX"/>
        </w:rPr>
        <w:t xml:space="preserve">defensa, según se expone de forma generalizada en la doctrina, constituye una "legítima defensa privilegiada", </w:t>
      </w:r>
      <w:r w:rsidR="00106F09" w:rsidRPr="007B1C8E">
        <w:rPr>
          <w:rFonts w:cs="Arial"/>
          <w:lang w:val="es-MX" w:eastAsia="es-MX"/>
        </w:rPr>
        <w:t xml:space="preserve">es decir, </w:t>
      </w:r>
      <w:r w:rsidRPr="007B1C8E">
        <w:rPr>
          <w:rFonts w:cs="Arial"/>
          <w:lang w:val="es-MX" w:eastAsia="es-MX"/>
        </w:rPr>
        <w:t>que se basa en la</w:t>
      </w:r>
      <w:r w:rsidR="00106F09" w:rsidRPr="007B1C8E">
        <w:rPr>
          <w:rFonts w:cs="Arial"/>
          <w:lang w:val="es-MX" w:eastAsia="es-MX"/>
        </w:rPr>
        <w:t xml:space="preserve"> </w:t>
      </w:r>
      <w:r w:rsidRPr="007B1C8E">
        <w:rPr>
          <w:rFonts w:cs="Arial"/>
          <w:lang w:val="es-MX" w:eastAsia="es-MX"/>
        </w:rPr>
        <w:t>condición de peligro implícito en determinados actos descritos por la ley y que prescinde de</w:t>
      </w:r>
      <w:r w:rsidR="009C7A90" w:rsidRPr="007B1C8E">
        <w:rPr>
          <w:rFonts w:cs="Arial"/>
          <w:lang w:val="es-MX" w:eastAsia="es-MX"/>
        </w:rPr>
        <w:t xml:space="preserve"> </w:t>
      </w:r>
      <w:r w:rsidRPr="007B1C8E">
        <w:rPr>
          <w:rFonts w:cs="Arial"/>
          <w:lang w:val="es-MX" w:eastAsia="es-MX"/>
        </w:rPr>
        <w:t>exigir la prueba de necesidad de defensa y la racionalidad de los medios empleados en ella;</w:t>
      </w:r>
      <w:r w:rsidR="009C7A90" w:rsidRPr="007B1C8E">
        <w:rPr>
          <w:rFonts w:cs="Arial"/>
          <w:lang w:val="es-MX" w:eastAsia="es-MX"/>
        </w:rPr>
        <w:t xml:space="preserve"> </w:t>
      </w:r>
      <w:r w:rsidR="00106F09" w:rsidRPr="007B1C8E">
        <w:rPr>
          <w:rFonts w:cs="Arial"/>
          <w:lang w:val="es-MX" w:eastAsia="es-MX"/>
        </w:rPr>
        <w:t xml:space="preserve">sin embargo esta </w:t>
      </w:r>
      <w:r w:rsidRPr="007B1C8E">
        <w:rPr>
          <w:rFonts w:cs="Arial"/>
          <w:lang w:val="es-MX" w:eastAsia="es-MX"/>
        </w:rPr>
        <w:t>presunción admite prueba en contrario, la cual corresponde, en todo caso, al Ministerio</w:t>
      </w:r>
      <w:r w:rsidR="009C7A90" w:rsidRPr="007B1C8E">
        <w:rPr>
          <w:rFonts w:cs="Arial"/>
          <w:lang w:val="es-MX" w:eastAsia="es-MX"/>
        </w:rPr>
        <w:t xml:space="preserve"> </w:t>
      </w:r>
      <w:r w:rsidRPr="007B1C8E">
        <w:rPr>
          <w:rFonts w:cs="Arial"/>
          <w:lang w:val="es-MX" w:eastAsia="es-MX"/>
        </w:rPr>
        <w:t>Público, quien deberá aportar los elementos necesarios para demostrar que la persona que</w:t>
      </w:r>
      <w:r w:rsidR="009C7A90" w:rsidRPr="007B1C8E">
        <w:rPr>
          <w:rFonts w:cs="Arial"/>
          <w:lang w:val="es-MX" w:eastAsia="es-MX"/>
        </w:rPr>
        <w:t xml:space="preserve"> </w:t>
      </w:r>
      <w:r w:rsidRPr="007B1C8E">
        <w:rPr>
          <w:rFonts w:cs="Arial"/>
          <w:lang w:val="es-MX" w:eastAsia="es-MX"/>
        </w:rPr>
        <w:t xml:space="preserve">produjo el daño no obró en legítima defensa. </w:t>
      </w:r>
    </w:p>
    <w:p w:rsidR="00F82561" w:rsidRDefault="00F82561" w:rsidP="00FD5CDB">
      <w:pPr>
        <w:spacing w:line="360" w:lineRule="auto"/>
        <w:ind w:firstLine="567"/>
        <w:jc w:val="both"/>
        <w:rPr>
          <w:rFonts w:cs="Arial"/>
          <w:lang w:val="es-MX" w:eastAsia="es-MX"/>
        </w:rPr>
      </w:pPr>
    </w:p>
    <w:p w:rsidR="00A9718B" w:rsidRPr="007B1C8E" w:rsidRDefault="00106F09" w:rsidP="006236DC">
      <w:pPr>
        <w:spacing w:line="360" w:lineRule="auto"/>
        <w:ind w:firstLine="567"/>
        <w:jc w:val="both"/>
        <w:rPr>
          <w:rFonts w:cs="Arial"/>
          <w:lang w:val="es-MX" w:eastAsia="es-MX"/>
        </w:rPr>
      </w:pPr>
      <w:r w:rsidRPr="007B1C8E">
        <w:rPr>
          <w:rFonts w:cs="Arial"/>
          <w:lang w:val="es-MX" w:eastAsia="es-MX"/>
        </w:rPr>
        <w:lastRenderedPageBreak/>
        <w:t xml:space="preserve">Ahora bien, </w:t>
      </w:r>
      <w:r w:rsidR="00A516B1">
        <w:rPr>
          <w:rFonts w:cs="Arial"/>
          <w:lang w:val="es-MX" w:eastAsia="es-MX"/>
        </w:rPr>
        <w:t xml:space="preserve">en la propuesta original, el promovente solicitaba </w:t>
      </w:r>
      <w:r w:rsidRPr="007B1C8E">
        <w:rPr>
          <w:rFonts w:cs="Arial"/>
          <w:lang w:val="es-MX" w:eastAsia="es-MX"/>
        </w:rPr>
        <w:t xml:space="preserve">reformar el </w:t>
      </w:r>
      <w:r w:rsidR="000409BA" w:rsidRPr="007B1C8E">
        <w:rPr>
          <w:rFonts w:cs="Arial"/>
          <w:lang w:val="es-MX" w:eastAsia="es-MX"/>
        </w:rPr>
        <w:t xml:space="preserve">artículo </w:t>
      </w:r>
      <w:r w:rsidRPr="007B1C8E">
        <w:rPr>
          <w:rFonts w:cs="Arial"/>
          <w:lang w:val="es-MX" w:eastAsia="es-MX"/>
        </w:rPr>
        <w:t xml:space="preserve">17 </w:t>
      </w:r>
      <w:r w:rsidR="00A9718B" w:rsidRPr="007B1C8E">
        <w:rPr>
          <w:rFonts w:cs="Arial"/>
          <w:lang w:val="es-MX" w:eastAsia="es-MX"/>
        </w:rPr>
        <w:t xml:space="preserve">a fin de </w:t>
      </w:r>
      <w:r w:rsidR="00A516B1">
        <w:rPr>
          <w:rFonts w:cs="Arial"/>
          <w:lang w:val="es-MX" w:eastAsia="es-MX"/>
        </w:rPr>
        <w:t xml:space="preserve">extraer el último párrafo trasladándolo a </w:t>
      </w:r>
      <w:r w:rsidR="006236DC">
        <w:rPr>
          <w:rFonts w:cs="Arial"/>
          <w:lang w:val="es-MX" w:eastAsia="es-MX"/>
        </w:rPr>
        <w:t xml:space="preserve">una </w:t>
      </w:r>
      <w:r w:rsidR="000409BA" w:rsidRPr="007B1C8E">
        <w:rPr>
          <w:rFonts w:cs="Arial"/>
          <w:lang w:val="es-MX" w:eastAsia="es-MX"/>
        </w:rPr>
        <w:t xml:space="preserve">fracción </w:t>
      </w:r>
      <w:r w:rsidR="00A9718B" w:rsidRPr="007B1C8E">
        <w:rPr>
          <w:rFonts w:cs="Arial"/>
          <w:lang w:val="es-MX" w:eastAsia="es-MX"/>
        </w:rPr>
        <w:t>III</w:t>
      </w:r>
      <w:r w:rsidR="000409BA" w:rsidRPr="007B1C8E">
        <w:rPr>
          <w:rFonts w:cs="Arial"/>
          <w:lang w:val="es-MX" w:eastAsia="es-MX"/>
        </w:rPr>
        <w:t>,</w:t>
      </w:r>
      <w:r w:rsidR="006236DC">
        <w:rPr>
          <w:rFonts w:cs="Arial"/>
          <w:lang w:val="es-MX" w:eastAsia="es-MX"/>
        </w:rPr>
        <w:t xml:space="preserve"> a fin de señalar lo siguiente:</w:t>
      </w:r>
    </w:p>
    <w:p w:rsidR="00A9718B" w:rsidRPr="00A072D7" w:rsidRDefault="00A9718B" w:rsidP="00106F09">
      <w:pPr>
        <w:ind w:firstLine="567"/>
        <w:jc w:val="both"/>
        <w:rPr>
          <w:rFonts w:cs="Arial"/>
          <w:lang w:val="es-MX" w:eastAsia="es-MX"/>
        </w:rPr>
      </w:pPr>
    </w:p>
    <w:p w:rsidR="00A9718B" w:rsidRPr="00A072D7" w:rsidRDefault="00A9718B" w:rsidP="00A9718B">
      <w:pPr>
        <w:jc w:val="both"/>
        <w:rPr>
          <w:rFonts w:cs="Arial"/>
          <w:i/>
        </w:rPr>
      </w:pPr>
      <w:r w:rsidRPr="00A072D7">
        <w:rPr>
          <w:rFonts w:cs="Arial"/>
          <w:i/>
        </w:rPr>
        <w:t>“III.- AL QUE CAUSARE DAÑO, LESIONES U HOMICIDIO A UN EXTRAÑO A QUIEN ENCONTRARE DENTRO DE SU HOGAR; EN LA CASA EN QUE SE ENCONTRARA SU FAMILIA, AUN CUANDO NO SEA SU HOGAR HABITUAL; EN UN HOGAR AJENO QUE AQUEL TENGA OBLIGACION DE DEFENDER; EN EL LOCAL EN QUE TENGA OBLIGACION LEGAL DE DEFENDER, Y EL INTRUSO EJERZA VIOLENCIA SOBRE LAS PERSONAS O SOBRE LAS COSAS QUE EN TALES SITIOS SE HALLAREN DONDE RESULTE UN PELIGRO INMINENTE”</w:t>
      </w:r>
    </w:p>
    <w:p w:rsidR="00A9718B" w:rsidRDefault="00A9718B" w:rsidP="00106F09">
      <w:pPr>
        <w:ind w:firstLine="567"/>
        <w:jc w:val="both"/>
        <w:rPr>
          <w:rFonts w:cs="Arial"/>
          <w:lang w:val="es-MX" w:eastAsia="es-MX"/>
        </w:rPr>
      </w:pPr>
    </w:p>
    <w:p w:rsidR="00C51687" w:rsidRPr="007B1C8E" w:rsidRDefault="00C51687" w:rsidP="00106F09">
      <w:pPr>
        <w:ind w:firstLine="567"/>
        <w:jc w:val="both"/>
        <w:rPr>
          <w:rFonts w:cs="Arial"/>
          <w:lang w:val="es-MX" w:eastAsia="es-MX"/>
        </w:rPr>
      </w:pPr>
    </w:p>
    <w:p w:rsidR="00833E94" w:rsidRPr="00A072D7" w:rsidRDefault="00A44374" w:rsidP="00C51687">
      <w:pPr>
        <w:spacing w:line="360" w:lineRule="auto"/>
        <w:ind w:firstLine="567"/>
        <w:jc w:val="both"/>
      </w:pPr>
      <w:r>
        <w:rPr>
          <w:rFonts w:cs="Arial"/>
          <w:lang w:val="es-MX" w:eastAsia="es-MX"/>
        </w:rPr>
        <w:t>En la propuesta de adición, se consideró</w:t>
      </w:r>
      <w:r w:rsidR="00465F15">
        <w:rPr>
          <w:rFonts w:cs="Arial"/>
          <w:lang w:val="es-MX" w:eastAsia="es-MX"/>
        </w:rPr>
        <w:t xml:space="preserve"> </w:t>
      </w:r>
      <w:r w:rsidR="008179B5">
        <w:rPr>
          <w:rFonts w:cs="Arial"/>
          <w:lang w:val="es-MX" w:eastAsia="es-MX"/>
        </w:rPr>
        <w:t xml:space="preserve">lo señalado en las deliberaciones, </w:t>
      </w:r>
      <w:r w:rsidR="00B356C4">
        <w:rPr>
          <w:rFonts w:cs="Arial"/>
          <w:lang w:val="es-MX" w:eastAsia="es-MX"/>
        </w:rPr>
        <w:t xml:space="preserve">de </w:t>
      </w:r>
      <w:r w:rsidR="00465F15">
        <w:rPr>
          <w:rFonts w:cs="Arial"/>
          <w:lang w:val="es-MX" w:eastAsia="es-MX"/>
        </w:rPr>
        <w:t xml:space="preserve">que la reforma se dé en </w:t>
      </w:r>
      <w:r w:rsidR="00B356C4">
        <w:rPr>
          <w:rFonts w:cs="Arial"/>
          <w:lang w:val="es-MX" w:eastAsia="es-MX"/>
        </w:rPr>
        <w:t xml:space="preserve">el párrafo </w:t>
      </w:r>
      <w:r w:rsidR="00465F15">
        <w:rPr>
          <w:rFonts w:cs="Arial"/>
          <w:lang w:val="es-MX" w:eastAsia="es-MX"/>
        </w:rPr>
        <w:t>que actualmente contempla los supuestos</w:t>
      </w:r>
      <w:r w:rsidR="00BA28D2">
        <w:rPr>
          <w:rFonts w:cs="Arial"/>
          <w:lang w:val="es-MX" w:eastAsia="es-MX"/>
        </w:rPr>
        <w:t>, es decir el último párrafo</w:t>
      </w:r>
      <w:r w:rsidR="00465F15">
        <w:rPr>
          <w:rFonts w:cs="Arial"/>
          <w:lang w:val="es-MX" w:eastAsia="es-MX"/>
        </w:rPr>
        <w:t xml:space="preserve">, </w:t>
      </w:r>
      <w:r w:rsidR="008179B5">
        <w:rPr>
          <w:rFonts w:cs="Arial"/>
          <w:lang w:val="es-MX" w:eastAsia="es-MX"/>
        </w:rPr>
        <w:t xml:space="preserve">y </w:t>
      </w:r>
      <w:r w:rsidR="00465F15">
        <w:rPr>
          <w:rFonts w:cs="Arial"/>
          <w:lang w:val="es-MX" w:eastAsia="es-MX"/>
        </w:rPr>
        <w:t xml:space="preserve">se agregue </w:t>
      </w:r>
      <w:r w:rsidR="00465F15" w:rsidRPr="00BA28D2">
        <w:rPr>
          <w:rFonts w:cs="Arial"/>
          <w:i/>
          <w:lang w:val="es-MX" w:eastAsia="es-MX"/>
        </w:rPr>
        <w:t>“salvo prueba en contrario”,</w:t>
      </w:r>
      <w:r w:rsidR="00465F15">
        <w:rPr>
          <w:rFonts w:cs="Arial"/>
          <w:lang w:val="es-MX" w:eastAsia="es-MX"/>
        </w:rPr>
        <w:t xml:space="preserve"> </w:t>
      </w:r>
      <w:r w:rsidR="008179B5">
        <w:rPr>
          <w:rFonts w:cs="Arial"/>
          <w:lang w:val="es-MX" w:eastAsia="es-MX"/>
        </w:rPr>
        <w:t xml:space="preserve">así como el que </w:t>
      </w:r>
      <w:r w:rsidR="00465F15">
        <w:rPr>
          <w:rFonts w:cs="Arial"/>
          <w:lang w:val="es-MX" w:eastAsia="es-MX"/>
        </w:rPr>
        <w:t xml:space="preserve">se modifique </w:t>
      </w:r>
      <w:r w:rsidR="00BA28D2">
        <w:rPr>
          <w:rFonts w:cs="Arial"/>
          <w:lang w:val="es-MX" w:eastAsia="es-MX"/>
        </w:rPr>
        <w:t>la propuesta de h</w:t>
      </w:r>
      <w:r w:rsidR="00465F15">
        <w:rPr>
          <w:rFonts w:cs="Arial"/>
          <w:lang w:val="es-MX" w:eastAsia="es-MX"/>
        </w:rPr>
        <w:t xml:space="preserve">omicidio </w:t>
      </w:r>
      <w:r w:rsidR="00BA28D2">
        <w:rPr>
          <w:rFonts w:cs="Arial"/>
          <w:lang w:val="es-MX" w:eastAsia="es-MX"/>
        </w:rPr>
        <w:t xml:space="preserve">por </w:t>
      </w:r>
      <w:r w:rsidR="00465F15">
        <w:rPr>
          <w:rFonts w:cs="Arial"/>
          <w:lang w:val="es-MX" w:eastAsia="es-MX"/>
        </w:rPr>
        <w:t>“prive de la vida a otro”</w:t>
      </w:r>
      <w:r w:rsidR="008179B5">
        <w:rPr>
          <w:rFonts w:cs="Arial"/>
          <w:lang w:val="es-MX" w:eastAsia="es-MX"/>
        </w:rPr>
        <w:t xml:space="preserve">, todo lo anterior </w:t>
      </w:r>
      <w:r w:rsidR="00465F15">
        <w:rPr>
          <w:rFonts w:cs="Arial"/>
          <w:lang w:val="es-MX" w:eastAsia="es-MX"/>
        </w:rPr>
        <w:t xml:space="preserve">ya que </w:t>
      </w:r>
      <w:r w:rsidR="00EB248D" w:rsidRPr="00A072D7">
        <w:rPr>
          <w:rFonts w:cs="Arial"/>
          <w:lang w:val="es-MX" w:eastAsia="es-MX"/>
        </w:rPr>
        <w:t xml:space="preserve">es </w:t>
      </w:r>
      <w:r w:rsidR="00F82561" w:rsidRPr="00A072D7">
        <w:rPr>
          <w:rFonts w:cs="Arial"/>
          <w:lang w:val="es-MX" w:eastAsia="es-MX"/>
        </w:rPr>
        <w:t xml:space="preserve">necesario señalar que cuando </w:t>
      </w:r>
      <w:r w:rsidR="00F82561" w:rsidRPr="00A072D7">
        <w:t xml:space="preserve">se ejercite acción penal en contra de quien prive de la vida a otro dentro de su domicilio, es necesario que el Ministerio Público acredite que quien produjo el daño no obró en defensa propia, pues a favor de éste opera la presunción de legítima defensa, lo cual constituye una causa de exclusión del delito de homicidio, </w:t>
      </w:r>
      <w:r w:rsidRPr="00A072D7">
        <w:t xml:space="preserve">así mismo el promovente agrega </w:t>
      </w:r>
      <w:r w:rsidR="008179B5" w:rsidRPr="00A072D7">
        <w:t xml:space="preserve">una modificación al penúltimo párrafo del artículo en estudio a fin de que se sustituya </w:t>
      </w:r>
      <w:r w:rsidR="00A072D7" w:rsidRPr="00A072D7">
        <w:t>“verificando el escalamiento o fractura de cerraduras, paredes o entrada” por “estarse introduciendo o realizando actos idóneos encaminados a lograr entrar”</w:t>
      </w:r>
      <w:r w:rsidR="00B356C4">
        <w:t>, así como dos modificaciones de forma que abonan a la claridad del artículo</w:t>
      </w:r>
      <w:r w:rsidR="00A072D7" w:rsidRPr="00A072D7">
        <w:t>.</w:t>
      </w:r>
    </w:p>
    <w:p w:rsidR="00833E94" w:rsidRDefault="00833E94" w:rsidP="00C51687">
      <w:pPr>
        <w:spacing w:line="360" w:lineRule="auto"/>
        <w:ind w:firstLine="567"/>
        <w:jc w:val="both"/>
        <w:rPr>
          <w:b/>
        </w:rPr>
      </w:pPr>
    </w:p>
    <w:p w:rsidR="00F82561" w:rsidRDefault="00B356C4" w:rsidP="00C51687">
      <w:pPr>
        <w:spacing w:line="360" w:lineRule="auto"/>
        <w:ind w:firstLine="567"/>
        <w:jc w:val="both"/>
      </w:pPr>
      <w:r>
        <w:lastRenderedPageBreak/>
        <w:t>Esta Comisión coincide c</w:t>
      </w:r>
      <w:r w:rsidR="00833E94" w:rsidRPr="00A072D7">
        <w:t xml:space="preserve">on la nueva propuesta de iniciativa de reforma </w:t>
      </w:r>
      <w:r>
        <w:t xml:space="preserve">ya que </w:t>
      </w:r>
      <w:r w:rsidR="00833E94" w:rsidRPr="00A072D7">
        <w:t>actualiza la protección jurídico-penal de los gobernados frente a una conducta reprochable, y</w:t>
      </w:r>
      <w:r>
        <w:t>a que</w:t>
      </w:r>
      <w:r w:rsidR="00833E94" w:rsidRPr="00A072D7">
        <w:t xml:space="preserve"> adecua la causa de exclusión del delito por presunción de legítima defensa, la cual constituye una defensa privilegiada que se basa en la conducción de peligro implícito en determinados actos descritos por la ley y que prescinde de exigir la prueba de necesidad de defensa y la racionalidad de los medios empleados en ella</w:t>
      </w:r>
      <w:r w:rsidR="00BA28D2" w:rsidRPr="00A072D7">
        <w:t>.</w:t>
      </w:r>
    </w:p>
    <w:p w:rsidR="00A072D7" w:rsidRPr="00A072D7" w:rsidRDefault="00A072D7" w:rsidP="00C51687">
      <w:pPr>
        <w:spacing w:line="360" w:lineRule="auto"/>
        <w:ind w:firstLine="567"/>
        <w:jc w:val="both"/>
        <w:rPr>
          <w:rFonts w:cs="Arial"/>
          <w:lang w:val="es-MX" w:eastAsia="es-MX"/>
        </w:rPr>
      </w:pPr>
    </w:p>
    <w:p w:rsidR="00F276B0" w:rsidRDefault="00F276B0" w:rsidP="00F276B0">
      <w:pPr>
        <w:spacing w:line="360" w:lineRule="auto"/>
        <w:ind w:firstLine="708"/>
        <w:jc w:val="both"/>
        <w:rPr>
          <w:rFonts w:cs="Arial"/>
          <w:bCs/>
          <w:lang w:val="es-MX"/>
        </w:rPr>
      </w:pPr>
      <w:r w:rsidRPr="00A46EBB">
        <w:rPr>
          <w:rFonts w:cs="Arial"/>
          <w:bCs/>
          <w:lang w:val="es-MX"/>
        </w:rPr>
        <w:t xml:space="preserve">En virtud de las consideraciones vertidas en el cuerpo del presente dictamen, los integrantes de </w:t>
      </w:r>
      <w:smartTag w:uri="urn:schemas-microsoft-com:office:smarttags" w:element="metricconverter">
        <w:smartTagPr>
          <w:attr w:name="ProductID" w:val="la Comisi￳n"/>
        </w:smartTagPr>
        <w:r w:rsidRPr="00A46EBB">
          <w:rPr>
            <w:rFonts w:cs="Arial"/>
            <w:bCs/>
            <w:lang w:val="es-MX"/>
          </w:rPr>
          <w:t xml:space="preserve">la </w:t>
        </w:r>
        <w:r w:rsidRPr="00FA1FAF">
          <w:rPr>
            <w:rFonts w:cs="Arial"/>
            <w:b/>
            <w:bCs/>
            <w:lang w:val="es-MX"/>
          </w:rPr>
          <w:t>Comisión</w:t>
        </w:r>
      </w:smartTag>
      <w:r w:rsidRPr="00FA1FAF">
        <w:rPr>
          <w:rFonts w:cs="Arial"/>
          <w:b/>
          <w:bCs/>
          <w:lang w:val="es-MX"/>
        </w:rPr>
        <w:t xml:space="preserve"> de </w:t>
      </w:r>
      <w:r w:rsidRPr="00FA1FAF">
        <w:rPr>
          <w:rFonts w:cs="Arial"/>
          <w:b/>
          <w:lang w:val="es-MX"/>
        </w:rPr>
        <w:t>Justicia y Seguridad Pública</w:t>
      </w:r>
      <w:r w:rsidRPr="00A46EBB">
        <w:rPr>
          <w:rFonts w:cs="Arial"/>
          <w:bCs/>
          <w:lang w:val="es-MX"/>
        </w:rPr>
        <w:t>, con fundamento en lo dispuesto en el artículo 63 fracción I de la Constitución Política del Estado Libre y Soberano de Nuevo León, sometemos a la consideración de esta Soberanía el siguiente proyecto de:</w:t>
      </w:r>
    </w:p>
    <w:p w:rsidR="007800F6" w:rsidRPr="00A46EBB" w:rsidRDefault="007800F6" w:rsidP="00F276B0">
      <w:pPr>
        <w:spacing w:line="360" w:lineRule="auto"/>
        <w:ind w:firstLine="708"/>
        <w:jc w:val="both"/>
        <w:rPr>
          <w:rFonts w:cs="Arial"/>
          <w:bCs/>
          <w:lang w:val="es-MX"/>
        </w:rPr>
      </w:pPr>
    </w:p>
    <w:p w:rsidR="00F276B0" w:rsidRPr="00621152" w:rsidRDefault="00F276B0" w:rsidP="00F276B0">
      <w:pPr>
        <w:spacing w:line="360" w:lineRule="auto"/>
        <w:rPr>
          <w:rFonts w:cs="Arial"/>
          <w:b/>
          <w:sz w:val="18"/>
          <w:lang w:val="es-MX"/>
        </w:rPr>
      </w:pPr>
    </w:p>
    <w:p w:rsidR="00F0038C" w:rsidRDefault="00F0038C" w:rsidP="00F0038C">
      <w:pPr>
        <w:spacing w:line="360" w:lineRule="auto"/>
        <w:ind w:right="-1"/>
        <w:jc w:val="center"/>
        <w:rPr>
          <w:rFonts w:cs="Arial"/>
          <w:b/>
        </w:rPr>
      </w:pPr>
      <w:r w:rsidRPr="007B4336">
        <w:rPr>
          <w:rFonts w:cs="Arial"/>
          <w:b/>
          <w:sz w:val="28"/>
          <w:szCs w:val="28"/>
        </w:rPr>
        <w:t>DECRETO</w:t>
      </w:r>
      <w:r w:rsidRPr="00DC779D">
        <w:rPr>
          <w:rFonts w:cs="Arial"/>
          <w:b/>
        </w:rPr>
        <w:t xml:space="preserve"> </w:t>
      </w:r>
    </w:p>
    <w:p w:rsidR="00833E94" w:rsidRPr="007B6F63" w:rsidRDefault="00833E94" w:rsidP="00F0038C">
      <w:pPr>
        <w:spacing w:line="360" w:lineRule="auto"/>
        <w:ind w:right="-1"/>
        <w:jc w:val="center"/>
        <w:rPr>
          <w:rFonts w:cs="Arial"/>
          <w:b/>
        </w:rPr>
      </w:pPr>
    </w:p>
    <w:p w:rsidR="00F0038C" w:rsidRDefault="00F0038C" w:rsidP="00F0038C">
      <w:pPr>
        <w:spacing w:line="360" w:lineRule="auto"/>
        <w:ind w:right="-1"/>
        <w:jc w:val="both"/>
        <w:rPr>
          <w:rFonts w:cs="Arial"/>
        </w:rPr>
      </w:pPr>
      <w:r w:rsidRPr="007B6F63">
        <w:rPr>
          <w:rFonts w:cs="Arial"/>
          <w:b/>
        </w:rPr>
        <w:t>ÚNICO.-</w:t>
      </w:r>
      <w:r w:rsidRPr="007B6F63">
        <w:rPr>
          <w:rFonts w:cs="Arial"/>
        </w:rPr>
        <w:t xml:space="preserve"> SE REFORMA POR MODIFICACIÓN EL ARTÍCULO 17 DEL </w:t>
      </w:r>
      <w:r w:rsidRPr="007B6F63">
        <w:rPr>
          <w:rFonts w:cs="Arial"/>
          <w:b/>
        </w:rPr>
        <w:t>CODIGO PENAL DEL ESTADO DE NUEVO LEON</w:t>
      </w:r>
      <w:r w:rsidRPr="007B6F63">
        <w:rPr>
          <w:rFonts w:cs="Arial"/>
        </w:rPr>
        <w:t xml:space="preserve"> PARA QUEDAR DE LA SIGUIENTE MANERA:</w:t>
      </w:r>
    </w:p>
    <w:p w:rsidR="007800F6" w:rsidRPr="00816697" w:rsidRDefault="007800F6" w:rsidP="00F0038C">
      <w:pPr>
        <w:spacing w:line="360" w:lineRule="auto"/>
        <w:ind w:right="-1"/>
        <w:jc w:val="both"/>
        <w:rPr>
          <w:rFonts w:cs="Arial"/>
        </w:rPr>
      </w:pPr>
    </w:p>
    <w:p w:rsidR="00F0038C" w:rsidRPr="00855235" w:rsidRDefault="00F0038C" w:rsidP="00F0038C">
      <w:pPr>
        <w:widowControl w:val="0"/>
        <w:tabs>
          <w:tab w:val="left" w:leader="dot" w:pos="6804"/>
          <w:tab w:val="left" w:leader="dot" w:pos="7371"/>
          <w:tab w:val="left" w:leader="dot" w:pos="8789"/>
        </w:tabs>
        <w:spacing w:line="360" w:lineRule="auto"/>
        <w:ind w:right="-1"/>
        <w:jc w:val="center"/>
        <w:rPr>
          <w:rFonts w:cs="Arial"/>
          <w:b/>
        </w:rPr>
      </w:pPr>
      <w:r w:rsidRPr="00855235">
        <w:rPr>
          <w:rFonts w:cs="Arial"/>
          <w:b/>
        </w:rPr>
        <w:t>CAPITULO II</w:t>
      </w:r>
    </w:p>
    <w:p w:rsidR="00F0038C" w:rsidRDefault="00F0038C" w:rsidP="00F0038C">
      <w:pPr>
        <w:widowControl w:val="0"/>
        <w:tabs>
          <w:tab w:val="left" w:leader="dot" w:pos="6804"/>
          <w:tab w:val="left" w:leader="dot" w:pos="7371"/>
          <w:tab w:val="left" w:leader="dot" w:pos="8789"/>
        </w:tabs>
        <w:spacing w:line="360" w:lineRule="auto"/>
        <w:ind w:right="-1"/>
        <w:jc w:val="center"/>
        <w:rPr>
          <w:rFonts w:cs="Arial"/>
          <w:b/>
        </w:rPr>
      </w:pPr>
      <w:r w:rsidRPr="00855235">
        <w:rPr>
          <w:rFonts w:cs="Arial"/>
          <w:b/>
        </w:rPr>
        <w:t>CAUSAS DE JUSTIFICACION</w:t>
      </w:r>
    </w:p>
    <w:p w:rsidR="00851D75" w:rsidRPr="00855235" w:rsidRDefault="00851D75" w:rsidP="00F0038C">
      <w:pPr>
        <w:widowControl w:val="0"/>
        <w:tabs>
          <w:tab w:val="left" w:leader="dot" w:pos="6804"/>
          <w:tab w:val="left" w:leader="dot" w:pos="7371"/>
          <w:tab w:val="left" w:leader="dot" w:pos="8789"/>
        </w:tabs>
        <w:spacing w:line="360" w:lineRule="auto"/>
        <w:ind w:right="-1"/>
        <w:jc w:val="center"/>
        <w:rPr>
          <w:rFonts w:cs="Arial"/>
          <w:b/>
        </w:rPr>
      </w:pPr>
    </w:p>
    <w:p w:rsidR="00F0038C"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ARTICULO17.-</w:t>
      </w:r>
      <w:r>
        <w:rPr>
          <w:rFonts w:cs="Arial"/>
        </w:rPr>
        <w:t xml:space="preserve"> </w:t>
      </w:r>
      <w:r w:rsidRPr="00855235">
        <w:rPr>
          <w:rFonts w:cs="Arial"/>
        </w:rPr>
        <w:t xml:space="preserve">SON CAUSAS DE JUSTIFICACION: </w:t>
      </w:r>
    </w:p>
    <w:p w:rsidR="00851D75" w:rsidRPr="0085523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I.- OBRAR EN CUMPLIMIENTO DE UN DEBER O EN EJERCICIO DE UN DERECHO CONSIGNADO EN LA LEY; </w:t>
      </w: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II.- CONTRAVENIR LO DISPUESTO EN UNA LEY PENAL, DEJANDO DE HACER LO QUE MANDA, POR UN IMPEDIMIENTO LEGITIMO;</w:t>
      </w: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III.- OBRAR EL ACUSADO EN DEFENSA DE SU PERSONA</w:t>
      </w:r>
      <w:r w:rsidRPr="00A072D7">
        <w:rPr>
          <w:rFonts w:cs="Arial"/>
        </w:rPr>
        <w:t xml:space="preserve">, </w:t>
      </w:r>
      <w:r w:rsidR="00851D75" w:rsidRPr="00A072D7">
        <w:rPr>
          <w:rFonts w:cs="Arial"/>
          <w:b/>
        </w:rPr>
        <w:t>DE SU F</w:t>
      </w:r>
      <w:r w:rsidRPr="00A072D7">
        <w:rPr>
          <w:rFonts w:cs="Arial"/>
          <w:b/>
        </w:rPr>
        <w:t>AMILIA</w:t>
      </w:r>
      <w:r w:rsidRPr="00874098">
        <w:rPr>
          <w:rFonts w:cs="Arial"/>
          <w:b/>
        </w:rPr>
        <w:t>,</w:t>
      </w:r>
      <w:r w:rsidRPr="00855235">
        <w:rPr>
          <w:rFonts w:cs="Arial"/>
        </w:rPr>
        <w:t xml:space="preserve"> DE SU HONOR O DE SUS BIENES, O DE LA PERSONA, HONOR O BIENES DE OTRO, REPELIENDO UNA AGRESION ACTUAL, VIOLENTA, SIN DERECHO, Y DE LA CUAL RESULTE UN PELIGRO INMINENTE, A NO SER QUE SE PRUEBE QUE INTERVINO ALGUNA DE LAS CIRCUNSTANCIAS SIGUIENTES: </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PRIMERA: QUE EL AGREDIDO PROVOCO LA AGRESION, DANDO CAUSA INMEDIATA Y SUFICIENTE PARA ELLA. </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SEGUNDA: QUE PREVIO LA AGRESION Y PUDO FACILMENTE EVITARLA POR OTROS MEDIOS LEGALES. </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TERCERA: QUE NO HUBO NECESIDAD RACIONAL DEL MEDIO EMPLEADO EN LA DEFENSA; Y </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Pr="00855235"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CUARTA: QUE EL DAÑO QUE IBA A CAUSAR EL AGRESOR, ERA FACILMENTE REPARABLE DESPUES POR MEDIOS LEGALES O ERA NOTORIAMENTE DE POCA IMPORTANCIA COMPARADO CON EL QUE CAUSO LA DEFENSA. </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SE PRESUMIRA QUE CONCURREN LOS REQUISITOS DE LA LEGITIMA DEFENSA, RESPECTO DE AQUEL QUE RECHAZARE AL AGRESOR, EN EL MOMENTO MISMO DE ESTARSE </w:t>
      </w:r>
      <w:r>
        <w:rPr>
          <w:rFonts w:cs="Arial"/>
          <w:b/>
        </w:rPr>
        <w:t>INTRODUCIENDO O REALIZANDO</w:t>
      </w:r>
      <w:r w:rsidRPr="00874098">
        <w:rPr>
          <w:rFonts w:cs="Arial"/>
          <w:b/>
        </w:rPr>
        <w:t xml:space="preserve"> ACTOS IDONEOS ENCAMINADOS A LOGRAR ENTRAR </w:t>
      </w:r>
      <w:r w:rsidRPr="00A072D7">
        <w:rPr>
          <w:rFonts w:cs="Arial"/>
          <w:b/>
        </w:rPr>
        <w:t xml:space="preserve">A </w:t>
      </w:r>
      <w:r w:rsidR="00851D75" w:rsidRPr="00A072D7">
        <w:rPr>
          <w:rFonts w:cs="Arial"/>
          <w:b/>
        </w:rPr>
        <w:t>SU</w:t>
      </w:r>
      <w:r w:rsidRPr="00A072D7">
        <w:rPr>
          <w:rFonts w:cs="Arial"/>
        </w:rPr>
        <w:t xml:space="preserve"> CASA</w:t>
      </w:r>
      <w:r w:rsidRPr="00855235">
        <w:rPr>
          <w:rFonts w:cs="Arial"/>
        </w:rPr>
        <w:t xml:space="preserve"> O DEPARTAMENTO HABITADO, O DE SUS DEPENDENCIAS, CUALQUIERA QUE SEA EL DAÑO CAUSADO AL AGRESOR. </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855235">
        <w:rPr>
          <w:rFonts w:cs="Arial"/>
        </w:rPr>
        <w:t xml:space="preserve">IGUAL PRESUNCION </w:t>
      </w:r>
      <w:r>
        <w:rPr>
          <w:rFonts w:cs="Arial"/>
        </w:rPr>
        <w:t xml:space="preserve"> </w:t>
      </w:r>
      <w:r w:rsidRPr="00855235">
        <w:rPr>
          <w:rFonts w:cs="Arial"/>
          <w:b/>
        </w:rPr>
        <w:t>SALVO PRUEBA EN CONTRARIO</w:t>
      </w:r>
      <w:r>
        <w:rPr>
          <w:rFonts w:cs="Arial"/>
        </w:rPr>
        <w:t xml:space="preserve"> </w:t>
      </w:r>
      <w:r w:rsidRPr="00855235">
        <w:rPr>
          <w:rFonts w:cs="Arial"/>
        </w:rPr>
        <w:t>FAVORECERA AL QUE CAUSARE CUALQUIER DAÑO</w:t>
      </w:r>
      <w:r>
        <w:rPr>
          <w:rFonts w:cs="Arial"/>
        </w:rPr>
        <w:t xml:space="preserve">, </w:t>
      </w:r>
      <w:r w:rsidRPr="00855235">
        <w:rPr>
          <w:rFonts w:cs="Arial"/>
          <w:b/>
        </w:rPr>
        <w:t xml:space="preserve">LESION O PRIVE DE LA VIDA A OTRO, </w:t>
      </w:r>
      <w:r w:rsidRPr="00855235">
        <w:rPr>
          <w:rFonts w:cs="Arial"/>
        </w:rPr>
        <w:t>A QUIEN ENCONTRARE DENTRO DE SU HOGAR; EN LA CASA EN QUE SE ENCUENTRA SU FAMILIA, AUN CUANDO NO SEA SU HOGAR HABITUAL; EN UN HOGAR AJENO QUE AQUEL TENGA OBLIGACION DE DEFENDER; EN EL LOCAL EN QUE AQUEL TENGA SUS BIENES, O DONDE SE ENCUENTREN BIENES AJENOS QUE TENGA OBLIGACION LEGAL DE DEFENDER, Y EL INTRUSO EJERZA VIOLENCIA SOBRE LAS PERSONAS O SOBRE LAS COSAS QUE EN TALES SITIOS SE HALLEN.</w:t>
      </w:r>
    </w:p>
    <w:p w:rsidR="00851D75" w:rsidRDefault="00851D75" w:rsidP="00F0038C">
      <w:pPr>
        <w:widowControl w:val="0"/>
        <w:tabs>
          <w:tab w:val="left" w:leader="dot" w:pos="6804"/>
          <w:tab w:val="left" w:leader="dot" w:pos="7371"/>
          <w:tab w:val="left" w:leader="dot" w:pos="8789"/>
        </w:tabs>
        <w:spacing w:line="360" w:lineRule="auto"/>
        <w:ind w:right="-1"/>
        <w:jc w:val="both"/>
        <w:rPr>
          <w:rFonts w:cs="Arial"/>
        </w:rPr>
      </w:pPr>
    </w:p>
    <w:p w:rsidR="00F0038C" w:rsidRDefault="00F0038C" w:rsidP="00F0038C">
      <w:pPr>
        <w:widowControl w:val="0"/>
        <w:tabs>
          <w:tab w:val="left" w:leader="dot" w:pos="6804"/>
          <w:tab w:val="left" w:leader="dot" w:pos="7371"/>
          <w:tab w:val="left" w:leader="dot" w:pos="8789"/>
        </w:tabs>
        <w:spacing w:line="360" w:lineRule="auto"/>
        <w:ind w:right="-1"/>
        <w:jc w:val="center"/>
        <w:rPr>
          <w:rFonts w:cs="Arial"/>
          <w:b/>
        </w:rPr>
      </w:pPr>
      <w:r w:rsidRPr="007B6F63">
        <w:rPr>
          <w:rFonts w:cs="Arial"/>
          <w:b/>
        </w:rPr>
        <w:t>T</w:t>
      </w:r>
      <w:r>
        <w:rPr>
          <w:rFonts w:cs="Arial"/>
          <w:b/>
        </w:rPr>
        <w:t xml:space="preserve"> </w:t>
      </w:r>
      <w:r w:rsidRPr="007B6F63">
        <w:rPr>
          <w:rFonts w:cs="Arial"/>
          <w:b/>
        </w:rPr>
        <w:t>R</w:t>
      </w:r>
      <w:r>
        <w:rPr>
          <w:rFonts w:cs="Arial"/>
          <w:b/>
        </w:rPr>
        <w:t xml:space="preserve"> </w:t>
      </w:r>
      <w:r w:rsidRPr="007B6F63">
        <w:rPr>
          <w:rFonts w:cs="Arial"/>
          <w:b/>
        </w:rPr>
        <w:t>A</w:t>
      </w:r>
      <w:r>
        <w:rPr>
          <w:rFonts w:cs="Arial"/>
          <w:b/>
        </w:rPr>
        <w:t xml:space="preserve"> </w:t>
      </w:r>
      <w:r w:rsidRPr="007B6F63">
        <w:rPr>
          <w:rFonts w:cs="Arial"/>
          <w:b/>
        </w:rPr>
        <w:t>N</w:t>
      </w:r>
      <w:r>
        <w:rPr>
          <w:rFonts w:cs="Arial"/>
          <w:b/>
        </w:rPr>
        <w:t xml:space="preserve"> </w:t>
      </w:r>
      <w:r w:rsidRPr="007B6F63">
        <w:rPr>
          <w:rFonts w:cs="Arial"/>
          <w:b/>
        </w:rPr>
        <w:t>S</w:t>
      </w:r>
      <w:r>
        <w:rPr>
          <w:rFonts w:cs="Arial"/>
          <w:b/>
        </w:rPr>
        <w:t xml:space="preserve"> </w:t>
      </w:r>
      <w:r w:rsidRPr="007B6F63">
        <w:rPr>
          <w:rFonts w:cs="Arial"/>
          <w:b/>
        </w:rPr>
        <w:t>I</w:t>
      </w:r>
      <w:r>
        <w:rPr>
          <w:rFonts w:cs="Arial"/>
          <w:b/>
        </w:rPr>
        <w:t xml:space="preserve"> </w:t>
      </w:r>
      <w:r w:rsidRPr="007B6F63">
        <w:rPr>
          <w:rFonts w:cs="Arial"/>
          <w:b/>
        </w:rPr>
        <w:t>T</w:t>
      </w:r>
      <w:r>
        <w:rPr>
          <w:rFonts w:cs="Arial"/>
          <w:b/>
        </w:rPr>
        <w:t xml:space="preserve"> </w:t>
      </w:r>
      <w:r w:rsidRPr="007B6F63">
        <w:rPr>
          <w:rFonts w:cs="Arial"/>
          <w:b/>
        </w:rPr>
        <w:t>O</w:t>
      </w:r>
      <w:r>
        <w:rPr>
          <w:rFonts w:cs="Arial"/>
          <w:b/>
        </w:rPr>
        <w:t xml:space="preserve"> </w:t>
      </w:r>
      <w:r w:rsidRPr="007B6F63">
        <w:rPr>
          <w:rFonts w:cs="Arial"/>
          <w:b/>
        </w:rPr>
        <w:t>R</w:t>
      </w:r>
      <w:r>
        <w:rPr>
          <w:rFonts w:cs="Arial"/>
          <w:b/>
        </w:rPr>
        <w:t xml:space="preserve"> </w:t>
      </w:r>
      <w:r w:rsidRPr="007B6F63">
        <w:rPr>
          <w:rFonts w:cs="Arial"/>
          <w:b/>
        </w:rPr>
        <w:t>I</w:t>
      </w:r>
      <w:r>
        <w:rPr>
          <w:rFonts w:cs="Arial"/>
          <w:b/>
        </w:rPr>
        <w:t xml:space="preserve"> </w:t>
      </w:r>
      <w:r w:rsidRPr="007B6F63">
        <w:rPr>
          <w:rFonts w:cs="Arial"/>
          <w:b/>
        </w:rPr>
        <w:t>O</w:t>
      </w:r>
    </w:p>
    <w:p w:rsidR="00851D75" w:rsidRPr="007B6F63" w:rsidRDefault="00851D75" w:rsidP="00F0038C">
      <w:pPr>
        <w:widowControl w:val="0"/>
        <w:tabs>
          <w:tab w:val="left" w:leader="dot" w:pos="6804"/>
          <w:tab w:val="left" w:leader="dot" w:pos="7371"/>
          <w:tab w:val="left" w:leader="dot" w:pos="8789"/>
        </w:tabs>
        <w:spacing w:line="360" w:lineRule="auto"/>
        <w:ind w:right="-1"/>
        <w:jc w:val="center"/>
        <w:rPr>
          <w:rFonts w:cs="Arial"/>
          <w:b/>
        </w:rPr>
      </w:pPr>
    </w:p>
    <w:p w:rsidR="00F0038C" w:rsidRPr="00816697" w:rsidRDefault="00F0038C" w:rsidP="00F0038C">
      <w:pPr>
        <w:widowControl w:val="0"/>
        <w:tabs>
          <w:tab w:val="left" w:leader="dot" w:pos="6804"/>
          <w:tab w:val="left" w:leader="dot" w:pos="7371"/>
          <w:tab w:val="left" w:leader="dot" w:pos="8789"/>
        </w:tabs>
        <w:spacing w:line="360" w:lineRule="auto"/>
        <w:ind w:right="-1"/>
        <w:jc w:val="both"/>
        <w:rPr>
          <w:rFonts w:cs="Arial"/>
        </w:rPr>
      </w:pPr>
      <w:r w:rsidRPr="007B6F63">
        <w:rPr>
          <w:rFonts w:cs="Arial"/>
          <w:b/>
        </w:rPr>
        <w:t>ÚNICO:</w:t>
      </w:r>
      <w:r w:rsidRPr="007B6F63">
        <w:rPr>
          <w:rFonts w:cs="Arial"/>
        </w:rPr>
        <w:t xml:space="preserve"> EL PRESENTE DECRETO ENTRA EN VIGOR AL DÍA SIGUIENTE AL DE SU PUBLICACIÓN EN EL PERIÓDICO OFICIAL DEL ESTADO DE NUEVO LEÓN.</w:t>
      </w:r>
    </w:p>
    <w:p w:rsidR="00F276B0" w:rsidRPr="00621152" w:rsidRDefault="00F276B0" w:rsidP="00F276B0">
      <w:pPr>
        <w:spacing w:line="360" w:lineRule="auto"/>
        <w:jc w:val="both"/>
        <w:rPr>
          <w:rFonts w:cs="Arial"/>
          <w:b/>
          <w:sz w:val="18"/>
          <w:lang w:val="es-MX"/>
        </w:rPr>
      </w:pPr>
    </w:p>
    <w:p w:rsidR="002E0077" w:rsidRDefault="002E0077" w:rsidP="002E0077">
      <w:pPr>
        <w:spacing w:line="360" w:lineRule="auto"/>
        <w:jc w:val="center"/>
        <w:rPr>
          <w:rFonts w:cs="Arial"/>
          <w:b/>
        </w:rPr>
      </w:pPr>
      <w:r w:rsidRPr="003B7662">
        <w:rPr>
          <w:rFonts w:cs="Arial"/>
          <w:b/>
        </w:rPr>
        <w:t xml:space="preserve">Monterrey, </w:t>
      </w:r>
      <w:r>
        <w:rPr>
          <w:rFonts w:cs="Arial"/>
          <w:b/>
        </w:rPr>
        <w:t>Nuevo León</w:t>
      </w:r>
    </w:p>
    <w:p w:rsidR="002E0077" w:rsidRDefault="002E0077" w:rsidP="002E0077">
      <w:pPr>
        <w:jc w:val="center"/>
        <w:rPr>
          <w:rFonts w:cs="Arial"/>
          <w:b/>
          <w:bCs/>
        </w:rPr>
      </w:pPr>
      <w:r w:rsidRPr="003B7662">
        <w:rPr>
          <w:rFonts w:cs="Arial"/>
          <w:b/>
          <w:bCs/>
        </w:rPr>
        <w:lastRenderedPageBreak/>
        <w:t>Comisión de Justicia y Seguridad Pública</w:t>
      </w:r>
    </w:p>
    <w:p w:rsidR="002E0077" w:rsidRDefault="002E0077" w:rsidP="002E0077">
      <w:pPr>
        <w:jc w:val="center"/>
        <w:rPr>
          <w:rFonts w:cs="Arial"/>
          <w:b/>
          <w:bCs/>
        </w:rPr>
      </w:pPr>
    </w:p>
    <w:p w:rsidR="002E0077" w:rsidRPr="003B7662" w:rsidRDefault="002E0077" w:rsidP="002E0077">
      <w:pPr>
        <w:jc w:val="center"/>
        <w:rPr>
          <w:rFonts w:cs="Arial"/>
          <w:b/>
          <w:bCs/>
        </w:rPr>
      </w:pPr>
      <w:proofErr w:type="spellStart"/>
      <w:r w:rsidRPr="003B7662">
        <w:rPr>
          <w:rFonts w:cs="Arial"/>
          <w:b/>
          <w:bCs/>
        </w:rPr>
        <w:t>Dip</w:t>
      </w:r>
      <w:proofErr w:type="spellEnd"/>
      <w:r w:rsidRPr="003B7662">
        <w:rPr>
          <w:rFonts w:cs="Arial"/>
          <w:b/>
          <w:bCs/>
        </w:rPr>
        <w:t>. Presidente:</w:t>
      </w: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b/>
          <w:bCs/>
          <w:sz w:val="4"/>
        </w:rPr>
      </w:pPr>
    </w:p>
    <w:p w:rsidR="002E0077" w:rsidRDefault="002E0077" w:rsidP="002E0077">
      <w:pPr>
        <w:jc w:val="center"/>
        <w:rPr>
          <w:rFonts w:cs="Arial"/>
        </w:rPr>
      </w:pPr>
      <w:r w:rsidRPr="003B7662">
        <w:rPr>
          <w:rFonts w:cs="Arial"/>
        </w:rPr>
        <w:t xml:space="preserve">   </w:t>
      </w:r>
      <w:r>
        <w:rPr>
          <w:rFonts w:cs="Arial"/>
        </w:rPr>
        <w:t xml:space="preserve">Gabriel Tláloc Cantú </w:t>
      </w:r>
      <w:proofErr w:type="spellStart"/>
      <w:r>
        <w:rPr>
          <w:rFonts w:cs="Arial"/>
        </w:rPr>
        <w:t>Cantú</w:t>
      </w:r>
      <w:proofErr w:type="spellEnd"/>
      <w:r w:rsidRPr="003B7662">
        <w:rPr>
          <w:rFonts w:cs="Arial"/>
        </w:rPr>
        <w:tab/>
      </w:r>
    </w:p>
    <w:p w:rsidR="002E0077" w:rsidRDefault="002E0077" w:rsidP="002E0077">
      <w:pPr>
        <w:jc w:val="center"/>
        <w:rPr>
          <w:rFonts w:cs="Arial"/>
        </w:rPr>
      </w:pPr>
    </w:p>
    <w:p w:rsidR="002E0077" w:rsidRDefault="002E0077" w:rsidP="002E0077">
      <w:pPr>
        <w:jc w:val="center"/>
        <w:rPr>
          <w:rFonts w:cs="Arial"/>
        </w:rPr>
      </w:pPr>
    </w:p>
    <w:p w:rsidR="00EC5DB2" w:rsidRPr="003B7662" w:rsidRDefault="00EC5DB2" w:rsidP="002E0077">
      <w:pPr>
        <w:jc w:val="center"/>
        <w:rPr>
          <w:rFonts w:cs="Arial"/>
        </w:rPr>
      </w:pPr>
    </w:p>
    <w:tbl>
      <w:tblPr>
        <w:tblW w:w="0" w:type="auto"/>
        <w:jc w:val="center"/>
        <w:tblLayout w:type="fixed"/>
        <w:tblCellMar>
          <w:left w:w="70" w:type="dxa"/>
          <w:right w:w="70" w:type="dxa"/>
        </w:tblCellMar>
        <w:tblLook w:val="0000" w:firstRow="0" w:lastRow="0" w:firstColumn="0" w:lastColumn="0" w:noHBand="0" w:noVBand="0"/>
      </w:tblPr>
      <w:tblGrid>
        <w:gridCol w:w="3686"/>
        <w:gridCol w:w="4394"/>
      </w:tblGrid>
      <w:tr w:rsidR="002E0077" w:rsidRPr="003B7662" w:rsidTr="00255990">
        <w:trPr>
          <w:jc w:val="center"/>
        </w:trPr>
        <w:tc>
          <w:tcPr>
            <w:tcW w:w="3686" w:type="dxa"/>
          </w:tcPr>
          <w:p w:rsidR="002E0077" w:rsidRPr="003B7662" w:rsidRDefault="002E0077" w:rsidP="00255990">
            <w:pPr>
              <w:jc w:val="center"/>
              <w:rPr>
                <w:rFonts w:cs="Arial"/>
                <w:b/>
                <w:bCs/>
              </w:rPr>
            </w:pPr>
            <w:r w:rsidRPr="003B7662">
              <w:rPr>
                <w:rFonts w:cs="Arial"/>
                <w:b/>
                <w:bCs/>
              </w:rPr>
              <w:t>Dip. Vicepresidente:</w:t>
            </w:r>
          </w:p>
          <w:p w:rsidR="002E0077" w:rsidRPr="003B7662" w:rsidRDefault="002E0077" w:rsidP="00255990">
            <w:pPr>
              <w:rPr>
                <w:rFonts w:cs="Arial"/>
                <w:b/>
                <w:bCs/>
              </w:rPr>
            </w:pPr>
          </w:p>
          <w:p w:rsidR="002E0077" w:rsidRPr="003B7662" w:rsidRDefault="002E0077" w:rsidP="00255990">
            <w:pPr>
              <w:jc w:val="center"/>
              <w:rPr>
                <w:rFonts w:cs="Arial"/>
                <w:b/>
                <w:bCs/>
              </w:rPr>
            </w:pPr>
          </w:p>
        </w:tc>
        <w:tc>
          <w:tcPr>
            <w:tcW w:w="4394" w:type="dxa"/>
          </w:tcPr>
          <w:p w:rsidR="002E0077" w:rsidRPr="003B7662" w:rsidRDefault="002E0077" w:rsidP="00255990">
            <w:pPr>
              <w:jc w:val="center"/>
              <w:rPr>
                <w:rFonts w:cs="Arial"/>
                <w:b/>
                <w:bCs/>
              </w:rPr>
            </w:pPr>
            <w:r w:rsidRPr="003B7662">
              <w:rPr>
                <w:rFonts w:cs="Arial"/>
                <w:b/>
                <w:bCs/>
              </w:rPr>
              <w:t>Dip. Secretario:</w:t>
            </w:r>
          </w:p>
          <w:p w:rsidR="002E0077" w:rsidRDefault="002E0077" w:rsidP="00255990">
            <w:pPr>
              <w:jc w:val="center"/>
              <w:rPr>
                <w:rFonts w:cs="Arial"/>
                <w:b/>
                <w:bCs/>
              </w:rPr>
            </w:pPr>
          </w:p>
          <w:p w:rsidR="00621152" w:rsidRPr="003B7662" w:rsidRDefault="00621152" w:rsidP="00255990">
            <w:pPr>
              <w:jc w:val="center"/>
              <w:rPr>
                <w:rFonts w:cs="Arial"/>
                <w:b/>
                <w:bCs/>
              </w:rPr>
            </w:pPr>
          </w:p>
        </w:tc>
      </w:tr>
      <w:tr w:rsidR="002E0077" w:rsidRPr="003B7662" w:rsidTr="00255990">
        <w:trPr>
          <w:trHeight w:val="674"/>
          <w:jc w:val="center"/>
        </w:trPr>
        <w:tc>
          <w:tcPr>
            <w:tcW w:w="3686" w:type="dxa"/>
          </w:tcPr>
          <w:p w:rsidR="002E0077" w:rsidRPr="003B7662" w:rsidRDefault="002E0077" w:rsidP="00255990">
            <w:pPr>
              <w:rPr>
                <w:rFonts w:cs="Arial"/>
              </w:rPr>
            </w:pPr>
          </w:p>
          <w:p w:rsidR="002E0077" w:rsidRPr="003B7662" w:rsidRDefault="00C51687" w:rsidP="002E0077">
            <w:pPr>
              <w:jc w:val="center"/>
              <w:rPr>
                <w:rFonts w:cs="Arial"/>
              </w:rPr>
            </w:pPr>
            <w:r>
              <w:rPr>
                <w:rFonts w:cs="Arial"/>
              </w:rPr>
              <w:t xml:space="preserve">Eva </w:t>
            </w:r>
            <w:r w:rsidR="002E0077">
              <w:rPr>
                <w:rFonts w:cs="Arial"/>
              </w:rPr>
              <w:t xml:space="preserve">Patricia Salazar Marroquín </w:t>
            </w:r>
          </w:p>
        </w:tc>
        <w:tc>
          <w:tcPr>
            <w:tcW w:w="4394" w:type="dxa"/>
          </w:tcPr>
          <w:p w:rsidR="00621152" w:rsidRDefault="00621152" w:rsidP="00255990">
            <w:pPr>
              <w:jc w:val="center"/>
              <w:rPr>
                <w:rFonts w:cs="Arial"/>
              </w:rPr>
            </w:pPr>
          </w:p>
          <w:p w:rsidR="002E0077" w:rsidRDefault="002E0077" w:rsidP="00255990">
            <w:pPr>
              <w:jc w:val="center"/>
              <w:rPr>
                <w:rFonts w:cs="Arial"/>
              </w:rPr>
            </w:pPr>
            <w:r>
              <w:rPr>
                <w:rFonts w:cs="Arial"/>
              </w:rPr>
              <w:t>Laura Paula López Sánchez</w:t>
            </w:r>
          </w:p>
          <w:p w:rsidR="002E0077" w:rsidRDefault="002E0077" w:rsidP="00255990">
            <w:pPr>
              <w:jc w:val="center"/>
              <w:rPr>
                <w:rFonts w:cs="Arial"/>
              </w:rPr>
            </w:pPr>
          </w:p>
          <w:p w:rsidR="00EC5DB2" w:rsidRDefault="00EC5DB2" w:rsidP="00255990">
            <w:pPr>
              <w:jc w:val="center"/>
              <w:rPr>
                <w:rFonts w:cs="Arial"/>
              </w:rPr>
            </w:pPr>
          </w:p>
          <w:p w:rsidR="00EC5DB2" w:rsidRPr="003B7662" w:rsidRDefault="00EC5DB2" w:rsidP="00255990">
            <w:pPr>
              <w:jc w:val="center"/>
              <w:rPr>
                <w:rFonts w:cs="Arial"/>
              </w:rPr>
            </w:pPr>
          </w:p>
        </w:tc>
      </w:tr>
      <w:tr w:rsidR="002E0077" w:rsidRPr="003B7662" w:rsidTr="00255990">
        <w:trPr>
          <w:jc w:val="center"/>
        </w:trPr>
        <w:tc>
          <w:tcPr>
            <w:tcW w:w="3686" w:type="dxa"/>
          </w:tcPr>
          <w:p w:rsidR="002E0077" w:rsidRPr="003B7662" w:rsidRDefault="002E0077" w:rsidP="00255990">
            <w:pPr>
              <w:jc w:val="center"/>
              <w:rPr>
                <w:rFonts w:cs="Arial"/>
                <w:b/>
                <w:bCs/>
              </w:rPr>
            </w:pPr>
            <w:r w:rsidRPr="003B7662">
              <w:rPr>
                <w:rFonts w:cs="Arial"/>
                <w:b/>
                <w:bCs/>
              </w:rPr>
              <w:t>Dip. Vocal:</w:t>
            </w:r>
          </w:p>
          <w:p w:rsidR="002E0077" w:rsidRPr="003B7662" w:rsidRDefault="002E0077" w:rsidP="00255990">
            <w:pPr>
              <w:jc w:val="center"/>
              <w:rPr>
                <w:rFonts w:cs="Arial"/>
                <w:b/>
                <w:bCs/>
              </w:rPr>
            </w:pPr>
          </w:p>
          <w:p w:rsidR="002E0077" w:rsidRPr="003B7662" w:rsidRDefault="002E0077" w:rsidP="00255990">
            <w:pPr>
              <w:jc w:val="center"/>
              <w:rPr>
                <w:rFonts w:cs="Arial"/>
                <w:b/>
                <w:bCs/>
              </w:rPr>
            </w:pPr>
          </w:p>
        </w:tc>
        <w:tc>
          <w:tcPr>
            <w:tcW w:w="4394" w:type="dxa"/>
          </w:tcPr>
          <w:p w:rsidR="002E0077" w:rsidRPr="003B7662" w:rsidRDefault="002E0077" w:rsidP="00255990">
            <w:pPr>
              <w:jc w:val="center"/>
              <w:rPr>
                <w:rFonts w:cs="Arial"/>
                <w:b/>
                <w:bCs/>
              </w:rPr>
            </w:pPr>
            <w:r w:rsidRPr="003B7662">
              <w:rPr>
                <w:rFonts w:cs="Arial"/>
                <w:b/>
                <w:bCs/>
              </w:rPr>
              <w:t>Dip. Vocal:</w:t>
            </w:r>
          </w:p>
          <w:p w:rsidR="002E0077" w:rsidRDefault="002E0077" w:rsidP="00255990">
            <w:pPr>
              <w:rPr>
                <w:rFonts w:cs="Arial"/>
                <w:b/>
                <w:bCs/>
              </w:rPr>
            </w:pPr>
          </w:p>
          <w:p w:rsidR="002E0077" w:rsidRDefault="002E0077" w:rsidP="00255990">
            <w:pPr>
              <w:rPr>
                <w:rFonts w:cs="Arial"/>
                <w:b/>
                <w:bCs/>
              </w:rPr>
            </w:pPr>
          </w:p>
          <w:p w:rsidR="002E0077" w:rsidRPr="003B7662" w:rsidRDefault="002E0077" w:rsidP="00255990">
            <w:pPr>
              <w:rPr>
                <w:rFonts w:cs="Arial"/>
                <w:b/>
                <w:bCs/>
              </w:rPr>
            </w:pPr>
          </w:p>
        </w:tc>
      </w:tr>
      <w:tr w:rsidR="002E0077" w:rsidRPr="003B7662" w:rsidTr="00255990">
        <w:trPr>
          <w:jc w:val="center"/>
        </w:trPr>
        <w:tc>
          <w:tcPr>
            <w:tcW w:w="3686" w:type="dxa"/>
          </w:tcPr>
          <w:p w:rsidR="002E0077" w:rsidRPr="003B7662" w:rsidRDefault="002E0077" w:rsidP="00255990">
            <w:pPr>
              <w:jc w:val="center"/>
              <w:rPr>
                <w:rFonts w:cs="Arial"/>
              </w:rPr>
            </w:pPr>
            <w:r>
              <w:rPr>
                <w:rFonts w:cs="Arial"/>
              </w:rPr>
              <w:t>Marco Antonio González Valdez</w:t>
            </w:r>
          </w:p>
        </w:tc>
        <w:tc>
          <w:tcPr>
            <w:tcW w:w="4394" w:type="dxa"/>
          </w:tcPr>
          <w:p w:rsidR="002E0077" w:rsidRPr="003B7662" w:rsidRDefault="002E0077" w:rsidP="00255990">
            <w:pPr>
              <w:jc w:val="center"/>
              <w:rPr>
                <w:rFonts w:cs="Arial"/>
              </w:rPr>
            </w:pPr>
            <w:r>
              <w:rPr>
                <w:rFonts w:cs="Arial"/>
              </w:rPr>
              <w:t>José Arturo Salinas Garza</w:t>
            </w:r>
          </w:p>
        </w:tc>
      </w:tr>
      <w:tr w:rsidR="002E0077" w:rsidRPr="003B7662" w:rsidTr="00255990">
        <w:trPr>
          <w:jc w:val="center"/>
        </w:trPr>
        <w:tc>
          <w:tcPr>
            <w:tcW w:w="3686" w:type="dxa"/>
          </w:tcPr>
          <w:p w:rsidR="002E0077" w:rsidRDefault="002E0077" w:rsidP="00255990">
            <w:pPr>
              <w:rPr>
                <w:rFonts w:cs="Arial"/>
                <w:b/>
                <w:bCs/>
              </w:rPr>
            </w:pPr>
          </w:p>
          <w:p w:rsidR="002E0077" w:rsidRDefault="002E0077" w:rsidP="00255990">
            <w:pPr>
              <w:rPr>
                <w:rFonts w:cs="Arial"/>
                <w:b/>
                <w:bCs/>
              </w:rPr>
            </w:pPr>
          </w:p>
          <w:p w:rsidR="002E0077" w:rsidRDefault="002E0077" w:rsidP="00255990">
            <w:pPr>
              <w:rPr>
                <w:rFonts w:cs="Arial"/>
                <w:b/>
                <w:bCs/>
              </w:rPr>
            </w:pPr>
          </w:p>
          <w:p w:rsidR="002E0077" w:rsidRDefault="002E0077" w:rsidP="00255990">
            <w:pPr>
              <w:rPr>
                <w:rFonts w:cs="Arial"/>
                <w:b/>
                <w:bCs/>
              </w:rPr>
            </w:pPr>
          </w:p>
          <w:p w:rsidR="002E0077" w:rsidRPr="003B7662" w:rsidRDefault="002E0077" w:rsidP="00255990">
            <w:pPr>
              <w:jc w:val="center"/>
              <w:rPr>
                <w:rFonts w:cs="Arial"/>
                <w:b/>
                <w:bCs/>
              </w:rPr>
            </w:pPr>
            <w:r w:rsidRPr="003B7662">
              <w:rPr>
                <w:rFonts w:cs="Arial"/>
                <w:b/>
                <w:bCs/>
              </w:rPr>
              <w:t>Dip. Vocal:</w:t>
            </w:r>
          </w:p>
          <w:p w:rsidR="002E0077" w:rsidRPr="003B7662" w:rsidRDefault="002E0077" w:rsidP="00255990">
            <w:pPr>
              <w:jc w:val="center"/>
              <w:rPr>
                <w:rFonts w:cs="Arial"/>
                <w:b/>
                <w:bCs/>
              </w:rPr>
            </w:pPr>
          </w:p>
          <w:p w:rsidR="002E0077" w:rsidRPr="003B7662" w:rsidRDefault="002E0077" w:rsidP="00255990">
            <w:pPr>
              <w:jc w:val="center"/>
              <w:rPr>
                <w:rFonts w:cs="Arial"/>
                <w:b/>
                <w:bCs/>
              </w:rPr>
            </w:pPr>
          </w:p>
        </w:tc>
        <w:tc>
          <w:tcPr>
            <w:tcW w:w="4394" w:type="dxa"/>
          </w:tcPr>
          <w:p w:rsidR="002E0077" w:rsidRDefault="002E0077" w:rsidP="00255990">
            <w:pPr>
              <w:rPr>
                <w:rFonts w:cs="Arial"/>
                <w:b/>
                <w:bCs/>
              </w:rPr>
            </w:pPr>
          </w:p>
          <w:p w:rsidR="002E0077" w:rsidRDefault="002E0077" w:rsidP="00255990">
            <w:pPr>
              <w:rPr>
                <w:rFonts w:cs="Arial"/>
                <w:b/>
                <w:bCs/>
              </w:rPr>
            </w:pPr>
          </w:p>
          <w:p w:rsidR="002E0077" w:rsidRDefault="002E0077" w:rsidP="00255990">
            <w:pPr>
              <w:rPr>
                <w:rFonts w:cs="Arial"/>
                <w:b/>
                <w:bCs/>
              </w:rPr>
            </w:pPr>
          </w:p>
          <w:p w:rsidR="002E0077" w:rsidRDefault="002E0077" w:rsidP="00255990">
            <w:pPr>
              <w:rPr>
                <w:rFonts w:cs="Arial"/>
                <w:b/>
                <w:bCs/>
              </w:rPr>
            </w:pPr>
          </w:p>
          <w:p w:rsidR="002E0077" w:rsidRPr="003B7662" w:rsidRDefault="002E0077" w:rsidP="00255990">
            <w:pPr>
              <w:jc w:val="center"/>
              <w:rPr>
                <w:rFonts w:cs="Arial"/>
                <w:b/>
                <w:bCs/>
              </w:rPr>
            </w:pPr>
            <w:r w:rsidRPr="003B7662">
              <w:rPr>
                <w:rFonts w:cs="Arial"/>
                <w:b/>
                <w:bCs/>
              </w:rPr>
              <w:t>Dip. Vocal:</w:t>
            </w:r>
          </w:p>
          <w:p w:rsidR="002E0077" w:rsidRDefault="002E0077" w:rsidP="00255990">
            <w:pPr>
              <w:jc w:val="center"/>
              <w:rPr>
                <w:rFonts w:cs="Arial"/>
                <w:b/>
                <w:bCs/>
              </w:rPr>
            </w:pPr>
          </w:p>
          <w:p w:rsidR="002E0077" w:rsidRDefault="002E0077" w:rsidP="00255990">
            <w:pPr>
              <w:jc w:val="center"/>
              <w:rPr>
                <w:rFonts w:cs="Arial"/>
                <w:b/>
                <w:bCs/>
              </w:rPr>
            </w:pPr>
          </w:p>
          <w:p w:rsidR="002E0077" w:rsidRPr="003B7662" w:rsidRDefault="002E0077" w:rsidP="00255990">
            <w:pPr>
              <w:jc w:val="center"/>
              <w:rPr>
                <w:rFonts w:cs="Arial"/>
                <w:b/>
                <w:bCs/>
              </w:rPr>
            </w:pPr>
          </w:p>
        </w:tc>
      </w:tr>
      <w:tr w:rsidR="002E0077" w:rsidRPr="003B7662" w:rsidTr="00255990">
        <w:trPr>
          <w:jc w:val="center"/>
        </w:trPr>
        <w:tc>
          <w:tcPr>
            <w:tcW w:w="3686" w:type="dxa"/>
          </w:tcPr>
          <w:p w:rsidR="002E0077" w:rsidRDefault="007574A8" w:rsidP="00255990">
            <w:pPr>
              <w:jc w:val="center"/>
              <w:rPr>
                <w:rFonts w:cs="Arial"/>
              </w:rPr>
            </w:pPr>
            <w:r>
              <w:rPr>
                <w:rFonts w:cs="Arial"/>
              </w:rPr>
              <w:t>Karina Marlen</w:t>
            </w:r>
            <w:r w:rsidR="002E0077">
              <w:rPr>
                <w:rFonts w:cs="Arial"/>
              </w:rPr>
              <w:t xml:space="preserve"> Barrón Perales</w:t>
            </w:r>
          </w:p>
          <w:p w:rsidR="002E0077" w:rsidRDefault="002E0077" w:rsidP="00255990">
            <w:pPr>
              <w:jc w:val="center"/>
              <w:rPr>
                <w:rFonts w:cs="Arial"/>
              </w:rPr>
            </w:pPr>
          </w:p>
          <w:p w:rsidR="002E0077" w:rsidRDefault="002E0077" w:rsidP="00255990">
            <w:pPr>
              <w:jc w:val="center"/>
              <w:rPr>
                <w:rFonts w:cs="Arial"/>
              </w:rPr>
            </w:pPr>
          </w:p>
          <w:p w:rsidR="002E0077" w:rsidRPr="003B7662" w:rsidRDefault="002E0077" w:rsidP="00255990">
            <w:pPr>
              <w:jc w:val="center"/>
              <w:rPr>
                <w:rFonts w:cs="Arial"/>
              </w:rPr>
            </w:pPr>
          </w:p>
        </w:tc>
        <w:tc>
          <w:tcPr>
            <w:tcW w:w="4394" w:type="dxa"/>
          </w:tcPr>
          <w:p w:rsidR="002E0077" w:rsidRDefault="002E0077" w:rsidP="00255990">
            <w:pPr>
              <w:jc w:val="center"/>
              <w:rPr>
                <w:rFonts w:cs="Arial"/>
              </w:rPr>
            </w:pPr>
            <w:r>
              <w:rPr>
                <w:rFonts w:cs="Arial"/>
              </w:rPr>
              <w:t>Marcelo Martínez Villarreal</w:t>
            </w:r>
          </w:p>
          <w:p w:rsidR="007574A8" w:rsidRDefault="007574A8" w:rsidP="00255990">
            <w:pPr>
              <w:jc w:val="center"/>
              <w:rPr>
                <w:rFonts w:cs="Arial"/>
              </w:rPr>
            </w:pPr>
          </w:p>
          <w:p w:rsidR="007574A8" w:rsidRDefault="007574A8" w:rsidP="00255990">
            <w:pPr>
              <w:jc w:val="center"/>
              <w:rPr>
                <w:rFonts w:cs="Arial"/>
              </w:rPr>
            </w:pPr>
          </w:p>
          <w:p w:rsidR="007574A8" w:rsidRDefault="007574A8" w:rsidP="00255990">
            <w:pPr>
              <w:jc w:val="center"/>
              <w:rPr>
                <w:rFonts w:cs="Arial"/>
              </w:rPr>
            </w:pPr>
          </w:p>
          <w:p w:rsidR="007574A8" w:rsidRDefault="007574A8" w:rsidP="00255990">
            <w:pPr>
              <w:jc w:val="center"/>
              <w:rPr>
                <w:rFonts w:cs="Arial"/>
              </w:rPr>
            </w:pPr>
          </w:p>
          <w:p w:rsidR="007574A8" w:rsidRDefault="007574A8" w:rsidP="00255990">
            <w:pPr>
              <w:jc w:val="center"/>
              <w:rPr>
                <w:rFonts w:cs="Arial"/>
              </w:rPr>
            </w:pPr>
            <w:bookmarkStart w:id="0" w:name="_GoBack"/>
            <w:bookmarkEnd w:id="0"/>
          </w:p>
          <w:p w:rsidR="002E0077" w:rsidRPr="003B7662" w:rsidRDefault="002E0077" w:rsidP="00255990">
            <w:pPr>
              <w:jc w:val="center"/>
              <w:rPr>
                <w:rFonts w:cs="Arial"/>
              </w:rPr>
            </w:pPr>
          </w:p>
        </w:tc>
      </w:tr>
      <w:tr w:rsidR="002E0077" w:rsidRPr="003B7662" w:rsidTr="00255990">
        <w:trPr>
          <w:jc w:val="center"/>
        </w:trPr>
        <w:tc>
          <w:tcPr>
            <w:tcW w:w="3686" w:type="dxa"/>
          </w:tcPr>
          <w:p w:rsidR="002E0077" w:rsidRPr="003B7662" w:rsidRDefault="002E0077" w:rsidP="00255990">
            <w:pPr>
              <w:jc w:val="center"/>
              <w:rPr>
                <w:rFonts w:cs="Arial"/>
                <w:b/>
                <w:bCs/>
              </w:rPr>
            </w:pPr>
            <w:r w:rsidRPr="003B7662">
              <w:rPr>
                <w:rFonts w:cs="Arial"/>
                <w:b/>
                <w:bCs/>
              </w:rPr>
              <w:lastRenderedPageBreak/>
              <w:t>Dip. Vocal:</w:t>
            </w:r>
          </w:p>
          <w:p w:rsidR="002E0077" w:rsidRPr="003B7662" w:rsidRDefault="002E0077" w:rsidP="00255990">
            <w:pPr>
              <w:rPr>
                <w:rFonts w:cs="Arial"/>
                <w:b/>
                <w:bCs/>
              </w:rPr>
            </w:pPr>
          </w:p>
          <w:p w:rsidR="002E0077" w:rsidRPr="003B7662" w:rsidRDefault="002E0077" w:rsidP="00255990">
            <w:pPr>
              <w:jc w:val="center"/>
              <w:rPr>
                <w:rFonts w:cs="Arial"/>
                <w:b/>
                <w:bCs/>
              </w:rPr>
            </w:pPr>
          </w:p>
        </w:tc>
        <w:tc>
          <w:tcPr>
            <w:tcW w:w="4394" w:type="dxa"/>
          </w:tcPr>
          <w:p w:rsidR="002E0077" w:rsidRPr="003B7662" w:rsidRDefault="002E0077" w:rsidP="00255990">
            <w:pPr>
              <w:jc w:val="center"/>
              <w:rPr>
                <w:rFonts w:cs="Arial"/>
                <w:b/>
                <w:bCs/>
              </w:rPr>
            </w:pPr>
            <w:r w:rsidRPr="003B7662">
              <w:rPr>
                <w:rFonts w:cs="Arial"/>
                <w:b/>
                <w:bCs/>
              </w:rPr>
              <w:t>Dip. Vocal:</w:t>
            </w:r>
          </w:p>
          <w:p w:rsidR="002E0077" w:rsidRDefault="002E0077" w:rsidP="00255990">
            <w:pPr>
              <w:jc w:val="center"/>
              <w:rPr>
                <w:rFonts w:cs="Arial"/>
                <w:b/>
                <w:bCs/>
              </w:rPr>
            </w:pPr>
          </w:p>
          <w:p w:rsidR="002E0077" w:rsidRDefault="002E0077" w:rsidP="00255990">
            <w:pPr>
              <w:jc w:val="center"/>
              <w:rPr>
                <w:rFonts w:cs="Arial"/>
                <w:b/>
                <w:bCs/>
              </w:rPr>
            </w:pPr>
          </w:p>
          <w:p w:rsidR="002E0077" w:rsidRPr="003B7662" w:rsidRDefault="002E0077" w:rsidP="00255990">
            <w:pPr>
              <w:jc w:val="center"/>
              <w:rPr>
                <w:rFonts w:cs="Arial"/>
                <w:b/>
                <w:bCs/>
              </w:rPr>
            </w:pPr>
          </w:p>
        </w:tc>
      </w:tr>
      <w:tr w:rsidR="002E0077" w:rsidRPr="003B7662" w:rsidTr="00255990">
        <w:trPr>
          <w:jc w:val="center"/>
        </w:trPr>
        <w:tc>
          <w:tcPr>
            <w:tcW w:w="3686" w:type="dxa"/>
          </w:tcPr>
          <w:p w:rsidR="002E0077" w:rsidRPr="003B7662" w:rsidRDefault="002E0077" w:rsidP="00255990">
            <w:pPr>
              <w:jc w:val="center"/>
              <w:rPr>
                <w:rFonts w:cs="Arial"/>
              </w:rPr>
            </w:pPr>
            <w:r>
              <w:rPr>
                <w:rFonts w:cs="Arial"/>
              </w:rPr>
              <w:t xml:space="preserve">Marcos Mendoza Vázquez </w:t>
            </w:r>
          </w:p>
        </w:tc>
        <w:tc>
          <w:tcPr>
            <w:tcW w:w="4394" w:type="dxa"/>
          </w:tcPr>
          <w:p w:rsidR="002E0077" w:rsidRPr="003B7662" w:rsidRDefault="002E0077" w:rsidP="00255990">
            <w:pPr>
              <w:jc w:val="center"/>
              <w:rPr>
                <w:rFonts w:cs="Arial"/>
              </w:rPr>
            </w:pPr>
            <w:r>
              <w:rPr>
                <w:rFonts w:cs="Arial"/>
              </w:rPr>
              <w:t>Samuel Alejandro García Sepúlveda</w:t>
            </w:r>
          </w:p>
        </w:tc>
      </w:tr>
      <w:tr w:rsidR="002E0077" w:rsidRPr="003B7662" w:rsidTr="00255990">
        <w:trPr>
          <w:trHeight w:val="1040"/>
          <w:jc w:val="center"/>
        </w:trPr>
        <w:tc>
          <w:tcPr>
            <w:tcW w:w="3686" w:type="dxa"/>
          </w:tcPr>
          <w:p w:rsidR="002E0077" w:rsidRDefault="002E0077" w:rsidP="00255990">
            <w:pPr>
              <w:rPr>
                <w:rFonts w:cs="Arial"/>
                <w:b/>
                <w:bCs/>
              </w:rPr>
            </w:pPr>
          </w:p>
          <w:p w:rsidR="002E0077" w:rsidRDefault="002E0077" w:rsidP="00255990">
            <w:pPr>
              <w:rPr>
                <w:rFonts w:cs="Arial"/>
                <w:b/>
                <w:bCs/>
              </w:rPr>
            </w:pPr>
          </w:p>
          <w:p w:rsidR="002E0077" w:rsidRPr="003B7662" w:rsidRDefault="002E0077" w:rsidP="00255990">
            <w:pPr>
              <w:rPr>
                <w:rFonts w:cs="Arial"/>
                <w:b/>
                <w:bCs/>
              </w:rPr>
            </w:pPr>
          </w:p>
          <w:p w:rsidR="002E0077" w:rsidRPr="003B7662" w:rsidRDefault="002E0077" w:rsidP="00255990">
            <w:pPr>
              <w:jc w:val="center"/>
              <w:rPr>
                <w:rFonts w:cs="Arial"/>
                <w:b/>
                <w:bCs/>
              </w:rPr>
            </w:pPr>
            <w:r w:rsidRPr="003B7662">
              <w:rPr>
                <w:rFonts w:cs="Arial"/>
                <w:b/>
                <w:bCs/>
              </w:rPr>
              <w:t>Dip. Vocal:</w:t>
            </w:r>
          </w:p>
          <w:p w:rsidR="002E0077" w:rsidRPr="003B7662" w:rsidRDefault="002E0077" w:rsidP="00255990">
            <w:pPr>
              <w:jc w:val="center"/>
              <w:rPr>
                <w:rFonts w:cs="Arial"/>
                <w:b/>
                <w:bCs/>
              </w:rPr>
            </w:pPr>
          </w:p>
          <w:p w:rsidR="002E0077" w:rsidRPr="003B7662" w:rsidRDefault="002E0077" w:rsidP="00255990">
            <w:pPr>
              <w:jc w:val="center"/>
              <w:rPr>
                <w:rFonts w:cs="Arial"/>
                <w:b/>
                <w:bCs/>
              </w:rPr>
            </w:pPr>
          </w:p>
        </w:tc>
        <w:tc>
          <w:tcPr>
            <w:tcW w:w="4394" w:type="dxa"/>
          </w:tcPr>
          <w:p w:rsidR="002E0077" w:rsidRDefault="002E0077" w:rsidP="00255990">
            <w:pPr>
              <w:jc w:val="center"/>
              <w:rPr>
                <w:rFonts w:cs="Arial"/>
                <w:b/>
                <w:bCs/>
              </w:rPr>
            </w:pPr>
          </w:p>
          <w:p w:rsidR="002E0077" w:rsidRDefault="002E0077" w:rsidP="00255990">
            <w:pPr>
              <w:jc w:val="center"/>
              <w:rPr>
                <w:rFonts w:cs="Arial"/>
                <w:b/>
                <w:bCs/>
              </w:rPr>
            </w:pPr>
          </w:p>
          <w:p w:rsidR="002E0077" w:rsidRPr="003B7662" w:rsidRDefault="002E0077" w:rsidP="00255990">
            <w:pPr>
              <w:jc w:val="center"/>
              <w:rPr>
                <w:rFonts w:cs="Arial"/>
                <w:b/>
                <w:bCs/>
              </w:rPr>
            </w:pPr>
            <w:r w:rsidRPr="003B7662">
              <w:rPr>
                <w:rFonts w:cs="Arial"/>
                <w:b/>
                <w:bCs/>
              </w:rPr>
              <w:t>Dip. Vocal:</w:t>
            </w:r>
          </w:p>
          <w:p w:rsidR="002E0077" w:rsidRDefault="002E0077" w:rsidP="00255990">
            <w:pPr>
              <w:jc w:val="center"/>
              <w:rPr>
                <w:rFonts w:cs="Arial"/>
                <w:b/>
                <w:bCs/>
              </w:rPr>
            </w:pPr>
          </w:p>
          <w:p w:rsidR="002E0077" w:rsidRDefault="002E0077" w:rsidP="00255990">
            <w:pPr>
              <w:jc w:val="center"/>
              <w:rPr>
                <w:rFonts w:cs="Arial"/>
                <w:b/>
                <w:bCs/>
              </w:rPr>
            </w:pPr>
          </w:p>
          <w:p w:rsidR="002E0077" w:rsidRDefault="002E0077" w:rsidP="00255990">
            <w:pPr>
              <w:jc w:val="center"/>
              <w:rPr>
                <w:rFonts w:cs="Arial"/>
                <w:b/>
                <w:bCs/>
              </w:rPr>
            </w:pPr>
          </w:p>
          <w:p w:rsidR="002E0077" w:rsidRPr="003B7662" w:rsidRDefault="002E0077" w:rsidP="00255990">
            <w:pPr>
              <w:jc w:val="center"/>
              <w:rPr>
                <w:rFonts w:cs="Arial"/>
                <w:b/>
                <w:bCs/>
              </w:rPr>
            </w:pPr>
          </w:p>
        </w:tc>
      </w:tr>
      <w:tr w:rsidR="002E0077" w:rsidRPr="003B7662" w:rsidTr="00255990">
        <w:trPr>
          <w:jc w:val="center"/>
        </w:trPr>
        <w:tc>
          <w:tcPr>
            <w:tcW w:w="3686" w:type="dxa"/>
          </w:tcPr>
          <w:p w:rsidR="002E0077" w:rsidRPr="003B7662" w:rsidRDefault="002E0077" w:rsidP="002E0077">
            <w:pPr>
              <w:jc w:val="center"/>
              <w:rPr>
                <w:rFonts w:cs="Arial"/>
              </w:rPr>
            </w:pPr>
            <w:r>
              <w:rPr>
                <w:rFonts w:cs="Arial"/>
              </w:rPr>
              <w:t>Rubén González Cabrieles</w:t>
            </w:r>
          </w:p>
        </w:tc>
        <w:tc>
          <w:tcPr>
            <w:tcW w:w="4394" w:type="dxa"/>
          </w:tcPr>
          <w:p w:rsidR="002E0077" w:rsidRPr="003B7662" w:rsidRDefault="002E0077" w:rsidP="00255990">
            <w:pPr>
              <w:jc w:val="center"/>
              <w:rPr>
                <w:rFonts w:cs="Arial"/>
              </w:rPr>
            </w:pPr>
            <w:r>
              <w:rPr>
                <w:rFonts w:cs="Arial"/>
              </w:rPr>
              <w:t>Sergio Arrellano Balderas</w:t>
            </w:r>
          </w:p>
        </w:tc>
      </w:tr>
    </w:tbl>
    <w:p w:rsidR="007A2321" w:rsidRDefault="007A2321" w:rsidP="002E0077">
      <w:pPr>
        <w:spacing w:line="360" w:lineRule="auto"/>
        <w:jc w:val="center"/>
        <w:rPr>
          <w:sz w:val="20"/>
        </w:rPr>
      </w:pPr>
    </w:p>
    <w:p w:rsidR="00FC721C" w:rsidRDefault="00FC721C" w:rsidP="002E0077">
      <w:pPr>
        <w:spacing w:line="360" w:lineRule="auto"/>
        <w:jc w:val="center"/>
        <w:rPr>
          <w:sz w:val="20"/>
        </w:rPr>
      </w:pPr>
    </w:p>
    <w:sectPr w:rsidR="00FC721C" w:rsidSect="007574A8">
      <w:footerReference w:type="even" r:id="rId8"/>
      <w:footerReference w:type="default" r:id="rId9"/>
      <w:pgSz w:w="12240" w:h="15840" w:code="1"/>
      <w:pgMar w:top="3799" w:right="851" w:bottom="1418" w:left="306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8FF" w:rsidRDefault="006168FF" w:rsidP="007D6689">
      <w:r>
        <w:separator/>
      </w:r>
    </w:p>
  </w:endnote>
  <w:endnote w:type="continuationSeparator" w:id="0">
    <w:p w:rsidR="006168FF" w:rsidRDefault="006168FF" w:rsidP="007D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15" w:rsidRDefault="007C3B15" w:rsidP="007C3B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C3B15" w:rsidRDefault="007C3B15" w:rsidP="007C3B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15" w:rsidRPr="001016A3" w:rsidRDefault="007C3B15" w:rsidP="007C3B15">
    <w:pPr>
      <w:pStyle w:val="Piedepgina"/>
      <w:jc w:val="center"/>
      <w:rPr>
        <w:rFonts w:cs="Arial"/>
        <w:b/>
        <w:smallCaps/>
        <w:sz w:val="20"/>
        <w:szCs w:val="20"/>
      </w:rPr>
    </w:pPr>
    <w:r w:rsidRPr="001016A3">
      <w:rPr>
        <w:rFonts w:cs="Arial"/>
        <w:b/>
        <w:smallCaps/>
        <w:sz w:val="20"/>
        <w:szCs w:val="20"/>
      </w:rPr>
      <w:t xml:space="preserve">Exp. </w:t>
    </w:r>
    <w:r w:rsidR="00106F09">
      <w:rPr>
        <w:rFonts w:cs="Arial"/>
        <w:b/>
        <w:smallCaps/>
        <w:sz w:val="20"/>
        <w:szCs w:val="20"/>
      </w:rPr>
      <w:t>10390/LXXIV</w:t>
    </w:r>
  </w:p>
  <w:p w:rsidR="007C3B15" w:rsidRPr="001016A3" w:rsidRDefault="007C3B15" w:rsidP="007C3B15">
    <w:pPr>
      <w:pStyle w:val="Piedepgina"/>
      <w:jc w:val="center"/>
      <w:rPr>
        <w:rFonts w:cs="Arial"/>
        <w:b/>
        <w:smallCaps/>
        <w:sz w:val="20"/>
        <w:szCs w:val="20"/>
      </w:rPr>
    </w:pPr>
    <w:r w:rsidRPr="001016A3">
      <w:rPr>
        <w:rFonts w:cs="Arial"/>
        <w:b/>
        <w:smallCaps/>
        <w:sz w:val="20"/>
        <w:szCs w:val="20"/>
        <w:lang w:val="es-MX"/>
      </w:rPr>
      <w:t xml:space="preserve">Comisión de </w:t>
    </w:r>
    <w:r>
      <w:rPr>
        <w:rFonts w:cs="Arial"/>
        <w:b/>
        <w:smallCaps/>
        <w:sz w:val="20"/>
        <w:szCs w:val="20"/>
        <w:lang w:val="es-MX"/>
      </w:rPr>
      <w:t>Justicia y Seguridad Pública</w:t>
    </w:r>
  </w:p>
  <w:p w:rsidR="007C3B15" w:rsidRDefault="007C3B15">
    <w:pPr>
      <w:pStyle w:val="Piedepgina"/>
      <w:jc w:val="right"/>
    </w:pPr>
    <w:r w:rsidRPr="001016A3">
      <w:rPr>
        <w:sz w:val="16"/>
      </w:rPr>
      <w:fldChar w:fldCharType="begin"/>
    </w:r>
    <w:r w:rsidRPr="001016A3">
      <w:rPr>
        <w:sz w:val="16"/>
      </w:rPr>
      <w:instrText>PAGE</w:instrText>
    </w:r>
    <w:r w:rsidRPr="001016A3">
      <w:rPr>
        <w:sz w:val="16"/>
      </w:rPr>
      <w:fldChar w:fldCharType="separate"/>
    </w:r>
    <w:r w:rsidR="007574A8">
      <w:rPr>
        <w:noProof/>
        <w:sz w:val="16"/>
      </w:rPr>
      <w:t>12</w:t>
    </w:r>
    <w:r w:rsidRPr="001016A3">
      <w:rPr>
        <w:sz w:val="16"/>
      </w:rPr>
      <w:fldChar w:fldCharType="end"/>
    </w:r>
    <w:r w:rsidRPr="001016A3">
      <w:rPr>
        <w:sz w:val="16"/>
      </w:rPr>
      <w:t xml:space="preserve"> </w:t>
    </w:r>
    <w:r w:rsidR="007574A8">
      <w:rPr>
        <w:sz w:val="16"/>
      </w:rPr>
      <w:t xml:space="preserve"> </w:t>
    </w:r>
  </w:p>
  <w:p w:rsidR="007C3B15" w:rsidRPr="008A0777" w:rsidRDefault="007C3B15" w:rsidP="007C3B15">
    <w:pPr>
      <w:pStyle w:val="Piedepgina"/>
      <w:ind w:right="360"/>
      <w:rPr>
        <w:rFonts w:ascii="Century Gothic" w:hAnsi="Century Gothic" w:cs="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8FF" w:rsidRDefault="006168FF" w:rsidP="007D6689">
      <w:r>
        <w:separator/>
      </w:r>
    </w:p>
  </w:footnote>
  <w:footnote w:type="continuationSeparator" w:id="0">
    <w:p w:rsidR="006168FF" w:rsidRDefault="006168FF" w:rsidP="007D6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07A"/>
    <w:multiLevelType w:val="hybridMultilevel"/>
    <w:tmpl w:val="5C3602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BE3FD6"/>
    <w:multiLevelType w:val="hybridMultilevel"/>
    <w:tmpl w:val="6B540A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032CB5"/>
    <w:multiLevelType w:val="hybridMultilevel"/>
    <w:tmpl w:val="C1DE0D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747AF6"/>
    <w:multiLevelType w:val="hybridMultilevel"/>
    <w:tmpl w:val="53B0FB1E"/>
    <w:lvl w:ilvl="0" w:tplc="AA9814AC">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D6772C5"/>
    <w:multiLevelType w:val="hybridMultilevel"/>
    <w:tmpl w:val="781C2F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B0"/>
    <w:rsid w:val="000119CB"/>
    <w:rsid w:val="0002220B"/>
    <w:rsid w:val="00023A9F"/>
    <w:rsid w:val="000375A1"/>
    <w:rsid w:val="000409BA"/>
    <w:rsid w:val="000659D7"/>
    <w:rsid w:val="00074FEF"/>
    <w:rsid w:val="000C6F22"/>
    <w:rsid w:val="0010441D"/>
    <w:rsid w:val="00106F09"/>
    <w:rsid w:val="00115C0B"/>
    <w:rsid w:val="001169EA"/>
    <w:rsid w:val="00122ECE"/>
    <w:rsid w:val="001346E9"/>
    <w:rsid w:val="0017382F"/>
    <w:rsid w:val="001A24F4"/>
    <w:rsid w:val="001A2F0D"/>
    <w:rsid w:val="001B2749"/>
    <w:rsid w:val="001E65E6"/>
    <w:rsid w:val="001F5298"/>
    <w:rsid w:val="00200C45"/>
    <w:rsid w:val="002E0077"/>
    <w:rsid w:val="002E4291"/>
    <w:rsid w:val="00311321"/>
    <w:rsid w:val="00363044"/>
    <w:rsid w:val="003633C7"/>
    <w:rsid w:val="00387633"/>
    <w:rsid w:val="003C2217"/>
    <w:rsid w:val="003E3D98"/>
    <w:rsid w:val="00410E51"/>
    <w:rsid w:val="00436F8C"/>
    <w:rsid w:val="00465F15"/>
    <w:rsid w:val="0047534A"/>
    <w:rsid w:val="004F40BB"/>
    <w:rsid w:val="00501473"/>
    <w:rsid w:val="0052152C"/>
    <w:rsid w:val="0052373C"/>
    <w:rsid w:val="005426C0"/>
    <w:rsid w:val="00545AED"/>
    <w:rsid w:val="00571A9A"/>
    <w:rsid w:val="00573737"/>
    <w:rsid w:val="005A4440"/>
    <w:rsid w:val="005E20C0"/>
    <w:rsid w:val="006168FF"/>
    <w:rsid w:val="00621152"/>
    <w:rsid w:val="006236DC"/>
    <w:rsid w:val="006367EF"/>
    <w:rsid w:val="00683E91"/>
    <w:rsid w:val="0068509D"/>
    <w:rsid w:val="006A3B79"/>
    <w:rsid w:val="007574A8"/>
    <w:rsid w:val="00766A70"/>
    <w:rsid w:val="007800F6"/>
    <w:rsid w:val="007A2321"/>
    <w:rsid w:val="007B1C8E"/>
    <w:rsid w:val="007B7BA4"/>
    <w:rsid w:val="007C3B15"/>
    <w:rsid w:val="007D6689"/>
    <w:rsid w:val="008179B5"/>
    <w:rsid w:val="00822559"/>
    <w:rsid w:val="00822868"/>
    <w:rsid w:val="00830032"/>
    <w:rsid w:val="00833E94"/>
    <w:rsid w:val="00851D75"/>
    <w:rsid w:val="00865D78"/>
    <w:rsid w:val="008B0BBC"/>
    <w:rsid w:val="00905AD9"/>
    <w:rsid w:val="0095588E"/>
    <w:rsid w:val="009A0CC7"/>
    <w:rsid w:val="009C7A90"/>
    <w:rsid w:val="00A072D7"/>
    <w:rsid w:val="00A44374"/>
    <w:rsid w:val="00A516B1"/>
    <w:rsid w:val="00A9718B"/>
    <w:rsid w:val="00B27F40"/>
    <w:rsid w:val="00B356C4"/>
    <w:rsid w:val="00B66FBF"/>
    <w:rsid w:val="00B705F5"/>
    <w:rsid w:val="00B809ED"/>
    <w:rsid w:val="00BA28D2"/>
    <w:rsid w:val="00C0100A"/>
    <w:rsid w:val="00C25FD2"/>
    <w:rsid w:val="00C34AFD"/>
    <w:rsid w:val="00C406FB"/>
    <w:rsid w:val="00C51687"/>
    <w:rsid w:val="00C87290"/>
    <w:rsid w:val="00CD117F"/>
    <w:rsid w:val="00CF3A0A"/>
    <w:rsid w:val="00D4781A"/>
    <w:rsid w:val="00D60575"/>
    <w:rsid w:val="00D64A7C"/>
    <w:rsid w:val="00D67C9B"/>
    <w:rsid w:val="00D73C14"/>
    <w:rsid w:val="00D750A8"/>
    <w:rsid w:val="00E079A4"/>
    <w:rsid w:val="00E11AFA"/>
    <w:rsid w:val="00EB248D"/>
    <w:rsid w:val="00EC5DB2"/>
    <w:rsid w:val="00ED37CE"/>
    <w:rsid w:val="00EF5373"/>
    <w:rsid w:val="00F0038C"/>
    <w:rsid w:val="00F276B0"/>
    <w:rsid w:val="00F66F40"/>
    <w:rsid w:val="00F82561"/>
    <w:rsid w:val="00F85AA8"/>
    <w:rsid w:val="00FC721C"/>
    <w:rsid w:val="00FD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52D9FA-23D7-46E3-A822-522BA754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6B0"/>
    <w:rPr>
      <w:rFonts w:ascii="Arial" w:eastAsia="Times New Roman"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276B0"/>
    <w:pPr>
      <w:tabs>
        <w:tab w:val="center" w:pos="4252"/>
        <w:tab w:val="right" w:pos="8504"/>
      </w:tabs>
    </w:pPr>
  </w:style>
  <w:style w:type="character" w:customStyle="1" w:styleId="PiedepginaCar">
    <w:name w:val="Pie de página Car"/>
    <w:link w:val="Piedepgina"/>
    <w:uiPriority w:val="99"/>
    <w:rsid w:val="00F276B0"/>
    <w:rPr>
      <w:rFonts w:ascii="Arial" w:eastAsia="Times New Roman" w:hAnsi="Arial" w:cs="Times New Roman"/>
      <w:sz w:val="24"/>
      <w:szCs w:val="24"/>
      <w:lang w:val="es-ES" w:eastAsia="es-ES"/>
    </w:rPr>
  </w:style>
  <w:style w:type="character" w:styleId="Nmerodepgina">
    <w:name w:val="page number"/>
    <w:rsid w:val="00F276B0"/>
  </w:style>
  <w:style w:type="paragraph" w:styleId="Sangradetextonormal">
    <w:name w:val="Body Text Indent"/>
    <w:basedOn w:val="Normal"/>
    <w:link w:val="SangradetextonormalCar"/>
    <w:uiPriority w:val="99"/>
    <w:unhideWhenUsed/>
    <w:rsid w:val="00F276B0"/>
    <w:pPr>
      <w:spacing w:after="120"/>
      <w:ind w:left="283"/>
    </w:pPr>
  </w:style>
  <w:style w:type="character" w:customStyle="1" w:styleId="SangradetextonormalCar">
    <w:name w:val="Sangría de texto normal Car"/>
    <w:link w:val="Sangradetextonormal"/>
    <w:uiPriority w:val="99"/>
    <w:rsid w:val="00F276B0"/>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7D6689"/>
    <w:pPr>
      <w:tabs>
        <w:tab w:val="center" w:pos="4419"/>
        <w:tab w:val="right" w:pos="8838"/>
      </w:tabs>
    </w:pPr>
  </w:style>
  <w:style w:type="character" w:customStyle="1" w:styleId="EncabezadoCar">
    <w:name w:val="Encabezado Car"/>
    <w:link w:val="Encabezado"/>
    <w:uiPriority w:val="99"/>
    <w:rsid w:val="007D6689"/>
    <w:rPr>
      <w:rFonts w:ascii="Arial" w:eastAsia="Times New Roman" w:hAnsi="Arial"/>
      <w:sz w:val="24"/>
      <w:szCs w:val="24"/>
      <w:lang w:val="es-ES" w:eastAsia="es-ES"/>
    </w:rPr>
  </w:style>
  <w:style w:type="paragraph" w:styleId="Prrafodelista">
    <w:name w:val="List Paragraph"/>
    <w:basedOn w:val="Normal"/>
    <w:uiPriority w:val="34"/>
    <w:qFormat/>
    <w:rsid w:val="00B705F5"/>
    <w:pPr>
      <w:autoSpaceDE w:val="0"/>
      <w:autoSpaceDN w:val="0"/>
      <w:adjustRightInd w:val="0"/>
      <w:spacing w:after="200" w:line="276" w:lineRule="auto"/>
      <w:ind w:left="720"/>
    </w:pPr>
    <w:rPr>
      <w:rFonts w:ascii="Calibri" w:hAnsi="Calibri" w:cs="Calibri"/>
      <w:sz w:val="22"/>
      <w:szCs w:val="22"/>
    </w:rPr>
  </w:style>
  <w:style w:type="paragraph" w:styleId="Textoindependiente">
    <w:name w:val="Body Text"/>
    <w:basedOn w:val="Normal"/>
    <w:link w:val="TextoindependienteCar"/>
    <w:uiPriority w:val="99"/>
    <w:semiHidden/>
    <w:unhideWhenUsed/>
    <w:rsid w:val="001169EA"/>
    <w:pPr>
      <w:spacing w:after="120"/>
    </w:pPr>
  </w:style>
  <w:style w:type="character" w:customStyle="1" w:styleId="TextoindependienteCar">
    <w:name w:val="Texto independiente Car"/>
    <w:link w:val="Textoindependiente"/>
    <w:uiPriority w:val="99"/>
    <w:semiHidden/>
    <w:rsid w:val="001169EA"/>
    <w:rPr>
      <w:rFonts w:ascii="Arial" w:eastAsia="Times New Roman" w:hAnsi="Arial"/>
      <w:sz w:val="24"/>
      <w:szCs w:val="24"/>
      <w:lang w:val="es-ES" w:eastAsia="es-ES"/>
    </w:rPr>
  </w:style>
  <w:style w:type="paragraph" w:styleId="NormalWeb">
    <w:name w:val="Normal (Web)"/>
    <w:basedOn w:val="Normal"/>
    <w:uiPriority w:val="99"/>
    <w:unhideWhenUsed/>
    <w:rsid w:val="001169EA"/>
    <w:pPr>
      <w:spacing w:before="100" w:beforeAutospacing="1" w:after="100" w:afterAutospacing="1"/>
    </w:pPr>
    <w:rPr>
      <w:rFonts w:ascii="Times New Roman" w:hAnsi="Times New Roman"/>
    </w:rPr>
  </w:style>
  <w:style w:type="paragraph" w:customStyle="1" w:styleId="Pa3">
    <w:name w:val="Pa3"/>
    <w:basedOn w:val="Normal"/>
    <w:next w:val="Normal"/>
    <w:uiPriority w:val="99"/>
    <w:rsid w:val="002E0077"/>
    <w:pPr>
      <w:autoSpaceDE w:val="0"/>
      <w:autoSpaceDN w:val="0"/>
      <w:adjustRightInd w:val="0"/>
      <w:spacing w:line="241" w:lineRule="atLeast"/>
    </w:pPr>
    <w:rPr>
      <w:rFonts w:ascii="Garamond" w:eastAsia="Calibri" w:hAnsi="Garamond"/>
      <w:lang w:val="es-MX" w:eastAsia="es-MX"/>
    </w:rPr>
  </w:style>
  <w:style w:type="table" w:styleId="Tablaconcuadrcula">
    <w:name w:val="Table Grid"/>
    <w:basedOn w:val="Tablanormal"/>
    <w:uiPriority w:val="59"/>
    <w:rsid w:val="00106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5A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5AA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9659">
      <w:bodyDiv w:val="1"/>
      <w:marLeft w:val="0"/>
      <w:marRight w:val="0"/>
      <w:marTop w:val="0"/>
      <w:marBottom w:val="0"/>
      <w:divBdr>
        <w:top w:val="none" w:sz="0" w:space="0" w:color="auto"/>
        <w:left w:val="none" w:sz="0" w:space="0" w:color="auto"/>
        <w:bottom w:val="none" w:sz="0" w:space="0" w:color="auto"/>
        <w:right w:val="none" w:sz="0" w:space="0" w:color="auto"/>
      </w:divBdr>
      <w:divsChild>
        <w:div w:id="895046786">
          <w:marLeft w:val="0"/>
          <w:marRight w:val="0"/>
          <w:marTop w:val="0"/>
          <w:marBottom w:val="0"/>
          <w:divBdr>
            <w:top w:val="none" w:sz="0" w:space="0" w:color="auto"/>
            <w:left w:val="none" w:sz="0" w:space="0" w:color="auto"/>
            <w:bottom w:val="none" w:sz="0" w:space="0" w:color="auto"/>
            <w:right w:val="none" w:sz="0" w:space="0" w:color="auto"/>
          </w:divBdr>
        </w:div>
        <w:div w:id="645815988">
          <w:marLeft w:val="0"/>
          <w:marRight w:val="0"/>
          <w:marTop w:val="0"/>
          <w:marBottom w:val="0"/>
          <w:divBdr>
            <w:top w:val="none" w:sz="0" w:space="0" w:color="auto"/>
            <w:left w:val="none" w:sz="0" w:space="0" w:color="auto"/>
            <w:bottom w:val="none" w:sz="0" w:space="0" w:color="auto"/>
            <w:right w:val="none" w:sz="0" w:space="0" w:color="auto"/>
          </w:divBdr>
        </w:div>
        <w:div w:id="920062828">
          <w:marLeft w:val="0"/>
          <w:marRight w:val="0"/>
          <w:marTop w:val="0"/>
          <w:marBottom w:val="0"/>
          <w:divBdr>
            <w:top w:val="none" w:sz="0" w:space="0" w:color="auto"/>
            <w:left w:val="none" w:sz="0" w:space="0" w:color="auto"/>
            <w:bottom w:val="none" w:sz="0" w:space="0" w:color="auto"/>
            <w:right w:val="none" w:sz="0" w:space="0" w:color="auto"/>
          </w:divBdr>
        </w:div>
        <w:div w:id="1180436544">
          <w:marLeft w:val="0"/>
          <w:marRight w:val="0"/>
          <w:marTop w:val="0"/>
          <w:marBottom w:val="0"/>
          <w:divBdr>
            <w:top w:val="none" w:sz="0" w:space="0" w:color="auto"/>
            <w:left w:val="none" w:sz="0" w:space="0" w:color="auto"/>
            <w:bottom w:val="none" w:sz="0" w:space="0" w:color="auto"/>
            <w:right w:val="none" w:sz="0" w:space="0" w:color="auto"/>
          </w:divBdr>
        </w:div>
        <w:div w:id="337512618">
          <w:marLeft w:val="0"/>
          <w:marRight w:val="0"/>
          <w:marTop w:val="0"/>
          <w:marBottom w:val="0"/>
          <w:divBdr>
            <w:top w:val="none" w:sz="0" w:space="0" w:color="auto"/>
            <w:left w:val="none" w:sz="0" w:space="0" w:color="auto"/>
            <w:bottom w:val="none" w:sz="0" w:space="0" w:color="auto"/>
            <w:right w:val="none" w:sz="0" w:space="0" w:color="auto"/>
          </w:divBdr>
        </w:div>
        <w:div w:id="1815025149">
          <w:marLeft w:val="0"/>
          <w:marRight w:val="0"/>
          <w:marTop w:val="0"/>
          <w:marBottom w:val="0"/>
          <w:divBdr>
            <w:top w:val="none" w:sz="0" w:space="0" w:color="auto"/>
            <w:left w:val="none" w:sz="0" w:space="0" w:color="auto"/>
            <w:bottom w:val="none" w:sz="0" w:space="0" w:color="auto"/>
            <w:right w:val="none" w:sz="0" w:space="0" w:color="auto"/>
          </w:divBdr>
        </w:div>
        <w:div w:id="309023350">
          <w:marLeft w:val="0"/>
          <w:marRight w:val="0"/>
          <w:marTop w:val="0"/>
          <w:marBottom w:val="0"/>
          <w:divBdr>
            <w:top w:val="none" w:sz="0" w:space="0" w:color="auto"/>
            <w:left w:val="none" w:sz="0" w:space="0" w:color="auto"/>
            <w:bottom w:val="none" w:sz="0" w:space="0" w:color="auto"/>
            <w:right w:val="none" w:sz="0" w:space="0" w:color="auto"/>
          </w:divBdr>
        </w:div>
        <w:div w:id="413598351">
          <w:marLeft w:val="0"/>
          <w:marRight w:val="0"/>
          <w:marTop w:val="0"/>
          <w:marBottom w:val="0"/>
          <w:divBdr>
            <w:top w:val="none" w:sz="0" w:space="0" w:color="auto"/>
            <w:left w:val="none" w:sz="0" w:space="0" w:color="auto"/>
            <w:bottom w:val="none" w:sz="0" w:space="0" w:color="auto"/>
            <w:right w:val="none" w:sz="0" w:space="0" w:color="auto"/>
          </w:divBdr>
        </w:div>
        <w:div w:id="878905689">
          <w:marLeft w:val="0"/>
          <w:marRight w:val="0"/>
          <w:marTop w:val="0"/>
          <w:marBottom w:val="0"/>
          <w:divBdr>
            <w:top w:val="none" w:sz="0" w:space="0" w:color="auto"/>
            <w:left w:val="none" w:sz="0" w:space="0" w:color="auto"/>
            <w:bottom w:val="none" w:sz="0" w:space="0" w:color="auto"/>
            <w:right w:val="none" w:sz="0" w:space="0" w:color="auto"/>
          </w:divBdr>
        </w:div>
        <w:div w:id="723723729">
          <w:marLeft w:val="0"/>
          <w:marRight w:val="0"/>
          <w:marTop w:val="0"/>
          <w:marBottom w:val="0"/>
          <w:divBdr>
            <w:top w:val="none" w:sz="0" w:space="0" w:color="auto"/>
            <w:left w:val="none" w:sz="0" w:space="0" w:color="auto"/>
            <w:bottom w:val="none" w:sz="0" w:space="0" w:color="auto"/>
            <w:right w:val="none" w:sz="0" w:space="0" w:color="auto"/>
          </w:divBdr>
        </w:div>
        <w:div w:id="1320158865">
          <w:marLeft w:val="0"/>
          <w:marRight w:val="0"/>
          <w:marTop w:val="0"/>
          <w:marBottom w:val="0"/>
          <w:divBdr>
            <w:top w:val="none" w:sz="0" w:space="0" w:color="auto"/>
            <w:left w:val="none" w:sz="0" w:space="0" w:color="auto"/>
            <w:bottom w:val="none" w:sz="0" w:space="0" w:color="auto"/>
            <w:right w:val="none" w:sz="0" w:space="0" w:color="auto"/>
          </w:divBdr>
        </w:div>
        <w:div w:id="1806434685">
          <w:marLeft w:val="0"/>
          <w:marRight w:val="0"/>
          <w:marTop w:val="0"/>
          <w:marBottom w:val="0"/>
          <w:divBdr>
            <w:top w:val="none" w:sz="0" w:space="0" w:color="auto"/>
            <w:left w:val="none" w:sz="0" w:space="0" w:color="auto"/>
            <w:bottom w:val="none" w:sz="0" w:space="0" w:color="auto"/>
            <w:right w:val="none" w:sz="0" w:space="0" w:color="auto"/>
          </w:divBdr>
        </w:div>
        <w:div w:id="699087658">
          <w:marLeft w:val="0"/>
          <w:marRight w:val="0"/>
          <w:marTop w:val="0"/>
          <w:marBottom w:val="0"/>
          <w:divBdr>
            <w:top w:val="none" w:sz="0" w:space="0" w:color="auto"/>
            <w:left w:val="none" w:sz="0" w:space="0" w:color="auto"/>
            <w:bottom w:val="none" w:sz="0" w:space="0" w:color="auto"/>
            <w:right w:val="none" w:sz="0" w:space="0" w:color="auto"/>
          </w:divBdr>
        </w:div>
        <w:div w:id="1089346420">
          <w:marLeft w:val="0"/>
          <w:marRight w:val="0"/>
          <w:marTop w:val="0"/>
          <w:marBottom w:val="0"/>
          <w:divBdr>
            <w:top w:val="none" w:sz="0" w:space="0" w:color="auto"/>
            <w:left w:val="none" w:sz="0" w:space="0" w:color="auto"/>
            <w:bottom w:val="none" w:sz="0" w:space="0" w:color="auto"/>
            <w:right w:val="none" w:sz="0" w:space="0" w:color="auto"/>
          </w:divBdr>
        </w:div>
        <w:div w:id="1410734522">
          <w:marLeft w:val="0"/>
          <w:marRight w:val="0"/>
          <w:marTop w:val="0"/>
          <w:marBottom w:val="0"/>
          <w:divBdr>
            <w:top w:val="none" w:sz="0" w:space="0" w:color="auto"/>
            <w:left w:val="none" w:sz="0" w:space="0" w:color="auto"/>
            <w:bottom w:val="none" w:sz="0" w:space="0" w:color="auto"/>
            <w:right w:val="none" w:sz="0" w:space="0" w:color="auto"/>
          </w:divBdr>
        </w:div>
        <w:div w:id="1943605695">
          <w:marLeft w:val="0"/>
          <w:marRight w:val="0"/>
          <w:marTop w:val="0"/>
          <w:marBottom w:val="0"/>
          <w:divBdr>
            <w:top w:val="none" w:sz="0" w:space="0" w:color="auto"/>
            <w:left w:val="none" w:sz="0" w:space="0" w:color="auto"/>
            <w:bottom w:val="none" w:sz="0" w:space="0" w:color="auto"/>
            <w:right w:val="none" w:sz="0" w:space="0" w:color="auto"/>
          </w:divBdr>
        </w:div>
        <w:div w:id="1259869677">
          <w:marLeft w:val="0"/>
          <w:marRight w:val="0"/>
          <w:marTop w:val="0"/>
          <w:marBottom w:val="0"/>
          <w:divBdr>
            <w:top w:val="none" w:sz="0" w:space="0" w:color="auto"/>
            <w:left w:val="none" w:sz="0" w:space="0" w:color="auto"/>
            <w:bottom w:val="none" w:sz="0" w:space="0" w:color="auto"/>
            <w:right w:val="none" w:sz="0" w:space="0" w:color="auto"/>
          </w:divBdr>
        </w:div>
        <w:div w:id="659966893">
          <w:marLeft w:val="0"/>
          <w:marRight w:val="0"/>
          <w:marTop w:val="0"/>
          <w:marBottom w:val="0"/>
          <w:divBdr>
            <w:top w:val="none" w:sz="0" w:space="0" w:color="auto"/>
            <w:left w:val="none" w:sz="0" w:space="0" w:color="auto"/>
            <w:bottom w:val="none" w:sz="0" w:space="0" w:color="auto"/>
            <w:right w:val="none" w:sz="0" w:space="0" w:color="auto"/>
          </w:divBdr>
        </w:div>
        <w:div w:id="1085372081">
          <w:marLeft w:val="0"/>
          <w:marRight w:val="0"/>
          <w:marTop w:val="0"/>
          <w:marBottom w:val="0"/>
          <w:divBdr>
            <w:top w:val="none" w:sz="0" w:space="0" w:color="auto"/>
            <w:left w:val="none" w:sz="0" w:space="0" w:color="auto"/>
            <w:bottom w:val="none" w:sz="0" w:space="0" w:color="auto"/>
            <w:right w:val="none" w:sz="0" w:space="0" w:color="auto"/>
          </w:divBdr>
        </w:div>
      </w:divsChild>
    </w:div>
    <w:div w:id="1494905654">
      <w:bodyDiv w:val="1"/>
      <w:marLeft w:val="0"/>
      <w:marRight w:val="0"/>
      <w:marTop w:val="0"/>
      <w:marBottom w:val="0"/>
      <w:divBdr>
        <w:top w:val="none" w:sz="0" w:space="0" w:color="auto"/>
        <w:left w:val="none" w:sz="0" w:space="0" w:color="auto"/>
        <w:bottom w:val="none" w:sz="0" w:space="0" w:color="auto"/>
        <w:right w:val="none" w:sz="0" w:space="0" w:color="auto"/>
      </w:divBdr>
      <w:divsChild>
        <w:div w:id="1169254695">
          <w:marLeft w:val="0"/>
          <w:marRight w:val="0"/>
          <w:marTop w:val="0"/>
          <w:marBottom w:val="0"/>
          <w:divBdr>
            <w:top w:val="none" w:sz="0" w:space="0" w:color="auto"/>
            <w:left w:val="none" w:sz="0" w:space="0" w:color="auto"/>
            <w:bottom w:val="none" w:sz="0" w:space="0" w:color="auto"/>
            <w:right w:val="none" w:sz="0" w:space="0" w:color="auto"/>
          </w:divBdr>
        </w:div>
        <w:div w:id="496964821">
          <w:marLeft w:val="0"/>
          <w:marRight w:val="0"/>
          <w:marTop w:val="0"/>
          <w:marBottom w:val="0"/>
          <w:divBdr>
            <w:top w:val="none" w:sz="0" w:space="0" w:color="auto"/>
            <w:left w:val="none" w:sz="0" w:space="0" w:color="auto"/>
            <w:bottom w:val="none" w:sz="0" w:space="0" w:color="auto"/>
            <w:right w:val="none" w:sz="0" w:space="0" w:color="auto"/>
          </w:divBdr>
        </w:div>
        <w:div w:id="1091507174">
          <w:marLeft w:val="0"/>
          <w:marRight w:val="0"/>
          <w:marTop w:val="0"/>
          <w:marBottom w:val="0"/>
          <w:divBdr>
            <w:top w:val="none" w:sz="0" w:space="0" w:color="auto"/>
            <w:left w:val="none" w:sz="0" w:space="0" w:color="auto"/>
            <w:bottom w:val="none" w:sz="0" w:space="0" w:color="auto"/>
            <w:right w:val="none" w:sz="0" w:space="0" w:color="auto"/>
          </w:divBdr>
        </w:div>
        <w:div w:id="1556232245">
          <w:marLeft w:val="0"/>
          <w:marRight w:val="0"/>
          <w:marTop w:val="0"/>
          <w:marBottom w:val="0"/>
          <w:divBdr>
            <w:top w:val="none" w:sz="0" w:space="0" w:color="auto"/>
            <w:left w:val="none" w:sz="0" w:space="0" w:color="auto"/>
            <w:bottom w:val="none" w:sz="0" w:space="0" w:color="auto"/>
            <w:right w:val="none" w:sz="0" w:space="0" w:color="auto"/>
          </w:divBdr>
        </w:div>
      </w:divsChild>
    </w:div>
    <w:div w:id="1740320821">
      <w:bodyDiv w:val="1"/>
      <w:marLeft w:val="0"/>
      <w:marRight w:val="0"/>
      <w:marTop w:val="0"/>
      <w:marBottom w:val="0"/>
      <w:divBdr>
        <w:top w:val="none" w:sz="0" w:space="0" w:color="auto"/>
        <w:left w:val="none" w:sz="0" w:space="0" w:color="auto"/>
        <w:bottom w:val="none" w:sz="0" w:space="0" w:color="auto"/>
        <w:right w:val="none" w:sz="0" w:space="0" w:color="auto"/>
      </w:divBdr>
    </w:div>
    <w:div w:id="1790734047">
      <w:bodyDiv w:val="1"/>
      <w:marLeft w:val="0"/>
      <w:marRight w:val="0"/>
      <w:marTop w:val="0"/>
      <w:marBottom w:val="0"/>
      <w:divBdr>
        <w:top w:val="none" w:sz="0" w:space="0" w:color="auto"/>
        <w:left w:val="none" w:sz="0" w:space="0" w:color="auto"/>
        <w:bottom w:val="none" w:sz="0" w:space="0" w:color="auto"/>
        <w:right w:val="none" w:sz="0" w:space="0" w:color="auto"/>
      </w:divBdr>
      <w:divsChild>
        <w:div w:id="630670014">
          <w:marLeft w:val="0"/>
          <w:marRight w:val="0"/>
          <w:marTop w:val="0"/>
          <w:marBottom w:val="0"/>
          <w:divBdr>
            <w:top w:val="none" w:sz="0" w:space="0" w:color="auto"/>
            <w:left w:val="none" w:sz="0" w:space="0" w:color="auto"/>
            <w:bottom w:val="none" w:sz="0" w:space="0" w:color="auto"/>
            <w:right w:val="none" w:sz="0" w:space="0" w:color="auto"/>
          </w:divBdr>
        </w:div>
        <w:div w:id="548956451">
          <w:marLeft w:val="0"/>
          <w:marRight w:val="0"/>
          <w:marTop w:val="0"/>
          <w:marBottom w:val="0"/>
          <w:divBdr>
            <w:top w:val="none" w:sz="0" w:space="0" w:color="auto"/>
            <w:left w:val="none" w:sz="0" w:space="0" w:color="auto"/>
            <w:bottom w:val="none" w:sz="0" w:space="0" w:color="auto"/>
            <w:right w:val="none" w:sz="0" w:space="0" w:color="auto"/>
          </w:divBdr>
        </w:div>
        <w:div w:id="35008338">
          <w:marLeft w:val="0"/>
          <w:marRight w:val="0"/>
          <w:marTop w:val="0"/>
          <w:marBottom w:val="0"/>
          <w:divBdr>
            <w:top w:val="none" w:sz="0" w:space="0" w:color="auto"/>
            <w:left w:val="none" w:sz="0" w:space="0" w:color="auto"/>
            <w:bottom w:val="none" w:sz="0" w:space="0" w:color="auto"/>
            <w:right w:val="none" w:sz="0" w:space="0" w:color="auto"/>
          </w:divBdr>
        </w:div>
        <w:div w:id="1688411650">
          <w:marLeft w:val="0"/>
          <w:marRight w:val="0"/>
          <w:marTop w:val="0"/>
          <w:marBottom w:val="0"/>
          <w:divBdr>
            <w:top w:val="none" w:sz="0" w:space="0" w:color="auto"/>
            <w:left w:val="none" w:sz="0" w:space="0" w:color="auto"/>
            <w:bottom w:val="none" w:sz="0" w:space="0" w:color="auto"/>
            <w:right w:val="none" w:sz="0" w:space="0" w:color="auto"/>
          </w:divBdr>
        </w:div>
        <w:div w:id="1377507540">
          <w:marLeft w:val="0"/>
          <w:marRight w:val="0"/>
          <w:marTop w:val="0"/>
          <w:marBottom w:val="0"/>
          <w:divBdr>
            <w:top w:val="none" w:sz="0" w:space="0" w:color="auto"/>
            <w:left w:val="none" w:sz="0" w:space="0" w:color="auto"/>
            <w:bottom w:val="none" w:sz="0" w:space="0" w:color="auto"/>
            <w:right w:val="none" w:sz="0" w:space="0" w:color="auto"/>
          </w:divBdr>
        </w:div>
        <w:div w:id="186141987">
          <w:marLeft w:val="0"/>
          <w:marRight w:val="0"/>
          <w:marTop w:val="0"/>
          <w:marBottom w:val="0"/>
          <w:divBdr>
            <w:top w:val="none" w:sz="0" w:space="0" w:color="auto"/>
            <w:left w:val="none" w:sz="0" w:space="0" w:color="auto"/>
            <w:bottom w:val="none" w:sz="0" w:space="0" w:color="auto"/>
            <w:right w:val="none" w:sz="0" w:space="0" w:color="auto"/>
          </w:divBdr>
        </w:div>
        <w:div w:id="168265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6B8D-BF6A-46E7-90BD-276FE1F3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1942</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dc:creator>
  <cp:keywords/>
  <cp:lastModifiedBy>operador_pc</cp:lastModifiedBy>
  <cp:revision>2</cp:revision>
  <cp:lastPrinted>2017-05-26T19:08:00Z</cp:lastPrinted>
  <dcterms:created xsi:type="dcterms:W3CDTF">2017-05-26T19:08:00Z</dcterms:created>
  <dcterms:modified xsi:type="dcterms:W3CDTF">2017-05-26T19:08:00Z</dcterms:modified>
</cp:coreProperties>
</file>