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6B0" w:rsidRPr="00A46EBB" w:rsidRDefault="00F276B0" w:rsidP="00F276B0">
      <w:pPr>
        <w:spacing w:line="360" w:lineRule="auto"/>
        <w:jc w:val="both"/>
        <w:rPr>
          <w:rFonts w:cs="Arial"/>
          <w:b/>
        </w:rPr>
      </w:pPr>
      <w:r w:rsidRPr="00A46EBB">
        <w:rPr>
          <w:rFonts w:cs="Arial"/>
          <w:b/>
        </w:rPr>
        <w:t>HONORABLE ASAMBLEA</w:t>
      </w:r>
    </w:p>
    <w:p w:rsidR="00F276B0" w:rsidRPr="00A46EBB" w:rsidRDefault="00F276B0" w:rsidP="00F276B0">
      <w:pPr>
        <w:spacing w:line="360" w:lineRule="auto"/>
        <w:jc w:val="both"/>
        <w:rPr>
          <w:rFonts w:cs="Arial"/>
          <w:lang w:val="es-MX"/>
        </w:rPr>
      </w:pPr>
    </w:p>
    <w:p w:rsidR="008B4D78" w:rsidRPr="0025524B" w:rsidRDefault="00B66FBF" w:rsidP="008B4D78">
      <w:pPr>
        <w:spacing w:line="360" w:lineRule="auto"/>
        <w:ind w:firstLine="708"/>
        <w:jc w:val="both"/>
        <w:rPr>
          <w:rFonts w:cs="Arial"/>
          <w:b/>
          <w:lang w:val="es-MX"/>
        </w:rPr>
      </w:pPr>
      <w:r>
        <w:rPr>
          <w:rFonts w:cs="Arial"/>
          <w:lang w:val="es-MX"/>
        </w:rPr>
        <w:t xml:space="preserve">A la </w:t>
      </w:r>
      <w:r w:rsidRPr="00B66FBF">
        <w:rPr>
          <w:rFonts w:cs="Arial"/>
          <w:b/>
          <w:lang w:val="es-MX"/>
        </w:rPr>
        <w:t>Comisión de Justicia y Seguridad Pública</w:t>
      </w:r>
      <w:r w:rsidR="008E71F1">
        <w:rPr>
          <w:rFonts w:cs="Arial"/>
          <w:b/>
          <w:lang w:val="es-MX"/>
        </w:rPr>
        <w:t xml:space="preserve">, le fue turnado para su estudio y dictamen </w:t>
      </w:r>
      <w:r w:rsidR="008E71F1">
        <w:rPr>
          <w:rFonts w:cs="Arial"/>
          <w:lang w:val="es-MX"/>
        </w:rPr>
        <w:t>e</w:t>
      </w:r>
      <w:r w:rsidR="008B4D78">
        <w:rPr>
          <w:rFonts w:cs="Arial"/>
          <w:lang w:val="es-MX"/>
        </w:rPr>
        <w:t xml:space="preserve">n fecha </w:t>
      </w:r>
      <w:r w:rsidR="003806BF">
        <w:rPr>
          <w:rFonts w:cs="Arial"/>
          <w:lang w:val="es-MX"/>
        </w:rPr>
        <w:t>03</w:t>
      </w:r>
      <w:r w:rsidR="008B4D78">
        <w:rPr>
          <w:rFonts w:cs="Arial"/>
          <w:lang w:val="es-MX"/>
        </w:rPr>
        <w:t xml:space="preserve"> de </w:t>
      </w:r>
      <w:r w:rsidR="003806BF">
        <w:rPr>
          <w:rFonts w:cs="Arial"/>
          <w:lang w:val="es-MX"/>
        </w:rPr>
        <w:t>Agosto</w:t>
      </w:r>
      <w:r w:rsidR="008B4D78">
        <w:rPr>
          <w:rFonts w:cs="Arial"/>
          <w:lang w:val="es-MX"/>
        </w:rPr>
        <w:t xml:space="preserve"> del 2</w:t>
      </w:r>
      <w:r w:rsidR="003806BF">
        <w:rPr>
          <w:rFonts w:cs="Arial"/>
          <w:lang w:val="es-MX"/>
        </w:rPr>
        <w:t>016</w:t>
      </w:r>
      <w:r w:rsidR="00B705F5" w:rsidRPr="007A53AC">
        <w:rPr>
          <w:rFonts w:cs="Arial"/>
          <w:lang w:val="es-MX"/>
        </w:rPr>
        <w:t xml:space="preserve">, el expediente legislativo </w:t>
      </w:r>
      <w:r w:rsidR="008B4D78">
        <w:rPr>
          <w:rFonts w:cs="Arial"/>
          <w:lang w:val="es-MX"/>
        </w:rPr>
        <w:t xml:space="preserve">número </w:t>
      </w:r>
      <w:r w:rsidR="003806BF" w:rsidRPr="003806BF">
        <w:rPr>
          <w:rFonts w:cs="Arial"/>
          <w:b/>
          <w:lang w:val="es-MX"/>
        </w:rPr>
        <w:t>10199</w:t>
      </w:r>
      <w:r w:rsidR="003806BF">
        <w:rPr>
          <w:rFonts w:cs="Arial"/>
          <w:b/>
          <w:lang w:val="es-MX"/>
        </w:rPr>
        <w:t>/LXXIV</w:t>
      </w:r>
      <w:r w:rsidR="00B705F5" w:rsidRPr="007A53AC">
        <w:rPr>
          <w:rFonts w:cs="Arial"/>
          <w:lang w:val="es-MX"/>
        </w:rPr>
        <w:t xml:space="preserve"> el cual contiene un escrito signado por</w:t>
      </w:r>
      <w:r w:rsidR="002E4291">
        <w:rPr>
          <w:rFonts w:cs="Arial"/>
          <w:lang w:val="es-MX"/>
        </w:rPr>
        <w:t xml:space="preserve"> </w:t>
      </w:r>
      <w:r w:rsidR="003806BF">
        <w:rPr>
          <w:rFonts w:cs="Arial"/>
          <w:lang w:val="es-MX"/>
        </w:rPr>
        <w:t>los</w:t>
      </w:r>
      <w:r w:rsidR="008B4D78">
        <w:rPr>
          <w:rFonts w:cs="Arial"/>
          <w:lang w:val="es-MX"/>
        </w:rPr>
        <w:t xml:space="preserve"> </w:t>
      </w:r>
      <w:r w:rsidR="005C4148" w:rsidRPr="003806BF">
        <w:rPr>
          <w:rFonts w:cs="Arial"/>
          <w:b/>
          <w:lang w:val="es-MX"/>
        </w:rPr>
        <w:t>C</w:t>
      </w:r>
      <w:r w:rsidR="005C4148">
        <w:rPr>
          <w:rFonts w:cs="Arial"/>
          <w:b/>
          <w:lang w:val="es-MX"/>
        </w:rPr>
        <w:t xml:space="preserve">C. </w:t>
      </w:r>
      <w:r w:rsidR="003806BF">
        <w:rPr>
          <w:rFonts w:cs="Arial"/>
          <w:b/>
          <w:lang w:val="es-MX"/>
        </w:rPr>
        <w:t>L</w:t>
      </w:r>
      <w:r w:rsidR="001537FD">
        <w:rPr>
          <w:rFonts w:cs="Arial"/>
          <w:b/>
          <w:lang w:val="es-MX"/>
        </w:rPr>
        <w:t>ic.</w:t>
      </w:r>
      <w:r w:rsidR="003806BF">
        <w:rPr>
          <w:rFonts w:cs="Arial"/>
          <w:b/>
          <w:lang w:val="es-MX"/>
        </w:rPr>
        <w:t xml:space="preserve"> O</w:t>
      </w:r>
      <w:r w:rsidR="001537FD">
        <w:rPr>
          <w:rFonts w:cs="Arial"/>
          <w:b/>
          <w:lang w:val="es-MX"/>
        </w:rPr>
        <w:t>ctavio</w:t>
      </w:r>
      <w:r w:rsidR="003806BF">
        <w:rPr>
          <w:rFonts w:cs="Arial"/>
          <w:b/>
          <w:lang w:val="es-MX"/>
        </w:rPr>
        <w:t xml:space="preserve"> G</w:t>
      </w:r>
      <w:r w:rsidR="001537FD">
        <w:rPr>
          <w:rFonts w:cs="Arial"/>
          <w:b/>
          <w:lang w:val="es-MX"/>
        </w:rPr>
        <w:t>arcía</w:t>
      </w:r>
      <w:r w:rsidR="003806BF">
        <w:rPr>
          <w:rFonts w:cs="Arial"/>
          <w:b/>
          <w:lang w:val="es-MX"/>
        </w:rPr>
        <w:t xml:space="preserve"> C</w:t>
      </w:r>
      <w:r w:rsidR="001537FD">
        <w:rPr>
          <w:rFonts w:cs="Arial"/>
          <w:b/>
          <w:lang w:val="es-MX"/>
        </w:rPr>
        <w:t>orral</w:t>
      </w:r>
      <w:r w:rsidR="003806BF">
        <w:rPr>
          <w:rFonts w:cs="Arial"/>
          <w:b/>
          <w:lang w:val="es-MX"/>
        </w:rPr>
        <w:t xml:space="preserve"> M</w:t>
      </w:r>
      <w:r w:rsidR="001537FD">
        <w:rPr>
          <w:rFonts w:cs="Arial"/>
          <w:b/>
          <w:lang w:val="es-MX"/>
        </w:rPr>
        <w:t>enchaca</w:t>
      </w:r>
      <w:r w:rsidR="008E71F1">
        <w:rPr>
          <w:rFonts w:cs="Arial"/>
          <w:b/>
          <w:lang w:val="es-MX"/>
        </w:rPr>
        <w:t>, L</w:t>
      </w:r>
      <w:r w:rsidR="001537FD">
        <w:rPr>
          <w:rFonts w:cs="Arial"/>
          <w:b/>
          <w:lang w:val="es-MX"/>
        </w:rPr>
        <w:t>ic</w:t>
      </w:r>
      <w:r w:rsidR="003806BF">
        <w:rPr>
          <w:rFonts w:cs="Arial"/>
          <w:b/>
          <w:lang w:val="es-MX"/>
        </w:rPr>
        <w:t>. B</w:t>
      </w:r>
      <w:r w:rsidR="001537FD">
        <w:rPr>
          <w:rFonts w:cs="Arial"/>
          <w:b/>
          <w:lang w:val="es-MX"/>
        </w:rPr>
        <w:t xml:space="preserve">ernardo de </w:t>
      </w:r>
      <w:r w:rsidR="003806BF">
        <w:rPr>
          <w:rFonts w:cs="Arial"/>
          <w:b/>
          <w:lang w:val="es-MX"/>
        </w:rPr>
        <w:t>J</w:t>
      </w:r>
      <w:r w:rsidR="001537FD">
        <w:rPr>
          <w:rFonts w:cs="Arial"/>
          <w:b/>
          <w:lang w:val="es-MX"/>
        </w:rPr>
        <w:t>esús</w:t>
      </w:r>
      <w:r w:rsidR="003806BF">
        <w:rPr>
          <w:rFonts w:cs="Arial"/>
          <w:b/>
          <w:lang w:val="es-MX"/>
        </w:rPr>
        <w:t xml:space="preserve"> E</w:t>
      </w:r>
      <w:r w:rsidR="001537FD">
        <w:rPr>
          <w:rFonts w:cs="Arial"/>
          <w:b/>
          <w:lang w:val="es-MX"/>
        </w:rPr>
        <w:t>lizondo</w:t>
      </w:r>
      <w:r w:rsidR="003806BF">
        <w:rPr>
          <w:rFonts w:cs="Arial"/>
          <w:b/>
          <w:lang w:val="es-MX"/>
        </w:rPr>
        <w:t xml:space="preserve"> </w:t>
      </w:r>
      <w:r w:rsidR="001537FD">
        <w:rPr>
          <w:rFonts w:cs="Arial"/>
          <w:b/>
          <w:lang w:val="es-MX"/>
        </w:rPr>
        <w:t>Ríos</w:t>
      </w:r>
      <w:r w:rsidR="003806BF">
        <w:rPr>
          <w:rFonts w:cs="Arial"/>
          <w:b/>
          <w:lang w:val="es-MX"/>
        </w:rPr>
        <w:t xml:space="preserve"> y L</w:t>
      </w:r>
      <w:r w:rsidR="001537FD">
        <w:rPr>
          <w:rFonts w:cs="Arial"/>
          <w:b/>
          <w:lang w:val="es-MX"/>
        </w:rPr>
        <w:t>ic</w:t>
      </w:r>
      <w:r w:rsidR="003806BF">
        <w:rPr>
          <w:rFonts w:cs="Arial"/>
          <w:b/>
          <w:lang w:val="es-MX"/>
        </w:rPr>
        <w:t>. M</w:t>
      </w:r>
      <w:r w:rsidR="001537FD">
        <w:rPr>
          <w:rFonts w:cs="Arial"/>
          <w:b/>
          <w:lang w:val="es-MX"/>
        </w:rPr>
        <w:t>arcelo</w:t>
      </w:r>
      <w:r w:rsidR="003806BF">
        <w:rPr>
          <w:rFonts w:cs="Arial"/>
          <w:b/>
          <w:lang w:val="es-MX"/>
        </w:rPr>
        <w:t xml:space="preserve"> A</w:t>
      </w:r>
      <w:r w:rsidR="001537FD">
        <w:rPr>
          <w:rFonts w:cs="Arial"/>
          <w:b/>
          <w:lang w:val="es-MX"/>
        </w:rPr>
        <w:t>dame</w:t>
      </w:r>
      <w:r w:rsidR="003806BF">
        <w:rPr>
          <w:rFonts w:cs="Arial"/>
          <w:b/>
          <w:lang w:val="es-MX"/>
        </w:rPr>
        <w:t xml:space="preserve"> N</w:t>
      </w:r>
      <w:r w:rsidR="001537FD">
        <w:rPr>
          <w:rFonts w:cs="Arial"/>
          <w:b/>
          <w:lang w:val="es-MX"/>
        </w:rPr>
        <w:t>assar</w:t>
      </w:r>
      <w:r w:rsidR="0049189F">
        <w:rPr>
          <w:rFonts w:cs="Arial"/>
          <w:b/>
          <w:lang w:val="es-MX"/>
        </w:rPr>
        <w:t>,</w:t>
      </w:r>
      <w:r w:rsidR="00B705F5" w:rsidRPr="00B27F40">
        <w:rPr>
          <w:rFonts w:cs="Arial"/>
          <w:lang w:val="es-MX"/>
        </w:rPr>
        <w:t xml:space="preserve"> </w:t>
      </w:r>
      <w:r w:rsidR="0068509D" w:rsidRPr="00B66FBF">
        <w:rPr>
          <w:rFonts w:cs="Arial"/>
          <w:lang w:val="es-MX"/>
        </w:rPr>
        <w:t xml:space="preserve">mediante el cual </w:t>
      </w:r>
      <w:r w:rsidR="008B4D78">
        <w:rPr>
          <w:rFonts w:cs="Arial"/>
          <w:lang w:val="es-MX"/>
        </w:rPr>
        <w:t xml:space="preserve">presenta </w:t>
      </w:r>
      <w:r w:rsidR="008B4D78" w:rsidRPr="0025524B">
        <w:rPr>
          <w:rFonts w:cs="Arial"/>
          <w:b/>
          <w:lang w:val="es-MX"/>
        </w:rPr>
        <w:t xml:space="preserve">Iniciativa de Reforma a diversos artículos del </w:t>
      </w:r>
      <w:r w:rsidR="003806BF">
        <w:rPr>
          <w:rFonts w:cs="Arial"/>
          <w:b/>
          <w:lang w:val="es-MX"/>
        </w:rPr>
        <w:t>C</w:t>
      </w:r>
      <w:r w:rsidR="008B4D78" w:rsidRPr="0025524B">
        <w:rPr>
          <w:rFonts w:cs="Arial"/>
          <w:b/>
          <w:lang w:val="es-MX"/>
        </w:rPr>
        <w:t xml:space="preserve">ódigo </w:t>
      </w:r>
      <w:r w:rsidR="003806BF">
        <w:rPr>
          <w:rFonts w:cs="Arial"/>
          <w:b/>
          <w:lang w:val="es-MX"/>
        </w:rPr>
        <w:t>P</w:t>
      </w:r>
      <w:r w:rsidR="008B4D78" w:rsidRPr="0025524B">
        <w:rPr>
          <w:rFonts w:cs="Arial"/>
          <w:b/>
          <w:lang w:val="es-MX"/>
        </w:rPr>
        <w:t xml:space="preserve">enal para el Estado de Nuevo León, en relación </w:t>
      </w:r>
      <w:r w:rsidR="003806BF">
        <w:rPr>
          <w:rFonts w:cs="Arial"/>
          <w:b/>
          <w:lang w:val="es-MX"/>
        </w:rPr>
        <w:t xml:space="preserve">a las lesiones </w:t>
      </w:r>
      <w:r w:rsidR="001537FD">
        <w:rPr>
          <w:rFonts w:cs="Arial"/>
          <w:b/>
          <w:lang w:val="es-MX"/>
        </w:rPr>
        <w:t xml:space="preserve">y homicidio </w:t>
      </w:r>
      <w:r w:rsidR="003806BF">
        <w:rPr>
          <w:rFonts w:cs="Arial"/>
          <w:b/>
          <w:lang w:val="es-MX"/>
        </w:rPr>
        <w:t>causadas por animales domésticos o potencialmente peligrosos.</w:t>
      </w:r>
    </w:p>
    <w:p w:rsidR="00B66FBF" w:rsidRPr="00B705F5" w:rsidRDefault="00B66FBF" w:rsidP="00B66FBF">
      <w:pPr>
        <w:spacing w:line="360" w:lineRule="auto"/>
        <w:ind w:firstLine="708"/>
        <w:jc w:val="both"/>
        <w:rPr>
          <w:rFonts w:cs="Arial"/>
          <w:b/>
          <w:lang w:val="es-MX"/>
        </w:rPr>
      </w:pPr>
    </w:p>
    <w:p w:rsidR="00F276B0" w:rsidRPr="00A46EBB" w:rsidRDefault="00F276B0" w:rsidP="00F276B0">
      <w:pPr>
        <w:spacing w:line="360" w:lineRule="auto"/>
        <w:ind w:firstLine="708"/>
        <w:jc w:val="both"/>
        <w:rPr>
          <w:rFonts w:cs="Arial"/>
          <w:lang w:val="es-MX"/>
        </w:rPr>
      </w:pPr>
      <w:r w:rsidRPr="00A46EBB">
        <w:rPr>
          <w:rFonts w:cs="Arial"/>
          <w:lang w:val="es-MX"/>
        </w:rPr>
        <w:t>Con el fin de ver proveído el requisito fundamental de dar vista al contenido de la iniciativa ya citada y según lo establecido en el artículo 47 inciso a) y b) del Reglamento para el Gobierno Interior del Congreso del Estado, quienes integramos la Comis</w:t>
      </w:r>
      <w:r w:rsidR="00B705F5">
        <w:rPr>
          <w:rFonts w:cs="Arial"/>
          <w:lang w:val="es-MX"/>
        </w:rPr>
        <w:t xml:space="preserve">ión de Dictamen Legislativo que </w:t>
      </w:r>
      <w:r w:rsidRPr="00A46EBB">
        <w:rPr>
          <w:rFonts w:cs="Arial"/>
          <w:lang w:val="es-MX"/>
        </w:rPr>
        <w:t xml:space="preserve">sustenta el presente documento, consideramos ante este Pleno los siguientes: </w:t>
      </w:r>
    </w:p>
    <w:p w:rsidR="00F276B0" w:rsidRPr="00A46EBB" w:rsidRDefault="00F276B0" w:rsidP="00F276B0">
      <w:pPr>
        <w:spacing w:line="360" w:lineRule="auto"/>
        <w:jc w:val="both"/>
        <w:rPr>
          <w:rFonts w:cs="Arial"/>
          <w:b/>
          <w:lang w:val="es-MX"/>
        </w:rPr>
      </w:pPr>
    </w:p>
    <w:p w:rsidR="00F276B0" w:rsidRPr="00A46EBB" w:rsidRDefault="00F276B0" w:rsidP="00F276B0">
      <w:pPr>
        <w:spacing w:line="360" w:lineRule="auto"/>
        <w:jc w:val="both"/>
        <w:rPr>
          <w:rFonts w:cs="Arial"/>
          <w:b/>
          <w:lang w:val="es-MX"/>
        </w:rPr>
      </w:pPr>
      <w:r w:rsidRPr="00A46EBB">
        <w:rPr>
          <w:rFonts w:cs="Arial"/>
          <w:b/>
          <w:lang w:val="es-MX"/>
        </w:rPr>
        <w:t>ANTECEDENTES</w:t>
      </w:r>
    </w:p>
    <w:p w:rsidR="00FA7D98" w:rsidRDefault="00FA7D98" w:rsidP="008B4D78">
      <w:pPr>
        <w:spacing w:line="360" w:lineRule="auto"/>
        <w:jc w:val="both"/>
        <w:rPr>
          <w:rFonts w:cs="Arial"/>
        </w:rPr>
      </w:pPr>
    </w:p>
    <w:p w:rsidR="00242E64" w:rsidRDefault="003806BF" w:rsidP="00242E64">
      <w:pPr>
        <w:spacing w:line="360" w:lineRule="auto"/>
        <w:ind w:firstLine="708"/>
        <w:jc w:val="both"/>
        <w:rPr>
          <w:rFonts w:cs="Arial"/>
        </w:rPr>
      </w:pPr>
      <w:r>
        <w:rPr>
          <w:rFonts w:cs="Arial"/>
        </w:rPr>
        <w:t>Expone</w:t>
      </w:r>
      <w:r w:rsidR="00242E64">
        <w:rPr>
          <w:rFonts w:cs="Arial"/>
        </w:rPr>
        <w:t xml:space="preserve">n los Promoventes </w:t>
      </w:r>
      <w:r>
        <w:rPr>
          <w:rFonts w:cs="Arial"/>
        </w:rPr>
        <w:t xml:space="preserve">que en el Código Penal Federal </w:t>
      </w:r>
      <w:r w:rsidR="00242E64">
        <w:rPr>
          <w:rFonts w:cs="Arial"/>
        </w:rPr>
        <w:t xml:space="preserve">se prevé  responsabilidad </w:t>
      </w:r>
      <w:r w:rsidR="00FA7D98">
        <w:rPr>
          <w:rFonts w:cs="Arial"/>
        </w:rPr>
        <w:t xml:space="preserve">a favor de pasivo que resulte lesionado por un animal bravío a causa de que </w:t>
      </w:r>
      <w:r w:rsidR="00242E64">
        <w:rPr>
          <w:rFonts w:cs="Arial"/>
        </w:rPr>
        <w:t>una persona por descuido o con esta intención azuce o suelte</w:t>
      </w:r>
      <w:r w:rsidR="00FA7D98">
        <w:rPr>
          <w:rFonts w:cs="Arial"/>
        </w:rPr>
        <w:t xml:space="preserve"> al animal</w:t>
      </w:r>
      <w:r w:rsidR="00242E64">
        <w:rPr>
          <w:rFonts w:cs="Arial"/>
        </w:rPr>
        <w:t>.</w:t>
      </w:r>
    </w:p>
    <w:p w:rsidR="007740B0" w:rsidRPr="008B4D78" w:rsidRDefault="007740B0" w:rsidP="0025524B">
      <w:pPr>
        <w:spacing w:line="360" w:lineRule="auto"/>
        <w:ind w:firstLine="708"/>
        <w:jc w:val="both"/>
        <w:rPr>
          <w:rFonts w:cs="Arial"/>
        </w:rPr>
      </w:pPr>
    </w:p>
    <w:p w:rsidR="00363044" w:rsidRDefault="00242E64" w:rsidP="007740B0">
      <w:pPr>
        <w:spacing w:line="360" w:lineRule="auto"/>
        <w:ind w:firstLine="708"/>
        <w:jc w:val="both"/>
        <w:rPr>
          <w:rFonts w:cs="Arial"/>
        </w:rPr>
      </w:pPr>
      <w:r>
        <w:rPr>
          <w:rFonts w:cs="Arial"/>
        </w:rPr>
        <w:lastRenderedPageBreak/>
        <w:t>En este sentido, s</w:t>
      </w:r>
      <w:r w:rsidR="00886188">
        <w:rPr>
          <w:rFonts w:cs="Arial"/>
        </w:rPr>
        <w:t>eñala</w:t>
      </w:r>
      <w:r>
        <w:rPr>
          <w:rFonts w:cs="Arial"/>
        </w:rPr>
        <w:t>n</w:t>
      </w:r>
      <w:r w:rsidR="00886188">
        <w:rPr>
          <w:rFonts w:cs="Arial"/>
        </w:rPr>
        <w:t xml:space="preserve"> que </w:t>
      </w:r>
      <w:r w:rsidR="00995E7D">
        <w:rPr>
          <w:rFonts w:cs="Arial"/>
        </w:rPr>
        <w:t>quien sea guardián de un animal debe de ser responsable de todo daño que este cause, aun y cuando aquél se hubiere extraviado o escapado, las lesiones ocasionadas por un animal pueden causar en el ser humano daños físicos o psicológicos, además de generar la transmisión de enfermedades.</w:t>
      </w:r>
    </w:p>
    <w:p w:rsidR="00886188" w:rsidRDefault="00886188" w:rsidP="008B4D78">
      <w:pPr>
        <w:spacing w:line="360" w:lineRule="auto"/>
        <w:jc w:val="both"/>
        <w:rPr>
          <w:rFonts w:cs="Arial"/>
        </w:rPr>
      </w:pPr>
    </w:p>
    <w:p w:rsidR="00886188" w:rsidRDefault="00242E64" w:rsidP="00FF0070">
      <w:pPr>
        <w:spacing w:line="360" w:lineRule="auto"/>
        <w:ind w:firstLine="708"/>
        <w:jc w:val="both"/>
        <w:rPr>
          <w:rFonts w:cs="Arial"/>
        </w:rPr>
      </w:pPr>
      <w:r>
        <w:rPr>
          <w:rFonts w:cs="Arial"/>
        </w:rPr>
        <w:t xml:space="preserve">Agregan que la </w:t>
      </w:r>
      <w:r w:rsidR="00995E7D">
        <w:rPr>
          <w:rFonts w:cs="Arial"/>
        </w:rPr>
        <w:t xml:space="preserve">víctima de una lesión inferida por un animal, </w:t>
      </w:r>
      <w:r>
        <w:rPr>
          <w:rFonts w:cs="Arial"/>
        </w:rPr>
        <w:t xml:space="preserve">ya sea </w:t>
      </w:r>
      <w:r w:rsidR="00995E7D">
        <w:rPr>
          <w:rFonts w:cs="Arial"/>
        </w:rPr>
        <w:t xml:space="preserve">por dolo o culpa de su propietario o poseedor, debe tener derecho a la reparación del daño, </w:t>
      </w:r>
      <w:r w:rsidR="00AC1646">
        <w:rPr>
          <w:rFonts w:cs="Arial"/>
        </w:rPr>
        <w:t>así</w:t>
      </w:r>
      <w:r w:rsidR="00995E7D">
        <w:rPr>
          <w:rFonts w:cs="Arial"/>
        </w:rPr>
        <w:t xml:space="preserve"> como al pago de gastos tanto médicos como pueden ser psicológicos, dolor y sufrimiento, daños a su propiedad personal y perdida de salario/ingresos.</w:t>
      </w:r>
    </w:p>
    <w:p w:rsidR="007740B0" w:rsidRDefault="007740B0" w:rsidP="00886188">
      <w:pPr>
        <w:spacing w:line="360" w:lineRule="auto"/>
        <w:jc w:val="both"/>
        <w:rPr>
          <w:rFonts w:cs="Arial"/>
        </w:rPr>
      </w:pPr>
    </w:p>
    <w:p w:rsidR="00711DD2" w:rsidRPr="00711DD2" w:rsidRDefault="00711DD2" w:rsidP="00364ACF">
      <w:pPr>
        <w:spacing w:line="360" w:lineRule="auto"/>
        <w:ind w:firstLine="708"/>
        <w:jc w:val="both"/>
        <w:rPr>
          <w:rFonts w:cs="Arial"/>
          <w:sz w:val="32"/>
        </w:rPr>
      </w:pPr>
      <w:r>
        <w:rPr>
          <w:rFonts w:cs="Arial"/>
        </w:rPr>
        <w:t>También</w:t>
      </w:r>
      <w:r w:rsidR="00242E64">
        <w:rPr>
          <w:rFonts w:cs="Arial"/>
        </w:rPr>
        <w:t>, p</w:t>
      </w:r>
      <w:r w:rsidR="00886188">
        <w:rPr>
          <w:rFonts w:cs="Arial"/>
        </w:rPr>
        <w:t>ropone</w:t>
      </w:r>
      <w:r>
        <w:rPr>
          <w:rFonts w:cs="Arial"/>
        </w:rPr>
        <w:t>n</w:t>
      </w:r>
      <w:r w:rsidR="00886188">
        <w:rPr>
          <w:rFonts w:cs="Arial"/>
        </w:rPr>
        <w:t xml:space="preserve"> </w:t>
      </w:r>
      <w:r>
        <w:rPr>
          <w:rFonts w:cs="Arial"/>
        </w:rPr>
        <w:t xml:space="preserve">que sin con </w:t>
      </w:r>
      <w:r w:rsidRPr="00711DD2">
        <w:rPr>
          <w:rFonts w:cs="Arial"/>
        </w:rPr>
        <w:t>motivo de la agresión o ataque de un animal doméstico o potencialmente peligroso, se ha producido como resultado la muerte la víctima, el dueño del animal será responsable de homicidio</w:t>
      </w:r>
    </w:p>
    <w:p w:rsidR="00FF0070" w:rsidRPr="001E65E6" w:rsidRDefault="00FF0070" w:rsidP="00FF0070">
      <w:pPr>
        <w:spacing w:line="360" w:lineRule="auto"/>
        <w:ind w:firstLine="708"/>
        <w:jc w:val="both"/>
        <w:rPr>
          <w:rFonts w:cs="Arial"/>
        </w:rPr>
      </w:pPr>
    </w:p>
    <w:p w:rsidR="00B705F5" w:rsidRDefault="00B705F5" w:rsidP="00B705F5">
      <w:pPr>
        <w:spacing w:line="360" w:lineRule="auto"/>
        <w:ind w:firstLine="708"/>
        <w:jc w:val="both"/>
        <w:rPr>
          <w:rFonts w:cs="Arial"/>
          <w:lang w:val="es-MX"/>
        </w:rPr>
      </w:pPr>
      <w:r w:rsidRPr="007A53AC">
        <w:rPr>
          <w:rFonts w:cs="Arial"/>
          <w:lang w:val="es-MX"/>
        </w:rPr>
        <w:t xml:space="preserve">Una vez señalado lo anterior y con fundamento en el artículo 47, inciso c) del Reglamento para el Gobierno Interior del Congreso del Estado de Nuevo León, quienes integramos la </w:t>
      </w:r>
      <w:r w:rsidRPr="00B66FBF">
        <w:rPr>
          <w:rFonts w:cs="Arial"/>
          <w:b/>
          <w:lang w:val="es-MX"/>
        </w:rPr>
        <w:t>Comisión de Justicia y Seguridad Pública</w:t>
      </w:r>
      <w:r w:rsidRPr="00B66FBF">
        <w:rPr>
          <w:rFonts w:cs="Arial"/>
          <w:lang w:val="es-MX"/>
        </w:rPr>
        <w:t>, ofrecemos al Pleno de este Poder Legislativo, a manera de sustento para este dictamen las siguientes:</w:t>
      </w:r>
    </w:p>
    <w:p w:rsidR="00BD7E85" w:rsidRDefault="00BD7E85" w:rsidP="00B705F5">
      <w:pPr>
        <w:spacing w:line="360" w:lineRule="auto"/>
        <w:ind w:firstLine="708"/>
        <w:jc w:val="both"/>
        <w:rPr>
          <w:rFonts w:cs="Arial"/>
          <w:lang w:val="es-MX"/>
        </w:rPr>
      </w:pPr>
    </w:p>
    <w:p w:rsidR="00BD7E85" w:rsidRDefault="00BD7E85" w:rsidP="00B705F5">
      <w:pPr>
        <w:spacing w:line="360" w:lineRule="auto"/>
        <w:ind w:firstLine="708"/>
        <w:jc w:val="both"/>
        <w:rPr>
          <w:rFonts w:cs="Arial"/>
          <w:lang w:val="es-MX"/>
        </w:rPr>
      </w:pPr>
    </w:p>
    <w:p w:rsidR="00BD7E85" w:rsidRPr="00B66FBF" w:rsidRDefault="00BD7E85" w:rsidP="00B705F5">
      <w:pPr>
        <w:spacing w:line="360" w:lineRule="auto"/>
        <w:ind w:firstLine="708"/>
        <w:jc w:val="both"/>
        <w:rPr>
          <w:rFonts w:cs="Arial"/>
          <w:lang w:val="es-MX"/>
        </w:rPr>
      </w:pPr>
    </w:p>
    <w:p w:rsidR="00F276B0" w:rsidRPr="00B66FBF" w:rsidRDefault="00F276B0" w:rsidP="00B705F5">
      <w:pPr>
        <w:spacing w:line="360" w:lineRule="auto"/>
        <w:jc w:val="both"/>
        <w:rPr>
          <w:rFonts w:cs="Arial"/>
          <w:b/>
          <w:lang w:val="es-MX"/>
        </w:rPr>
      </w:pPr>
    </w:p>
    <w:p w:rsidR="00F276B0" w:rsidRPr="00B66FBF" w:rsidRDefault="00F276B0" w:rsidP="00F276B0">
      <w:pPr>
        <w:spacing w:line="360" w:lineRule="auto"/>
        <w:jc w:val="both"/>
        <w:rPr>
          <w:rFonts w:cs="Arial"/>
          <w:b/>
          <w:lang w:val="es-MX"/>
        </w:rPr>
      </w:pPr>
      <w:r w:rsidRPr="00B66FBF">
        <w:rPr>
          <w:rFonts w:cs="Arial"/>
          <w:b/>
          <w:lang w:val="es-MX"/>
        </w:rPr>
        <w:lastRenderedPageBreak/>
        <w:t>CONSIDERACIONES</w:t>
      </w:r>
    </w:p>
    <w:p w:rsidR="00F276B0" w:rsidRPr="00B66FBF" w:rsidRDefault="00F276B0" w:rsidP="00F276B0">
      <w:pPr>
        <w:spacing w:line="360" w:lineRule="auto"/>
        <w:jc w:val="both"/>
        <w:rPr>
          <w:rFonts w:cs="Arial"/>
          <w:lang w:val="es-MX"/>
        </w:rPr>
      </w:pPr>
    </w:p>
    <w:p w:rsidR="00F276B0" w:rsidRPr="00FA1FAF" w:rsidRDefault="00F276B0" w:rsidP="00F276B0">
      <w:pPr>
        <w:spacing w:line="360" w:lineRule="auto"/>
        <w:ind w:firstLine="708"/>
        <w:jc w:val="both"/>
        <w:rPr>
          <w:rFonts w:cs="Arial"/>
          <w:lang w:val="es-MX"/>
        </w:rPr>
      </w:pPr>
      <w:r w:rsidRPr="00B66FBF">
        <w:rPr>
          <w:rFonts w:cs="Arial"/>
          <w:lang w:val="es-MX"/>
        </w:rPr>
        <w:t xml:space="preserve">Esta </w:t>
      </w:r>
      <w:r w:rsidRPr="00B66FBF">
        <w:rPr>
          <w:rFonts w:cs="Arial"/>
          <w:b/>
          <w:lang w:val="es-MX"/>
        </w:rPr>
        <w:t>Comisión de</w:t>
      </w:r>
      <w:r w:rsidRPr="00B66FBF">
        <w:rPr>
          <w:rFonts w:cs="Arial"/>
          <w:lang w:val="es-MX"/>
        </w:rPr>
        <w:t xml:space="preserve"> </w:t>
      </w:r>
      <w:r w:rsidRPr="00B66FBF">
        <w:rPr>
          <w:rFonts w:cs="Arial"/>
          <w:b/>
          <w:lang w:val="es-MX"/>
        </w:rPr>
        <w:t>Justicia y Seguridad Pública</w:t>
      </w:r>
      <w:r w:rsidRPr="00B66FBF">
        <w:rPr>
          <w:rFonts w:cs="Arial"/>
          <w:lang w:val="es-MX"/>
        </w:rPr>
        <w:t xml:space="preserve"> se encuentra facultada para conocer del asunto que le fue turnado, de conformidad con lo establecido en el artículo 70, fracción III, de </w:t>
      </w:r>
      <w:smartTag w:uri="urn:schemas-microsoft-com:office:smarttags" w:element="PersonName">
        <w:smartTagPr>
          <w:attr w:name="ProductID" w:val="la Ley Org￡nica"/>
        </w:smartTagPr>
        <w:r w:rsidRPr="00B66FBF">
          <w:rPr>
            <w:rFonts w:cs="Arial"/>
            <w:lang w:val="es-MX"/>
          </w:rPr>
          <w:t>la Ley Orgánica</w:t>
        </w:r>
      </w:smartTag>
      <w:r w:rsidRPr="00B66FBF">
        <w:rPr>
          <w:rFonts w:cs="Arial"/>
          <w:lang w:val="es-MX"/>
        </w:rPr>
        <w:t xml:space="preserve"> del Poder Legislativo del Estado de Nuevo León, y 39, fracción III, inciso L), del Reglamento para el Gobierno Interior del Congreso del Estado de Nuevo León.</w:t>
      </w:r>
    </w:p>
    <w:p w:rsidR="00F276B0" w:rsidRDefault="00F276B0" w:rsidP="00F276B0">
      <w:pPr>
        <w:spacing w:line="360" w:lineRule="auto"/>
        <w:jc w:val="both"/>
        <w:rPr>
          <w:rFonts w:cs="Arial"/>
          <w:lang w:val="es-MX"/>
        </w:rPr>
      </w:pPr>
    </w:p>
    <w:p w:rsidR="001E1B8A" w:rsidRPr="00B07E86" w:rsidRDefault="001E1B8A" w:rsidP="001E1B8A">
      <w:pPr>
        <w:spacing w:line="360" w:lineRule="auto"/>
        <w:ind w:firstLine="708"/>
        <w:jc w:val="both"/>
        <w:rPr>
          <w:rFonts w:cs="Arial"/>
        </w:rPr>
      </w:pPr>
      <w:r w:rsidRPr="00B07E86">
        <w:rPr>
          <w:rFonts w:cs="Arial"/>
        </w:rPr>
        <w:t>A través del Derecho penal, al Estado le asiste el deber de garantizar el respeto de los bienes jurídicos especialmente necesitados de la mayor protección y el respeto a la integridad física de las personas</w:t>
      </w:r>
      <w:r w:rsidR="00B07E86" w:rsidRPr="00B07E86">
        <w:rPr>
          <w:rFonts w:cs="Arial"/>
        </w:rPr>
        <w:t xml:space="preserve"> buscando siempre la reparación del daño.</w:t>
      </w:r>
    </w:p>
    <w:p w:rsidR="001E1B8A" w:rsidRDefault="001E1B8A" w:rsidP="001E1B8A">
      <w:pPr>
        <w:spacing w:line="360" w:lineRule="auto"/>
        <w:ind w:firstLine="708"/>
        <w:jc w:val="both"/>
        <w:rPr>
          <w:rFonts w:cs="Arial"/>
          <w:highlight w:val="yellow"/>
        </w:rPr>
      </w:pPr>
    </w:p>
    <w:p w:rsidR="00B07E86" w:rsidRPr="004A1851" w:rsidRDefault="00B07E86" w:rsidP="00B07E86">
      <w:pPr>
        <w:spacing w:line="360" w:lineRule="auto"/>
        <w:ind w:firstLine="708"/>
        <w:jc w:val="both"/>
        <w:rPr>
          <w:rFonts w:cs="Arial"/>
          <w:lang w:val="es-MX"/>
        </w:rPr>
      </w:pPr>
      <w:r>
        <w:rPr>
          <w:rFonts w:cs="Arial"/>
          <w:lang w:val="es-MX"/>
        </w:rPr>
        <w:t xml:space="preserve">En este sentido, la Nación Mexicana a partir de un replanteamiento de carácter jurídico-económico, decidió a partir del </w:t>
      </w:r>
      <w:r w:rsidRPr="004A1851">
        <w:rPr>
          <w:rFonts w:cs="Arial"/>
          <w:lang w:val="es-MX"/>
        </w:rPr>
        <w:t>18 de junio de 2008</w:t>
      </w:r>
      <w:r>
        <w:rPr>
          <w:rFonts w:cs="Arial"/>
          <w:lang w:val="es-MX"/>
        </w:rPr>
        <w:t>, el rediseño del Sistema de Justicia, al sentar las bases en la C</w:t>
      </w:r>
      <w:r w:rsidRPr="004A1851">
        <w:rPr>
          <w:rFonts w:cs="Arial"/>
          <w:lang w:val="es-MX"/>
        </w:rPr>
        <w:t>onstituci</w:t>
      </w:r>
      <w:r>
        <w:rPr>
          <w:rFonts w:cs="Arial"/>
          <w:lang w:val="es-MX"/>
        </w:rPr>
        <w:t>ón</w:t>
      </w:r>
      <w:r w:rsidRPr="004A1851">
        <w:rPr>
          <w:rFonts w:cs="Arial"/>
          <w:lang w:val="es-MX"/>
        </w:rPr>
        <w:t xml:space="preserve"> de un nuevo sistema de justicia penal en México</w:t>
      </w:r>
      <w:r>
        <w:rPr>
          <w:rFonts w:cs="Arial"/>
          <w:lang w:val="es-MX"/>
        </w:rPr>
        <w:t>, buscando que se</w:t>
      </w:r>
      <w:r w:rsidRPr="004A1851">
        <w:rPr>
          <w:rFonts w:cs="Arial"/>
          <w:lang w:val="es-MX"/>
        </w:rPr>
        <w:t xml:space="preserve"> respeten los derechos tanto de la víctima </w:t>
      </w:r>
      <w:r>
        <w:rPr>
          <w:rFonts w:cs="Arial"/>
          <w:lang w:val="es-MX"/>
        </w:rPr>
        <w:t>u</w:t>
      </w:r>
      <w:r w:rsidRPr="004A1851">
        <w:rPr>
          <w:rFonts w:cs="Arial"/>
          <w:lang w:val="es-MX"/>
        </w:rPr>
        <w:t xml:space="preserve"> ofendido, como del imputado, </w:t>
      </w:r>
      <w:r>
        <w:rPr>
          <w:rFonts w:cs="Arial"/>
          <w:lang w:val="es-MX"/>
        </w:rPr>
        <w:t>teniendo como eje fundamental de la misma la justicia restaurativa</w:t>
      </w:r>
      <w:r w:rsidRPr="004A1851">
        <w:rPr>
          <w:rFonts w:cs="Arial"/>
          <w:lang w:val="es-MX"/>
        </w:rPr>
        <w:t>.</w:t>
      </w:r>
    </w:p>
    <w:p w:rsidR="00B07E86" w:rsidRPr="004A1851" w:rsidRDefault="00B07E86" w:rsidP="00B07E86">
      <w:pPr>
        <w:spacing w:line="360" w:lineRule="auto"/>
        <w:ind w:firstLine="708"/>
        <w:jc w:val="both"/>
        <w:rPr>
          <w:rFonts w:cs="Arial"/>
          <w:lang w:val="es-MX"/>
        </w:rPr>
      </w:pPr>
    </w:p>
    <w:p w:rsidR="006D2220" w:rsidRDefault="001E1B8A" w:rsidP="009511E5">
      <w:pPr>
        <w:spacing w:line="360" w:lineRule="auto"/>
        <w:ind w:firstLine="708"/>
        <w:jc w:val="both"/>
        <w:rPr>
          <w:rFonts w:cs="Arial"/>
        </w:rPr>
      </w:pPr>
      <w:r w:rsidRPr="00B07E86">
        <w:rPr>
          <w:rFonts w:cs="Arial"/>
        </w:rPr>
        <w:t xml:space="preserve">En este sentido, esta comisión </w:t>
      </w:r>
      <w:r w:rsidR="00385690">
        <w:rPr>
          <w:rFonts w:cs="Arial"/>
        </w:rPr>
        <w:t xml:space="preserve">realizó Mesa de trabajo en donde se coincide </w:t>
      </w:r>
      <w:r w:rsidR="001D10B3">
        <w:rPr>
          <w:rFonts w:cs="Arial"/>
        </w:rPr>
        <w:t xml:space="preserve">en </w:t>
      </w:r>
      <w:r w:rsidR="00385690">
        <w:rPr>
          <w:rFonts w:cs="Arial"/>
        </w:rPr>
        <w:t>h</w:t>
      </w:r>
      <w:r w:rsidR="001D10B3">
        <w:rPr>
          <w:rFonts w:cs="Arial"/>
        </w:rPr>
        <w:t xml:space="preserve">omologar </w:t>
      </w:r>
      <w:r w:rsidR="00385690">
        <w:rPr>
          <w:rFonts w:cs="Arial"/>
        </w:rPr>
        <w:t xml:space="preserve">el agravante contenido en el </w:t>
      </w:r>
      <w:r w:rsidR="001D10B3">
        <w:rPr>
          <w:rFonts w:cs="Arial"/>
        </w:rPr>
        <w:t>Código Penal Federal</w:t>
      </w:r>
      <w:r w:rsidR="00385690">
        <w:rPr>
          <w:rFonts w:cs="Arial"/>
        </w:rPr>
        <w:t xml:space="preserve">, </w:t>
      </w:r>
      <w:r w:rsidR="00385690" w:rsidRPr="00385690">
        <w:rPr>
          <w:rFonts w:cs="Arial"/>
        </w:rPr>
        <w:t>con una modificación de definición en lugar de animal bravío por Animal Doméstico de Compañía, en términos del glosario del artículo 3 de la Ley de Protección y Bienestar Animal para la Sustentabilidad del Estado de Nuevo León</w:t>
      </w:r>
      <w:r w:rsidR="001D10B3" w:rsidRPr="00385690">
        <w:rPr>
          <w:rFonts w:cs="Arial"/>
        </w:rPr>
        <w:t>,</w:t>
      </w:r>
      <w:r w:rsidR="001D10B3">
        <w:rPr>
          <w:rFonts w:cs="Arial"/>
        </w:rPr>
        <w:t xml:space="preserve"> </w:t>
      </w:r>
      <w:r w:rsidRPr="00B07E86">
        <w:rPr>
          <w:rFonts w:cs="Arial"/>
        </w:rPr>
        <w:t xml:space="preserve">ya que se </w:t>
      </w:r>
      <w:r w:rsidRPr="00B07E86">
        <w:rPr>
          <w:rFonts w:cs="Arial"/>
        </w:rPr>
        <w:lastRenderedPageBreak/>
        <w:t xml:space="preserve">debe tener como principal interés el cumplir con ese deber primordial de favorecer el respeto entre los ciudadanos, </w:t>
      </w:r>
      <w:r w:rsidR="006D2220">
        <w:rPr>
          <w:rFonts w:cs="Arial"/>
        </w:rPr>
        <w:t xml:space="preserve">situación que no se ha podido establecer al desconocer la pertenencia del animal, </w:t>
      </w:r>
      <w:r w:rsidRPr="00B07E86">
        <w:rPr>
          <w:rFonts w:cs="Arial"/>
        </w:rPr>
        <w:t xml:space="preserve">por ello creemos necesario </w:t>
      </w:r>
      <w:r w:rsidR="00B07E86" w:rsidRPr="00B07E86">
        <w:rPr>
          <w:rFonts w:cs="Arial"/>
        </w:rPr>
        <w:t>la adecuación relativa a las lesiones cuando</w:t>
      </w:r>
      <w:r w:rsidRPr="00B07E86">
        <w:rPr>
          <w:rFonts w:cs="Arial"/>
        </w:rPr>
        <w:t xml:space="preserve"> por ello se ha tomado como instrumento </w:t>
      </w:r>
      <w:r w:rsidR="00B07E86" w:rsidRPr="00B07E86">
        <w:rPr>
          <w:rFonts w:cs="Arial"/>
        </w:rPr>
        <w:t>a un animal bravío</w:t>
      </w:r>
      <w:r w:rsidR="006D2220">
        <w:rPr>
          <w:rFonts w:cs="Arial"/>
        </w:rPr>
        <w:t xml:space="preserve"> o se llegue a estos lesiones por </w:t>
      </w:r>
      <w:r w:rsidR="00AB4763">
        <w:rPr>
          <w:rFonts w:cs="Arial"/>
        </w:rPr>
        <w:t>descuido o azuce un animal</w:t>
      </w:r>
      <w:r w:rsidR="001D10B3">
        <w:rPr>
          <w:rFonts w:cs="Arial"/>
        </w:rPr>
        <w:t xml:space="preserve">; </w:t>
      </w:r>
      <w:r w:rsidR="00AB4763">
        <w:rPr>
          <w:rFonts w:cs="Arial"/>
        </w:rPr>
        <w:t xml:space="preserve">ahora bien por lo que respecta a la </w:t>
      </w:r>
      <w:r w:rsidR="006D2220">
        <w:rPr>
          <w:rFonts w:cs="Arial"/>
        </w:rPr>
        <w:t>propuesta de</w:t>
      </w:r>
      <w:r w:rsidR="00AB4763">
        <w:rPr>
          <w:rFonts w:cs="Arial"/>
        </w:rPr>
        <w:t xml:space="preserve"> </w:t>
      </w:r>
      <w:r w:rsidR="006D2220">
        <w:rPr>
          <w:rFonts w:cs="Arial"/>
        </w:rPr>
        <w:t>l</w:t>
      </w:r>
      <w:r w:rsidR="00AB4763">
        <w:rPr>
          <w:rFonts w:cs="Arial"/>
        </w:rPr>
        <w:t>os</w:t>
      </w:r>
      <w:r w:rsidR="006D2220">
        <w:rPr>
          <w:rFonts w:cs="Arial"/>
        </w:rPr>
        <w:t xml:space="preserve"> Promovente</w:t>
      </w:r>
      <w:r w:rsidR="00AB4763">
        <w:rPr>
          <w:rFonts w:cs="Arial"/>
        </w:rPr>
        <w:t xml:space="preserve">s de </w:t>
      </w:r>
      <w:r w:rsidR="006D2220">
        <w:rPr>
          <w:rFonts w:cs="Arial"/>
        </w:rPr>
        <w:t xml:space="preserve">establecer </w:t>
      </w:r>
      <w:r w:rsidR="006D2220" w:rsidRPr="006D2220">
        <w:rPr>
          <w:rFonts w:cs="Arial"/>
        </w:rPr>
        <w:t>reglas especiales sobre negligencia o imprudencia</w:t>
      </w:r>
      <w:r w:rsidR="006D2220">
        <w:rPr>
          <w:rFonts w:cs="Arial"/>
        </w:rPr>
        <w:t xml:space="preserve">, </w:t>
      </w:r>
      <w:r w:rsidR="00AB4763">
        <w:rPr>
          <w:rFonts w:cs="Arial"/>
        </w:rPr>
        <w:t xml:space="preserve">no coincidimos al considerar que esa </w:t>
      </w:r>
      <w:r w:rsidR="006D2220">
        <w:rPr>
          <w:rFonts w:cs="Arial"/>
        </w:rPr>
        <w:t xml:space="preserve">situación </w:t>
      </w:r>
      <w:r w:rsidR="006D2220" w:rsidRPr="006D2220">
        <w:rPr>
          <w:rFonts w:cs="Arial"/>
        </w:rPr>
        <w:t xml:space="preserve">acota la aplicación del arbitrio del juzgador </w:t>
      </w:r>
      <w:r w:rsidR="006D2220">
        <w:rPr>
          <w:rFonts w:cs="Arial"/>
        </w:rPr>
        <w:t>y</w:t>
      </w:r>
      <w:r w:rsidR="006D2220" w:rsidRPr="006D2220">
        <w:rPr>
          <w:rFonts w:cs="Arial"/>
        </w:rPr>
        <w:t xml:space="preserve">a que el artículo 65 del </w:t>
      </w:r>
      <w:r w:rsidR="006D2220">
        <w:rPr>
          <w:rFonts w:cs="Arial"/>
        </w:rPr>
        <w:t xml:space="preserve">nuestro </w:t>
      </w:r>
      <w:r w:rsidR="006D2220" w:rsidRPr="006D2220">
        <w:rPr>
          <w:rFonts w:cs="Arial"/>
        </w:rPr>
        <w:t>Código Penal que establece la calificación de los grados de culpa.</w:t>
      </w:r>
    </w:p>
    <w:p w:rsidR="00B07E86" w:rsidRDefault="00B07E86" w:rsidP="009511E5">
      <w:pPr>
        <w:spacing w:line="360" w:lineRule="auto"/>
        <w:ind w:firstLine="708"/>
        <w:jc w:val="both"/>
        <w:rPr>
          <w:rFonts w:cs="Arial"/>
        </w:rPr>
      </w:pPr>
    </w:p>
    <w:p w:rsidR="002A7A3D" w:rsidRDefault="00845015" w:rsidP="002A7A3D">
      <w:pPr>
        <w:spacing w:line="360" w:lineRule="auto"/>
        <w:ind w:firstLine="708"/>
        <w:jc w:val="both"/>
        <w:rPr>
          <w:rFonts w:cs="Arial"/>
          <w:lang w:val="es-MX"/>
        </w:rPr>
      </w:pPr>
      <w:r>
        <w:rPr>
          <w:rFonts w:cs="Arial"/>
          <w:lang w:val="es-MX"/>
        </w:rPr>
        <w:t xml:space="preserve">En tanto </w:t>
      </w:r>
      <w:r w:rsidR="00B07E86">
        <w:rPr>
          <w:rFonts w:cs="Arial"/>
          <w:lang w:val="es-MX"/>
        </w:rPr>
        <w:t xml:space="preserve">a la hipótesis de </w:t>
      </w:r>
      <w:r>
        <w:rPr>
          <w:rFonts w:cs="Arial"/>
          <w:lang w:val="es-MX"/>
        </w:rPr>
        <w:t>homicidio que plantean los Promoventes,</w:t>
      </w:r>
      <w:r w:rsidR="00B07E86">
        <w:rPr>
          <w:rFonts w:cs="Arial"/>
          <w:lang w:val="es-MX"/>
        </w:rPr>
        <w:t xml:space="preserve"> es necesario referir que esta Comisión Dictaminadora no </w:t>
      </w:r>
      <w:r w:rsidR="0048551B">
        <w:rPr>
          <w:rFonts w:cs="Arial"/>
          <w:lang w:val="es-MX"/>
        </w:rPr>
        <w:t>coincide, con la propuesta ya que</w:t>
      </w:r>
      <w:r>
        <w:rPr>
          <w:rFonts w:cs="Arial"/>
          <w:lang w:val="es-MX"/>
        </w:rPr>
        <w:t xml:space="preserve">, </w:t>
      </w:r>
      <w:r w:rsidRPr="009511E5">
        <w:rPr>
          <w:rFonts w:cs="Arial"/>
          <w:lang w:val="es-MX"/>
        </w:rPr>
        <w:t>no es necesario dar cabida a</w:t>
      </w:r>
      <w:r>
        <w:rPr>
          <w:rFonts w:cs="Arial"/>
          <w:lang w:val="es-MX"/>
        </w:rPr>
        <w:t xml:space="preserve"> </w:t>
      </w:r>
      <w:r w:rsidRPr="009511E5">
        <w:rPr>
          <w:rFonts w:cs="Arial"/>
          <w:lang w:val="es-MX"/>
        </w:rPr>
        <w:t>un enunciado que en rigor se halla inmerso en el supuesto que se encuentra previsto</w:t>
      </w:r>
      <w:r>
        <w:rPr>
          <w:rFonts w:cs="Arial"/>
          <w:lang w:val="es-MX"/>
        </w:rPr>
        <w:t xml:space="preserve"> en el </w:t>
      </w:r>
      <w:r w:rsidRPr="009511E5">
        <w:rPr>
          <w:rFonts w:cs="Arial"/>
          <w:lang w:val="es-MX"/>
        </w:rPr>
        <w:t>Código</w:t>
      </w:r>
      <w:r>
        <w:rPr>
          <w:rFonts w:cs="Arial"/>
          <w:lang w:val="es-MX"/>
        </w:rPr>
        <w:t xml:space="preserve"> </w:t>
      </w:r>
      <w:r w:rsidRPr="009511E5">
        <w:rPr>
          <w:rFonts w:cs="Arial"/>
          <w:lang w:val="es-MX"/>
        </w:rPr>
        <w:t>Penal</w:t>
      </w:r>
      <w:r>
        <w:rPr>
          <w:rFonts w:cs="Arial"/>
          <w:lang w:val="es-MX"/>
        </w:rPr>
        <w:t xml:space="preserve">, </w:t>
      </w:r>
      <w:r w:rsidRPr="009511E5">
        <w:rPr>
          <w:rFonts w:cs="Arial"/>
          <w:lang w:val="es-MX"/>
        </w:rPr>
        <w:t xml:space="preserve">que contempla el tipo básico del delito de homicidio, cuando dice: </w:t>
      </w:r>
      <w:r w:rsidRPr="00B07E86">
        <w:rPr>
          <w:rFonts w:cs="Arial"/>
          <w:i/>
          <w:lang w:val="es-MX"/>
        </w:rPr>
        <w:t xml:space="preserve">"Comete el delito de homicidio el que priva de la vida a otro"; </w:t>
      </w:r>
      <w:r w:rsidR="00B07E86" w:rsidRPr="00B07E86">
        <w:rPr>
          <w:rFonts w:cs="Arial"/>
          <w:lang w:val="es-MX"/>
        </w:rPr>
        <w:t>ya que este delito se puede perpetrar mediante un acto u omisión</w:t>
      </w:r>
      <w:r w:rsidRPr="00B07E86">
        <w:rPr>
          <w:rFonts w:cs="Arial"/>
          <w:lang w:val="es-MX"/>
        </w:rPr>
        <w:t>,</w:t>
      </w:r>
      <w:r w:rsidRPr="009511E5">
        <w:rPr>
          <w:rFonts w:cs="Arial"/>
          <w:lang w:val="es-MX"/>
        </w:rPr>
        <w:t xml:space="preserve"> </w:t>
      </w:r>
      <w:r w:rsidR="00B07E86">
        <w:rPr>
          <w:rFonts w:cs="Arial"/>
          <w:lang w:val="es-MX"/>
        </w:rPr>
        <w:t xml:space="preserve">ya sea </w:t>
      </w:r>
      <w:r w:rsidRPr="009511E5">
        <w:rPr>
          <w:rFonts w:cs="Arial"/>
          <w:lang w:val="es-MX"/>
        </w:rPr>
        <w:t>dolosa o</w:t>
      </w:r>
      <w:r>
        <w:rPr>
          <w:rFonts w:cs="Arial"/>
          <w:lang w:val="es-MX"/>
        </w:rPr>
        <w:t xml:space="preserve"> </w:t>
      </w:r>
      <w:r w:rsidRPr="009511E5">
        <w:rPr>
          <w:rFonts w:cs="Arial"/>
          <w:lang w:val="es-MX"/>
        </w:rPr>
        <w:t>imprudencialmente, utilizando o empleando como instrumento para causa</w:t>
      </w:r>
      <w:r>
        <w:rPr>
          <w:rFonts w:cs="Arial"/>
          <w:lang w:val="es-MX"/>
        </w:rPr>
        <w:t>r la muerte, entre muchos otros</w:t>
      </w:r>
      <w:r w:rsidRPr="009511E5">
        <w:rPr>
          <w:rFonts w:cs="Arial"/>
          <w:lang w:val="es-MX"/>
        </w:rPr>
        <w:t xml:space="preserve"> a un</w:t>
      </w:r>
      <w:r>
        <w:rPr>
          <w:rFonts w:cs="Arial"/>
          <w:lang w:val="es-MX"/>
        </w:rPr>
        <w:t xml:space="preserve"> </w:t>
      </w:r>
      <w:r w:rsidRPr="009511E5">
        <w:rPr>
          <w:rFonts w:cs="Arial"/>
          <w:lang w:val="es-MX"/>
        </w:rPr>
        <w:t>animal</w:t>
      </w:r>
      <w:r>
        <w:rPr>
          <w:rFonts w:cs="Arial"/>
          <w:lang w:val="es-MX"/>
        </w:rPr>
        <w:t xml:space="preserve"> de características variadas no solamente la que señalan los promoventes, </w:t>
      </w:r>
      <w:r w:rsidRPr="005C4148">
        <w:rPr>
          <w:rFonts w:cs="Arial"/>
          <w:i/>
          <w:lang w:val="es-MX"/>
        </w:rPr>
        <w:t>-</w:t>
      </w:r>
      <w:r w:rsidR="00B07E86">
        <w:rPr>
          <w:rFonts w:cs="Arial"/>
          <w:i/>
          <w:lang w:val="es-MX"/>
        </w:rPr>
        <w:t xml:space="preserve"> animales </w:t>
      </w:r>
      <w:r w:rsidRPr="005C4148">
        <w:rPr>
          <w:rFonts w:cs="Arial"/>
          <w:i/>
          <w:lang w:val="es-MX"/>
        </w:rPr>
        <w:t>peligroso, rabioso, venenoso</w:t>
      </w:r>
      <w:r w:rsidR="00B07E86">
        <w:rPr>
          <w:rFonts w:cs="Arial"/>
          <w:i/>
          <w:lang w:val="es-MX"/>
        </w:rPr>
        <w:t>, arma de fuego, arma blanca</w:t>
      </w:r>
      <w:r w:rsidRPr="005C4148">
        <w:rPr>
          <w:rFonts w:cs="Arial"/>
          <w:i/>
          <w:lang w:val="es-MX"/>
        </w:rPr>
        <w:t xml:space="preserve"> </w:t>
      </w:r>
      <w:r w:rsidR="005C4148" w:rsidRPr="005C4148">
        <w:rPr>
          <w:rFonts w:cs="Arial"/>
          <w:i/>
          <w:lang w:val="es-MX"/>
        </w:rPr>
        <w:t>etc.</w:t>
      </w:r>
      <w:r w:rsidRPr="005C4148">
        <w:rPr>
          <w:rFonts w:cs="Arial"/>
          <w:i/>
          <w:lang w:val="es-MX"/>
        </w:rPr>
        <w:t>-</w:t>
      </w:r>
      <w:r w:rsidR="005C4148">
        <w:rPr>
          <w:rFonts w:cs="Arial"/>
          <w:i/>
          <w:lang w:val="es-MX"/>
        </w:rPr>
        <w:t>,</w:t>
      </w:r>
      <w:r>
        <w:rPr>
          <w:rFonts w:cs="Arial"/>
          <w:lang w:val="es-MX"/>
        </w:rPr>
        <w:t xml:space="preserve"> </w:t>
      </w:r>
      <w:r w:rsidR="002A7A3D" w:rsidRPr="00385690">
        <w:rPr>
          <w:rFonts w:cs="Arial"/>
          <w:lang w:val="es-MX"/>
        </w:rPr>
        <w:t xml:space="preserve">es decir la autoridad jurisdiccional más que analizar el instrumento físico para consumar intencionalmente el delito debe analizar los resultados. Para mayor ejemplificación, referimos que hay delitos, como el disparo de armas de fuego, que cuando causan lesiones u homicidio desaparecen, dejan </w:t>
      </w:r>
      <w:r w:rsidR="002A7A3D" w:rsidRPr="00385690">
        <w:rPr>
          <w:rFonts w:cs="Arial"/>
          <w:lang w:val="es-MX"/>
        </w:rPr>
        <w:lastRenderedPageBreak/>
        <w:t xml:space="preserve">de tener existencia o autonomía propia al ser absorbido por la gravedad de estos últimos. En la especie, el mismo principio es dable aplicar si las lesiones inferidas a una persona por algún animal, que fuere azuzado o soltado por el agente con esa intención o lo hubiere soltado por descuido, </w:t>
      </w:r>
      <w:r w:rsidR="009F3C11" w:rsidRPr="00385690">
        <w:rPr>
          <w:rFonts w:cs="Arial"/>
          <w:lang w:val="es-MX"/>
        </w:rPr>
        <w:t xml:space="preserve">y esto </w:t>
      </w:r>
      <w:r w:rsidR="002A7A3D" w:rsidRPr="00385690">
        <w:rPr>
          <w:rFonts w:cs="Arial"/>
          <w:lang w:val="es-MX"/>
        </w:rPr>
        <w:t>le causaran la muerte; habrá de imponerse la penalidad y tipos del delito de homicidio culposo, del homicidio simple intencional o, inclusive, del homicidio calificado,</w:t>
      </w:r>
      <w:r w:rsidR="002A7A3D">
        <w:rPr>
          <w:rFonts w:cs="Arial"/>
          <w:lang w:val="es-MX"/>
        </w:rPr>
        <w:t xml:space="preserve"> por ello se sostiene que el </w:t>
      </w:r>
      <w:r w:rsidR="002A7A3D" w:rsidRPr="009511E5">
        <w:rPr>
          <w:rFonts w:cs="Arial"/>
          <w:lang w:val="es-MX"/>
        </w:rPr>
        <w:t xml:space="preserve">Código Penal a juicio de </w:t>
      </w:r>
      <w:r w:rsidR="002A7A3D">
        <w:rPr>
          <w:rFonts w:cs="Arial"/>
          <w:lang w:val="es-MX"/>
        </w:rPr>
        <w:t>esta Comisión Dictaminadora no contiene</w:t>
      </w:r>
      <w:r w:rsidR="002A7A3D" w:rsidRPr="009511E5">
        <w:rPr>
          <w:rFonts w:cs="Arial"/>
          <w:lang w:val="es-MX"/>
        </w:rPr>
        <w:t xml:space="preserve"> un vacío legal que no </w:t>
      </w:r>
      <w:r w:rsidR="002A7A3D">
        <w:rPr>
          <w:rFonts w:cs="Arial"/>
          <w:lang w:val="es-MX"/>
        </w:rPr>
        <w:t>permita castigar el delito de Homicidio por ataques intencionales utilizando como medio físico a un animal.</w:t>
      </w:r>
    </w:p>
    <w:p w:rsidR="002A7A3D" w:rsidRDefault="002A7A3D" w:rsidP="00F276B0">
      <w:pPr>
        <w:spacing w:line="360" w:lineRule="auto"/>
        <w:ind w:firstLine="708"/>
        <w:jc w:val="both"/>
        <w:rPr>
          <w:rFonts w:cs="Arial"/>
          <w:lang w:val="es-MX"/>
        </w:rPr>
      </w:pPr>
    </w:p>
    <w:p w:rsidR="00F276B0" w:rsidRPr="00A46EBB" w:rsidRDefault="009F3C11" w:rsidP="00F276B0">
      <w:pPr>
        <w:spacing w:line="360" w:lineRule="auto"/>
        <w:ind w:firstLine="708"/>
        <w:jc w:val="both"/>
        <w:rPr>
          <w:rFonts w:cs="Arial"/>
          <w:bCs/>
          <w:lang w:val="es-MX"/>
        </w:rPr>
      </w:pPr>
      <w:r>
        <w:rPr>
          <w:rFonts w:cs="Arial"/>
          <w:bCs/>
          <w:lang w:val="es-MX"/>
        </w:rPr>
        <w:t>E</w:t>
      </w:r>
      <w:r w:rsidR="00F276B0" w:rsidRPr="00A46EBB">
        <w:rPr>
          <w:rFonts w:cs="Arial"/>
          <w:bCs/>
          <w:lang w:val="es-MX"/>
        </w:rPr>
        <w:t xml:space="preserve">n virtud de las consideraciones vertidas en el cuerpo del presente dictamen, los integrantes de </w:t>
      </w:r>
      <w:smartTag w:uri="urn:schemas-microsoft-com:office:smarttags" w:element="metricconverter">
        <w:smartTagPr>
          <w:attr w:name="ProductID" w:val="la Comisi￳n"/>
        </w:smartTagPr>
        <w:r w:rsidR="00F276B0" w:rsidRPr="00A46EBB">
          <w:rPr>
            <w:rFonts w:cs="Arial"/>
            <w:bCs/>
            <w:lang w:val="es-MX"/>
          </w:rPr>
          <w:t xml:space="preserve">la </w:t>
        </w:r>
        <w:r w:rsidR="00F276B0" w:rsidRPr="00FA1FAF">
          <w:rPr>
            <w:rFonts w:cs="Arial"/>
            <w:b/>
            <w:bCs/>
            <w:lang w:val="es-MX"/>
          </w:rPr>
          <w:t>Comisión</w:t>
        </w:r>
      </w:smartTag>
      <w:r w:rsidR="00F276B0" w:rsidRPr="00FA1FAF">
        <w:rPr>
          <w:rFonts w:cs="Arial"/>
          <w:b/>
          <w:bCs/>
          <w:lang w:val="es-MX"/>
        </w:rPr>
        <w:t xml:space="preserve"> de </w:t>
      </w:r>
      <w:r w:rsidR="00F276B0" w:rsidRPr="00FA1FAF">
        <w:rPr>
          <w:rFonts w:cs="Arial"/>
          <w:b/>
          <w:lang w:val="es-MX"/>
        </w:rPr>
        <w:t>Justicia y Seguridad Pública</w:t>
      </w:r>
      <w:r w:rsidR="00F276B0" w:rsidRPr="00A46EBB">
        <w:rPr>
          <w:rFonts w:cs="Arial"/>
          <w:bCs/>
          <w:lang w:val="es-MX"/>
        </w:rPr>
        <w:t>, con fundamento en lo dispuesto en el artículo 63 fracción I de la Constitución Política del Estado Libre y Soberano de Nuevo León, sometemos a la consideración de esta Soberanía el siguiente proyecto de:</w:t>
      </w:r>
    </w:p>
    <w:p w:rsidR="009179F9" w:rsidRDefault="009179F9" w:rsidP="00FF0070">
      <w:pPr>
        <w:autoSpaceDE w:val="0"/>
        <w:autoSpaceDN w:val="0"/>
        <w:adjustRightInd w:val="0"/>
        <w:spacing w:line="360" w:lineRule="auto"/>
        <w:jc w:val="center"/>
        <w:rPr>
          <w:rFonts w:cs="Arial"/>
          <w:b/>
          <w:bCs/>
          <w:color w:val="000000"/>
          <w:lang w:eastAsia="es-MX"/>
        </w:rPr>
      </w:pPr>
    </w:p>
    <w:p w:rsidR="009511E5" w:rsidRDefault="009511E5" w:rsidP="00914EA0">
      <w:pPr>
        <w:autoSpaceDE w:val="0"/>
        <w:autoSpaceDN w:val="0"/>
        <w:adjustRightInd w:val="0"/>
        <w:spacing w:line="360" w:lineRule="auto"/>
        <w:ind w:firstLine="708"/>
        <w:jc w:val="center"/>
        <w:rPr>
          <w:rFonts w:cs="Arial"/>
          <w:b/>
          <w:bCs/>
          <w:color w:val="000000"/>
          <w:lang w:eastAsia="es-MX"/>
        </w:rPr>
      </w:pPr>
      <w:r>
        <w:rPr>
          <w:rFonts w:cs="Arial"/>
          <w:b/>
          <w:bCs/>
          <w:color w:val="000000"/>
          <w:lang w:eastAsia="es-MX"/>
        </w:rPr>
        <w:t xml:space="preserve">D </w:t>
      </w:r>
      <w:r w:rsidR="00914EA0">
        <w:rPr>
          <w:rFonts w:cs="Arial"/>
          <w:b/>
          <w:bCs/>
          <w:color w:val="000000"/>
          <w:lang w:eastAsia="es-MX"/>
        </w:rPr>
        <w:t>E C R E T O</w:t>
      </w:r>
    </w:p>
    <w:p w:rsidR="00774539" w:rsidRDefault="00774539" w:rsidP="009511E5">
      <w:pPr>
        <w:autoSpaceDE w:val="0"/>
        <w:autoSpaceDN w:val="0"/>
        <w:adjustRightInd w:val="0"/>
        <w:spacing w:line="360" w:lineRule="auto"/>
        <w:jc w:val="center"/>
        <w:rPr>
          <w:rFonts w:cs="Arial"/>
          <w:b/>
          <w:bCs/>
          <w:color w:val="000000"/>
          <w:lang w:eastAsia="es-MX"/>
        </w:rPr>
      </w:pPr>
    </w:p>
    <w:p w:rsidR="00774539" w:rsidRDefault="00774539" w:rsidP="00774539">
      <w:pPr>
        <w:autoSpaceDE w:val="0"/>
        <w:autoSpaceDN w:val="0"/>
        <w:adjustRightInd w:val="0"/>
        <w:spacing w:line="360" w:lineRule="auto"/>
        <w:jc w:val="both"/>
        <w:rPr>
          <w:rFonts w:cs="Arial"/>
          <w:b/>
          <w:bCs/>
          <w:color w:val="000000"/>
          <w:lang w:eastAsia="es-MX"/>
        </w:rPr>
      </w:pPr>
      <w:r w:rsidRPr="00774539">
        <w:rPr>
          <w:rFonts w:cs="Arial"/>
          <w:b/>
          <w:bCs/>
          <w:color w:val="000000"/>
          <w:lang w:eastAsia="es-MX"/>
        </w:rPr>
        <w:t>Artículo Ún</w:t>
      </w:r>
      <w:r>
        <w:rPr>
          <w:rFonts w:cs="Arial"/>
          <w:b/>
          <w:bCs/>
          <w:color w:val="000000"/>
          <w:lang w:eastAsia="es-MX"/>
        </w:rPr>
        <w:t xml:space="preserve">ico.-Se </w:t>
      </w:r>
      <w:r w:rsidR="001537FD">
        <w:rPr>
          <w:rFonts w:cs="Arial"/>
          <w:b/>
          <w:bCs/>
          <w:color w:val="000000"/>
          <w:lang w:eastAsia="es-MX"/>
        </w:rPr>
        <w:t xml:space="preserve">adiciona un </w:t>
      </w:r>
      <w:r>
        <w:rPr>
          <w:rFonts w:cs="Arial"/>
          <w:b/>
          <w:bCs/>
          <w:color w:val="000000"/>
          <w:lang w:eastAsia="es-MX"/>
        </w:rPr>
        <w:t>Artículo 30</w:t>
      </w:r>
      <w:r w:rsidR="001537FD">
        <w:rPr>
          <w:rFonts w:cs="Arial"/>
          <w:b/>
          <w:bCs/>
          <w:color w:val="000000"/>
          <w:lang w:eastAsia="es-MX"/>
        </w:rPr>
        <w:t xml:space="preserve">4 Bis al </w:t>
      </w:r>
      <w:r w:rsidRPr="00774539">
        <w:rPr>
          <w:rFonts w:cs="Arial"/>
          <w:b/>
          <w:bCs/>
          <w:color w:val="000000"/>
          <w:lang w:eastAsia="es-MX"/>
        </w:rPr>
        <w:t xml:space="preserve">Código Penal </w:t>
      </w:r>
      <w:r>
        <w:rPr>
          <w:rFonts w:cs="Arial"/>
          <w:b/>
          <w:bCs/>
          <w:color w:val="000000"/>
          <w:lang w:eastAsia="es-MX"/>
        </w:rPr>
        <w:t>del Estado de Nuevo León</w:t>
      </w:r>
      <w:r w:rsidRPr="00774539">
        <w:rPr>
          <w:rFonts w:cs="Arial"/>
          <w:b/>
          <w:bCs/>
          <w:color w:val="000000"/>
          <w:lang w:eastAsia="es-MX"/>
        </w:rPr>
        <w:t xml:space="preserve">, para quedar como sigue: </w:t>
      </w:r>
    </w:p>
    <w:p w:rsidR="001537FD" w:rsidRPr="00774539" w:rsidRDefault="001537FD" w:rsidP="00774539">
      <w:pPr>
        <w:autoSpaceDE w:val="0"/>
        <w:autoSpaceDN w:val="0"/>
        <w:adjustRightInd w:val="0"/>
        <w:spacing w:line="360" w:lineRule="auto"/>
        <w:jc w:val="both"/>
        <w:rPr>
          <w:rFonts w:cs="Arial"/>
          <w:b/>
          <w:bCs/>
          <w:color w:val="000000"/>
          <w:lang w:eastAsia="es-MX"/>
        </w:rPr>
      </w:pPr>
    </w:p>
    <w:p w:rsidR="00914EA0" w:rsidRDefault="001537FD" w:rsidP="001537FD">
      <w:pPr>
        <w:autoSpaceDE w:val="0"/>
        <w:autoSpaceDN w:val="0"/>
        <w:adjustRightInd w:val="0"/>
        <w:spacing w:line="360" w:lineRule="auto"/>
        <w:jc w:val="both"/>
        <w:rPr>
          <w:rFonts w:cs="Arial"/>
          <w:b/>
          <w:bCs/>
          <w:color w:val="000000"/>
          <w:lang w:eastAsia="es-MX"/>
        </w:rPr>
      </w:pPr>
      <w:r>
        <w:rPr>
          <w:rFonts w:cs="Arial"/>
          <w:b/>
          <w:bCs/>
          <w:color w:val="000000"/>
          <w:lang w:eastAsia="es-MX"/>
        </w:rPr>
        <w:t>Artículo 304 Bis</w:t>
      </w:r>
      <w:r w:rsidR="00774539" w:rsidRPr="00774539">
        <w:rPr>
          <w:rFonts w:cs="Arial"/>
          <w:b/>
          <w:bCs/>
          <w:color w:val="000000"/>
          <w:lang w:eastAsia="es-MX"/>
        </w:rPr>
        <w:t>.-</w:t>
      </w:r>
      <w:r w:rsidR="00774539" w:rsidRPr="001537FD">
        <w:rPr>
          <w:rFonts w:cs="Arial"/>
          <w:bCs/>
          <w:color w:val="000000"/>
          <w:lang w:eastAsia="es-MX"/>
        </w:rPr>
        <w:t>De las lesiones que a una persona cause algún animal</w:t>
      </w:r>
      <w:r w:rsidRPr="001537FD">
        <w:rPr>
          <w:rFonts w:cs="Arial"/>
          <w:bCs/>
          <w:color w:val="000000"/>
          <w:lang w:eastAsia="es-MX"/>
        </w:rPr>
        <w:t xml:space="preserve"> </w:t>
      </w:r>
      <w:r w:rsidR="00385690">
        <w:rPr>
          <w:rFonts w:cs="Arial"/>
          <w:bCs/>
          <w:color w:val="000000"/>
          <w:lang w:eastAsia="es-MX"/>
        </w:rPr>
        <w:t>doméstico de compañía</w:t>
      </w:r>
      <w:r w:rsidR="00774539" w:rsidRPr="001537FD">
        <w:rPr>
          <w:rFonts w:cs="Arial"/>
          <w:bCs/>
          <w:color w:val="000000"/>
          <w:lang w:eastAsia="es-MX"/>
        </w:rPr>
        <w:t>, será responsable el que con esa intención lo azuce, o lo suelte</w:t>
      </w:r>
      <w:r w:rsidRPr="001537FD">
        <w:rPr>
          <w:rFonts w:cs="Arial"/>
          <w:bCs/>
          <w:color w:val="000000"/>
          <w:lang w:eastAsia="es-MX"/>
        </w:rPr>
        <w:t xml:space="preserve"> o haga esto último por descuido</w:t>
      </w:r>
      <w:r w:rsidR="00774539" w:rsidRPr="001537FD">
        <w:rPr>
          <w:rFonts w:cs="Arial"/>
          <w:bCs/>
          <w:color w:val="000000"/>
          <w:lang w:eastAsia="es-MX"/>
        </w:rPr>
        <w:t>.</w:t>
      </w:r>
    </w:p>
    <w:p w:rsidR="001537FD" w:rsidRDefault="001537FD" w:rsidP="00774539">
      <w:pPr>
        <w:autoSpaceDE w:val="0"/>
        <w:autoSpaceDN w:val="0"/>
        <w:adjustRightInd w:val="0"/>
        <w:spacing w:line="360" w:lineRule="auto"/>
        <w:jc w:val="center"/>
        <w:rPr>
          <w:rFonts w:cs="Arial"/>
          <w:b/>
          <w:bCs/>
          <w:color w:val="000000"/>
          <w:lang w:eastAsia="es-MX"/>
        </w:rPr>
      </w:pPr>
    </w:p>
    <w:p w:rsidR="009511E5" w:rsidRDefault="001537FD" w:rsidP="001537FD">
      <w:pPr>
        <w:spacing w:line="360" w:lineRule="auto"/>
        <w:jc w:val="center"/>
      </w:pPr>
      <w:r>
        <w:lastRenderedPageBreak/>
        <w:t>T R</w:t>
      </w:r>
      <w:bookmarkStart w:id="0" w:name="_GoBack"/>
      <w:bookmarkEnd w:id="0"/>
      <w:r>
        <w:t xml:space="preserve"> A N S I T O R I O </w:t>
      </w:r>
    </w:p>
    <w:p w:rsidR="001537FD" w:rsidRDefault="001537FD" w:rsidP="001537FD">
      <w:pPr>
        <w:spacing w:line="360" w:lineRule="auto"/>
        <w:jc w:val="center"/>
      </w:pPr>
    </w:p>
    <w:p w:rsidR="009511E5" w:rsidRDefault="001537FD" w:rsidP="009511E5">
      <w:pPr>
        <w:spacing w:line="360" w:lineRule="auto"/>
        <w:jc w:val="both"/>
      </w:pPr>
      <w:r>
        <w:rPr>
          <w:b/>
        </w:rPr>
        <w:t>Único</w:t>
      </w:r>
      <w:r w:rsidR="009511E5">
        <w:rPr>
          <w:b/>
        </w:rPr>
        <w:t>.</w:t>
      </w:r>
      <w:r w:rsidR="009511E5">
        <w:t xml:space="preserve"> </w:t>
      </w:r>
      <w:r>
        <w:t>El presente Decreto entrara en vigor al día siguiente de su publicación en el Periódico Oficial del Estado de Nuevo León</w:t>
      </w:r>
      <w:r w:rsidR="009511E5">
        <w:t>.</w:t>
      </w:r>
    </w:p>
    <w:p w:rsidR="00FF0070" w:rsidRPr="005C4148" w:rsidRDefault="00FF0070" w:rsidP="00FF0070">
      <w:pPr>
        <w:spacing w:line="360" w:lineRule="auto"/>
        <w:jc w:val="both"/>
        <w:rPr>
          <w:rFonts w:cs="Arial"/>
          <w:b/>
          <w:lang w:val="es-MX"/>
        </w:rPr>
      </w:pPr>
    </w:p>
    <w:p w:rsidR="00FF0070" w:rsidRDefault="00FF0070" w:rsidP="00FF0070">
      <w:pPr>
        <w:spacing w:line="360" w:lineRule="auto"/>
        <w:jc w:val="center"/>
        <w:rPr>
          <w:rFonts w:cs="Arial"/>
          <w:b/>
        </w:rPr>
      </w:pPr>
      <w:r w:rsidRPr="003B7662">
        <w:rPr>
          <w:rFonts w:cs="Arial"/>
          <w:b/>
        </w:rPr>
        <w:t xml:space="preserve">Monterrey, </w:t>
      </w:r>
      <w:r>
        <w:rPr>
          <w:rFonts w:cs="Arial"/>
          <w:b/>
        </w:rPr>
        <w:t>Nuevo León</w:t>
      </w:r>
    </w:p>
    <w:p w:rsidR="00FF0070" w:rsidRDefault="00FF0070" w:rsidP="00FF0070">
      <w:pPr>
        <w:jc w:val="center"/>
        <w:rPr>
          <w:rFonts w:cs="Arial"/>
          <w:b/>
          <w:bCs/>
        </w:rPr>
      </w:pPr>
      <w:r w:rsidRPr="003B7662">
        <w:rPr>
          <w:rFonts w:cs="Arial"/>
          <w:b/>
          <w:bCs/>
        </w:rPr>
        <w:t>Comisión de Justicia y Seguridad Pública</w:t>
      </w:r>
    </w:p>
    <w:p w:rsidR="00FF0070" w:rsidRDefault="00FF0070" w:rsidP="00FF0070">
      <w:pPr>
        <w:jc w:val="center"/>
        <w:rPr>
          <w:rFonts w:cs="Arial"/>
          <w:b/>
          <w:bCs/>
        </w:rPr>
      </w:pPr>
    </w:p>
    <w:p w:rsidR="005C4148" w:rsidRDefault="005C4148" w:rsidP="00FF0070">
      <w:pPr>
        <w:jc w:val="center"/>
        <w:rPr>
          <w:rFonts w:cs="Arial"/>
          <w:b/>
          <w:bCs/>
        </w:rPr>
      </w:pPr>
    </w:p>
    <w:p w:rsidR="00FF0070" w:rsidRPr="003B7662" w:rsidRDefault="00FF0070" w:rsidP="00FF0070">
      <w:pPr>
        <w:jc w:val="center"/>
        <w:rPr>
          <w:rFonts w:cs="Arial"/>
          <w:b/>
          <w:bCs/>
        </w:rPr>
      </w:pPr>
      <w:r w:rsidRPr="003B7662">
        <w:rPr>
          <w:rFonts w:cs="Arial"/>
          <w:b/>
          <w:bCs/>
        </w:rPr>
        <w:t>Dip. Presidente:</w:t>
      </w:r>
    </w:p>
    <w:p w:rsidR="00FF0070" w:rsidRDefault="00FF0070" w:rsidP="00FF0070">
      <w:pPr>
        <w:jc w:val="center"/>
        <w:rPr>
          <w:rFonts w:cs="Arial"/>
          <w:b/>
          <w:bCs/>
          <w:sz w:val="4"/>
        </w:rPr>
      </w:pPr>
    </w:p>
    <w:p w:rsidR="00FF0070" w:rsidRDefault="00FF0070" w:rsidP="00FF0070">
      <w:pPr>
        <w:jc w:val="center"/>
        <w:rPr>
          <w:rFonts w:cs="Arial"/>
          <w:b/>
          <w:bCs/>
          <w:sz w:val="4"/>
        </w:rPr>
      </w:pPr>
    </w:p>
    <w:p w:rsidR="00FF0070" w:rsidRDefault="00FF0070" w:rsidP="00FF0070">
      <w:pPr>
        <w:jc w:val="center"/>
        <w:rPr>
          <w:rFonts w:cs="Arial"/>
          <w:b/>
          <w:bCs/>
          <w:sz w:val="4"/>
        </w:rPr>
      </w:pPr>
    </w:p>
    <w:p w:rsidR="00FF0070" w:rsidRDefault="00FF0070" w:rsidP="00FF0070">
      <w:pPr>
        <w:jc w:val="center"/>
        <w:rPr>
          <w:rFonts w:cs="Arial"/>
          <w:b/>
          <w:bCs/>
          <w:sz w:val="4"/>
        </w:rPr>
      </w:pPr>
    </w:p>
    <w:p w:rsidR="00FF0070" w:rsidRDefault="00FF0070" w:rsidP="00FF0070">
      <w:pPr>
        <w:jc w:val="center"/>
        <w:rPr>
          <w:rFonts w:cs="Arial"/>
          <w:b/>
          <w:bCs/>
          <w:sz w:val="4"/>
        </w:rPr>
      </w:pPr>
    </w:p>
    <w:p w:rsidR="00FF0070" w:rsidRDefault="00FF0070" w:rsidP="00FF0070">
      <w:pPr>
        <w:jc w:val="center"/>
        <w:rPr>
          <w:rFonts w:cs="Arial"/>
          <w:b/>
          <w:bCs/>
          <w:sz w:val="4"/>
        </w:rPr>
      </w:pPr>
    </w:p>
    <w:p w:rsidR="00FF0070" w:rsidRDefault="00FF0070" w:rsidP="00FF0070">
      <w:pPr>
        <w:jc w:val="center"/>
        <w:rPr>
          <w:rFonts w:cs="Arial"/>
          <w:b/>
          <w:bCs/>
          <w:sz w:val="4"/>
        </w:rPr>
      </w:pPr>
    </w:p>
    <w:p w:rsidR="00FF0070" w:rsidRDefault="00FF0070" w:rsidP="00FF0070">
      <w:pPr>
        <w:jc w:val="center"/>
        <w:rPr>
          <w:rFonts w:cs="Arial"/>
          <w:b/>
          <w:bCs/>
          <w:sz w:val="4"/>
        </w:rPr>
      </w:pPr>
    </w:p>
    <w:p w:rsidR="00FF0070" w:rsidRDefault="00FF0070" w:rsidP="00FF0070">
      <w:pPr>
        <w:jc w:val="center"/>
        <w:rPr>
          <w:rFonts w:cs="Arial"/>
          <w:b/>
          <w:bCs/>
          <w:sz w:val="4"/>
        </w:rPr>
      </w:pPr>
    </w:p>
    <w:p w:rsidR="00FF0070" w:rsidRDefault="00FF0070" w:rsidP="00FF0070">
      <w:pPr>
        <w:jc w:val="center"/>
        <w:rPr>
          <w:rFonts w:cs="Arial"/>
          <w:b/>
          <w:bCs/>
          <w:sz w:val="4"/>
        </w:rPr>
      </w:pPr>
    </w:p>
    <w:p w:rsidR="00FF0070" w:rsidRDefault="00FF0070" w:rsidP="00FF0070">
      <w:pPr>
        <w:jc w:val="center"/>
        <w:rPr>
          <w:rFonts w:cs="Arial"/>
          <w:b/>
          <w:bCs/>
          <w:sz w:val="4"/>
        </w:rPr>
      </w:pPr>
    </w:p>
    <w:p w:rsidR="00FF0070" w:rsidRDefault="00FF0070" w:rsidP="00FF0070">
      <w:pPr>
        <w:jc w:val="center"/>
        <w:rPr>
          <w:rFonts w:cs="Arial"/>
          <w:b/>
          <w:bCs/>
          <w:sz w:val="4"/>
        </w:rPr>
      </w:pPr>
    </w:p>
    <w:p w:rsidR="00FF0070" w:rsidRDefault="00FF0070" w:rsidP="00FF0070">
      <w:pPr>
        <w:jc w:val="center"/>
        <w:rPr>
          <w:rFonts w:cs="Arial"/>
          <w:b/>
          <w:bCs/>
          <w:sz w:val="4"/>
        </w:rPr>
      </w:pPr>
    </w:p>
    <w:p w:rsidR="00FF0070" w:rsidRDefault="00FF0070" w:rsidP="00FF0070">
      <w:pPr>
        <w:jc w:val="center"/>
        <w:rPr>
          <w:rFonts w:cs="Arial"/>
          <w:b/>
          <w:bCs/>
          <w:sz w:val="4"/>
        </w:rPr>
      </w:pPr>
    </w:p>
    <w:p w:rsidR="00FF0070" w:rsidRPr="002A7C48" w:rsidRDefault="00FF0070" w:rsidP="00FF0070">
      <w:pPr>
        <w:jc w:val="center"/>
        <w:rPr>
          <w:rFonts w:cs="Arial"/>
          <w:b/>
          <w:bCs/>
          <w:sz w:val="4"/>
        </w:rPr>
      </w:pPr>
    </w:p>
    <w:p w:rsidR="00FF0070" w:rsidRDefault="00FF0070" w:rsidP="00FF0070">
      <w:pPr>
        <w:jc w:val="center"/>
        <w:rPr>
          <w:rFonts w:cs="Arial"/>
        </w:rPr>
      </w:pPr>
      <w:r w:rsidRPr="003B7662">
        <w:rPr>
          <w:rFonts w:cs="Arial"/>
        </w:rPr>
        <w:t xml:space="preserve">   </w:t>
      </w:r>
      <w:r>
        <w:rPr>
          <w:rFonts w:cs="Arial"/>
        </w:rPr>
        <w:t>Gabriel Tláloc Cantú Cantú</w:t>
      </w:r>
      <w:r w:rsidRPr="003B7662">
        <w:rPr>
          <w:rFonts w:cs="Arial"/>
        </w:rPr>
        <w:tab/>
      </w:r>
    </w:p>
    <w:p w:rsidR="00FF0070" w:rsidRDefault="00FF0070" w:rsidP="00FF0070">
      <w:pPr>
        <w:jc w:val="center"/>
        <w:rPr>
          <w:rFonts w:cs="Arial"/>
        </w:rPr>
      </w:pPr>
    </w:p>
    <w:p w:rsidR="00FF0070" w:rsidRPr="003B7662" w:rsidRDefault="00FF0070" w:rsidP="00FF0070">
      <w:pPr>
        <w:jc w:val="center"/>
        <w:rPr>
          <w:rFonts w:cs="Arial"/>
        </w:rPr>
      </w:pPr>
    </w:p>
    <w:tbl>
      <w:tblPr>
        <w:tblW w:w="0" w:type="auto"/>
        <w:jc w:val="center"/>
        <w:tblLayout w:type="fixed"/>
        <w:tblCellMar>
          <w:left w:w="70" w:type="dxa"/>
          <w:right w:w="70" w:type="dxa"/>
        </w:tblCellMar>
        <w:tblLook w:val="0000" w:firstRow="0" w:lastRow="0" w:firstColumn="0" w:lastColumn="0" w:noHBand="0" w:noVBand="0"/>
      </w:tblPr>
      <w:tblGrid>
        <w:gridCol w:w="3686"/>
        <w:gridCol w:w="4394"/>
      </w:tblGrid>
      <w:tr w:rsidR="00FF0070" w:rsidRPr="003B7662" w:rsidTr="009A4C92">
        <w:trPr>
          <w:jc w:val="center"/>
        </w:trPr>
        <w:tc>
          <w:tcPr>
            <w:tcW w:w="3686" w:type="dxa"/>
          </w:tcPr>
          <w:p w:rsidR="005C4148" w:rsidRDefault="005C4148" w:rsidP="009A4C92">
            <w:pPr>
              <w:jc w:val="center"/>
              <w:rPr>
                <w:rFonts w:cs="Arial"/>
                <w:b/>
                <w:bCs/>
              </w:rPr>
            </w:pPr>
          </w:p>
          <w:p w:rsidR="00FF0070" w:rsidRPr="003B7662" w:rsidRDefault="00FF0070" w:rsidP="009A4C92">
            <w:pPr>
              <w:jc w:val="center"/>
              <w:rPr>
                <w:rFonts w:cs="Arial"/>
                <w:b/>
                <w:bCs/>
              </w:rPr>
            </w:pPr>
            <w:r w:rsidRPr="003B7662">
              <w:rPr>
                <w:rFonts w:cs="Arial"/>
                <w:b/>
                <w:bCs/>
              </w:rPr>
              <w:t>Dip. Vicepresidente:</w:t>
            </w:r>
          </w:p>
          <w:p w:rsidR="00FF0070" w:rsidRPr="003B7662" w:rsidRDefault="00FF0070" w:rsidP="009A4C92">
            <w:pPr>
              <w:rPr>
                <w:rFonts w:cs="Arial"/>
                <w:b/>
                <w:bCs/>
              </w:rPr>
            </w:pPr>
          </w:p>
          <w:p w:rsidR="00FF0070" w:rsidRPr="003B7662" w:rsidRDefault="00FF0070" w:rsidP="009A4C92">
            <w:pPr>
              <w:jc w:val="center"/>
              <w:rPr>
                <w:rFonts w:cs="Arial"/>
                <w:b/>
                <w:bCs/>
              </w:rPr>
            </w:pPr>
          </w:p>
        </w:tc>
        <w:tc>
          <w:tcPr>
            <w:tcW w:w="4394" w:type="dxa"/>
          </w:tcPr>
          <w:p w:rsidR="005C4148" w:rsidRDefault="005C4148" w:rsidP="009A4C92">
            <w:pPr>
              <w:jc w:val="center"/>
              <w:rPr>
                <w:rFonts w:cs="Arial"/>
                <w:b/>
                <w:bCs/>
              </w:rPr>
            </w:pPr>
          </w:p>
          <w:p w:rsidR="00FF0070" w:rsidRPr="003B7662" w:rsidRDefault="00FF0070" w:rsidP="009A4C92">
            <w:pPr>
              <w:jc w:val="center"/>
              <w:rPr>
                <w:rFonts w:cs="Arial"/>
                <w:b/>
                <w:bCs/>
              </w:rPr>
            </w:pPr>
            <w:r w:rsidRPr="003B7662">
              <w:rPr>
                <w:rFonts w:cs="Arial"/>
                <w:b/>
                <w:bCs/>
              </w:rPr>
              <w:t>Dip. Secretario:</w:t>
            </w:r>
          </w:p>
          <w:p w:rsidR="00FF0070" w:rsidRDefault="00FF0070" w:rsidP="009A4C92">
            <w:pPr>
              <w:jc w:val="center"/>
              <w:rPr>
                <w:rFonts w:cs="Arial"/>
                <w:b/>
                <w:bCs/>
              </w:rPr>
            </w:pPr>
          </w:p>
          <w:p w:rsidR="00FF0070" w:rsidRPr="003B7662" w:rsidRDefault="00FF0070" w:rsidP="009A4C92">
            <w:pPr>
              <w:jc w:val="center"/>
              <w:rPr>
                <w:rFonts w:cs="Arial"/>
                <w:b/>
                <w:bCs/>
              </w:rPr>
            </w:pPr>
          </w:p>
        </w:tc>
      </w:tr>
      <w:tr w:rsidR="00FF0070" w:rsidRPr="003B7662" w:rsidTr="009A4C92">
        <w:trPr>
          <w:trHeight w:val="674"/>
          <w:jc w:val="center"/>
        </w:trPr>
        <w:tc>
          <w:tcPr>
            <w:tcW w:w="3686" w:type="dxa"/>
          </w:tcPr>
          <w:p w:rsidR="00FF0070" w:rsidRPr="003B7662" w:rsidRDefault="00FF0070" w:rsidP="009A4C92">
            <w:pPr>
              <w:rPr>
                <w:rFonts w:cs="Arial"/>
              </w:rPr>
            </w:pPr>
          </w:p>
          <w:p w:rsidR="00FF0070" w:rsidRPr="003B7662" w:rsidRDefault="0055439F" w:rsidP="009A4C92">
            <w:pPr>
              <w:jc w:val="center"/>
              <w:rPr>
                <w:rFonts w:cs="Arial"/>
              </w:rPr>
            </w:pPr>
            <w:r>
              <w:rPr>
                <w:rFonts w:cs="Arial"/>
              </w:rPr>
              <w:t>Patricia Salazar Marroquín</w:t>
            </w:r>
          </w:p>
        </w:tc>
        <w:tc>
          <w:tcPr>
            <w:tcW w:w="4394" w:type="dxa"/>
          </w:tcPr>
          <w:p w:rsidR="00FF0070" w:rsidRPr="003B7662" w:rsidRDefault="00FF0070" w:rsidP="009A4C92">
            <w:pPr>
              <w:jc w:val="center"/>
              <w:rPr>
                <w:rFonts w:cs="Arial"/>
              </w:rPr>
            </w:pPr>
          </w:p>
          <w:p w:rsidR="00FF0070" w:rsidRDefault="00FF0070" w:rsidP="009A4C92">
            <w:pPr>
              <w:jc w:val="center"/>
              <w:rPr>
                <w:rFonts w:cs="Arial"/>
              </w:rPr>
            </w:pPr>
            <w:r>
              <w:rPr>
                <w:rFonts w:cs="Arial"/>
              </w:rPr>
              <w:t>Laura Paula López Sánchez</w:t>
            </w:r>
          </w:p>
          <w:p w:rsidR="00FF0070" w:rsidRDefault="00FF0070" w:rsidP="009A4C92">
            <w:pPr>
              <w:jc w:val="center"/>
              <w:rPr>
                <w:rFonts w:cs="Arial"/>
              </w:rPr>
            </w:pPr>
          </w:p>
          <w:p w:rsidR="00FF0070" w:rsidRPr="003B7662" w:rsidRDefault="00FF0070" w:rsidP="009A4C92">
            <w:pPr>
              <w:jc w:val="center"/>
              <w:rPr>
                <w:rFonts w:cs="Arial"/>
              </w:rPr>
            </w:pPr>
          </w:p>
          <w:p w:rsidR="00FF0070" w:rsidRDefault="00FF0070" w:rsidP="009A4C92">
            <w:pPr>
              <w:jc w:val="center"/>
              <w:rPr>
                <w:rFonts w:cs="Arial"/>
              </w:rPr>
            </w:pPr>
          </w:p>
          <w:p w:rsidR="00FF0070" w:rsidRPr="003B7662" w:rsidRDefault="00FF0070" w:rsidP="009A4C92">
            <w:pPr>
              <w:jc w:val="center"/>
              <w:rPr>
                <w:rFonts w:cs="Arial"/>
              </w:rPr>
            </w:pPr>
          </w:p>
        </w:tc>
      </w:tr>
      <w:tr w:rsidR="00FF0070" w:rsidRPr="003B7662" w:rsidTr="009A4C92">
        <w:trPr>
          <w:jc w:val="center"/>
        </w:trPr>
        <w:tc>
          <w:tcPr>
            <w:tcW w:w="3686" w:type="dxa"/>
          </w:tcPr>
          <w:p w:rsidR="00FF0070" w:rsidRPr="003B7662" w:rsidRDefault="00FF0070" w:rsidP="009A4C92">
            <w:pPr>
              <w:jc w:val="center"/>
              <w:rPr>
                <w:rFonts w:cs="Arial"/>
                <w:b/>
                <w:bCs/>
              </w:rPr>
            </w:pPr>
            <w:r w:rsidRPr="003B7662">
              <w:rPr>
                <w:rFonts w:cs="Arial"/>
                <w:b/>
                <w:bCs/>
              </w:rPr>
              <w:t>Dip. Vocal:</w:t>
            </w:r>
          </w:p>
          <w:p w:rsidR="00FF0070" w:rsidRPr="003B7662" w:rsidRDefault="00FF0070" w:rsidP="009A4C92">
            <w:pPr>
              <w:jc w:val="center"/>
              <w:rPr>
                <w:rFonts w:cs="Arial"/>
                <w:b/>
                <w:bCs/>
              </w:rPr>
            </w:pPr>
          </w:p>
        </w:tc>
        <w:tc>
          <w:tcPr>
            <w:tcW w:w="4394" w:type="dxa"/>
          </w:tcPr>
          <w:p w:rsidR="00FF0070" w:rsidRPr="003B7662" w:rsidRDefault="00FF0070" w:rsidP="009A4C92">
            <w:pPr>
              <w:jc w:val="center"/>
              <w:rPr>
                <w:rFonts w:cs="Arial"/>
                <w:b/>
                <w:bCs/>
              </w:rPr>
            </w:pPr>
            <w:r w:rsidRPr="003B7662">
              <w:rPr>
                <w:rFonts w:cs="Arial"/>
                <w:b/>
                <w:bCs/>
              </w:rPr>
              <w:t>Dip. Vocal:</w:t>
            </w:r>
          </w:p>
          <w:p w:rsidR="00FF0070" w:rsidRDefault="00FF0070" w:rsidP="009A4C92">
            <w:pPr>
              <w:rPr>
                <w:rFonts w:cs="Arial"/>
                <w:b/>
                <w:bCs/>
              </w:rPr>
            </w:pPr>
          </w:p>
          <w:p w:rsidR="00FF0070" w:rsidRDefault="00FF0070" w:rsidP="009A4C92">
            <w:pPr>
              <w:rPr>
                <w:rFonts w:cs="Arial"/>
                <w:b/>
                <w:bCs/>
              </w:rPr>
            </w:pPr>
          </w:p>
          <w:p w:rsidR="00FF0070" w:rsidRPr="003B7662" w:rsidRDefault="00FF0070" w:rsidP="009A4C92">
            <w:pPr>
              <w:rPr>
                <w:rFonts w:cs="Arial"/>
                <w:b/>
                <w:bCs/>
              </w:rPr>
            </w:pPr>
          </w:p>
        </w:tc>
      </w:tr>
      <w:tr w:rsidR="00FF0070" w:rsidRPr="003B7662" w:rsidTr="009A4C92">
        <w:trPr>
          <w:jc w:val="center"/>
        </w:trPr>
        <w:tc>
          <w:tcPr>
            <w:tcW w:w="3686" w:type="dxa"/>
          </w:tcPr>
          <w:p w:rsidR="00FF0070" w:rsidRPr="003B7662" w:rsidRDefault="00FF0070" w:rsidP="009A4C92">
            <w:pPr>
              <w:jc w:val="center"/>
              <w:rPr>
                <w:rFonts w:cs="Arial"/>
              </w:rPr>
            </w:pPr>
            <w:r>
              <w:rPr>
                <w:rFonts w:cs="Arial"/>
              </w:rPr>
              <w:t>Marco Antonio González Valdez</w:t>
            </w:r>
          </w:p>
        </w:tc>
        <w:tc>
          <w:tcPr>
            <w:tcW w:w="4394" w:type="dxa"/>
          </w:tcPr>
          <w:p w:rsidR="00FF0070" w:rsidRPr="003B7662" w:rsidRDefault="0055439F" w:rsidP="0055439F">
            <w:pPr>
              <w:jc w:val="center"/>
              <w:rPr>
                <w:rFonts w:cs="Arial"/>
              </w:rPr>
            </w:pPr>
            <w:r>
              <w:rPr>
                <w:rFonts w:cs="Arial"/>
              </w:rPr>
              <w:t xml:space="preserve">José Arturo Salinas Garza </w:t>
            </w:r>
          </w:p>
        </w:tc>
      </w:tr>
      <w:tr w:rsidR="00FF0070" w:rsidRPr="003B7662" w:rsidTr="009A4C92">
        <w:trPr>
          <w:jc w:val="center"/>
        </w:trPr>
        <w:tc>
          <w:tcPr>
            <w:tcW w:w="3686" w:type="dxa"/>
          </w:tcPr>
          <w:p w:rsidR="00FF0070" w:rsidRDefault="00FF0070" w:rsidP="009A4C92">
            <w:pPr>
              <w:rPr>
                <w:rFonts w:cs="Arial"/>
                <w:b/>
                <w:bCs/>
              </w:rPr>
            </w:pPr>
          </w:p>
          <w:p w:rsidR="00FF0070" w:rsidRDefault="00FF0070" w:rsidP="009A4C92">
            <w:pPr>
              <w:rPr>
                <w:rFonts w:cs="Arial"/>
                <w:b/>
                <w:bCs/>
              </w:rPr>
            </w:pPr>
          </w:p>
          <w:p w:rsidR="00FF0070" w:rsidRDefault="00FF0070" w:rsidP="009A4C92">
            <w:pPr>
              <w:rPr>
                <w:rFonts w:cs="Arial"/>
                <w:b/>
                <w:bCs/>
              </w:rPr>
            </w:pPr>
          </w:p>
          <w:p w:rsidR="00FF0070" w:rsidRDefault="00FF0070" w:rsidP="009A4C92">
            <w:pPr>
              <w:rPr>
                <w:rFonts w:cs="Arial"/>
                <w:b/>
                <w:bCs/>
              </w:rPr>
            </w:pPr>
          </w:p>
          <w:p w:rsidR="00FF0070" w:rsidRPr="003B7662" w:rsidRDefault="00FF0070" w:rsidP="009A4C92">
            <w:pPr>
              <w:jc w:val="center"/>
              <w:rPr>
                <w:rFonts w:cs="Arial"/>
                <w:b/>
                <w:bCs/>
              </w:rPr>
            </w:pPr>
            <w:r w:rsidRPr="003B7662">
              <w:rPr>
                <w:rFonts w:cs="Arial"/>
                <w:b/>
                <w:bCs/>
              </w:rPr>
              <w:lastRenderedPageBreak/>
              <w:t>Dip. Vocal:</w:t>
            </w:r>
          </w:p>
          <w:p w:rsidR="00FF0070" w:rsidRPr="003B7662" w:rsidRDefault="00FF0070" w:rsidP="009A4C92">
            <w:pPr>
              <w:jc w:val="center"/>
              <w:rPr>
                <w:rFonts w:cs="Arial"/>
                <w:b/>
                <w:bCs/>
              </w:rPr>
            </w:pPr>
          </w:p>
          <w:p w:rsidR="00FF0070" w:rsidRPr="003B7662" w:rsidRDefault="00FF0070" w:rsidP="009A4C92">
            <w:pPr>
              <w:jc w:val="center"/>
              <w:rPr>
                <w:rFonts w:cs="Arial"/>
                <w:b/>
                <w:bCs/>
              </w:rPr>
            </w:pPr>
          </w:p>
        </w:tc>
        <w:tc>
          <w:tcPr>
            <w:tcW w:w="4394" w:type="dxa"/>
          </w:tcPr>
          <w:p w:rsidR="00FF0070" w:rsidRDefault="00FF0070" w:rsidP="009A4C92">
            <w:pPr>
              <w:rPr>
                <w:rFonts w:cs="Arial"/>
                <w:b/>
                <w:bCs/>
              </w:rPr>
            </w:pPr>
          </w:p>
          <w:p w:rsidR="00FF0070" w:rsidRDefault="00FF0070" w:rsidP="009A4C92">
            <w:pPr>
              <w:rPr>
                <w:rFonts w:cs="Arial"/>
                <w:b/>
                <w:bCs/>
              </w:rPr>
            </w:pPr>
          </w:p>
          <w:p w:rsidR="00FF0070" w:rsidRDefault="00FF0070" w:rsidP="009A4C92">
            <w:pPr>
              <w:rPr>
                <w:rFonts w:cs="Arial"/>
                <w:b/>
                <w:bCs/>
              </w:rPr>
            </w:pPr>
          </w:p>
          <w:p w:rsidR="00FF0070" w:rsidRDefault="00FF0070" w:rsidP="009A4C92">
            <w:pPr>
              <w:rPr>
                <w:rFonts w:cs="Arial"/>
                <w:b/>
                <w:bCs/>
              </w:rPr>
            </w:pPr>
          </w:p>
          <w:p w:rsidR="00FF0070" w:rsidRPr="003B7662" w:rsidRDefault="00FF0070" w:rsidP="009A4C92">
            <w:pPr>
              <w:jc w:val="center"/>
              <w:rPr>
                <w:rFonts w:cs="Arial"/>
                <w:b/>
                <w:bCs/>
              </w:rPr>
            </w:pPr>
            <w:r w:rsidRPr="003B7662">
              <w:rPr>
                <w:rFonts w:cs="Arial"/>
                <w:b/>
                <w:bCs/>
              </w:rPr>
              <w:lastRenderedPageBreak/>
              <w:t>Dip. Vocal:</w:t>
            </w:r>
          </w:p>
          <w:p w:rsidR="00FF0070" w:rsidRDefault="00FF0070" w:rsidP="009A4C92">
            <w:pPr>
              <w:jc w:val="center"/>
              <w:rPr>
                <w:rFonts w:cs="Arial"/>
                <w:b/>
                <w:bCs/>
              </w:rPr>
            </w:pPr>
          </w:p>
          <w:p w:rsidR="00FF0070" w:rsidRDefault="00FF0070" w:rsidP="009A4C92">
            <w:pPr>
              <w:jc w:val="center"/>
              <w:rPr>
                <w:rFonts w:cs="Arial"/>
                <w:b/>
                <w:bCs/>
              </w:rPr>
            </w:pPr>
          </w:p>
          <w:p w:rsidR="00FF0070" w:rsidRPr="003B7662" w:rsidRDefault="00FF0070" w:rsidP="009A4C92">
            <w:pPr>
              <w:jc w:val="center"/>
              <w:rPr>
                <w:rFonts w:cs="Arial"/>
                <w:b/>
                <w:bCs/>
              </w:rPr>
            </w:pPr>
          </w:p>
        </w:tc>
      </w:tr>
      <w:tr w:rsidR="00FF0070" w:rsidRPr="003B7662" w:rsidTr="009A4C92">
        <w:trPr>
          <w:jc w:val="center"/>
        </w:trPr>
        <w:tc>
          <w:tcPr>
            <w:tcW w:w="3686" w:type="dxa"/>
          </w:tcPr>
          <w:p w:rsidR="00FF0070" w:rsidRDefault="00FF0070" w:rsidP="009A4C92">
            <w:pPr>
              <w:jc w:val="center"/>
              <w:rPr>
                <w:rFonts w:cs="Arial"/>
              </w:rPr>
            </w:pPr>
            <w:r>
              <w:rPr>
                <w:rFonts w:cs="Arial"/>
              </w:rPr>
              <w:lastRenderedPageBreak/>
              <w:t>Karina Marlene Barrón Perales</w:t>
            </w:r>
          </w:p>
          <w:p w:rsidR="00FF0070" w:rsidRDefault="00FF0070" w:rsidP="009A4C92">
            <w:pPr>
              <w:jc w:val="center"/>
              <w:rPr>
                <w:rFonts w:cs="Arial"/>
              </w:rPr>
            </w:pPr>
          </w:p>
          <w:p w:rsidR="00FF0070" w:rsidRDefault="00FF0070" w:rsidP="009A4C92">
            <w:pPr>
              <w:jc w:val="center"/>
              <w:rPr>
                <w:rFonts w:cs="Arial"/>
              </w:rPr>
            </w:pPr>
          </w:p>
          <w:p w:rsidR="00FF0070" w:rsidRDefault="00FF0070" w:rsidP="009A4C92">
            <w:pPr>
              <w:jc w:val="center"/>
              <w:rPr>
                <w:rFonts w:cs="Arial"/>
              </w:rPr>
            </w:pPr>
          </w:p>
          <w:p w:rsidR="00FF0070" w:rsidRPr="003B7662" w:rsidRDefault="00FF0070" w:rsidP="009A4C92">
            <w:pPr>
              <w:jc w:val="center"/>
              <w:rPr>
                <w:rFonts w:cs="Arial"/>
              </w:rPr>
            </w:pPr>
          </w:p>
        </w:tc>
        <w:tc>
          <w:tcPr>
            <w:tcW w:w="4394" w:type="dxa"/>
          </w:tcPr>
          <w:p w:rsidR="00FF0070" w:rsidRDefault="00FF0070" w:rsidP="009A4C92">
            <w:pPr>
              <w:jc w:val="center"/>
              <w:rPr>
                <w:rFonts w:cs="Arial"/>
              </w:rPr>
            </w:pPr>
            <w:r>
              <w:rPr>
                <w:rFonts w:cs="Arial"/>
              </w:rPr>
              <w:t>Marcelo Martínez Villarreal</w:t>
            </w:r>
          </w:p>
          <w:p w:rsidR="00FF0070" w:rsidRPr="003B7662" w:rsidRDefault="00FF0070" w:rsidP="009A4C92">
            <w:pPr>
              <w:jc w:val="center"/>
              <w:rPr>
                <w:rFonts w:cs="Arial"/>
              </w:rPr>
            </w:pPr>
          </w:p>
        </w:tc>
      </w:tr>
      <w:tr w:rsidR="00FF0070" w:rsidRPr="003B7662" w:rsidTr="009A4C92">
        <w:trPr>
          <w:jc w:val="center"/>
        </w:trPr>
        <w:tc>
          <w:tcPr>
            <w:tcW w:w="3686" w:type="dxa"/>
          </w:tcPr>
          <w:p w:rsidR="00FF0070" w:rsidRPr="003B7662" w:rsidRDefault="00FF0070" w:rsidP="009A4C92">
            <w:pPr>
              <w:jc w:val="center"/>
              <w:rPr>
                <w:rFonts w:cs="Arial"/>
                <w:b/>
                <w:bCs/>
              </w:rPr>
            </w:pPr>
            <w:r w:rsidRPr="003B7662">
              <w:rPr>
                <w:rFonts w:cs="Arial"/>
                <w:b/>
                <w:bCs/>
              </w:rPr>
              <w:t>Dip. Vocal:</w:t>
            </w:r>
          </w:p>
          <w:p w:rsidR="00FF0070" w:rsidRPr="003B7662" w:rsidRDefault="00FF0070" w:rsidP="009A4C92">
            <w:pPr>
              <w:rPr>
                <w:rFonts w:cs="Arial"/>
                <w:b/>
                <w:bCs/>
              </w:rPr>
            </w:pPr>
          </w:p>
          <w:p w:rsidR="00FF0070" w:rsidRPr="003B7662" w:rsidRDefault="00FF0070" w:rsidP="009A4C92">
            <w:pPr>
              <w:jc w:val="center"/>
              <w:rPr>
                <w:rFonts w:cs="Arial"/>
                <w:b/>
                <w:bCs/>
              </w:rPr>
            </w:pPr>
          </w:p>
        </w:tc>
        <w:tc>
          <w:tcPr>
            <w:tcW w:w="4394" w:type="dxa"/>
          </w:tcPr>
          <w:p w:rsidR="00FF0070" w:rsidRPr="003B7662" w:rsidRDefault="00FF0070" w:rsidP="009A4C92">
            <w:pPr>
              <w:jc w:val="center"/>
              <w:rPr>
                <w:rFonts w:cs="Arial"/>
                <w:b/>
                <w:bCs/>
              </w:rPr>
            </w:pPr>
            <w:r w:rsidRPr="003B7662">
              <w:rPr>
                <w:rFonts w:cs="Arial"/>
                <w:b/>
                <w:bCs/>
              </w:rPr>
              <w:t>Dip. Vocal:</w:t>
            </w:r>
          </w:p>
          <w:p w:rsidR="00FF0070" w:rsidRDefault="00FF0070" w:rsidP="009A4C92">
            <w:pPr>
              <w:jc w:val="center"/>
              <w:rPr>
                <w:rFonts w:cs="Arial"/>
                <w:b/>
                <w:bCs/>
              </w:rPr>
            </w:pPr>
          </w:p>
          <w:p w:rsidR="00FF0070" w:rsidRDefault="00FF0070" w:rsidP="009A4C92">
            <w:pPr>
              <w:jc w:val="center"/>
              <w:rPr>
                <w:rFonts w:cs="Arial"/>
                <w:b/>
                <w:bCs/>
              </w:rPr>
            </w:pPr>
          </w:p>
          <w:p w:rsidR="00FF0070" w:rsidRPr="003B7662" w:rsidRDefault="00FF0070" w:rsidP="009A4C92">
            <w:pPr>
              <w:jc w:val="center"/>
              <w:rPr>
                <w:rFonts w:cs="Arial"/>
                <w:b/>
                <w:bCs/>
              </w:rPr>
            </w:pPr>
          </w:p>
        </w:tc>
      </w:tr>
      <w:tr w:rsidR="00FF0070" w:rsidRPr="003B7662" w:rsidTr="009A4C92">
        <w:trPr>
          <w:jc w:val="center"/>
        </w:trPr>
        <w:tc>
          <w:tcPr>
            <w:tcW w:w="3686" w:type="dxa"/>
          </w:tcPr>
          <w:p w:rsidR="00FF0070" w:rsidRPr="003B7662" w:rsidRDefault="00FF0070" w:rsidP="009A4C92">
            <w:pPr>
              <w:jc w:val="center"/>
              <w:rPr>
                <w:rFonts w:cs="Arial"/>
              </w:rPr>
            </w:pPr>
            <w:r>
              <w:rPr>
                <w:rFonts w:cs="Arial"/>
              </w:rPr>
              <w:t xml:space="preserve">Marcos Mendoza Vázquez </w:t>
            </w:r>
          </w:p>
        </w:tc>
        <w:tc>
          <w:tcPr>
            <w:tcW w:w="4394" w:type="dxa"/>
          </w:tcPr>
          <w:p w:rsidR="00FF0070" w:rsidRPr="003B7662" w:rsidRDefault="00FF0070" w:rsidP="009A4C92">
            <w:pPr>
              <w:jc w:val="center"/>
              <w:rPr>
                <w:rFonts w:cs="Arial"/>
              </w:rPr>
            </w:pPr>
            <w:r>
              <w:rPr>
                <w:rFonts w:cs="Arial"/>
              </w:rPr>
              <w:t>Samuel Alejandro García Sepúlveda</w:t>
            </w:r>
          </w:p>
        </w:tc>
      </w:tr>
      <w:tr w:rsidR="00FF0070" w:rsidRPr="003B7662" w:rsidTr="009A4C92">
        <w:trPr>
          <w:trHeight w:val="1040"/>
          <w:jc w:val="center"/>
        </w:trPr>
        <w:tc>
          <w:tcPr>
            <w:tcW w:w="3686" w:type="dxa"/>
          </w:tcPr>
          <w:p w:rsidR="00FF0070" w:rsidRDefault="00FF0070" w:rsidP="009A4C92">
            <w:pPr>
              <w:rPr>
                <w:rFonts w:cs="Arial"/>
                <w:b/>
                <w:bCs/>
              </w:rPr>
            </w:pPr>
          </w:p>
          <w:p w:rsidR="00FF0070" w:rsidRDefault="00FF0070" w:rsidP="009A4C92">
            <w:pPr>
              <w:rPr>
                <w:rFonts w:cs="Arial"/>
                <w:b/>
                <w:bCs/>
              </w:rPr>
            </w:pPr>
          </w:p>
          <w:p w:rsidR="00FF0070" w:rsidRDefault="00FF0070" w:rsidP="009A4C92">
            <w:pPr>
              <w:rPr>
                <w:rFonts w:cs="Arial"/>
                <w:b/>
                <w:bCs/>
              </w:rPr>
            </w:pPr>
          </w:p>
          <w:p w:rsidR="005C4148" w:rsidRPr="003B7662" w:rsidRDefault="005C4148" w:rsidP="009A4C92">
            <w:pPr>
              <w:rPr>
                <w:rFonts w:cs="Arial"/>
                <w:b/>
                <w:bCs/>
              </w:rPr>
            </w:pPr>
          </w:p>
          <w:p w:rsidR="00FF0070" w:rsidRPr="003B7662" w:rsidRDefault="00FF0070" w:rsidP="009A4C92">
            <w:pPr>
              <w:jc w:val="center"/>
              <w:rPr>
                <w:rFonts w:cs="Arial"/>
                <w:b/>
                <w:bCs/>
              </w:rPr>
            </w:pPr>
            <w:r w:rsidRPr="003B7662">
              <w:rPr>
                <w:rFonts w:cs="Arial"/>
                <w:b/>
                <w:bCs/>
              </w:rPr>
              <w:t>Dip. Vocal:</w:t>
            </w:r>
          </w:p>
          <w:p w:rsidR="00FF0070" w:rsidRPr="003B7662" w:rsidRDefault="00FF0070" w:rsidP="009A4C92">
            <w:pPr>
              <w:jc w:val="center"/>
              <w:rPr>
                <w:rFonts w:cs="Arial"/>
                <w:b/>
                <w:bCs/>
              </w:rPr>
            </w:pPr>
          </w:p>
          <w:p w:rsidR="00FF0070" w:rsidRPr="003B7662" w:rsidRDefault="00FF0070" w:rsidP="009A4C92">
            <w:pPr>
              <w:jc w:val="center"/>
              <w:rPr>
                <w:rFonts w:cs="Arial"/>
                <w:b/>
                <w:bCs/>
              </w:rPr>
            </w:pPr>
          </w:p>
        </w:tc>
        <w:tc>
          <w:tcPr>
            <w:tcW w:w="4394" w:type="dxa"/>
          </w:tcPr>
          <w:p w:rsidR="00FF0070" w:rsidRDefault="00FF0070" w:rsidP="009A4C92">
            <w:pPr>
              <w:jc w:val="center"/>
              <w:rPr>
                <w:rFonts w:cs="Arial"/>
                <w:b/>
                <w:bCs/>
              </w:rPr>
            </w:pPr>
          </w:p>
          <w:p w:rsidR="00FF0070" w:rsidRDefault="00FF0070" w:rsidP="009A4C92">
            <w:pPr>
              <w:jc w:val="center"/>
              <w:rPr>
                <w:rFonts w:cs="Arial"/>
                <w:b/>
                <w:bCs/>
              </w:rPr>
            </w:pPr>
          </w:p>
          <w:p w:rsidR="00FF0070" w:rsidRDefault="00FF0070" w:rsidP="009A4C92">
            <w:pPr>
              <w:jc w:val="center"/>
              <w:rPr>
                <w:rFonts w:cs="Arial"/>
                <w:b/>
                <w:bCs/>
              </w:rPr>
            </w:pPr>
          </w:p>
          <w:p w:rsidR="00FF0070" w:rsidRDefault="00FF0070" w:rsidP="009A4C92">
            <w:pPr>
              <w:jc w:val="center"/>
              <w:rPr>
                <w:rFonts w:cs="Arial"/>
                <w:b/>
                <w:bCs/>
              </w:rPr>
            </w:pPr>
          </w:p>
          <w:p w:rsidR="00FF0070" w:rsidRPr="003B7662" w:rsidRDefault="00FF0070" w:rsidP="009A4C92">
            <w:pPr>
              <w:jc w:val="center"/>
              <w:rPr>
                <w:rFonts w:cs="Arial"/>
                <w:b/>
                <w:bCs/>
              </w:rPr>
            </w:pPr>
            <w:r w:rsidRPr="003B7662">
              <w:rPr>
                <w:rFonts w:cs="Arial"/>
                <w:b/>
                <w:bCs/>
              </w:rPr>
              <w:t>Dip. Vocal:</w:t>
            </w:r>
          </w:p>
          <w:p w:rsidR="00FF0070" w:rsidRDefault="00FF0070" w:rsidP="009A4C92">
            <w:pPr>
              <w:jc w:val="center"/>
              <w:rPr>
                <w:rFonts w:cs="Arial"/>
                <w:b/>
                <w:bCs/>
              </w:rPr>
            </w:pPr>
          </w:p>
          <w:p w:rsidR="00FF0070" w:rsidRDefault="00FF0070" w:rsidP="009A4C92">
            <w:pPr>
              <w:jc w:val="center"/>
              <w:rPr>
                <w:rFonts w:cs="Arial"/>
                <w:b/>
                <w:bCs/>
              </w:rPr>
            </w:pPr>
          </w:p>
          <w:p w:rsidR="00FF0070" w:rsidRDefault="00FF0070" w:rsidP="009A4C92">
            <w:pPr>
              <w:jc w:val="center"/>
              <w:rPr>
                <w:rFonts w:cs="Arial"/>
                <w:b/>
                <w:bCs/>
              </w:rPr>
            </w:pPr>
          </w:p>
          <w:p w:rsidR="00FF0070" w:rsidRPr="003B7662" w:rsidRDefault="00FF0070" w:rsidP="009A4C92">
            <w:pPr>
              <w:jc w:val="center"/>
              <w:rPr>
                <w:rFonts w:cs="Arial"/>
                <w:b/>
                <w:bCs/>
              </w:rPr>
            </w:pPr>
          </w:p>
        </w:tc>
      </w:tr>
      <w:tr w:rsidR="00FF0070" w:rsidRPr="003B7662" w:rsidTr="009A4C92">
        <w:trPr>
          <w:jc w:val="center"/>
        </w:trPr>
        <w:tc>
          <w:tcPr>
            <w:tcW w:w="3686" w:type="dxa"/>
          </w:tcPr>
          <w:p w:rsidR="00FF0070" w:rsidRPr="003B7662" w:rsidRDefault="00FF0070" w:rsidP="00733DA0">
            <w:pPr>
              <w:jc w:val="center"/>
              <w:rPr>
                <w:rFonts w:cs="Arial"/>
              </w:rPr>
            </w:pPr>
            <w:r>
              <w:rPr>
                <w:rFonts w:cs="Arial"/>
              </w:rPr>
              <w:t>Rubén González Cabri</w:t>
            </w:r>
            <w:r w:rsidR="00733DA0">
              <w:rPr>
                <w:rFonts w:cs="Arial"/>
              </w:rPr>
              <w:t>e</w:t>
            </w:r>
            <w:r>
              <w:rPr>
                <w:rFonts w:cs="Arial"/>
              </w:rPr>
              <w:t>les</w:t>
            </w:r>
          </w:p>
        </w:tc>
        <w:tc>
          <w:tcPr>
            <w:tcW w:w="4394" w:type="dxa"/>
          </w:tcPr>
          <w:p w:rsidR="00FF0070" w:rsidRPr="003B7662" w:rsidRDefault="00FF0070" w:rsidP="009A4C92">
            <w:pPr>
              <w:jc w:val="center"/>
              <w:rPr>
                <w:rFonts w:cs="Arial"/>
              </w:rPr>
            </w:pPr>
            <w:r>
              <w:rPr>
                <w:rFonts w:cs="Arial"/>
              </w:rPr>
              <w:t>Sergio Arrellano Balderas</w:t>
            </w:r>
          </w:p>
        </w:tc>
      </w:tr>
    </w:tbl>
    <w:p w:rsidR="00FF0070" w:rsidRPr="0066525F" w:rsidRDefault="00FF0070" w:rsidP="005C4148">
      <w:pPr>
        <w:spacing w:line="360" w:lineRule="auto"/>
        <w:jc w:val="center"/>
        <w:rPr>
          <w:rFonts w:cs="Arial"/>
        </w:rPr>
      </w:pPr>
    </w:p>
    <w:sectPr w:rsidR="00FF0070" w:rsidRPr="0066525F" w:rsidSect="00BD7E85">
      <w:footerReference w:type="even" r:id="rId7"/>
      <w:footerReference w:type="default" r:id="rId8"/>
      <w:pgSz w:w="12240" w:h="15840" w:code="1"/>
      <w:pgMar w:top="3799" w:right="851" w:bottom="1418" w:left="306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DD3" w:rsidRDefault="00983DD3" w:rsidP="007D6689">
      <w:r>
        <w:separator/>
      </w:r>
    </w:p>
  </w:endnote>
  <w:endnote w:type="continuationSeparator" w:id="0">
    <w:p w:rsidR="00983DD3" w:rsidRDefault="00983DD3" w:rsidP="007D6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B15" w:rsidRDefault="007C3B15" w:rsidP="007C3B1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C3B15" w:rsidRDefault="007C3B15" w:rsidP="007C3B1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070" w:rsidRDefault="00FF0070" w:rsidP="00FF0070">
    <w:pPr>
      <w:pStyle w:val="Piedepgina"/>
      <w:jc w:val="center"/>
      <w:rPr>
        <w:rFonts w:cs="Arial"/>
        <w:sz w:val="16"/>
        <w:szCs w:val="16"/>
      </w:rPr>
    </w:pPr>
    <w:r>
      <w:rPr>
        <w:rFonts w:cs="Arial"/>
        <w:sz w:val="16"/>
        <w:szCs w:val="16"/>
      </w:rPr>
      <w:t xml:space="preserve">H. Congreso del Estado de Nuevo León LXXIV Legislatura, </w:t>
    </w:r>
  </w:p>
  <w:p w:rsidR="00FF0070" w:rsidRDefault="00FF0070" w:rsidP="00FF0070">
    <w:pPr>
      <w:pStyle w:val="Piedepgina"/>
      <w:jc w:val="center"/>
      <w:rPr>
        <w:rFonts w:cs="Arial"/>
        <w:sz w:val="16"/>
        <w:szCs w:val="16"/>
      </w:rPr>
    </w:pPr>
    <w:r>
      <w:rPr>
        <w:rFonts w:cs="Arial"/>
        <w:sz w:val="16"/>
        <w:szCs w:val="16"/>
      </w:rPr>
      <w:t>Comisión de Justicia y Seguridad Pública</w:t>
    </w:r>
  </w:p>
  <w:p w:rsidR="00FF0070" w:rsidRPr="0044215A" w:rsidRDefault="00FF0070" w:rsidP="00FF0070">
    <w:pPr>
      <w:pStyle w:val="Piedepgina"/>
      <w:jc w:val="right"/>
      <w:rPr>
        <w:sz w:val="16"/>
        <w:szCs w:val="16"/>
      </w:rPr>
    </w:pPr>
    <w:r w:rsidRPr="0044215A">
      <w:rPr>
        <w:sz w:val="16"/>
        <w:szCs w:val="16"/>
      </w:rPr>
      <w:fldChar w:fldCharType="begin"/>
    </w:r>
    <w:r w:rsidRPr="0044215A">
      <w:rPr>
        <w:sz w:val="16"/>
        <w:szCs w:val="16"/>
      </w:rPr>
      <w:instrText>PAGE</w:instrText>
    </w:r>
    <w:r w:rsidRPr="0044215A">
      <w:rPr>
        <w:sz w:val="16"/>
        <w:szCs w:val="16"/>
      </w:rPr>
      <w:fldChar w:fldCharType="separate"/>
    </w:r>
    <w:r w:rsidR="00BD7E85">
      <w:rPr>
        <w:noProof/>
        <w:sz w:val="16"/>
        <w:szCs w:val="16"/>
      </w:rPr>
      <w:t>7</w:t>
    </w:r>
    <w:r w:rsidRPr="0044215A">
      <w:rPr>
        <w:sz w:val="16"/>
        <w:szCs w:val="16"/>
      </w:rPr>
      <w:fldChar w:fldCharType="end"/>
    </w:r>
    <w:r w:rsidRPr="0044215A">
      <w:rPr>
        <w:sz w:val="16"/>
        <w:szCs w:val="16"/>
      </w:rPr>
      <w:t xml:space="preserve"> </w:t>
    </w:r>
    <w:r w:rsidR="00BD7E85">
      <w:rPr>
        <w:sz w:val="16"/>
        <w:szCs w:val="16"/>
      </w:rPr>
      <w:t xml:space="preserve"> </w:t>
    </w:r>
  </w:p>
  <w:p w:rsidR="007C3B15" w:rsidRPr="00FF0070" w:rsidRDefault="007C3B15" w:rsidP="00FF00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DD3" w:rsidRDefault="00983DD3" w:rsidP="007D6689">
      <w:r>
        <w:separator/>
      </w:r>
    </w:p>
  </w:footnote>
  <w:footnote w:type="continuationSeparator" w:id="0">
    <w:p w:rsidR="00983DD3" w:rsidRDefault="00983DD3" w:rsidP="007D66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747AF6"/>
    <w:multiLevelType w:val="hybridMultilevel"/>
    <w:tmpl w:val="53B0FB1E"/>
    <w:lvl w:ilvl="0" w:tplc="AA9814AC">
      <w:numFmt w:val="bullet"/>
      <w:lvlText w:val=""/>
      <w:lvlJc w:val="left"/>
      <w:pPr>
        <w:ind w:left="1068" w:hanging="360"/>
      </w:pPr>
      <w:rPr>
        <w:rFonts w:ascii="Symbol" w:eastAsia="Times New Roman" w:hAnsi="Symbo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6B0"/>
    <w:rsid w:val="000119CB"/>
    <w:rsid w:val="00025280"/>
    <w:rsid w:val="00057D02"/>
    <w:rsid w:val="00067989"/>
    <w:rsid w:val="00071C54"/>
    <w:rsid w:val="00074FEF"/>
    <w:rsid w:val="0009622E"/>
    <w:rsid w:val="001169EA"/>
    <w:rsid w:val="001346E9"/>
    <w:rsid w:val="0013532F"/>
    <w:rsid w:val="001537FD"/>
    <w:rsid w:val="0017382F"/>
    <w:rsid w:val="001D10B3"/>
    <w:rsid w:val="001E1B8A"/>
    <w:rsid w:val="001E65E6"/>
    <w:rsid w:val="001F5298"/>
    <w:rsid w:val="001F5563"/>
    <w:rsid w:val="001F5D22"/>
    <w:rsid w:val="002056BD"/>
    <w:rsid w:val="00223B8E"/>
    <w:rsid w:val="00242E64"/>
    <w:rsid w:val="0025524B"/>
    <w:rsid w:val="002A7A3D"/>
    <w:rsid w:val="002B2CF4"/>
    <w:rsid w:val="002D16D6"/>
    <w:rsid w:val="002E4291"/>
    <w:rsid w:val="00301E95"/>
    <w:rsid w:val="00311321"/>
    <w:rsid w:val="00347FFD"/>
    <w:rsid w:val="00363044"/>
    <w:rsid w:val="003633C7"/>
    <w:rsid w:val="00364ACF"/>
    <w:rsid w:val="003806BF"/>
    <w:rsid w:val="00385690"/>
    <w:rsid w:val="00387633"/>
    <w:rsid w:val="003A2DF6"/>
    <w:rsid w:val="003C2217"/>
    <w:rsid w:val="003D7A67"/>
    <w:rsid w:val="003E3D98"/>
    <w:rsid w:val="00422C55"/>
    <w:rsid w:val="004318BE"/>
    <w:rsid w:val="00483963"/>
    <w:rsid w:val="0048551B"/>
    <w:rsid w:val="0049189F"/>
    <w:rsid w:val="004A1851"/>
    <w:rsid w:val="004F40BB"/>
    <w:rsid w:val="004F63A5"/>
    <w:rsid w:val="0052373C"/>
    <w:rsid w:val="00545AED"/>
    <w:rsid w:val="0055439F"/>
    <w:rsid w:val="005B0163"/>
    <w:rsid w:val="005C4148"/>
    <w:rsid w:val="006367EF"/>
    <w:rsid w:val="00683E91"/>
    <w:rsid w:val="0068509D"/>
    <w:rsid w:val="006D205B"/>
    <w:rsid w:val="006D2220"/>
    <w:rsid w:val="00700ECE"/>
    <w:rsid w:val="00711DD2"/>
    <w:rsid w:val="00733DA0"/>
    <w:rsid w:val="007740B0"/>
    <w:rsid w:val="00774539"/>
    <w:rsid w:val="007A2321"/>
    <w:rsid w:val="007C3B15"/>
    <w:rsid w:val="007C5B58"/>
    <w:rsid w:val="007D6689"/>
    <w:rsid w:val="0082636F"/>
    <w:rsid w:val="00830032"/>
    <w:rsid w:val="00845015"/>
    <w:rsid w:val="00886188"/>
    <w:rsid w:val="008A49A4"/>
    <w:rsid w:val="008B4D78"/>
    <w:rsid w:val="008E71F1"/>
    <w:rsid w:val="00901508"/>
    <w:rsid w:val="00914EA0"/>
    <w:rsid w:val="009179F9"/>
    <w:rsid w:val="009511E5"/>
    <w:rsid w:val="00983DD3"/>
    <w:rsid w:val="00995E7D"/>
    <w:rsid w:val="009C39A6"/>
    <w:rsid w:val="009F1A01"/>
    <w:rsid w:val="009F3C11"/>
    <w:rsid w:val="00A260E1"/>
    <w:rsid w:val="00AB4763"/>
    <w:rsid w:val="00AC1646"/>
    <w:rsid w:val="00B07E86"/>
    <w:rsid w:val="00B20F93"/>
    <w:rsid w:val="00B225C8"/>
    <w:rsid w:val="00B27F40"/>
    <w:rsid w:val="00B66FBF"/>
    <w:rsid w:val="00B705F5"/>
    <w:rsid w:val="00BA5956"/>
    <w:rsid w:val="00BD28D7"/>
    <w:rsid w:val="00BD7E85"/>
    <w:rsid w:val="00BE2294"/>
    <w:rsid w:val="00BE76E6"/>
    <w:rsid w:val="00C0100A"/>
    <w:rsid w:val="00C34AFD"/>
    <w:rsid w:val="00C406FB"/>
    <w:rsid w:val="00C4109B"/>
    <w:rsid w:val="00C87995"/>
    <w:rsid w:val="00CC6AE1"/>
    <w:rsid w:val="00CD7C41"/>
    <w:rsid w:val="00D27FCB"/>
    <w:rsid w:val="00D46A01"/>
    <w:rsid w:val="00D64A7C"/>
    <w:rsid w:val="00D7194E"/>
    <w:rsid w:val="00D73C14"/>
    <w:rsid w:val="00DB72AF"/>
    <w:rsid w:val="00E014D9"/>
    <w:rsid w:val="00E079A4"/>
    <w:rsid w:val="00EF5373"/>
    <w:rsid w:val="00F276B0"/>
    <w:rsid w:val="00F341D4"/>
    <w:rsid w:val="00F561B3"/>
    <w:rsid w:val="00F66F40"/>
    <w:rsid w:val="00FA7D98"/>
    <w:rsid w:val="00FB2A64"/>
    <w:rsid w:val="00FF0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5511B4E5-5911-4D9D-8A9C-132F7FA8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6B0"/>
    <w:rPr>
      <w:rFonts w:ascii="Arial" w:eastAsia="Times New Roman" w:hAnsi="Arial"/>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276B0"/>
    <w:pPr>
      <w:tabs>
        <w:tab w:val="center" w:pos="4252"/>
        <w:tab w:val="right" w:pos="8504"/>
      </w:tabs>
    </w:pPr>
  </w:style>
  <w:style w:type="character" w:customStyle="1" w:styleId="PiedepginaCar">
    <w:name w:val="Pie de página Car"/>
    <w:link w:val="Piedepgina"/>
    <w:uiPriority w:val="99"/>
    <w:rsid w:val="00F276B0"/>
    <w:rPr>
      <w:rFonts w:ascii="Arial" w:eastAsia="Times New Roman" w:hAnsi="Arial" w:cs="Times New Roman"/>
      <w:sz w:val="24"/>
      <w:szCs w:val="24"/>
      <w:lang w:val="es-ES" w:eastAsia="es-ES"/>
    </w:rPr>
  </w:style>
  <w:style w:type="character" w:styleId="Nmerodepgina">
    <w:name w:val="page number"/>
    <w:rsid w:val="00F276B0"/>
  </w:style>
  <w:style w:type="paragraph" w:styleId="Sangradetextonormal">
    <w:name w:val="Body Text Indent"/>
    <w:basedOn w:val="Normal"/>
    <w:link w:val="SangradetextonormalCar"/>
    <w:uiPriority w:val="99"/>
    <w:unhideWhenUsed/>
    <w:rsid w:val="00F276B0"/>
    <w:pPr>
      <w:spacing w:after="120"/>
      <w:ind w:left="283"/>
    </w:pPr>
  </w:style>
  <w:style w:type="character" w:customStyle="1" w:styleId="SangradetextonormalCar">
    <w:name w:val="Sangría de texto normal Car"/>
    <w:link w:val="Sangradetextonormal"/>
    <w:uiPriority w:val="99"/>
    <w:rsid w:val="00F276B0"/>
    <w:rPr>
      <w:rFonts w:ascii="Arial" w:eastAsia="Times New Roman" w:hAnsi="Arial" w:cs="Times New Roman"/>
      <w:sz w:val="24"/>
      <w:szCs w:val="24"/>
      <w:lang w:val="es-ES" w:eastAsia="es-ES"/>
    </w:rPr>
  </w:style>
  <w:style w:type="paragraph" w:styleId="Encabezado">
    <w:name w:val="header"/>
    <w:basedOn w:val="Normal"/>
    <w:link w:val="EncabezadoCar"/>
    <w:uiPriority w:val="99"/>
    <w:unhideWhenUsed/>
    <w:rsid w:val="007D6689"/>
    <w:pPr>
      <w:tabs>
        <w:tab w:val="center" w:pos="4419"/>
        <w:tab w:val="right" w:pos="8838"/>
      </w:tabs>
    </w:pPr>
  </w:style>
  <w:style w:type="character" w:customStyle="1" w:styleId="EncabezadoCar">
    <w:name w:val="Encabezado Car"/>
    <w:link w:val="Encabezado"/>
    <w:uiPriority w:val="99"/>
    <w:rsid w:val="007D6689"/>
    <w:rPr>
      <w:rFonts w:ascii="Arial" w:eastAsia="Times New Roman" w:hAnsi="Arial"/>
      <w:sz w:val="24"/>
      <w:szCs w:val="24"/>
      <w:lang w:val="es-ES" w:eastAsia="es-ES"/>
    </w:rPr>
  </w:style>
  <w:style w:type="paragraph" w:styleId="Prrafodelista">
    <w:name w:val="List Paragraph"/>
    <w:basedOn w:val="Normal"/>
    <w:uiPriority w:val="34"/>
    <w:qFormat/>
    <w:rsid w:val="00B705F5"/>
    <w:pPr>
      <w:autoSpaceDE w:val="0"/>
      <w:autoSpaceDN w:val="0"/>
      <w:adjustRightInd w:val="0"/>
      <w:spacing w:after="200" w:line="276" w:lineRule="auto"/>
      <w:ind w:left="720"/>
    </w:pPr>
    <w:rPr>
      <w:rFonts w:ascii="Calibri" w:hAnsi="Calibri" w:cs="Calibri"/>
      <w:sz w:val="22"/>
      <w:szCs w:val="22"/>
    </w:rPr>
  </w:style>
  <w:style w:type="paragraph" w:styleId="Textoindependiente">
    <w:name w:val="Body Text"/>
    <w:basedOn w:val="Normal"/>
    <w:link w:val="TextoindependienteCar"/>
    <w:uiPriority w:val="99"/>
    <w:semiHidden/>
    <w:unhideWhenUsed/>
    <w:rsid w:val="001169EA"/>
    <w:pPr>
      <w:spacing w:after="120"/>
    </w:pPr>
  </w:style>
  <w:style w:type="character" w:customStyle="1" w:styleId="TextoindependienteCar">
    <w:name w:val="Texto independiente Car"/>
    <w:link w:val="Textoindependiente"/>
    <w:uiPriority w:val="99"/>
    <w:semiHidden/>
    <w:rsid w:val="001169EA"/>
    <w:rPr>
      <w:rFonts w:ascii="Arial" w:eastAsia="Times New Roman" w:hAnsi="Arial"/>
      <w:sz w:val="24"/>
      <w:szCs w:val="24"/>
      <w:lang w:val="es-ES" w:eastAsia="es-ES"/>
    </w:rPr>
  </w:style>
  <w:style w:type="paragraph" w:styleId="NormalWeb">
    <w:name w:val="Normal (Web)"/>
    <w:basedOn w:val="Normal"/>
    <w:uiPriority w:val="99"/>
    <w:unhideWhenUsed/>
    <w:rsid w:val="001169EA"/>
    <w:pPr>
      <w:spacing w:before="100" w:beforeAutospacing="1" w:after="100" w:afterAutospacing="1"/>
    </w:pPr>
    <w:rPr>
      <w:rFonts w:ascii="Times New Roman" w:hAnsi="Times New Roman"/>
    </w:rPr>
  </w:style>
  <w:style w:type="character" w:customStyle="1" w:styleId="lbl-encabezado-negro2">
    <w:name w:val="lbl-encabezado-negro2"/>
    <w:basedOn w:val="Fuentedeprrafopredeter"/>
    <w:rsid w:val="0013532F"/>
    <w:rPr>
      <w:color w:val="000000"/>
    </w:rPr>
  </w:style>
  <w:style w:type="paragraph" w:customStyle="1" w:styleId="francesa1">
    <w:name w:val="francesa1"/>
    <w:basedOn w:val="Normal"/>
    <w:rsid w:val="0013532F"/>
    <w:pPr>
      <w:jc w:val="both"/>
    </w:pPr>
    <w:rPr>
      <w:rFonts w:ascii="Times New Roman" w:hAnsi="Times New Roman"/>
      <w:color w:val="444444"/>
      <w:lang w:val="es-MX" w:eastAsia="es-MX"/>
    </w:rPr>
  </w:style>
  <w:style w:type="paragraph" w:styleId="Textosinformato">
    <w:name w:val="Plain Text"/>
    <w:basedOn w:val="Normal"/>
    <w:link w:val="TextosinformatoCar"/>
    <w:rsid w:val="002056BD"/>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2056BD"/>
    <w:rPr>
      <w:rFonts w:ascii="Courier New" w:eastAsia="Times New Roman" w:hAnsi="Courier New" w:cs="Courier New"/>
      <w:lang w:val="es-MX" w:eastAsia="es-ES"/>
    </w:rPr>
  </w:style>
  <w:style w:type="paragraph" w:styleId="Textodeglobo">
    <w:name w:val="Balloon Text"/>
    <w:basedOn w:val="Normal"/>
    <w:link w:val="TextodegloboCar"/>
    <w:uiPriority w:val="99"/>
    <w:semiHidden/>
    <w:unhideWhenUsed/>
    <w:rsid w:val="00D27FC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7FC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81295">
      <w:bodyDiv w:val="1"/>
      <w:marLeft w:val="0"/>
      <w:marRight w:val="0"/>
      <w:marTop w:val="0"/>
      <w:marBottom w:val="0"/>
      <w:divBdr>
        <w:top w:val="none" w:sz="0" w:space="0" w:color="auto"/>
        <w:left w:val="none" w:sz="0" w:space="0" w:color="auto"/>
        <w:bottom w:val="none" w:sz="0" w:space="0" w:color="auto"/>
        <w:right w:val="none" w:sz="0" w:space="0" w:color="auto"/>
      </w:divBdr>
      <w:divsChild>
        <w:div w:id="1104567923">
          <w:marLeft w:val="0"/>
          <w:marRight w:val="0"/>
          <w:marTop w:val="0"/>
          <w:marBottom w:val="0"/>
          <w:divBdr>
            <w:top w:val="none" w:sz="0" w:space="0" w:color="auto"/>
            <w:left w:val="none" w:sz="0" w:space="0" w:color="auto"/>
            <w:bottom w:val="none" w:sz="0" w:space="0" w:color="auto"/>
            <w:right w:val="none" w:sz="0" w:space="0" w:color="auto"/>
          </w:divBdr>
          <w:divsChild>
            <w:div w:id="689382351">
              <w:marLeft w:val="-225"/>
              <w:marRight w:val="-225"/>
              <w:marTop w:val="0"/>
              <w:marBottom w:val="0"/>
              <w:divBdr>
                <w:top w:val="none" w:sz="0" w:space="0" w:color="auto"/>
                <w:left w:val="none" w:sz="0" w:space="0" w:color="auto"/>
                <w:bottom w:val="none" w:sz="0" w:space="0" w:color="auto"/>
                <w:right w:val="none" w:sz="0" w:space="0" w:color="auto"/>
              </w:divBdr>
              <w:divsChild>
                <w:div w:id="181995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74149">
      <w:bodyDiv w:val="1"/>
      <w:marLeft w:val="0"/>
      <w:marRight w:val="0"/>
      <w:marTop w:val="0"/>
      <w:marBottom w:val="0"/>
      <w:divBdr>
        <w:top w:val="none" w:sz="0" w:space="0" w:color="auto"/>
        <w:left w:val="none" w:sz="0" w:space="0" w:color="auto"/>
        <w:bottom w:val="none" w:sz="0" w:space="0" w:color="auto"/>
        <w:right w:val="none" w:sz="0" w:space="0" w:color="auto"/>
      </w:divBdr>
      <w:divsChild>
        <w:div w:id="2030790083">
          <w:marLeft w:val="0"/>
          <w:marRight w:val="0"/>
          <w:marTop w:val="0"/>
          <w:marBottom w:val="0"/>
          <w:divBdr>
            <w:top w:val="none" w:sz="0" w:space="0" w:color="auto"/>
            <w:left w:val="none" w:sz="0" w:space="0" w:color="auto"/>
            <w:bottom w:val="none" w:sz="0" w:space="0" w:color="auto"/>
            <w:right w:val="none" w:sz="0" w:space="0" w:color="auto"/>
          </w:divBdr>
          <w:divsChild>
            <w:div w:id="339085105">
              <w:marLeft w:val="-225"/>
              <w:marRight w:val="-225"/>
              <w:marTop w:val="0"/>
              <w:marBottom w:val="0"/>
              <w:divBdr>
                <w:top w:val="none" w:sz="0" w:space="0" w:color="auto"/>
                <w:left w:val="none" w:sz="0" w:space="0" w:color="auto"/>
                <w:bottom w:val="none" w:sz="0" w:space="0" w:color="auto"/>
                <w:right w:val="none" w:sz="0" w:space="0" w:color="auto"/>
              </w:divBdr>
              <w:divsChild>
                <w:div w:id="7266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150271">
      <w:bodyDiv w:val="1"/>
      <w:marLeft w:val="0"/>
      <w:marRight w:val="0"/>
      <w:marTop w:val="0"/>
      <w:marBottom w:val="0"/>
      <w:divBdr>
        <w:top w:val="none" w:sz="0" w:space="0" w:color="auto"/>
        <w:left w:val="none" w:sz="0" w:space="0" w:color="auto"/>
        <w:bottom w:val="none" w:sz="0" w:space="0" w:color="auto"/>
        <w:right w:val="none" w:sz="0" w:space="0" w:color="auto"/>
      </w:divBdr>
      <w:divsChild>
        <w:div w:id="479077049">
          <w:marLeft w:val="0"/>
          <w:marRight w:val="0"/>
          <w:marTop w:val="225"/>
          <w:marBottom w:val="0"/>
          <w:divBdr>
            <w:top w:val="none" w:sz="0" w:space="0" w:color="auto"/>
            <w:left w:val="none" w:sz="0" w:space="0" w:color="auto"/>
            <w:bottom w:val="none" w:sz="0" w:space="0" w:color="auto"/>
            <w:right w:val="none" w:sz="0" w:space="0" w:color="auto"/>
          </w:divBdr>
          <w:divsChild>
            <w:div w:id="741564710">
              <w:marLeft w:val="0"/>
              <w:marRight w:val="0"/>
              <w:marTop w:val="0"/>
              <w:marBottom w:val="0"/>
              <w:divBdr>
                <w:top w:val="none" w:sz="0" w:space="0" w:color="auto"/>
                <w:left w:val="none" w:sz="0" w:space="0" w:color="auto"/>
                <w:bottom w:val="none" w:sz="0" w:space="0" w:color="auto"/>
                <w:right w:val="none" w:sz="0" w:space="0" w:color="auto"/>
              </w:divBdr>
              <w:divsChild>
                <w:div w:id="2009752130">
                  <w:marLeft w:val="0"/>
                  <w:marRight w:val="0"/>
                  <w:marTop w:val="0"/>
                  <w:marBottom w:val="0"/>
                  <w:divBdr>
                    <w:top w:val="none" w:sz="0" w:space="0" w:color="auto"/>
                    <w:left w:val="none" w:sz="0" w:space="0" w:color="auto"/>
                    <w:bottom w:val="none" w:sz="0" w:space="0" w:color="auto"/>
                    <w:right w:val="none" w:sz="0" w:space="0" w:color="auto"/>
                  </w:divBdr>
                  <w:divsChild>
                    <w:div w:id="806554358">
                      <w:marLeft w:val="0"/>
                      <w:marRight w:val="0"/>
                      <w:marTop w:val="0"/>
                      <w:marBottom w:val="0"/>
                      <w:divBdr>
                        <w:top w:val="none" w:sz="0" w:space="0" w:color="auto"/>
                        <w:left w:val="none" w:sz="0" w:space="0" w:color="auto"/>
                        <w:bottom w:val="none" w:sz="0" w:space="0" w:color="auto"/>
                        <w:right w:val="none" w:sz="0" w:space="0" w:color="auto"/>
                      </w:divBdr>
                      <w:divsChild>
                        <w:div w:id="603390413">
                          <w:marLeft w:val="0"/>
                          <w:marRight w:val="0"/>
                          <w:marTop w:val="0"/>
                          <w:marBottom w:val="0"/>
                          <w:divBdr>
                            <w:top w:val="none" w:sz="0" w:space="0" w:color="auto"/>
                            <w:left w:val="none" w:sz="0" w:space="0" w:color="auto"/>
                            <w:bottom w:val="none" w:sz="0" w:space="0" w:color="auto"/>
                            <w:right w:val="none" w:sz="0" w:space="0" w:color="auto"/>
                          </w:divBdr>
                          <w:divsChild>
                            <w:div w:id="1296567194">
                              <w:marLeft w:val="0"/>
                              <w:marRight w:val="0"/>
                              <w:marTop w:val="0"/>
                              <w:marBottom w:val="0"/>
                              <w:divBdr>
                                <w:top w:val="none" w:sz="0" w:space="0" w:color="auto"/>
                                <w:left w:val="none" w:sz="0" w:space="0" w:color="auto"/>
                                <w:bottom w:val="none" w:sz="0" w:space="0" w:color="auto"/>
                                <w:right w:val="none" w:sz="0" w:space="0" w:color="auto"/>
                              </w:divBdr>
                              <w:divsChild>
                                <w:div w:id="1701206401">
                                  <w:marLeft w:val="0"/>
                                  <w:marRight w:val="0"/>
                                  <w:marTop w:val="0"/>
                                  <w:marBottom w:val="0"/>
                                  <w:divBdr>
                                    <w:top w:val="none" w:sz="0" w:space="0" w:color="auto"/>
                                    <w:left w:val="none" w:sz="0" w:space="0" w:color="auto"/>
                                    <w:bottom w:val="none" w:sz="0" w:space="0" w:color="auto"/>
                                    <w:right w:val="none" w:sz="0" w:space="0" w:color="auto"/>
                                  </w:divBdr>
                                  <w:divsChild>
                                    <w:div w:id="2087140746">
                                      <w:marLeft w:val="0"/>
                                      <w:marRight w:val="0"/>
                                      <w:marTop w:val="0"/>
                                      <w:marBottom w:val="0"/>
                                      <w:divBdr>
                                        <w:top w:val="none" w:sz="0" w:space="0" w:color="auto"/>
                                        <w:left w:val="none" w:sz="0" w:space="0" w:color="auto"/>
                                        <w:bottom w:val="none" w:sz="0" w:space="0" w:color="auto"/>
                                        <w:right w:val="none" w:sz="0" w:space="0" w:color="auto"/>
                                      </w:divBdr>
                                      <w:divsChild>
                                        <w:div w:id="1443066561">
                                          <w:marLeft w:val="0"/>
                                          <w:marRight w:val="0"/>
                                          <w:marTop w:val="72"/>
                                          <w:marBottom w:val="375"/>
                                          <w:divBdr>
                                            <w:top w:val="dotted" w:sz="6" w:space="0" w:color="BBBBBB"/>
                                            <w:left w:val="dotted" w:sz="2" w:space="10" w:color="BBBBBB"/>
                                            <w:bottom w:val="dotted" w:sz="6" w:space="0" w:color="BBBBBB"/>
                                            <w:right w:val="dotted" w:sz="2" w:space="10" w:color="BBBBBB"/>
                                          </w:divBdr>
                                          <w:divsChild>
                                            <w:div w:id="1448888033">
                                              <w:marLeft w:val="0"/>
                                              <w:marRight w:val="0"/>
                                              <w:marTop w:val="0"/>
                                              <w:marBottom w:val="180"/>
                                              <w:divBdr>
                                                <w:top w:val="dotted" w:sz="2" w:space="8" w:color="BBBBBB"/>
                                                <w:left w:val="dotted" w:sz="6" w:space="22" w:color="BBBBBB"/>
                                                <w:bottom w:val="dotted" w:sz="6" w:space="1" w:color="EEEECC"/>
                                                <w:right w:val="dotted" w:sz="6" w:space="11" w:color="BBBBBB"/>
                                              </w:divBdr>
                                              <w:divsChild>
                                                <w:div w:id="84421795">
                                                  <w:marLeft w:val="0"/>
                                                  <w:marRight w:val="0"/>
                                                  <w:marTop w:val="0"/>
                                                  <w:marBottom w:val="0"/>
                                                  <w:divBdr>
                                                    <w:top w:val="none" w:sz="0" w:space="0" w:color="auto"/>
                                                    <w:left w:val="none" w:sz="0" w:space="0" w:color="auto"/>
                                                    <w:bottom w:val="none" w:sz="0" w:space="0" w:color="auto"/>
                                                    <w:right w:val="none" w:sz="0" w:space="0" w:color="auto"/>
                                                  </w:divBdr>
                                                </w:div>
                                                <w:div w:id="222520333">
                                                  <w:marLeft w:val="0"/>
                                                  <w:marRight w:val="0"/>
                                                  <w:marTop w:val="0"/>
                                                  <w:marBottom w:val="0"/>
                                                  <w:divBdr>
                                                    <w:top w:val="none" w:sz="0" w:space="0" w:color="auto"/>
                                                    <w:left w:val="none" w:sz="0" w:space="0" w:color="auto"/>
                                                    <w:bottom w:val="none" w:sz="0" w:space="0" w:color="auto"/>
                                                    <w:right w:val="none" w:sz="0" w:space="0" w:color="auto"/>
                                                  </w:divBdr>
                                                </w:div>
                                                <w:div w:id="15701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8744121">
      <w:bodyDiv w:val="1"/>
      <w:marLeft w:val="0"/>
      <w:marRight w:val="0"/>
      <w:marTop w:val="0"/>
      <w:marBottom w:val="0"/>
      <w:divBdr>
        <w:top w:val="none" w:sz="0" w:space="0" w:color="auto"/>
        <w:left w:val="none" w:sz="0" w:space="0" w:color="auto"/>
        <w:bottom w:val="none" w:sz="0" w:space="0" w:color="auto"/>
        <w:right w:val="none" w:sz="0" w:space="0" w:color="auto"/>
      </w:divBdr>
      <w:divsChild>
        <w:div w:id="635259560">
          <w:marLeft w:val="0"/>
          <w:marRight w:val="0"/>
          <w:marTop w:val="0"/>
          <w:marBottom w:val="0"/>
          <w:divBdr>
            <w:top w:val="none" w:sz="0" w:space="0" w:color="auto"/>
            <w:left w:val="none" w:sz="0" w:space="0" w:color="auto"/>
            <w:bottom w:val="none" w:sz="0" w:space="0" w:color="auto"/>
            <w:right w:val="none" w:sz="0" w:space="0" w:color="auto"/>
          </w:divBdr>
          <w:divsChild>
            <w:div w:id="94906205">
              <w:marLeft w:val="630"/>
              <w:marRight w:val="0"/>
              <w:marTop w:val="0"/>
              <w:marBottom w:val="0"/>
              <w:divBdr>
                <w:top w:val="none" w:sz="0" w:space="0" w:color="auto"/>
                <w:left w:val="none" w:sz="0" w:space="0" w:color="auto"/>
                <w:bottom w:val="none" w:sz="0" w:space="0" w:color="auto"/>
                <w:right w:val="none" w:sz="0" w:space="0" w:color="auto"/>
              </w:divBdr>
              <w:divsChild>
                <w:div w:id="1226843315">
                  <w:marLeft w:val="0"/>
                  <w:marRight w:val="0"/>
                  <w:marTop w:val="0"/>
                  <w:marBottom w:val="0"/>
                  <w:divBdr>
                    <w:top w:val="none" w:sz="0" w:space="0" w:color="auto"/>
                    <w:left w:val="none" w:sz="0" w:space="0" w:color="auto"/>
                    <w:bottom w:val="none" w:sz="0" w:space="0" w:color="auto"/>
                    <w:right w:val="none" w:sz="0" w:space="0" w:color="auto"/>
                  </w:divBdr>
                  <w:divsChild>
                    <w:div w:id="1776055316">
                      <w:marLeft w:val="0"/>
                      <w:marRight w:val="0"/>
                      <w:marTop w:val="300"/>
                      <w:marBottom w:val="0"/>
                      <w:divBdr>
                        <w:top w:val="none" w:sz="0" w:space="0" w:color="auto"/>
                        <w:left w:val="none" w:sz="0" w:space="0" w:color="auto"/>
                        <w:bottom w:val="none" w:sz="0" w:space="0" w:color="auto"/>
                        <w:right w:val="none" w:sz="0" w:space="0" w:color="auto"/>
                      </w:divBdr>
                      <w:divsChild>
                        <w:div w:id="40715378">
                          <w:marLeft w:val="0"/>
                          <w:marRight w:val="0"/>
                          <w:marTop w:val="0"/>
                          <w:marBottom w:val="0"/>
                          <w:divBdr>
                            <w:top w:val="none" w:sz="0" w:space="0" w:color="auto"/>
                            <w:left w:val="none" w:sz="0" w:space="0" w:color="auto"/>
                            <w:bottom w:val="none" w:sz="0" w:space="0" w:color="auto"/>
                            <w:right w:val="none" w:sz="0" w:space="0" w:color="auto"/>
                          </w:divBdr>
                          <w:divsChild>
                            <w:div w:id="1839464858">
                              <w:marLeft w:val="0"/>
                              <w:marRight w:val="0"/>
                              <w:marTop w:val="0"/>
                              <w:marBottom w:val="0"/>
                              <w:divBdr>
                                <w:top w:val="none" w:sz="0" w:space="0" w:color="auto"/>
                                <w:left w:val="none" w:sz="0" w:space="0" w:color="auto"/>
                                <w:bottom w:val="none" w:sz="0" w:space="0" w:color="auto"/>
                                <w:right w:val="none" w:sz="0" w:space="0" w:color="auto"/>
                              </w:divBdr>
                              <w:divsChild>
                                <w:div w:id="1745183477">
                                  <w:marLeft w:val="0"/>
                                  <w:marRight w:val="0"/>
                                  <w:marTop w:val="0"/>
                                  <w:marBottom w:val="0"/>
                                  <w:divBdr>
                                    <w:top w:val="none" w:sz="0" w:space="0" w:color="auto"/>
                                    <w:left w:val="none" w:sz="0" w:space="0" w:color="auto"/>
                                    <w:bottom w:val="none" w:sz="0" w:space="0" w:color="auto"/>
                                    <w:right w:val="none" w:sz="0" w:space="0" w:color="auto"/>
                                  </w:divBdr>
                                  <w:divsChild>
                                    <w:div w:id="98915570">
                                      <w:marLeft w:val="0"/>
                                      <w:marRight w:val="0"/>
                                      <w:marTop w:val="0"/>
                                      <w:marBottom w:val="0"/>
                                      <w:divBdr>
                                        <w:top w:val="none" w:sz="0" w:space="0" w:color="auto"/>
                                        <w:left w:val="none" w:sz="0" w:space="0" w:color="auto"/>
                                        <w:bottom w:val="none" w:sz="0" w:space="0" w:color="auto"/>
                                        <w:right w:val="none" w:sz="0" w:space="0" w:color="auto"/>
                                      </w:divBdr>
                                      <w:divsChild>
                                        <w:div w:id="366218294">
                                          <w:marLeft w:val="0"/>
                                          <w:marRight w:val="0"/>
                                          <w:marTop w:val="0"/>
                                          <w:marBottom w:val="0"/>
                                          <w:divBdr>
                                            <w:top w:val="none" w:sz="0" w:space="0" w:color="auto"/>
                                            <w:left w:val="none" w:sz="0" w:space="0" w:color="auto"/>
                                            <w:bottom w:val="none" w:sz="0" w:space="0" w:color="auto"/>
                                            <w:right w:val="none" w:sz="0" w:space="0" w:color="auto"/>
                                          </w:divBdr>
                                          <w:divsChild>
                                            <w:div w:id="246505769">
                                              <w:marLeft w:val="0"/>
                                              <w:marRight w:val="0"/>
                                              <w:marTop w:val="0"/>
                                              <w:marBottom w:val="360"/>
                                              <w:divBdr>
                                                <w:top w:val="none" w:sz="0" w:space="0" w:color="auto"/>
                                                <w:left w:val="none" w:sz="0" w:space="0" w:color="auto"/>
                                                <w:bottom w:val="single" w:sz="6" w:space="18" w:color="DDDDDD"/>
                                                <w:right w:val="none" w:sz="0" w:space="0" w:color="auto"/>
                                              </w:divBdr>
                                              <w:divsChild>
                                                <w:div w:id="1960141921">
                                                  <w:marLeft w:val="0"/>
                                                  <w:marRight w:val="0"/>
                                                  <w:marTop w:val="0"/>
                                                  <w:marBottom w:val="0"/>
                                                  <w:divBdr>
                                                    <w:top w:val="none" w:sz="0" w:space="0" w:color="auto"/>
                                                    <w:left w:val="none" w:sz="0" w:space="0" w:color="auto"/>
                                                    <w:bottom w:val="none" w:sz="0" w:space="0" w:color="auto"/>
                                                    <w:right w:val="none" w:sz="0" w:space="0" w:color="auto"/>
                                                  </w:divBdr>
                                                  <w:divsChild>
                                                    <w:div w:id="1161969575">
                                                      <w:marLeft w:val="0"/>
                                                      <w:marRight w:val="0"/>
                                                      <w:marTop w:val="0"/>
                                                      <w:marBottom w:val="0"/>
                                                      <w:divBdr>
                                                        <w:top w:val="none" w:sz="0" w:space="0" w:color="auto"/>
                                                        <w:left w:val="none" w:sz="0" w:space="0" w:color="auto"/>
                                                        <w:bottom w:val="none" w:sz="0" w:space="0" w:color="auto"/>
                                                        <w:right w:val="none" w:sz="0" w:space="0" w:color="auto"/>
                                                      </w:divBdr>
                                                    </w:div>
                                                    <w:div w:id="253631908">
                                                      <w:marLeft w:val="0"/>
                                                      <w:marRight w:val="0"/>
                                                      <w:marTop w:val="0"/>
                                                      <w:marBottom w:val="0"/>
                                                      <w:divBdr>
                                                        <w:top w:val="none" w:sz="0" w:space="0" w:color="auto"/>
                                                        <w:left w:val="none" w:sz="0" w:space="0" w:color="auto"/>
                                                        <w:bottom w:val="none" w:sz="0" w:space="0" w:color="auto"/>
                                                        <w:right w:val="none" w:sz="0" w:space="0" w:color="auto"/>
                                                      </w:divBdr>
                                                    </w:div>
                                                    <w:div w:id="941258430">
                                                      <w:marLeft w:val="0"/>
                                                      <w:marRight w:val="0"/>
                                                      <w:marTop w:val="0"/>
                                                      <w:marBottom w:val="0"/>
                                                      <w:divBdr>
                                                        <w:top w:val="none" w:sz="0" w:space="0" w:color="auto"/>
                                                        <w:left w:val="none" w:sz="0" w:space="0" w:color="auto"/>
                                                        <w:bottom w:val="none" w:sz="0" w:space="0" w:color="auto"/>
                                                        <w:right w:val="none" w:sz="0" w:space="0" w:color="auto"/>
                                                      </w:divBdr>
                                                    </w:div>
                                                    <w:div w:id="349766208">
                                                      <w:marLeft w:val="0"/>
                                                      <w:marRight w:val="0"/>
                                                      <w:marTop w:val="0"/>
                                                      <w:marBottom w:val="0"/>
                                                      <w:divBdr>
                                                        <w:top w:val="none" w:sz="0" w:space="0" w:color="auto"/>
                                                        <w:left w:val="none" w:sz="0" w:space="0" w:color="auto"/>
                                                        <w:bottom w:val="none" w:sz="0" w:space="0" w:color="auto"/>
                                                        <w:right w:val="none" w:sz="0" w:space="0" w:color="auto"/>
                                                      </w:divBdr>
                                                    </w:div>
                                                    <w:div w:id="1615283667">
                                                      <w:marLeft w:val="0"/>
                                                      <w:marRight w:val="0"/>
                                                      <w:marTop w:val="0"/>
                                                      <w:marBottom w:val="0"/>
                                                      <w:divBdr>
                                                        <w:top w:val="none" w:sz="0" w:space="0" w:color="auto"/>
                                                        <w:left w:val="none" w:sz="0" w:space="0" w:color="auto"/>
                                                        <w:bottom w:val="none" w:sz="0" w:space="0" w:color="auto"/>
                                                        <w:right w:val="none" w:sz="0" w:space="0" w:color="auto"/>
                                                      </w:divBdr>
                                                    </w:div>
                                                    <w:div w:id="1155294224">
                                                      <w:marLeft w:val="0"/>
                                                      <w:marRight w:val="0"/>
                                                      <w:marTop w:val="0"/>
                                                      <w:marBottom w:val="0"/>
                                                      <w:divBdr>
                                                        <w:top w:val="none" w:sz="0" w:space="0" w:color="auto"/>
                                                        <w:left w:val="none" w:sz="0" w:space="0" w:color="auto"/>
                                                        <w:bottom w:val="none" w:sz="0" w:space="0" w:color="auto"/>
                                                        <w:right w:val="none" w:sz="0" w:space="0" w:color="auto"/>
                                                      </w:divBdr>
                                                    </w:div>
                                                    <w:div w:id="1515803515">
                                                      <w:marLeft w:val="0"/>
                                                      <w:marRight w:val="0"/>
                                                      <w:marTop w:val="0"/>
                                                      <w:marBottom w:val="0"/>
                                                      <w:divBdr>
                                                        <w:top w:val="none" w:sz="0" w:space="0" w:color="auto"/>
                                                        <w:left w:val="none" w:sz="0" w:space="0" w:color="auto"/>
                                                        <w:bottom w:val="none" w:sz="0" w:space="0" w:color="auto"/>
                                                        <w:right w:val="none" w:sz="0" w:space="0" w:color="auto"/>
                                                      </w:divBdr>
                                                    </w:div>
                                                    <w:div w:id="123682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4704124">
      <w:bodyDiv w:val="1"/>
      <w:marLeft w:val="0"/>
      <w:marRight w:val="0"/>
      <w:marTop w:val="0"/>
      <w:marBottom w:val="0"/>
      <w:divBdr>
        <w:top w:val="none" w:sz="0" w:space="0" w:color="auto"/>
        <w:left w:val="none" w:sz="0" w:space="0" w:color="auto"/>
        <w:bottom w:val="none" w:sz="0" w:space="0" w:color="auto"/>
        <w:right w:val="none" w:sz="0" w:space="0" w:color="auto"/>
      </w:divBdr>
      <w:divsChild>
        <w:div w:id="2021539993">
          <w:marLeft w:val="0"/>
          <w:marRight w:val="0"/>
          <w:marTop w:val="0"/>
          <w:marBottom w:val="0"/>
          <w:divBdr>
            <w:top w:val="none" w:sz="0" w:space="0" w:color="auto"/>
            <w:left w:val="none" w:sz="0" w:space="0" w:color="auto"/>
            <w:bottom w:val="none" w:sz="0" w:space="0" w:color="auto"/>
            <w:right w:val="none" w:sz="0" w:space="0" w:color="auto"/>
          </w:divBdr>
          <w:divsChild>
            <w:div w:id="710152229">
              <w:marLeft w:val="0"/>
              <w:marRight w:val="0"/>
              <w:marTop w:val="0"/>
              <w:marBottom w:val="0"/>
              <w:divBdr>
                <w:top w:val="none" w:sz="0" w:space="0" w:color="auto"/>
                <w:left w:val="none" w:sz="0" w:space="0" w:color="auto"/>
                <w:bottom w:val="none" w:sz="0" w:space="0" w:color="auto"/>
                <w:right w:val="none" w:sz="0" w:space="0" w:color="auto"/>
              </w:divBdr>
              <w:divsChild>
                <w:div w:id="217976961">
                  <w:marLeft w:val="0"/>
                  <w:marRight w:val="0"/>
                  <w:marTop w:val="0"/>
                  <w:marBottom w:val="0"/>
                  <w:divBdr>
                    <w:top w:val="none" w:sz="0" w:space="0" w:color="auto"/>
                    <w:left w:val="none" w:sz="0" w:space="0" w:color="auto"/>
                    <w:bottom w:val="none" w:sz="0" w:space="0" w:color="auto"/>
                    <w:right w:val="none" w:sz="0" w:space="0" w:color="auto"/>
                  </w:divBdr>
                  <w:divsChild>
                    <w:div w:id="1153834984">
                      <w:marLeft w:val="0"/>
                      <w:marRight w:val="0"/>
                      <w:marTop w:val="0"/>
                      <w:marBottom w:val="0"/>
                      <w:divBdr>
                        <w:top w:val="single" w:sz="2" w:space="0" w:color="E2E2E2"/>
                        <w:left w:val="single" w:sz="2" w:space="15" w:color="E2E2E2"/>
                        <w:bottom w:val="single" w:sz="2" w:space="0" w:color="E2E2E2"/>
                        <w:right w:val="single" w:sz="2" w:space="15" w:color="E2E2E2"/>
                      </w:divBdr>
                      <w:divsChild>
                        <w:div w:id="543753188">
                          <w:marLeft w:val="0"/>
                          <w:marRight w:val="0"/>
                          <w:marTop w:val="0"/>
                          <w:marBottom w:val="0"/>
                          <w:divBdr>
                            <w:top w:val="none" w:sz="0" w:space="0" w:color="auto"/>
                            <w:left w:val="none" w:sz="0" w:space="0" w:color="auto"/>
                            <w:bottom w:val="none" w:sz="0" w:space="0" w:color="auto"/>
                            <w:right w:val="none" w:sz="0" w:space="0" w:color="auto"/>
                          </w:divBdr>
                          <w:divsChild>
                            <w:div w:id="1569727241">
                              <w:marLeft w:val="0"/>
                              <w:marRight w:val="0"/>
                              <w:marTop w:val="0"/>
                              <w:marBottom w:val="0"/>
                              <w:divBdr>
                                <w:top w:val="none" w:sz="0" w:space="0" w:color="auto"/>
                                <w:left w:val="none" w:sz="0" w:space="0" w:color="auto"/>
                                <w:bottom w:val="none" w:sz="0" w:space="0" w:color="auto"/>
                                <w:right w:val="none" w:sz="0" w:space="0" w:color="auto"/>
                              </w:divBdr>
                              <w:divsChild>
                                <w:div w:id="335694956">
                                  <w:marLeft w:val="0"/>
                                  <w:marRight w:val="0"/>
                                  <w:marTop w:val="0"/>
                                  <w:marBottom w:val="0"/>
                                  <w:divBdr>
                                    <w:top w:val="single" w:sz="6" w:space="0" w:color="DDDDDD"/>
                                    <w:left w:val="single" w:sz="6" w:space="8" w:color="DDDDDD"/>
                                    <w:bottom w:val="single" w:sz="6" w:space="8" w:color="DDDDDD"/>
                                    <w:right w:val="single" w:sz="6" w:space="8" w:color="DDDDDD"/>
                                  </w:divBdr>
                                  <w:divsChild>
                                    <w:div w:id="223372255">
                                      <w:marLeft w:val="0"/>
                                      <w:marRight w:val="0"/>
                                      <w:marTop w:val="0"/>
                                      <w:marBottom w:val="0"/>
                                      <w:divBdr>
                                        <w:top w:val="none" w:sz="0" w:space="0" w:color="auto"/>
                                        <w:left w:val="none" w:sz="0" w:space="0" w:color="auto"/>
                                        <w:bottom w:val="none" w:sz="0" w:space="0" w:color="auto"/>
                                        <w:right w:val="none" w:sz="0" w:space="0" w:color="auto"/>
                                      </w:divBdr>
                                      <w:divsChild>
                                        <w:div w:id="101806619">
                                          <w:marLeft w:val="0"/>
                                          <w:marRight w:val="0"/>
                                          <w:marTop w:val="0"/>
                                          <w:marBottom w:val="0"/>
                                          <w:divBdr>
                                            <w:top w:val="none" w:sz="0" w:space="0" w:color="auto"/>
                                            <w:left w:val="none" w:sz="0" w:space="0" w:color="auto"/>
                                            <w:bottom w:val="none" w:sz="0" w:space="0" w:color="auto"/>
                                            <w:right w:val="none" w:sz="0" w:space="0" w:color="auto"/>
                                          </w:divBdr>
                                          <w:divsChild>
                                            <w:div w:id="360739551">
                                              <w:marLeft w:val="0"/>
                                              <w:marRight w:val="0"/>
                                              <w:marTop w:val="0"/>
                                              <w:marBottom w:val="0"/>
                                              <w:divBdr>
                                                <w:top w:val="none" w:sz="0" w:space="0" w:color="auto"/>
                                                <w:left w:val="none" w:sz="0" w:space="0" w:color="auto"/>
                                                <w:bottom w:val="none" w:sz="0" w:space="0" w:color="auto"/>
                                                <w:right w:val="none" w:sz="0" w:space="0" w:color="auto"/>
                                              </w:divBdr>
                                              <w:divsChild>
                                                <w:div w:id="1155486620">
                                                  <w:marLeft w:val="0"/>
                                                  <w:marRight w:val="0"/>
                                                  <w:marTop w:val="0"/>
                                                  <w:marBottom w:val="0"/>
                                                  <w:divBdr>
                                                    <w:top w:val="none" w:sz="0" w:space="0" w:color="auto"/>
                                                    <w:left w:val="none" w:sz="0" w:space="0" w:color="auto"/>
                                                    <w:bottom w:val="none" w:sz="0" w:space="0" w:color="auto"/>
                                                    <w:right w:val="none" w:sz="0" w:space="0" w:color="auto"/>
                                                  </w:divBdr>
                                                </w:div>
                                                <w:div w:id="1265845046">
                                                  <w:marLeft w:val="0"/>
                                                  <w:marRight w:val="0"/>
                                                  <w:marTop w:val="0"/>
                                                  <w:marBottom w:val="0"/>
                                                  <w:divBdr>
                                                    <w:top w:val="none" w:sz="0" w:space="0" w:color="auto"/>
                                                    <w:left w:val="none" w:sz="0" w:space="0" w:color="auto"/>
                                                    <w:bottom w:val="none" w:sz="0" w:space="0" w:color="auto"/>
                                                    <w:right w:val="none" w:sz="0" w:space="0" w:color="auto"/>
                                                  </w:divBdr>
                                                  <w:divsChild>
                                                    <w:div w:id="65229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1178</Words>
  <Characters>6483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dc:creator>
  <cp:keywords/>
  <cp:lastModifiedBy>operador_pc</cp:lastModifiedBy>
  <cp:revision>2</cp:revision>
  <cp:lastPrinted>2016-10-31T23:07:00Z</cp:lastPrinted>
  <dcterms:created xsi:type="dcterms:W3CDTF">2016-10-31T23:07:00Z</dcterms:created>
  <dcterms:modified xsi:type="dcterms:W3CDTF">2016-10-31T23:07:00Z</dcterms:modified>
</cp:coreProperties>
</file>