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8425E5"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le fue turnado</w:t>
      </w:r>
      <w:r w:rsidR="00F521B7">
        <w:rPr>
          <w:rFonts w:ascii="Arial" w:hAnsi="Arial" w:cs="Arial"/>
          <w:lang w:val="es-MX"/>
        </w:rPr>
        <w:t xml:space="preserve"> con carácter de urgente,</w:t>
      </w:r>
      <w:r w:rsidR="00F74C4F" w:rsidRPr="00240AE9">
        <w:rPr>
          <w:rFonts w:ascii="Arial" w:hAnsi="Arial" w:cs="Arial"/>
          <w:lang w:val="es-MX"/>
        </w:rPr>
        <w:t xml:space="preserve"> para su estudio y dictamen, </w:t>
      </w:r>
      <w:r w:rsidR="008425E5">
        <w:rPr>
          <w:rFonts w:ascii="Arial" w:hAnsi="Arial" w:cs="Arial"/>
          <w:lang w:val="es-MX"/>
        </w:rPr>
        <w:t>en fecha</w:t>
      </w:r>
      <w:r w:rsidR="002E30C1" w:rsidRPr="00240AE9">
        <w:rPr>
          <w:rFonts w:ascii="Arial" w:hAnsi="Arial" w:cs="Arial"/>
          <w:lang w:val="es-MX"/>
        </w:rPr>
        <w:t xml:space="preserve"> </w:t>
      </w:r>
      <w:r w:rsidR="00D9572E">
        <w:rPr>
          <w:rFonts w:ascii="Arial" w:hAnsi="Arial" w:cs="Arial"/>
          <w:lang w:val="es-MX"/>
        </w:rPr>
        <w:t>14 de noviembre de 2016</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AD2717">
        <w:rPr>
          <w:rFonts w:ascii="Arial" w:hAnsi="Arial" w:cs="Arial"/>
          <w:b/>
          <w:lang w:val="es-MX"/>
        </w:rPr>
        <w:t>10549</w:t>
      </w:r>
      <w:r w:rsidR="00B90EE8" w:rsidRPr="008C281E">
        <w:rPr>
          <w:rFonts w:ascii="Arial" w:hAnsi="Arial" w:cs="Arial"/>
          <w:b/>
          <w:lang w:val="es-MX"/>
        </w:rPr>
        <w:t>/LXXIII</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8425E5">
        <w:rPr>
          <w:rFonts w:ascii="Arial" w:hAnsi="Arial" w:cs="Arial"/>
          <w:lang w:val="es-MX"/>
        </w:rPr>
        <w:t>la</w:t>
      </w:r>
      <w:r w:rsidR="00B90EE8" w:rsidRPr="00240AE9">
        <w:rPr>
          <w:rFonts w:ascii="Arial" w:hAnsi="Arial" w:cs="Arial"/>
          <w:lang w:val="es-MX"/>
        </w:rPr>
        <w:t xml:space="preserve"> </w:t>
      </w:r>
      <w:r w:rsidR="008425E5" w:rsidRPr="00267F9C">
        <w:rPr>
          <w:rFonts w:ascii="Arial" w:hAnsi="Arial" w:cs="Arial"/>
          <w:b/>
          <w:lang w:val="es-MX"/>
        </w:rPr>
        <w:t xml:space="preserve">Diputada </w:t>
      </w:r>
      <w:r w:rsidR="00D9572E" w:rsidRPr="00267F9C">
        <w:rPr>
          <w:rFonts w:ascii="Arial" w:hAnsi="Arial" w:cs="Arial"/>
          <w:b/>
          <w:lang w:val="es-MX"/>
        </w:rPr>
        <w:t xml:space="preserve">Ludivina </w:t>
      </w:r>
      <w:r w:rsidR="005A1DC1" w:rsidRPr="00267F9C">
        <w:rPr>
          <w:rFonts w:ascii="Arial" w:hAnsi="Arial" w:cs="Arial"/>
          <w:b/>
          <w:lang w:val="es-MX"/>
        </w:rPr>
        <w:t>Rodríguez de la Garza</w:t>
      </w:r>
      <w:r w:rsidR="0043337E" w:rsidRPr="00240AE9">
        <w:rPr>
          <w:rFonts w:ascii="Arial" w:hAnsi="Arial" w:cs="Arial"/>
          <w:lang w:val="es-MX"/>
        </w:rPr>
        <w:t xml:space="preserve">, </w:t>
      </w:r>
      <w:r w:rsidR="00F74C4F" w:rsidRPr="00240AE9">
        <w:rPr>
          <w:rFonts w:ascii="Arial" w:hAnsi="Arial" w:cs="Arial"/>
          <w:lang w:val="es-MX"/>
        </w:rPr>
        <w:t xml:space="preserve">integrante del Grupo Legislativo </w:t>
      </w:r>
      <w:r w:rsidR="008425E5">
        <w:rPr>
          <w:rFonts w:ascii="Arial" w:hAnsi="Arial" w:cs="Arial"/>
          <w:lang w:val="es-MX"/>
        </w:rPr>
        <w:t xml:space="preserve">del Partido </w:t>
      </w:r>
      <w:r w:rsidR="005A1DC1">
        <w:rPr>
          <w:rFonts w:ascii="Arial" w:hAnsi="Arial" w:cs="Arial"/>
          <w:lang w:val="es-MX"/>
        </w:rPr>
        <w:t>Revolucionario Institucional</w:t>
      </w:r>
      <w:r w:rsidR="008425E5">
        <w:rPr>
          <w:rFonts w:ascii="Arial" w:hAnsi="Arial" w:cs="Arial"/>
          <w:lang w:val="es-MX"/>
        </w:rPr>
        <w:t>,</w:t>
      </w:r>
      <w:r w:rsidR="0043337E" w:rsidRPr="00240AE9">
        <w:rPr>
          <w:rFonts w:ascii="Arial" w:hAnsi="Arial" w:cs="Arial"/>
          <w:lang w:val="es-MX"/>
        </w:rPr>
        <w:t xml:space="preserve"> d</w:t>
      </w:r>
      <w:r w:rsidR="00F74C4F" w:rsidRPr="00240AE9">
        <w:rPr>
          <w:rFonts w:ascii="Arial" w:hAnsi="Arial" w:cs="Arial"/>
          <w:lang w:val="es-MX"/>
        </w:rPr>
        <w:t>e la LXX</w:t>
      </w:r>
      <w:r w:rsidR="00B90EE8" w:rsidRPr="00240AE9">
        <w:rPr>
          <w:rFonts w:ascii="Arial" w:hAnsi="Arial" w:cs="Arial"/>
          <w:lang w:val="es-MX"/>
        </w:rPr>
        <w:t>I</w:t>
      </w:r>
      <w:r w:rsidR="005A1DC1">
        <w:rPr>
          <w:rFonts w:ascii="Arial" w:hAnsi="Arial" w:cs="Arial"/>
          <w:lang w:val="es-MX"/>
        </w:rPr>
        <w:t>V</w:t>
      </w:r>
      <w:r w:rsidR="00F74C4F" w:rsidRPr="00240AE9">
        <w:rPr>
          <w:rFonts w:ascii="Arial" w:hAnsi="Arial" w:cs="Arial"/>
          <w:lang w:val="es-MX"/>
        </w:rPr>
        <w:t xml:space="preserve"> Legislatura al Honorable Congreso del Estado de Nuevo León</w:t>
      </w:r>
      <w:r w:rsidR="002E30C1" w:rsidRPr="00240AE9">
        <w:rPr>
          <w:rFonts w:ascii="Arial" w:hAnsi="Arial" w:cs="Arial"/>
          <w:lang w:val="es-MX"/>
        </w:rPr>
        <w:t xml:space="preserve">, </w:t>
      </w:r>
      <w:r w:rsidR="001F4901" w:rsidRPr="00240AE9">
        <w:rPr>
          <w:rFonts w:ascii="Arial" w:hAnsi="Arial" w:cs="Arial"/>
          <w:b/>
          <w:bCs/>
          <w:lang w:val="es-MX"/>
        </w:rPr>
        <w:t>mediante el cual solicita</w:t>
      </w:r>
      <w:r w:rsidR="00F00A3A" w:rsidRPr="00240AE9">
        <w:rPr>
          <w:rFonts w:ascii="Arial" w:hAnsi="Arial" w:cs="Arial"/>
          <w:b/>
          <w:bCs/>
          <w:lang w:val="es-MX"/>
        </w:rPr>
        <w:t xml:space="preserve"> la aprobación de </w:t>
      </w:r>
      <w:r w:rsidR="005A1DC1">
        <w:rPr>
          <w:rFonts w:ascii="Arial" w:hAnsi="Arial" w:cs="Arial"/>
          <w:b/>
          <w:bCs/>
          <w:lang w:val="es-MX"/>
        </w:rPr>
        <w:t xml:space="preserve">que se declare el día 9 de diciembre de cada año como el </w:t>
      </w:r>
      <w:r w:rsidR="00267F9C">
        <w:rPr>
          <w:rFonts w:ascii="Arial" w:hAnsi="Arial" w:cs="Arial"/>
          <w:b/>
          <w:bCs/>
          <w:lang w:val="es-MX"/>
        </w:rPr>
        <w:t>“</w:t>
      </w:r>
      <w:r w:rsidR="005A1DC1">
        <w:rPr>
          <w:rFonts w:ascii="Arial" w:hAnsi="Arial" w:cs="Arial"/>
          <w:b/>
          <w:bCs/>
          <w:lang w:val="es-MX"/>
        </w:rPr>
        <w:t xml:space="preserve">Día del </w:t>
      </w:r>
      <w:proofErr w:type="spellStart"/>
      <w:r w:rsidR="005A1DC1">
        <w:rPr>
          <w:rFonts w:ascii="Arial" w:hAnsi="Arial" w:cs="Arial"/>
          <w:b/>
          <w:bCs/>
          <w:lang w:val="es-MX"/>
        </w:rPr>
        <w:t>Matlachín</w:t>
      </w:r>
      <w:proofErr w:type="spellEnd"/>
      <w:r w:rsidR="005A1DC1">
        <w:rPr>
          <w:rFonts w:ascii="Arial" w:hAnsi="Arial" w:cs="Arial"/>
          <w:b/>
          <w:bCs/>
          <w:lang w:val="es-MX"/>
        </w:rPr>
        <w:t>”</w:t>
      </w:r>
      <w:r w:rsidR="00267F9C">
        <w:rPr>
          <w:rFonts w:ascii="Arial" w:hAnsi="Arial" w:cs="Arial"/>
          <w:b/>
          <w:bCs/>
          <w:lang w:val="es-MX"/>
        </w:rPr>
        <w:t>.</w:t>
      </w:r>
    </w:p>
    <w:p w:rsidR="005A1DC1" w:rsidRDefault="005A1DC1" w:rsidP="00F74C4F">
      <w:pPr>
        <w:spacing w:line="360" w:lineRule="auto"/>
        <w:jc w:val="both"/>
        <w:rPr>
          <w:rFonts w:ascii="Arial" w:hAnsi="Arial" w:cs="Arial"/>
          <w:b/>
          <w:bCs/>
          <w:lang w:val="es-MX"/>
        </w:rPr>
      </w:pP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Pr="00240AE9" w:rsidRDefault="00184B74">
      <w:pPr>
        <w:spacing w:line="360" w:lineRule="auto"/>
        <w:jc w:val="both"/>
        <w:rPr>
          <w:rFonts w:ascii="Arial" w:hAnsi="Arial" w:cs="Arial"/>
          <w:lang w:val="es-MX"/>
        </w:rPr>
      </w:pPr>
    </w:p>
    <w:p w:rsidR="005A1DC1" w:rsidRDefault="005A1DC1" w:rsidP="005A1DC1">
      <w:pPr>
        <w:spacing w:line="360" w:lineRule="auto"/>
        <w:jc w:val="both"/>
        <w:rPr>
          <w:rFonts w:ascii="Arial" w:hAnsi="Arial" w:cs="Arial"/>
          <w:color w:val="000000"/>
          <w:szCs w:val="20"/>
          <w:shd w:val="clear" w:color="auto" w:fill="FFFFFF"/>
        </w:rPr>
      </w:pPr>
      <w:r>
        <w:rPr>
          <w:rFonts w:ascii="Arial" w:hAnsi="Arial" w:cs="Arial"/>
          <w:color w:val="000000"/>
          <w:szCs w:val="20"/>
          <w:shd w:val="clear" w:color="auto" w:fill="FFFFFF"/>
        </w:rPr>
        <w:t>Manifiesta la promovente que e</w:t>
      </w:r>
      <w:r w:rsidRPr="0089526C">
        <w:rPr>
          <w:rFonts w:ascii="Arial" w:hAnsi="Arial" w:cs="Arial"/>
          <w:color w:val="000000"/>
          <w:szCs w:val="20"/>
          <w:shd w:val="clear" w:color="auto" w:fill="FFFFFF"/>
        </w:rPr>
        <w:t xml:space="preserve">n la cultura Mexicana desde antes de la llegada de los españoles se ha utilizado la danza como una forma de rito, </w:t>
      </w:r>
      <w:r>
        <w:rPr>
          <w:rFonts w:ascii="Arial" w:hAnsi="Arial" w:cs="Arial"/>
          <w:color w:val="000000"/>
          <w:szCs w:val="20"/>
          <w:shd w:val="clear" w:color="auto" w:fill="FFFFFF"/>
        </w:rPr>
        <w:t>é</w:t>
      </w:r>
      <w:r w:rsidRPr="0089526C">
        <w:rPr>
          <w:rFonts w:ascii="Arial" w:hAnsi="Arial" w:cs="Arial"/>
          <w:color w:val="000000"/>
          <w:szCs w:val="20"/>
          <w:shd w:val="clear" w:color="auto" w:fill="FFFFFF"/>
        </w:rPr>
        <w:t xml:space="preserve">sta ha </w:t>
      </w:r>
      <w:r>
        <w:rPr>
          <w:rFonts w:ascii="Arial" w:hAnsi="Arial" w:cs="Arial"/>
          <w:color w:val="000000"/>
          <w:szCs w:val="20"/>
          <w:shd w:val="clear" w:color="auto" w:fill="FFFFFF"/>
        </w:rPr>
        <w:t>tenido problemas para sobrevivir</w:t>
      </w:r>
      <w:r w:rsidRPr="0089526C">
        <w:rPr>
          <w:rFonts w:ascii="Arial" w:hAnsi="Arial" w:cs="Arial"/>
          <w:color w:val="000000"/>
          <w:szCs w:val="20"/>
          <w:shd w:val="clear" w:color="auto" w:fill="FFFFFF"/>
        </w:rPr>
        <w:t xml:space="preserve"> con </w:t>
      </w:r>
      <w:r>
        <w:rPr>
          <w:rFonts w:ascii="Arial" w:hAnsi="Arial" w:cs="Arial"/>
          <w:color w:val="000000"/>
          <w:szCs w:val="20"/>
          <w:shd w:val="clear" w:color="auto" w:fill="FFFFFF"/>
        </w:rPr>
        <w:t>la importancia debida dentro de la cultura mexicana.</w:t>
      </w:r>
    </w:p>
    <w:p w:rsidR="005A1DC1" w:rsidRDefault="005A1DC1" w:rsidP="005A1DC1">
      <w:pPr>
        <w:spacing w:line="360" w:lineRule="auto"/>
        <w:jc w:val="both"/>
        <w:rPr>
          <w:rFonts w:ascii="Arial" w:hAnsi="Arial" w:cs="Arial"/>
          <w:color w:val="000000"/>
          <w:szCs w:val="20"/>
          <w:shd w:val="clear" w:color="auto" w:fill="FFFFFF"/>
        </w:rPr>
      </w:pPr>
    </w:p>
    <w:p w:rsidR="005A1DC1" w:rsidRDefault="005A1DC1" w:rsidP="005A1DC1">
      <w:pPr>
        <w:spacing w:line="360" w:lineRule="auto"/>
        <w:jc w:val="both"/>
        <w:rPr>
          <w:rFonts w:ascii="Arial" w:hAnsi="Arial" w:cs="Arial"/>
          <w:color w:val="000000"/>
          <w:szCs w:val="20"/>
          <w:shd w:val="clear" w:color="auto" w:fill="FFFFFF"/>
        </w:rPr>
      </w:pPr>
      <w:r>
        <w:rPr>
          <w:rFonts w:ascii="Arial" w:hAnsi="Arial" w:cs="Arial"/>
          <w:color w:val="000000"/>
          <w:szCs w:val="20"/>
          <w:shd w:val="clear" w:color="auto" w:fill="FFFFFF"/>
        </w:rPr>
        <w:lastRenderedPageBreak/>
        <w:t xml:space="preserve">Expone que en </w:t>
      </w:r>
      <w:r w:rsidRPr="009F38AB">
        <w:rPr>
          <w:rFonts w:ascii="Arial" w:hAnsi="Arial" w:cs="Arial"/>
          <w:color w:val="000000"/>
          <w:szCs w:val="20"/>
          <w:shd w:val="clear" w:color="auto" w:fill="FFFFFF"/>
        </w:rPr>
        <w:t>México, se puede apreciar que las danzas típicas, regionales y algunas primitivas que en la actualidad se conservan s</w:t>
      </w:r>
      <w:r>
        <w:rPr>
          <w:rFonts w:ascii="Arial" w:hAnsi="Arial" w:cs="Arial"/>
          <w:color w:val="000000"/>
          <w:szCs w:val="20"/>
          <w:shd w:val="clear" w:color="auto" w:fill="FFFFFF"/>
        </w:rPr>
        <w:t>iguen siendo una de las tradiciones má</w:t>
      </w:r>
      <w:r w:rsidRPr="009F38AB">
        <w:rPr>
          <w:rFonts w:ascii="Arial" w:hAnsi="Arial" w:cs="Arial"/>
          <w:color w:val="000000"/>
          <w:szCs w:val="20"/>
          <w:shd w:val="clear" w:color="auto" w:fill="FFFFFF"/>
        </w:rPr>
        <w:t xml:space="preserve">s sobresalientes dentro de nuestra cultura y </w:t>
      </w:r>
      <w:r>
        <w:rPr>
          <w:rFonts w:ascii="Arial" w:hAnsi="Arial" w:cs="Arial"/>
          <w:color w:val="000000"/>
          <w:szCs w:val="20"/>
          <w:shd w:val="clear" w:color="auto" w:fill="FFFFFF"/>
        </w:rPr>
        <w:t>es muy enriquecedor para nuestra Nación y Estado</w:t>
      </w:r>
      <w:r w:rsidRPr="009F38AB">
        <w:rPr>
          <w:rFonts w:ascii="Arial" w:hAnsi="Arial" w:cs="Arial"/>
          <w:color w:val="000000"/>
          <w:szCs w:val="20"/>
          <w:shd w:val="clear" w:color="auto" w:fill="FFFFFF"/>
        </w:rPr>
        <w:t>, tener el privilegio de contar t</w:t>
      </w:r>
      <w:r>
        <w:rPr>
          <w:rFonts w:ascii="Arial" w:hAnsi="Arial" w:cs="Arial"/>
          <w:color w:val="000000"/>
          <w:szCs w:val="20"/>
          <w:shd w:val="clear" w:color="auto" w:fill="FFFFFF"/>
        </w:rPr>
        <w:t>odavía con estas.</w:t>
      </w:r>
    </w:p>
    <w:p w:rsidR="005A1DC1" w:rsidRDefault="005A1DC1" w:rsidP="005A1DC1">
      <w:pPr>
        <w:spacing w:line="360" w:lineRule="auto"/>
        <w:jc w:val="both"/>
        <w:rPr>
          <w:rFonts w:ascii="Arial" w:hAnsi="Arial" w:cs="Arial"/>
          <w:color w:val="000000"/>
          <w:szCs w:val="20"/>
          <w:shd w:val="clear" w:color="auto" w:fill="FFFFFF"/>
        </w:rPr>
      </w:pPr>
    </w:p>
    <w:p w:rsidR="005A1DC1" w:rsidRDefault="00267F9C" w:rsidP="005A1DC1">
      <w:pPr>
        <w:spacing w:line="360" w:lineRule="auto"/>
        <w:jc w:val="both"/>
        <w:rPr>
          <w:rFonts w:ascii="Arial" w:hAnsi="Arial" w:cs="Arial"/>
          <w:color w:val="000000"/>
          <w:szCs w:val="20"/>
          <w:shd w:val="clear" w:color="auto" w:fill="FFFFFF"/>
        </w:rPr>
      </w:pPr>
      <w:r>
        <w:rPr>
          <w:rFonts w:ascii="Arial" w:hAnsi="Arial" w:cs="Arial"/>
          <w:color w:val="000000"/>
          <w:szCs w:val="20"/>
          <w:shd w:val="clear" w:color="auto" w:fill="FFFFFF"/>
        </w:rPr>
        <w:t>Manifiesta que e</w:t>
      </w:r>
      <w:r w:rsidR="005A1DC1">
        <w:rPr>
          <w:rFonts w:ascii="Arial" w:hAnsi="Arial" w:cs="Arial"/>
          <w:color w:val="000000"/>
          <w:szCs w:val="20"/>
          <w:shd w:val="clear" w:color="auto" w:fill="FFFFFF"/>
        </w:rPr>
        <w:t>specíficamente l</w:t>
      </w:r>
      <w:r w:rsidR="005A1DC1" w:rsidRPr="0089526C">
        <w:rPr>
          <w:rFonts w:ascii="Arial" w:hAnsi="Arial" w:cs="Arial"/>
          <w:color w:val="000000"/>
          <w:szCs w:val="20"/>
          <w:shd w:val="clear" w:color="auto" w:fill="FFFFFF"/>
        </w:rPr>
        <w:t xml:space="preserve">a danza de los </w:t>
      </w:r>
      <w:proofErr w:type="spellStart"/>
      <w:r w:rsidR="005A1DC1" w:rsidRPr="0089526C">
        <w:rPr>
          <w:rFonts w:ascii="Arial" w:hAnsi="Arial" w:cs="Arial"/>
          <w:color w:val="000000"/>
          <w:szCs w:val="20"/>
          <w:shd w:val="clear" w:color="auto" w:fill="FFFFFF"/>
        </w:rPr>
        <w:t>matlachines</w:t>
      </w:r>
      <w:proofErr w:type="spellEnd"/>
      <w:r w:rsidR="005A1DC1" w:rsidRPr="0089526C">
        <w:rPr>
          <w:rFonts w:ascii="Arial" w:hAnsi="Arial" w:cs="Arial"/>
          <w:color w:val="000000"/>
          <w:szCs w:val="20"/>
          <w:shd w:val="clear" w:color="auto" w:fill="FFFFFF"/>
        </w:rPr>
        <w:t xml:space="preserve"> se origina en las costumbres de los pueblos prehispánicos de danzar a sus dioses y que llegó a esta región con los tlaxcaltecas tra</w:t>
      </w:r>
      <w:r w:rsidR="005A1DC1">
        <w:rPr>
          <w:rFonts w:ascii="Arial" w:hAnsi="Arial" w:cs="Arial"/>
          <w:color w:val="000000"/>
          <w:szCs w:val="20"/>
          <w:shd w:val="clear" w:color="auto" w:fill="FFFFFF"/>
        </w:rPr>
        <w:t>sladados por los colonizadores.</w:t>
      </w:r>
    </w:p>
    <w:p w:rsidR="005A1DC1" w:rsidRDefault="005A1DC1" w:rsidP="005A1DC1">
      <w:pPr>
        <w:spacing w:line="360" w:lineRule="auto"/>
        <w:jc w:val="both"/>
        <w:rPr>
          <w:rFonts w:ascii="Arial" w:hAnsi="Arial" w:cs="Arial"/>
          <w:color w:val="000000"/>
          <w:szCs w:val="20"/>
          <w:shd w:val="clear" w:color="auto" w:fill="FFFFFF"/>
        </w:rPr>
      </w:pPr>
    </w:p>
    <w:p w:rsidR="005A1DC1" w:rsidRDefault="00267F9C" w:rsidP="005A1DC1">
      <w:pPr>
        <w:spacing w:line="360" w:lineRule="auto"/>
        <w:jc w:val="both"/>
        <w:rPr>
          <w:rFonts w:ascii="Arial" w:hAnsi="Arial" w:cs="Arial"/>
          <w:color w:val="000000"/>
          <w:szCs w:val="20"/>
          <w:shd w:val="clear" w:color="auto" w:fill="FFFFFF"/>
        </w:rPr>
      </w:pPr>
      <w:r>
        <w:rPr>
          <w:rFonts w:ascii="Arial" w:hAnsi="Arial" w:cs="Arial"/>
          <w:color w:val="000000"/>
          <w:szCs w:val="20"/>
          <w:shd w:val="clear" w:color="auto" w:fill="FFFFFF"/>
        </w:rPr>
        <w:t>Sigue manifestando que a</w:t>
      </w:r>
      <w:r w:rsidR="005A1DC1">
        <w:rPr>
          <w:rFonts w:ascii="Arial" w:hAnsi="Arial" w:cs="Arial"/>
          <w:color w:val="000000"/>
          <w:szCs w:val="20"/>
          <w:shd w:val="clear" w:color="auto" w:fill="FFFFFF"/>
        </w:rPr>
        <w:t xml:space="preserve">unado al enorme peso cultural y preservar el papel que juegan hoy en día las danzas de los </w:t>
      </w:r>
      <w:proofErr w:type="spellStart"/>
      <w:r w:rsidR="005A1DC1">
        <w:rPr>
          <w:rFonts w:ascii="Arial" w:hAnsi="Arial" w:cs="Arial"/>
          <w:color w:val="000000"/>
          <w:szCs w:val="20"/>
          <w:shd w:val="clear" w:color="auto" w:fill="FFFFFF"/>
        </w:rPr>
        <w:t>matlachines</w:t>
      </w:r>
      <w:proofErr w:type="spellEnd"/>
      <w:r w:rsidR="005A1DC1">
        <w:rPr>
          <w:rFonts w:ascii="Arial" w:hAnsi="Arial" w:cs="Arial"/>
          <w:color w:val="000000"/>
          <w:szCs w:val="20"/>
          <w:shd w:val="clear" w:color="auto" w:fill="FFFFFF"/>
        </w:rPr>
        <w:t xml:space="preserve"> en el país y en nuestro estado, y que son también para nuestros jóvenes y población en general canales de prevención, readaptación y espacios de convivencia abierto a todas las familias.</w:t>
      </w:r>
    </w:p>
    <w:p w:rsidR="00267F9C" w:rsidRDefault="00267F9C" w:rsidP="005A1DC1">
      <w:pPr>
        <w:spacing w:line="360" w:lineRule="auto"/>
        <w:jc w:val="both"/>
        <w:rPr>
          <w:rFonts w:ascii="Arial" w:hAnsi="Arial" w:cs="Arial"/>
          <w:color w:val="000000"/>
          <w:szCs w:val="20"/>
          <w:shd w:val="clear" w:color="auto" w:fill="FFFFFF"/>
        </w:rPr>
      </w:pPr>
    </w:p>
    <w:p w:rsidR="005A1DC1" w:rsidRDefault="00267F9C" w:rsidP="005A1DC1">
      <w:pPr>
        <w:spacing w:line="360" w:lineRule="auto"/>
        <w:jc w:val="both"/>
        <w:rPr>
          <w:rStyle w:val="Textoennegrita"/>
          <w:rFonts w:ascii="Arial" w:hAnsi="Arial" w:cs="Arial"/>
          <w:color w:val="000000" w:themeColor="text1"/>
          <w:shd w:val="clear" w:color="auto" w:fill="FFFFFF"/>
        </w:rPr>
      </w:pPr>
      <w:r>
        <w:rPr>
          <w:rFonts w:ascii="Arial" w:hAnsi="Arial" w:cs="Arial"/>
          <w:color w:val="000000"/>
          <w:shd w:val="clear" w:color="auto" w:fill="FFFFFF"/>
        </w:rPr>
        <w:t>Expone que s</w:t>
      </w:r>
      <w:r w:rsidR="005A1DC1" w:rsidRPr="00456487">
        <w:rPr>
          <w:rFonts w:ascii="Arial" w:hAnsi="Arial" w:cs="Arial"/>
          <w:color w:val="000000"/>
          <w:shd w:val="clear" w:color="auto" w:fill="FFFFFF"/>
        </w:rPr>
        <w:t xml:space="preserve">e han </w:t>
      </w:r>
      <w:r>
        <w:rPr>
          <w:rFonts w:ascii="Arial" w:hAnsi="Arial" w:cs="Arial"/>
          <w:color w:val="000000"/>
          <w:shd w:val="clear" w:color="auto" w:fill="FFFFFF"/>
        </w:rPr>
        <w:t xml:space="preserve">creado múltiples agrupaciones </w:t>
      </w:r>
      <w:r w:rsidR="005A1DC1" w:rsidRPr="00456487">
        <w:rPr>
          <w:rFonts w:ascii="Arial" w:hAnsi="Arial" w:cs="Arial"/>
          <w:color w:val="000000"/>
          <w:shd w:val="clear" w:color="auto" w:fill="FFFFFF"/>
        </w:rPr>
        <w:t xml:space="preserve">de </w:t>
      </w:r>
      <w:proofErr w:type="spellStart"/>
      <w:r w:rsidR="005A1DC1" w:rsidRPr="00456487">
        <w:rPr>
          <w:rFonts w:ascii="Arial" w:hAnsi="Arial" w:cs="Arial"/>
          <w:color w:val="000000"/>
          <w:shd w:val="clear" w:color="auto" w:fill="FFFFFF"/>
        </w:rPr>
        <w:t>matlachines</w:t>
      </w:r>
      <w:proofErr w:type="spellEnd"/>
      <w:r w:rsidR="005A1DC1" w:rsidRPr="00456487">
        <w:rPr>
          <w:rFonts w:ascii="Arial" w:hAnsi="Arial" w:cs="Arial"/>
          <w:color w:val="000000"/>
          <w:shd w:val="clear" w:color="auto" w:fill="FFFFFF"/>
        </w:rPr>
        <w:t xml:space="preserve"> las cuales a través de los años en las épocas decembrinas recorren las principales calles y avenidas de las diversas municipalidades del estado para agradecer un milagro, por tradición heredada o simplemente por devoción, </w:t>
      </w:r>
      <w:r w:rsidR="005A1DC1" w:rsidRPr="00456487">
        <w:rPr>
          <w:rFonts w:ascii="Arial" w:hAnsi="Arial" w:cs="Arial"/>
          <w:color w:val="000000" w:themeColor="text1"/>
          <w:shd w:val="clear" w:color="auto" w:fill="FFFFFF"/>
        </w:rPr>
        <w:t>las fiestas principal</w:t>
      </w:r>
      <w:r w:rsidR="005A1DC1">
        <w:rPr>
          <w:rFonts w:ascii="Arial" w:hAnsi="Arial" w:cs="Arial"/>
          <w:color w:val="000000" w:themeColor="text1"/>
          <w:shd w:val="clear" w:color="auto" w:fill="FFFFFF"/>
        </w:rPr>
        <w:t>e</w:t>
      </w:r>
      <w:r w:rsidR="005A1DC1" w:rsidRPr="00456487">
        <w:rPr>
          <w:rFonts w:ascii="Arial" w:hAnsi="Arial" w:cs="Arial"/>
          <w:color w:val="000000" w:themeColor="text1"/>
          <w:shd w:val="clear" w:color="auto" w:fill="FFFFFF"/>
        </w:rPr>
        <w:t xml:space="preserve">s de este ciclo se dedican básicamente a </w:t>
      </w:r>
      <w:r w:rsidR="005A1DC1" w:rsidRPr="004348B8">
        <w:rPr>
          <w:rFonts w:ascii="Arial" w:hAnsi="Arial" w:cs="Arial"/>
          <w:b/>
          <w:color w:val="000000" w:themeColor="text1"/>
          <w:shd w:val="clear" w:color="auto" w:fill="FFFFFF"/>
        </w:rPr>
        <w:t>c</w:t>
      </w:r>
      <w:r w:rsidR="005A1DC1" w:rsidRPr="00456487">
        <w:rPr>
          <w:rStyle w:val="Textoennegrita"/>
          <w:rFonts w:ascii="Arial" w:hAnsi="Arial" w:cs="Arial"/>
          <w:color w:val="000000" w:themeColor="text1"/>
          <w:shd w:val="clear" w:color="auto" w:fill="FFFFFF"/>
        </w:rPr>
        <w:t>elebrar a los santos patronos</w:t>
      </w:r>
      <w:r w:rsidR="005A1DC1" w:rsidRPr="00456487">
        <w:rPr>
          <w:rFonts w:ascii="Arial" w:hAnsi="Arial" w:cs="Arial"/>
          <w:color w:val="000000" w:themeColor="text1"/>
          <w:shd w:val="clear" w:color="auto" w:fill="FFFFFF"/>
        </w:rPr>
        <w:t>, a conmemorar las fechas más relevantes de la</w:t>
      </w:r>
      <w:r w:rsidR="005A1DC1" w:rsidRPr="00456487">
        <w:rPr>
          <w:rStyle w:val="apple-converted-space"/>
          <w:rFonts w:ascii="Arial" w:hAnsi="Arial" w:cs="Arial"/>
          <w:color w:val="000000" w:themeColor="text1"/>
          <w:shd w:val="clear" w:color="auto" w:fill="FFFFFF"/>
        </w:rPr>
        <w:t> </w:t>
      </w:r>
      <w:r w:rsidR="005A1DC1" w:rsidRPr="00456487">
        <w:rPr>
          <w:rStyle w:val="Textoennegrita"/>
          <w:rFonts w:ascii="Arial" w:hAnsi="Arial" w:cs="Arial"/>
          <w:color w:val="000000" w:themeColor="text1"/>
          <w:shd w:val="clear" w:color="auto" w:fill="FFFFFF"/>
        </w:rPr>
        <w:t>pascua de</w:t>
      </w:r>
      <w:r w:rsidR="005A1DC1" w:rsidRPr="00456487">
        <w:rPr>
          <w:rStyle w:val="apple-converted-space"/>
          <w:rFonts w:ascii="Arial" w:hAnsi="Arial" w:cs="Arial"/>
          <w:bCs/>
          <w:color w:val="000000" w:themeColor="text1"/>
          <w:shd w:val="clear" w:color="auto" w:fill="FFFFFF"/>
        </w:rPr>
        <w:t> </w:t>
      </w:r>
      <w:hyperlink r:id="rId8" w:tgtFrame="_blank" w:history="1">
        <w:r w:rsidR="005A1DC1" w:rsidRPr="004348B8">
          <w:rPr>
            <w:rStyle w:val="Hipervnculo"/>
            <w:rFonts w:ascii="Arial" w:hAnsi="Arial" w:cs="Arial"/>
            <w:b/>
            <w:bCs/>
            <w:color w:val="000000" w:themeColor="text1"/>
          </w:rPr>
          <w:t>navidad</w:t>
        </w:r>
      </w:hyperlink>
      <w:r w:rsidR="005A1DC1" w:rsidRPr="00456487">
        <w:rPr>
          <w:rStyle w:val="apple-converted-space"/>
          <w:rFonts w:ascii="Arial" w:hAnsi="Arial" w:cs="Arial"/>
          <w:bCs/>
          <w:color w:val="000000" w:themeColor="text1"/>
          <w:shd w:val="clear" w:color="auto" w:fill="FFFFFF"/>
        </w:rPr>
        <w:t> </w:t>
      </w:r>
      <w:r w:rsidR="005A1DC1" w:rsidRPr="00456487">
        <w:rPr>
          <w:rFonts w:ascii="Arial" w:hAnsi="Arial" w:cs="Arial"/>
          <w:color w:val="000000" w:themeColor="text1"/>
          <w:shd w:val="clear" w:color="auto" w:fill="FFFFFF"/>
        </w:rPr>
        <w:t>y a honrar a la</w:t>
      </w:r>
      <w:r w:rsidR="005A1DC1" w:rsidRPr="00456487">
        <w:rPr>
          <w:rStyle w:val="apple-converted-space"/>
          <w:rFonts w:ascii="Arial" w:hAnsi="Arial" w:cs="Arial"/>
          <w:color w:val="000000" w:themeColor="text1"/>
          <w:shd w:val="clear" w:color="auto" w:fill="FFFFFF"/>
        </w:rPr>
        <w:t> </w:t>
      </w:r>
      <w:r w:rsidR="005A1DC1" w:rsidRPr="00456487">
        <w:rPr>
          <w:rFonts w:ascii="Arial" w:hAnsi="Arial" w:cs="Arial"/>
          <w:color w:val="000000" w:themeColor="text1"/>
          <w:shd w:val="clear" w:color="auto" w:fill="FFFFFF"/>
        </w:rPr>
        <w:t>virgen María, una de las divinidades católicas más veneradas en la región</w:t>
      </w:r>
      <w:r w:rsidR="005A1DC1">
        <w:rPr>
          <w:rFonts w:ascii="Arial" w:hAnsi="Arial" w:cs="Arial"/>
          <w:color w:val="000000" w:themeColor="text1"/>
          <w:shd w:val="clear" w:color="auto" w:fill="FFFFFF"/>
        </w:rPr>
        <w:t>. Durante</w:t>
      </w:r>
      <w:r w:rsidR="005A1DC1" w:rsidRPr="00456487">
        <w:rPr>
          <w:rFonts w:ascii="Arial" w:hAnsi="Arial" w:cs="Arial"/>
          <w:color w:val="000000" w:themeColor="text1"/>
          <w:shd w:val="clear" w:color="auto" w:fill="FFFFFF"/>
        </w:rPr>
        <w:t xml:space="preserve"> este período, una sociedad ceremonial </w:t>
      </w:r>
      <w:r w:rsidR="005A1DC1" w:rsidRPr="00456487">
        <w:rPr>
          <w:rFonts w:ascii="Arial" w:hAnsi="Arial" w:cs="Arial"/>
          <w:color w:val="000000" w:themeColor="text1"/>
          <w:shd w:val="clear" w:color="auto" w:fill="FFFFFF"/>
        </w:rPr>
        <w:lastRenderedPageBreak/>
        <w:t xml:space="preserve">destaca por su activa participación en las fiestas: se trata de </w:t>
      </w:r>
      <w:r w:rsidR="005A1DC1" w:rsidRPr="00456487">
        <w:rPr>
          <w:rStyle w:val="Textoennegrita"/>
          <w:rFonts w:ascii="Arial" w:hAnsi="Arial" w:cs="Arial"/>
          <w:color w:val="000000" w:themeColor="text1"/>
          <w:shd w:val="clear" w:color="auto" w:fill="FFFFFF"/>
        </w:rPr>
        <w:t xml:space="preserve">los </w:t>
      </w:r>
      <w:proofErr w:type="spellStart"/>
      <w:r w:rsidR="005A1DC1" w:rsidRPr="00456487">
        <w:rPr>
          <w:rStyle w:val="Textoennegrita"/>
          <w:rFonts w:ascii="Arial" w:hAnsi="Arial" w:cs="Arial"/>
          <w:color w:val="000000" w:themeColor="text1"/>
          <w:shd w:val="clear" w:color="auto" w:fill="FFFFFF"/>
        </w:rPr>
        <w:t>matlachines</w:t>
      </w:r>
      <w:proofErr w:type="spellEnd"/>
      <w:r w:rsidR="005A1DC1">
        <w:rPr>
          <w:rStyle w:val="Textoennegrita"/>
          <w:rFonts w:ascii="Arial" w:hAnsi="Arial" w:cs="Arial"/>
          <w:color w:val="000000" w:themeColor="text1"/>
          <w:shd w:val="clear" w:color="auto" w:fill="FFFFFF"/>
        </w:rPr>
        <w:t>.</w:t>
      </w:r>
    </w:p>
    <w:p w:rsidR="00267F9C" w:rsidRPr="00C53C53" w:rsidRDefault="00267F9C" w:rsidP="005A1DC1">
      <w:pPr>
        <w:spacing w:line="360" w:lineRule="auto"/>
        <w:jc w:val="both"/>
        <w:rPr>
          <w:rFonts w:ascii="Arial" w:hAnsi="Arial" w:cs="Arial"/>
          <w:color w:val="000000" w:themeColor="text1"/>
          <w:szCs w:val="20"/>
          <w:shd w:val="clear" w:color="auto" w:fill="FFFFFF"/>
        </w:rPr>
      </w:pPr>
    </w:p>
    <w:p w:rsidR="00C853D5" w:rsidRDefault="00267F9C" w:rsidP="005A1DC1">
      <w:pPr>
        <w:spacing w:line="360" w:lineRule="auto"/>
        <w:jc w:val="both"/>
        <w:rPr>
          <w:rFonts w:ascii="Arial" w:hAnsi="Arial" w:cs="Arial"/>
          <w:color w:val="000000"/>
          <w:szCs w:val="20"/>
          <w:shd w:val="clear" w:color="auto" w:fill="FFFFFF"/>
        </w:rPr>
      </w:pPr>
      <w:r>
        <w:rPr>
          <w:rFonts w:ascii="Arial" w:hAnsi="Arial" w:cs="Arial"/>
          <w:color w:val="000000"/>
          <w:szCs w:val="20"/>
          <w:shd w:val="clear" w:color="auto" w:fill="FFFFFF"/>
        </w:rPr>
        <w:t>Considera</w:t>
      </w:r>
      <w:r w:rsidR="005A1DC1">
        <w:rPr>
          <w:rFonts w:ascii="Arial" w:hAnsi="Arial" w:cs="Arial"/>
          <w:color w:val="000000"/>
          <w:szCs w:val="20"/>
          <w:shd w:val="clear" w:color="auto" w:fill="FFFFFF"/>
        </w:rPr>
        <w:t xml:space="preserve"> que la danza y sus diversas variedades dentro de la cultura mexicana deberían de considerarse más allá de lo vistoso y lo bello que representan; es decir que la danza debe de considerarse más que un deporte bello una tradición dentro de la cultura, algo que deba reconocerse como tal, como se merece.</w:t>
      </w:r>
    </w:p>
    <w:p w:rsidR="00267F9C" w:rsidRDefault="00267F9C" w:rsidP="005A1DC1">
      <w:pPr>
        <w:spacing w:line="360" w:lineRule="auto"/>
        <w:jc w:val="both"/>
        <w:rPr>
          <w:rFonts w:ascii="Arial" w:hAnsi="Arial" w:cs="Arial"/>
          <w:color w:val="000000"/>
          <w:szCs w:val="20"/>
          <w:shd w:val="clear" w:color="auto" w:fill="FFFFFF"/>
        </w:rPr>
      </w:pPr>
    </w:p>
    <w:p w:rsidR="00267F9C" w:rsidRDefault="00267F9C" w:rsidP="005A1DC1">
      <w:pPr>
        <w:spacing w:line="360" w:lineRule="auto"/>
        <w:jc w:val="both"/>
        <w:rPr>
          <w:rFonts w:ascii="Arial" w:hAnsi="Arial" w:cs="Arial"/>
          <w:lang w:val="es-MX"/>
        </w:rPr>
      </w:pPr>
      <w:r>
        <w:rPr>
          <w:rFonts w:ascii="Arial" w:hAnsi="Arial" w:cs="Arial"/>
          <w:lang w:val="es-MX"/>
        </w:rPr>
        <w:t xml:space="preserve">Concluye la </w:t>
      </w:r>
      <w:proofErr w:type="spellStart"/>
      <w:r>
        <w:rPr>
          <w:rFonts w:ascii="Arial" w:hAnsi="Arial" w:cs="Arial"/>
          <w:lang w:val="es-MX"/>
        </w:rPr>
        <w:t>promovente</w:t>
      </w:r>
      <w:proofErr w:type="spellEnd"/>
      <w:r>
        <w:rPr>
          <w:rFonts w:ascii="Arial" w:hAnsi="Arial" w:cs="Arial"/>
          <w:lang w:val="es-MX"/>
        </w:rPr>
        <w:t xml:space="preserve"> que p</w:t>
      </w:r>
      <w:proofErr w:type="spellStart"/>
      <w:r>
        <w:rPr>
          <w:rFonts w:ascii="Arial" w:hAnsi="Arial" w:cs="Arial"/>
          <w:color w:val="000000"/>
          <w:szCs w:val="20"/>
          <w:shd w:val="clear" w:color="auto" w:fill="FFFFFF"/>
        </w:rPr>
        <w:t>or</w:t>
      </w:r>
      <w:proofErr w:type="spellEnd"/>
      <w:r>
        <w:rPr>
          <w:rFonts w:ascii="Arial" w:hAnsi="Arial" w:cs="Arial"/>
          <w:color w:val="000000"/>
          <w:szCs w:val="20"/>
          <w:shd w:val="clear" w:color="auto" w:fill="FFFFFF"/>
        </w:rPr>
        <w:t xml:space="preserve"> lo anteriormente mencionado y con la finalidad de salvaguardar nuestras tradiciones en el Estado es que propongo a esta Soberanía sea declarado el “Día del </w:t>
      </w:r>
      <w:proofErr w:type="spellStart"/>
      <w:r>
        <w:rPr>
          <w:rFonts w:ascii="Arial" w:hAnsi="Arial" w:cs="Arial"/>
          <w:color w:val="000000"/>
          <w:szCs w:val="20"/>
          <w:shd w:val="clear" w:color="auto" w:fill="FFFFFF"/>
        </w:rPr>
        <w:t>Matlachín</w:t>
      </w:r>
      <w:proofErr w:type="spellEnd"/>
      <w:r>
        <w:rPr>
          <w:rFonts w:ascii="Arial" w:hAnsi="Arial" w:cs="Arial"/>
          <w:color w:val="000000"/>
          <w:szCs w:val="20"/>
          <w:shd w:val="clear" w:color="auto" w:fill="FFFFFF"/>
        </w:rPr>
        <w:t xml:space="preserve">”. </w:t>
      </w:r>
    </w:p>
    <w:p w:rsidR="006A35FF" w:rsidRPr="00240AE9" w:rsidRDefault="00C853D5" w:rsidP="00F74C4F">
      <w:pPr>
        <w:spacing w:line="360" w:lineRule="auto"/>
        <w:jc w:val="both"/>
        <w:rPr>
          <w:rFonts w:ascii="Arial" w:hAnsi="Arial" w:cs="Arial"/>
          <w:lang w:val="es-MX"/>
        </w:rPr>
      </w:pPr>
      <w:r>
        <w:rPr>
          <w:rFonts w:ascii="Arial" w:hAnsi="Arial" w:cs="Arial"/>
          <w:lang w:val="es-MX"/>
        </w:rPr>
        <w:t xml:space="preserve"> </w:t>
      </w: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VI</w:t>
      </w:r>
      <w:r w:rsidR="00267F9C">
        <w:rPr>
          <w:rFonts w:ascii="Arial" w:hAnsi="Arial" w:cs="Arial"/>
          <w:lang w:val="es-MX"/>
        </w:rPr>
        <w:t>I</w:t>
      </w:r>
      <w:r w:rsidR="001D389A" w:rsidRPr="00240AE9">
        <w:rPr>
          <w:rFonts w:ascii="Arial" w:hAnsi="Arial" w:cs="Arial"/>
          <w:lang w:val="es-MX"/>
        </w:rPr>
        <w:t>, de la Ley Orgánica del Poder Legislativo del Estado de Nuevo León; en relación con lo preceptuado en el ar</w:t>
      </w:r>
      <w:r w:rsidR="00B96BA4" w:rsidRPr="00240AE9">
        <w:rPr>
          <w:rFonts w:ascii="Arial" w:hAnsi="Arial" w:cs="Arial"/>
          <w:lang w:val="es-MX"/>
        </w:rPr>
        <w:t>tículo 39, fracción V</w:t>
      </w:r>
      <w:r w:rsidR="00267F9C">
        <w:rPr>
          <w:rFonts w:ascii="Arial" w:hAnsi="Arial" w:cs="Arial"/>
          <w:lang w:val="es-MX"/>
        </w:rPr>
        <w:t>I</w:t>
      </w:r>
      <w:r w:rsidR="00B96BA4" w:rsidRPr="00240AE9">
        <w:rPr>
          <w:rFonts w:ascii="Arial" w:hAnsi="Arial" w:cs="Arial"/>
          <w:lang w:val="es-MX"/>
        </w:rPr>
        <w:t>I, inciso i</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w:t>
      </w:r>
      <w:r w:rsidR="00635171" w:rsidRPr="00240AE9">
        <w:rPr>
          <w:rFonts w:ascii="Arial" w:hAnsi="Arial" w:cs="Arial"/>
          <w:lang w:val="es-MX"/>
        </w:rPr>
        <w:lastRenderedPageBreak/>
        <w:t xml:space="preserve">del Estado de Nuevo León, por lo que nos permitimos emitir el presente dictamen. </w:t>
      </w:r>
    </w:p>
    <w:p w:rsidR="00272E3C" w:rsidRDefault="00272E3C">
      <w:pPr>
        <w:spacing w:line="360" w:lineRule="auto"/>
        <w:jc w:val="both"/>
        <w:rPr>
          <w:rFonts w:ascii="Arial" w:hAnsi="Arial" w:cs="Arial"/>
          <w:lang w:val="es-MX"/>
        </w:rPr>
      </w:pPr>
    </w:p>
    <w:p w:rsidR="00272E3C" w:rsidRDefault="00272E3C">
      <w:pPr>
        <w:spacing w:line="360" w:lineRule="auto"/>
        <w:jc w:val="both"/>
        <w:rPr>
          <w:rFonts w:ascii="Arial" w:hAnsi="Arial" w:cs="Arial"/>
          <w:color w:val="333333"/>
          <w:shd w:val="clear" w:color="auto" w:fill="FFFFFF"/>
        </w:rPr>
      </w:pPr>
      <w:r w:rsidRPr="00272E3C">
        <w:rPr>
          <w:rFonts w:ascii="Arial" w:hAnsi="Arial" w:cs="Arial"/>
          <w:color w:val="333333"/>
          <w:shd w:val="clear" w:color="auto" w:fill="FFFFFF"/>
        </w:rPr>
        <w:t>El</w:t>
      </w:r>
      <w:r w:rsidRPr="00272E3C">
        <w:rPr>
          <w:rStyle w:val="apple-converted-space"/>
          <w:rFonts w:ascii="Arial" w:hAnsi="Arial" w:cs="Arial"/>
          <w:color w:val="333333"/>
          <w:shd w:val="clear" w:color="auto" w:fill="FFFFFF"/>
        </w:rPr>
        <w:t> </w:t>
      </w:r>
      <w:r w:rsidRPr="00272E3C">
        <w:rPr>
          <w:rStyle w:val="Textoennegrita"/>
          <w:rFonts w:ascii="Arial" w:hAnsi="Arial" w:cs="Arial"/>
          <w:b w:val="0"/>
          <w:color w:val="333333"/>
          <w:shd w:val="clear" w:color="auto" w:fill="FFFFFF"/>
        </w:rPr>
        <w:t>origen europeo</w:t>
      </w:r>
      <w:r w:rsidRPr="00272E3C">
        <w:rPr>
          <w:rStyle w:val="apple-converted-space"/>
          <w:rFonts w:ascii="Arial" w:hAnsi="Arial" w:cs="Arial"/>
          <w:b/>
          <w:bCs/>
          <w:color w:val="333333"/>
          <w:shd w:val="clear" w:color="auto" w:fill="FFFFFF"/>
        </w:rPr>
        <w:t> </w:t>
      </w:r>
      <w:r w:rsidRPr="00272E3C">
        <w:rPr>
          <w:rFonts w:ascii="Arial" w:hAnsi="Arial" w:cs="Arial"/>
          <w:color w:val="333333"/>
          <w:shd w:val="clear" w:color="auto" w:fill="FFFFFF"/>
        </w:rPr>
        <w:t>de las danzas</w:t>
      </w:r>
      <w:r w:rsidRPr="00272E3C">
        <w:rPr>
          <w:rStyle w:val="apple-converted-space"/>
          <w:rFonts w:ascii="Arial" w:hAnsi="Arial" w:cs="Arial"/>
          <w:color w:val="333333"/>
          <w:shd w:val="clear" w:color="auto" w:fill="FFFFFF"/>
        </w:rPr>
        <w:t> </w:t>
      </w:r>
      <w:r w:rsidRPr="00272E3C">
        <w:rPr>
          <w:rStyle w:val="Textoennegrita"/>
          <w:rFonts w:ascii="Arial" w:hAnsi="Arial" w:cs="Arial"/>
          <w:b w:val="0"/>
          <w:color w:val="333333"/>
          <w:shd w:val="clear" w:color="auto" w:fill="FFFFFF"/>
        </w:rPr>
        <w:t>matachines</w:t>
      </w:r>
      <w:r w:rsidRPr="00272E3C">
        <w:rPr>
          <w:rStyle w:val="apple-converted-space"/>
          <w:rFonts w:ascii="Arial" w:hAnsi="Arial" w:cs="Arial"/>
          <w:b/>
          <w:color w:val="333333"/>
          <w:shd w:val="clear" w:color="auto" w:fill="FFFFFF"/>
        </w:rPr>
        <w:t> </w:t>
      </w:r>
      <w:r w:rsidRPr="00272E3C">
        <w:rPr>
          <w:rFonts w:ascii="Arial" w:hAnsi="Arial" w:cs="Arial"/>
          <w:color w:val="333333"/>
          <w:shd w:val="clear" w:color="auto" w:fill="FFFFFF"/>
        </w:rPr>
        <w:t>y de otros bailes asociados a éstas --conocidos como</w:t>
      </w:r>
      <w:r w:rsidRPr="00272E3C">
        <w:rPr>
          <w:rStyle w:val="apple-converted-space"/>
          <w:rFonts w:ascii="Arial" w:hAnsi="Arial" w:cs="Arial"/>
          <w:color w:val="333333"/>
          <w:shd w:val="clear" w:color="auto" w:fill="FFFFFF"/>
        </w:rPr>
        <w:t> </w:t>
      </w:r>
      <w:r w:rsidRPr="00272E3C">
        <w:rPr>
          <w:rStyle w:val="Textoennegrita"/>
          <w:rFonts w:ascii="Arial" w:hAnsi="Arial" w:cs="Arial"/>
          <w:b w:val="0"/>
          <w:color w:val="333333"/>
          <w:shd w:val="clear" w:color="auto" w:fill="FFFFFF"/>
        </w:rPr>
        <w:t>“Danzas de Conquista”</w:t>
      </w:r>
      <w:r w:rsidRPr="00272E3C">
        <w:rPr>
          <w:rStyle w:val="apple-converted-space"/>
          <w:rFonts w:ascii="Arial" w:hAnsi="Arial" w:cs="Arial"/>
          <w:color w:val="333333"/>
          <w:shd w:val="clear" w:color="auto" w:fill="FFFFFF"/>
        </w:rPr>
        <w:t> </w:t>
      </w:r>
      <w:r w:rsidRPr="00272E3C">
        <w:rPr>
          <w:rFonts w:ascii="Arial" w:hAnsi="Arial" w:cs="Arial"/>
          <w:color w:val="333333"/>
          <w:shd w:val="clear" w:color="auto" w:fill="FFFFFF"/>
        </w:rPr>
        <w:t>o de</w:t>
      </w:r>
      <w:r w:rsidRPr="00272E3C">
        <w:rPr>
          <w:rStyle w:val="apple-converted-space"/>
          <w:rFonts w:ascii="Arial" w:hAnsi="Arial" w:cs="Arial"/>
          <w:color w:val="333333"/>
          <w:shd w:val="clear" w:color="auto" w:fill="FFFFFF"/>
        </w:rPr>
        <w:t> </w:t>
      </w:r>
      <w:r w:rsidRPr="00272E3C">
        <w:rPr>
          <w:rStyle w:val="Textoennegrita"/>
          <w:rFonts w:ascii="Arial" w:hAnsi="Arial" w:cs="Arial"/>
          <w:b w:val="0"/>
          <w:color w:val="333333"/>
          <w:shd w:val="clear" w:color="auto" w:fill="FFFFFF"/>
        </w:rPr>
        <w:t>“Moros y Cristianos”</w:t>
      </w:r>
      <w:r w:rsidRPr="00272E3C">
        <w:rPr>
          <w:rFonts w:ascii="Arial" w:hAnsi="Arial" w:cs="Arial"/>
          <w:color w:val="333333"/>
          <w:shd w:val="clear" w:color="auto" w:fill="FFFFFF"/>
        </w:rPr>
        <w:t>--, es bastante evidente. En las cortes del Viejo Mundo</w:t>
      </w:r>
      <w:r>
        <w:rPr>
          <w:rFonts w:ascii="Arial" w:hAnsi="Arial" w:cs="Arial"/>
          <w:color w:val="333333"/>
          <w:shd w:val="clear" w:color="auto" w:fill="FFFFFF"/>
        </w:rPr>
        <w:t xml:space="preserve"> se presentaban las actuaciones </w:t>
      </w:r>
      <w:r w:rsidRPr="00272E3C">
        <w:rPr>
          <w:rFonts w:ascii="Arial" w:hAnsi="Arial" w:cs="Arial"/>
          <w:color w:val="333333"/>
          <w:shd w:val="clear" w:color="auto" w:fill="FFFFFF"/>
        </w:rPr>
        <w:t>de los</w:t>
      </w:r>
      <w:r w:rsidRPr="00272E3C">
        <w:rPr>
          <w:rStyle w:val="apple-converted-space"/>
          <w:rFonts w:ascii="Arial" w:hAnsi="Arial" w:cs="Arial"/>
          <w:color w:val="333333"/>
          <w:shd w:val="clear" w:color="auto" w:fill="FFFFFF"/>
        </w:rPr>
        <w:t> </w:t>
      </w:r>
      <w:proofErr w:type="spellStart"/>
      <w:r w:rsidRPr="00272E3C">
        <w:rPr>
          <w:rStyle w:val="Textoennegrita"/>
          <w:rFonts w:ascii="Arial" w:hAnsi="Arial" w:cs="Arial"/>
          <w:b w:val="0"/>
          <w:color w:val="333333"/>
          <w:shd w:val="clear" w:color="auto" w:fill="FFFFFF"/>
        </w:rPr>
        <w:t>mattachins</w:t>
      </w:r>
      <w:proofErr w:type="spellEnd"/>
      <w:r w:rsidRPr="00272E3C">
        <w:rPr>
          <w:rStyle w:val="apple-converted-space"/>
          <w:rFonts w:ascii="Arial" w:hAnsi="Arial" w:cs="Arial"/>
          <w:color w:val="333333"/>
          <w:shd w:val="clear" w:color="auto" w:fill="FFFFFF"/>
        </w:rPr>
        <w:t> </w:t>
      </w:r>
      <w:r w:rsidRPr="00272E3C">
        <w:rPr>
          <w:rFonts w:ascii="Arial" w:hAnsi="Arial" w:cs="Arial"/>
          <w:color w:val="333333"/>
          <w:shd w:val="clear" w:color="auto" w:fill="FFFFFF"/>
        </w:rPr>
        <w:t>en</w:t>
      </w:r>
      <w:r w:rsidRPr="00272E3C">
        <w:rPr>
          <w:rStyle w:val="apple-converted-space"/>
          <w:rFonts w:ascii="Arial" w:hAnsi="Arial" w:cs="Arial"/>
          <w:color w:val="333333"/>
          <w:shd w:val="clear" w:color="auto" w:fill="FFFFFF"/>
        </w:rPr>
        <w:t> </w:t>
      </w:r>
      <w:r w:rsidRPr="00272E3C">
        <w:rPr>
          <w:rStyle w:val="Textoennegrita"/>
          <w:rFonts w:ascii="Arial" w:hAnsi="Arial" w:cs="Arial"/>
          <w:b w:val="0"/>
          <w:color w:val="333333"/>
          <w:shd w:val="clear" w:color="auto" w:fill="FFFFFF"/>
        </w:rPr>
        <w:t>Francia</w:t>
      </w:r>
      <w:r w:rsidRPr="00272E3C">
        <w:rPr>
          <w:rFonts w:ascii="Arial" w:hAnsi="Arial" w:cs="Arial"/>
          <w:color w:val="333333"/>
          <w:shd w:val="clear" w:color="auto" w:fill="FFFFFF"/>
        </w:rPr>
        <w:t>, los</w:t>
      </w:r>
      <w:r w:rsidRPr="00272E3C">
        <w:rPr>
          <w:rStyle w:val="apple-converted-space"/>
          <w:rFonts w:ascii="Arial" w:hAnsi="Arial" w:cs="Arial"/>
          <w:color w:val="333333"/>
          <w:shd w:val="clear" w:color="auto" w:fill="FFFFFF"/>
        </w:rPr>
        <w:t> </w:t>
      </w:r>
      <w:proofErr w:type="spellStart"/>
      <w:r w:rsidRPr="00272E3C">
        <w:rPr>
          <w:rStyle w:val="Textoennegrita"/>
          <w:rFonts w:ascii="Arial" w:hAnsi="Arial" w:cs="Arial"/>
          <w:b w:val="0"/>
          <w:color w:val="333333"/>
          <w:shd w:val="clear" w:color="auto" w:fill="FFFFFF"/>
        </w:rPr>
        <w:t>matacinio</w:t>
      </w:r>
      <w:proofErr w:type="spellEnd"/>
      <w:r w:rsidRPr="00272E3C">
        <w:rPr>
          <w:rStyle w:val="Textoennegrita"/>
          <w:rFonts w:ascii="Arial" w:hAnsi="Arial" w:cs="Arial"/>
          <w:color w:val="333333"/>
          <w:shd w:val="clear" w:color="auto" w:fill="FFFFFF"/>
        </w:rPr>
        <w:t xml:space="preserve"> </w:t>
      </w:r>
      <w:r w:rsidRPr="00272E3C">
        <w:rPr>
          <w:rStyle w:val="Textoennegrita"/>
          <w:rFonts w:ascii="Arial" w:hAnsi="Arial" w:cs="Arial"/>
          <w:b w:val="0"/>
          <w:color w:val="333333"/>
          <w:shd w:val="clear" w:color="auto" w:fill="FFFFFF"/>
        </w:rPr>
        <w:t>en Italia</w:t>
      </w:r>
      <w:r w:rsidRPr="00272E3C">
        <w:rPr>
          <w:rStyle w:val="apple-converted-space"/>
          <w:rFonts w:ascii="Arial" w:hAnsi="Arial" w:cs="Arial"/>
          <w:bCs/>
          <w:color w:val="333333"/>
          <w:shd w:val="clear" w:color="auto" w:fill="FFFFFF"/>
        </w:rPr>
        <w:t> </w:t>
      </w:r>
      <w:r w:rsidRPr="00272E3C">
        <w:rPr>
          <w:rFonts w:ascii="Arial" w:hAnsi="Arial" w:cs="Arial"/>
          <w:color w:val="333333"/>
          <w:shd w:val="clear" w:color="auto" w:fill="FFFFFF"/>
        </w:rPr>
        <w:t>y los</w:t>
      </w:r>
      <w:r w:rsidRPr="00272E3C">
        <w:rPr>
          <w:rStyle w:val="apple-converted-space"/>
          <w:rFonts w:ascii="Arial" w:hAnsi="Arial" w:cs="Arial"/>
          <w:color w:val="333333"/>
          <w:shd w:val="clear" w:color="auto" w:fill="FFFFFF"/>
        </w:rPr>
        <w:t> </w:t>
      </w:r>
      <w:proofErr w:type="spellStart"/>
      <w:r w:rsidRPr="00272E3C">
        <w:rPr>
          <w:rStyle w:val="Textoennegrita"/>
          <w:rFonts w:ascii="Arial" w:hAnsi="Arial" w:cs="Arial"/>
          <w:b w:val="0"/>
          <w:color w:val="333333"/>
          <w:shd w:val="clear" w:color="auto" w:fill="FFFFFF"/>
        </w:rPr>
        <w:t>moriskentänzer</w:t>
      </w:r>
      <w:proofErr w:type="spellEnd"/>
      <w:r w:rsidRPr="00272E3C">
        <w:rPr>
          <w:rStyle w:val="Textoennegrita"/>
          <w:rFonts w:ascii="Arial" w:hAnsi="Arial" w:cs="Arial"/>
          <w:b w:val="0"/>
          <w:color w:val="333333"/>
          <w:shd w:val="clear" w:color="auto" w:fill="FFFFFF"/>
        </w:rPr>
        <w:t xml:space="preserve"> en Alemania.</w:t>
      </w:r>
      <w:r w:rsidRPr="00272E3C">
        <w:rPr>
          <w:rStyle w:val="apple-converted-space"/>
          <w:rFonts w:ascii="Arial" w:hAnsi="Arial" w:cs="Arial"/>
          <w:b/>
          <w:color w:val="333333"/>
          <w:shd w:val="clear" w:color="auto" w:fill="FFFFFF"/>
        </w:rPr>
        <w:t> </w:t>
      </w:r>
      <w:r w:rsidRPr="00272E3C">
        <w:rPr>
          <w:rFonts w:ascii="Arial" w:hAnsi="Arial" w:cs="Arial"/>
          <w:color w:val="333333"/>
          <w:shd w:val="clear" w:color="auto" w:fill="FFFFFF"/>
        </w:rPr>
        <w:t>Aunque la palabra árabe</w:t>
      </w:r>
      <w:r w:rsidRPr="00272E3C">
        <w:rPr>
          <w:rStyle w:val="apple-converted-space"/>
          <w:rFonts w:ascii="Arial" w:hAnsi="Arial" w:cs="Arial"/>
          <w:color w:val="333333"/>
          <w:shd w:val="clear" w:color="auto" w:fill="FFFFFF"/>
        </w:rPr>
        <w:t> </w:t>
      </w:r>
      <w:proofErr w:type="spellStart"/>
      <w:r w:rsidRPr="00272E3C">
        <w:rPr>
          <w:rStyle w:val="Textoennegrita"/>
          <w:rFonts w:ascii="Arial" w:hAnsi="Arial" w:cs="Arial"/>
          <w:b w:val="0"/>
          <w:color w:val="333333"/>
          <w:shd w:val="clear" w:color="auto" w:fill="FFFFFF"/>
        </w:rPr>
        <w:t>mudawajjihen</w:t>
      </w:r>
      <w:proofErr w:type="spellEnd"/>
      <w:r w:rsidRPr="00272E3C">
        <w:rPr>
          <w:rFonts w:ascii="Arial" w:hAnsi="Arial" w:cs="Arial"/>
          <w:color w:val="333333"/>
          <w:shd w:val="clear" w:color="auto" w:fill="FFFFFF"/>
        </w:rPr>
        <w:t>, que significa</w:t>
      </w:r>
      <w:r w:rsidRPr="00272E3C">
        <w:rPr>
          <w:rStyle w:val="apple-converted-space"/>
          <w:rFonts w:ascii="Arial" w:hAnsi="Arial" w:cs="Arial"/>
          <w:color w:val="333333"/>
          <w:shd w:val="clear" w:color="auto" w:fill="FFFFFF"/>
        </w:rPr>
        <w:t> </w:t>
      </w:r>
      <w:r w:rsidRPr="00272E3C">
        <w:rPr>
          <w:rStyle w:val="Textoennegrita"/>
          <w:rFonts w:ascii="Arial" w:hAnsi="Arial" w:cs="Arial"/>
          <w:b w:val="0"/>
          <w:color w:val="333333"/>
          <w:shd w:val="clear" w:color="auto" w:fill="FFFFFF"/>
        </w:rPr>
        <w:t>“los que se ponen cara a cara”</w:t>
      </w:r>
      <w:r w:rsidRPr="00272E3C">
        <w:rPr>
          <w:rStyle w:val="apple-converted-space"/>
          <w:rFonts w:ascii="Arial" w:hAnsi="Arial" w:cs="Arial"/>
          <w:b/>
          <w:bCs/>
          <w:color w:val="333333"/>
          <w:shd w:val="clear" w:color="auto" w:fill="FFFFFF"/>
        </w:rPr>
        <w:t> </w:t>
      </w:r>
      <w:r w:rsidRPr="00272E3C">
        <w:rPr>
          <w:rFonts w:ascii="Arial" w:hAnsi="Arial" w:cs="Arial"/>
          <w:color w:val="333333"/>
          <w:shd w:val="clear" w:color="auto" w:fill="FFFFFF"/>
        </w:rPr>
        <w:t>o</w:t>
      </w:r>
      <w:r w:rsidRPr="00272E3C">
        <w:rPr>
          <w:rStyle w:val="apple-converted-space"/>
          <w:rFonts w:ascii="Arial" w:hAnsi="Arial" w:cs="Arial"/>
          <w:color w:val="333333"/>
          <w:shd w:val="clear" w:color="auto" w:fill="FFFFFF"/>
        </w:rPr>
        <w:t> </w:t>
      </w:r>
      <w:r w:rsidRPr="00272E3C">
        <w:rPr>
          <w:rStyle w:val="Textoennegrita"/>
          <w:rFonts w:ascii="Arial" w:hAnsi="Arial" w:cs="Arial"/>
          <w:b w:val="0"/>
          <w:color w:val="333333"/>
          <w:shd w:val="clear" w:color="auto" w:fill="FFFFFF"/>
        </w:rPr>
        <w:t>“los que se ponen cara”</w:t>
      </w:r>
      <w:r w:rsidRPr="00272E3C">
        <w:rPr>
          <w:rStyle w:val="apple-converted-space"/>
          <w:rFonts w:ascii="Arial" w:hAnsi="Arial" w:cs="Arial"/>
          <w:bCs/>
          <w:color w:val="333333"/>
          <w:shd w:val="clear" w:color="auto" w:fill="FFFFFF"/>
        </w:rPr>
        <w:t> </w:t>
      </w:r>
      <w:r w:rsidRPr="00272E3C">
        <w:rPr>
          <w:rFonts w:ascii="Arial" w:hAnsi="Arial" w:cs="Arial"/>
          <w:color w:val="333333"/>
          <w:shd w:val="clear" w:color="auto" w:fill="FFFFFF"/>
        </w:rPr>
        <w:t>--tal vez en referencia al uso de máscaras-- podría sugerir un origen arábigo de la danza.</w:t>
      </w:r>
    </w:p>
    <w:p w:rsidR="00272E3C" w:rsidRDefault="00272E3C">
      <w:pPr>
        <w:spacing w:line="360" w:lineRule="auto"/>
        <w:jc w:val="both"/>
        <w:rPr>
          <w:rFonts w:ascii="Arial" w:hAnsi="Arial" w:cs="Arial"/>
          <w:color w:val="333333"/>
          <w:shd w:val="clear" w:color="auto" w:fill="FFFFFF"/>
        </w:rPr>
      </w:pPr>
    </w:p>
    <w:p w:rsidR="00272E3C" w:rsidRDefault="00272E3C">
      <w:pPr>
        <w:spacing w:line="360" w:lineRule="auto"/>
        <w:jc w:val="both"/>
        <w:rPr>
          <w:rFonts w:ascii="Arial" w:hAnsi="Arial" w:cs="Arial"/>
          <w:color w:val="333333"/>
          <w:shd w:val="clear" w:color="auto" w:fill="FFFFFF"/>
        </w:rPr>
      </w:pPr>
      <w:r w:rsidRPr="00272E3C">
        <w:rPr>
          <w:rFonts w:ascii="Arial" w:hAnsi="Arial" w:cs="Arial"/>
          <w:color w:val="333333"/>
          <w:shd w:val="clear" w:color="auto" w:fill="FFFFFF"/>
        </w:rPr>
        <w:t>Las descripciones de aquella época presentan a los</w:t>
      </w:r>
      <w:r>
        <w:rPr>
          <w:rFonts w:ascii="Arial" w:hAnsi="Arial" w:cs="Arial"/>
          <w:color w:val="333333"/>
          <w:shd w:val="clear" w:color="auto" w:fill="FFFFFF"/>
        </w:rPr>
        <w:t xml:space="preserve"> </w:t>
      </w:r>
      <w:r w:rsidRPr="00272E3C">
        <w:rPr>
          <w:rStyle w:val="Textoennegrita"/>
          <w:rFonts w:ascii="Arial" w:hAnsi="Arial" w:cs="Arial"/>
          <w:b w:val="0"/>
          <w:color w:val="333333"/>
          <w:shd w:val="clear" w:color="auto" w:fill="FFFFFF"/>
        </w:rPr>
        <w:t>matachines como bufones</w:t>
      </w:r>
      <w:r w:rsidRPr="00272E3C">
        <w:rPr>
          <w:rStyle w:val="apple-converted-space"/>
          <w:rFonts w:ascii="Arial" w:hAnsi="Arial" w:cs="Arial"/>
          <w:b/>
          <w:bCs/>
          <w:color w:val="333333"/>
          <w:shd w:val="clear" w:color="auto" w:fill="FFFFFF"/>
        </w:rPr>
        <w:t> </w:t>
      </w:r>
      <w:r w:rsidRPr="00272E3C">
        <w:rPr>
          <w:rFonts w:ascii="Arial" w:hAnsi="Arial" w:cs="Arial"/>
          <w:color w:val="333333"/>
          <w:shd w:val="clear" w:color="auto" w:fill="FFFFFF"/>
        </w:rPr>
        <w:t>que actuaban en los entremeses cortesanos. Se trataba generalmente de hombres que bailaban en círculo dando saltos y simulando</w:t>
      </w:r>
      <w:r w:rsidRPr="00272E3C">
        <w:rPr>
          <w:rStyle w:val="apple-converted-space"/>
          <w:rFonts w:ascii="Arial" w:hAnsi="Arial" w:cs="Arial"/>
          <w:color w:val="333333"/>
          <w:shd w:val="clear" w:color="auto" w:fill="FFFFFF"/>
        </w:rPr>
        <w:t> </w:t>
      </w:r>
      <w:r w:rsidRPr="00272E3C">
        <w:rPr>
          <w:rStyle w:val="Textoennegrita"/>
          <w:rFonts w:ascii="Arial" w:hAnsi="Arial" w:cs="Arial"/>
          <w:b w:val="0"/>
          <w:color w:val="333333"/>
          <w:shd w:val="clear" w:color="auto" w:fill="FFFFFF"/>
        </w:rPr>
        <w:t>combates con espadas fingidas</w:t>
      </w:r>
      <w:r w:rsidRPr="00272E3C">
        <w:rPr>
          <w:rFonts w:ascii="Arial" w:hAnsi="Arial" w:cs="Arial"/>
          <w:color w:val="333333"/>
          <w:shd w:val="clear" w:color="auto" w:fill="FFFFFF"/>
        </w:rPr>
        <w:t>; llevaban cascos y cascabeles y seguían el ritmo marcado por una flauta.</w:t>
      </w:r>
    </w:p>
    <w:p w:rsidR="00272E3C" w:rsidRDefault="00272E3C">
      <w:pPr>
        <w:spacing w:line="360" w:lineRule="auto"/>
        <w:jc w:val="both"/>
        <w:rPr>
          <w:rFonts w:ascii="Arial" w:hAnsi="Arial" w:cs="Arial"/>
          <w:color w:val="333333"/>
          <w:shd w:val="clear" w:color="auto" w:fill="FFFFFF"/>
        </w:rPr>
      </w:pPr>
    </w:p>
    <w:p w:rsidR="00272E3C" w:rsidRDefault="00272E3C">
      <w:pPr>
        <w:spacing w:line="360" w:lineRule="auto"/>
        <w:jc w:val="both"/>
        <w:rPr>
          <w:rFonts w:ascii="Arial" w:hAnsi="Arial" w:cs="Arial"/>
          <w:color w:val="333333"/>
          <w:shd w:val="clear" w:color="auto" w:fill="FFFFFF"/>
        </w:rPr>
      </w:pPr>
      <w:r w:rsidRPr="00B87130">
        <w:rPr>
          <w:rFonts w:ascii="Arial" w:hAnsi="Arial" w:cs="Arial"/>
          <w:color w:val="333333"/>
          <w:shd w:val="clear" w:color="auto" w:fill="FFFFFF"/>
        </w:rPr>
        <w:t>Los dramas coreográficos y rituales que conforman las</w:t>
      </w:r>
      <w:r w:rsidR="00B87130">
        <w:rPr>
          <w:rFonts w:ascii="Arial" w:hAnsi="Arial" w:cs="Arial"/>
          <w:color w:val="333333"/>
          <w:shd w:val="clear" w:color="auto" w:fill="FFFFFF"/>
        </w:rPr>
        <w:t xml:space="preserve"> </w:t>
      </w:r>
      <w:r w:rsidRPr="00B87130">
        <w:rPr>
          <w:rStyle w:val="Textoennegrita"/>
          <w:rFonts w:ascii="Arial" w:hAnsi="Arial" w:cs="Arial"/>
          <w:b w:val="0"/>
          <w:color w:val="333333"/>
          <w:shd w:val="clear" w:color="auto" w:fill="FFFFFF"/>
        </w:rPr>
        <w:t>“Danzas de Conquista”</w:t>
      </w:r>
      <w:r w:rsidRPr="00B87130">
        <w:rPr>
          <w:rFonts w:ascii="Arial" w:hAnsi="Arial" w:cs="Arial"/>
          <w:color w:val="333333"/>
          <w:shd w:val="clear" w:color="auto" w:fill="FFFFFF"/>
        </w:rPr>
        <w:t>, fueron introducidos en México por los</w:t>
      </w:r>
      <w:r w:rsidR="00B87130">
        <w:rPr>
          <w:rStyle w:val="apple-converted-space"/>
          <w:rFonts w:ascii="Arial" w:hAnsi="Arial" w:cs="Arial"/>
          <w:color w:val="333333"/>
          <w:shd w:val="clear" w:color="auto" w:fill="FFFFFF"/>
        </w:rPr>
        <w:t xml:space="preserve"> misioneros católicos</w:t>
      </w:r>
      <w:r w:rsidR="00B87130" w:rsidRPr="00B87130">
        <w:rPr>
          <w:rFonts w:ascii="Arial" w:hAnsi="Arial" w:cs="Arial"/>
          <w:color w:val="333333"/>
          <w:shd w:val="clear" w:color="auto" w:fill="FFFFFF"/>
        </w:rPr>
        <w:t xml:space="preserve"> </w:t>
      </w:r>
      <w:r w:rsidRPr="00B87130">
        <w:rPr>
          <w:rFonts w:ascii="Arial" w:hAnsi="Arial" w:cs="Arial"/>
          <w:color w:val="333333"/>
          <w:shd w:val="clear" w:color="auto" w:fill="FFFFFF"/>
        </w:rPr>
        <w:t>quienes los usaron como un recurso para reforzar sus tareas evangelizadoras, al darse cuenta del gran apego que los indígenas tenían hacia</w:t>
      </w:r>
      <w:r w:rsidRPr="00B87130">
        <w:rPr>
          <w:rStyle w:val="apple-converted-space"/>
          <w:rFonts w:ascii="Arial" w:hAnsi="Arial" w:cs="Arial"/>
          <w:color w:val="333333"/>
          <w:shd w:val="clear" w:color="auto" w:fill="FFFFFF"/>
        </w:rPr>
        <w:t> </w:t>
      </w:r>
      <w:r w:rsidRPr="00B87130">
        <w:rPr>
          <w:rStyle w:val="Textoennegrita"/>
          <w:rFonts w:ascii="Arial" w:hAnsi="Arial" w:cs="Arial"/>
          <w:b w:val="0"/>
          <w:color w:val="333333"/>
          <w:shd w:val="clear" w:color="auto" w:fill="FFFFFF"/>
        </w:rPr>
        <w:t>la</w:t>
      </w:r>
      <w:r w:rsidR="00B87130">
        <w:rPr>
          <w:rStyle w:val="Textoennegrita"/>
          <w:rFonts w:ascii="Arial" w:hAnsi="Arial" w:cs="Arial"/>
          <w:color w:val="333333"/>
          <w:shd w:val="clear" w:color="auto" w:fill="FFFFFF"/>
        </w:rPr>
        <w:t xml:space="preserve"> </w:t>
      </w:r>
      <w:r w:rsidRPr="00B87130">
        <w:rPr>
          <w:rStyle w:val="Textoennegrita"/>
          <w:rFonts w:ascii="Arial" w:hAnsi="Arial" w:cs="Arial"/>
          <w:b w:val="0"/>
          <w:color w:val="333333"/>
          <w:shd w:val="clear" w:color="auto" w:fill="FFFFFF"/>
        </w:rPr>
        <w:t>danza, el canto y la música.</w:t>
      </w:r>
      <w:r w:rsidRPr="00B87130">
        <w:rPr>
          <w:rStyle w:val="apple-converted-space"/>
          <w:rFonts w:ascii="Arial" w:hAnsi="Arial" w:cs="Arial"/>
          <w:b/>
          <w:bCs/>
          <w:color w:val="333333"/>
          <w:shd w:val="clear" w:color="auto" w:fill="FFFFFF"/>
        </w:rPr>
        <w:t> </w:t>
      </w:r>
      <w:r w:rsidRPr="00B87130">
        <w:rPr>
          <w:rFonts w:ascii="Arial" w:hAnsi="Arial" w:cs="Arial"/>
          <w:color w:val="333333"/>
          <w:shd w:val="clear" w:color="auto" w:fill="FFFFFF"/>
        </w:rPr>
        <w:t>Es posible que, originalmente los misioneros pretendiesen dramatizar el triunfo de los cristianos sobre el</w:t>
      </w:r>
      <w:r w:rsidRPr="00B87130">
        <w:rPr>
          <w:rStyle w:val="apple-converted-space"/>
          <w:rFonts w:ascii="Arial" w:hAnsi="Arial" w:cs="Arial"/>
          <w:color w:val="333333"/>
          <w:shd w:val="clear" w:color="auto" w:fill="FFFFFF"/>
        </w:rPr>
        <w:t> </w:t>
      </w:r>
      <w:r w:rsidRPr="00B87130">
        <w:rPr>
          <w:rStyle w:val="Textoennegrita"/>
          <w:rFonts w:ascii="Arial" w:hAnsi="Arial" w:cs="Arial"/>
          <w:b w:val="0"/>
          <w:color w:val="333333"/>
          <w:shd w:val="clear" w:color="auto" w:fill="FFFFFF"/>
        </w:rPr>
        <w:t>emperador azteca</w:t>
      </w:r>
      <w:r w:rsidR="00B87130">
        <w:rPr>
          <w:rStyle w:val="Textoennegrita"/>
          <w:rFonts w:ascii="Arial" w:hAnsi="Arial" w:cs="Arial"/>
          <w:b w:val="0"/>
          <w:color w:val="333333"/>
          <w:shd w:val="clear" w:color="auto" w:fill="FFFFFF"/>
        </w:rPr>
        <w:t xml:space="preserve"> Moc</w:t>
      </w:r>
      <w:r w:rsidR="00B87130" w:rsidRPr="00B87130">
        <w:rPr>
          <w:rStyle w:val="Textoennegrita"/>
          <w:rFonts w:ascii="Arial" w:hAnsi="Arial" w:cs="Arial"/>
          <w:b w:val="0"/>
          <w:color w:val="333333"/>
          <w:shd w:val="clear" w:color="auto" w:fill="FFFFFF"/>
        </w:rPr>
        <w:t>tezuma</w:t>
      </w:r>
      <w:r w:rsidRPr="00B87130">
        <w:rPr>
          <w:rStyle w:val="apple-converted-space"/>
          <w:rFonts w:ascii="Arial" w:hAnsi="Arial" w:cs="Arial"/>
          <w:color w:val="333333"/>
          <w:shd w:val="clear" w:color="auto" w:fill="FFFFFF"/>
        </w:rPr>
        <w:t> </w:t>
      </w:r>
      <w:r w:rsidRPr="00B87130">
        <w:rPr>
          <w:rFonts w:ascii="Arial" w:hAnsi="Arial" w:cs="Arial"/>
          <w:color w:val="333333"/>
          <w:shd w:val="clear" w:color="auto" w:fill="FFFFFF"/>
        </w:rPr>
        <w:t>gracias a los oficios de la</w:t>
      </w:r>
      <w:r w:rsidRPr="00B87130">
        <w:rPr>
          <w:rStyle w:val="apple-converted-space"/>
          <w:rFonts w:ascii="Arial" w:hAnsi="Arial" w:cs="Arial"/>
          <w:color w:val="333333"/>
          <w:shd w:val="clear" w:color="auto" w:fill="FFFFFF"/>
        </w:rPr>
        <w:t> </w:t>
      </w:r>
      <w:r w:rsidR="00B87130">
        <w:rPr>
          <w:rFonts w:ascii="Arial" w:hAnsi="Arial" w:cs="Arial"/>
        </w:rPr>
        <w:t>Malinche,</w:t>
      </w:r>
      <w:r w:rsidRPr="00B87130">
        <w:rPr>
          <w:rFonts w:ascii="Arial" w:hAnsi="Arial" w:cs="Arial"/>
          <w:color w:val="333333"/>
          <w:shd w:val="clear" w:color="auto" w:fill="FFFFFF"/>
        </w:rPr>
        <w:t xml:space="preserve"> considerada la primera conversa al cristianismo en el antiguo México.</w:t>
      </w:r>
    </w:p>
    <w:p w:rsidR="00B87130" w:rsidRDefault="00B87130">
      <w:pPr>
        <w:spacing w:line="360" w:lineRule="auto"/>
        <w:jc w:val="both"/>
        <w:rPr>
          <w:rFonts w:ascii="Arial" w:hAnsi="Arial" w:cs="Arial"/>
          <w:color w:val="333333"/>
          <w:shd w:val="clear" w:color="auto" w:fill="FFFFFF"/>
        </w:rPr>
      </w:pPr>
      <w:r w:rsidRPr="00B87130">
        <w:rPr>
          <w:rFonts w:ascii="Arial" w:hAnsi="Arial" w:cs="Arial"/>
          <w:color w:val="333333"/>
          <w:shd w:val="clear" w:color="auto" w:fill="FFFFFF"/>
        </w:rPr>
        <w:lastRenderedPageBreak/>
        <w:t xml:space="preserve">Desde luego, los indígenas empezaron a añadir elementos autóctonos tanto a la danza como al acompañamiento musical. </w:t>
      </w:r>
    </w:p>
    <w:p w:rsidR="00B87130" w:rsidRDefault="00B87130">
      <w:pPr>
        <w:spacing w:line="360" w:lineRule="auto"/>
        <w:jc w:val="both"/>
        <w:rPr>
          <w:rFonts w:ascii="Arial" w:hAnsi="Arial" w:cs="Arial"/>
          <w:color w:val="333333"/>
          <w:shd w:val="clear" w:color="auto" w:fill="FFFFFF"/>
        </w:rPr>
      </w:pPr>
    </w:p>
    <w:p w:rsidR="00B87130" w:rsidRDefault="00B87130">
      <w:pPr>
        <w:spacing w:line="360" w:lineRule="auto"/>
        <w:jc w:val="both"/>
        <w:rPr>
          <w:rFonts w:ascii="Arial" w:hAnsi="Arial" w:cs="Arial"/>
          <w:color w:val="333333"/>
          <w:shd w:val="clear" w:color="auto" w:fill="FFFFFF"/>
        </w:rPr>
      </w:pPr>
      <w:r w:rsidRPr="00B87130">
        <w:rPr>
          <w:rFonts w:ascii="Arial" w:hAnsi="Arial" w:cs="Arial"/>
          <w:color w:val="333333"/>
          <w:shd w:val="clear" w:color="auto" w:fill="FFFFFF"/>
        </w:rPr>
        <w:t>En el caso de los</w:t>
      </w:r>
      <w:r>
        <w:rPr>
          <w:rFonts w:ascii="Arial" w:hAnsi="Arial" w:cs="Arial"/>
          <w:color w:val="333333"/>
          <w:shd w:val="clear" w:color="auto" w:fill="FFFFFF"/>
        </w:rPr>
        <w:t xml:space="preserve"> </w:t>
      </w:r>
      <w:r w:rsidRPr="00B87130">
        <w:rPr>
          <w:rStyle w:val="Textoennegrita"/>
          <w:rFonts w:ascii="Arial" w:hAnsi="Arial" w:cs="Arial"/>
          <w:b w:val="0"/>
          <w:color w:val="333333"/>
          <w:shd w:val="clear" w:color="auto" w:fill="FFFFFF"/>
        </w:rPr>
        <w:t>matachines</w:t>
      </w:r>
      <w:r w:rsidRPr="00B87130">
        <w:rPr>
          <w:rFonts w:ascii="Arial" w:hAnsi="Arial" w:cs="Arial"/>
          <w:color w:val="333333"/>
          <w:shd w:val="clear" w:color="auto" w:fill="FFFFFF"/>
        </w:rPr>
        <w:t>, el significado original enseñado por los</w:t>
      </w:r>
      <w:r>
        <w:rPr>
          <w:rFonts w:ascii="Arial" w:hAnsi="Arial" w:cs="Arial"/>
          <w:color w:val="333333"/>
          <w:shd w:val="clear" w:color="auto" w:fill="FFFFFF"/>
        </w:rPr>
        <w:t xml:space="preserve"> misioneros</w:t>
      </w:r>
      <w:r w:rsidRPr="00B87130">
        <w:rPr>
          <w:rStyle w:val="apple-converted-space"/>
          <w:rFonts w:ascii="Arial" w:hAnsi="Arial" w:cs="Arial"/>
          <w:b/>
          <w:bCs/>
          <w:color w:val="333333"/>
          <w:shd w:val="clear" w:color="auto" w:fill="FFFFFF"/>
        </w:rPr>
        <w:t> </w:t>
      </w:r>
      <w:r w:rsidRPr="00B87130">
        <w:rPr>
          <w:rStyle w:val="Textoennegrita"/>
          <w:rFonts w:ascii="Arial" w:hAnsi="Arial" w:cs="Arial"/>
          <w:b w:val="0"/>
          <w:color w:val="333333"/>
          <w:shd w:val="clear" w:color="auto" w:fill="FFFFFF"/>
        </w:rPr>
        <w:t>franciscanos y jesuitas</w:t>
      </w:r>
      <w:r w:rsidRPr="00B87130">
        <w:rPr>
          <w:rStyle w:val="apple-converted-space"/>
          <w:rFonts w:ascii="Arial" w:hAnsi="Arial" w:cs="Arial"/>
          <w:b/>
          <w:bCs/>
          <w:color w:val="333333"/>
          <w:shd w:val="clear" w:color="auto" w:fill="FFFFFF"/>
        </w:rPr>
        <w:t> </w:t>
      </w:r>
      <w:r w:rsidRPr="00B87130">
        <w:rPr>
          <w:rFonts w:ascii="Arial" w:hAnsi="Arial" w:cs="Arial"/>
          <w:color w:val="333333"/>
          <w:shd w:val="clear" w:color="auto" w:fill="FFFFFF"/>
        </w:rPr>
        <w:t xml:space="preserve">terminó por desaparecer entre los indígenas del noroeste. </w:t>
      </w:r>
    </w:p>
    <w:p w:rsidR="00B87130" w:rsidRDefault="00B87130">
      <w:pPr>
        <w:spacing w:line="360" w:lineRule="auto"/>
        <w:jc w:val="both"/>
        <w:rPr>
          <w:rFonts w:ascii="Arial" w:hAnsi="Arial" w:cs="Arial"/>
          <w:color w:val="333333"/>
          <w:shd w:val="clear" w:color="auto" w:fill="FFFFFF"/>
        </w:rPr>
      </w:pPr>
    </w:p>
    <w:p w:rsidR="00B87130" w:rsidRDefault="00B87130">
      <w:pPr>
        <w:spacing w:line="360" w:lineRule="auto"/>
        <w:jc w:val="both"/>
        <w:rPr>
          <w:rFonts w:ascii="Arial" w:hAnsi="Arial" w:cs="Arial"/>
          <w:color w:val="333333"/>
          <w:shd w:val="clear" w:color="auto" w:fill="FFFFFF"/>
        </w:rPr>
      </w:pPr>
      <w:r w:rsidRPr="00B87130">
        <w:rPr>
          <w:rFonts w:ascii="Arial" w:hAnsi="Arial" w:cs="Arial"/>
          <w:color w:val="333333"/>
          <w:shd w:val="clear" w:color="auto" w:fill="FFFFFF"/>
        </w:rPr>
        <w:t xml:space="preserve">Los elementos de la parafernalia y la vestimenta también sufrieron transformaciones para adaptarse a los gustos y motivos más celebrados por los indígenas. </w:t>
      </w:r>
    </w:p>
    <w:p w:rsidR="00B87130" w:rsidRDefault="00B87130">
      <w:pPr>
        <w:spacing w:line="360" w:lineRule="auto"/>
        <w:jc w:val="both"/>
        <w:rPr>
          <w:rFonts w:ascii="Arial" w:hAnsi="Arial" w:cs="Arial"/>
          <w:color w:val="333333"/>
          <w:shd w:val="clear" w:color="auto" w:fill="FFFFFF"/>
        </w:rPr>
      </w:pPr>
    </w:p>
    <w:p w:rsidR="00B87130" w:rsidRDefault="00B87130">
      <w:pPr>
        <w:spacing w:line="360" w:lineRule="auto"/>
        <w:jc w:val="both"/>
        <w:rPr>
          <w:rFonts w:ascii="Arial" w:hAnsi="Arial" w:cs="Arial"/>
          <w:color w:val="333333"/>
          <w:shd w:val="clear" w:color="auto" w:fill="FFFFFF"/>
        </w:rPr>
      </w:pPr>
      <w:r w:rsidRPr="00B87130">
        <w:rPr>
          <w:rFonts w:ascii="Arial" w:hAnsi="Arial" w:cs="Arial"/>
          <w:color w:val="333333"/>
          <w:shd w:val="clear" w:color="auto" w:fill="FFFFFF"/>
        </w:rPr>
        <w:t>La</w:t>
      </w:r>
      <w:r w:rsidRPr="00B87130">
        <w:rPr>
          <w:rStyle w:val="apple-converted-space"/>
          <w:rFonts w:ascii="Arial" w:hAnsi="Arial" w:cs="Arial"/>
          <w:color w:val="333333"/>
          <w:shd w:val="clear" w:color="auto" w:fill="FFFFFF"/>
        </w:rPr>
        <w:t> </w:t>
      </w:r>
      <w:r w:rsidRPr="00B87130">
        <w:rPr>
          <w:rStyle w:val="Textoennegrita"/>
          <w:rFonts w:ascii="Arial" w:hAnsi="Arial" w:cs="Arial"/>
          <w:b w:val="0"/>
          <w:color w:val="333333"/>
          <w:shd w:val="clear" w:color="auto" w:fill="FFFFFF"/>
        </w:rPr>
        <w:t>danza de matachines</w:t>
      </w:r>
      <w:r w:rsidRPr="00B87130">
        <w:rPr>
          <w:rStyle w:val="apple-converted-space"/>
          <w:rFonts w:ascii="Arial" w:hAnsi="Arial" w:cs="Arial"/>
          <w:b/>
          <w:bCs/>
          <w:color w:val="333333"/>
          <w:shd w:val="clear" w:color="auto" w:fill="FFFFFF"/>
        </w:rPr>
        <w:t> </w:t>
      </w:r>
      <w:r w:rsidRPr="00B87130">
        <w:rPr>
          <w:rFonts w:ascii="Arial" w:hAnsi="Arial" w:cs="Arial"/>
          <w:color w:val="333333"/>
          <w:shd w:val="clear" w:color="auto" w:fill="FFFFFF"/>
        </w:rPr>
        <w:t>se convirtió así en una manifestación cultural propia de los</w:t>
      </w:r>
      <w:r w:rsidRPr="00B87130">
        <w:rPr>
          <w:rStyle w:val="apple-converted-space"/>
          <w:rFonts w:ascii="Arial" w:hAnsi="Arial" w:cs="Arial"/>
          <w:color w:val="333333"/>
          <w:shd w:val="clear" w:color="auto" w:fill="FFFFFF"/>
        </w:rPr>
        <w:t> </w:t>
      </w:r>
      <w:r w:rsidRPr="00B87130">
        <w:rPr>
          <w:rStyle w:val="Textoennegrita"/>
          <w:rFonts w:ascii="Arial" w:hAnsi="Arial" w:cs="Arial"/>
          <w:b w:val="0"/>
          <w:color w:val="333333"/>
          <w:shd w:val="clear" w:color="auto" w:fill="FFFFFF"/>
        </w:rPr>
        <w:t>pueblos indígenas</w:t>
      </w:r>
      <w:r w:rsidRPr="00B87130">
        <w:rPr>
          <w:rStyle w:val="apple-converted-space"/>
          <w:rFonts w:ascii="Arial" w:hAnsi="Arial" w:cs="Arial"/>
          <w:color w:val="333333"/>
          <w:shd w:val="clear" w:color="auto" w:fill="FFFFFF"/>
        </w:rPr>
        <w:t> </w:t>
      </w:r>
      <w:r w:rsidRPr="00B87130">
        <w:rPr>
          <w:rFonts w:ascii="Arial" w:hAnsi="Arial" w:cs="Arial"/>
          <w:color w:val="333333"/>
          <w:shd w:val="clear" w:color="auto" w:fill="FFFFFF"/>
        </w:rPr>
        <w:t>del noroeste mexicano.</w:t>
      </w:r>
    </w:p>
    <w:p w:rsidR="00B87130" w:rsidRDefault="00B87130">
      <w:pPr>
        <w:spacing w:line="360" w:lineRule="auto"/>
        <w:jc w:val="both"/>
        <w:rPr>
          <w:rFonts w:ascii="Arial" w:hAnsi="Arial" w:cs="Arial"/>
          <w:color w:val="333333"/>
          <w:shd w:val="clear" w:color="auto" w:fill="FFFFFF"/>
        </w:rPr>
      </w:pPr>
    </w:p>
    <w:p w:rsidR="00B87130" w:rsidRPr="00B87130" w:rsidRDefault="00B87130">
      <w:pPr>
        <w:spacing w:line="360" w:lineRule="auto"/>
        <w:jc w:val="both"/>
        <w:rPr>
          <w:rFonts w:ascii="Arial" w:hAnsi="Arial" w:cs="Arial"/>
          <w:lang w:val="es-MX"/>
        </w:rPr>
      </w:pPr>
      <w:r w:rsidRPr="00B87130">
        <w:rPr>
          <w:rFonts w:ascii="Arial" w:hAnsi="Arial" w:cs="Arial"/>
          <w:color w:val="333333"/>
          <w:shd w:val="clear" w:color="auto" w:fill="FFFFFF"/>
        </w:rPr>
        <w:t>Existen varias versiones de la</w:t>
      </w:r>
      <w:r w:rsidRPr="00B87130">
        <w:rPr>
          <w:rStyle w:val="apple-converted-space"/>
          <w:rFonts w:ascii="Arial" w:hAnsi="Arial" w:cs="Arial"/>
          <w:color w:val="333333"/>
          <w:shd w:val="clear" w:color="auto" w:fill="FFFFFF"/>
        </w:rPr>
        <w:t> </w:t>
      </w:r>
      <w:r w:rsidRPr="00B87130">
        <w:rPr>
          <w:rStyle w:val="Textoennegrita"/>
          <w:rFonts w:ascii="Arial" w:hAnsi="Arial" w:cs="Arial"/>
          <w:b w:val="0"/>
          <w:color w:val="333333"/>
          <w:shd w:val="clear" w:color="auto" w:fill="FFFFFF"/>
        </w:rPr>
        <w:t>danza de matachines</w:t>
      </w:r>
      <w:r w:rsidRPr="00B87130">
        <w:rPr>
          <w:rStyle w:val="apple-converted-space"/>
          <w:rFonts w:ascii="Arial" w:hAnsi="Arial" w:cs="Arial"/>
          <w:b/>
          <w:bCs/>
          <w:color w:val="333333"/>
          <w:shd w:val="clear" w:color="auto" w:fill="FFFFFF"/>
        </w:rPr>
        <w:t> </w:t>
      </w:r>
      <w:r w:rsidRPr="00B87130">
        <w:rPr>
          <w:rFonts w:ascii="Arial" w:hAnsi="Arial" w:cs="Arial"/>
          <w:color w:val="333333"/>
          <w:shd w:val="clear" w:color="auto" w:fill="FFFFFF"/>
        </w:rPr>
        <w:t>en el territorio nacional, en las que también los que danzan lo hacen en agradecimiento a los favores recibidos o como pago de una manda o promesa hecha a los santos. Algunos ejemplos permiten constatar que esta danza es un elemento cultural que sobrepasó las fronteras étnicas, pues</w:t>
      </w:r>
      <w:r w:rsidRPr="00B87130">
        <w:rPr>
          <w:rStyle w:val="apple-converted-space"/>
          <w:rFonts w:ascii="Arial" w:hAnsi="Arial" w:cs="Arial"/>
          <w:color w:val="333333"/>
          <w:shd w:val="clear" w:color="auto" w:fill="FFFFFF"/>
        </w:rPr>
        <w:t> </w:t>
      </w:r>
      <w:r w:rsidRPr="00B87130">
        <w:rPr>
          <w:rStyle w:val="Textoennegrita"/>
          <w:rFonts w:ascii="Arial" w:hAnsi="Arial" w:cs="Arial"/>
          <w:b w:val="0"/>
          <w:color w:val="333333"/>
          <w:shd w:val="clear" w:color="auto" w:fill="FFFFFF"/>
        </w:rPr>
        <w:t>se lleva a cabo en varias</w:t>
      </w:r>
      <w:r w:rsidRPr="00B87130">
        <w:rPr>
          <w:rStyle w:val="Textoennegrita"/>
          <w:rFonts w:ascii="Arial" w:hAnsi="Arial" w:cs="Arial"/>
          <w:color w:val="333333"/>
          <w:shd w:val="clear" w:color="auto" w:fill="FFFFFF"/>
        </w:rPr>
        <w:t xml:space="preserve"> </w:t>
      </w:r>
      <w:r w:rsidRPr="00B87130">
        <w:rPr>
          <w:rStyle w:val="Textoennegrita"/>
          <w:rFonts w:ascii="Arial" w:hAnsi="Arial" w:cs="Arial"/>
          <w:b w:val="0"/>
          <w:color w:val="333333"/>
          <w:shd w:val="clear" w:color="auto" w:fill="FFFFFF"/>
        </w:rPr>
        <w:t>comunidades mestizas</w:t>
      </w:r>
      <w:r w:rsidRPr="00B87130">
        <w:rPr>
          <w:rStyle w:val="apple-converted-space"/>
          <w:rFonts w:ascii="Arial" w:hAnsi="Arial" w:cs="Arial"/>
          <w:color w:val="333333"/>
          <w:shd w:val="clear" w:color="auto" w:fill="FFFFFF"/>
        </w:rPr>
        <w:t> </w:t>
      </w:r>
      <w:r w:rsidRPr="00B87130">
        <w:rPr>
          <w:rFonts w:ascii="Arial" w:hAnsi="Arial" w:cs="Arial"/>
          <w:color w:val="333333"/>
          <w:shd w:val="clear" w:color="auto" w:fill="FFFFFF"/>
        </w:rPr>
        <w:t>del norte de México.</w:t>
      </w:r>
    </w:p>
    <w:p w:rsidR="00496E72" w:rsidRPr="00240AE9" w:rsidRDefault="00496E72">
      <w:pPr>
        <w:spacing w:line="360" w:lineRule="auto"/>
        <w:jc w:val="both"/>
        <w:rPr>
          <w:rFonts w:ascii="Arial" w:hAnsi="Arial" w:cs="Arial"/>
          <w:lang w:val="es-MX"/>
        </w:rPr>
      </w:pPr>
    </w:p>
    <w:p w:rsidR="00240AE9" w:rsidRDefault="00FD6539">
      <w:pPr>
        <w:spacing w:line="360" w:lineRule="auto"/>
        <w:jc w:val="both"/>
        <w:rPr>
          <w:rFonts w:ascii="Arial" w:hAnsi="Arial" w:cs="Arial"/>
          <w:lang w:val="es-MX"/>
        </w:rPr>
      </w:pPr>
      <w:r>
        <w:rPr>
          <w:rFonts w:ascii="Arial" w:hAnsi="Arial" w:cs="Arial"/>
          <w:lang w:val="es-MX"/>
        </w:rPr>
        <w:t xml:space="preserve">En la actualidad es importante </w:t>
      </w:r>
      <w:r w:rsidR="00272E3C">
        <w:rPr>
          <w:rFonts w:ascii="Arial" w:hAnsi="Arial" w:cs="Arial"/>
          <w:lang w:val="es-MX"/>
        </w:rPr>
        <w:t>que en la</w:t>
      </w:r>
      <w:r>
        <w:rPr>
          <w:rFonts w:ascii="Arial" w:hAnsi="Arial" w:cs="Arial"/>
          <w:lang w:val="es-MX"/>
        </w:rPr>
        <w:t xml:space="preserve"> sociedad</w:t>
      </w:r>
      <w:r w:rsidR="00272E3C">
        <w:rPr>
          <w:rFonts w:ascii="Arial" w:hAnsi="Arial" w:cs="Arial"/>
          <w:lang w:val="es-MX"/>
        </w:rPr>
        <w:t>,</w:t>
      </w:r>
      <w:r>
        <w:rPr>
          <w:rFonts w:ascii="Arial" w:hAnsi="Arial" w:cs="Arial"/>
          <w:lang w:val="es-MX"/>
        </w:rPr>
        <w:t xml:space="preserve"> la cultura sea un punto </w:t>
      </w:r>
      <w:r w:rsidR="00272E3C">
        <w:rPr>
          <w:rFonts w:ascii="Arial" w:hAnsi="Arial" w:cs="Arial"/>
          <w:lang w:val="es-MX"/>
        </w:rPr>
        <w:t>de partida para evolucionar como seres humanos</w:t>
      </w:r>
      <w:r>
        <w:rPr>
          <w:rFonts w:ascii="Arial" w:hAnsi="Arial" w:cs="Arial"/>
          <w:lang w:val="es-MX"/>
        </w:rPr>
        <w:t xml:space="preserve">, por lo que </w:t>
      </w:r>
      <w:r w:rsidR="00272E3C">
        <w:rPr>
          <w:rFonts w:ascii="Arial" w:hAnsi="Arial" w:cs="Arial"/>
          <w:lang w:val="es-MX"/>
        </w:rPr>
        <w:t>es toral</w:t>
      </w:r>
      <w:r>
        <w:rPr>
          <w:rFonts w:ascii="Arial" w:hAnsi="Arial" w:cs="Arial"/>
          <w:lang w:val="es-MX"/>
        </w:rPr>
        <w:t xml:space="preserve"> en nuestra sociedad nuevoleonesa establecer las herramientas necesarias para que nuestra cultura sea trasladada de generación en generación.</w:t>
      </w:r>
    </w:p>
    <w:p w:rsidR="00FD6539" w:rsidRDefault="00FD6539">
      <w:pPr>
        <w:spacing w:line="360" w:lineRule="auto"/>
        <w:jc w:val="both"/>
        <w:rPr>
          <w:rFonts w:ascii="Arial" w:hAnsi="Arial" w:cs="Arial"/>
          <w:lang w:val="es-MX"/>
        </w:rPr>
      </w:pPr>
    </w:p>
    <w:p w:rsidR="00272E3C" w:rsidRDefault="00FD6539">
      <w:pPr>
        <w:spacing w:line="360" w:lineRule="auto"/>
        <w:jc w:val="both"/>
        <w:rPr>
          <w:rFonts w:ascii="Arial" w:hAnsi="Arial" w:cs="Arial"/>
          <w:lang w:val="es-MX"/>
        </w:rPr>
      </w:pPr>
      <w:r>
        <w:rPr>
          <w:rFonts w:ascii="Arial" w:hAnsi="Arial" w:cs="Arial"/>
          <w:lang w:val="es-MX"/>
        </w:rPr>
        <w:t>Por lo que es menester de esta Legislatura entrar al estudio del presente asunto, ya que</w:t>
      </w:r>
      <w:r w:rsidR="00272E3C">
        <w:rPr>
          <w:rFonts w:ascii="Arial" w:hAnsi="Arial" w:cs="Arial"/>
          <w:lang w:val="es-MX"/>
        </w:rPr>
        <w:t xml:space="preserve"> resulta ser un tema con el cual pretendemos que nuestras tradiciones mexicanas sean conservadas y pasen de generación en generación.</w:t>
      </w:r>
    </w:p>
    <w:p w:rsidR="00272E3C" w:rsidRDefault="00272E3C">
      <w:pPr>
        <w:spacing w:line="360" w:lineRule="auto"/>
        <w:jc w:val="both"/>
        <w:rPr>
          <w:rFonts w:ascii="Arial" w:hAnsi="Arial" w:cs="Arial"/>
          <w:lang w:val="es-MX"/>
        </w:rPr>
      </w:pPr>
    </w:p>
    <w:p w:rsidR="00435EC3" w:rsidRDefault="00DB1C4D" w:rsidP="00435EC3">
      <w:pPr>
        <w:spacing w:line="360" w:lineRule="auto"/>
        <w:jc w:val="both"/>
        <w:rPr>
          <w:rFonts w:ascii="Arial" w:hAnsi="Arial" w:cs="Arial"/>
        </w:rPr>
      </w:pPr>
      <w:r>
        <w:rPr>
          <w:rFonts w:ascii="Arial" w:hAnsi="Arial" w:cs="Arial"/>
          <w:lang w:val="es-MX"/>
        </w:rPr>
        <w:t xml:space="preserve">El esfuerzo del Estado se ve plasmado en nuestra norma particular denominada “Ley del Patrimonio Cultural del Estado de Nuevo León”, y en cuyo artículo </w:t>
      </w:r>
      <w:r w:rsidR="00435EC3">
        <w:rPr>
          <w:rFonts w:ascii="Arial" w:hAnsi="Arial" w:cs="Arial"/>
          <w:lang w:val="es-MX"/>
        </w:rPr>
        <w:t xml:space="preserve">2 nos establece el objetivo de dicha ley: </w:t>
      </w:r>
      <w:r w:rsidR="00435EC3" w:rsidRPr="00435EC3">
        <w:rPr>
          <w:rFonts w:ascii="Arial" w:hAnsi="Arial" w:cs="Arial"/>
          <w:i/>
          <w:sz w:val="20"/>
          <w:szCs w:val="20"/>
          <w:lang w:val="es-MX"/>
        </w:rPr>
        <w:t>“</w:t>
      </w:r>
      <w:r w:rsidR="00435EC3" w:rsidRPr="00435EC3">
        <w:rPr>
          <w:rFonts w:ascii="Arial" w:hAnsi="Arial" w:cs="Arial"/>
          <w:i/>
          <w:sz w:val="20"/>
          <w:szCs w:val="20"/>
        </w:rPr>
        <w:t>ARTICULO 2o.- Constituye el objeto de esta ley, la protección, conservación, restauración, recuperación y enriquecimiento del patrimonio cultural de la Entidad.”</w:t>
      </w:r>
      <w:r w:rsidR="00435EC3">
        <w:rPr>
          <w:rFonts w:ascii="Arial" w:hAnsi="Arial" w:cs="Arial"/>
          <w:i/>
          <w:sz w:val="20"/>
          <w:szCs w:val="20"/>
        </w:rPr>
        <w:t xml:space="preserve">, </w:t>
      </w:r>
      <w:r w:rsidR="00435EC3">
        <w:rPr>
          <w:rFonts w:ascii="Arial" w:hAnsi="Arial" w:cs="Arial"/>
        </w:rPr>
        <w:t>por lo que teniendo en cuenta lo plasmado en la ley en cita, la Comisión ponente ve con buenos ojos contribuir al engrandecimiento de nuestro Estado, mediante la aprobación de dicha solicitud en la cual se pretende establecer el Día del</w:t>
      </w:r>
      <w:r w:rsidR="00B87130">
        <w:rPr>
          <w:rFonts w:ascii="Arial" w:hAnsi="Arial" w:cs="Arial"/>
        </w:rPr>
        <w:t xml:space="preserve"> </w:t>
      </w:r>
      <w:proofErr w:type="spellStart"/>
      <w:r w:rsidR="00B87130">
        <w:rPr>
          <w:rFonts w:ascii="Arial" w:hAnsi="Arial" w:cs="Arial"/>
        </w:rPr>
        <w:t>Matlachín</w:t>
      </w:r>
      <w:proofErr w:type="spellEnd"/>
      <w:r w:rsidR="00B87130">
        <w:rPr>
          <w:rFonts w:ascii="Arial" w:hAnsi="Arial" w:cs="Arial"/>
        </w:rPr>
        <w:t>”.</w:t>
      </w:r>
      <w:r w:rsidR="00435EC3">
        <w:rPr>
          <w:rFonts w:ascii="Arial" w:hAnsi="Arial" w:cs="Arial"/>
        </w:rPr>
        <w:t>.</w:t>
      </w:r>
    </w:p>
    <w:p w:rsidR="00435EC3" w:rsidRDefault="00435EC3" w:rsidP="00435EC3">
      <w:pPr>
        <w:spacing w:line="360" w:lineRule="auto"/>
        <w:jc w:val="both"/>
        <w:rPr>
          <w:rFonts w:ascii="Arial" w:hAnsi="Arial" w:cs="Arial"/>
        </w:rPr>
      </w:pPr>
    </w:p>
    <w:p w:rsidR="00435EC3" w:rsidRDefault="00435EC3" w:rsidP="00435EC3">
      <w:pPr>
        <w:spacing w:line="360" w:lineRule="auto"/>
        <w:jc w:val="both"/>
        <w:rPr>
          <w:rFonts w:ascii="Arial" w:hAnsi="Arial" w:cs="Arial"/>
        </w:rPr>
      </w:pPr>
      <w:r>
        <w:rPr>
          <w:rFonts w:ascii="Arial" w:hAnsi="Arial" w:cs="Arial"/>
        </w:rPr>
        <w:t>Asimismo esta Comisión dictaminadora sentará las bases para que la población conozca sus raíces, sus lugares y las tradiciones que han forjado esta Entidad y que hoy nos tiene como un Estado a la vanguardia y entre los primero lugares</w:t>
      </w:r>
      <w:r w:rsidR="00B87130">
        <w:rPr>
          <w:rFonts w:ascii="Arial" w:hAnsi="Arial" w:cs="Arial"/>
        </w:rPr>
        <w:t>,</w:t>
      </w:r>
      <w:r>
        <w:rPr>
          <w:rFonts w:ascii="Arial" w:hAnsi="Arial" w:cs="Arial"/>
        </w:rPr>
        <w:t xml:space="preserve"> como las entidades con mayor apoyo a la cultura, con lo anterior se logrará que el ciudadano de Nuevo León y de otros Estado del País conozca la historia de nuestra tierra.</w:t>
      </w:r>
    </w:p>
    <w:p w:rsidR="00435EC3" w:rsidRDefault="00435EC3" w:rsidP="00435EC3">
      <w:pPr>
        <w:spacing w:line="360" w:lineRule="auto"/>
        <w:jc w:val="both"/>
        <w:rPr>
          <w:rFonts w:ascii="Arial" w:hAnsi="Arial" w:cs="Arial"/>
        </w:rPr>
      </w:pPr>
    </w:p>
    <w:p w:rsidR="001C66D5" w:rsidRPr="00435EC3" w:rsidRDefault="001C66D5" w:rsidP="00435EC3">
      <w:pPr>
        <w:spacing w:line="360" w:lineRule="auto"/>
        <w:jc w:val="both"/>
        <w:rPr>
          <w:rFonts w:ascii="Arial" w:hAnsi="Arial" w:cs="Arial"/>
        </w:rPr>
      </w:pPr>
      <w:r>
        <w:rPr>
          <w:rFonts w:ascii="Arial" w:hAnsi="Arial" w:cs="Arial"/>
        </w:rPr>
        <w:t xml:space="preserve">Por lo antes expresado esta Comisión de Educación, Cultura y Deporte, </w:t>
      </w:r>
      <w:r>
        <w:rPr>
          <w:rFonts w:ascii="Arial" w:hAnsi="Arial" w:cs="Arial"/>
          <w:lang w:val="es-MX"/>
        </w:rPr>
        <w:t>considera de relevancia para nuestra entidad el aprobar dicho asunto ya que representa una oportunidad para contribuir a la promoción de nuestra cultura en la entidad y fuera de nuestro Estado.</w:t>
      </w:r>
    </w:p>
    <w:p w:rsidR="0054333C" w:rsidRPr="00240AE9" w:rsidRDefault="0054333C">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184B74" w:rsidRDefault="003F448B">
      <w:pPr>
        <w:pStyle w:val="Textoindependiente"/>
        <w:jc w:val="center"/>
        <w:rPr>
          <w:rFonts w:ascii="Arial" w:hAnsi="Arial" w:cs="Arial"/>
          <w:b/>
          <w:bCs/>
          <w:lang w:val="es-ES"/>
        </w:rPr>
      </w:pPr>
      <w:r>
        <w:rPr>
          <w:rFonts w:ascii="Arial" w:hAnsi="Arial" w:cs="Arial"/>
          <w:b/>
          <w:bCs/>
          <w:lang w:val="es-ES"/>
        </w:rPr>
        <w:t>Acuerdo:</w:t>
      </w:r>
    </w:p>
    <w:p w:rsidR="001C66D5" w:rsidRDefault="001C66D5">
      <w:pPr>
        <w:pStyle w:val="Textoindependiente"/>
        <w:jc w:val="center"/>
        <w:rPr>
          <w:rFonts w:ascii="Arial" w:hAnsi="Arial" w:cs="Arial"/>
          <w:b/>
          <w:bCs/>
          <w:lang w:val="es-ES"/>
        </w:rPr>
      </w:pPr>
    </w:p>
    <w:p w:rsidR="001C66D5" w:rsidRPr="00BA0157" w:rsidRDefault="001C66D5" w:rsidP="00BA0157">
      <w:pPr>
        <w:pStyle w:val="Textoindependiente"/>
        <w:rPr>
          <w:rFonts w:ascii="Arial" w:hAnsi="Arial" w:cs="Arial"/>
          <w:lang w:eastAsia="es-MX"/>
        </w:rPr>
      </w:pPr>
      <w:r w:rsidRPr="00BA0157">
        <w:rPr>
          <w:rFonts w:ascii="Arial" w:hAnsi="Arial" w:cs="Arial"/>
          <w:b/>
          <w:bCs/>
          <w:lang w:eastAsia="es-MX"/>
        </w:rPr>
        <w:t xml:space="preserve">Primero.- </w:t>
      </w:r>
      <w:r w:rsidRPr="00BA0157">
        <w:rPr>
          <w:rFonts w:ascii="Arial" w:hAnsi="Arial" w:cs="Arial"/>
          <w:lang w:eastAsia="es-MX"/>
        </w:rPr>
        <w:t xml:space="preserve">La </w:t>
      </w:r>
      <w:r w:rsidR="00BA0157" w:rsidRPr="00BA0157">
        <w:rPr>
          <w:rFonts w:ascii="Arial" w:hAnsi="Arial" w:cs="Arial"/>
          <w:lang w:eastAsia="es-MX"/>
        </w:rPr>
        <w:t>Septuagésima Cuarta</w:t>
      </w:r>
      <w:r w:rsidRPr="00BA0157">
        <w:rPr>
          <w:rFonts w:ascii="Arial" w:hAnsi="Arial" w:cs="Arial"/>
          <w:lang w:eastAsia="es-MX"/>
        </w:rPr>
        <w:t xml:space="preserve"> Le</w:t>
      </w:r>
      <w:r w:rsidR="00BA0157" w:rsidRPr="00BA0157">
        <w:rPr>
          <w:rFonts w:ascii="Arial" w:hAnsi="Arial" w:cs="Arial"/>
          <w:lang w:eastAsia="es-MX"/>
        </w:rPr>
        <w:t xml:space="preserve">gislatura al Honorable Congreso </w:t>
      </w:r>
      <w:r w:rsidRPr="00BA0157">
        <w:rPr>
          <w:rFonts w:ascii="Arial" w:hAnsi="Arial" w:cs="Arial"/>
          <w:lang w:eastAsia="es-MX"/>
        </w:rPr>
        <w:t>del Estado de</w:t>
      </w:r>
      <w:r w:rsidR="00BA0157" w:rsidRPr="00BA0157">
        <w:rPr>
          <w:rFonts w:ascii="Arial" w:hAnsi="Arial" w:cs="Arial"/>
          <w:lang w:eastAsia="es-MX"/>
        </w:rPr>
        <w:t xml:space="preserve"> Nuevo León, de conformidad con lo dispuesto por el </w:t>
      </w:r>
      <w:r w:rsidR="00843CF1" w:rsidRPr="00BA0157">
        <w:rPr>
          <w:rFonts w:ascii="Arial" w:hAnsi="Arial" w:cs="Arial"/>
          <w:lang w:eastAsia="es-MX"/>
        </w:rPr>
        <w:t>artículo</w:t>
      </w:r>
      <w:r w:rsidR="00BA0157" w:rsidRPr="00BA0157">
        <w:rPr>
          <w:rFonts w:ascii="Arial" w:hAnsi="Arial" w:cs="Arial"/>
          <w:lang w:eastAsia="es-MX"/>
        </w:rPr>
        <w:t xml:space="preserve"> 63 fracción XXXV, de la Constitución Política del Estado de </w:t>
      </w:r>
      <w:r w:rsidR="00DF57FC">
        <w:rPr>
          <w:rFonts w:ascii="Arial" w:hAnsi="Arial" w:cs="Arial"/>
          <w:lang w:eastAsia="es-MX"/>
        </w:rPr>
        <w:t xml:space="preserve">Nuevo </w:t>
      </w:r>
      <w:r w:rsidR="00DF57FC" w:rsidRPr="00BA0157">
        <w:rPr>
          <w:rFonts w:ascii="Arial" w:hAnsi="Arial" w:cs="Arial"/>
          <w:lang w:eastAsia="es-MX"/>
        </w:rPr>
        <w:t>León</w:t>
      </w:r>
      <w:r w:rsidR="00DF57FC">
        <w:rPr>
          <w:rFonts w:ascii="Arial" w:hAnsi="Arial" w:cs="Arial"/>
          <w:lang w:eastAsia="es-MX"/>
        </w:rPr>
        <w:t>, y del Artículo 122 del Reglamento para el Gobierno Interior,</w:t>
      </w:r>
      <w:r w:rsidR="00BA0157" w:rsidRPr="00BA0157">
        <w:rPr>
          <w:rFonts w:ascii="Arial" w:hAnsi="Arial" w:cs="Arial"/>
          <w:lang w:eastAsia="es-MX"/>
        </w:rPr>
        <w:t xml:space="preserve"> acuerda establecer como </w:t>
      </w:r>
      <w:r w:rsidR="00BA0157" w:rsidRPr="00355536">
        <w:rPr>
          <w:rFonts w:ascii="Arial" w:hAnsi="Arial" w:cs="Arial"/>
          <w:lang w:eastAsia="es-MX"/>
        </w:rPr>
        <w:t>el</w:t>
      </w:r>
      <w:r w:rsidR="00BA0157" w:rsidRPr="00DF57FC">
        <w:rPr>
          <w:rFonts w:ascii="Arial" w:hAnsi="Arial" w:cs="Arial"/>
          <w:b/>
          <w:lang w:eastAsia="es-MX"/>
        </w:rPr>
        <w:t xml:space="preserve"> </w:t>
      </w:r>
      <w:r w:rsidR="00355536">
        <w:rPr>
          <w:rFonts w:ascii="Arial" w:hAnsi="Arial" w:cs="Arial"/>
          <w:b/>
          <w:lang w:eastAsia="es-MX"/>
        </w:rPr>
        <w:t>“</w:t>
      </w:r>
      <w:r w:rsidR="00BA0157" w:rsidRPr="00DF57FC">
        <w:rPr>
          <w:rFonts w:ascii="Arial" w:hAnsi="Arial" w:cs="Arial"/>
          <w:b/>
          <w:lang w:eastAsia="es-MX"/>
        </w:rPr>
        <w:t xml:space="preserve">Día </w:t>
      </w:r>
      <w:r w:rsidR="00355536" w:rsidRPr="00355536">
        <w:rPr>
          <w:rFonts w:ascii="Arial" w:hAnsi="Arial" w:cs="Arial"/>
          <w:b/>
        </w:rPr>
        <w:t xml:space="preserve">Estatal del </w:t>
      </w:r>
      <w:proofErr w:type="spellStart"/>
      <w:r w:rsidR="00355536" w:rsidRPr="00355536">
        <w:rPr>
          <w:rFonts w:ascii="Arial" w:hAnsi="Arial" w:cs="Arial"/>
          <w:b/>
        </w:rPr>
        <w:t>Matlachín</w:t>
      </w:r>
      <w:proofErr w:type="spellEnd"/>
      <w:r w:rsidR="00BA0157" w:rsidRPr="00355536">
        <w:rPr>
          <w:rFonts w:ascii="Arial" w:hAnsi="Arial" w:cs="Arial"/>
          <w:b/>
          <w:lang w:eastAsia="es-MX"/>
        </w:rPr>
        <w:t>,</w:t>
      </w:r>
      <w:r w:rsidR="00355536" w:rsidRPr="00355536">
        <w:rPr>
          <w:rFonts w:ascii="Arial" w:hAnsi="Arial" w:cs="Arial"/>
          <w:b/>
          <w:lang w:eastAsia="es-MX"/>
        </w:rPr>
        <w:t xml:space="preserve"> </w:t>
      </w:r>
      <w:r w:rsidR="00355536" w:rsidRPr="00355536">
        <w:rPr>
          <w:rFonts w:ascii="Arial" w:hAnsi="Arial" w:cs="Arial"/>
          <w:b/>
        </w:rPr>
        <w:t>el día 9 de diciembre de cada año</w:t>
      </w:r>
      <w:r w:rsidR="00BA0157" w:rsidRPr="00355536">
        <w:rPr>
          <w:rFonts w:ascii="Arial" w:hAnsi="Arial" w:cs="Arial"/>
          <w:b/>
          <w:lang w:eastAsia="es-MX"/>
        </w:rPr>
        <w:t>.</w:t>
      </w:r>
    </w:p>
    <w:p w:rsidR="003F448B" w:rsidRDefault="003F448B" w:rsidP="00BA0157">
      <w:pPr>
        <w:pStyle w:val="Textoindependiente"/>
        <w:rPr>
          <w:rFonts w:ascii="Arial" w:hAnsi="Arial" w:cs="Arial"/>
          <w:b/>
          <w:lang w:eastAsia="es-MX"/>
        </w:rPr>
      </w:pPr>
    </w:p>
    <w:p w:rsidR="00BA0157" w:rsidRDefault="00BA0157" w:rsidP="00BA0157">
      <w:pPr>
        <w:pStyle w:val="Textoindependiente"/>
        <w:rPr>
          <w:rFonts w:ascii="Arial" w:hAnsi="Arial" w:cs="Arial"/>
          <w:sz w:val="26"/>
          <w:szCs w:val="26"/>
          <w:lang w:eastAsia="es-MX"/>
        </w:rPr>
      </w:pPr>
      <w:r w:rsidRPr="00BA0157">
        <w:rPr>
          <w:rFonts w:ascii="Arial" w:hAnsi="Arial" w:cs="Arial"/>
          <w:b/>
          <w:lang w:eastAsia="es-MX"/>
        </w:rPr>
        <w:t xml:space="preserve">Segundo.- </w:t>
      </w:r>
      <w:r>
        <w:rPr>
          <w:rFonts w:ascii="Arial" w:hAnsi="Arial" w:cs="Arial"/>
          <w:sz w:val="26"/>
          <w:szCs w:val="26"/>
          <w:lang w:eastAsia="es-MX"/>
        </w:rPr>
        <w:t>La Secretari</w:t>
      </w:r>
      <w:r w:rsidR="00DF57FC">
        <w:rPr>
          <w:rFonts w:ascii="Arial" w:hAnsi="Arial" w:cs="Arial"/>
          <w:sz w:val="26"/>
          <w:szCs w:val="26"/>
          <w:lang w:eastAsia="es-MX"/>
        </w:rPr>
        <w:t>a General de Gobierno registrará</w:t>
      </w:r>
      <w:r>
        <w:rPr>
          <w:rFonts w:ascii="Arial" w:hAnsi="Arial" w:cs="Arial"/>
          <w:sz w:val="26"/>
          <w:szCs w:val="26"/>
          <w:lang w:eastAsia="es-MX"/>
        </w:rPr>
        <w:t xml:space="preserve"> </w:t>
      </w:r>
      <w:r w:rsidR="00DF57FC">
        <w:rPr>
          <w:rFonts w:ascii="Arial" w:hAnsi="Arial" w:cs="Arial"/>
          <w:sz w:val="26"/>
          <w:szCs w:val="26"/>
          <w:lang w:eastAsia="es-MX"/>
        </w:rPr>
        <w:t>dicha fecha,</w:t>
      </w:r>
      <w:r>
        <w:rPr>
          <w:rFonts w:ascii="Arial" w:hAnsi="Arial" w:cs="Arial"/>
          <w:sz w:val="26"/>
          <w:szCs w:val="26"/>
          <w:lang w:eastAsia="es-MX"/>
        </w:rPr>
        <w:t xml:space="preserve"> en el calendario de actos cívicos del Gobierno del Estado.</w:t>
      </w:r>
    </w:p>
    <w:p w:rsidR="00BA0157" w:rsidRDefault="00BA0157" w:rsidP="00BA0157">
      <w:pPr>
        <w:pStyle w:val="Textoindependiente"/>
        <w:rPr>
          <w:rFonts w:ascii="Arial" w:hAnsi="Arial" w:cs="Arial"/>
          <w:sz w:val="26"/>
          <w:szCs w:val="26"/>
          <w:lang w:eastAsia="es-MX"/>
        </w:rPr>
      </w:pPr>
    </w:p>
    <w:p w:rsidR="00BA0157" w:rsidRDefault="00BA0157" w:rsidP="00BA0157">
      <w:pPr>
        <w:pStyle w:val="Textoindependiente"/>
        <w:rPr>
          <w:rFonts w:ascii="Arial" w:hAnsi="Arial" w:cs="Arial"/>
          <w:sz w:val="26"/>
          <w:szCs w:val="26"/>
          <w:lang w:eastAsia="es-MX"/>
        </w:rPr>
      </w:pPr>
      <w:r w:rsidRPr="00BA0157">
        <w:rPr>
          <w:rFonts w:ascii="Arial" w:hAnsi="Arial" w:cs="Arial"/>
          <w:b/>
          <w:lang w:eastAsia="es-MX"/>
        </w:rPr>
        <w:t xml:space="preserve">Tercero.- </w:t>
      </w:r>
      <w:r>
        <w:rPr>
          <w:rFonts w:ascii="Arial" w:hAnsi="Arial" w:cs="Arial"/>
          <w:b/>
          <w:lang w:eastAsia="es-MX"/>
        </w:rPr>
        <w:t xml:space="preserve"> </w:t>
      </w:r>
      <w:r>
        <w:rPr>
          <w:rFonts w:ascii="Arial" w:hAnsi="Arial" w:cs="Arial"/>
          <w:sz w:val="26"/>
          <w:szCs w:val="26"/>
          <w:lang w:eastAsia="es-MX"/>
        </w:rPr>
        <w:t xml:space="preserve">Con base en el </w:t>
      </w:r>
      <w:r w:rsidR="00DF57FC">
        <w:rPr>
          <w:rFonts w:ascii="Arial" w:hAnsi="Arial" w:cs="Arial"/>
          <w:sz w:val="26"/>
          <w:szCs w:val="26"/>
          <w:lang w:eastAsia="es-MX"/>
        </w:rPr>
        <w:t>artículo que antecede</w:t>
      </w:r>
      <w:r>
        <w:rPr>
          <w:rFonts w:ascii="Arial" w:hAnsi="Arial" w:cs="Arial"/>
          <w:sz w:val="26"/>
          <w:szCs w:val="26"/>
          <w:lang w:eastAsia="es-MX"/>
        </w:rPr>
        <w:t>,</w:t>
      </w:r>
      <w:r w:rsidR="00355536">
        <w:rPr>
          <w:rFonts w:ascii="Arial" w:hAnsi="Arial" w:cs="Arial"/>
          <w:sz w:val="26"/>
          <w:szCs w:val="26"/>
          <w:lang w:eastAsia="es-MX"/>
        </w:rPr>
        <w:t xml:space="preserve"> </w:t>
      </w:r>
      <w:r w:rsidR="00355536">
        <w:rPr>
          <w:rFonts w:ascii="Arial" w:hAnsi="Arial" w:cs="Arial"/>
        </w:rPr>
        <w:t>s</w:t>
      </w:r>
      <w:r w:rsidR="00355536" w:rsidRPr="002A6DB7">
        <w:rPr>
          <w:rFonts w:ascii="Arial" w:hAnsi="Arial" w:cs="Arial"/>
        </w:rPr>
        <w:t xml:space="preserve">e </w:t>
      </w:r>
      <w:r w:rsidR="00355536">
        <w:rPr>
          <w:rFonts w:ascii="Arial" w:hAnsi="Arial" w:cs="Arial"/>
        </w:rPr>
        <w:t>giren los oficios correspondientes al Ejecutivo del Estado para que lo instaure como valor cultural, (</w:t>
      </w:r>
      <w:r w:rsidR="00355536">
        <w:rPr>
          <w:rFonts w:ascii="Arial" w:hAnsi="Arial" w:cs="Arial"/>
          <w:color w:val="000000"/>
          <w:lang w:eastAsia="es-MX"/>
        </w:rPr>
        <w:t>valores culturales: l</w:t>
      </w:r>
      <w:r w:rsidR="00355536" w:rsidRPr="00034392">
        <w:rPr>
          <w:rFonts w:ascii="Arial" w:hAnsi="Arial" w:cs="Arial"/>
          <w:color w:val="000000"/>
          <w:lang w:eastAsia="es-MX"/>
        </w:rPr>
        <w:t xml:space="preserve">os elementos ideológicos e intelectuales que tengan interés para el Estado, desde el punto de vista de la tradición, las costumbres, la ciencia, la técnica o cualquier otro, que por sus características deba ser </w:t>
      </w:r>
      <w:r w:rsidR="00355536">
        <w:rPr>
          <w:rFonts w:ascii="Arial" w:hAnsi="Arial" w:cs="Arial"/>
          <w:color w:val="000000"/>
          <w:lang w:eastAsia="es-MX"/>
        </w:rPr>
        <w:t>adscrito al patrimonio cultural).</w:t>
      </w:r>
    </w:p>
    <w:p w:rsidR="00DF57FC" w:rsidRDefault="00DF57FC" w:rsidP="00BA0157">
      <w:pPr>
        <w:pStyle w:val="Textoindependiente"/>
        <w:rPr>
          <w:rFonts w:ascii="Arial" w:hAnsi="Arial" w:cs="Arial"/>
          <w:sz w:val="26"/>
          <w:szCs w:val="26"/>
          <w:lang w:eastAsia="es-MX"/>
        </w:rPr>
      </w:pPr>
    </w:p>
    <w:p w:rsidR="00A45F3E" w:rsidRPr="00240AE9" w:rsidRDefault="00A45F3E" w:rsidP="00A45F3E">
      <w:pPr>
        <w:spacing w:line="360" w:lineRule="auto"/>
        <w:jc w:val="both"/>
        <w:rPr>
          <w:rFonts w:ascii="Arial" w:hAnsi="Arial" w:cs="Arial"/>
          <w:lang w:val="es-MX"/>
        </w:rPr>
      </w:pPr>
    </w:p>
    <w:p w:rsidR="00BC11A4" w:rsidRPr="00240AE9" w:rsidRDefault="00184B74">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p>
    <w:p w:rsidR="00A45F3E" w:rsidRPr="00240AE9" w:rsidRDefault="00A45F3E" w:rsidP="00A45F3E">
      <w:pPr>
        <w:spacing w:line="360" w:lineRule="auto"/>
        <w:jc w:val="center"/>
        <w:rPr>
          <w:rFonts w:ascii="Arial" w:hAnsi="Arial" w:cs="Arial"/>
        </w:rPr>
      </w:pPr>
      <w:r w:rsidRPr="00240AE9">
        <w:rPr>
          <w:rFonts w:ascii="Arial" w:hAnsi="Arial" w:cs="Arial"/>
        </w:rPr>
        <w:t xml:space="preserve"> </w:t>
      </w: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LILIANA TIJERINA CA</w:t>
            </w:r>
            <w:r w:rsidR="00BC0E56">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SERGIO ARELLANO BALDERAS</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ANDRÉS MAURICIO CANTÚ RAMÍREZ</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ÁNGEL ALBERTO BARROSO CORREA</w:t>
            </w:r>
          </w:p>
          <w:p w:rsidR="00790933" w:rsidRPr="00240AE9" w:rsidRDefault="00790933" w:rsidP="00FD2CCC">
            <w:pPr>
              <w:ind w:left="72"/>
              <w:rPr>
                <w:rFonts w:ascii="Arial" w:hAnsi="Arial" w:cs="Arial"/>
                <w:b/>
              </w:rPr>
            </w:pPr>
            <w:bookmarkStart w:id="0" w:name="_GoBack"/>
            <w:bookmarkEnd w:id="0"/>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lastRenderedPageBreak/>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firstLine="708"/>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790933">
      <w:footerReference w:type="even" r:id="rId9"/>
      <w:footerReference w:type="default" r:id="rId10"/>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9B" w:rsidRDefault="00150C9B">
      <w:r>
        <w:separator/>
      </w:r>
    </w:p>
  </w:endnote>
  <w:endnote w:type="continuationSeparator" w:id="0">
    <w:p w:rsidR="00150C9B" w:rsidRDefault="0015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DA57B9">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DA57B9">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790933">
      <w:rPr>
        <w:rStyle w:val="Nmerodepgina"/>
        <w:rFonts w:ascii="Arial" w:hAnsi="Arial" w:cs="Arial"/>
        <w:noProof/>
        <w:sz w:val="18"/>
      </w:rPr>
      <w:t>9</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3F448B">
      <w:rPr>
        <w:rFonts w:ascii="Arial" w:hAnsi="Arial" w:cs="Arial"/>
        <w:sz w:val="18"/>
      </w:rPr>
      <w:t>10549</w:t>
    </w:r>
    <w:r w:rsidR="00D9572E">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9B" w:rsidRDefault="00150C9B">
      <w:r>
        <w:separator/>
      </w:r>
    </w:p>
  </w:footnote>
  <w:footnote w:type="continuationSeparator" w:id="0">
    <w:p w:rsidR="00150C9B" w:rsidRDefault="00150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40402"/>
    <w:rsid w:val="000435CD"/>
    <w:rsid w:val="000559A1"/>
    <w:rsid w:val="00073BD4"/>
    <w:rsid w:val="00092674"/>
    <w:rsid w:val="000A65A9"/>
    <w:rsid w:val="000B607A"/>
    <w:rsid w:val="000D2226"/>
    <w:rsid w:val="00102906"/>
    <w:rsid w:val="00106C10"/>
    <w:rsid w:val="00131B09"/>
    <w:rsid w:val="0013631E"/>
    <w:rsid w:val="00137FF3"/>
    <w:rsid w:val="00147E33"/>
    <w:rsid w:val="00150C9B"/>
    <w:rsid w:val="00184B74"/>
    <w:rsid w:val="00187EA3"/>
    <w:rsid w:val="00196493"/>
    <w:rsid w:val="001B19F9"/>
    <w:rsid w:val="001B26B0"/>
    <w:rsid w:val="001B2B89"/>
    <w:rsid w:val="001B7254"/>
    <w:rsid w:val="001C3814"/>
    <w:rsid w:val="001C66D5"/>
    <w:rsid w:val="001D389A"/>
    <w:rsid w:val="001D54E7"/>
    <w:rsid w:val="001F4901"/>
    <w:rsid w:val="001F7AB1"/>
    <w:rsid w:val="00227BE8"/>
    <w:rsid w:val="00234C03"/>
    <w:rsid w:val="00240AE9"/>
    <w:rsid w:val="00242C53"/>
    <w:rsid w:val="002476DD"/>
    <w:rsid w:val="00253E1B"/>
    <w:rsid w:val="0026474C"/>
    <w:rsid w:val="002662E9"/>
    <w:rsid w:val="00267F9C"/>
    <w:rsid w:val="0027137E"/>
    <w:rsid w:val="00272E3C"/>
    <w:rsid w:val="00287B0C"/>
    <w:rsid w:val="002939A4"/>
    <w:rsid w:val="00296C5E"/>
    <w:rsid w:val="002A4771"/>
    <w:rsid w:val="002B4279"/>
    <w:rsid w:val="002E30C1"/>
    <w:rsid w:val="003046C6"/>
    <w:rsid w:val="00304F96"/>
    <w:rsid w:val="00307424"/>
    <w:rsid w:val="0031134F"/>
    <w:rsid w:val="00314018"/>
    <w:rsid w:val="003144D9"/>
    <w:rsid w:val="00322183"/>
    <w:rsid w:val="00345358"/>
    <w:rsid w:val="003512D0"/>
    <w:rsid w:val="003514ED"/>
    <w:rsid w:val="00355536"/>
    <w:rsid w:val="0036159B"/>
    <w:rsid w:val="00364B15"/>
    <w:rsid w:val="003B04D7"/>
    <w:rsid w:val="003B54B4"/>
    <w:rsid w:val="003D32F0"/>
    <w:rsid w:val="003D7ADE"/>
    <w:rsid w:val="003F448B"/>
    <w:rsid w:val="003F6F12"/>
    <w:rsid w:val="00400825"/>
    <w:rsid w:val="004023AA"/>
    <w:rsid w:val="00410708"/>
    <w:rsid w:val="0042657C"/>
    <w:rsid w:val="00430766"/>
    <w:rsid w:val="00432FC6"/>
    <w:rsid w:val="0043337E"/>
    <w:rsid w:val="00435EC3"/>
    <w:rsid w:val="00456400"/>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10A20"/>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A1DC1"/>
    <w:rsid w:val="005D3C51"/>
    <w:rsid w:val="00602428"/>
    <w:rsid w:val="00611682"/>
    <w:rsid w:val="00635171"/>
    <w:rsid w:val="00642332"/>
    <w:rsid w:val="00653350"/>
    <w:rsid w:val="00662A94"/>
    <w:rsid w:val="00667FD6"/>
    <w:rsid w:val="00675BEE"/>
    <w:rsid w:val="0068521D"/>
    <w:rsid w:val="00686D90"/>
    <w:rsid w:val="00692C68"/>
    <w:rsid w:val="00696266"/>
    <w:rsid w:val="006A35FF"/>
    <w:rsid w:val="006B2485"/>
    <w:rsid w:val="006E7A4F"/>
    <w:rsid w:val="006E7F89"/>
    <w:rsid w:val="006F76EA"/>
    <w:rsid w:val="00702978"/>
    <w:rsid w:val="00706729"/>
    <w:rsid w:val="00712571"/>
    <w:rsid w:val="0073450C"/>
    <w:rsid w:val="00753001"/>
    <w:rsid w:val="00754EAD"/>
    <w:rsid w:val="007743AB"/>
    <w:rsid w:val="00781A00"/>
    <w:rsid w:val="00785CFB"/>
    <w:rsid w:val="00790933"/>
    <w:rsid w:val="007915CB"/>
    <w:rsid w:val="007B3BD5"/>
    <w:rsid w:val="007D63B6"/>
    <w:rsid w:val="007E187A"/>
    <w:rsid w:val="007E589E"/>
    <w:rsid w:val="008263CB"/>
    <w:rsid w:val="00826AFA"/>
    <w:rsid w:val="0083292F"/>
    <w:rsid w:val="008425E5"/>
    <w:rsid w:val="00843CF1"/>
    <w:rsid w:val="00846821"/>
    <w:rsid w:val="00846EBD"/>
    <w:rsid w:val="008508C6"/>
    <w:rsid w:val="008742C5"/>
    <w:rsid w:val="008C2552"/>
    <w:rsid w:val="008C281E"/>
    <w:rsid w:val="008C2FC6"/>
    <w:rsid w:val="008D62CE"/>
    <w:rsid w:val="008E0F3B"/>
    <w:rsid w:val="008F0F62"/>
    <w:rsid w:val="009079A0"/>
    <w:rsid w:val="00910060"/>
    <w:rsid w:val="009219B4"/>
    <w:rsid w:val="00940FD0"/>
    <w:rsid w:val="00962A45"/>
    <w:rsid w:val="00981AB4"/>
    <w:rsid w:val="00985311"/>
    <w:rsid w:val="009A0B55"/>
    <w:rsid w:val="009A6589"/>
    <w:rsid w:val="009C1D67"/>
    <w:rsid w:val="009D0819"/>
    <w:rsid w:val="009E3300"/>
    <w:rsid w:val="009F26AF"/>
    <w:rsid w:val="00A06534"/>
    <w:rsid w:val="00A45F3E"/>
    <w:rsid w:val="00A46C65"/>
    <w:rsid w:val="00A47A82"/>
    <w:rsid w:val="00A63320"/>
    <w:rsid w:val="00A739EF"/>
    <w:rsid w:val="00A82B57"/>
    <w:rsid w:val="00A973CA"/>
    <w:rsid w:val="00A97EB7"/>
    <w:rsid w:val="00AB19BF"/>
    <w:rsid w:val="00AC56D6"/>
    <w:rsid w:val="00AD2717"/>
    <w:rsid w:val="00AD5B73"/>
    <w:rsid w:val="00AD6377"/>
    <w:rsid w:val="00AF0CF6"/>
    <w:rsid w:val="00B22485"/>
    <w:rsid w:val="00B74A74"/>
    <w:rsid w:val="00B8069F"/>
    <w:rsid w:val="00B82C24"/>
    <w:rsid w:val="00B864CA"/>
    <w:rsid w:val="00B87130"/>
    <w:rsid w:val="00B90EE8"/>
    <w:rsid w:val="00B9281C"/>
    <w:rsid w:val="00B96BA4"/>
    <w:rsid w:val="00BA0157"/>
    <w:rsid w:val="00BA3A91"/>
    <w:rsid w:val="00BB1A89"/>
    <w:rsid w:val="00BB4183"/>
    <w:rsid w:val="00BC0E56"/>
    <w:rsid w:val="00BC11A4"/>
    <w:rsid w:val="00BD2AB7"/>
    <w:rsid w:val="00BE30B6"/>
    <w:rsid w:val="00BF2EB1"/>
    <w:rsid w:val="00C15A16"/>
    <w:rsid w:val="00C26947"/>
    <w:rsid w:val="00C300FE"/>
    <w:rsid w:val="00C32E35"/>
    <w:rsid w:val="00C474F2"/>
    <w:rsid w:val="00C54D88"/>
    <w:rsid w:val="00C77B16"/>
    <w:rsid w:val="00C80CB1"/>
    <w:rsid w:val="00C853D5"/>
    <w:rsid w:val="00C864E6"/>
    <w:rsid w:val="00C86774"/>
    <w:rsid w:val="00CB331D"/>
    <w:rsid w:val="00CD1119"/>
    <w:rsid w:val="00CD7785"/>
    <w:rsid w:val="00CE3969"/>
    <w:rsid w:val="00CF03CC"/>
    <w:rsid w:val="00D13E8F"/>
    <w:rsid w:val="00D3066D"/>
    <w:rsid w:val="00D33AF2"/>
    <w:rsid w:val="00D35996"/>
    <w:rsid w:val="00D37FA2"/>
    <w:rsid w:val="00D44550"/>
    <w:rsid w:val="00D73AE2"/>
    <w:rsid w:val="00D93837"/>
    <w:rsid w:val="00D94222"/>
    <w:rsid w:val="00D9572E"/>
    <w:rsid w:val="00DA4FF9"/>
    <w:rsid w:val="00DA57B9"/>
    <w:rsid w:val="00DA675F"/>
    <w:rsid w:val="00DA7C91"/>
    <w:rsid w:val="00DB1C4D"/>
    <w:rsid w:val="00DC277C"/>
    <w:rsid w:val="00DC31C2"/>
    <w:rsid w:val="00DE111A"/>
    <w:rsid w:val="00DF1A47"/>
    <w:rsid w:val="00DF57FC"/>
    <w:rsid w:val="00E0125A"/>
    <w:rsid w:val="00E02840"/>
    <w:rsid w:val="00E068B0"/>
    <w:rsid w:val="00E2083F"/>
    <w:rsid w:val="00E31C89"/>
    <w:rsid w:val="00E3230E"/>
    <w:rsid w:val="00E361B4"/>
    <w:rsid w:val="00E418A2"/>
    <w:rsid w:val="00E42F89"/>
    <w:rsid w:val="00E75224"/>
    <w:rsid w:val="00E842DE"/>
    <w:rsid w:val="00E87CCD"/>
    <w:rsid w:val="00E87FAD"/>
    <w:rsid w:val="00EA19F4"/>
    <w:rsid w:val="00EE1B77"/>
    <w:rsid w:val="00EE3EEC"/>
    <w:rsid w:val="00F00A3A"/>
    <w:rsid w:val="00F173ED"/>
    <w:rsid w:val="00F32E85"/>
    <w:rsid w:val="00F33FBF"/>
    <w:rsid w:val="00F521B7"/>
    <w:rsid w:val="00F567B4"/>
    <w:rsid w:val="00F6517E"/>
    <w:rsid w:val="00F656DF"/>
    <w:rsid w:val="00F73BA8"/>
    <w:rsid w:val="00F74C4F"/>
    <w:rsid w:val="00F8359B"/>
    <w:rsid w:val="00F96074"/>
    <w:rsid w:val="00FA53A6"/>
    <w:rsid w:val="00FB09D5"/>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9D4D32-C4DE-469E-B5E1-91102AB6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styleId="Textoennegrita">
    <w:name w:val="Strong"/>
    <w:basedOn w:val="Fuentedeprrafopredeter"/>
    <w:uiPriority w:val="22"/>
    <w:qFormat/>
    <w:rsid w:val="005A1DC1"/>
    <w:rPr>
      <w:b/>
      <w:bCs/>
    </w:rPr>
  </w:style>
  <w:style w:type="character" w:customStyle="1" w:styleId="apple-converted-space">
    <w:name w:val="apple-converted-space"/>
    <w:basedOn w:val="Fuentedeprrafopredeter"/>
    <w:rsid w:val="005A1DC1"/>
  </w:style>
  <w:style w:type="character" w:styleId="Hipervnculo">
    <w:name w:val="Hyperlink"/>
    <w:basedOn w:val="Fuentedeprrafopredeter"/>
    <w:uiPriority w:val="99"/>
    <w:semiHidden/>
    <w:unhideWhenUsed/>
    <w:rsid w:val="005A1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xicodesconocido.com.mx/navidad-a-la-mexican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349B5-33B1-4D32-8FE3-EABC08A7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1544</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2016-11-29T19:54:00Z</cp:lastPrinted>
  <dcterms:created xsi:type="dcterms:W3CDTF">2016-11-29T19:54:00Z</dcterms:created>
  <dcterms:modified xsi:type="dcterms:W3CDTF">2016-11-29T19:54:00Z</dcterms:modified>
</cp:coreProperties>
</file>