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32EDA409"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864E3F">
        <w:rPr>
          <w:rFonts w:ascii="Arial" w:hAnsi="Arial" w:cs="Arial"/>
          <w:b/>
          <w:color w:val="000000" w:themeColor="text1"/>
          <w:lang w:val="es-MX"/>
        </w:rPr>
        <w:t>1</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864E3F">
        <w:rPr>
          <w:rFonts w:ascii="Arial" w:hAnsi="Arial" w:cs="Arial"/>
          <w:b/>
          <w:color w:val="000000" w:themeColor="text1"/>
          <w:lang w:val="es-MX"/>
        </w:rPr>
        <w:t>febrero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CB5FBA">
        <w:rPr>
          <w:rFonts w:ascii="Arial" w:hAnsi="Arial" w:cs="Arial"/>
          <w:b/>
          <w:bCs/>
          <w:color w:val="000000" w:themeColor="text1"/>
          <w:lang w:val="es-MX"/>
        </w:rPr>
        <w:t>10663</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CB5FBA">
        <w:rPr>
          <w:rFonts w:ascii="Arial" w:hAnsi="Arial" w:cs="Arial"/>
          <w:b/>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b/>
          <w:color w:val="000000" w:themeColor="text1"/>
        </w:rPr>
        <w:t xml:space="preserve"> </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CB5FBA">
        <w:rPr>
          <w:rFonts w:ascii="Arial" w:hAnsi="Arial" w:cs="Arial"/>
          <w:b/>
        </w:rPr>
        <w:t xml:space="preserve">50- cincuenta </w:t>
      </w:r>
      <w:r w:rsidR="002058A4">
        <w:rPr>
          <w:rFonts w:ascii="Arial" w:hAnsi="Arial" w:cs="Arial"/>
          <w:b/>
        </w:rPr>
        <w:t>años</w:t>
      </w:r>
      <w:r w:rsidR="00CB5FBA">
        <w:rPr>
          <w:rFonts w:ascii="Arial" w:hAnsi="Arial" w:cs="Arial"/>
        </w:rPr>
        <w:t>, a favor del</w:t>
      </w:r>
      <w:r w:rsidR="00496680" w:rsidRPr="00152570">
        <w:rPr>
          <w:rFonts w:ascii="Arial" w:hAnsi="Arial" w:cs="Arial"/>
          <w:b/>
        </w:rPr>
        <w:t xml:space="preserve"> </w:t>
      </w:r>
      <w:r w:rsidR="00CB5FBA">
        <w:rPr>
          <w:rFonts w:ascii="Arial" w:hAnsi="Arial" w:cs="Arial"/>
          <w:b/>
          <w:color w:val="000000"/>
        </w:rPr>
        <w:t>GOBIERNO DEL ESTADO DE NUEVO LEÓN</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CB5FBA">
        <w:rPr>
          <w:rFonts w:ascii="Arial" w:hAnsi="Arial" w:cs="Arial"/>
        </w:rPr>
        <w:t xml:space="preserve">entre las calles de Sauco, Colorín, Poleo, Maguey y Gobernadora, en el Fraccionamiento Mirasol II, en Ciudad Solidaridad, Monterrey, Nuevo León. </w:t>
      </w:r>
    </w:p>
    <w:bookmarkEnd w:id="0"/>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25726FEF" w14:textId="6475FB3B" w:rsidR="00C9459B" w:rsidRDefault="00B04E91" w:rsidP="00AF0E7E">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CB5FBA">
        <w:rPr>
          <w:rFonts w:ascii="Arial" w:hAnsi="Arial" w:cs="Arial"/>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color w:val="000000" w:themeColor="text1"/>
        </w:rPr>
        <w:t xml:space="preserve"> </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CB5FBA">
        <w:rPr>
          <w:rFonts w:ascii="Arial" w:hAnsi="Arial" w:cs="Arial"/>
          <w:color w:val="000000" w:themeColor="text1"/>
        </w:rPr>
        <w:t>Monterrey</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CB5FBA">
        <w:rPr>
          <w:rFonts w:ascii="Arial" w:hAnsi="Arial" w:cs="Arial"/>
          <w:color w:val="000000" w:themeColor="text1"/>
        </w:rPr>
        <w:t>31 de mayo del 2016</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CB405E" w:rsidRPr="00CB405E">
        <w:rPr>
          <w:rFonts w:ascii="Arial" w:hAnsi="Arial" w:cs="Arial"/>
          <w:b/>
          <w:color w:val="000000" w:themeColor="text1"/>
          <w:lang w:val="es-MX"/>
        </w:rPr>
        <w:t>CONTRATO DE COMODATO</w:t>
      </w:r>
      <w:r w:rsidR="00CB405E"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CB5FBA">
        <w:rPr>
          <w:rFonts w:ascii="Arial" w:hAnsi="Arial" w:cs="Arial"/>
          <w:b/>
        </w:rPr>
        <w:t>50- cincuenta</w:t>
      </w:r>
      <w:r w:rsidR="002058A4">
        <w:rPr>
          <w:rFonts w:ascii="Arial" w:hAnsi="Arial" w:cs="Arial"/>
          <w:b/>
        </w:rPr>
        <w:t xml:space="preserve"> años</w:t>
      </w:r>
      <w:r w:rsidR="0057161A">
        <w:rPr>
          <w:rFonts w:ascii="Arial" w:hAnsi="Arial" w:cs="Arial"/>
        </w:rPr>
        <w:t>, a favor d</w:t>
      </w:r>
      <w:r w:rsidR="002D17BA">
        <w:rPr>
          <w:rFonts w:ascii="Arial" w:hAnsi="Arial" w:cs="Arial"/>
        </w:rPr>
        <w:t>el</w:t>
      </w:r>
      <w:r w:rsidR="0057161A" w:rsidRPr="00152570">
        <w:rPr>
          <w:rFonts w:ascii="Arial" w:hAnsi="Arial" w:cs="Arial"/>
          <w:b/>
        </w:rPr>
        <w:t xml:space="preserve"> </w:t>
      </w:r>
      <w:r w:rsidR="00CB5FBA">
        <w:rPr>
          <w:rFonts w:ascii="Arial" w:hAnsi="Arial" w:cs="Arial"/>
          <w:b/>
          <w:color w:val="000000"/>
        </w:rPr>
        <w:t xml:space="preserve">GOBIERNO DEL ESTADO DE NUEVO </w:t>
      </w:r>
      <w:r w:rsidR="00CB5FBA">
        <w:rPr>
          <w:rFonts w:ascii="Arial" w:hAnsi="Arial" w:cs="Arial"/>
          <w:b/>
          <w:color w:val="000000"/>
        </w:rPr>
        <w:lastRenderedPageBreak/>
        <w:t>LEÓN</w:t>
      </w:r>
      <w:r w:rsidR="00496680" w:rsidRPr="00152570">
        <w:rPr>
          <w:rFonts w:ascii="Arial" w:hAnsi="Arial" w:cs="Arial"/>
          <w:b/>
        </w:rPr>
        <w:t>,</w:t>
      </w:r>
      <w:r w:rsidR="00496680" w:rsidRPr="00152570">
        <w:rPr>
          <w:rFonts w:ascii="Arial" w:hAnsi="Arial" w:cs="Arial"/>
        </w:rPr>
        <w:t xml:space="preserve"> respecto </w:t>
      </w:r>
      <w:r w:rsidR="00CB5FBA">
        <w:rPr>
          <w:rFonts w:ascii="Arial" w:hAnsi="Arial" w:cs="Arial"/>
        </w:rPr>
        <w:t>de</w:t>
      </w:r>
      <w:r w:rsidR="007B5A40">
        <w:rPr>
          <w:rFonts w:ascii="Arial" w:hAnsi="Arial" w:cs="Arial"/>
        </w:rPr>
        <w:t xml:space="preserve"> un bien Inmueble</w:t>
      </w:r>
      <w:r w:rsidR="007E7BA8">
        <w:rPr>
          <w:rFonts w:ascii="Arial" w:hAnsi="Arial" w:cs="Arial"/>
        </w:rPr>
        <w:t xml:space="preserve"> del Dominio Público Municipal</w:t>
      </w:r>
      <w:r w:rsidR="007B5A40">
        <w:rPr>
          <w:rFonts w:ascii="Arial" w:hAnsi="Arial" w:cs="Arial"/>
        </w:rPr>
        <w:t>,</w:t>
      </w:r>
      <w:r w:rsidR="00CB6693">
        <w:rPr>
          <w:rFonts w:ascii="Arial" w:eastAsia="MS Mincho" w:hAnsi="Arial" w:cs="Arial"/>
          <w:color w:val="000000"/>
        </w:rPr>
        <w:t xml:space="preserve"> </w:t>
      </w:r>
      <w:bookmarkStart w:id="1"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2" w:name="_Hlk496618027"/>
      <w:r w:rsidR="00CB5FBA" w:rsidRPr="00CB5FBA">
        <w:rPr>
          <w:rFonts w:ascii="Arial" w:hAnsi="Arial" w:cs="Arial"/>
        </w:rPr>
        <w:t xml:space="preserve"> </w:t>
      </w:r>
      <w:r w:rsidR="00CB5FBA">
        <w:rPr>
          <w:rFonts w:ascii="Arial" w:hAnsi="Arial" w:cs="Arial"/>
        </w:rPr>
        <w:t>entre las calles de Sauco, Colorín, Poleo, Maguey y Gobernadora, en el Fraccionamiento Mirasol II, en Ciudad Solidaridad, Monterrey, Nuevo León</w:t>
      </w:r>
      <w:r w:rsidR="007B5A40">
        <w:rPr>
          <w:rFonts w:ascii="Arial" w:hAnsi="Arial" w:cs="Arial"/>
        </w:rPr>
        <w:t xml:space="preserve">, el cual tiene una superficie de </w:t>
      </w:r>
      <w:r w:rsidR="00AF0E7E">
        <w:rPr>
          <w:rFonts w:ascii="Arial" w:hAnsi="Arial" w:cs="Arial"/>
          <w:b/>
        </w:rPr>
        <w:t>28,559.43 m2</w:t>
      </w:r>
      <w:r w:rsidR="00AF0E7E">
        <w:rPr>
          <w:rFonts w:ascii="Arial" w:hAnsi="Arial" w:cs="Arial"/>
        </w:rPr>
        <w:t>,</w:t>
      </w:r>
      <w:r w:rsidR="007B5A40">
        <w:rPr>
          <w:rFonts w:ascii="Arial" w:hAnsi="Arial" w:cs="Arial"/>
        </w:rPr>
        <w:t xml:space="preserve"> identificado con el </w:t>
      </w:r>
      <w:r w:rsidR="00AF0E7E">
        <w:rPr>
          <w:rFonts w:ascii="Arial" w:hAnsi="Arial" w:cs="Arial"/>
        </w:rPr>
        <w:t xml:space="preserve">número de </w:t>
      </w:r>
      <w:r w:rsidR="007B5A40">
        <w:rPr>
          <w:rFonts w:ascii="Arial" w:hAnsi="Arial" w:cs="Arial"/>
        </w:rPr>
        <w:t xml:space="preserve">Expediente Catastral </w:t>
      </w:r>
      <w:r w:rsidR="00AF0E7E">
        <w:rPr>
          <w:rFonts w:ascii="Arial" w:hAnsi="Arial" w:cs="Arial"/>
          <w:b/>
        </w:rPr>
        <w:t>86-071-001</w:t>
      </w:r>
      <w:r w:rsidR="007B5A40">
        <w:rPr>
          <w:rFonts w:ascii="Arial" w:hAnsi="Arial" w:cs="Arial"/>
        </w:rPr>
        <w:t xml:space="preserve">, </w:t>
      </w:r>
      <w:r w:rsidR="00D90CFB">
        <w:rPr>
          <w:rFonts w:ascii="Arial" w:hAnsi="Arial" w:cs="Arial"/>
        </w:rPr>
        <w:t xml:space="preserve">con las siguientes medidas y colindancias: </w:t>
      </w:r>
    </w:p>
    <w:p w14:paraId="230F8D83" w14:textId="612E7567" w:rsidR="00AF0E7E" w:rsidRDefault="00AF0E7E" w:rsidP="00AF0E7E">
      <w:pPr>
        <w:spacing w:line="360" w:lineRule="auto"/>
        <w:jc w:val="both"/>
        <w:rPr>
          <w:rFonts w:ascii="Arial" w:hAnsi="Arial" w:cs="Arial"/>
        </w:rPr>
      </w:pPr>
    </w:p>
    <w:p w14:paraId="4E5ACE14" w14:textId="0DC28F9F" w:rsidR="00AF0E7E" w:rsidRDefault="00AF0E7E" w:rsidP="00065B68">
      <w:pPr>
        <w:spacing w:line="360" w:lineRule="auto"/>
        <w:ind w:left="708"/>
        <w:jc w:val="both"/>
        <w:rPr>
          <w:rFonts w:ascii="Arial" w:hAnsi="Arial" w:cs="Arial"/>
        </w:rPr>
      </w:pPr>
      <w:r>
        <w:rPr>
          <w:rFonts w:ascii="Arial" w:hAnsi="Arial" w:cs="Arial"/>
        </w:rPr>
        <w:t xml:space="preserve">Al Noreste: Línea quebrada en siete tramos: el primero de 3.41 metros a colindar con el cruce de las calles Maguey y Poleo. El segundo de 122.05 metros, a colindar con la calle Poleo, el tercero de 52.47 metros a colindar con la calle n Nabo, el cuarto de 7.79 metros, el Quinto de 3.96 metros, a colindar ambos con el cruce de las calles Nabo y Sauco, el Sexto de 81.17 a colindar con la calle Sauco y el Sétimo de 2.35 metros, a colindar con el cruce de las calles Sauco y Colorín. </w:t>
      </w:r>
    </w:p>
    <w:p w14:paraId="7C0C90B6" w14:textId="41AE23AA" w:rsidR="00AF0E7E" w:rsidRDefault="00065B68" w:rsidP="00065B68">
      <w:pPr>
        <w:spacing w:line="360" w:lineRule="auto"/>
        <w:ind w:left="708"/>
        <w:jc w:val="both"/>
        <w:rPr>
          <w:rFonts w:ascii="Arial" w:hAnsi="Arial" w:cs="Arial"/>
        </w:rPr>
      </w:pPr>
      <w:r>
        <w:rPr>
          <w:rFonts w:ascii="Arial" w:hAnsi="Arial" w:cs="Arial"/>
        </w:rPr>
        <w:t>Al Sureste: Línea quebrada en cuatro tramos: el primero de 168.91 metros, el segundo de 3.59 metros, el tercero de 5.82 metros, a colindar todos con la calle Colorín y el cuarto de 2.54 metros, a colindar con el cruce de las calles Colorín y Gobernadora.</w:t>
      </w:r>
    </w:p>
    <w:p w14:paraId="509B1456" w14:textId="20A638F1" w:rsidR="00065B68" w:rsidRDefault="00065B68" w:rsidP="00065B68">
      <w:pPr>
        <w:spacing w:line="360" w:lineRule="auto"/>
        <w:ind w:left="708"/>
        <w:jc w:val="both"/>
        <w:rPr>
          <w:rFonts w:ascii="Arial" w:hAnsi="Arial" w:cs="Arial"/>
        </w:rPr>
      </w:pPr>
      <w:r>
        <w:rPr>
          <w:rFonts w:ascii="Arial" w:hAnsi="Arial" w:cs="Arial"/>
        </w:rPr>
        <w:t xml:space="preserve">Al Noroeste: Línea quebrada en dos tramos: el primero de 1.91 metros, a colindar con el cruce de las calles Gobernadora y Maguey, y el segundo de 115.15 metros, a colindar con la Calle Maguey. </w:t>
      </w:r>
    </w:p>
    <w:p w14:paraId="23E34B32" w14:textId="4346C3C9" w:rsidR="00065B68" w:rsidRDefault="00065B68" w:rsidP="00065B68">
      <w:pPr>
        <w:spacing w:line="360" w:lineRule="auto"/>
        <w:ind w:left="708"/>
        <w:jc w:val="both"/>
        <w:rPr>
          <w:rFonts w:ascii="Arial" w:hAnsi="Arial" w:cs="Arial"/>
        </w:rPr>
      </w:pPr>
      <w:r>
        <w:rPr>
          <w:rFonts w:ascii="Arial" w:hAnsi="Arial" w:cs="Arial"/>
        </w:rPr>
        <w:t xml:space="preserve">Al Suroeste: Línea quebrada en cinco tramos: El primero de 46.27 metros, el segundo de 10.24 metros, el tercero de 96.08 metros, el cuarto de 11.42 metros y el quinto de 47.26 metros a colindar todos con la calle Gobernadora. </w:t>
      </w:r>
    </w:p>
    <w:bookmarkEnd w:id="1"/>
    <w:p w14:paraId="0A0EE403" w14:textId="77777777" w:rsidR="00C9459B" w:rsidRDefault="00C9459B" w:rsidP="00C9459B">
      <w:pPr>
        <w:spacing w:line="360" w:lineRule="auto"/>
        <w:jc w:val="both"/>
        <w:rPr>
          <w:rFonts w:ascii="Arial" w:hAnsi="Arial" w:cs="Arial"/>
        </w:rPr>
      </w:pPr>
    </w:p>
    <w:bookmarkEnd w:id="2"/>
    <w:p w14:paraId="65599146" w14:textId="011578C1" w:rsidR="00B04E91" w:rsidRPr="00C9459B" w:rsidRDefault="007A2917" w:rsidP="00522C39">
      <w:pPr>
        <w:spacing w:line="360" w:lineRule="auto"/>
        <w:jc w:val="both"/>
        <w:rPr>
          <w:rFonts w:ascii="Arial" w:hAnsi="Arial" w:cs="Arial"/>
        </w:rPr>
      </w:pPr>
      <w:r>
        <w:rPr>
          <w:rFonts w:ascii="Arial" w:hAnsi="Arial" w:cs="Arial"/>
          <w:color w:val="000000" w:themeColor="text1"/>
        </w:rPr>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273EB1">
        <w:rPr>
          <w:rFonts w:ascii="Arial" w:hAnsi="Arial" w:cs="Arial"/>
          <w:color w:val="000000" w:themeColor="text1"/>
        </w:rPr>
        <w:t>15</w:t>
      </w:r>
      <w:r>
        <w:rPr>
          <w:rFonts w:ascii="Arial" w:hAnsi="Arial" w:cs="Arial"/>
          <w:color w:val="000000" w:themeColor="text1"/>
        </w:rPr>
        <w:t xml:space="preserve">, es para lograr </w:t>
      </w:r>
      <w:r w:rsidR="00273EB1">
        <w:rPr>
          <w:rFonts w:ascii="Arial" w:hAnsi="Arial" w:cs="Arial"/>
          <w:color w:val="000000" w:themeColor="text1"/>
        </w:rPr>
        <w:t>la construcción de un edificio para la extensión de la Escuela Preparatoria Técnica “General Emiliano Zapata”</w:t>
      </w:r>
      <w:r w:rsidR="00547214">
        <w:rPr>
          <w:rFonts w:ascii="Arial" w:hAnsi="Arial" w:cs="Arial"/>
          <w:color w:val="000000" w:themeColor="text1"/>
        </w:rPr>
        <w:t>, teniendo en cuenta los beneficios que traería para la población y</w:t>
      </w:r>
      <w:r w:rsidR="002234AC">
        <w:rPr>
          <w:rFonts w:ascii="Arial" w:hAnsi="Arial" w:cs="Arial"/>
          <w:color w:val="000000" w:themeColor="text1"/>
        </w:rPr>
        <w:t xml:space="preserv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273EB1">
        <w:rPr>
          <w:rFonts w:ascii="Arial" w:hAnsi="Arial" w:cs="Arial"/>
          <w:color w:val="000000" w:themeColor="text1"/>
        </w:rPr>
        <w:t>31</w:t>
      </w:r>
      <w:r w:rsidR="00C9459B">
        <w:rPr>
          <w:rFonts w:ascii="Arial" w:hAnsi="Arial" w:cs="Arial"/>
          <w:color w:val="000000" w:themeColor="text1"/>
        </w:rPr>
        <w:t xml:space="preserve"> de mayo del 2016</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394C4E6E"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 xml:space="preserve">Ayuntamiento de </w:t>
      </w:r>
      <w:r w:rsidR="00CB5FBA">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CB405E" w:rsidRPr="00CB405E">
        <w:rPr>
          <w:rFonts w:ascii="Arial" w:hAnsi="Arial" w:cs="Arial"/>
          <w:b/>
        </w:rPr>
        <w:t>CONTRATO DE COMODATO</w:t>
      </w:r>
      <w:r w:rsidR="00CB405E"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273EB1">
        <w:rPr>
          <w:rFonts w:ascii="Arial" w:hAnsi="Arial" w:cs="Arial"/>
          <w:b/>
        </w:rPr>
        <w:t>50- cincuenta</w:t>
      </w:r>
      <w:r w:rsidR="002058A4">
        <w:rPr>
          <w:rFonts w:ascii="Arial" w:hAnsi="Arial" w:cs="Arial"/>
          <w:b/>
        </w:rPr>
        <w:t xml:space="preserve"> años</w:t>
      </w:r>
      <w:r w:rsidR="002B584F">
        <w:rPr>
          <w:rFonts w:ascii="Arial" w:hAnsi="Arial" w:cs="Arial"/>
        </w:rPr>
        <w:t>, a favor de</w:t>
      </w:r>
      <w:r w:rsidR="002D17BA">
        <w:rPr>
          <w:rFonts w:ascii="Arial" w:hAnsi="Arial" w:cs="Arial"/>
        </w:rPr>
        <w:t>l</w:t>
      </w:r>
      <w:r w:rsidR="002B584F" w:rsidRPr="00152570">
        <w:rPr>
          <w:rFonts w:ascii="Arial" w:hAnsi="Arial" w:cs="Arial"/>
          <w:b/>
        </w:rPr>
        <w:t xml:space="preserve"> </w:t>
      </w:r>
      <w:r w:rsidR="00CB5FBA">
        <w:rPr>
          <w:rFonts w:ascii="Arial" w:hAnsi="Arial" w:cs="Arial"/>
          <w:b/>
          <w:color w:val="000000"/>
        </w:rPr>
        <w:t>GO</w:t>
      </w:r>
      <w:r w:rsidR="00273EB1">
        <w:rPr>
          <w:rFonts w:ascii="Arial" w:hAnsi="Arial" w:cs="Arial"/>
          <w:b/>
          <w:color w:val="000000"/>
        </w:rPr>
        <w:t>BIERNO DEL ESTADO DE NUEVO LEÓN</w:t>
      </w:r>
      <w:r w:rsidR="00261895">
        <w:rPr>
          <w:rFonts w:ascii="Arial" w:hAnsi="Arial" w:cs="Arial"/>
          <w:b/>
          <w:color w:val="000000"/>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511038F1"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CB5FBA">
        <w:rPr>
          <w:rFonts w:ascii="Arial" w:hAnsi="Arial" w:cs="Arial"/>
        </w:rPr>
        <w:t>Monterrey</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273EB1">
        <w:rPr>
          <w:rFonts w:ascii="Arial" w:hAnsi="Arial" w:cs="Arial"/>
          <w:color w:val="000000" w:themeColor="text1"/>
        </w:rPr>
        <w:t>31</w:t>
      </w:r>
      <w:r w:rsidR="00C9459B">
        <w:rPr>
          <w:rFonts w:ascii="Arial" w:hAnsi="Arial" w:cs="Arial"/>
          <w:color w:val="000000" w:themeColor="text1"/>
        </w:rPr>
        <w:t xml:space="preserve"> de mayo</w:t>
      </w:r>
      <w:r w:rsidR="00117B4A">
        <w:rPr>
          <w:rFonts w:ascii="Arial" w:hAnsi="Arial" w:cs="Arial"/>
          <w:color w:val="000000" w:themeColor="text1"/>
        </w:rPr>
        <w:t xml:space="preserve"> de</w:t>
      </w:r>
      <w:r w:rsidR="00C9459B">
        <w:rPr>
          <w:rFonts w:ascii="Arial" w:hAnsi="Arial" w:cs="Arial"/>
          <w:color w:val="000000" w:themeColor="text1"/>
        </w:rPr>
        <w:t>l 2016</w:t>
      </w:r>
      <w:r w:rsidR="00C9459B">
        <w:rPr>
          <w:rFonts w:ascii="Arial" w:hAnsi="Arial" w:cs="Arial"/>
        </w:rPr>
        <w:t>, dictamen</w:t>
      </w:r>
      <w:r w:rsidRPr="00A8137D">
        <w:rPr>
          <w:rFonts w:ascii="Arial" w:hAnsi="Arial" w:cs="Arial"/>
        </w:rPr>
        <w:t xml:space="preserve"> otorgando</w:t>
      </w:r>
      <w:r w:rsidR="002B584F" w:rsidRPr="002B584F">
        <w:t xml:space="preserve"> </w:t>
      </w:r>
      <w:r w:rsidR="00CB405E"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a favor de</w:t>
      </w:r>
      <w:r w:rsidR="002D17BA">
        <w:rPr>
          <w:rFonts w:ascii="Arial" w:hAnsi="Arial" w:cs="Arial"/>
        </w:rPr>
        <w:t>l</w:t>
      </w:r>
      <w:r w:rsidR="002B584F" w:rsidRPr="002B584F">
        <w:rPr>
          <w:rFonts w:ascii="Arial" w:hAnsi="Arial" w:cs="Arial"/>
        </w:rPr>
        <w:t xml:space="preserve"> </w:t>
      </w:r>
      <w:r w:rsidR="00CB5FBA">
        <w:rPr>
          <w:rFonts w:ascii="Arial" w:hAnsi="Arial" w:cs="Arial"/>
          <w:b/>
        </w:rPr>
        <w:t xml:space="preserve">GOBIERNO DEL ESTADO DE NUEVO LEÓN </w:t>
      </w:r>
      <w:r w:rsidR="002058A4">
        <w:rPr>
          <w:rFonts w:ascii="Arial" w:hAnsi="Arial" w:cs="Arial"/>
          <w:b/>
        </w:rPr>
        <w:t xml:space="preserve"> </w:t>
      </w:r>
      <w:r w:rsidR="008679C0">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CCE830"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CB5FBA">
        <w:rPr>
          <w:rFonts w:ascii="Arial" w:hAnsi="Arial" w:cs="Arial"/>
          <w:color w:val="000000" w:themeColor="text1"/>
        </w:rPr>
        <w:t>Monterrey</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0D06D23F" w14:textId="76A2E7BE" w:rsidR="00C9459B" w:rsidRPr="006F260F" w:rsidRDefault="00273EB1"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Oficio DUE/693/96 expediente 484</w:t>
      </w:r>
      <w:r w:rsidR="00D54953">
        <w:rPr>
          <w:rFonts w:ascii="Arial" w:hAnsi="Arial" w:cs="Arial"/>
          <w:color w:val="000000"/>
        </w:rPr>
        <w:t>2</w:t>
      </w:r>
      <w:r>
        <w:rPr>
          <w:rFonts w:ascii="Arial" w:hAnsi="Arial" w:cs="Arial"/>
          <w:color w:val="000000"/>
        </w:rPr>
        <w:t xml:space="preserve">/96, relativo al Proyecto de la aprobación y autorización de Ventas del Fraccionamiento Mirasol, Segundo Sector de ciudad Solidaridad, emitido por el Director de Desarrollo Urbano y Ecología del municipio de General Mariano Escobedo, registrado bajo el número 408, vol. 108, libro 5, sección IV resol y </w:t>
      </w:r>
      <w:proofErr w:type="spellStart"/>
      <w:r>
        <w:rPr>
          <w:rFonts w:ascii="Arial" w:hAnsi="Arial" w:cs="Arial"/>
          <w:color w:val="000000"/>
        </w:rPr>
        <w:t>conv</w:t>
      </w:r>
      <w:proofErr w:type="spellEnd"/>
      <w:r>
        <w:rPr>
          <w:rFonts w:ascii="Arial" w:hAnsi="Arial" w:cs="Arial"/>
          <w:color w:val="000000"/>
        </w:rPr>
        <w:t xml:space="preserve">. div., de fecha </w:t>
      </w:r>
      <w:r w:rsidR="006F260F">
        <w:rPr>
          <w:rFonts w:ascii="Arial" w:hAnsi="Arial" w:cs="Arial"/>
          <w:color w:val="000000"/>
        </w:rPr>
        <w:t xml:space="preserve">13 de marzo de 1997, inscrito en el Registro Público de la propiedad y del Comercio del Estado de Nuevo León. </w:t>
      </w:r>
    </w:p>
    <w:p w14:paraId="3CC2537E" w14:textId="7FF27966" w:rsidR="006F260F" w:rsidRPr="006F260F" w:rsidRDefault="006F260F"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Plano de Levantamiento Topográfico (área municipal) ubicada entre las calles Gobernadora, Colorín Sauco y Poleo en Fraccionamiento Barrio Mirasol II en Ciudad Solidaridad, expediente catastral 86-071-001.  </w:t>
      </w:r>
    </w:p>
    <w:p w14:paraId="1ECD3DD7" w14:textId="4D4F7BBE" w:rsidR="006F260F" w:rsidRDefault="006F260F"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Certificado del Impuesto Predial número 86-071-001, emitido por la Dirección de Recaudación Inmobiliaria del Municipio de Monterrey, del que se desprende que ampara superficie de 28,559.43 metros cuadrados. </w:t>
      </w:r>
    </w:p>
    <w:p w14:paraId="2D9E8FE7" w14:textId="77777777" w:rsidR="00C9459B" w:rsidRPr="00C9459B" w:rsidRDefault="00C9459B" w:rsidP="00C9459B">
      <w:pPr>
        <w:overflowPunct w:val="0"/>
        <w:autoSpaceDE w:val="0"/>
        <w:autoSpaceDN w:val="0"/>
        <w:adjustRightInd w:val="0"/>
        <w:jc w:val="both"/>
        <w:textAlignment w:val="baseline"/>
        <w:rPr>
          <w:rFonts w:ascii="Arial" w:hAnsi="Arial" w:cs="Arial"/>
        </w:rPr>
      </w:pPr>
    </w:p>
    <w:p w14:paraId="1B98F34B" w14:textId="47808C1D"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CB5FBA">
        <w:rPr>
          <w:rFonts w:ascii="Arial" w:hAnsi="Arial" w:cs="Arial"/>
          <w:color w:val="000000" w:themeColor="text1"/>
        </w:rPr>
        <w:t>Monterrey</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CB405E" w:rsidRPr="00A8137D">
        <w:rPr>
          <w:rFonts w:ascii="Arial" w:hAnsi="Arial" w:cs="Arial"/>
          <w:b/>
          <w:color w:val="000000" w:themeColor="text1"/>
          <w:lang w:val="es-MX"/>
        </w:rPr>
        <w:t>CONTRATO DE COMODATO</w:t>
      </w:r>
      <w:r w:rsidR="00CB405E"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7A4CB50B" w14:textId="77777777" w:rsidR="002E062F" w:rsidRDefault="002E062F" w:rsidP="00522C39">
      <w:pPr>
        <w:spacing w:line="360" w:lineRule="auto"/>
        <w:jc w:val="center"/>
        <w:rPr>
          <w:rFonts w:ascii="Arial" w:hAnsi="Arial" w:cs="Arial"/>
          <w:b/>
          <w:color w:val="000000" w:themeColor="text1"/>
          <w:lang w:val="es-MX"/>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3F52D456" w14:textId="77777777" w:rsidR="00EC2CF7" w:rsidRDefault="00EC2CF7" w:rsidP="00EC2CF7">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67A8B22B" w14:textId="77777777" w:rsidR="00EC2CF7" w:rsidRPr="006678F4" w:rsidRDefault="00EC2CF7" w:rsidP="00EC2CF7">
      <w:pPr>
        <w:spacing w:line="360" w:lineRule="auto"/>
        <w:jc w:val="both"/>
        <w:rPr>
          <w:rFonts w:ascii="Arial" w:hAnsi="Arial" w:cs="Arial"/>
          <w:color w:val="000000" w:themeColor="text1"/>
        </w:rPr>
      </w:pPr>
    </w:p>
    <w:p w14:paraId="4DC80E09" w14:textId="5E2433CB" w:rsidR="00EC2CF7" w:rsidRPr="006678F4" w:rsidRDefault="00EC2CF7" w:rsidP="00EC2CF7">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2179F5">
        <w:rPr>
          <w:rFonts w:ascii="Arial" w:hAnsi="Arial" w:cs="Arial"/>
        </w:rPr>
        <w:t>o</w:t>
      </w:r>
      <w:r w:rsidRPr="006678F4">
        <w:rPr>
          <w:rFonts w:ascii="Arial" w:hAnsi="Arial" w:cs="Arial"/>
        </w:rPr>
        <w:t>porte jurídico, nos vamos a permitir cita</w:t>
      </w:r>
      <w:r w:rsidR="002179F5">
        <w:rPr>
          <w:rFonts w:ascii="Arial" w:hAnsi="Arial" w:cs="Arial"/>
        </w:rPr>
        <w:t>r</w:t>
      </w:r>
      <w:r w:rsidRPr="006678F4">
        <w:rPr>
          <w:rFonts w:ascii="Arial" w:hAnsi="Arial" w:cs="Arial"/>
        </w:rPr>
        <w:t xml:space="preserve"> las siguientes jurisprudencias, que a la letra dicen lo siguiente: </w:t>
      </w:r>
    </w:p>
    <w:p w14:paraId="0ECF5720" w14:textId="77777777" w:rsidR="00EC2CF7" w:rsidRPr="006678F4" w:rsidRDefault="00EC2CF7" w:rsidP="00EC2CF7">
      <w:pPr>
        <w:pStyle w:val="Prrafodelista"/>
        <w:ind w:left="1416"/>
        <w:rPr>
          <w:rFonts w:ascii="Arial" w:hAnsi="Arial" w:cs="Arial"/>
        </w:rPr>
      </w:pPr>
    </w:p>
    <w:p w14:paraId="434E10A9"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24E1F96A"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Registro: 188508 </w:t>
      </w:r>
    </w:p>
    <w:p w14:paraId="0C2A1F11"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Instancia: Pleno </w:t>
      </w:r>
    </w:p>
    <w:p w14:paraId="46F6948F"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7CAE136D"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3D2C48DD"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66F42152"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3EAF3B3A"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Tesis: P./J. 123/2001 </w:t>
      </w:r>
    </w:p>
    <w:p w14:paraId="6380043F"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Página: 16 </w:t>
      </w:r>
    </w:p>
    <w:p w14:paraId="412FDF78" w14:textId="77777777" w:rsidR="00EC2CF7" w:rsidRPr="008C186C" w:rsidRDefault="00EC2CF7" w:rsidP="00EC2CF7">
      <w:pPr>
        <w:pStyle w:val="Prrafodelista"/>
        <w:ind w:left="1416"/>
        <w:rPr>
          <w:rFonts w:ascii="Arial" w:hAnsi="Arial" w:cs="Arial"/>
          <w:sz w:val="22"/>
          <w:szCs w:val="22"/>
        </w:rPr>
      </w:pPr>
    </w:p>
    <w:p w14:paraId="649CDEBA"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lastRenderedPageBreak/>
        <w:t>RETROACTIVIDAD DE LAS LEYES. SU DETERMINACIÓN CONFORME A LA TEORÍA DE LOS COMPONENTES DE LA NORMA.</w:t>
      </w:r>
    </w:p>
    <w:p w14:paraId="71196121" w14:textId="77777777" w:rsidR="00EC2CF7" w:rsidRPr="008C186C" w:rsidRDefault="00EC2CF7" w:rsidP="00EC2CF7">
      <w:pPr>
        <w:pStyle w:val="Prrafodelista"/>
        <w:ind w:left="1416"/>
        <w:rPr>
          <w:rFonts w:ascii="Arial" w:hAnsi="Arial" w:cs="Arial"/>
          <w:sz w:val="22"/>
          <w:szCs w:val="22"/>
        </w:rPr>
      </w:pPr>
    </w:p>
    <w:p w14:paraId="75B02DD7" w14:textId="77777777" w:rsidR="00EC2CF7" w:rsidRPr="008C186C" w:rsidRDefault="00EC2CF7" w:rsidP="00EC2CF7">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w:t>
      </w:r>
      <w:r w:rsidRPr="008C186C">
        <w:rPr>
          <w:rFonts w:ascii="Arial" w:hAnsi="Arial" w:cs="Arial"/>
          <w:sz w:val="22"/>
          <w:szCs w:val="22"/>
        </w:rPr>
        <w:lastRenderedPageBreak/>
        <w:t>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02DB7EE1" w14:textId="77777777" w:rsidR="00EC2CF7" w:rsidRPr="008C186C" w:rsidRDefault="00EC2CF7" w:rsidP="00EC2CF7">
      <w:pPr>
        <w:pStyle w:val="Prrafodelista"/>
        <w:ind w:left="1416"/>
        <w:rPr>
          <w:rFonts w:ascii="Arial" w:hAnsi="Arial" w:cs="Arial"/>
          <w:sz w:val="22"/>
          <w:szCs w:val="22"/>
        </w:rPr>
      </w:pPr>
    </w:p>
    <w:p w14:paraId="399F3543"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en revisión 2030/99. Grupo </w:t>
      </w:r>
      <w:proofErr w:type="spellStart"/>
      <w:r w:rsidRPr="008C186C">
        <w:rPr>
          <w:rFonts w:ascii="Arial" w:hAnsi="Arial" w:cs="Arial"/>
          <w:sz w:val="22"/>
          <w:szCs w:val="22"/>
        </w:rPr>
        <w:t>Calidra</w:t>
      </w:r>
      <w:proofErr w:type="spellEnd"/>
      <w:r w:rsidRPr="008C186C">
        <w:rPr>
          <w:rFonts w:ascii="Arial" w:hAnsi="Arial" w:cs="Arial"/>
          <w:sz w:val="22"/>
          <w:szCs w:val="22"/>
        </w:rPr>
        <w:t xml:space="preserve">, S.A. de C.V. y </w:t>
      </w:r>
      <w:proofErr w:type="spellStart"/>
      <w:r w:rsidRPr="008C186C">
        <w:rPr>
          <w:rFonts w:ascii="Arial" w:hAnsi="Arial" w:cs="Arial"/>
          <w:sz w:val="22"/>
          <w:szCs w:val="22"/>
        </w:rPr>
        <w:t>coags</w:t>
      </w:r>
      <w:proofErr w:type="spellEnd"/>
      <w:r w:rsidRPr="008C186C">
        <w:rPr>
          <w:rFonts w:ascii="Arial" w:hAnsi="Arial" w:cs="Arial"/>
          <w:sz w:val="22"/>
          <w:szCs w:val="22"/>
        </w:rPr>
        <w:t xml:space="preserve">. 9 de agosto de 2001. Unanimidad de diez votos. Ausente: José Vicente </w:t>
      </w:r>
      <w:proofErr w:type="spellStart"/>
      <w:r w:rsidRPr="008C186C">
        <w:rPr>
          <w:rFonts w:ascii="Arial" w:hAnsi="Arial" w:cs="Arial"/>
          <w:sz w:val="22"/>
          <w:szCs w:val="22"/>
        </w:rPr>
        <w:t>Aguinaco</w:t>
      </w:r>
      <w:proofErr w:type="spellEnd"/>
      <w:r w:rsidRPr="008C186C">
        <w:rPr>
          <w:rFonts w:ascii="Arial" w:hAnsi="Arial" w:cs="Arial"/>
          <w:sz w:val="22"/>
          <w:szCs w:val="22"/>
        </w:rPr>
        <w:t xml:space="preserve"> Alemán. Ponente: Guillermo I. Ortiz </w:t>
      </w:r>
      <w:proofErr w:type="spellStart"/>
      <w:r w:rsidRPr="008C186C">
        <w:rPr>
          <w:rFonts w:ascii="Arial" w:hAnsi="Arial" w:cs="Arial"/>
          <w:sz w:val="22"/>
          <w:szCs w:val="22"/>
        </w:rPr>
        <w:t>Mayagoitia</w:t>
      </w:r>
      <w:proofErr w:type="spellEnd"/>
      <w:r w:rsidRPr="008C186C">
        <w:rPr>
          <w:rFonts w:ascii="Arial" w:hAnsi="Arial" w:cs="Arial"/>
          <w:sz w:val="22"/>
          <w:szCs w:val="22"/>
        </w:rPr>
        <w:t>. Secretaria: Lourdes Margarita García Galicia.</w:t>
      </w:r>
    </w:p>
    <w:p w14:paraId="2BCB15AC" w14:textId="77777777" w:rsidR="00EC2CF7" w:rsidRPr="008C186C" w:rsidRDefault="00EC2CF7" w:rsidP="00EC2CF7">
      <w:pPr>
        <w:pStyle w:val="Prrafodelista"/>
        <w:ind w:left="1416"/>
        <w:rPr>
          <w:rFonts w:ascii="Arial" w:hAnsi="Arial" w:cs="Arial"/>
          <w:sz w:val="22"/>
          <w:szCs w:val="22"/>
        </w:rPr>
      </w:pPr>
    </w:p>
    <w:p w14:paraId="290B3928"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en revisión 375/2000. Ceras Johnson, S.A. de C.V. y </w:t>
      </w:r>
      <w:proofErr w:type="spellStart"/>
      <w:r w:rsidRPr="008C186C">
        <w:rPr>
          <w:rFonts w:ascii="Arial" w:hAnsi="Arial" w:cs="Arial"/>
          <w:sz w:val="22"/>
          <w:szCs w:val="22"/>
        </w:rPr>
        <w:t>coags</w:t>
      </w:r>
      <w:proofErr w:type="spellEnd"/>
      <w:r w:rsidRPr="008C186C">
        <w:rPr>
          <w:rFonts w:ascii="Arial" w:hAnsi="Arial" w:cs="Arial"/>
          <w:sz w:val="22"/>
          <w:szCs w:val="22"/>
        </w:rPr>
        <w:t xml:space="preserve">. 9 de agosto de 2001. Unanimidad de diez votos. Ausente: José Vicente </w:t>
      </w:r>
      <w:proofErr w:type="spellStart"/>
      <w:r w:rsidRPr="008C186C">
        <w:rPr>
          <w:rFonts w:ascii="Arial" w:hAnsi="Arial" w:cs="Arial"/>
          <w:sz w:val="22"/>
          <w:szCs w:val="22"/>
        </w:rPr>
        <w:t>Aguinaco</w:t>
      </w:r>
      <w:proofErr w:type="spellEnd"/>
      <w:r w:rsidRPr="008C186C">
        <w:rPr>
          <w:rFonts w:ascii="Arial" w:hAnsi="Arial" w:cs="Arial"/>
          <w:sz w:val="22"/>
          <w:szCs w:val="22"/>
        </w:rPr>
        <w:t xml:space="preserve"> Alemán. Ponente: Mariano Azuela </w:t>
      </w:r>
      <w:proofErr w:type="spellStart"/>
      <w:r w:rsidRPr="008C186C">
        <w:rPr>
          <w:rFonts w:ascii="Arial" w:hAnsi="Arial" w:cs="Arial"/>
          <w:sz w:val="22"/>
          <w:szCs w:val="22"/>
        </w:rPr>
        <w:t>Güitrón</w:t>
      </w:r>
      <w:proofErr w:type="spellEnd"/>
      <w:r w:rsidRPr="008C186C">
        <w:rPr>
          <w:rFonts w:ascii="Arial" w:hAnsi="Arial" w:cs="Arial"/>
          <w:sz w:val="22"/>
          <w:szCs w:val="22"/>
        </w:rPr>
        <w:t xml:space="preserve">. Secretaria: María Estela Ferrer Mac </w:t>
      </w:r>
      <w:proofErr w:type="spellStart"/>
      <w:r w:rsidRPr="008C186C">
        <w:rPr>
          <w:rFonts w:ascii="Arial" w:hAnsi="Arial" w:cs="Arial"/>
          <w:sz w:val="22"/>
          <w:szCs w:val="22"/>
        </w:rPr>
        <w:t>Gregor</w:t>
      </w:r>
      <w:proofErr w:type="spellEnd"/>
      <w:r w:rsidRPr="008C186C">
        <w:rPr>
          <w:rFonts w:ascii="Arial" w:hAnsi="Arial" w:cs="Arial"/>
          <w:sz w:val="22"/>
          <w:szCs w:val="22"/>
        </w:rPr>
        <w:t xml:space="preserve"> </w:t>
      </w:r>
      <w:proofErr w:type="spellStart"/>
      <w:r w:rsidRPr="008C186C">
        <w:rPr>
          <w:rFonts w:ascii="Arial" w:hAnsi="Arial" w:cs="Arial"/>
          <w:sz w:val="22"/>
          <w:szCs w:val="22"/>
        </w:rPr>
        <w:t>Poisot</w:t>
      </w:r>
      <w:proofErr w:type="spellEnd"/>
      <w:r w:rsidRPr="008C186C">
        <w:rPr>
          <w:rFonts w:ascii="Arial" w:hAnsi="Arial" w:cs="Arial"/>
          <w:sz w:val="22"/>
          <w:szCs w:val="22"/>
        </w:rPr>
        <w:t>.</w:t>
      </w:r>
    </w:p>
    <w:p w14:paraId="2E9C8CEC" w14:textId="77777777" w:rsidR="00EC2CF7" w:rsidRPr="008C186C" w:rsidRDefault="00EC2CF7" w:rsidP="00EC2CF7">
      <w:pPr>
        <w:pStyle w:val="Prrafodelista"/>
        <w:ind w:left="1416"/>
        <w:rPr>
          <w:rFonts w:ascii="Arial" w:hAnsi="Arial" w:cs="Arial"/>
          <w:sz w:val="22"/>
          <w:szCs w:val="22"/>
        </w:rPr>
      </w:pPr>
    </w:p>
    <w:p w14:paraId="46D707F6"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en revisión 1551/99. Domos Corporación, S.A. de C.V. y </w:t>
      </w:r>
      <w:proofErr w:type="spellStart"/>
      <w:r w:rsidRPr="008C186C">
        <w:rPr>
          <w:rFonts w:ascii="Arial" w:hAnsi="Arial" w:cs="Arial"/>
          <w:sz w:val="22"/>
          <w:szCs w:val="22"/>
        </w:rPr>
        <w:t>coags</w:t>
      </w:r>
      <w:proofErr w:type="spellEnd"/>
      <w:r w:rsidRPr="008C186C">
        <w:rPr>
          <w:rFonts w:ascii="Arial" w:hAnsi="Arial" w:cs="Arial"/>
          <w:sz w:val="22"/>
          <w:szCs w:val="22"/>
        </w:rPr>
        <w:t xml:space="preserve">. 9 de agosto de 2001. Unanimidad de diez votos. Ausente: José Vicente </w:t>
      </w:r>
      <w:proofErr w:type="spellStart"/>
      <w:r w:rsidRPr="008C186C">
        <w:rPr>
          <w:rFonts w:ascii="Arial" w:hAnsi="Arial" w:cs="Arial"/>
          <w:sz w:val="22"/>
          <w:szCs w:val="22"/>
        </w:rPr>
        <w:t>Aguinaco</w:t>
      </w:r>
      <w:proofErr w:type="spellEnd"/>
      <w:r w:rsidRPr="008C186C">
        <w:rPr>
          <w:rFonts w:ascii="Arial" w:hAnsi="Arial" w:cs="Arial"/>
          <w:sz w:val="22"/>
          <w:szCs w:val="22"/>
        </w:rPr>
        <w:t xml:space="preserve"> Alemán. Ponente: Juan Díaz Romero. Secretario: José Manuel Quintero Montes.</w:t>
      </w:r>
    </w:p>
    <w:p w14:paraId="4259341F" w14:textId="77777777" w:rsidR="00EC2CF7" w:rsidRPr="008C186C" w:rsidRDefault="00EC2CF7" w:rsidP="00EC2CF7">
      <w:pPr>
        <w:pStyle w:val="Prrafodelista"/>
        <w:ind w:left="1416"/>
        <w:rPr>
          <w:rFonts w:ascii="Arial" w:hAnsi="Arial" w:cs="Arial"/>
          <w:sz w:val="22"/>
          <w:szCs w:val="22"/>
        </w:rPr>
      </w:pPr>
    </w:p>
    <w:p w14:paraId="7331553C"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en revisión 2002/99. Grupo </w:t>
      </w:r>
      <w:proofErr w:type="spellStart"/>
      <w:r w:rsidRPr="008C186C">
        <w:rPr>
          <w:rFonts w:ascii="Arial" w:hAnsi="Arial" w:cs="Arial"/>
          <w:sz w:val="22"/>
          <w:szCs w:val="22"/>
        </w:rPr>
        <w:t>Maz</w:t>
      </w:r>
      <w:proofErr w:type="spellEnd"/>
      <w:r w:rsidRPr="008C186C">
        <w:rPr>
          <w:rFonts w:ascii="Arial" w:hAnsi="Arial" w:cs="Arial"/>
          <w:sz w:val="22"/>
          <w:szCs w:val="22"/>
        </w:rPr>
        <w:t xml:space="preserve">, S.A. de C.V. y </w:t>
      </w:r>
      <w:proofErr w:type="spellStart"/>
      <w:r w:rsidRPr="008C186C">
        <w:rPr>
          <w:rFonts w:ascii="Arial" w:hAnsi="Arial" w:cs="Arial"/>
          <w:sz w:val="22"/>
          <w:szCs w:val="22"/>
        </w:rPr>
        <w:t>coags</w:t>
      </w:r>
      <w:proofErr w:type="spellEnd"/>
      <w:r w:rsidRPr="008C186C">
        <w:rPr>
          <w:rFonts w:ascii="Arial" w:hAnsi="Arial" w:cs="Arial"/>
          <w:sz w:val="22"/>
          <w:szCs w:val="22"/>
        </w:rPr>
        <w:t xml:space="preserve">. 9 de agosto de 2001. Unanimidad de diez votos. Ausente: José Vicente </w:t>
      </w:r>
      <w:proofErr w:type="spellStart"/>
      <w:r w:rsidRPr="008C186C">
        <w:rPr>
          <w:rFonts w:ascii="Arial" w:hAnsi="Arial" w:cs="Arial"/>
          <w:sz w:val="22"/>
          <w:szCs w:val="22"/>
        </w:rPr>
        <w:t>Aguinaco</w:t>
      </w:r>
      <w:proofErr w:type="spellEnd"/>
      <w:r w:rsidRPr="008C186C">
        <w:rPr>
          <w:rFonts w:ascii="Arial" w:hAnsi="Arial" w:cs="Arial"/>
          <w:sz w:val="22"/>
          <w:szCs w:val="22"/>
        </w:rPr>
        <w:t xml:space="preserve"> Alemán. Ponente: Juan N. Silva Meza. Secretario: Manuel González Díaz.</w:t>
      </w:r>
    </w:p>
    <w:p w14:paraId="469FE60B" w14:textId="77777777" w:rsidR="00EC2CF7" w:rsidRPr="008C186C" w:rsidRDefault="00EC2CF7" w:rsidP="00EC2CF7">
      <w:pPr>
        <w:pStyle w:val="Prrafodelista"/>
        <w:ind w:left="1416"/>
        <w:rPr>
          <w:rFonts w:ascii="Arial" w:hAnsi="Arial" w:cs="Arial"/>
          <w:sz w:val="22"/>
          <w:szCs w:val="22"/>
        </w:rPr>
      </w:pPr>
    </w:p>
    <w:p w14:paraId="7F490896"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en revisión 1037/99. </w:t>
      </w:r>
      <w:proofErr w:type="spellStart"/>
      <w:r w:rsidRPr="008C186C">
        <w:rPr>
          <w:rFonts w:ascii="Arial" w:hAnsi="Arial" w:cs="Arial"/>
          <w:sz w:val="22"/>
          <w:szCs w:val="22"/>
        </w:rPr>
        <w:t>Fibervisions</w:t>
      </w:r>
      <w:proofErr w:type="spellEnd"/>
      <w:r w:rsidRPr="008C186C">
        <w:rPr>
          <w:rFonts w:ascii="Arial" w:hAnsi="Arial" w:cs="Arial"/>
          <w:sz w:val="22"/>
          <w:szCs w:val="22"/>
        </w:rPr>
        <w:t xml:space="preserve"> de México, S.A. de C.V. y </w:t>
      </w:r>
      <w:proofErr w:type="spellStart"/>
      <w:r w:rsidRPr="008C186C">
        <w:rPr>
          <w:rFonts w:ascii="Arial" w:hAnsi="Arial" w:cs="Arial"/>
          <w:sz w:val="22"/>
          <w:szCs w:val="22"/>
        </w:rPr>
        <w:t>coags</w:t>
      </w:r>
      <w:proofErr w:type="spellEnd"/>
      <w:r w:rsidRPr="008C186C">
        <w:rPr>
          <w:rFonts w:ascii="Arial" w:hAnsi="Arial" w:cs="Arial"/>
          <w:sz w:val="22"/>
          <w:szCs w:val="22"/>
        </w:rPr>
        <w:t xml:space="preserve">. 9 de agosto de 2001. Unanimidad de diez votos. Ausente: José </w:t>
      </w:r>
      <w:r w:rsidRPr="008C186C">
        <w:rPr>
          <w:rFonts w:ascii="Arial" w:hAnsi="Arial" w:cs="Arial"/>
          <w:sz w:val="22"/>
          <w:szCs w:val="22"/>
        </w:rPr>
        <w:lastRenderedPageBreak/>
        <w:t xml:space="preserve">Vicente </w:t>
      </w:r>
      <w:proofErr w:type="spellStart"/>
      <w:r w:rsidRPr="008C186C">
        <w:rPr>
          <w:rFonts w:ascii="Arial" w:hAnsi="Arial" w:cs="Arial"/>
          <w:sz w:val="22"/>
          <w:szCs w:val="22"/>
        </w:rPr>
        <w:t>Aguinaco</w:t>
      </w:r>
      <w:proofErr w:type="spellEnd"/>
      <w:r w:rsidRPr="008C186C">
        <w:rPr>
          <w:rFonts w:ascii="Arial" w:hAnsi="Arial" w:cs="Arial"/>
          <w:sz w:val="22"/>
          <w:szCs w:val="22"/>
        </w:rPr>
        <w:t xml:space="preserve"> Alemán. Ponente: Sergio Salvador Aguirre Anguiano. Secretaria: Rosalía Argumosa López.</w:t>
      </w:r>
    </w:p>
    <w:p w14:paraId="2FDB6578" w14:textId="77777777" w:rsidR="00EC2CF7" w:rsidRPr="008C186C" w:rsidRDefault="00EC2CF7" w:rsidP="00EC2CF7">
      <w:pPr>
        <w:pStyle w:val="Prrafodelista"/>
        <w:ind w:left="1416"/>
        <w:rPr>
          <w:rFonts w:ascii="Arial" w:hAnsi="Arial" w:cs="Arial"/>
          <w:sz w:val="22"/>
          <w:szCs w:val="22"/>
        </w:rPr>
      </w:pPr>
    </w:p>
    <w:p w14:paraId="0ED0738E"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6DEDC295" w14:textId="77777777" w:rsidR="00EC2CF7" w:rsidRPr="008C186C" w:rsidRDefault="00EC2CF7" w:rsidP="00EC2CF7">
      <w:pPr>
        <w:pStyle w:val="Prrafodelista"/>
        <w:ind w:left="1416"/>
        <w:rPr>
          <w:rFonts w:ascii="Arial" w:hAnsi="Arial" w:cs="Arial"/>
          <w:sz w:val="22"/>
          <w:szCs w:val="22"/>
        </w:rPr>
      </w:pPr>
    </w:p>
    <w:p w14:paraId="554ED094" w14:textId="77777777" w:rsidR="00EC2CF7" w:rsidRPr="008C186C" w:rsidRDefault="00EC2CF7" w:rsidP="00EC2CF7">
      <w:pPr>
        <w:pStyle w:val="Prrafodelista"/>
        <w:ind w:left="1416"/>
        <w:rPr>
          <w:rFonts w:ascii="Arial" w:hAnsi="Arial" w:cs="Arial"/>
          <w:sz w:val="22"/>
          <w:szCs w:val="22"/>
        </w:rPr>
      </w:pPr>
    </w:p>
    <w:p w14:paraId="4BA4A0BF" w14:textId="77777777" w:rsidR="00EC2CF7" w:rsidRPr="008C186C" w:rsidRDefault="00EC2CF7" w:rsidP="00EC2CF7">
      <w:pPr>
        <w:pStyle w:val="Prrafodelista"/>
        <w:ind w:left="1416"/>
        <w:rPr>
          <w:rFonts w:ascii="Arial" w:hAnsi="Arial" w:cs="Arial"/>
          <w:sz w:val="22"/>
          <w:szCs w:val="22"/>
        </w:rPr>
      </w:pPr>
    </w:p>
    <w:p w14:paraId="05B79735"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6F307B3B"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Registro: 162299 </w:t>
      </w:r>
    </w:p>
    <w:p w14:paraId="31F4825E"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0C3A1469"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2B2DC5D4"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160B2D03"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45CA7B25"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03E316FB"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Tesis: 1a./J. 78/2010 </w:t>
      </w:r>
    </w:p>
    <w:p w14:paraId="39F55B2C"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Página: 285 </w:t>
      </w:r>
    </w:p>
    <w:p w14:paraId="14B78579" w14:textId="77777777" w:rsidR="00EC2CF7" w:rsidRPr="008C186C" w:rsidRDefault="00EC2CF7" w:rsidP="00EC2CF7">
      <w:pPr>
        <w:pStyle w:val="Prrafodelista"/>
        <w:ind w:left="1416"/>
        <w:rPr>
          <w:rFonts w:ascii="Arial" w:hAnsi="Arial" w:cs="Arial"/>
          <w:sz w:val="22"/>
          <w:szCs w:val="22"/>
        </w:rPr>
      </w:pPr>
    </w:p>
    <w:p w14:paraId="5F88284E"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057F1EC4" w14:textId="77777777" w:rsidR="00EC2CF7" w:rsidRPr="008C186C" w:rsidRDefault="00EC2CF7" w:rsidP="00EC2CF7">
      <w:pPr>
        <w:pStyle w:val="Prrafodelista"/>
        <w:ind w:left="1416"/>
        <w:rPr>
          <w:rFonts w:ascii="Arial" w:hAnsi="Arial" w:cs="Arial"/>
          <w:sz w:val="22"/>
          <w:szCs w:val="22"/>
        </w:rPr>
      </w:pPr>
    </w:p>
    <w:p w14:paraId="78CC044A" w14:textId="77777777" w:rsidR="00EC2CF7" w:rsidRPr="008C186C" w:rsidRDefault="00EC2CF7" w:rsidP="00EC2CF7">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45CD88D6" w14:textId="77777777" w:rsidR="00EC2CF7" w:rsidRPr="008C186C" w:rsidRDefault="00EC2CF7" w:rsidP="00EC2CF7">
      <w:pPr>
        <w:pStyle w:val="Prrafodelista"/>
        <w:ind w:left="1416"/>
        <w:rPr>
          <w:rFonts w:ascii="Arial" w:hAnsi="Arial" w:cs="Arial"/>
          <w:sz w:val="22"/>
          <w:szCs w:val="22"/>
        </w:rPr>
      </w:pPr>
    </w:p>
    <w:p w14:paraId="7907609E"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2B12764D" w14:textId="77777777" w:rsidR="00EC2CF7" w:rsidRPr="008C186C" w:rsidRDefault="00EC2CF7" w:rsidP="00EC2CF7">
      <w:pPr>
        <w:pStyle w:val="Prrafodelista"/>
        <w:ind w:left="1416"/>
        <w:rPr>
          <w:rFonts w:ascii="Arial" w:hAnsi="Arial" w:cs="Arial"/>
          <w:sz w:val="22"/>
          <w:szCs w:val="22"/>
        </w:rPr>
      </w:pPr>
    </w:p>
    <w:p w14:paraId="7E5126D6"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directo en revisión 829/2008. Miguel Jiménez Puga. 9 de julio de 2008. Cinco votos. Ponente: Juan N. Silva Meza. Secretaria: Guillermina </w:t>
      </w:r>
      <w:proofErr w:type="spellStart"/>
      <w:r w:rsidRPr="008C186C">
        <w:rPr>
          <w:rFonts w:ascii="Arial" w:hAnsi="Arial" w:cs="Arial"/>
          <w:sz w:val="22"/>
          <w:szCs w:val="22"/>
        </w:rPr>
        <w:t>Coutiño</w:t>
      </w:r>
      <w:proofErr w:type="spellEnd"/>
      <w:r w:rsidRPr="008C186C">
        <w:rPr>
          <w:rFonts w:ascii="Arial" w:hAnsi="Arial" w:cs="Arial"/>
          <w:sz w:val="22"/>
          <w:szCs w:val="22"/>
        </w:rPr>
        <w:t xml:space="preserve"> Mata.</w:t>
      </w:r>
    </w:p>
    <w:p w14:paraId="0A4BC8CC" w14:textId="77777777" w:rsidR="00EC2CF7" w:rsidRPr="008C186C" w:rsidRDefault="00EC2CF7" w:rsidP="00EC2CF7">
      <w:pPr>
        <w:pStyle w:val="Prrafodelista"/>
        <w:ind w:left="1416"/>
        <w:rPr>
          <w:rFonts w:ascii="Arial" w:hAnsi="Arial" w:cs="Arial"/>
          <w:sz w:val="22"/>
          <w:szCs w:val="22"/>
        </w:rPr>
      </w:pPr>
    </w:p>
    <w:p w14:paraId="1862E0B3"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directo en revisión 1151/2008. Autos Populares de la </w:t>
      </w:r>
      <w:proofErr w:type="spellStart"/>
      <w:r w:rsidRPr="008C186C">
        <w:rPr>
          <w:rFonts w:ascii="Arial" w:hAnsi="Arial" w:cs="Arial"/>
          <w:sz w:val="22"/>
          <w:szCs w:val="22"/>
        </w:rPr>
        <w:t>Chontalpa</w:t>
      </w:r>
      <w:proofErr w:type="spellEnd"/>
      <w:r w:rsidRPr="008C186C">
        <w:rPr>
          <w:rFonts w:ascii="Arial" w:hAnsi="Arial" w:cs="Arial"/>
          <w:sz w:val="22"/>
          <w:szCs w:val="22"/>
        </w:rPr>
        <w:t xml:space="preserve">, S.A. de C.V. 22 de octubre de 2008. Unanimidad de cuatro votos. Ausente: José de Jesús Gudiño Pelayo. Ponente: Sergio A. Valls Hernández. Secretaria: Paola </w:t>
      </w:r>
      <w:proofErr w:type="spellStart"/>
      <w:r w:rsidRPr="008C186C">
        <w:rPr>
          <w:rFonts w:ascii="Arial" w:hAnsi="Arial" w:cs="Arial"/>
          <w:sz w:val="22"/>
          <w:szCs w:val="22"/>
        </w:rPr>
        <w:t>Yaber</w:t>
      </w:r>
      <w:proofErr w:type="spellEnd"/>
      <w:r w:rsidRPr="008C186C">
        <w:rPr>
          <w:rFonts w:ascii="Arial" w:hAnsi="Arial" w:cs="Arial"/>
          <w:sz w:val="22"/>
          <w:szCs w:val="22"/>
        </w:rPr>
        <w:t xml:space="preserve"> Coronado.</w:t>
      </w:r>
    </w:p>
    <w:p w14:paraId="2452FB69" w14:textId="77777777" w:rsidR="00EC2CF7" w:rsidRPr="008C186C" w:rsidRDefault="00EC2CF7" w:rsidP="00EC2CF7">
      <w:pPr>
        <w:pStyle w:val="Prrafodelista"/>
        <w:ind w:left="1416"/>
        <w:rPr>
          <w:rFonts w:ascii="Arial" w:hAnsi="Arial" w:cs="Arial"/>
          <w:sz w:val="22"/>
          <w:szCs w:val="22"/>
        </w:rPr>
      </w:pPr>
    </w:p>
    <w:p w14:paraId="1E83B075"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3D152CA8" w14:textId="77777777" w:rsidR="00EC2CF7" w:rsidRPr="008C186C" w:rsidRDefault="00EC2CF7" w:rsidP="00EC2CF7">
      <w:pPr>
        <w:pStyle w:val="Prrafodelista"/>
        <w:ind w:left="1416"/>
        <w:rPr>
          <w:rFonts w:ascii="Arial" w:hAnsi="Arial" w:cs="Arial"/>
          <w:sz w:val="22"/>
          <w:szCs w:val="22"/>
        </w:rPr>
      </w:pPr>
    </w:p>
    <w:p w14:paraId="705EECB0"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 xml:space="preserve">Amparo directo en revisión 1013/2010. René Alejandro Chavarría García. 4 de agosto de 2010. Cinco votos. Ponente: Juan N. Silva Meza. Secretario: Rodrigo de la </w:t>
      </w:r>
      <w:proofErr w:type="spellStart"/>
      <w:r w:rsidRPr="008C186C">
        <w:rPr>
          <w:rFonts w:ascii="Arial" w:hAnsi="Arial" w:cs="Arial"/>
          <w:sz w:val="22"/>
          <w:szCs w:val="22"/>
        </w:rPr>
        <w:t>Peza</w:t>
      </w:r>
      <w:proofErr w:type="spellEnd"/>
      <w:r w:rsidRPr="008C186C">
        <w:rPr>
          <w:rFonts w:ascii="Arial" w:hAnsi="Arial" w:cs="Arial"/>
          <w:sz w:val="22"/>
          <w:szCs w:val="22"/>
        </w:rPr>
        <w:t xml:space="preserve"> López Figueroa.</w:t>
      </w:r>
    </w:p>
    <w:p w14:paraId="04AB1CF8" w14:textId="77777777" w:rsidR="00EC2CF7" w:rsidRPr="008C186C" w:rsidRDefault="00EC2CF7" w:rsidP="00EC2CF7">
      <w:pPr>
        <w:pStyle w:val="Prrafodelista"/>
        <w:ind w:left="1416"/>
        <w:rPr>
          <w:rFonts w:ascii="Arial" w:hAnsi="Arial" w:cs="Arial"/>
          <w:sz w:val="22"/>
          <w:szCs w:val="22"/>
        </w:rPr>
      </w:pPr>
    </w:p>
    <w:p w14:paraId="3383017A"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43DC85AE" w14:textId="77777777" w:rsidR="00EC2CF7" w:rsidRPr="008C186C" w:rsidRDefault="00EC2CF7" w:rsidP="00EC2CF7">
      <w:pPr>
        <w:pStyle w:val="Prrafodelista"/>
        <w:ind w:left="1416"/>
        <w:rPr>
          <w:rFonts w:ascii="Arial" w:hAnsi="Arial" w:cs="Arial"/>
          <w:sz w:val="22"/>
          <w:szCs w:val="22"/>
        </w:rPr>
      </w:pPr>
    </w:p>
    <w:p w14:paraId="7E012E50" w14:textId="77777777" w:rsidR="00EC2CF7" w:rsidRPr="008C186C" w:rsidRDefault="00EC2CF7" w:rsidP="00EC2CF7">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0E5AA58E" w14:textId="77777777" w:rsidR="00EC2CF7" w:rsidRPr="006678F4" w:rsidRDefault="00EC2CF7" w:rsidP="00EC2CF7">
      <w:pPr>
        <w:rPr>
          <w:rFonts w:ascii="Arial" w:hAnsi="Arial" w:cs="Arial"/>
        </w:rPr>
      </w:pPr>
    </w:p>
    <w:p w14:paraId="468E010B" w14:textId="77777777" w:rsidR="00EC2CF7" w:rsidRPr="006678F4" w:rsidRDefault="00EC2CF7" w:rsidP="00EC2CF7">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50CACF46" w14:textId="77777777" w:rsidR="00EC2CF7" w:rsidRPr="006678F4" w:rsidRDefault="00EC2CF7" w:rsidP="00EC2CF7">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5D4ADF2A" wp14:editId="1C6043A3">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6E464D84" w14:textId="77777777" w:rsidR="00EC2CF7" w:rsidRPr="009F3F9B" w:rsidRDefault="00EC2CF7" w:rsidP="00EC2CF7">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4ADF2A"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6E464D84" w14:textId="77777777" w:rsidR="00EC2CF7" w:rsidRPr="009F3F9B" w:rsidRDefault="00EC2CF7" w:rsidP="00EC2CF7">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0F7E86D3" w14:textId="77777777" w:rsidR="00EC2CF7" w:rsidRPr="006678F4" w:rsidRDefault="00EC2CF7" w:rsidP="00EC2CF7">
      <w:pPr>
        <w:spacing w:line="360" w:lineRule="auto"/>
        <w:jc w:val="both"/>
        <w:rPr>
          <w:rFonts w:ascii="Arial" w:hAnsi="Arial" w:cs="Arial"/>
        </w:rPr>
      </w:pPr>
    </w:p>
    <w:p w14:paraId="040710B1" w14:textId="77777777" w:rsidR="00EC2CF7" w:rsidRPr="006678F4" w:rsidRDefault="00EC2CF7" w:rsidP="00EC2CF7">
      <w:pPr>
        <w:spacing w:line="360" w:lineRule="auto"/>
        <w:jc w:val="both"/>
        <w:rPr>
          <w:rFonts w:ascii="Arial" w:hAnsi="Arial" w:cs="Arial"/>
        </w:rPr>
      </w:pPr>
    </w:p>
    <w:p w14:paraId="1E180715" w14:textId="77777777" w:rsidR="00EC2CF7" w:rsidRPr="006678F4" w:rsidRDefault="00EC2CF7" w:rsidP="00EC2CF7">
      <w:pPr>
        <w:spacing w:line="360" w:lineRule="auto"/>
        <w:jc w:val="both"/>
        <w:rPr>
          <w:rFonts w:ascii="Arial" w:hAnsi="Arial" w:cs="Arial"/>
        </w:rPr>
      </w:pPr>
    </w:p>
    <w:p w14:paraId="1AD46DA0" w14:textId="77777777" w:rsidR="00EC2CF7" w:rsidRPr="006678F4" w:rsidRDefault="00EC2CF7" w:rsidP="00EC2CF7">
      <w:pPr>
        <w:spacing w:line="360" w:lineRule="auto"/>
        <w:jc w:val="both"/>
        <w:rPr>
          <w:rFonts w:ascii="Arial" w:hAnsi="Arial" w:cs="Arial"/>
          <w:sz w:val="28"/>
        </w:rPr>
      </w:pPr>
      <w:r w:rsidRPr="006678F4">
        <w:rPr>
          <w:rFonts w:ascii="Arial" w:hAnsi="Arial" w:cs="Arial"/>
        </w:rPr>
        <w:lastRenderedPageBreak/>
        <w:t xml:space="preserve">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w:t>
      </w:r>
      <w:proofErr w:type="spellStart"/>
      <w:r w:rsidRPr="006678F4">
        <w:rPr>
          <w:rFonts w:ascii="Arial" w:hAnsi="Arial" w:cs="Arial"/>
        </w:rPr>
        <w:t>pro</w:t>
      </w:r>
      <w:proofErr w:type="spellEnd"/>
      <w:r w:rsidRPr="006678F4">
        <w:rPr>
          <w:rFonts w:ascii="Arial" w:hAnsi="Arial" w:cs="Arial"/>
        </w:rPr>
        <w:t xml:space="preserve">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 xml:space="preserve">El principio coincide con el rasgo fundamental de los derechos humanos, esto es, estar siempre a favor del hombre. Asimismo, para consolidar el citado principio pro persona o pro </w:t>
      </w:r>
      <w:proofErr w:type="spellStart"/>
      <w:r w:rsidRPr="006678F4">
        <w:rPr>
          <w:rFonts w:ascii="Arial" w:hAnsi="Arial" w:cs="Arial"/>
        </w:rPr>
        <w:t>homine</w:t>
      </w:r>
      <w:proofErr w:type="spellEnd"/>
      <w:r w:rsidRPr="006678F4">
        <w:rPr>
          <w:rFonts w:ascii="Arial" w:hAnsi="Arial" w:cs="Arial"/>
        </w:rPr>
        <w:t>, nos referimos a citar la siguiente tesis aislada:</w:t>
      </w:r>
    </w:p>
    <w:p w14:paraId="627E410E" w14:textId="77777777" w:rsidR="00EC2CF7" w:rsidRPr="008C186C" w:rsidRDefault="00EC2CF7" w:rsidP="00EC2CF7">
      <w:pPr>
        <w:jc w:val="both"/>
        <w:rPr>
          <w:rFonts w:ascii="Arial" w:hAnsi="Arial" w:cs="Arial"/>
          <w:sz w:val="22"/>
          <w:szCs w:val="22"/>
        </w:rPr>
      </w:pPr>
    </w:p>
    <w:p w14:paraId="20929D31"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33A511E1"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5EABBD9A"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7D95A71E"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7139127F"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358781DB"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2A8D81CE"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11B98E1C"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168D8C96"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4F5703C0" w14:textId="77777777" w:rsidR="00EC2CF7" w:rsidRPr="008C186C" w:rsidRDefault="00EC2CF7" w:rsidP="00EC2CF7">
      <w:pPr>
        <w:ind w:left="1416"/>
        <w:jc w:val="both"/>
        <w:rPr>
          <w:rFonts w:ascii="Arial" w:hAnsi="Arial" w:cs="Arial"/>
          <w:color w:val="000000" w:themeColor="text1"/>
          <w:sz w:val="22"/>
          <w:szCs w:val="22"/>
        </w:rPr>
      </w:pPr>
    </w:p>
    <w:p w14:paraId="5837AB80"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6ABB23AA" w14:textId="77777777" w:rsidR="00EC2CF7" w:rsidRPr="008C186C" w:rsidRDefault="00EC2CF7" w:rsidP="00EC2CF7">
      <w:pPr>
        <w:ind w:left="1416"/>
        <w:jc w:val="both"/>
        <w:rPr>
          <w:rFonts w:ascii="Arial" w:hAnsi="Arial" w:cs="Arial"/>
          <w:color w:val="000000" w:themeColor="text1"/>
          <w:sz w:val="22"/>
          <w:szCs w:val="22"/>
        </w:rPr>
      </w:pPr>
    </w:p>
    <w:p w14:paraId="28542C9E"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w:t>
      </w:r>
      <w:r w:rsidRPr="008C186C">
        <w:rPr>
          <w:rFonts w:ascii="Arial" w:hAnsi="Arial" w:cs="Arial"/>
          <w:color w:val="000000" w:themeColor="text1"/>
          <w:sz w:val="22"/>
          <w:szCs w:val="22"/>
        </w:rPr>
        <w:lastRenderedPageBreak/>
        <w:t xml:space="preserve">parte, de forma que favorezca ampliamente a las personas, lo que se traduce en la obligación de analizar el contenido y alcance de tales derechos a partir del principio pro </w:t>
      </w:r>
      <w:proofErr w:type="spellStart"/>
      <w:r w:rsidRPr="008C186C">
        <w:rPr>
          <w:rFonts w:ascii="Arial" w:hAnsi="Arial" w:cs="Arial"/>
          <w:color w:val="000000" w:themeColor="text1"/>
          <w:sz w:val="22"/>
          <w:szCs w:val="22"/>
        </w:rPr>
        <w:t>personae</w:t>
      </w:r>
      <w:proofErr w:type="spellEnd"/>
      <w:r w:rsidRPr="008C186C">
        <w:rPr>
          <w:rFonts w:ascii="Arial" w:hAnsi="Arial" w:cs="Arial"/>
          <w:color w:val="000000" w:themeColor="text1"/>
          <w:sz w:val="22"/>
          <w:szCs w:val="22"/>
        </w:rPr>
        <w:t xml:space="preserv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w:t>
      </w:r>
      <w:proofErr w:type="spellStart"/>
      <w:r w:rsidRPr="008C186C">
        <w:rPr>
          <w:rFonts w:ascii="Arial" w:hAnsi="Arial" w:cs="Arial"/>
          <w:color w:val="000000" w:themeColor="text1"/>
          <w:sz w:val="22"/>
          <w:szCs w:val="22"/>
        </w:rPr>
        <w:t>personae</w:t>
      </w:r>
      <w:proofErr w:type="spellEnd"/>
      <w:r w:rsidRPr="008C186C">
        <w:rPr>
          <w:rFonts w:ascii="Arial" w:hAnsi="Arial" w:cs="Arial"/>
          <w:color w:val="000000" w:themeColor="text1"/>
          <w:sz w:val="22"/>
          <w:szCs w:val="22"/>
        </w:rPr>
        <w:t xml:space="preserv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4040668A" w14:textId="77777777" w:rsidR="00EC2CF7" w:rsidRPr="008C186C" w:rsidRDefault="00EC2CF7" w:rsidP="00EC2CF7">
      <w:pPr>
        <w:ind w:left="1416"/>
        <w:jc w:val="both"/>
        <w:rPr>
          <w:rFonts w:ascii="Arial" w:hAnsi="Arial" w:cs="Arial"/>
          <w:color w:val="000000" w:themeColor="text1"/>
          <w:sz w:val="22"/>
          <w:szCs w:val="22"/>
        </w:rPr>
      </w:pPr>
    </w:p>
    <w:p w14:paraId="01AA9E5E" w14:textId="77777777" w:rsidR="00EC2CF7" w:rsidRPr="008C186C" w:rsidRDefault="00EC2CF7" w:rsidP="00EC2CF7">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Amparo directo en revisión 2424/2011. Ma. Guadalupe Ruiz </w:t>
      </w:r>
      <w:proofErr w:type="spellStart"/>
      <w:r w:rsidRPr="008C186C">
        <w:rPr>
          <w:rFonts w:ascii="Arial" w:hAnsi="Arial" w:cs="Arial"/>
          <w:color w:val="000000" w:themeColor="text1"/>
          <w:sz w:val="22"/>
          <w:szCs w:val="22"/>
        </w:rPr>
        <w:t>Dena</w:t>
      </w:r>
      <w:proofErr w:type="spellEnd"/>
      <w:r w:rsidRPr="008C186C">
        <w:rPr>
          <w:rFonts w:ascii="Arial" w:hAnsi="Arial" w:cs="Arial"/>
          <w:color w:val="000000" w:themeColor="text1"/>
          <w:sz w:val="22"/>
          <w:szCs w:val="22"/>
        </w:rPr>
        <w:t xml:space="preserve">. 18 de enero de 2012. Cinco votos. Ponente: José Ramón Cossío Díaz. Secretaria: Teresita del Niño Jesús </w:t>
      </w:r>
      <w:proofErr w:type="spellStart"/>
      <w:r w:rsidRPr="008C186C">
        <w:rPr>
          <w:rFonts w:ascii="Arial" w:hAnsi="Arial" w:cs="Arial"/>
          <w:color w:val="000000" w:themeColor="text1"/>
          <w:sz w:val="22"/>
          <w:szCs w:val="22"/>
        </w:rPr>
        <w:t>Lúcia</w:t>
      </w:r>
      <w:proofErr w:type="spellEnd"/>
      <w:r w:rsidRPr="008C186C">
        <w:rPr>
          <w:rFonts w:ascii="Arial" w:hAnsi="Arial" w:cs="Arial"/>
          <w:color w:val="000000" w:themeColor="text1"/>
          <w:sz w:val="22"/>
          <w:szCs w:val="22"/>
        </w:rPr>
        <w:t xml:space="preserve"> Segovia.</w:t>
      </w:r>
    </w:p>
    <w:p w14:paraId="098A34A6" w14:textId="77777777" w:rsidR="00EC2CF7" w:rsidRPr="006678F4" w:rsidRDefault="00EC2CF7" w:rsidP="00EC2CF7">
      <w:pPr>
        <w:jc w:val="both"/>
        <w:rPr>
          <w:rFonts w:ascii="Arial" w:hAnsi="Arial" w:cs="Arial"/>
        </w:rPr>
      </w:pPr>
    </w:p>
    <w:p w14:paraId="16127623" w14:textId="77777777" w:rsidR="00EC2CF7" w:rsidRDefault="00EC2CF7" w:rsidP="00EC2CF7">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52EA4531" w14:textId="77777777" w:rsidR="00EC2CF7" w:rsidRDefault="00EC2CF7" w:rsidP="00522C39">
      <w:pPr>
        <w:autoSpaceDE w:val="0"/>
        <w:autoSpaceDN w:val="0"/>
        <w:adjustRightInd w:val="0"/>
        <w:spacing w:line="360" w:lineRule="auto"/>
        <w:jc w:val="both"/>
        <w:rPr>
          <w:rFonts w:ascii="Arial" w:hAnsi="Arial" w:cs="Arial"/>
          <w:color w:val="000000" w:themeColor="text1"/>
          <w:lang w:val="es-MX"/>
        </w:rPr>
      </w:pPr>
    </w:p>
    <w:p w14:paraId="01FE189D" w14:textId="667C8AEB"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lastRenderedPageBreak/>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6A04788C"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CB5FBA">
        <w:rPr>
          <w:rFonts w:ascii="Arial" w:hAnsi="Arial" w:cs="Arial"/>
          <w:color w:val="000000" w:themeColor="text1"/>
          <w:lang w:val="es-MX"/>
        </w:rPr>
        <w:t>Monterrey</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en </w:t>
      </w:r>
      <w:r w:rsidR="00281D74">
        <w:rPr>
          <w:rFonts w:ascii="Arial" w:hAnsi="Arial" w:cs="Arial"/>
          <w:color w:val="000000" w:themeColor="text1"/>
          <w:lang w:val="es-MX"/>
        </w:rPr>
        <w:t xml:space="preserve">el </w:t>
      </w:r>
      <w:r w:rsidR="006F260F" w:rsidRPr="00A8137D">
        <w:rPr>
          <w:rFonts w:ascii="Arial" w:hAnsi="Arial" w:cs="Arial"/>
          <w:color w:val="000000" w:themeColor="text1"/>
          <w:lang w:val="es-MX"/>
        </w:rPr>
        <w:t>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343653AC"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a favor de</w:t>
      </w:r>
      <w:r w:rsidR="002D17BA">
        <w:rPr>
          <w:rFonts w:ascii="Arial" w:hAnsi="Arial" w:cs="Arial"/>
          <w:color w:val="000000" w:themeColor="text1"/>
          <w:lang w:val="es-MX"/>
        </w:rPr>
        <w:t>l</w:t>
      </w:r>
      <w:r w:rsidR="00D330AA">
        <w:rPr>
          <w:rFonts w:ascii="Arial" w:hAnsi="Arial" w:cs="Arial"/>
          <w:color w:val="000000" w:themeColor="text1"/>
          <w:lang w:val="es-MX"/>
        </w:rPr>
        <w:t xml:space="preserve"> </w:t>
      </w:r>
      <w:r w:rsidR="00CB5FBA">
        <w:rPr>
          <w:rFonts w:ascii="Arial" w:hAnsi="Arial" w:cs="Arial"/>
          <w:b/>
          <w:color w:val="000000" w:themeColor="text1"/>
          <w:lang w:val="es-MX"/>
        </w:rPr>
        <w:t xml:space="preserve">GOBIERNO DEL ESTADO DE NUEVO LEÓN </w:t>
      </w:r>
      <w:r w:rsidR="002058A4">
        <w:rPr>
          <w:rFonts w:ascii="Arial" w:hAnsi="Arial" w:cs="Arial"/>
          <w:b/>
          <w:color w:val="000000" w:themeColor="text1"/>
          <w:lang w:val="es-MX"/>
        </w:rPr>
        <w:t xml:space="preserve"> </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w:t>
      </w:r>
      <w:r w:rsidR="00CB405E">
        <w:rPr>
          <w:rFonts w:ascii="Arial" w:hAnsi="Arial" w:cs="Arial"/>
          <w:color w:val="000000" w:themeColor="text1"/>
          <w:lang w:val="es-MX"/>
        </w:rPr>
        <w:t xml:space="preserve"> penúltimo y último párrafo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w:t>
      </w:r>
      <w:r w:rsidR="00FB368D">
        <w:rPr>
          <w:rFonts w:ascii="Arial" w:hAnsi="Arial" w:cs="Arial"/>
          <w:color w:val="000000" w:themeColor="text1"/>
          <w:lang w:val="es-MX"/>
        </w:rPr>
        <w:lastRenderedPageBreak/>
        <w:t xml:space="preserve">citar dicho artículo a </w:t>
      </w:r>
      <w:proofErr w:type="spellStart"/>
      <w:r w:rsidR="00FB368D">
        <w:rPr>
          <w:rFonts w:ascii="Arial" w:hAnsi="Arial" w:cs="Arial"/>
          <w:color w:val="000000" w:themeColor="text1"/>
          <w:lang w:val="es-MX"/>
        </w:rPr>
        <w:t>finde</w:t>
      </w:r>
      <w:proofErr w:type="spellEnd"/>
      <w:r w:rsidR="00FB368D">
        <w:rPr>
          <w:rFonts w:ascii="Arial" w:hAnsi="Arial" w:cs="Arial"/>
          <w:color w:val="000000" w:themeColor="text1"/>
          <w:lang w:val="es-MX"/>
        </w:rPr>
        <w:t xml:space="preserv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w:t>
      </w:r>
      <w:r w:rsidR="00C6364E">
        <w:rPr>
          <w:rFonts w:ascii="Arial" w:hAnsi="Arial" w:cs="Arial"/>
          <w:color w:val="000000" w:themeColor="text1"/>
          <w:lang w:val="es-MX"/>
        </w:rPr>
        <w:lastRenderedPageBreak/>
        <w:t xml:space="preserve">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5CBD97"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r w:rsidR="00F72161">
        <w:rPr>
          <w:rFonts w:ascii="Arial" w:hAnsi="Arial" w:cs="Arial"/>
        </w:rPr>
        <w:t>.</w:t>
      </w:r>
    </w:p>
    <w:p w14:paraId="00E209B3" w14:textId="77777777" w:rsidR="00F72161" w:rsidRDefault="00F72161" w:rsidP="00C6364E">
      <w:pPr>
        <w:spacing w:line="360" w:lineRule="auto"/>
        <w:jc w:val="both"/>
        <w:rPr>
          <w:rFonts w:ascii="Arial" w:hAnsi="Arial" w:cs="Arial"/>
        </w:rPr>
      </w:pP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w:t>
      </w:r>
      <w:r w:rsidRPr="000B0408">
        <w:rPr>
          <w:rFonts w:ascii="Arial" w:hAnsi="Arial" w:cs="Arial"/>
        </w:rPr>
        <w:lastRenderedPageBreak/>
        <w:t xml:space="preserve">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w:t>
      </w:r>
      <w:r w:rsidRPr="000B0408">
        <w:rPr>
          <w:rFonts w:ascii="Arial" w:hAnsi="Arial" w:cs="Arial"/>
        </w:rPr>
        <w:lastRenderedPageBreak/>
        <w:t xml:space="preserve">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42E3F7BC"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CB5FBA">
        <w:rPr>
          <w:rFonts w:ascii="Arial" w:hAnsi="Arial" w:cs="Arial"/>
        </w:rPr>
        <w:t>Monterrey</w:t>
      </w:r>
      <w:r w:rsidRPr="00211181">
        <w:rPr>
          <w:rFonts w:ascii="Arial" w:hAnsi="Arial" w:cs="Arial"/>
        </w:rPr>
        <w:t xml:space="preserve">, Nuevo León, para celebrar </w:t>
      </w:r>
      <w:r w:rsidR="00CB405E" w:rsidRPr="00CB405E">
        <w:rPr>
          <w:rFonts w:ascii="Arial" w:hAnsi="Arial" w:cs="Arial"/>
          <w:b/>
        </w:rPr>
        <w:t>CONTRATO DE COMODATO</w:t>
      </w:r>
      <w:r w:rsidR="00CB405E" w:rsidRPr="00211181">
        <w:rPr>
          <w:rFonts w:ascii="Arial" w:hAnsi="Arial" w:cs="Arial"/>
        </w:rPr>
        <w:t xml:space="preserve"> </w:t>
      </w:r>
      <w:r w:rsidRPr="00211181">
        <w:rPr>
          <w:rFonts w:ascii="Arial" w:hAnsi="Arial" w:cs="Arial"/>
        </w:rPr>
        <w:t xml:space="preserve">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205383D1"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que de acuerdo a la Ley de Gobierno Municipal, son bienes de dominio municipal, los destinados por el ayuntamiento a un servicio municipal, por lo que se coligue, que el municipio de </w:t>
      </w:r>
      <w:r w:rsidR="00CB5FBA">
        <w:rPr>
          <w:rFonts w:ascii="Arial" w:hAnsi="Arial" w:cs="Arial"/>
          <w:color w:val="000000" w:themeColor="text1"/>
          <w:lang w:val="es-MX"/>
        </w:rPr>
        <w:t>Monterrey</w:t>
      </w:r>
      <w:r w:rsidRPr="000E09C0">
        <w:rPr>
          <w:rFonts w:ascii="Arial" w:hAnsi="Arial" w:cs="Arial"/>
          <w:color w:val="000000" w:themeColor="text1"/>
          <w:lang w:val="es-MX"/>
        </w:rPr>
        <w:t xml:space="preserve"> Nuevo León, está enunciado a través del acta de cabildo firmada por mayoría calificada de sus integrantes, que </w:t>
      </w:r>
      <w:r w:rsidR="00C83CA4">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CB5FBA" w:rsidRPr="00C83CA4">
        <w:rPr>
          <w:rFonts w:ascii="Arial" w:hAnsi="Arial" w:cs="Arial"/>
          <w:b/>
          <w:color w:val="000000" w:themeColor="text1"/>
          <w:lang w:val="es-MX"/>
        </w:rPr>
        <w:t xml:space="preserve">GOBIERNO DEL ESTADO DE NUEVO </w:t>
      </w:r>
      <w:r w:rsidR="0055448E" w:rsidRPr="00C83CA4">
        <w:rPr>
          <w:rFonts w:ascii="Arial" w:hAnsi="Arial" w:cs="Arial"/>
          <w:b/>
          <w:color w:val="000000" w:themeColor="text1"/>
          <w:lang w:val="es-MX"/>
        </w:rPr>
        <w:t>LEÓN</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70142952" w:rsidR="008C1D91" w:rsidRPr="0055448E" w:rsidRDefault="00CA43BC"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Pr>
          <w:rFonts w:ascii="Arial" w:hAnsi="Arial" w:cs="Arial"/>
          <w:color w:val="000000" w:themeColor="text1"/>
          <w:lang w:val="es-MX"/>
        </w:rPr>
        <w:t>inmueble que pretende</w:t>
      </w:r>
      <w:r w:rsidR="00E525C2" w:rsidRPr="00A8137D">
        <w:rPr>
          <w:rFonts w:ascii="Arial" w:hAnsi="Arial" w:cs="Arial"/>
          <w:color w:val="000000" w:themeColor="text1"/>
          <w:lang w:val="es-MX"/>
        </w:rPr>
        <w:t xml:space="preserv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w:t>
      </w:r>
      <w:r w:rsidR="00E525C2">
        <w:rPr>
          <w:rFonts w:ascii="Arial" w:hAnsi="Arial" w:cs="Arial"/>
          <w:color w:val="000000" w:themeColor="text1"/>
          <w:lang w:val="es-MX"/>
        </w:rPr>
        <w:t>s</w:t>
      </w:r>
      <w:r w:rsidR="00E525C2" w:rsidRPr="00A8137D">
        <w:rPr>
          <w:rFonts w:ascii="Arial" w:hAnsi="Arial" w:cs="Arial"/>
          <w:color w:val="000000" w:themeColor="text1"/>
          <w:lang w:val="es-MX"/>
        </w:rPr>
        <w:t xml:space="preserve">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 xml:space="preserve">io para los </w:t>
      </w:r>
      <w:r w:rsidR="00B26B88">
        <w:rPr>
          <w:rFonts w:ascii="Arial" w:hAnsi="Arial" w:cs="Arial"/>
          <w:color w:val="000000" w:themeColor="text1"/>
          <w:lang w:val="es-MX"/>
        </w:rPr>
        <w:lastRenderedPageBreak/>
        <w:t>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sidR="009A3282">
        <w:rPr>
          <w:rFonts w:ascii="Arial" w:hAnsi="Arial" w:cs="Arial"/>
          <w:color w:val="000000" w:themeColor="text1"/>
          <w:lang w:val="es-MX"/>
        </w:rPr>
        <w:t xml:space="preserve">destacar la importancia de estas grandes </w:t>
      </w:r>
      <w:r w:rsidR="00B26B88">
        <w:rPr>
          <w:rFonts w:ascii="Arial" w:hAnsi="Arial" w:cs="Arial"/>
          <w:color w:val="000000" w:themeColor="text1"/>
          <w:lang w:val="es-MX"/>
        </w:rPr>
        <w:t>obras a favor de los ciudadanos</w:t>
      </w:r>
      <w:r w:rsidR="009A3282">
        <w:rPr>
          <w:rFonts w:ascii="Arial" w:hAnsi="Arial" w:cs="Arial"/>
          <w:color w:val="000000" w:themeColor="text1"/>
          <w:lang w:val="es-MX"/>
        </w:rPr>
        <w:t xml:space="preserve"> de dicho municipio, toda vez que a través del presente comodato se da paso para</w:t>
      </w:r>
      <w:r w:rsidR="0055448E">
        <w:rPr>
          <w:rFonts w:ascii="Arial" w:hAnsi="Arial" w:cs="Arial"/>
          <w:color w:val="000000" w:themeColor="text1"/>
          <w:lang w:val="es-MX"/>
        </w:rPr>
        <w:t xml:space="preserve"> la construcción de un edificio para la extensión de la escuela preparatoria técnica “General Emiliano Zapata” con el objetivo de ser utilizado con fines educativos y fomentar la educación media superior en la zona norponiente de Monterrey, en las condiciones aprobadas, </w:t>
      </w:r>
      <w:r w:rsidR="00B26B88">
        <w:rPr>
          <w:rFonts w:ascii="Arial" w:hAnsi="Arial" w:cs="Arial"/>
          <w:color w:val="000000" w:themeColor="text1"/>
          <w:lang w:val="es-MX"/>
        </w:rPr>
        <w:t xml:space="preserve">mejorando la calidad de vida de los ciudadanos, </w:t>
      </w:r>
      <w:r w:rsidR="008C1D91">
        <w:rPr>
          <w:rFonts w:ascii="Arial" w:hAnsi="Arial" w:cs="Arial"/>
          <w:color w:val="000000" w:themeColor="text1"/>
          <w:lang w:val="es-MX"/>
        </w:rPr>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78901E75"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De la misma forma se observan que se cumple con lo dispuesto en el artículo 208 y 5</w:t>
      </w:r>
      <w:r w:rsidR="00CB405E">
        <w:rPr>
          <w:rFonts w:ascii="Arial" w:hAnsi="Arial" w:cs="Arial"/>
        </w:rPr>
        <w:t>6</w:t>
      </w:r>
      <w:r>
        <w:rPr>
          <w:rFonts w:ascii="Arial" w:hAnsi="Arial" w:cs="Arial"/>
        </w:rPr>
        <w:t xml:space="preserve"> fracción V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lastRenderedPageBreak/>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6028C2FC"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CB5FBA">
        <w:rPr>
          <w:rFonts w:ascii="Arial" w:hAnsi="Arial" w:cs="Arial"/>
        </w:rPr>
        <w:t>Monterrey</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16CD1511" w14:textId="495DA7BE" w:rsidR="0055448E" w:rsidRDefault="0055448E" w:rsidP="00E525C2">
      <w:pPr>
        <w:spacing w:line="360" w:lineRule="auto"/>
        <w:jc w:val="both"/>
        <w:rPr>
          <w:rFonts w:ascii="Arial" w:hAnsi="Arial" w:cs="Arial"/>
          <w:b/>
        </w:rPr>
      </w:pPr>
    </w:p>
    <w:p w14:paraId="55E06552" w14:textId="6A1B8B09" w:rsidR="0055448E" w:rsidRPr="00A27FEA" w:rsidRDefault="0055448E" w:rsidP="0055448E">
      <w:pPr>
        <w:spacing w:line="360" w:lineRule="auto"/>
        <w:jc w:val="both"/>
        <w:rPr>
          <w:rFonts w:ascii="Arial" w:hAnsi="Arial" w:cs="Arial"/>
        </w:rPr>
      </w:pPr>
      <w:r w:rsidRPr="00A27FEA">
        <w:rPr>
          <w:rFonts w:ascii="Arial" w:hAnsi="Arial" w:cs="Arial"/>
        </w:rPr>
        <w:t>La intención del promovente es loable, sobre todo porqu</w:t>
      </w:r>
      <w:r>
        <w:rPr>
          <w:rFonts w:ascii="Arial" w:hAnsi="Arial" w:cs="Arial"/>
        </w:rPr>
        <w:t>e va encaminada</w:t>
      </w:r>
      <w:r w:rsidRPr="00A27FEA">
        <w:rPr>
          <w:rFonts w:ascii="Arial" w:hAnsi="Arial" w:cs="Arial"/>
        </w:rPr>
        <w:t xml:space="preserve"> a c</w:t>
      </w:r>
      <w:r>
        <w:rPr>
          <w:rFonts w:ascii="Arial" w:hAnsi="Arial" w:cs="Arial"/>
        </w:rPr>
        <w:t xml:space="preserve">rear mayores espacios de utilidad pública para los ciudadanos de dicho Municipio,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w:t>
      </w:r>
      <w:r>
        <w:rPr>
          <w:rFonts w:ascii="Arial" w:hAnsi="Arial" w:cs="Arial"/>
        </w:rPr>
        <w:t>onar que el periodo por el que n</w:t>
      </w:r>
      <w:r w:rsidRPr="00A27FEA">
        <w:rPr>
          <w:rFonts w:ascii="Arial" w:hAnsi="Arial" w:cs="Arial"/>
        </w:rPr>
        <w:t>os solicitan a través de la firma de comodato será aprobado solo por 30-</w:t>
      </w:r>
      <w:r>
        <w:rPr>
          <w:rFonts w:ascii="Arial" w:hAnsi="Arial" w:cs="Arial"/>
        </w:rPr>
        <w:t xml:space="preserve"> treinta años a favor del </w:t>
      </w:r>
      <w:r>
        <w:rPr>
          <w:rFonts w:ascii="Arial" w:hAnsi="Arial" w:cs="Arial"/>
          <w:b/>
        </w:rPr>
        <w:t>GOBIERNO</w:t>
      </w:r>
      <w:r w:rsidR="00560E5E">
        <w:rPr>
          <w:rFonts w:ascii="Arial" w:hAnsi="Arial" w:cs="Arial"/>
          <w:b/>
        </w:rPr>
        <w:t xml:space="preserve"> </w:t>
      </w:r>
      <w:r w:rsidRPr="00370BB1">
        <w:rPr>
          <w:rFonts w:ascii="Arial" w:hAnsi="Arial" w:cs="Arial"/>
          <w:b/>
        </w:rPr>
        <w:t>DEL ESTADO DE NUEVO LEÓN</w:t>
      </w:r>
      <w:r>
        <w:rPr>
          <w:rFonts w:ascii="Arial" w:hAnsi="Arial" w:cs="Arial"/>
        </w:rPr>
        <w:t xml:space="preserve"> y no por 50- cincuenta años como lo solicitan los </w:t>
      </w:r>
      <w:proofErr w:type="spellStart"/>
      <w:r>
        <w:rPr>
          <w:rFonts w:ascii="Arial" w:hAnsi="Arial" w:cs="Arial"/>
        </w:rPr>
        <w:t>promoventes</w:t>
      </w:r>
      <w:proofErr w:type="spellEnd"/>
      <w:r>
        <w:rPr>
          <w:rFonts w:ascii="Arial" w:hAnsi="Arial" w:cs="Arial"/>
        </w:rPr>
        <w:t xml:space="preserve"> en su escrito de mérito. </w:t>
      </w:r>
    </w:p>
    <w:p w14:paraId="28F8F998" w14:textId="77777777" w:rsidR="0055448E" w:rsidRDefault="0055448E" w:rsidP="00E525C2">
      <w:pPr>
        <w:spacing w:line="360" w:lineRule="auto"/>
        <w:jc w:val="both"/>
        <w:rPr>
          <w:rFonts w:ascii="Arial" w:hAnsi="Arial" w:cs="Arial"/>
          <w:b/>
        </w:rPr>
      </w:pPr>
    </w:p>
    <w:p w14:paraId="3055E7A6" w14:textId="3BA0D4A5" w:rsidR="00E525C2" w:rsidRPr="000F5EF2" w:rsidRDefault="00E525C2" w:rsidP="00E525C2">
      <w:pPr>
        <w:spacing w:line="360" w:lineRule="auto"/>
        <w:jc w:val="both"/>
        <w:rPr>
          <w:rFonts w:ascii="Arial" w:hAnsi="Arial" w:cs="Arial"/>
        </w:rPr>
      </w:pPr>
    </w:p>
    <w:p w14:paraId="6AA4860C" w14:textId="2DF9FD77"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CB5FBA">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7D9B029D" w:rsidR="00FB34DD" w:rsidRP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lastRenderedPageBreak/>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2F4DED72" w14:textId="08B232F6" w:rsidR="0055448E" w:rsidRDefault="00346872" w:rsidP="0055448E">
      <w:pPr>
        <w:spacing w:line="360" w:lineRule="auto"/>
        <w:jc w:val="both"/>
        <w:rPr>
          <w:rFonts w:ascii="Arial" w:hAnsi="Arial" w:cs="Arial"/>
        </w:rPr>
      </w:pPr>
      <w:r w:rsidRPr="00A8137D">
        <w:rPr>
          <w:rFonts w:ascii="Arial" w:hAnsi="Arial" w:cs="Arial"/>
          <w:b/>
          <w:color w:val="000000" w:themeColor="text1"/>
        </w:rPr>
        <w:t>Primero</w:t>
      </w:r>
      <w:r w:rsidR="009109FA">
        <w:rPr>
          <w:rFonts w:ascii="Arial" w:hAnsi="Arial" w:cs="Arial"/>
          <w:b/>
          <w:color w:val="000000" w:themeColor="text1"/>
        </w:rPr>
        <w:t>.-</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CB5FBA">
        <w:rPr>
          <w:rFonts w:ascii="Arial" w:hAnsi="Arial" w:cs="Arial"/>
          <w:color w:val="000000" w:themeColor="text1"/>
        </w:rPr>
        <w:t>Monterrey</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CB405E" w:rsidRPr="006752E2">
        <w:rPr>
          <w:rFonts w:ascii="Arial" w:hAnsi="Arial" w:cs="Arial"/>
          <w:b/>
          <w:color w:val="000000" w:themeColor="text1"/>
        </w:rPr>
        <w:t>CONTRATO DE COMODATO</w:t>
      </w:r>
      <w:r w:rsidR="00CB405E"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55448E">
        <w:rPr>
          <w:rFonts w:ascii="Arial" w:hAnsi="Arial" w:cs="Arial"/>
          <w:b/>
        </w:rPr>
        <w:t xml:space="preserve">30- treinta </w:t>
      </w:r>
      <w:r w:rsidR="00D330AA">
        <w:rPr>
          <w:rFonts w:ascii="Arial" w:hAnsi="Arial" w:cs="Arial"/>
          <w:b/>
        </w:rPr>
        <w:t>años</w:t>
      </w:r>
      <w:r w:rsidR="00D330AA">
        <w:rPr>
          <w:rFonts w:ascii="Arial" w:hAnsi="Arial" w:cs="Arial"/>
        </w:rPr>
        <w:t>, a favor de</w:t>
      </w:r>
      <w:r w:rsidR="002D17BA">
        <w:rPr>
          <w:rFonts w:ascii="Arial" w:hAnsi="Arial" w:cs="Arial"/>
        </w:rPr>
        <w:t>l</w:t>
      </w:r>
      <w:r w:rsidR="00D330AA" w:rsidRPr="00152570">
        <w:rPr>
          <w:rFonts w:ascii="Arial" w:hAnsi="Arial" w:cs="Arial"/>
          <w:b/>
        </w:rPr>
        <w:t xml:space="preserve"> </w:t>
      </w:r>
      <w:r w:rsidR="00CB5FBA">
        <w:rPr>
          <w:rFonts w:ascii="Arial" w:hAnsi="Arial" w:cs="Arial"/>
          <w:b/>
          <w:color w:val="000000"/>
        </w:rPr>
        <w:t>GO</w:t>
      </w:r>
      <w:r w:rsidR="0055448E">
        <w:rPr>
          <w:rFonts w:ascii="Arial" w:hAnsi="Arial" w:cs="Arial"/>
          <w:b/>
          <w:color w:val="000000"/>
        </w:rPr>
        <w:t>BIERNO DEL ESTADO DE NUEVO LEÓN</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61012A">
        <w:rPr>
          <w:rFonts w:ascii="Arial" w:hAnsi="Arial" w:cs="Arial"/>
          <w:color w:val="000000" w:themeColor="text1"/>
          <w:lang w:val="es-MX"/>
        </w:rPr>
        <w:t xml:space="preserve">sobre el bien </w:t>
      </w:r>
      <w:r w:rsidR="007A5A75">
        <w:rPr>
          <w:rFonts w:ascii="Arial" w:hAnsi="Arial" w:cs="Arial"/>
          <w:color w:val="000000" w:themeColor="text1"/>
          <w:lang w:val="es-MX"/>
        </w:rPr>
        <w:t>Inmueble</w:t>
      </w:r>
      <w:r w:rsidR="00A0524B">
        <w:rPr>
          <w:rFonts w:ascii="Arial" w:hAnsi="Arial" w:cs="Arial"/>
          <w:color w:val="000000" w:themeColor="text1"/>
          <w:lang w:val="es-MX"/>
        </w:rPr>
        <w:t xml:space="preserve"> del Dominio Público Municipal,</w:t>
      </w:r>
      <w:r w:rsidR="00ED5F5E">
        <w:rPr>
          <w:rFonts w:ascii="Arial" w:eastAsia="MS Mincho" w:hAnsi="Arial" w:cs="Arial"/>
          <w:color w:val="000000"/>
        </w:rPr>
        <w:t xml:space="preserve"> </w:t>
      </w:r>
      <w:r w:rsidR="0055448E">
        <w:rPr>
          <w:rFonts w:ascii="Arial" w:eastAsia="MS Mincho" w:hAnsi="Arial" w:cs="Arial"/>
          <w:color w:val="000000"/>
        </w:rPr>
        <w:t>ubicad</w:t>
      </w:r>
      <w:r w:rsidR="0055448E" w:rsidRPr="000C5398">
        <w:rPr>
          <w:rFonts w:ascii="Arial" w:eastAsia="MS Mincho" w:hAnsi="Arial" w:cs="Arial"/>
          <w:color w:val="000000"/>
        </w:rPr>
        <w:t>o</w:t>
      </w:r>
      <w:r w:rsidR="0055448E" w:rsidRPr="00CB5FBA">
        <w:rPr>
          <w:rFonts w:ascii="Arial" w:hAnsi="Arial" w:cs="Arial"/>
        </w:rPr>
        <w:t xml:space="preserve"> </w:t>
      </w:r>
      <w:r w:rsidR="0055448E">
        <w:rPr>
          <w:rFonts w:ascii="Arial" w:hAnsi="Arial" w:cs="Arial"/>
        </w:rPr>
        <w:t xml:space="preserve">entre las calles de Sauco, Colorín, Poleo, Maguey y Gobernadora, en el Fraccionamiento Mirasol II, en Ciudad Solidaridad, Monterrey, Nuevo León, el cual tiene una superficie de </w:t>
      </w:r>
      <w:r w:rsidR="0055448E">
        <w:rPr>
          <w:rFonts w:ascii="Arial" w:hAnsi="Arial" w:cs="Arial"/>
          <w:b/>
        </w:rPr>
        <w:t>28,559.43 m2</w:t>
      </w:r>
      <w:r w:rsidR="0055448E">
        <w:rPr>
          <w:rFonts w:ascii="Arial" w:hAnsi="Arial" w:cs="Arial"/>
        </w:rPr>
        <w:t xml:space="preserve">, identificado con el número de Expediente Catastral </w:t>
      </w:r>
      <w:r w:rsidR="0055448E">
        <w:rPr>
          <w:rFonts w:ascii="Arial" w:hAnsi="Arial" w:cs="Arial"/>
          <w:b/>
        </w:rPr>
        <w:t>86-071-001</w:t>
      </w:r>
      <w:r w:rsidR="0055448E">
        <w:rPr>
          <w:rFonts w:ascii="Arial" w:hAnsi="Arial" w:cs="Arial"/>
        </w:rPr>
        <w:t xml:space="preserve">, con las siguientes medidas y colindancias: </w:t>
      </w:r>
    </w:p>
    <w:p w14:paraId="5B9B0C5F" w14:textId="77777777" w:rsidR="0055448E" w:rsidRDefault="0055448E" w:rsidP="0055448E">
      <w:pPr>
        <w:spacing w:line="360" w:lineRule="auto"/>
        <w:jc w:val="both"/>
        <w:rPr>
          <w:rFonts w:ascii="Arial" w:hAnsi="Arial" w:cs="Arial"/>
        </w:rPr>
      </w:pPr>
    </w:p>
    <w:p w14:paraId="6636902C" w14:textId="5695CA8B" w:rsidR="0055448E" w:rsidRDefault="0055448E" w:rsidP="0055448E">
      <w:pPr>
        <w:spacing w:line="360" w:lineRule="auto"/>
        <w:ind w:left="708"/>
        <w:jc w:val="both"/>
        <w:rPr>
          <w:rFonts w:ascii="Arial" w:hAnsi="Arial" w:cs="Arial"/>
        </w:rPr>
      </w:pPr>
      <w:r>
        <w:rPr>
          <w:rFonts w:ascii="Arial" w:hAnsi="Arial" w:cs="Arial"/>
        </w:rPr>
        <w:t>Al Noreste:</w:t>
      </w:r>
      <w:r w:rsidR="009109FA">
        <w:rPr>
          <w:rFonts w:ascii="Arial" w:hAnsi="Arial" w:cs="Arial"/>
        </w:rPr>
        <w:t xml:space="preserve"> </w:t>
      </w:r>
      <w:r>
        <w:rPr>
          <w:rFonts w:ascii="Arial" w:hAnsi="Arial" w:cs="Arial"/>
        </w:rPr>
        <w:t xml:space="preserve">Línea quebrada en siete tramos: el primero de 3.41 metros a colindar con el cruce de las calles Maguey y Poleo. El segundo de 122.05 metros, a colindar con la calle Poleo, el tercero de 52.47 metros a colindar con la calle n Nabo, el cuarto de 7.79 metros, el Quinto de 3.96 metros, a colindar ambos con el cruce de las calles Nabo y Sauco, el Sexto de 81.17 a colindar con la calle Sauco y el Sétimo de 2.35 metros, a colindar con el cruce de las calles Sauco y Colorín. </w:t>
      </w:r>
    </w:p>
    <w:p w14:paraId="5645C4E5" w14:textId="77777777" w:rsidR="0055448E" w:rsidRDefault="0055448E" w:rsidP="0055448E">
      <w:pPr>
        <w:spacing w:line="360" w:lineRule="auto"/>
        <w:ind w:left="708"/>
        <w:jc w:val="both"/>
        <w:rPr>
          <w:rFonts w:ascii="Arial" w:hAnsi="Arial" w:cs="Arial"/>
        </w:rPr>
      </w:pPr>
      <w:r>
        <w:rPr>
          <w:rFonts w:ascii="Arial" w:hAnsi="Arial" w:cs="Arial"/>
        </w:rPr>
        <w:lastRenderedPageBreak/>
        <w:t>Al Sureste: Línea quebrada en cuatro tramos: el primero de 168.91 metros, el segundo de 3.59 metros, el tercero de 5.82 metros, a colindar todos con la calle Colorín y el cuarto de 2.54 metros, a colindar con el cruce de las calles Colorín y Gobernadora.</w:t>
      </w:r>
    </w:p>
    <w:p w14:paraId="4D9F6805" w14:textId="77777777" w:rsidR="0055448E" w:rsidRDefault="0055448E" w:rsidP="0055448E">
      <w:pPr>
        <w:spacing w:line="360" w:lineRule="auto"/>
        <w:ind w:left="708"/>
        <w:jc w:val="both"/>
        <w:rPr>
          <w:rFonts w:ascii="Arial" w:hAnsi="Arial" w:cs="Arial"/>
        </w:rPr>
      </w:pPr>
      <w:r>
        <w:rPr>
          <w:rFonts w:ascii="Arial" w:hAnsi="Arial" w:cs="Arial"/>
        </w:rPr>
        <w:t xml:space="preserve">Al Noroeste: Línea quebrada en dos tramos: el primero de 1.91 metros, a colindar con el cruce de las calles Gobernadora y Maguey, y el segundo de 115.15 metros, a colindar con la Calle Maguey. </w:t>
      </w:r>
    </w:p>
    <w:p w14:paraId="7766780E" w14:textId="77777777" w:rsidR="0055448E" w:rsidRDefault="0055448E" w:rsidP="0055448E">
      <w:pPr>
        <w:spacing w:line="360" w:lineRule="auto"/>
        <w:ind w:left="708"/>
        <w:jc w:val="both"/>
        <w:rPr>
          <w:rFonts w:ascii="Arial" w:hAnsi="Arial" w:cs="Arial"/>
        </w:rPr>
      </w:pPr>
      <w:r>
        <w:rPr>
          <w:rFonts w:ascii="Arial" w:hAnsi="Arial" w:cs="Arial"/>
        </w:rPr>
        <w:t xml:space="preserve">Al Suroeste: Línea quebrada en cinco tramos: El primero de 46.27 metros, el segundo de 10.24 metros, el tercero de 96.08 metros, el cuarto de 11.42 metros y el quinto de 47.26 metros a colindar todos con la calle Gobernadora. </w:t>
      </w:r>
    </w:p>
    <w:p w14:paraId="25D69B05" w14:textId="77777777" w:rsidR="00A0524B" w:rsidRDefault="00A0524B" w:rsidP="00522C39">
      <w:pPr>
        <w:spacing w:line="360" w:lineRule="auto"/>
        <w:jc w:val="both"/>
        <w:rPr>
          <w:rFonts w:ascii="Arial" w:eastAsia="MS Mincho" w:hAnsi="Arial" w:cs="Arial"/>
          <w:color w:val="000000"/>
        </w:rPr>
      </w:pPr>
    </w:p>
    <w:p w14:paraId="5B7C2E6F" w14:textId="33A269BD"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CB405E" w:rsidRPr="00CB405E">
        <w:rPr>
          <w:rFonts w:ascii="Arial" w:hAnsi="Arial" w:cs="Arial"/>
          <w:b/>
          <w:lang w:val="es-MX"/>
        </w:rPr>
        <w:t xml:space="preserve">CONTRATO </w:t>
      </w:r>
      <w:r w:rsidR="00CB405E" w:rsidRPr="00CB405E">
        <w:rPr>
          <w:rFonts w:ascii="Arial" w:hAnsi="Arial" w:cs="Arial"/>
          <w:b/>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de</w:t>
      </w:r>
      <w:r w:rsidR="002D17BA">
        <w:rPr>
          <w:rFonts w:ascii="Arial" w:hAnsi="Arial" w:cs="Arial"/>
        </w:rPr>
        <w:t xml:space="preserve">l </w:t>
      </w:r>
      <w:r w:rsidR="00CB5FBA">
        <w:rPr>
          <w:rFonts w:ascii="Arial" w:hAnsi="Arial" w:cs="Arial"/>
          <w:b/>
        </w:rPr>
        <w:t xml:space="preserve">GOBIERNO DEL ESTADO DE NUEVO </w:t>
      </w:r>
      <w:r w:rsidR="009109FA">
        <w:rPr>
          <w:rFonts w:ascii="Arial" w:hAnsi="Arial" w:cs="Arial"/>
          <w:b/>
        </w:rPr>
        <w:t>LEÓN ,</w:t>
      </w:r>
      <w:r w:rsidR="00346872" w:rsidRPr="007A3A63">
        <w:rPr>
          <w:rFonts w:ascii="Arial" w:hAnsi="Arial" w:cs="Arial"/>
          <w:lang w:val="es-MX"/>
        </w:rPr>
        <w:t xml:space="preserve"> 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29738942" w14:textId="501EC237" w:rsidR="00D6623F"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CB5FBA">
        <w:rPr>
          <w:rFonts w:ascii="Arial" w:hAnsi="Arial" w:cs="Arial"/>
          <w:lang w:val="es-MX"/>
        </w:rPr>
        <w:t>Monterrey</w:t>
      </w:r>
      <w:r w:rsidR="00D6623F">
        <w:rPr>
          <w:rFonts w:ascii="Arial" w:hAnsi="Arial" w:cs="Arial"/>
          <w:lang w:val="es-MX"/>
        </w:rPr>
        <w:t xml:space="preserve"> para suscribir el </w:t>
      </w:r>
      <w:r w:rsidR="00CB405E" w:rsidRPr="00CB405E">
        <w:rPr>
          <w:rFonts w:ascii="Arial" w:hAnsi="Arial" w:cs="Arial"/>
          <w:b/>
          <w:lang w:val="es-MX"/>
        </w:rPr>
        <w:t>CONTRATO DE COMODATO</w:t>
      </w:r>
      <w:r w:rsidR="00CB405E">
        <w:rPr>
          <w:rFonts w:ascii="Arial" w:hAnsi="Arial" w:cs="Arial"/>
          <w:lang w:val="es-MX"/>
        </w:rPr>
        <w:t xml:space="preserve"> </w:t>
      </w:r>
      <w:r w:rsidR="00D6623F">
        <w:rPr>
          <w:rFonts w:ascii="Arial" w:hAnsi="Arial" w:cs="Arial"/>
          <w:lang w:val="es-MX"/>
        </w:rPr>
        <w:t>autorizado. De lo contrario cesarán los efectos del presente Acuerdo.</w:t>
      </w:r>
    </w:p>
    <w:p w14:paraId="38294629" w14:textId="77777777" w:rsidR="00E525C2" w:rsidRDefault="00E525C2" w:rsidP="00D6623F">
      <w:pPr>
        <w:spacing w:line="360" w:lineRule="auto"/>
        <w:jc w:val="both"/>
        <w:rPr>
          <w:rFonts w:ascii="Arial" w:hAnsi="Arial" w:cs="Arial"/>
          <w:lang w:val="es-MX"/>
        </w:rPr>
      </w:pPr>
    </w:p>
    <w:p w14:paraId="50657FD1" w14:textId="758ED0D8" w:rsidR="00D6623F" w:rsidRPr="008F7C0E" w:rsidRDefault="00FB34DD" w:rsidP="00D6623F">
      <w:pPr>
        <w:spacing w:line="360" w:lineRule="auto"/>
        <w:jc w:val="both"/>
        <w:rPr>
          <w:rFonts w:ascii="Arial" w:hAnsi="Arial" w:cs="Arial"/>
          <w:lang w:val="es-MX"/>
        </w:rPr>
      </w:pPr>
      <w:r>
        <w:rPr>
          <w:rFonts w:ascii="Arial" w:hAnsi="Arial" w:cs="Arial"/>
          <w:lang w:val="es-MX"/>
        </w:rPr>
        <w:lastRenderedPageBreak/>
        <w:t>Asimismo,</w:t>
      </w:r>
      <w:r w:rsidR="00D6623F">
        <w:rPr>
          <w:rFonts w:ascii="Arial" w:hAnsi="Arial" w:cs="Arial"/>
          <w:lang w:val="es-MX"/>
        </w:rPr>
        <w:t xml:space="preserve"> durante la entrada de vigor del presente Acuerdo hasta la celebración d</w:t>
      </w:r>
      <w:r>
        <w:rPr>
          <w:rFonts w:ascii="Arial" w:hAnsi="Arial" w:cs="Arial"/>
          <w:lang w:val="es-MX"/>
        </w:rPr>
        <w:t xml:space="preserve">el </w:t>
      </w:r>
      <w:r w:rsidR="00CB405E" w:rsidRPr="00CB405E">
        <w:rPr>
          <w:rFonts w:ascii="Arial" w:hAnsi="Arial" w:cs="Arial"/>
          <w:b/>
          <w:lang w:val="es-MX"/>
        </w:rPr>
        <w:t>CONTRATO DE COMODATO</w:t>
      </w:r>
      <w:r>
        <w:rPr>
          <w:rFonts w:ascii="Arial" w:hAnsi="Arial" w:cs="Arial"/>
          <w:lang w:val="es-MX"/>
        </w:rPr>
        <w:t>,</w:t>
      </w:r>
      <w:r w:rsidR="00A0524B">
        <w:rPr>
          <w:rFonts w:ascii="Arial" w:hAnsi="Arial" w:cs="Arial"/>
          <w:lang w:val="es-MX"/>
        </w:rPr>
        <w:t xml:space="preserve"> el</w:t>
      </w:r>
      <w:r>
        <w:rPr>
          <w:rFonts w:ascii="Arial" w:hAnsi="Arial" w:cs="Arial"/>
          <w:lang w:val="es-MX"/>
        </w:rPr>
        <w:t xml:space="preserve"> </w:t>
      </w:r>
      <w:r w:rsidR="00CB5FBA">
        <w:rPr>
          <w:rFonts w:ascii="Arial" w:hAnsi="Arial" w:cs="Arial"/>
          <w:b/>
          <w:lang w:val="es-MX"/>
        </w:rPr>
        <w:t xml:space="preserve">GOBIERNO DEL ESTADO DE NUEVO LEÓN </w:t>
      </w:r>
      <w:r w:rsidR="002058A4">
        <w:rPr>
          <w:rFonts w:ascii="Arial" w:hAnsi="Arial" w:cs="Arial"/>
          <w:b/>
          <w:lang w:val="es-MX"/>
        </w:rPr>
        <w:t xml:space="preserve"> </w:t>
      </w:r>
      <w:r w:rsidR="00A0524B">
        <w:rPr>
          <w:rFonts w:ascii="Arial" w:hAnsi="Arial" w:cs="Arial"/>
          <w:lang w:val="es-MX"/>
        </w:rPr>
        <w:t xml:space="preserve"> 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5B0B0458" w14:textId="7B8B62DD" w:rsidR="00D6623F" w:rsidRPr="000953C7" w:rsidRDefault="00A27FEA" w:rsidP="00D6623F">
      <w:pPr>
        <w:spacing w:line="360" w:lineRule="auto"/>
        <w:jc w:val="both"/>
        <w:rPr>
          <w:rFonts w:ascii="Arial" w:hAnsi="Arial" w:cs="Arial"/>
          <w:lang w:val="es-MX"/>
        </w:rPr>
      </w:pPr>
      <w:r>
        <w:rPr>
          <w:rFonts w:ascii="Arial" w:hAnsi="Arial" w:cs="Arial"/>
          <w:b/>
          <w:lang w:val="es-MX"/>
        </w:rPr>
        <w:t>Cuar</w:t>
      </w:r>
      <w:r w:rsidR="00D6623F">
        <w:rPr>
          <w:rFonts w:ascii="Arial" w:hAnsi="Arial" w:cs="Arial"/>
          <w:b/>
          <w:lang w:val="es-MX"/>
        </w:rPr>
        <w:t xml:space="preserve">to.- </w:t>
      </w:r>
      <w:r w:rsidR="00ED5F5E">
        <w:rPr>
          <w:rFonts w:ascii="Arial" w:hAnsi="Arial" w:cs="Arial"/>
          <w:lang w:val="es-MX"/>
        </w:rPr>
        <w:t>Se concede un p</w:t>
      </w:r>
      <w:r w:rsidR="009109FA">
        <w:rPr>
          <w:rFonts w:ascii="Arial" w:hAnsi="Arial" w:cs="Arial"/>
          <w:lang w:val="es-MX"/>
        </w:rPr>
        <w:t>eriodo no mayor a 6 meses</w:t>
      </w:r>
      <w:r w:rsidR="00D6623F">
        <w:rPr>
          <w:rFonts w:ascii="Arial" w:hAnsi="Arial" w:cs="Arial"/>
          <w:lang w:val="es-MX"/>
        </w:rPr>
        <w:t xml:space="preserve"> a partir de la vigencia del presente Acuerdo para que se inicie la inversión en construcción de los predios, o de </w:t>
      </w:r>
      <w:r w:rsidR="00771DAD">
        <w:rPr>
          <w:rFonts w:ascii="Arial" w:hAnsi="Arial" w:cs="Arial"/>
          <w:lang w:val="es-MX"/>
        </w:rPr>
        <w:t>lo contrario el R. Ayuntamiento, 6 meses ant</w:t>
      </w:r>
      <w:r w:rsidR="00A0524B">
        <w:rPr>
          <w:rFonts w:ascii="Arial" w:hAnsi="Arial" w:cs="Arial"/>
          <w:lang w:val="es-MX"/>
        </w:rPr>
        <w:t>es de que finiquite dicho términ</w:t>
      </w:r>
      <w:r w:rsidR="00771DAD">
        <w:rPr>
          <w:rFonts w:ascii="Arial" w:hAnsi="Arial" w:cs="Arial"/>
          <w:lang w:val="es-MX"/>
        </w:rPr>
        <w:t xml:space="preserve">o </w:t>
      </w:r>
      <w:r w:rsidR="00D6623F">
        <w:rPr>
          <w:rFonts w:ascii="Arial" w:hAnsi="Arial" w:cs="Arial"/>
          <w:lang w:val="es-MX"/>
        </w:rPr>
        <w:t xml:space="preserve">consultará con </w:t>
      </w:r>
      <w:r w:rsidR="002D17BA">
        <w:rPr>
          <w:rFonts w:ascii="Arial" w:hAnsi="Arial" w:cs="Arial"/>
          <w:lang w:val="es-MX"/>
        </w:rPr>
        <w:t>el</w:t>
      </w:r>
      <w:r w:rsidR="00FB34DD">
        <w:rPr>
          <w:rFonts w:ascii="Arial" w:hAnsi="Arial" w:cs="Arial"/>
          <w:lang w:val="es-MX"/>
        </w:rPr>
        <w:t xml:space="preserve"> </w:t>
      </w:r>
      <w:r w:rsidR="00CB5FBA">
        <w:rPr>
          <w:rFonts w:ascii="Arial" w:hAnsi="Arial" w:cs="Arial"/>
          <w:b/>
          <w:lang w:val="es-MX"/>
        </w:rPr>
        <w:t xml:space="preserve">GOBIERNO DEL ESTADO DE NUEVO LEÓN </w:t>
      </w:r>
      <w:r w:rsidR="00FB34DD">
        <w:rPr>
          <w:rFonts w:ascii="Arial" w:hAnsi="Arial" w:cs="Arial"/>
          <w:lang w:val="es-MX"/>
        </w:rPr>
        <w:t xml:space="preserve"> </w:t>
      </w:r>
      <w:r w:rsidR="00D6623F">
        <w:rPr>
          <w:rFonts w:ascii="Arial" w:hAnsi="Arial" w:cs="Arial"/>
          <w:lang w:val="es-MX"/>
        </w:rPr>
        <w:t>si se utilizarán dichos predios, para en caso de no ser utilizados, se reincorporen los mismos al patrimonio municipal.</w:t>
      </w:r>
    </w:p>
    <w:p w14:paraId="50B28992" w14:textId="77777777" w:rsidR="00D6623F" w:rsidRPr="00824615" w:rsidRDefault="00D6623F" w:rsidP="00D6623F">
      <w:pPr>
        <w:spacing w:line="360" w:lineRule="auto"/>
        <w:jc w:val="both"/>
        <w:rPr>
          <w:rFonts w:ascii="Arial" w:hAnsi="Arial" w:cs="Arial"/>
          <w:b/>
          <w:lang w:val="es-MX"/>
        </w:rPr>
      </w:pPr>
    </w:p>
    <w:p w14:paraId="4D09D977" w14:textId="0CC233AC" w:rsidR="00A27FEA" w:rsidRDefault="007A3A63" w:rsidP="00D6623F">
      <w:pPr>
        <w:spacing w:line="360" w:lineRule="auto"/>
        <w:jc w:val="both"/>
        <w:rPr>
          <w:rFonts w:ascii="Arial" w:hAnsi="Arial" w:cs="Arial"/>
          <w:lang w:val="es-MX"/>
        </w:rPr>
      </w:pPr>
      <w:r>
        <w:rPr>
          <w:rFonts w:ascii="Arial" w:hAnsi="Arial" w:cs="Arial"/>
          <w:b/>
          <w:lang w:val="es-MX"/>
        </w:rPr>
        <w:t>Quint</w:t>
      </w:r>
      <w:r w:rsidR="00D6623F">
        <w:rPr>
          <w:rFonts w:ascii="Arial" w:hAnsi="Arial" w:cs="Arial"/>
          <w:b/>
          <w:lang w:val="es-MX"/>
        </w:rPr>
        <w:t>o</w:t>
      </w:r>
      <w:r w:rsidR="00D6623F" w:rsidRPr="00824615">
        <w:rPr>
          <w:rFonts w:ascii="Arial" w:hAnsi="Arial" w:cs="Arial"/>
          <w:b/>
          <w:lang w:val="es-MX"/>
        </w:rPr>
        <w:t xml:space="preserve">.-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CB5FBA">
        <w:rPr>
          <w:rFonts w:ascii="Arial" w:hAnsi="Arial" w:cs="Arial"/>
          <w:lang w:val="es-MX"/>
        </w:rPr>
        <w:t>Monterrey</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6CB5225E" w14:textId="4BA726B9" w:rsidR="00460E62" w:rsidRDefault="007A3A63" w:rsidP="00A8137D">
      <w:pPr>
        <w:spacing w:line="360" w:lineRule="auto"/>
        <w:jc w:val="center"/>
        <w:rPr>
          <w:rFonts w:ascii="Arial" w:hAnsi="Arial" w:cs="Arial"/>
        </w:rPr>
      </w:pPr>
      <w:r>
        <w:rPr>
          <w:rFonts w:ascii="Arial" w:hAnsi="Arial" w:cs="Arial"/>
        </w:rPr>
        <w:t xml:space="preserve"> </w:t>
      </w:r>
      <w:r w:rsidR="00460E62" w:rsidRPr="00A8137D">
        <w:rPr>
          <w:rFonts w:ascii="Arial" w:hAnsi="Arial" w:cs="Arial"/>
        </w:rPr>
        <w:t>Monterrey, Nuevo León</w:t>
      </w:r>
      <w:r w:rsidR="00ED5F5E">
        <w:rPr>
          <w:rFonts w:ascii="Arial" w:hAnsi="Arial" w:cs="Arial"/>
        </w:rPr>
        <w:t xml:space="preserve"> a </w:t>
      </w:r>
      <w:r w:rsidR="002E062F">
        <w:rPr>
          <w:rFonts w:ascii="Arial" w:hAnsi="Arial" w:cs="Arial"/>
        </w:rPr>
        <w:t xml:space="preserve"> </w:t>
      </w:r>
    </w:p>
    <w:p w14:paraId="66857054" w14:textId="77777777" w:rsidR="002E062F" w:rsidRPr="00A8137D" w:rsidRDefault="002E062F" w:rsidP="00A8137D">
      <w:pPr>
        <w:spacing w:line="360" w:lineRule="auto"/>
        <w:jc w:val="center"/>
        <w:rPr>
          <w:rFonts w:ascii="Arial" w:hAnsi="Arial" w:cs="Arial"/>
        </w:rPr>
      </w:pPr>
    </w:p>
    <w:p w14:paraId="7BF464BC" w14:textId="77777777" w:rsidR="00460E62" w:rsidRPr="00A8137D" w:rsidRDefault="00460E62" w:rsidP="00A8137D">
      <w:pPr>
        <w:pStyle w:val="Ttulo1"/>
      </w:pPr>
      <w:r w:rsidRPr="00A8137D">
        <w:lastRenderedPageBreak/>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199CB7CB"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1E6A5682" w14:textId="77777777" w:rsidR="00D330AA" w:rsidRDefault="00D330AA" w:rsidP="00E91F7A">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5768044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2CB14D6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30345F15"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bookmarkStart w:id="3" w:name="_GoBack"/>
      <w:bookmarkEnd w:id="3"/>
    </w:p>
    <w:sectPr w:rsidR="00DE0452" w:rsidRPr="00A8137D" w:rsidSect="002E062F">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9BC7" w14:textId="77777777" w:rsidR="00510D04" w:rsidRDefault="00510D04" w:rsidP="00B04E91">
      <w:r>
        <w:separator/>
      </w:r>
    </w:p>
  </w:endnote>
  <w:endnote w:type="continuationSeparator" w:id="0">
    <w:p w14:paraId="15A5F1C9" w14:textId="77777777" w:rsidR="00510D04" w:rsidRDefault="00510D0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012A" w:rsidRDefault="006101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012A" w:rsidRDefault="006101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459181F7" w:rsidR="0061012A" w:rsidRDefault="0061012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2E062F">
      <w:rPr>
        <w:rStyle w:val="Nmerodepgina"/>
        <w:rFonts w:ascii="Century Gothic" w:hAnsi="Century Gothic"/>
        <w:noProof/>
        <w:sz w:val="20"/>
      </w:rPr>
      <w:t>24</w:t>
    </w:r>
    <w:r>
      <w:rPr>
        <w:rStyle w:val="Nmerodepgina"/>
        <w:rFonts w:ascii="Century Gothic" w:hAnsi="Century Gothic"/>
        <w:sz w:val="20"/>
      </w:rPr>
      <w:fldChar w:fldCharType="end"/>
    </w:r>
  </w:p>
  <w:p w14:paraId="460B3C72" w14:textId="14E69893" w:rsidR="0061012A" w:rsidRDefault="005B0392"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10663</w:t>
    </w:r>
    <w:r w:rsidR="0061012A">
      <w:rPr>
        <w:rFonts w:ascii="Century Gothic" w:hAnsi="Century Gothic"/>
        <w:b/>
        <w:smallCaps/>
        <w:sz w:val="20"/>
        <w:szCs w:val="20"/>
      </w:rPr>
      <w:t>/</w:t>
    </w:r>
    <w:proofErr w:type="spellStart"/>
    <w:r w:rsidR="0061012A">
      <w:rPr>
        <w:rFonts w:ascii="Century Gothic" w:hAnsi="Century Gothic"/>
        <w:b/>
        <w:smallCaps/>
        <w:sz w:val="20"/>
        <w:szCs w:val="20"/>
      </w:rPr>
      <w:t>Lxxiv</w:t>
    </w:r>
    <w:proofErr w:type="spellEnd"/>
  </w:p>
  <w:p w14:paraId="381ACAC4" w14:textId="77777777" w:rsidR="0061012A" w:rsidRDefault="0061012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012A" w:rsidRDefault="0061012A" w:rsidP="004F118C">
    <w:pPr>
      <w:pStyle w:val="Piedepgina"/>
      <w:ind w:right="360"/>
      <w:jc w:val="center"/>
      <w:rPr>
        <w:rFonts w:ascii="Century Gothic" w:hAnsi="Century Gothic"/>
        <w:b/>
        <w:smallCaps/>
        <w:sz w:val="20"/>
        <w:szCs w:val="20"/>
      </w:rPr>
    </w:pPr>
  </w:p>
  <w:p w14:paraId="447F2F47" w14:textId="77777777" w:rsidR="0061012A" w:rsidRDefault="0061012A" w:rsidP="004F118C">
    <w:pPr>
      <w:pStyle w:val="Piedepgina"/>
      <w:ind w:right="360"/>
      <w:jc w:val="center"/>
      <w:rPr>
        <w:rFonts w:ascii="Century Gothic" w:hAnsi="Century Gothic"/>
        <w:b/>
        <w:smallCaps/>
        <w:sz w:val="20"/>
        <w:szCs w:val="20"/>
      </w:rPr>
    </w:pPr>
  </w:p>
  <w:p w14:paraId="5E4585D7" w14:textId="77777777" w:rsidR="0061012A" w:rsidRDefault="0061012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326A" w14:textId="77777777" w:rsidR="00510D04" w:rsidRDefault="00510D04" w:rsidP="00B04E91">
      <w:r>
        <w:separator/>
      </w:r>
    </w:p>
  </w:footnote>
  <w:footnote w:type="continuationSeparator" w:id="0">
    <w:p w14:paraId="2A6DA22E" w14:textId="77777777" w:rsidR="00510D04" w:rsidRDefault="00510D0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23F16"/>
    <w:rsid w:val="00051086"/>
    <w:rsid w:val="000525AE"/>
    <w:rsid w:val="00061D18"/>
    <w:rsid w:val="00065637"/>
    <w:rsid w:val="00065B68"/>
    <w:rsid w:val="00073500"/>
    <w:rsid w:val="000B7EB5"/>
    <w:rsid w:val="000C07E0"/>
    <w:rsid w:val="000C0800"/>
    <w:rsid w:val="000D14F6"/>
    <w:rsid w:val="000E09C0"/>
    <w:rsid w:val="000F0BD0"/>
    <w:rsid w:val="000F3D7C"/>
    <w:rsid w:val="000F3DA6"/>
    <w:rsid w:val="001014E7"/>
    <w:rsid w:val="00117B4A"/>
    <w:rsid w:val="0013102B"/>
    <w:rsid w:val="00140336"/>
    <w:rsid w:val="001466F6"/>
    <w:rsid w:val="00152FDC"/>
    <w:rsid w:val="00155B00"/>
    <w:rsid w:val="00162C18"/>
    <w:rsid w:val="00196607"/>
    <w:rsid w:val="001C35F1"/>
    <w:rsid w:val="001C58E2"/>
    <w:rsid w:val="001D1543"/>
    <w:rsid w:val="001D2D05"/>
    <w:rsid w:val="001E175A"/>
    <w:rsid w:val="001E684C"/>
    <w:rsid w:val="001F1C49"/>
    <w:rsid w:val="001F4E3F"/>
    <w:rsid w:val="001F4F32"/>
    <w:rsid w:val="001F7F4F"/>
    <w:rsid w:val="002058A4"/>
    <w:rsid w:val="00211181"/>
    <w:rsid w:val="00213029"/>
    <w:rsid w:val="002179F5"/>
    <w:rsid w:val="002210A4"/>
    <w:rsid w:val="002234AC"/>
    <w:rsid w:val="0022708A"/>
    <w:rsid w:val="00237C6D"/>
    <w:rsid w:val="00245549"/>
    <w:rsid w:val="00246F5B"/>
    <w:rsid w:val="0025062E"/>
    <w:rsid w:val="00261895"/>
    <w:rsid w:val="0026391D"/>
    <w:rsid w:val="00273EB1"/>
    <w:rsid w:val="00281D74"/>
    <w:rsid w:val="00285C41"/>
    <w:rsid w:val="00286DBD"/>
    <w:rsid w:val="002B2372"/>
    <w:rsid w:val="002B4083"/>
    <w:rsid w:val="002B584F"/>
    <w:rsid w:val="002B5EDB"/>
    <w:rsid w:val="002C77C1"/>
    <w:rsid w:val="002D17BA"/>
    <w:rsid w:val="002E062F"/>
    <w:rsid w:val="002E114B"/>
    <w:rsid w:val="002E4851"/>
    <w:rsid w:val="002F0CC0"/>
    <w:rsid w:val="0030507D"/>
    <w:rsid w:val="00343061"/>
    <w:rsid w:val="00346872"/>
    <w:rsid w:val="00352DA7"/>
    <w:rsid w:val="00357C81"/>
    <w:rsid w:val="003640B0"/>
    <w:rsid w:val="00366394"/>
    <w:rsid w:val="0036667D"/>
    <w:rsid w:val="00373F95"/>
    <w:rsid w:val="00380116"/>
    <w:rsid w:val="00392664"/>
    <w:rsid w:val="00392ACA"/>
    <w:rsid w:val="003937CB"/>
    <w:rsid w:val="003A6A62"/>
    <w:rsid w:val="003B034D"/>
    <w:rsid w:val="003B5BBE"/>
    <w:rsid w:val="003C4F11"/>
    <w:rsid w:val="003E14EB"/>
    <w:rsid w:val="00400548"/>
    <w:rsid w:val="004100C8"/>
    <w:rsid w:val="004168F6"/>
    <w:rsid w:val="00417744"/>
    <w:rsid w:val="00421A71"/>
    <w:rsid w:val="00422132"/>
    <w:rsid w:val="00460E62"/>
    <w:rsid w:val="00463985"/>
    <w:rsid w:val="00476B4F"/>
    <w:rsid w:val="004856DE"/>
    <w:rsid w:val="004956DB"/>
    <w:rsid w:val="00496680"/>
    <w:rsid w:val="004A4FD9"/>
    <w:rsid w:val="004B2C66"/>
    <w:rsid w:val="004C5CF5"/>
    <w:rsid w:val="004D653F"/>
    <w:rsid w:val="004F118C"/>
    <w:rsid w:val="00502F51"/>
    <w:rsid w:val="00505907"/>
    <w:rsid w:val="00510D04"/>
    <w:rsid w:val="005160DE"/>
    <w:rsid w:val="00522C39"/>
    <w:rsid w:val="0054052D"/>
    <w:rsid w:val="00547214"/>
    <w:rsid w:val="0055448E"/>
    <w:rsid w:val="00554E93"/>
    <w:rsid w:val="00560E5E"/>
    <w:rsid w:val="00564048"/>
    <w:rsid w:val="00565F4D"/>
    <w:rsid w:val="0057161A"/>
    <w:rsid w:val="0057176B"/>
    <w:rsid w:val="00572890"/>
    <w:rsid w:val="00595DEA"/>
    <w:rsid w:val="005A1CBB"/>
    <w:rsid w:val="005B0392"/>
    <w:rsid w:val="005B21FA"/>
    <w:rsid w:val="005E0FB8"/>
    <w:rsid w:val="0061012A"/>
    <w:rsid w:val="0061309B"/>
    <w:rsid w:val="0064320D"/>
    <w:rsid w:val="00654240"/>
    <w:rsid w:val="00656389"/>
    <w:rsid w:val="0067090A"/>
    <w:rsid w:val="006752E2"/>
    <w:rsid w:val="006A0518"/>
    <w:rsid w:val="006A073F"/>
    <w:rsid w:val="006A3432"/>
    <w:rsid w:val="006D19FA"/>
    <w:rsid w:val="006E76E7"/>
    <w:rsid w:val="006F260F"/>
    <w:rsid w:val="00704DF9"/>
    <w:rsid w:val="00710E11"/>
    <w:rsid w:val="00713354"/>
    <w:rsid w:val="007263AF"/>
    <w:rsid w:val="00746935"/>
    <w:rsid w:val="007477E7"/>
    <w:rsid w:val="00761A05"/>
    <w:rsid w:val="007628B9"/>
    <w:rsid w:val="007665BA"/>
    <w:rsid w:val="00771DAD"/>
    <w:rsid w:val="0078499F"/>
    <w:rsid w:val="0078610D"/>
    <w:rsid w:val="007A2917"/>
    <w:rsid w:val="007A3A63"/>
    <w:rsid w:val="007A5A75"/>
    <w:rsid w:val="007B37E5"/>
    <w:rsid w:val="007B5A40"/>
    <w:rsid w:val="007C3EB5"/>
    <w:rsid w:val="007D5279"/>
    <w:rsid w:val="007E7BA8"/>
    <w:rsid w:val="00803F60"/>
    <w:rsid w:val="00807DCF"/>
    <w:rsid w:val="00812919"/>
    <w:rsid w:val="00812ECC"/>
    <w:rsid w:val="0084251B"/>
    <w:rsid w:val="00857501"/>
    <w:rsid w:val="00864E3F"/>
    <w:rsid w:val="008679C0"/>
    <w:rsid w:val="00870D05"/>
    <w:rsid w:val="0088411B"/>
    <w:rsid w:val="008C1D91"/>
    <w:rsid w:val="008C68FB"/>
    <w:rsid w:val="008D5A00"/>
    <w:rsid w:val="008E31EB"/>
    <w:rsid w:val="008F4650"/>
    <w:rsid w:val="009109FA"/>
    <w:rsid w:val="00923840"/>
    <w:rsid w:val="009258F2"/>
    <w:rsid w:val="00925B51"/>
    <w:rsid w:val="00926464"/>
    <w:rsid w:val="00945062"/>
    <w:rsid w:val="009530BF"/>
    <w:rsid w:val="00962A3E"/>
    <w:rsid w:val="009706A2"/>
    <w:rsid w:val="009745D5"/>
    <w:rsid w:val="009745E1"/>
    <w:rsid w:val="0097641C"/>
    <w:rsid w:val="00985FBA"/>
    <w:rsid w:val="009A0DCD"/>
    <w:rsid w:val="009A3282"/>
    <w:rsid w:val="009A4382"/>
    <w:rsid w:val="009B15EF"/>
    <w:rsid w:val="009C6CEE"/>
    <w:rsid w:val="009D5672"/>
    <w:rsid w:val="00A0524B"/>
    <w:rsid w:val="00A15561"/>
    <w:rsid w:val="00A21583"/>
    <w:rsid w:val="00A245E1"/>
    <w:rsid w:val="00A25E17"/>
    <w:rsid w:val="00A27925"/>
    <w:rsid w:val="00A27FEA"/>
    <w:rsid w:val="00A30067"/>
    <w:rsid w:val="00A4062D"/>
    <w:rsid w:val="00A43B7B"/>
    <w:rsid w:val="00A65A9C"/>
    <w:rsid w:val="00A72854"/>
    <w:rsid w:val="00A8137D"/>
    <w:rsid w:val="00A90F1F"/>
    <w:rsid w:val="00A94001"/>
    <w:rsid w:val="00AC52F7"/>
    <w:rsid w:val="00AD0E28"/>
    <w:rsid w:val="00AD6C93"/>
    <w:rsid w:val="00AE63BA"/>
    <w:rsid w:val="00AF0E7E"/>
    <w:rsid w:val="00B04E91"/>
    <w:rsid w:val="00B26B88"/>
    <w:rsid w:val="00B356F9"/>
    <w:rsid w:val="00B362F2"/>
    <w:rsid w:val="00B37B43"/>
    <w:rsid w:val="00B5108E"/>
    <w:rsid w:val="00B55F54"/>
    <w:rsid w:val="00B64B0C"/>
    <w:rsid w:val="00B77A93"/>
    <w:rsid w:val="00B8337B"/>
    <w:rsid w:val="00B841F6"/>
    <w:rsid w:val="00B9777A"/>
    <w:rsid w:val="00B97C33"/>
    <w:rsid w:val="00BB1E44"/>
    <w:rsid w:val="00BB2011"/>
    <w:rsid w:val="00BB418A"/>
    <w:rsid w:val="00BB7E04"/>
    <w:rsid w:val="00BC6ABB"/>
    <w:rsid w:val="00BD1169"/>
    <w:rsid w:val="00BD57B9"/>
    <w:rsid w:val="00BE217F"/>
    <w:rsid w:val="00BE33D0"/>
    <w:rsid w:val="00BF0D79"/>
    <w:rsid w:val="00BF5EBE"/>
    <w:rsid w:val="00C016F7"/>
    <w:rsid w:val="00C02C57"/>
    <w:rsid w:val="00C068AC"/>
    <w:rsid w:val="00C1024D"/>
    <w:rsid w:val="00C11A02"/>
    <w:rsid w:val="00C14CF1"/>
    <w:rsid w:val="00C215B3"/>
    <w:rsid w:val="00C27525"/>
    <w:rsid w:val="00C27E2C"/>
    <w:rsid w:val="00C35326"/>
    <w:rsid w:val="00C35BB3"/>
    <w:rsid w:val="00C46826"/>
    <w:rsid w:val="00C50ED1"/>
    <w:rsid w:val="00C530C9"/>
    <w:rsid w:val="00C55714"/>
    <w:rsid w:val="00C6364E"/>
    <w:rsid w:val="00C80006"/>
    <w:rsid w:val="00C80F7B"/>
    <w:rsid w:val="00C82923"/>
    <w:rsid w:val="00C83CA4"/>
    <w:rsid w:val="00C855BB"/>
    <w:rsid w:val="00C9459B"/>
    <w:rsid w:val="00C964B0"/>
    <w:rsid w:val="00C96FB6"/>
    <w:rsid w:val="00CA43BC"/>
    <w:rsid w:val="00CB37A2"/>
    <w:rsid w:val="00CB405E"/>
    <w:rsid w:val="00CB5FBA"/>
    <w:rsid w:val="00CB6693"/>
    <w:rsid w:val="00CC510C"/>
    <w:rsid w:val="00CD616D"/>
    <w:rsid w:val="00CE0E35"/>
    <w:rsid w:val="00CE6B8A"/>
    <w:rsid w:val="00CF5B30"/>
    <w:rsid w:val="00D330AA"/>
    <w:rsid w:val="00D35457"/>
    <w:rsid w:val="00D47AA1"/>
    <w:rsid w:val="00D54953"/>
    <w:rsid w:val="00D63038"/>
    <w:rsid w:val="00D6598F"/>
    <w:rsid w:val="00D6623F"/>
    <w:rsid w:val="00D70D32"/>
    <w:rsid w:val="00D82491"/>
    <w:rsid w:val="00D87938"/>
    <w:rsid w:val="00D90CFB"/>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25C2"/>
    <w:rsid w:val="00E53B97"/>
    <w:rsid w:val="00E54EE7"/>
    <w:rsid w:val="00E7325C"/>
    <w:rsid w:val="00E80E55"/>
    <w:rsid w:val="00E843AA"/>
    <w:rsid w:val="00E9058E"/>
    <w:rsid w:val="00E91184"/>
    <w:rsid w:val="00E91F7A"/>
    <w:rsid w:val="00E949ED"/>
    <w:rsid w:val="00EA7C37"/>
    <w:rsid w:val="00EB6239"/>
    <w:rsid w:val="00EC11FB"/>
    <w:rsid w:val="00EC2CF7"/>
    <w:rsid w:val="00EC53F3"/>
    <w:rsid w:val="00ED5F5E"/>
    <w:rsid w:val="00EE0828"/>
    <w:rsid w:val="00EE1A5A"/>
    <w:rsid w:val="00EF44F4"/>
    <w:rsid w:val="00F25004"/>
    <w:rsid w:val="00F34F21"/>
    <w:rsid w:val="00F37087"/>
    <w:rsid w:val="00F55BA4"/>
    <w:rsid w:val="00F72161"/>
    <w:rsid w:val="00F72E53"/>
    <w:rsid w:val="00F8026D"/>
    <w:rsid w:val="00F86B3D"/>
    <w:rsid w:val="00F948B8"/>
    <w:rsid w:val="00FA0F31"/>
    <w:rsid w:val="00FB039A"/>
    <w:rsid w:val="00FB2750"/>
    <w:rsid w:val="00FB34DD"/>
    <w:rsid w:val="00FB368D"/>
    <w:rsid w:val="00FC3903"/>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48D2-9C1C-4531-9500-E598ADC6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5162</Words>
  <Characters>28396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2017-12-08T19:03:00Z</cp:lastPrinted>
  <dcterms:created xsi:type="dcterms:W3CDTF">2017-12-08T19:03:00Z</dcterms:created>
  <dcterms:modified xsi:type="dcterms:W3CDTF">2017-12-08T19:03:00Z</dcterms:modified>
</cp:coreProperties>
</file>