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17" w:rsidRPr="005E1017" w:rsidRDefault="005E1017" w:rsidP="005E1017">
      <w:pPr>
        <w:spacing w:after="0" w:line="360" w:lineRule="auto"/>
        <w:jc w:val="both"/>
        <w:rPr>
          <w:rFonts w:ascii="Arial" w:eastAsia="Times New Roman" w:hAnsi="Arial" w:cs="Arial"/>
          <w:b/>
          <w:sz w:val="24"/>
          <w:szCs w:val="24"/>
          <w:lang w:val="es-ES" w:eastAsia="es-ES"/>
        </w:rPr>
      </w:pPr>
      <w:r w:rsidRPr="005E1017">
        <w:rPr>
          <w:rFonts w:ascii="Arial" w:eastAsia="Times New Roman" w:hAnsi="Arial" w:cs="Arial"/>
          <w:b/>
          <w:sz w:val="24"/>
          <w:szCs w:val="24"/>
          <w:lang w:val="es-ES" w:eastAsia="es-ES"/>
        </w:rPr>
        <w:t>HONORABLE ASAMBLEA</w:t>
      </w:r>
    </w:p>
    <w:p w:rsidR="005E1017" w:rsidRPr="005E1017" w:rsidRDefault="005E1017" w:rsidP="005E1017">
      <w:pPr>
        <w:spacing w:after="0" w:line="360" w:lineRule="auto"/>
        <w:jc w:val="both"/>
        <w:rPr>
          <w:rFonts w:ascii="Arial" w:eastAsia="Times New Roman" w:hAnsi="Arial" w:cs="Arial"/>
          <w:sz w:val="24"/>
          <w:szCs w:val="24"/>
          <w:lang w:eastAsia="es-ES"/>
        </w:rPr>
      </w:pPr>
    </w:p>
    <w:p w:rsidR="005E1017" w:rsidRPr="005E1017" w:rsidRDefault="005E1017" w:rsidP="005E1017">
      <w:pPr>
        <w:spacing w:after="0" w:line="360" w:lineRule="auto"/>
        <w:ind w:firstLine="708"/>
        <w:jc w:val="both"/>
        <w:rPr>
          <w:rFonts w:ascii="Arial" w:eastAsia="Times New Roman" w:hAnsi="Arial" w:cs="Arial"/>
          <w:b/>
          <w:sz w:val="24"/>
          <w:szCs w:val="24"/>
          <w:lang w:eastAsia="es-ES"/>
        </w:rPr>
      </w:pPr>
      <w:r w:rsidRPr="005E1017">
        <w:rPr>
          <w:rFonts w:ascii="Arial" w:eastAsia="Times New Roman" w:hAnsi="Arial" w:cs="Arial"/>
          <w:sz w:val="24"/>
          <w:szCs w:val="24"/>
          <w:lang w:eastAsia="es-ES"/>
        </w:rPr>
        <w:t xml:space="preserve">A la </w:t>
      </w:r>
      <w:r w:rsidRPr="005E1017">
        <w:rPr>
          <w:rFonts w:ascii="Arial" w:eastAsia="Times New Roman" w:hAnsi="Arial" w:cs="Arial"/>
          <w:b/>
          <w:sz w:val="24"/>
          <w:szCs w:val="24"/>
          <w:lang w:eastAsia="es-ES"/>
        </w:rPr>
        <w:t>Comisión de Justicia y Seguridad Pública</w:t>
      </w:r>
      <w:r w:rsidR="00320796">
        <w:rPr>
          <w:rFonts w:ascii="Arial" w:eastAsia="Times New Roman" w:hAnsi="Arial" w:cs="Arial"/>
          <w:sz w:val="24"/>
          <w:szCs w:val="24"/>
          <w:lang w:eastAsia="es-ES"/>
        </w:rPr>
        <w:t>, en fecha 06</w:t>
      </w:r>
      <w:r>
        <w:rPr>
          <w:rFonts w:ascii="Arial" w:eastAsia="Times New Roman" w:hAnsi="Arial" w:cs="Arial"/>
          <w:sz w:val="24"/>
          <w:szCs w:val="24"/>
          <w:lang w:eastAsia="es-ES"/>
        </w:rPr>
        <w:t xml:space="preserve"> </w:t>
      </w:r>
      <w:r w:rsidR="00320796">
        <w:rPr>
          <w:rFonts w:ascii="Arial" w:eastAsia="Times New Roman" w:hAnsi="Arial" w:cs="Arial"/>
          <w:sz w:val="24"/>
          <w:szCs w:val="24"/>
          <w:lang w:eastAsia="es-ES"/>
        </w:rPr>
        <w:t>de Marzo del 2017</w:t>
      </w:r>
      <w:r w:rsidRPr="005E1017">
        <w:rPr>
          <w:rFonts w:ascii="Arial" w:eastAsia="Times New Roman" w:hAnsi="Arial" w:cs="Arial"/>
          <w:sz w:val="24"/>
          <w:szCs w:val="24"/>
          <w:lang w:eastAsia="es-ES"/>
        </w:rPr>
        <w:t xml:space="preserve"> </w:t>
      </w:r>
      <w:r w:rsidRPr="005E1017">
        <w:rPr>
          <w:rFonts w:ascii="Arial" w:eastAsia="Times New Roman" w:hAnsi="Arial" w:cs="Arial"/>
          <w:bCs/>
          <w:sz w:val="24"/>
          <w:szCs w:val="24"/>
          <w:lang w:eastAsia="es-ES"/>
        </w:rPr>
        <w:t xml:space="preserve">se </w:t>
      </w:r>
      <w:r w:rsidRPr="005E1017">
        <w:rPr>
          <w:rFonts w:ascii="Arial" w:eastAsia="Times New Roman" w:hAnsi="Arial" w:cs="Arial"/>
          <w:sz w:val="24"/>
          <w:szCs w:val="24"/>
          <w:lang w:eastAsia="es-ES"/>
        </w:rPr>
        <w:t xml:space="preserve">turnó, para su estudio y dictamen, el expediente legislativo número </w:t>
      </w:r>
      <w:r w:rsidR="00BA3502">
        <w:rPr>
          <w:rFonts w:ascii="Arial" w:eastAsia="Times New Roman" w:hAnsi="Arial" w:cs="Arial"/>
          <w:b/>
          <w:sz w:val="24"/>
          <w:szCs w:val="24"/>
          <w:lang w:eastAsia="es-ES"/>
        </w:rPr>
        <w:t>10745</w:t>
      </w:r>
      <w:r w:rsidRPr="005E1017">
        <w:rPr>
          <w:rFonts w:ascii="Arial" w:eastAsia="Times New Roman" w:hAnsi="Arial" w:cs="Arial"/>
          <w:b/>
          <w:sz w:val="24"/>
          <w:szCs w:val="24"/>
          <w:lang w:eastAsia="es-ES"/>
        </w:rPr>
        <w:t>/LXXIV</w:t>
      </w:r>
      <w:r w:rsidRPr="005E1017">
        <w:rPr>
          <w:rFonts w:ascii="Arial" w:eastAsia="Times New Roman" w:hAnsi="Arial" w:cs="Arial"/>
          <w:sz w:val="24"/>
          <w:szCs w:val="24"/>
          <w:lang w:eastAsia="es-ES"/>
        </w:rPr>
        <w:t xml:space="preserve"> el cual c</w:t>
      </w:r>
      <w:r w:rsidR="00B940F6">
        <w:rPr>
          <w:rFonts w:ascii="Arial" w:eastAsia="Times New Roman" w:hAnsi="Arial" w:cs="Arial"/>
          <w:sz w:val="24"/>
          <w:szCs w:val="24"/>
          <w:lang w:eastAsia="es-ES"/>
        </w:rPr>
        <w:t>ontiene un escrito signado por los</w:t>
      </w:r>
      <w:r w:rsidR="00320796">
        <w:rPr>
          <w:rFonts w:ascii="Arial" w:eastAsia="Times New Roman" w:hAnsi="Arial" w:cs="Arial"/>
          <w:b/>
          <w:sz w:val="24"/>
          <w:szCs w:val="24"/>
          <w:lang w:eastAsia="es-ES"/>
        </w:rPr>
        <w:t xml:space="preserve"> CC. </w:t>
      </w:r>
      <w:r w:rsidR="00284BB3">
        <w:rPr>
          <w:rFonts w:ascii="Arial" w:eastAsia="Times New Roman" w:hAnsi="Arial" w:cs="Arial"/>
          <w:b/>
          <w:sz w:val="24"/>
          <w:szCs w:val="24"/>
          <w:lang w:eastAsia="es-ES"/>
        </w:rPr>
        <w:t>Oscar Aguilar Treviño; Hugo Dante Lucio García y Óscar Javier Collazo González</w:t>
      </w:r>
      <w:r w:rsidRPr="005E1017">
        <w:rPr>
          <w:rFonts w:ascii="Arial" w:eastAsia="Times New Roman" w:hAnsi="Arial" w:cs="Arial"/>
          <w:b/>
          <w:sz w:val="24"/>
          <w:szCs w:val="24"/>
          <w:lang w:eastAsia="es-ES"/>
        </w:rPr>
        <w:t xml:space="preserve">, </w:t>
      </w:r>
      <w:r w:rsidRPr="005E1017">
        <w:rPr>
          <w:rFonts w:ascii="Arial" w:eastAsia="Times New Roman" w:hAnsi="Arial" w:cs="Arial"/>
          <w:sz w:val="24"/>
          <w:szCs w:val="24"/>
          <w:lang w:eastAsia="es-ES"/>
        </w:rPr>
        <w:t>mediante el cual presenta</w:t>
      </w:r>
      <w:r w:rsidR="005C58F7">
        <w:rPr>
          <w:rFonts w:ascii="Arial" w:eastAsia="Times New Roman" w:hAnsi="Arial" w:cs="Arial"/>
          <w:sz w:val="24"/>
          <w:szCs w:val="24"/>
          <w:lang w:eastAsia="es-ES"/>
        </w:rPr>
        <w:t>n</w:t>
      </w:r>
      <w:r w:rsidR="005C58F7">
        <w:rPr>
          <w:rFonts w:ascii="Arial" w:eastAsia="Times New Roman" w:hAnsi="Arial" w:cs="Arial"/>
          <w:b/>
          <w:sz w:val="24"/>
          <w:szCs w:val="24"/>
          <w:lang w:eastAsia="es-ES"/>
        </w:rPr>
        <w:t xml:space="preserve"> auto propuesta para ocupar el cargo de </w:t>
      </w:r>
      <w:r w:rsidR="00320796">
        <w:rPr>
          <w:rFonts w:ascii="Arial" w:eastAsia="Times New Roman" w:hAnsi="Arial" w:cs="Arial"/>
          <w:b/>
          <w:sz w:val="24"/>
          <w:szCs w:val="24"/>
          <w:lang w:eastAsia="es-ES"/>
        </w:rPr>
        <w:t>P</w:t>
      </w:r>
      <w:r w:rsidR="005C58F7">
        <w:rPr>
          <w:rFonts w:ascii="Arial" w:eastAsia="Times New Roman" w:hAnsi="Arial" w:cs="Arial"/>
          <w:b/>
          <w:sz w:val="24"/>
          <w:szCs w:val="24"/>
          <w:lang w:eastAsia="es-ES"/>
        </w:rPr>
        <w:t xml:space="preserve">rocurador </w:t>
      </w:r>
      <w:r w:rsidR="00320796">
        <w:rPr>
          <w:rFonts w:ascii="Arial" w:eastAsia="Times New Roman" w:hAnsi="Arial" w:cs="Arial"/>
          <w:b/>
          <w:sz w:val="24"/>
          <w:szCs w:val="24"/>
          <w:lang w:eastAsia="es-ES"/>
        </w:rPr>
        <w:t>G</w:t>
      </w:r>
      <w:r w:rsidR="005C58F7">
        <w:rPr>
          <w:rFonts w:ascii="Arial" w:eastAsia="Times New Roman" w:hAnsi="Arial" w:cs="Arial"/>
          <w:b/>
          <w:sz w:val="24"/>
          <w:szCs w:val="24"/>
          <w:lang w:eastAsia="es-ES"/>
        </w:rPr>
        <w:t xml:space="preserve">eneral de </w:t>
      </w:r>
      <w:r w:rsidR="00320796">
        <w:rPr>
          <w:rFonts w:ascii="Arial" w:eastAsia="Times New Roman" w:hAnsi="Arial" w:cs="Arial"/>
          <w:b/>
          <w:sz w:val="24"/>
          <w:szCs w:val="24"/>
          <w:lang w:eastAsia="es-ES"/>
        </w:rPr>
        <w:t>J</w:t>
      </w:r>
      <w:r w:rsidR="005C58F7">
        <w:rPr>
          <w:rFonts w:ascii="Arial" w:eastAsia="Times New Roman" w:hAnsi="Arial" w:cs="Arial"/>
          <w:b/>
          <w:sz w:val="24"/>
          <w:szCs w:val="24"/>
          <w:lang w:eastAsia="es-ES"/>
        </w:rPr>
        <w:t>usticia de</w:t>
      </w:r>
      <w:r w:rsidR="00320796">
        <w:rPr>
          <w:rFonts w:ascii="Arial" w:eastAsia="Times New Roman" w:hAnsi="Arial" w:cs="Arial"/>
          <w:b/>
          <w:sz w:val="24"/>
          <w:szCs w:val="24"/>
          <w:lang w:eastAsia="es-ES"/>
        </w:rPr>
        <w:t xml:space="preserve"> N</w:t>
      </w:r>
      <w:r w:rsidR="005C58F7">
        <w:rPr>
          <w:rFonts w:ascii="Arial" w:eastAsia="Times New Roman" w:hAnsi="Arial" w:cs="Arial"/>
          <w:b/>
          <w:sz w:val="24"/>
          <w:szCs w:val="24"/>
          <w:lang w:eastAsia="es-ES"/>
        </w:rPr>
        <w:t xml:space="preserve">uevo </w:t>
      </w:r>
      <w:r w:rsidR="00320796">
        <w:rPr>
          <w:rFonts w:ascii="Arial" w:eastAsia="Times New Roman" w:hAnsi="Arial" w:cs="Arial"/>
          <w:b/>
          <w:sz w:val="24"/>
          <w:szCs w:val="24"/>
          <w:lang w:eastAsia="es-ES"/>
        </w:rPr>
        <w:t>L</w:t>
      </w:r>
      <w:r w:rsidR="005C58F7">
        <w:rPr>
          <w:rFonts w:ascii="Arial" w:eastAsia="Times New Roman" w:hAnsi="Arial" w:cs="Arial"/>
          <w:b/>
          <w:sz w:val="24"/>
          <w:szCs w:val="24"/>
          <w:lang w:eastAsia="es-ES"/>
        </w:rPr>
        <w:t>eón</w:t>
      </w:r>
      <w:r w:rsidRPr="005E1017">
        <w:rPr>
          <w:rFonts w:ascii="Arial" w:eastAsia="Times New Roman" w:hAnsi="Arial" w:cs="Arial"/>
          <w:b/>
          <w:sz w:val="24"/>
          <w:szCs w:val="24"/>
          <w:lang w:eastAsia="es-ES"/>
        </w:rPr>
        <w:t>.</w:t>
      </w:r>
    </w:p>
    <w:p w:rsidR="005E1017" w:rsidRPr="005E1017" w:rsidRDefault="005E1017" w:rsidP="005E1017">
      <w:pPr>
        <w:spacing w:after="0" w:line="360" w:lineRule="auto"/>
        <w:ind w:firstLine="708"/>
        <w:jc w:val="both"/>
        <w:rPr>
          <w:rFonts w:ascii="Arial" w:eastAsia="Times New Roman" w:hAnsi="Arial" w:cs="Arial"/>
          <w:b/>
          <w:sz w:val="24"/>
          <w:szCs w:val="24"/>
          <w:lang w:eastAsia="es-ES"/>
        </w:rPr>
      </w:pPr>
    </w:p>
    <w:p w:rsidR="005E1017" w:rsidRPr="005E1017" w:rsidRDefault="005E1017" w:rsidP="005E1017">
      <w:pPr>
        <w:spacing w:after="0" w:line="360" w:lineRule="auto"/>
        <w:ind w:firstLine="708"/>
        <w:jc w:val="both"/>
        <w:rPr>
          <w:rFonts w:ascii="Arial" w:eastAsia="Times New Roman" w:hAnsi="Arial" w:cs="Arial"/>
          <w:sz w:val="24"/>
          <w:szCs w:val="24"/>
          <w:lang w:eastAsia="es-ES"/>
        </w:rPr>
      </w:pPr>
      <w:r w:rsidRPr="005E1017">
        <w:rPr>
          <w:rFonts w:ascii="Arial" w:eastAsia="Times New Roman" w:hAnsi="Arial" w:cs="Arial"/>
          <w:sz w:val="24"/>
          <w:szCs w:val="24"/>
          <w:lang w:eastAsia="es-ES"/>
        </w:rPr>
        <w:t xml:space="preserve">Con el fin de ver proveído 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consideramos ante este Pleno los siguientes: </w:t>
      </w:r>
    </w:p>
    <w:p w:rsidR="005E1017" w:rsidRPr="005E1017" w:rsidRDefault="005E1017" w:rsidP="005E1017">
      <w:pPr>
        <w:spacing w:after="0" w:line="360" w:lineRule="auto"/>
        <w:jc w:val="both"/>
        <w:rPr>
          <w:rFonts w:ascii="Arial" w:eastAsia="Times New Roman" w:hAnsi="Arial" w:cs="Arial"/>
          <w:b/>
          <w:sz w:val="24"/>
          <w:szCs w:val="24"/>
          <w:lang w:eastAsia="es-ES"/>
        </w:rPr>
      </w:pPr>
    </w:p>
    <w:p w:rsidR="005E1017" w:rsidRPr="005E1017" w:rsidRDefault="005E1017" w:rsidP="005E1017">
      <w:pPr>
        <w:spacing w:after="0" w:line="360" w:lineRule="auto"/>
        <w:jc w:val="both"/>
        <w:rPr>
          <w:rFonts w:ascii="Arial" w:eastAsia="Times New Roman" w:hAnsi="Arial" w:cs="Arial"/>
          <w:b/>
          <w:sz w:val="24"/>
          <w:szCs w:val="24"/>
          <w:lang w:eastAsia="es-ES"/>
        </w:rPr>
      </w:pPr>
      <w:r w:rsidRPr="005E1017">
        <w:rPr>
          <w:rFonts w:ascii="Arial" w:eastAsia="Times New Roman" w:hAnsi="Arial" w:cs="Arial"/>
          <w:b/>
          <w:sz w:val="24"/>
          <w:szCs w:val="24"/>
          <w:lang w:eastAsia="es-ES"/>
        </w:rPr>
        <w:t>ANTECEDENTES</w:t>
      </w:r>
    </w:p>
    <w:p w:rsidR="005E1017" w:rsidRPr="005E1017" w:rsidRDefault="005E1017" w:rsidP="005E1017">
      <w:pPr>
        <w:spacing w:after="0" w:line="360" w:lineRule="auto"/>
        <w:jc w:val="both"/>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ab/>
      </w:r>
    </w:p>
    <w:p w:rsidR="0094497A" w:rsidRDefault="005E1017" w:rsidP="00AC284E">
      <w:pPr>
        <w:spacing w:after="0" w:line="360" w:lineRule="auto"/>
        <w:ind w:firstLine="708"/>
        <w:jc w:val="both"/>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Expone que</w:t>
      </w:r>
      <w:r w:rsidR="00320796">
        <w:rPr>
          <w:rFonts w:ascii="Arial" w:eastAsia="Times New Roman" w:hAnsi="Arial" w:cs="Arial"/>
          <w:sz w:val="24"/>
          <w:szCs w:val="24"/>
          <w:lang w:val="es-ES" w:eastAsia="es-ES"/>
        </w:rPr>
        <w:t xml:space="preserve"> el ciudadano </w:t>
      </w:r>
      <w:r w:rsidR="0094497A">
        <w:rPr>
          <w:rFonts w:ascii="Arial" w:eastAsia="Times New Roman" w:hAnsi="Arial" w:cs="Arial"/>
          <w:sz w:val="24"/>
          <w:szCs w:val="24"/>
          <w:lang w:val="es-ES" w:eastAsia="es-ES"/>
        </w:rPr>
        <w:t>Oscar Aguilar Treviño Salas</w:t>
      </w:r>
      <w:r w:rsidR="00320796">
        <w:rPr>
          <w:rFonts w:ascii="Arial" w:eastAsia="Times New Roman" w:hAnsi="Arial" w:cs="Arial"/>
          <w:sz w:val="24"/>
          <w:szCs w:val="24"/>
          <w:lang w:val="es-ES" w:eastAsia="es-ES"/>
        </w:rPr>
        <w:t xml:space="preserve">, ofrece sus servicios profesionales como Doctorante en Derecho Constitucional y Gobernabilidad para el puesto público de </w:t>
      </w:r>
      <w:r w:rsidR="0094497A">
        <w:rPr>
          <w:rFonts w:ascii="Arial" w:eastAsia="Times New Roman" w:hAnsi="Arial" w:cs="Arial"/>
          <w:sz w:val="24"/>
          <w:szCs w:val="24"/>
          <w:lang w:val="es-ES" w:eastAsia="es-ES"/>
        </w:rPr>
        <w:t>Procurador General De Justicia del Estado</w:t>
      </w:r>
      <w:r w:rsidR="00320796">
        <w:rPr>
          <w:rFonts w:ascii="Arial" w:eastAsia="Times New Roman" w:hAnsi="Arial" w:cs="Arial"/>
          <w:sz w:val="24"/>
          <w:szCs w:val="24"/>
          <w:lang w:val="es-ES" w:eastAsia="es-ES"/>
        </w:rPr>
        <w:t xml:space="preserve">, con la intención de apoyar a la </w:t>
      </w:r>
      <w:r w:rsidR="00D659FB">
        <w:rPr>
          <w:rFonts w:ascii="Arial" w:eastAsia="Times New Roman" w:hAnsi="Arial" w:cs="Arial"/>
          <w:sz w:val="24"/>
          <w:szCs w:val="24"/>
          <w:lang w:val="es-ES" w:eastAsia="es-ES"/>
        </w:rPr>
        <w:t>I</w:t>
      </w:r>
      <w:r w:rsidR="00320796">
        <w:rPr>
          <w:rFonts w:ascii="Arial" w:eastAsia="Times New Roman" w:hAnsi="Arial" w:cs="Arial"/>
          <w:sz w:val="24"/>
          <w:szCs w:val="24"/>
          <w:lang w:val="es-ES" w:eastAsia="es-ES"/>
        </w:rPr>
        <w:t>nstitución y a los ciudadanos del Estado en sus habilidades</w:t>
      </w:r>
      <w:r w:rsidR="006738E3">
        <w:rPr>
          <w:rFonts w:ascii="Arial" w:eastAsia="Times New Roman" w:hAnsi="Arial" w:cs="Arial"/>
          <w:sz w:val="24"/>
          <w:szCs w:val="24"/>
          <w:lang w:val="es-ES" w:eastAsia="es-ES"/>
        </w:rPr>
        <w:t xml:space="preserve">, salvaguardar el Estado de Derecho, mejorar índices de calidad, y en su momento crear mecanismos de disminución de actos ilícitos impunes en el marco de la legalidad en nivel local como Constitucional, por lo que para tal efecto cuenta con la licenciatura en Derecho con Orientación en </w:t>
      </w:r>
      <w:r w:rsidR="006738E3">
        <w:rPr>
          <w:rFonts w:ascii="Arial" w:eastAsia="Times New Roman" w:hAnsi="Arial" w:cs="Arial"/>
          <w:sz w:val="24"/>
          <w:szCs w:val="24"/>
          <w:lang w:val="es-ES" w:eastAsia="es-ES"/>
        </w:rPr>
        <w:lastRenderedPageBreak/>
        <w:t>Derecho Constitucional y Gobernabilidad que actualmente se encuentra en etapa de tesis doctoral</w:t>
      </w:r>
      <w:r w:rsidR="004061C9">
        <w:rPr>
          <w:rFonts w:ascii="Arial" w:eastAsia="Times New Roman" w:hAnsi="Arial" w:cs="Arial"/>
          <w:sz w:val="24"/>
          <w:szCs w:val="24"/>
          <w:lang w:val="es-ES" w:eastAsia="es-ES"/>
        </w:rPr>
        <w:t xml:space="preserve">. </w:t>
      </w:r>
    </w:p>
    <w:p w:rsidR="00284BB3" w:rsidRDefault="00284BB3" w:rsidP="00AC284E">
      <w:pPr>
        <w:spacing w:after="0" w:line="360" w:lineRule="auto"/>
        <w:ind w:firstLine="708"/>
        <w:jc w:val="both"/>
        <w:rPr>
          <w:rFonts w:ascii="Arial" w:eastAsia="Times New Roman" w:hAnsi="Arial" w:cs="Arial"/>
          <w:sz w:val="24"/>
          <w:szCs w:val="24"/>
          <w:lang w:val="es-ES" w:eastAsia="es-ES"/>
        </w:rPr>
      </w:pPr>
    </w:p>
    <w:p w:rsidR="0094497A" w:rsidRDefault="0094497A" w:rsidP="00AC284E">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w:t>
      </w:r>
      <w:r w:rsidR="00B940F6">
        <w:rPr>
          <w:rFonts w:ascii="Arial" w:eastAsia="Times New Roman" w:hAnsi="Arial" w:cs="Arial"/>
          <w:sz w:val="24"/>
          <w:szCs w:val="24"/>
          <w:lang w:val="es-ES" w:eastAsia="es-ES"/>
        </w:rPr>
        <w:t xml:space="preserve">sí mismo se propone al ciudadano </w:t>
      </w:r>
      <w:r w:rsidR="00284BB3">
        <w:rPr>
          <w:rFonts w:ascii="Arial" w:eastAsia="Times New Roman" w:hAnsi="Arial" w:cs="Arial"/>
          <w:sz w:val="24"/>
          <w:szCs w:val="24"/>
          <w:lang w:val="es-ES" w:eastAsia="es-ES"/>
        </w:rPr>
        <w:t xml:space="preserve">Hugo Dante Lucio García, ofrece sus servicios de becario CONACYT del Doctorado en Derecho Constitucional y Gobernabilidad para el puesto de Procurador General de Justicia del Estado, </w:t>
      </w:r>
      <w:r w:rsidR="00B940F6">
        <w:rPr>
          <w:rFonts w:ascii="Arial" w:eastAsia="Times New Roman" w:hAnsi="Arial" w:cs="Arial"/>
          <w:sz w:val="24"/>
          <w:szCs w:val="24"/>
          <w:lang w:val="es-ES" w:eastAsia="es-ES"/>
        </w:rPr>
        <w:t>a</w:t>
      </w:r>
      <w:r w:rsidR="00284BB3">
        <w:rPr>
          <w:rFonts w:ascii="Arial" w:eastAsia="Times New Roman" w:hAnsi="Arial" w:cs="Arial"/>
          <w:sz w:val="24"/>
          <w:szCs w:val="24"/>
          <w:lang w:val="es-ES" w:eastAsia="es-ES"/>
        </w:rPr>
        <w:t xml:space="preserve"> fin</w:t>
      </w:r>
      <w:r w:rsidR="00B940F6">
        <w:rPr>
          <w:rFonts w:ascii="Arial" w:eastAsia="Times New Roman" w:hAnsi="Arial" w:cs="Arial"/>
          <w:sz w:val="24"/>
          <w:szCs w:val="24"/>
          <w:lang w:val="es-ES" w:eastAsia="es-ES"/>
        </w:rPr>
        <w:t xml:space="preserve"> de velar por el Estado de Derecho y combatir la impunidad en el marco del Neo constitucionalismo.  </w:t>
      </w:r>
    </w:p>
    <w:p w:rsidR="0094497A" w:rsidRDefault="0094497A" w:rsidP="005E1017">
      <w:pPr>
        <w:spacing w:after="0" w:line="360" w:lineRule="auto"/>
        <w:jc w:val="both"/>
        <w:rPr>
          <w:rFonts w:ascii="Arial" w:eastAsia="Times New Roman" w:hAnsi="Arial" w:cs="Arial"/>
          <w:sz w:val="24"/>
          <w:szCs w:val="24"/>
          <w:lang w:val="es-ES" w:eastAsia="es-ES"/>
        </w:rPr>
      </w:pPr>
    </w:p>
    <w:p w:rsidR="0094497A" w:rsidRDefault="0094497A" w:rsidP="00AC284E">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F</w:t>
      </w:r>
      <w:r w:rsidR="00B940F6">
        <w:rPr>
          <w:rFonts w:ascii="Arial" w:eastAsia="Times New Roman" w:hAnsi="Arial" w:cs="Arial"/>
          <w:sz w:val="24"/>
          <w:szCs w:val="24"/>
          <w:lang w:val="es-ES" w:eastAsia="es-ES"/>
        </w:rPr>
        <w:t>inalmente</w:t>
      </w:r>
      <w:r w:rsidR="008925E2">
        <w:rPr>
          <w:rFonts w:ascii="Arial" w:eastAsia="Times New Roman" w:hAnsi="Arial" w:cs="Arial"/>
          <w:sz w:val="24"/>
          <w:szCs w:val="24"/>
          <w:lang w:val="es-ES" w:eastAsia="es-ES"/>
        </w:rPr>
        <w:t xml:space="preserve"> se propone </w:t>
      </w:r>
      <w:r w:rsidR="00284BB3">
        <w:rPr>
          <w:rFonts w:ascii="Arial" w:eastAsia="Times New Roman" w:hAnsi="Arial" w:cs="Arial"/>
          <w:sz w:val="24"/>
          <w:szCs w:val="24"/>
          <w:lang w:val="es-ES" w:eastAsia="es-ES"/>
        </w:rPr>
        <w:t>e</w:t>
      </w:r>
      <w:r w:rsidR="008925E2">
        <w:rPr>
          <w:rFonts w:ascii="Arial" w:eastAsia="Times New Roman" w:hAnsi="Arial" w:cs="Arial"/>
          <w:sz w:val="24"/>
          <w:szCs w:val="24"/>
          <w:lang w:val="es-ES" w:eastAsia="es-ES"/>
        </w:rPr>
        <w:t xml:space="preserve">l ciudadano </w:t>
      </w:r>
      <w:r w:rsidR="00284BB3">
        <w:rPr>
          <w:rFonts w:ascii="Arial" w:eastAsia="Times New Roman" w:hAnsi="Arial" w:cs="Arial"/>
          <w:sz w:val="24"/>
          <w:szCs w:val="24"/>
          <w:lang w:val="es-ES" w:eastAsia="es-ES"/>
        </w:rPr>
        <w:t>Oscar Javier Collazo González,</w:t>
      </w:r>
      <w:r w:rsidR="008925E2">
        <w:rPr>
          <w:rFonts w:ascii="Arial" w:eastAsia="Times New Roman" w:hAnsi="Arial" w:cs="Arial"/>
          <w:sz w:val="24"/>
          <w:szCs w:val="24"/>
          <w:lang w:val="es-ES" w:eastAsia="es-ES"/>
        </w:rPr>
        <w:t xml:space="preserve"> Licenciado en Derecho con Maestría en Derecho de Amparo y Doctorando en Derecho Penal. Presidente del Colegio de Abogados Croquistas del Estado para el puesto de </w:t>
      </w:r>
      <w:r w:rsidR="00284BB3">
        <w:rPr>
          <w:rFonts w:ascii="Arial" w:eastAsia="Times New Roman" w:hAnsi="Arial" w:cs="Arial"/>
          <w:sz w:val="24"/>
          <w:szCs w:val="24"/>
          <w:lang w:val="es-ES" w:eastAsia="es-ES"/>
        </w:rPr>
        <w:t>Procurador General de Justicia del Estado</w:t>
      </w:r>
      <w:r w:rsidR="008925E2">
        <w:rPr>
          <w:rFonts w:ascii="Arial" w:eastAsia="Times New Roman" w:hAnsi="Arial" w:cs="Arial"/>
          <w:sz w:val="24"/>
          <w:szCs w:val="24"/>
          <w:lang w:val="es-ES" w:eastAsia="es-ES"/>
        </w:rPr>
        <w:t>, a fin de velar por el estado de Derecho</w:t>
      </w:r>
    </w:p>
    <w:p w:rsidR="0094497A" w:rsidRDefault="0094497A" w:rsidP="005E1017">
      <w:pPr>
        <w:spacing w:after="0" w:line="360" w:lineRule="auto"/>
        <w:jc w:val="both"/>
        <w:rPr>
          <w:rFonts w:ascii="Arial" w:eastAsia="Times New Roman" w:hAnsi="Arial" w:cs="Arial"/>
          <w:sz w:val="24"/>
          <w:szCs w:val="24"/>
          <w:lang w:val="es-ES" w:eastAsia="es-ES"/>
        </w:rPr>
      </w:pPr>
    </w:p>
    <w:p w:rsidR="005E1017" w:rsidRPr="0094497A" w:rsidRDefault="0094497A" w:rsidP="00AC284E">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propósito del presente documento es que </w:t>
      </w:r>
      <w:r w:rsidR="006738E3" w:rsidRPr="0094497A">
        <w:rPr>
          <w:rFonts w:ascii="Arial" w:eastAsia="Times New Roman" w:hAnsi="Arial" w:cs="Arial"/>
          <w:sz w:val="24"/>
          <w:szCs w:val="24"/>
          <w:lang w:val="es-ES" w:eastAsia="es-ES"/>
        </w:rPr>
        <w:t>sea</w:t>
      </w:r>
      <w:r w:rsidR="008925E2" w:rsidRPr="0094497A">
        <w:rPr>
          <w:rFonts w:ascii="Arial" w:eastAsia="Times New Roman" w:hAnsi="Arial" w:cs="Arial"/>
          <w:sz w:val="24"/>
          <w:szCs w:val="24"/>
          <w:lang w:val="es-ES" w:eastAsia="es-ES"/>
        </w:rPr>
        <w:t xml:space="preserve">n </w:t>
      </w:r>
      <w:r w:rsidR="006738E3" w:rsidRPr="0094497A">
        <w:rPr>
          <w:rFonts w:ascii="Arial" w:eastAsia="Times New Roman" w:hAnsi="Arial" w:cs="Arial"/>
          <w:sz w:val="24"/>
          <w:szCs w:val="24"/>
          <w:lang w:val="es-ES" w:eastAsia="es-ES"/>
        </w:rPr>
        <w:t>tomado</w:t>
      </w:r>
      <w:r w:rsidR="008925E2" w:rsidRPr="0094497A">
        <w:rPr>
          <w:rFonts w:ascii="Arial" w:eastAsia="Times New Roman" w:hAnsi="Arial" w:cs="Arial"/>
          <w:sz w:val="24"/>
          <w:szCs w:val="24"/>
          <w:lang w:val="es-ES" w:eastAsia="es-ES"/>
        </w:rPr>
        <w:t>s en cuenta los</w:t>
      </w:r>
      <w:r w:rsidR="006738E3" w:rsidRPr="0094497A">
        <w:rPr>
          <w:rFonts w:ascii="Arial" w:eastAsia="Times New Roman" w:hAnsi="Arial" w:cs="Arial"/>
          <w:sz w:val="24"/>
          <w:szCs w:val="24"/>
          <w:lang w:val="es-ES" w:eastAsia="es-ES"/>
        </w:rPr>
        <w:t xml:space="preserve"> ciudadano</w:t>
      </w:r>
      <w:r w:rsidR="008925E2" w:rsidRPr="0094497A">
        <w:rPr>
          <w:rFonts w:ascii="Arial" w:eastAsia="Times New Roman" w:hAnsi="Arial" w:cs="Arial"/>
          <w:sz w:val="24"/>
          <w:szCs w:val="24"/>
          <w:lang w:val="es-ES" w:eastAsia="es-ES"/>
        </w:rPr>
        <w:t>s</w:t>
      </w:r>
      <w:r w:rsidR="006738E3" w:rsidRPr="0094497A">
        <w:rPr>
          <w:rFonts w:ascii="Arial" w:eastAsia="Times New Roman" w:hAnsi="Arial" w:cs="Arial"/>
          <w:sz w:val="24"/>
          <w:szCs w:val="24"/>
          <w:lang w:val="es-ES" w:eastAsia="es-ES"/>
        </w:rPr>
        <w:t xml:space="preserve"> </w:t>
      </w:r>
      <w:r w:rsidRPr="0094497A">
        <w:rPr>
          <w:rFonts w:ascii="Arial" w:eastAsia="Times New Roman" w:hAnsi="Arial" w:cs="Arial"/>
          <w:sz w:val="24"/>
          <w:szCs w:val="24"/>
          <w:lang w:val="es-ES" w:eastAsia="es-ES"/>
        </w:rPr>
        <w:t xml:space="preserve">Oscar Aguilar Treviño </w:t>
      </w:r>
      <w:r>
        <w:rPr>
          <w:rFonts w:ascii="Arial" w:eastAsia="Times New Roman" w:hAnsi="Arial" w:cs="Arial"/>
          <w:sz w:val="24"/>
          <w:szCs w:val="24"/>
          <w:lang w:val="es-ES" w:eastAsia="es-ES"/>
        </w:rPr>
        <w:t>Salas, Hugo Dante Lucio García y</w:t>
      </w:r>
      <w:r w:rsidRPr="0094497A">
        <w:rPr>
          <w:rFonts w:ascii="Arial" w:eastAsia="Times New Roman" w:hAnsi="Arial" w:cs="Arial"/>
          <w:sz w:val="24"/>
          <w:szCs w:val="24"/>
          <w:lang w:val="es-ES" w:eastAsia="es-ES"/>
        </w:rPr>
        <w:t xml:space="preserve"> Javier Collazo González </w:t>
      </w:r>
      <w:r w:rsidR="006738E3" w:rsidRPr="0094497A">
        <w:rPr>
          <w:rFonts w:ascii="Arial" w:eastAsia="Times New Roman" w:hAnsi="Arial" w:cs="Arial"/>
          <w:sz w:val="24"/>
          <w:szCs w:val="24"/>
          <w:lang w:val="es-ES" w:eastAsia="es-ES"/>
        </w:rPr>
        <w:t xml:space="preserve">para ocupar el puesto de </w:t>
      </w:r>
      <w:r w:rsidRPr="0094497A">
        <w:rPr>
          <w:rFonts w:ascii="Arial" w:eastAsia="Times New Roman" w:hAnsi="Arial" w:cs="Arial"/>
          <w:sz w:val="24"/>
          <w:szCs w:val="24"/>
          <w:lang w:val="es-ES" w:eastAsia="es-ES"/>
        </w:rPr>
        <w:t xml:space="preserve">Procurador General </w:t>
      </w:r>
      <w:r w:rsidR="00284BB3">
        <w:rPr>
          <w:rFonts w:ascii="Arial" w:eastAsia="Times New Roman" w:hAnsi="Arial" w:cs="Arial"/>
          <w:sz w:val="24"/>
          <w:szCs w:val="24"/>
          <w:lang w:val="es-ES" w:eastAsia="es-ES"/>
        </w:rPr>
        <w:t>de</w:t>
      </w:r>
      <w:r w:rsidRPr="0094497A">
        <w:rPr>
          <w:rFonts w:ascii="Arial" w:eastAsia="Times New Roman" w:hAnsi="Arial" w:cs="Arial"/>
          <w:sz w:val="24"/>
          <w:szCs w:val="24"/>
          <w:lang w:val="es-ES" w:eastAsia="es-ES"/>
        </w:rPr>
        <w:t xml:space="preserve"> Justicia </w:t>
      </w:r>
      <w:r w:rsidR="00284BB3">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el Estado </w:t>
      </w:r>
      <w:r w:rsidR="00284BB3">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 Nuevo </w:t>
      </w:r>
      <w:r>
        <w:rPr>
          <w:rFonts w:ascii="Arial" w:eastAsia="Times New Roman" w:hAnsi="Arial" w:cs="Arial"/>
          <w:sz w:val="24"/>
          <w:szCs w:val="24"/>
          <w:lang w:val="es-ES" w:eastAsia="es-ES"/>
        </w:rPr>
        <w:t>León</w:t>
      </w:r>
      <w:r w:rsidRPr="0094497A">
        <w:rPr>
          <w:rFonts w:ascii="Arial" w:eastAsia="Times New Roman" w:hAnsi="Arial" w:cs="Arial"/>
          <w:sz w:val="24"/>
          <w:szCs w:val="24"/>
          <w:lang w:val="es-ES" w:eastAsia="es-ES"/>
        </w:rPr>
        <w:t xml:space="preserve">. </w:t>
      </w:r>
    </w:p>
    <w:p w:rsidR="005E1017" w:rsidRPr="005E1017" w:rsidRDefault="005E1017" w:rsidP="005E1017">
      <w:pPr>
        <w:spacing w:after="0" w:line="360" w:lineRule="auto"/>
        <w:ind w:firstLine="708"/>
        <w:jc w:val="both"/>
        <w:rPr>
          <w:rFonts w:ascii="Arial" w:eastAsia="Times New Roman" w:hAnsi="Arial" w:cs="Arial"/>
          <w:sz w:val="24"/>
          <w:szCs w:val="24"/>
          <w:lang w:val="es-ES" w:eastAsia="es-ES"/>
        </w:rPr>
      </w:pPr>
    </w:p>
    <w:p w:rsidR="005E1017" w:rsidRPr="005E1017" w:rsidRDefault="005E1017" w:rsidP="005E1017">
      <w:pPr>
        <w:spacing w:after="0" w:line="360" w:lineRule="auto"/>
        <w:ind w:firstLine="708"/>
        <w:jc w:val="both"/>
        <w:rPr>
          <w:rFonts w:ascii="Arial" w:eastAsia="Times New Roman" w:hAnsi="Arial" w:cs="Arial"/>
          <w:sz w:val="24"/>
          <w:szCs w:val="24"/>
          <w:lang w:eastAsia="es-ES"/>
        </w:rPr>
      </w:pPr>
      <w:r w:rsidRPr="005E1017">
        <w:rPr>
          <w:rFonts w:ascii="Arial" w:eastAsia="Times New Roman" w:hAnsi="Arial" w:cs="Arial"/>
          <w:sz w:val="24"/>
          <w:szCs w:val="24"/>
          <w:lang w:eastAsia="es-ES"/>
        </w:rPr>
        <w:t xml:space="preserve">Una vez señalado lo anterior y con fundamento en el artículo 47, inciso c) del Reglamento para el Gobierno Interior del Congreso del Estado de Nuevo León, quienes integramos la </w:t>
      </w:r>
      <w:r w:rsidRPr="005E1017">
        <w:rPr>
          <w:rFonts w:ascii="Arial" w:eastAsia="Times New Roman" w:hAnsi="Arial" w:cs="Arial"/>
          <w:b/>
          <w:sz w:val="24"/>
          <w:szCs w:val="24"/>
          <w:lang w:eastAsia="es-ES"/>
        </w:rPr>
        <w:t>Comisión de Justicia y Seguridad Pública</w:t>
      </w:r>
      <w:r w:rsidRPr="005E1017">
        <w:rPr>
          <w:rFonts w:ascii="Arial" w:eastAsia="Times New Roman" w:hAnsi="Arial" w:cs="Arial"/>
          <w:sz w:val="24"/>
          <w:szCs w:val="24"/>
          <w:lang w:eastAsia="es-ES"/>
        </w:rPr>
        <w:t>, ofrecemos al Pleno de este Poder Legislativo, a manera de sustento para este dictamen las siguientes:</w:t>
      </w:r>
    </w:p>
    <w:p w:rsidR="005E1017" w:rsidRPr="005E1017" w:rsidRDefault="005E1017" w:rsidP="005E1017">
      <w:pPr>
        <w:spacing w:after="0" w:line="360" w:lineRule="auto"/>
        <w:jc w:val="both"/>
        <w:rPr>
          <w:rFonts w:ascii="Arial" w:eastAsia="Times New Roman" w:hAnsi="Arial" w:cs="Arial"/>
          <w:b/>
          <w:sz w:val="24"/>
          <w:szCs w:val="24"/>
          <w:lang w:eastAsia="es-ES"/>
        </w:rPr>
      </w:pPr>
    </w:p>
    <w:p w:rsidR="005E1017" w:rsidRPr="005E1017" w:rsidRDefault="005E1017" w:rsidP="005E1017">
      <w:pPr>
        <w:spacing w:after="0" w:line="360" w:lineRule="auto"/>
        <w:jc w:val="both"/>
        <w:rPr>
          <w:rFonts w:ascii="Arial" w:eastAsia="Times New Roman" w:hAnsi="Arial" w:cs="Arial"/>
          <w:b/>
          <w:sz w:val="24"/>
          <w:szCs w:val="24"/>
          <w:lang w:eastAsia="es-ES"/>
        </w:rPr>
      </w:pPr>
      <w:r w:rsidRPr="005E1017">
        <w:rPr>
          <w:rFonts w:ascii="Arial" w:eastAsia="Times New Roman" w:hAnsi="Arial" w:cs="Arial"/>
          <w:b/>
          <w:sz w:val="24"/>
          <w:szCs w:val="24"/>
          <w:lang w:eastAsia="es-ES"/>
        </w:rPr>
        <w:t>CONSIDERACIONES</w:t>
      </w:r>
    </w:p>
    <w:p w:rsidR="005E1017" w:rsidRPr="005E1017" w:rsidRDefault="005E1017" w:rsidP="005E1017">
      <w:pPr>
        <w:spacing w:after="0" w:line="360" w:lineRule="auto"/>
        <w:jc w:val="both"/>
        <w:rPr>
          <w:rFonts w:ascii="Arial" w:eastAsia="Times New Roman" w:hAnsi="Arial" w:cs="Arial"/>
          <w:sz w:val="24"/>
          <w:szCs w:val="24"/>
          <w:lang w:eastAsia="es-ES"/>
        </w:rPr>
      </w:pPr>
    </w:p>
    <w:p w:rsidR="005E1017" w:rsidRPr="005E1017" w:rsidRDefault="005E1017" w:rsidP="005E1017">
      <w:pPr>
        <w:spacing w:after="0" w:line="360" w:lineRule="auto"/>
        <w:ind w:firstLine="708"/>
        <w:jc w:val="both"/>
        <w:rPr>
          <w:rFonts w:ascii="Arial" w:eastAsia="Times New Roman" w:hAnsi="Arial" w:cs="Arial"/>
          <w:sz w:val="24"/>
          <w:szCs w:val="24"/>
          <w:lang w:eastAsia="es-ES"/>
        </w:rPr>
      </w:pPr>
      <w:r w:rsidRPr="005E1017">
        <w:rPr>
          <w:rFonts w:ascii="Arial" w:eastAsia="Times New Roman" w:hAnsi="Arial" w:cs="Arial"/>
          <w:sz w:val="24"/>
          <w:szCs w:val="24"/>
          <w:lang w:eastAsia="es-ES"/>
        </w:rPr>
        <w:t xml:space="preserve">Esta </w:t>
      </w:r>
      <w:r w:rsidRPr="005E1017">
        <w:rPr>
          <w:rFonts w:ascii="Arial" w:eastAsia="Times New Roman" w:hAnsi="Arial" w:cs="Arial"/>
          <w:b/>
          <w:sz w:val="24"/>
          <w:szCs w:val="24"/>
          <w:lang w:eastAsia="es-ES"/>
        </w:rPr>
        <w:t>Comisión de</w:t>
      </w:r>
      <w:r w:rsidRPr="005E1017">
        <w:rPr>
          <w:rFonts w:ascii="Arial" w:eastAsia="Times New Roman" w:hAnsi="Arial" w:cs="Arial"/>
          <w:sz w:val="24"/>
          <w:szCs w:val="24"/>
          <w:lang w:eastAsia="es-ES"/>
        </w:rPr>
        <w:t xml:space="preserve"> </w:t>
      </w:r>
      <w:r w:rsidRPr="005E1017">
        <w:rPr>
          <w:rFonts w:ascii="Arial" w:eastAsia="Times New Roman" w:hAnsi="Arial" w:cs="Arial"/>
          <w:b/>
          <w:sz w:val="24"/>
          <w:szCs w:val="24"/>
          <w:lang w:eastAsia="es-ES"/>
        </w:rPr>
        <w:t>Justicia y Seguridad Pública</w:t>
      </w:r>
      <w:r w:rsidRPr="005E1017">
        <w:rPr>
          <w:rFonts w:ascii="Arial" w:eastAsia="Times New Roman" w:hAnsi="Arial" w:cs="Arial"/>
          <w:sz w:val="24"/>
          <w:szCs w:val="24"/>
          <w:lang w:eastAsia="es-ES"/>
        </w:rPr>
        <w:t xml:space="preserve"> se encuentra facultada para conocer del asunto que le fue turnado, de conformidad con lo establecido en el artículo 70, fracción I</w:t>
      </w:r>
      <w:r w:rsidR="00D659FB">
        <w:rPr>
          <w:rFonts w:ascii="Arial" w:eastAsia="Times New Roman" w:hAnsi="Arial" w:cs="Arial"/>
          <w:sz w:val="24"/>
          <w:szCs w:val="24"/>
          <w:lang w:eastAsia="es-ES"/>
        </w:rPr>
        <w:t>V</w:t>
      </w:r>
      <w:r w:rsidRPr="005E1017">
        <w:rPr>
          <w:rFonts w:ascii="Arial" w:eastAsia="Times New Roman" w:hAnsi="Arial" w:cs="Arial"/>
          <w:sz w:val="24"/>
          <w:szCs w:val="24"/>
          <w:lang w:eastAsia="es-ES"/>
        </w:rPr>
        <w:t>, de la Ley Orgánica del Poder Legislativo del Estado de Nuevo León, y 39, fracción I</w:t>
      </w:r>
      <w:r w:rsidR="00D659FB">
        <w:rPr>
          <w:rFonts w:ascii="Arial" w:eastAsia="Times New Roman" w:hAnsi="Arial" w:cs="Arial"/>
          <w:sz w:val="24"/>
          <w:szCs w:val="24"/>
          <w:lang w:eastAsia="es-ES"/>
        </w:rPr>
        <w:t>V</w:t>
      </w:r>
      <w:r w:rsidRPr="005E1017">
        <w:rPr>
          <w:rFonts w:ascii="Arial" w:eastAsia="Times New Roman" w:hAnsi="Arial" w:cs="Arial"/>
          <w:sz w:val="24"/>
          <w:szCs w:val="24"/>
          <w:lang w:eastAsia="es-ES"/>
        </w:rPr>
        <w:t>, inciso L), del Reglamento para el Gobierno Interior del Congreso del Estado de Nuevo León.</w:t>
      </w:r>
    </w:p>
    <w:p w:rsidR="005E1017" w:rsidRPr="005E1017" w:rsidRDefault="005E1017" w:rsidP="005E1017">
      <w:pPr>
        <w:spacing w:after="0" w:line="360" w:lineRule="auto"/>
        <w:jc w:val="both"/>
        <w:rPr>
          <w:rFonts w:ascii="Arial" w:eastAsia="Times New Roman" w:hAnsi="Arial" w:cs="Arial"/>
          <w:sz w:val="24"/>
          <w:szCs w:val="24"/>
          <w:lang w:eastAsia="es-ES"/>
        </w:rPr>
      </w:pPr>
    </w:p>
    <w:p w:rsidR="00D659FB" w:rsidRPr="00D659FB" w:rsidRDefault="00D659FB" w:rsidP="00D659FB">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Iniciamos señalando que en la fecha en que los Ciudadanos, </w:t>
      </w:r>
      <w:r w:rsidRPr="0094497A">
        <w:rPr>
          <w:rFonts w:ascii="Arial" w:eastAsia="Times New Roman" w:hAnsi="Arial" w:cs="Arial"/>
          <w:sz w:val="24"/>
          <w:szCs w:val="24"/>
          <w:lang w:val="es-ES" w:eastAsia="es-ES"/>
        </w:rPr>
        <w:t xml:space="preserve">Oscar Aguilar Treviño </w:t>
      </w:r>
      <w:r>
        <w:rPr>
          <w:rFonts w:ascii="Arial" w:eastAsia="Times New Roman" w:hAnsi="Arial" w:cs="Arial"/>
          <w:sz w:val="24"/>
          <w:szCs w:val="24"/>
          <w:lang w:val="es-ES" w:eastAsia="es-ES"/>
        </w:rPr>
        <w:t>Salas, Hugo Dante Lucio García y</w:t>
      </w:r>
      <w:r w:rsidRPr="0094497A">
        <w:rPr>
          <w:rFonts w:ascii="Arial" w:eastAsia="Times New Roman" w:hAnsi="Arial" w:cs="Arial"/>
          <w:sz w:val="24"/>
          <w:szCs w:val="24"/>
          <w:lang w:val="es-ES" w:eastAsia="es-ES"/>
        </w:rPr>
        <w:t xml:space="preserve"> Javier Collazo González </w:t>
      </w:r>
      <w:r>
        <w:rPr>
          <w:rFonts w:ascii="Arial" w:eastAsia="Times New Roman" w:hAnsi="Arial" w:cs="Arial"/>
          <w:sz w:val="24"/>
          <w:szCs w:val="24"/>
          <w:lang w:val="es-ES" w:eastAsia="es-ES"/>
        </w:rPr>
        <w:t xml:space="preserve">realizaron auto propuesta </w:t>
      </w:r>
      <w:r w:rsidRPr="0094497A">
        <w:rPr>
          <w:rFonts w:ascii="Arial" w:eastAsia="Times New Roman" w:hAnsi="Arial" w:cs="Arial"/>
          <w:sz w:val="24"/>
          <w:szCs w:val="24"/>
          <w:lang w:val="es-ES" w:eastAsia="es-ES"/>
        </w:rPr>
        <w:t xml:space="preserve">para ocupar el puesto de Procurador General </w:t>
      </w:r>
      <w:r w:rsidR="00F8239D">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 Justicia </w:t>
      </w:r>
      <w:r w:rsidR="00F8239D">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el Estado </w:t>
      </w:r>
      <w:r w:rsidR="00F8239D">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 Nuevo </w:t>
      </w:r>
      <w:r>
        <w:rPr>
          <w:rFonts w:ascii="Arial" w:eastAsia="Times New Roman" w:hAnsi="Arial" w:cs="Arial"/>
          <w:sz w:val="24"/>
          <w:szCs w:val="24"/>
          <w:lang w:val="es-ES" w:eastAsia="es-ES"/>
        </w:rPr>
        <w:t>León</w:t>
      </w:r>
      <w:r w:rsidR="009824F6">
        <w:rPr>
          <w:rFonts w:ascii="Arial" w:eastAsia="Times New Roman" w:hAnsi="Arial" w:cs="Arial"/>
          <w:sz w:val="24"/>
          <w:szCs w:val="24"/>
          <w:lang w:val="es-ES" w:eastAsia="es-ES"/>
        </w:rPr>
        <w:t xml:space="preserve">, el Artículo 87 de la Constitución Política del Estado Libre y Soberano de Nuevo León, señalaba en relación al nombramiento del Procurador del Estado lo, que para </w:t>
      </w:r>
      <w:r w:rsidRPr="00D659FB">
        <w:rPr>
          <w:rFonts w:ascii="Arial" w:eastAsia="Times New Roman" w:hAnsi="Arial" w:cs="Arial"/>
          <w:sz w:val="24"/>
          <w:szCs w:val="24"/>
          <w:lang w:val="es-ES" w:eastAsia="es-ES"/>
        </w:rPr>
        <w:t>ser Procurador General de Justicia se deberán reunir los mismos requisitos que para ser Magistrado</w:t>
      </w:r>
      <w:r w:rsidR="00C051BE">
        <w:rPr>
          <w:rFonts w:ascii="Arial" w:eastAsia="Times New Roman" w:hAnsi="Arial" w:cs="Arial"/>
          <w:sz w:val="24"/>
          <w:szCs w:val="24"/>
          <w:lang w:val="es-ES" w:eastAsia="es-ES"/>
        </w:rPr>
        <w:t xml:space="preserve"> señalados en la </w:t>
      </w:r>
      <w:r w:rsidRPr="00D659FB">
        <w:rPr>
          <w:rFonts w:ascii="Arial" w:eastAsia="Times New Roman" w:hAnsi="Arial" w:cs="Arial"/>
          <w:sz w:val="24"/>
          <w:szCs w:val="24"/>
          <w:lang w:val="es-ES" w:eastAsia="es-ES"/>
        </w:rPr>
        <w:t>Constitución.</w:t>
      </w:r>
    </w:p>
    <w:p w:rsidR="00D659FB" w:rsidRPr="00D659FB" w:rsidRDefault="00D659FB" w:rsidP="00D659FB">
      <w:pPr>
        <w:spacing w:after="0" w:line="360" w:lineRule="auto"/>
        <w:ind w:firstLine="708"/>
        <w:jc w:val="both"/>
        <w:rPr>
          <w:rFonts w:ascii="Arial" w:eastAsia="Times New Roman" w:hAnsi="Arial" w:cs="Arial"/>
          <w:sz w:val="24"/>
          <w:szCs w:val="24"/>
          <w:lang w:val="es-ES" w:eastAsia="es-ES"/>
        </w:rPr>
      </w:pPr>
    </w:p>
    <w:p w:rsidR="009824F6" w:rsidRDefault="00C051BE" w:rsidP="00D659FB">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este sentido, </w:t>
      </w:r>
      <w:r w:rsidR="009824F6">
        <w:rPr>
          <w:rFonts w:ascii="Arial" w:eastAsia="Times New Roman" w:hAnsi="Arial" w:cs="Arial"/>
          <w:sz w:val="24"/>
          <w:szCs w:val="24"/>
          <w:lang w:val="es-ES" w:eastAsia="es-ES"/>
        </w:rPr>
        <w:t xml:space="preserve">en los párrafos </w:t>
      </w:r>
      <w:r w:rsidR="00D659FB" w:rsidRPr="00D659FB">
        <w:rPr>
          <w:rFonts w:ascii="Arial" w:eastAsia="Times New Roman" w:hAnsi="Arial" w:cs="Arial"/>
          <w:sz w:val="24"/>
          <w:szCs w:val="24"/>
          <w:lang w:val="es-ES" w:eastAsia="es-ES"/>
        </w:rPr>
        <w:t xml:space="preserve">4, 5, y 6 </w:t>
      </w:r>
      <w:r>
        <w:rPr>
          <w:rFonts w:ascii="Arial" w:eastAsia="Times New Roman" w:hAnsi="Arial" w:cs="Arial"/>
          <w:sz w:val="24"/>
          <w:szCs w:val="24"/>
          <w:lang w:val="es-ES" w:eastAsia="es-ES"/>
        </w:rPr>
        <w:t xml:space="preserve">añadía </w:t>
      </w:r>
      <w:r w:rsidR="009824F6">
        <w:rPr>
          <w:rFonts w:ascii="Arial" w:eastAsia="Times New Roman" w:hAnsi="Arial" w:cs="Arial"/>
          <w:sz w:val="24"/>
          <w:szCs w:val="24"/>
          <w:lang w:val="es-ES" w:eastAsia="es-ES"/>
        </w:rPr>
        <w:t>que e</w:t>
      </w:r>
      <w:r w:rsidR="00D659FB" w:rsidRPr="00D659FB">
        <w:rPr>
          <w:rFonts w:ascii="Arial" w:eastAsia="Times New Roman" w:hAnsi="Arial" w:cs="Arial"/>
          <w:sz w:val="24"/>
          <w:szCs w:val="24"/>
          <w:lang w:val="es-ES" w:eastAsia="es-ES"/>
        </w:rPr>
        <w:t>l Procurador General de Justicia ser</w:t>
      </w:r>
      <w:r>
        <w:rPr>
          <w:rFonts w:ascii="Arial" w:eastAsia="Times New Roman" w:hAnsi="Arial" w:cs="Arial"/>
          <w:sz w:val="24"/>
          <w:szCs w:val="24"/>
          <w:lang w:val="es-ES" w:eastAsia="es-ES"/>
        </w:rPr>
        <w:t>ía</w:t>
      </w:r>
      <w:r w:rsidR="00D659FB" w:rsidRPr="00D659FB">
        <w:rPr>
          <w:rFonts w:ascii="Arial" w:eastAsia="Times New Roman" w:hAnsi="Arial" w:cs="Arial"/>
          <w:sz w:val="24"/>
          <w:szCs w:val="24"/>
          <w:lang w:val="es-ES" w:eastAsia="es-ES"/>
        </w:rPr>
        <w:t xml:space="preserve"> propuesto al H</w:t>
      </w:r>
      <w:r>
        <w:rPr>
          <w:rFonts w:ascii="Arial" w:eastAsia="Times New Roman" w:hAnsi="Arial" w:cs="Arial"/>
          <w:sz w:val="24"/>
          <w:szCs w:val="24"/>
          <w:lang w:val="es-ES" w:eastAsia="es-ES"/>
        </w:rPr>
        <w:t xml:space="preserve">onorable </w:t>
      </w:r>
      <w:r w:rsidR="00D659FB" w:rsidRPr="00D659FB">
        <w:rPr>
          <w:rFonts w:ascii="Arial" w:eastAsia="Times New Roman" w:hAnsi="Arial" w:cs="Arial"/>
          <w:sz w:val="24"/>
          <w:szCs w:val="24"/>
          <w:lang w:val="es-ES" w:eastAsia="es-ES"/>
        </w:rPr>
        <w:t>Congreso del Estado por el Ejecutivo</w:t>
      </w:r>
      <w:r w:rsidR="009824F6">
        <w:rPr>
          <w:rFonts w:ascii="Arial" w:eastAsia="Times New Roman" w:hAnsi="Arial" w:cs="Arial"/>
          <w:sz w:val="24"/>
          <w:szCs w:val="24"/>
          <w:lang w:val="es-ES" w:eastAsia="es-ES"/>
        </w:rPr>
        <w:t>, y que l</w:t>
      </w:r>
      <w:r w:rsidR="00D659FB" w:rsidRPr="00D659FB">
        <w:rPr>
          <w:rFonts w:ascii="Arial" w:eastAsia="Times New Roman" w:hAnsi="Arial" w:cs="Arial"/>
          <w:sz w:val="24"/>
          <w:szCs w:val="24"/>
          <w:lang w:val="es-ES" w:eastAsia="es-ES"/>
        </w:rPr>
        <w:t>a aprobación se har</w:t>
      </w:r>
      <w:r>
        <w:rPr>
          <w:rFonts w:ascii="Arial" w:eastAsia="Times New Roman" w:hAnsi="Arial" w:cs="Arial"/>
          <w:sz w:val="24"/>
          <w:szCs w:val="24"/>
          <w:lang w:val="es-ES" w:eastAsia="es-ES"/>
        </w:rPr>
        <w:t>ía</w:t>
      </w:r>
      <w:r w:rsidR="00D659FB" w:rsidRPr="00D659FB">
        <w:rPr>
          <w:rFonts w:ascii="Arial" w:eastAsia="Times New Roman" w:hAnsi="Arial" w:cs="Arial"/>
          <w:sz w:val="24"/>
          <w:szCs w:val="24"/>
          <w:lang w:val="es-ES" w:eastAsia="es-ES"/>
        </w:rPr>
        <w:t xml:space="preserve">, previa comparecencia de la persona propuesta, </w:t>
      </w:r>
      <w:r>
        <w:rPr>
          <w:rFonts w:ascii="Arial" w:eastAsia="Times New Roman" w:hAnsi="Arial" w:cs="Arial"/>
          <w:sz w:val="24"/>
          <w:szCs w:val="24"/>
          <w:lang w:val="es-ES" w:eastAsia="es-ES"/>
        </w:rPr>
        <w:t xml:space="preserve">y seleccionado </w:t>
      </w:r>
      <w:r w:rsidR="00D659FB" w:rsidRPr="00D659FB">
        <w:rPr>
          <w:rFonts w:ascii="Arial" w:eastAsia="Times New Roman" w:hAnsi="Arial" w:cs="Arial"/>
          <w:sz w:val="24"/>
          <w:szCs w:val="24"/>
          <w:lang w:val="es-ES" w:eastAsia="es-ES"/>
        </w:rPr>
        <w:t>por el voto secreto de cuando menos las dos terceras partes de los integrantes del Congreso,</w:t>
      </w:r>
      <w:r w:rsidR="009824F6">
        <w:rPr>
          <w:rFonts w:ascii="Arial" w:eastAsia="Times New Roman" w:hAnsi="Arial" w:cs="Arial"/>
          <w:sz w:val="24"/>
          <w:szCs w:val="24"/>
          <w:lang w:val="es-ES" w:eastAsia="es-ES"/>
        </w:rPr>
        <w:t xml:space="preserve"> y </w:t>
      </w:r>
      <w:r>
        <w:rPr>
          <w:rFonts w:ascii="Arial" w:eastAsia="Times New Roman" w:hAnsi="Arial" w:cs="Arial"/>
          <w:sz w:val="24"/>
          <w:szCs w:val="24"/>
          <w:lang w:val="es-ES" w:eastAsia="es-ES"/>
        </w:rPr>
        <w:t xml:space="preserve">también señalaba </w:t>
      </w:r>
      <w:r w:rsidR="009824F6">
        <w:rPr>
          <w:rFonts w:ascii="Arial" w:eastAsia="Times New Roman" w:hAnsi="Arial" w:cs="Arial"/>
          <w:sz w:val="24"/>
          <w:szCs w:val="24"/>
          <w:lang w:val="es-ES" w:eastAsia="es-ES"/>
        </w:rPr>
        <w:t>un mecanismo para el caso de que no se materializara el nombramiento por no reunir la votación señalada.</w:t>
      </w:r>
    </w:p>
    <w:p w:rsidR="009824F6" w:rsidRDefault="009824F6" w:rsidP="00D659FB">
      <w:pPr>
        <w:spacing w:after="0" w:line="360" w:lineRule="auto"/>
        <w:ind w:firstLine="708"/>
        <w:jc w:val="both"/>
        <w:rPr>
          <w:rFonts w:ascii="Arial" w:eastAsia="Times New Roman" w:hAnsi="Arial" w:cs="Arial"/>
          <w:sz w:val="24"/>
          <w:szCs w:val="24"/>
          <w:lang w:val="es-ES" w:eastAsia="es-ES"/>
        </w:rPr>
      </w:pPr>
    </w:p>
    <w:p w:rsidR="009824F6" w:rsidRPr="009824F6" w:rsidRDefault="00D659FB" w:rsidP="009824F6">
      <w:pPr>
        <w:spacing w:after="0" w:line="360" w:lineRule="auto"/>
        <w:ind w:firstLine="708"/>
        <w:jc w:val="both"/>
        <w:rPr>
          <w:rFonts w:ascii="Arial" w:eastAsia="Times New Roman" w:hAnsi="Arial" w:cs="Arial"/>
          <w:sz w:val="24"/>
          <w:szCs w:val="24"/>
          <w:lang w:val="es-ES" w:eastAsia="es-ES"/>
        </w:rPr>
      </w:pPr>
      <w:r w:rsidRPr="00D659FB">
        <w:rPr>
          <w:rFonts w:ascii="Arial" w:eastAsia="Times New Roman" w:hAnsi="Arial" w:cs="Arial"/>
          <w:sz w:val="24"/>
          <w:szCs w:val="24"/>
          <w:lang w:val="es-ES" w:eastAsia="es-ES"/>
        </w:rPr>
        <w:t xml:space="preserve"> </w:t>
      </w:r>
      <w:r w:rsidR="009824F6">
        <w:rPr>
          <w:rFonts w:ascii="Arial" w:eastAsia="Times New Roman" w:hAnsi="Arial" w:cs="Arial"/>
          <w:sz w:val="24"/>
          <w:szCs w:val="24"/>
          <w:lang w:val="es-ES" w:eastAsia="es-ES"/>
        </w:rPr>
        <w:t>Ahora bien</w:t>
      </w:r>
      <w:r w:rsidR="00C051BE">
        <w:rPr>
          <w:rFonts w:ascii="Arial" w:eastAsia="Times New Roman" w:hAnsi="Arial" w:cs="Arial"/>
          <w:sz w:val="24"/>
          <w:szCs w:val="24"/>
          <w:lang w:val="es-ES" w:eastAsia="es-ES"/>
        </w:rPr>
        <w:t>, l</w:t>
      </w:r>
      <w:r w:rsidR="009824F6" w:rsidRPr="009824F6">
        <w:rPr>
          <w:rFonts w:ascii="Arial" w:eastAsia="Times New Roman" w:hAnsi="Arial" w:cs="Arial"/>
          <w:sz w:val="24"/>
          <w:szCs w:val="24"/>
          <w:lang w:val="es-ES" w:eastAsia="es-ES"/>
        </w:rPr>
        <w:t>a República Mexicana está en una restructura, generando con ello reformas a temas de gran calado, por ello es necesario hacer referencia a las Reformas Constitucionales y legales que explican su razón de ser bajo grandes ejes temáticos</w:t>
      </w:r>
      <w:r w:rsidR="00C051BE">
        <w:rPr>
          <w:rFonts w:ascii="Arial" w:eastAsia="Times New Roman" w:hAnsi="Arial" w:cs="Arial"/>
          <w:sz w:val="24"/>
          <w:szCs w:val="24"/>
          <w:lang w:val="es-ES" w:eastAsia="es-ES"/>
        </w:rPr>
        <w:t xml:space="preserve"> como lo son</w:t>
      </w:r>
      <w:r w:rsidR="009824F6" w:rsidRPr="009824F6">
        <w:rPr>
          <w:rFonts w:ascii="Arial" w:eastAsia="Times New Roman" w:hAnsi="Arial" w:cs="Arial"/>
          <w:sz w:val="24"/>
          <w:szCs w:val="24"/>
          <w:lang w:val="es-ES" w:eastAsia="es-ES"/>
        </w:rPr>
        <w:t xml:space="preserve">: reformas al </w:t>
      </w:r>
      <w:r w:rsidR="00C051BE">
        <w:rPr>
          <w:rFonts w:ascii="Arial" w:eastAsia="Times New Roman" w:hAnsi="Arial" w:cs="Arial"/>
          <w:sz w:val="24"/>
          <w:szCs w:val="24"/>
          <w:lang w:val="es-ES" w:eastAsia="es-ES"/>
        </w:rPr>
        <w:t>S</w:t>
      </w:r>
      <w:r w:rsidR="009824F6" w:rsidRPr="009824F6">
        <w:rPr>
          <w:rFonts w:ascii="Arial" w:eastAsia="Times New Roman" w:hAnsi="Arial" w:cs="Arial"/>
          <w:sz w:val="24"/>
          <w:szCs w:val="24"/>
          <w:lang w:val="es-ES" w:eastAsia="es-ES"/>
        </w:rPr>
        <w:t xml:space="preserve">istema Procesal Penal, reformas en materia de </w:t>
      </w:r>
      <w:r w:rsidR="00C051BE">
        <w:rPr>
          <w:rFonts w:ascii="Arial" w:eastAsia="Times New Roman" w:hAnsi="Arial" w:cs="Arial"/>
          <w:sz w:val="24"/>
          <w:szCs w:val="24"/>
          <w:lang w:val="es-ES" w:eastAsia="es-ES"/>
        </w:rPr>
        <w:t>d</w:t>
      </w:r>
      <w:r w:rsidR="009824F6" w:rsidRPr="009824F6">
        <w:rPr>
          <w:rFonts w:ascii="Arial" w:eastAsia="Times New Roman" w:hAnsi="Arial" w:cs="Arial"/>
          <w:sz w:val="24"/>
          <w:szCs w:val="24"/>
          <w:lang w:val="es-ES" w:eastAsia="es-ES"/>
        </w:rPr>
        <w:t xml:space="preserve">erechos </w:t>
      </w:r>
      <w:r w:rsidR="00C051BE">
        <w:rPr>
          <w:rFonts w:ascii="Arial" w:eastAsia="Times New Roman" w:hAnsi="Arial" w:cs="Arial"/>
          <w:sz w:val="24"/>
          <w:szCs w:val="24"/>
          <w:lang w:val="es-ES" w:eastAsia="es-ES"/>
        </w:rPr>
        <w:t>h</w:t>
      </w:r>
      <w:r w:rsidR="009824F6" w:rsidRPr="009824F6">
        <w:rPr>
          <w:rFonts w:ascii="Arial" w:eastAsia="Times New Roman" w:hAnsi="Arial" w:cs="Arial"/>
          <w:sz w:val="24"/>
          <w:szCs w:val="24"/>
          <w:lang w:val="es-ES" w:eastAsia="es-ES"/>
        </w:rPr>
        <w:t xml:space="preserve">umanos y reforma </w:t>
      </w:r>
      <w:r w:rsidR="00C051BE">
        <w:rPr>
          <w:rFonts w:ascii="Arial" w:eastAsia="Times New Roman" w:hAnsi="Arial" w:cs="Arial"/>
          <w:sz w:val="24"/>
          <w:szCs w:val="24"/>
          <w:lang w:val="es-ES" w:eastAsia="es-ES"/>
        </w:rPr>
        <w:t>p</w:t>
      </w:r>
      <w:r w:rsidR="009824F6" w:rsidRPr="009824F6">
        <w:rPr>
          <w:rFonts w:ascii="Arial" w:eastAsia="Times New Roman" w:hAnsi="Arial" w:cs="Arial"/>
          <w:sz w:val="24"/>
          <w:szCs w:val="24"/>
          <w:lang w:val="es-ES" w:eastAsia="es-ES"/>
        </w:rPr>
        <w:t>olítico-</w:t>
      </w:r>
      <w:r w:rsidR="00C051BE">
        <w:rPr>
          <w:rFonts w:ascii="Arial" w:eastAsia="Times New Roman" w:hAnsi="Arial" w:cs="Arial"/>
          <w:sz w:val="24"/>
          <w:szCs w:val="24"/>
          <w:lang w:val="es-ES" w:eastAsia="es-ES"/>
        </w:rPr>
        <w:t>e</w:t>
      </w:r>
      <w:r w:rsidR="009824F6" w:rsidRPr="009824F6">
        <w:rPr>
          <w:rFonts w:ascii="Arial" w:eastAsia="Times New Roman" w:hAnsi="Arial" w:cs="Arial"/>
          <w:sz w:val="24"/>
          <w:szCs w:val="24"/>
          <w:lang w:val="es-ES" w:eastAsia="es-ES"/>
        </w:rPr>
        <w:t>lectoral.</w:t>
      </w:r>
    </w:p>
    <w:p w:rsidR="009824F6" w:rsidRDefault="009824F6" w:rsidP="009824F6">
      <w:pPr>
        <w:spacing w:after="0" w:line="360" w:lineRule="auto"/>
        <w:ind w:firstLine="708"/>
        <w:jc w:val="both"/>
        <w:rPr>
          <w:rFonts w:ascii="Arial" w:eastAsia="Times New Roman" w:hAnsi="Arial" w:cs="Arial"/>
          <w:sz w:val="24"/>
          <w:szCs w:val="24"/>
          <w:lang w:val="es-ES" w:eastAsia="es-ES"/>
        </w:rPr>
      </w:pPr>
    </w:p>
    <w:p w:rsidR="005E1017" w:rsidRDefault="009824F6" w:rsidP="009824F6">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lo que respecta a las </w:t>
      </w:r>
      <w:r w:rsidRPr="009824F6">
        <w:rPr>
          <w:rFonts w:ascii="Arial" w:eastAsia="Times New Roman" w:hAnsi="Arial" w:cs="Arial"/>
          <w:sz w:val="24"/>
          <w:szCs w:val="24"/>
          <w:lang w:val="es-ES" w:eastAsia="es-ES"/>
        </w:rPr>
        <w:t xml:space="preserve">reformas político-electorales, publicadas en el Diario Oficial del al Federación el 10 de febrero de 2014, uno de los aspectos medulares de esta reforma la constituyó sin duda la trasformación de la Procuraduría General de la República en un </w:t>
      </w:r>
      <w:r w:rsidR="00617FE8">
        <w:rPr>
          <w:rFonts w:ascii="Arial" w:eastAsia="Times New Roman" w:hAnsi="Arial" w:cs="Arial"/>
          <w:sz w:val="24"/>
          <w:szCs w:val="24"/>
          <w:lang w:val="es-ES" w:eastAsia="es-ES"/>
        </w:rPr>
        <w:t>Ó</w:t>
      </w:r>
      <w:r w:rsidRPr="009824F6">
        <w:rPr>
          <w:rFonts w:ascii="Arial" w:eastAsia="Times New Roman" w:hAnsi="Arial" w:cs="Arial"/>
          <w:sz w:val="24"/>
          <w:szCs w:val="24"/>
          <w:lang w:val="es-ES" w:eastAsia="es-ES"/>
        </w:rPr>
        <w:t xml:space="preserve">rgano Constitucionalmente Autónomo, que bajo esta reforma se le denominó </w:t>
      </w:r>
      <w:r w:rsidR="00617FE8">
        <w:rPr>
          <w:rFonts w:ascii="Arial" w:eastAsia="Times New Roman" w:hAnsi="Arial" w:cs="Arial"/>
          <w:sz w:val="24"/>
          <w:szCs w:val="24"/>
          <w:lang w:val="es-ES" w:eastAsia="es-ES"/>
        </w:rPr>
        <w:t>“</w:t>
      </w:r>
      <w:r w:rsidRPr="009824F6">
        <w:rPr>
          <w:rFonts w:ascii="Arial" w:eastAsia="Times New Roman" w:hAnsi="Arial" w:cs="Arial"/>
          <w:sz w:val="24"/>
          <w:szCs w:val="24"/>
          <w:lang w:val="es-ES" w:eastAsia="es-ES"/>
        </w:rPr>
        <w:t>Fiscalía General de la República</w:t>
      </w:r>
      <w:r w:rsidR="00617FE8">
        <w:rPr>
          <w:rFonts w:ascii="Arial" w:eastAsia="Times New Roman" w:hAnsi="Arial" w:cs="Arial"/>
          <w:sz w:val="24"/>
          <w:szCs w:val="24"/>
          <w:lang w:val="es-ES" w:eastAsia="es-ES"/>
        </w:rPr>
        <w:t>”</w:t>
      </w:r>
      <w:r w:rsidRPr="009824F6">
        <w:rPr>
          <w:rFonts w:ascii="Arial" w:eastAsia="Times New Roman" w:hAnsi="Arial" w:cs="Arial"/>
          <w:sz w:val="24"/>
          <w:szCs w:val="24"/>
          <w:lang w:val="es-ES" w:eastAsia="es-ES"/>
        </w:rPr>
        <w:t xml:space="preserve">, modificación que se plasmó en el artículo 102 apartado A de la Constitución con la finalidad de garantizar la autonomía del Fiscal frente al Ejecutivo </w:t>
      </w:r>
      <w:r w:rsidR="00617FE8">
        <w:rPr>
          <w:rFonts w:ascii="Arial" w:eastAsia="Times New Roman" w:hAnsi="Arial" w:cs="Arial"/>
          <w:sz w:val="24"/>
          <w:szCs w:val="24"/>
          <w:lang w:val="es-ES" w:eastAsia="es-ES"/>
        </w:rPr>
        <w:t xml:space="preserve">teniendo como </w:t>
      </w:r>
      <w:r w:rsidRPr="009824F6">
        <w:rPr>
          <w:rFonts w:ascii="Arial" w:eastAsia="Times New Roman" w:hAnsi="Arial" w:cs="Arial"/>
          <w:sz w:val="24"/>
          <w:szCs w:val="24"/>
          <w:lang w:val="es-ES" w:eastAsia="es-ES"/>
        </w:rPr>
        <w:t xml:space="preserve">fin que las investigaciones y persecuciones de los delitos se den bajo criterios técnicos y no políticos. </w:t>
      </w:r>
    </w:p>
    <w:p w:rsidR="009824F6" w:rsidRDefault="009824F6" w:rsidP="009824F6">
      <w:pPr>
        <w:spacing w:after="0" w:line="360" w:lineRule="auto"/>
        <w:ind w:firstLine="708"/>
        <w:jc w:val="both"/>
        <w:rPr>
          <w:rFonts w:ascii="Arial" w:eastAsia="Times New Roman" w:hAnsi="Arial" w:cs="Arial"/>
          <w:sz w:val="24"/>
          <w:szCs w:val="24"/>
          <w:lang w:val="es-ES" w:eastAsia="es-ES"/>
        </w:rPr>
      </w:pPr>
    </w:p>
    <w:p w:rsidR="00705405" w:rsidRDefault="009824F6" w:rsidP="009824F6">
      <w:pPr>
        <w:spacing w:after="0" w:line="360" w:lineRule="auto"/>
        <w:ind w:firstLine="708"/>
        <w:jc w:val="both"/>
        <w:rPr>
          <w:rFonts w:ascii="Arial" w:hAnsi="Arial" w:cs="Arial"/>
          <w:sz w:val="24"/>
          <w:szCs w:val="24"/>
        </w:rPr>
      </w:pPr>
      <w:r w:rsidRPr="009824F6">
        <w:rPr>
          <w:rFonts w:ascii="Arial" w:eastAsia="Times New Roman" w:hAnsi="Arial" w:cs="Arial"/>
          <w:sz w:val="24"/>
          <w:szCs w:val="24"/>
          <w:lang w:val="es-ES" w:eastAsia="es-ES"/>
        </w:rPr>
        <w:t>Con base a lo anterior</w:t>
      </w:r>
      <w:r w:rsidR="00617FE8">
        <w:rPr>
          <w:rFonts w:ascii="Arial" w:eastAsia="Times New Roman" w:hAnsi="Arial" w:cs="Arial"/>
          <w:sz w:val="24"/>
          <w:szCs w:val="24"/>
          <w:lang w:val="es-ES" w:eastAsia="es-ES"/>
        </w:rPr>
        <w:t xml:space="preserve">, </w:t>
      </w:r>
      <w:r w:rsidRPr="009824F6">
        <w:rPr>
          <w:rFonts w:ascii="Arial" w:eastAsia="Times New Roman" w:hAnsi="Arial" w:cs="Arial"/>
          <w:sz w:val="24"/>
          <w:szCs w:val="24"/>
          <w:lang w:val="es-ES" w:eastAsia="es-ES"/>
        </w:rPr>
        <w:t xml:space="preserve">se consolidó el 14 de Abril de 2017, bajo la publicación en el Periódico Oficial número 45, las reformas a la Constitución Política del Estado Libre y Soberano de Nuevo León, </w:t>
      </w:r>
      <w:r w:rsidR="00617FE8">
        <w:rPr>
          <w:rFonts w:ascii="Arial" w:eastAsia="Times New Roman" w:hAnsi="Arial" w:cs="Arial"/>
          <w:sz w:val="24"/>
          <w:szCs w:val="24"/>
          <w:lang w:val="es-ES" w:eastAsia="es-ES"/>
        </w:rPr>
        <w:t xml:space="preserve">mediante la </w:t>
      </w:r>
      <w:r w:rsidRPr="009824F6">
        <w:rPr>
          <w:rFonts w:ascii="Arial" w:eastAsia="Times New Roman" w:hAnsi="Arial" w:cs="Arial"/>
          <w:sz w:val="24"/>
          <w:szCs w:val="24"/>
          <w:lang w:val="es-ES" w:eastAsia="es-ES"/>
        </w:rPr>
        <w:t xml:space="preserve">cual se crea la Fiscalía General de Justicia del Estado, misma que contará cuando menos con la Fiscalía Especializada en Combate a la Corrupción y la Fiscalía Especializada en Delitos Electorales, según lo mandatado en el Artículo 87 de la </w:t>
      </w:r>
      <w:r w:rsidR="00617FE8">
        <w:rPr>
          <w:rFonts w:ascii="Arial" w:eastAsia="Times New Roman" w:hAnsi="Arial" w:cs="Arial"/>
          <w:sz w:val="24"/>
          <w:szCs w:val="24"/>
          <w:lang w:val="es-ES" w:eastAsia="es-ES"/>
        </w:rPr>
        <w:t xml:space="preserve">misma </w:t>
      </w:r>
      <w:r w:rsidRPr="009824F6">
        <w:rPr>
          <w:rFonts w:ascii="Arial" w:eastAsia="Times New Roman" w:hAnsi="Arial" w:cs="Arial"/>
          <w:sz w:val="24"/>
          <w:szCs w:val="24"/>
          <w:lang w:val="es-ES" w:eastAsia="es-ES"/>
        </w:rPr>
        <w:t xml:space="preserve">Constitución; ahora bien es importante señalar que la propia Constitución prevé el mismo mecanismo de selección y periodo de encargo de </w:t>
      </w:r>
      <w:r w:rsidRPr="009824F6">
        <w:rPr>
          <w:rFonts w:ascii="Arial" w:eastAsia="Times New Roman" w:hAnsi="Arial" w:cs="Arial"/>
          <w:sz w:val="24"/>
          <w:szCs w:val="24"/>
          <w:lang w:val="es-ES" w:eastAsia="es-ES"/>
        </w:rPr>
        <w:lastRenderedPageBreak/>
        <w:t xml:space="preserve">las 3 fiscalías dotándolas de una autonomía que permita coadyuvar en función sin presiones de alguna índole, a fin de responder a la necesidad de un nuevo modelo institucional que desarrolle en todos los órdenes de gobierno bajo la implementación de mecanismos de prevención, control externo, investigación y sanción, </w:t>
      </w:r>
      <w:r w:rsidR="00705405">
        <w:rPr>
          <w:rFonts w:ascii="Arial" w:eastAsia="Times New Roman" w:hAnsi="Arial" w:cs="Arial"/>
          <w:sz w:val="24"/>
          <w:szCs w:val="24"/>
          <w:lang w:val="es-ES" w:eastAsia="es-ES"/>
        </w:rPr>
        <w:t xml:space="preserve">selección que se generará por medio de una convocatoria pública, se hará una selección por parte del </w:t>
      </w:r>
      <w:r w:rsidR="00705405">
        <w:rPr>
          <w:rFonts w:ascii="Arial" w:hAnsi="Arial" w:cs="Arial"/>
          <w:sz w:val="24"/>
          <w:szCs w:val="24"/>
        </w:rPr>
        <w:t xml:space="preserve">Comité de Selección del Sistema –referido en el artículo 109 Constitucional- </w:t>
      </w:r>
      <w:r w:rsidR="00705405" w:rsidRPr="00DB650A">
        <w:rPr>
          <w:rFonts w:ascii="Arial" w:hAnsi="Arial" w:cs="Arial"/>
          <w:sz w:val="24"/>
          <w:szCs w:val="24"/>
        </w:rPr>
        <w:t xml:space="preserve">posterior al análisis de los perfiles </w:t>
      </w:r>
      <w:r w:rsidR="00705405">
        <w:rPr>
          <w:rFonts w:ascii="Arial" w:hAnsi="Arial" w:cs="Arial"/>
          <w:sz w:val="24"/>
          <w:szCs w:val="24"/>
        </w:rPr>
        <w:t>definirá</w:t>
      </w:r>
      <w:r w:rsidR="00705405" w:rsidRPr="00DB650A">
        <w:rPr>
          <w:rFonts w:ascii="Arial" w:hAnsi="Arial" w:cs="Arial"/>
          <w:sz w:val="24"/>
          <w:szCs w:val="24"/>
        </w:rPr>
        <w:t xml:space="preserve"> de manera funda</w:t>
      </w:r>
      <w:r w:rsidR="00705405">
        <w:rPr>
          <w:rFonts w:ascii="Arial" w:hAnsi="Arial" w:cs="Arial"/>
          <w:sz w:val="24"/>
          <w:szCs w:val="24"/>
        </w:rPr>
        <w:t>da y motivada quién integra la lista de</w:t>
      </w:r>
      <w:r w:rsidR="00705405" w:rsidRPr="00DB650A">
        <w:rPr>
          <w:rFonts w:ascii="Arial" w:hAnsi="Arial" w:cs="Arial"/>
          <w:sz w:val="24"/>
          <w:szCs w:val="24"/>
        </w:rPr>
        <w:t xml:space="preserve"> los </w:t>
      </w:r>
      <w:r w:rsidR="00705405">
        <w:rPr>
          <w:rFonts w:ascii="Arial" w:hAnsi="Arial" w:cs="Arial"/>
          <w:sz w:val="24"/>
          <w:szCs w:val="24"/>
        </w:rPr>
        <w:t>candidatos</w:t>
      </w:r>
      <w:r w:rsidR="00705405" w:rsidRPr="00DB650A">
        <w:rPr>
          <w:rFonts w:ascii="Arial" w:hAnsi="Arial" w:cs="Arial"/>
          <w:sz w:val="24"/>
          <w:szCs w:val="24"/>
        </w:rPr>
        <w:t xml:space="preserve"> que cumplan con los requisitos constitucionales y </w:t>
      </w:r>
      <w:r w:rsidR="00705405">
        <w:rPr>
          <w:rFonts w:ascii="Arial" w:hAnsi="Arial" w:cs="Arial"/>
          <w:sz w:val="24"/>
          <w:szCs w:val="24"/>
        </w:rPr>
        <w:t xml:space="preserve">legales para ocupar dicho cargo y remitirá dicha lista al Pleno del Congreso que será votada por las dos terceras partes de los integrantes de la Legislatura.  </w:t>
      </w:r>
    </w:p>
    <w:p w:rsidR="009824F6" w:rsidRDefault="009824F6" w:rsidP="009824F6">
      <w:pPr>
        <w:spacing w:after="0" w:line="360" w:lineRule="auto"/>
        <w:ind w:firstLine="708"/>
        <w:jc w:val="both"/>
        <w:rPr>
          <w:rFonts w:ascii="Arial" w:eastAsia="Times New Roman" w:hAnsi="Arial" w:cs="Arial"/>
          <w:sz w:val="24"/>
          <w:szCs w:val="24"/>
          <w:lang w:val="es-ES" w:eastAsia="es-ES"/>
        </w:rPr>
      </w:pPr>
    </w:p>
    <w:p w:rsidR="00705405" w:rsidRDefault="00705405" w:rsidP="009824F6">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Como lo indica el Artículo 87</w:t>
      </w:r>
      <w:r w:rsidR="00617FE8">
        <w:rPr>
          <w:rFonts w:ascii="Arial" w:eastAsia="Times New Roman" w:hAnsi="Arial" w:cs="Arial"/>
          <w:sz w:val="24"/>
          <w:szCs w:val="24"/>
          <w:lang w:val="es-ES" w:eastAsia="es-ES"/>
        </w:rPr>
        <w:t>, que a la letra dice</w:t>
      </w:r>
      <w:r>
        <w:rPr>
          <w:rFonts w:ascii="Arial" w:eastAsia="Times New Roman" w:hAnsi="Arial" w:cs="Arial"/>
          <w:sz w:val="24"/>
          <w:szCs w:val="24"/>
          <w:lang w:val="es-ES" w:eastAsia="es-ES"/>
        </w:rPr>
        <w:t xml:space="preserve">: </w:t>
      </w:r>
    </w:p>
    <w:p w:rsidR="00705405" w:rsidRPr="00705405" w:rsidRDefault="00705405" w:rsidP="00705405">
      <w:pPr>
        <w:spacing w:after="0" w:line="360" w:lineRule="auto"/>
        <w:ind w:left="708" w:firstLine="708"/>
        <w:jc w:val="both"/>
        <w:rPr>
          <w:rFonts w:ascii="Arial" w:eastAsia="Times New Roman" w:hAnsi="Arial" w:cs="Arial"/>
          <w:i/>
          <w:sz w:val="24"/>
          <w:szCs w:val="24"/>
          <w:lang w:val="es-ES" w:eastAsia="es-ES"/>
        </w:rPr>
      </w:pPr>
    </w:p>
    <w:p w:rsidR="00705405" w:rsidRPr="00705405" w:rsidRDefault="00705405" w:rsidP="00705405">
      <w:pPr>
        <w:spacing w:line="360" w:lineRule="auto"/>
        <w:ind w:left="708"/>
        <w:jc w:val="both"/>
        <w:rPr>
          <w:rFonts w:ascii="Arial" w:hAnsi="Arial" w:cs="Arial"/>
          <w:b/>
          <w:i/>
          <w:sz w:val="24"/>
          <w:szCs w:val="24"/>
        </w:rPr>
      </w:pPr>
      <w:r w:rsidRPr="00705405">
        <w:rPr>
          <w:rFonts w:ascii="Arial" w:hAnsi="Arial" w:cs="Arial"/>
          <w:i/>
          <w:sz w:val="24"/>
          <w:szCs w:val="24"/>
        </w:rPr>
        <w:t xml:space="preserve">“El Fiscal General de Justicia </w:t>
      </w:r>
      <w:r w:rsidRPr="00705405">
        <w:rPr>
          <w:rFonts w:ascii="Arial" w:hAnsi="Arial" w:cs="Arial"/>
          <w:i/>
          <w:sz w:val="24"/>
          <w:szCs w:val="24"/>
          <w:lang w:eastAsia="es-MX"/>
        </w:rPr>
        <w:t>del Estado</w:t>
      </w:r>
      <w:r w:rsidRPr="00705405">
        <w:rPr>
          <w:rFonts w:ascii="Arial" w:hAnsi="Arial" w:cs="Arial"/>
          <w:i/>
          <w:sz w:val="24"/>
          <w:szCs w:val="24"/>
        </w:rPr>
        <w:t xml:space="preserve"> será nombrado por el término de seis años</w:t>
      </w:r>
      <w:r w:rsidRPr="00705405">
        <w:rPr>
          <w:rFonts w:ascii="Arial" w:hAnsi="Arial" w:cs="Arial"/>
          <w:i/>
          <w:sz w:val="24"/>
          <w:szCs w:val="24"/>
          <w:lang w:eastAsia="es-MX"/>
        </w:rPr>
        <w:t xml:space="preserve"> y será designado y removido conforme a lo siguiente:</w:t>
      </w:r>
    </w:p>
    <w:p w:rsidR="00705405" w:rsidRPr="00705405" w:rsidRDefault="00705405" w:rsidP="00705405">
      <w:pPr>
        <w:pStyle w:val="Prrafodelista"/>
        <w:numPr>
          <w:ilvl w:val="0"/>
          <w:numId w:val="1"/>
        </w:numPr>
        <w:spacing w:line="360" w:lineRule="auto"/>
        <w:ind w:left="1428"/>
        <w:jc w:val="both"/>
        <w:rPr>
          <w:rFonts w:ascii="Arial" w:hAnsi="Arial" w:cs="Arial"/>
          <w:i/>
          <w:sz w:val="24"/>
          <w:szCs w:val="24"/>
          <w:lang w:eastAsia="es-MX"/>
        </w:rPr>
      </w:pPr>
      <w:r w:rsidRPr="00705405">
        <w:rPr>
          <w:rFonts w:ascii="Arial" w:hAnsi="Arial" w:cs="Arial"/>
          <w:bCs/>
          <w:i/>
          <w:sz w:val="24"/>
          <w:szCs w:val="24"/>
          <w:lang w:eastAsia="es-MX"/>
        </w:rPr>
        <w:t xml:space="preserve">Dentro de los diez días posteriores </w:t>
      </w:r>
      <w:r w:rsidRPr="00705405">
        <w:rPr>
          <w:rFonts w:ascii="Arial" w:hAnsi="Arial" w:cs="Arial"/>
          <w:i/>
          <w:sz w:val="24"/>
          <w:szCs w:val="24"/>
          <w:lang w:eastAsia="es-MX"/>
        </w:rPr>
        <w:t xml:space="preserve">a la ausencia definitiva del Fiscal General </w:t>
      </w:r>
      <w:r w:rsidRPr="00705405">
        <w:rPr>
          <w:rFonts w:ascii="Arial" w:hAnsi="Arial" w:cs="Arial"/>
          <w:i/>
          <w:sz w:val="24"/>
          <w:szCs w:val="24"/>
        </w:rPr>
        <w:t>o noventa días previos a que finalice su término,</w:t>
      </w:r>
      <w:r w:rsidRPr="00705405">
        <w:rPr>
          <w:rFonts w:ascii="Arial" w:hAnsi="Arial" w:cs="Arial"/>
          <w:i/>
          <w:sz w:val="24"/>
          <w:szCs w:val="24"/>
          <w:lang w:eastAsia="es-MX"/>
        </w:rPr>
        <w:t xml:space="preserve"> el Congreso del Estado emitirá una convocatoria por un plazo de quince días y contará con treinta días después de concluido dicho plazo para integrar una lista de cuatro candidatos al cargo </w:t>
      </w:r>
      <w:r w:rsidRPr="00705405">
        <w:rPr>
          <w:rFonts w:ascii="Arial" w:hAnsi="Arial" w:cs="Arial"/>
          <w:i/>
          <w:sz w:val="24"/>
          <w:szCs w:val="24"/>
        </w:rPr>
        <w:t>de entre la lista de candidatos remitida por el Comité de Selección del Sistema, en caso de ser más de cuatro. Para elegir a los cuatro candidatos,</w:t>
      </w:r>
      <w:r w:rsidRPr="00705405">
        <w:rPr>
          <w:rFonts w:ascii="Arial" w:hAnsi="Arial" w:cs="Arial"/>
          <w:b/>
          <w:i/>
          <w:sz w:val="24"/>
          <w:szCs w:val="24"/>
        </w:rPr>
        <w:t xml:space="preserve"> </w:t>
      </w:r>
      <w:r w:rsidRPr="00705405">
        <w:rPr>
          <w:rFonts w:ascii="Arial" w:hAnsi="Arial" w:cs="Arial"/>
          <w:i/>
          <w:sz w:val="24"/>
          <w:szCs w:val="24"/>
        </w:rPr>
        <w:t xml:space="preserve">cada legislador votará por cuatro opciones de </w:t>
      </w:r>
      <w:r w:rsidRPr="00705405">
        <w:rPr>
          <w:rFonts w:ascii="Arial" w:hAnsi="Arial" w:cs="Arial"/>
          <w:i/>
          <w:sz w:val="24"/>
          <w:szCs w:val="24"/>
        </w:rPr>
        <w:lastRenderedPageBreak/>
        <w:t xml:space="preserve">la lista de candidatos remitida y los cuatro candidatos con la votación más alta integrarán la lista. </w:t>
      </w:r>
    </w:p>
    <w:p w:rsidR="00705405" w:rsidRPr="00705405" w:rsidRDefault="00705405" w:rsidP="00284BB3">
      <w:pPr>
        <w:spacing w:line="360" w:lineRule="auto"/>
        <w:ind w:left="1416"/>
        <w:jc w:val="both"/>
        <w:rPr>
          <w:rFonts w:ascii="Arial" w:hAnsi="Arial" w:cs="Arial"/>
          <w:i/>
          <w:sz w:val="24"/>
          <w:szCs w:val="24"/>
        </w:rPr>
      </w:pPr>
      <w:r w:rsidRPr="00705405">
        <w:rPr>
          <w:rFonts w:ascii="Arial" w:hAnsi="Arial" w:cs="Arial"/>
          <w:i/>
          <w:sz w:val="24"/>
          <w:szCs w:val="24"/>
        </w:rPr>
        <w:t xml:space="preserve">La Ley preverá la participación de los integrantes del Comité de Selección del Sistema a que hace referencia la fracción III del artículo 109 de esta Constitución en la elaboración de la convocatoria, diseño de los mecanismos de evaluación y análisis de perfiles. El Comité de Selección del Sistema posterior al análisis de los perfiles definirá de manera fundada y motivada quién integra la lista de los candidatos que cumplan con los requisitos constitucionales y legales para ocupar dicho cargo y remitirá dicha lista al Pleno del Congreso.  </w:t>
      </w:r>
    </w:p>
    <w:p w:rsidR="00705405" w:rsidRPr="00705405" w:rsidRDefault="00705405" w:rsidP="00284BB3">
      <w:pPr>
        <w:spacing w:line="360" w:lineRule="auto"/>
        <w:ind w:left="1418" w:hanging="567"/>
        <w:jc w:val="both"/>
        <w:rPr>
          <w:rFonts w:ascii="Arial" w:hAnsi="Arial" w:cs="Arial"/>
          <w:i/>
          <w:sz w:val="24"/>
          <w:szCs w:val="24"/>
          <w:lang w:eastAsia="es-MX"/>
        </w:rPr>
      </w:pPr>
      <w:r w:rsidRPr="00705405">
        <w:rPr>
          <w:rFonts w:ascii="Arial" w:hAnsi="Arial" w:cs="Arial"/>
          <w:b/>
          <w:bCs/>
          <w:i/>
          <w:sz w:val="24"/>
          <w:szCs w:val="24"/>
          <w:lang w:eastAsia="es-MX"/>
        </w:rPr>
        <w:t>II.    </w:t>
      </w:r>
      <w:r w:rsidRPr="00705405">
        <w:rPr>
          <w:rFonts w:ascii="Arial" w:hAnsi="Arial" w:cs="Arial"/>
          <w:i/>
          <w:sz w:val="24"/>
          <w:szCs w:val="24"/>
          <w:lang w:eastAsia="es-MX"/>
        </w:rPr>
        <w:t>Recibida la lista a que se refiere la fracción anterior y dentro de los cinco días siguientes, el Gobernador enviará la terna definitiva para la consideración del Congreso del Estado.</w:t>
      </w:r>
    </w:p>
    <w:p w:rsidR="00705405" w:rsidRDefault="00705405" w:rsidP="00284BB3">
      <w:pPr>
        <w:spacing w:line="360" w:lineRule="auto"/>
        <w:ind w:left="1418" w:hanging="709"/>
        <w:jc w:val="both"/>
        <w:rPr>
          <w:rFonts w:ascii="Arial" w:hAnsi="Arial" w:cs="Arial"/>
          <w:i/>
          <w:sz w:val="24"/>
          <w:szCs w:val="24"/>
        </w:rPr>
      </w:pPr>
      <w:r w:rsidRPr="00705405">
        <w:rPr>
          <w:rFonts w:ascii="Arial" w:hAnsi="Arial" w:cs="Arial"/>
          <w:b/>
          <w:bCs/>
          <w:i/>
          <w:sz w:val="24"/>
          <w:szCs w:val="24"/>
          <w:lang w:eastAsia="es-MX"/>
        </w:rPr>
        <w:t>III.   </w:t>
      </w:r>
      <w:r w:rsidRPr="00705405">
        <w:rPr>
          <w:rFonts w:ascii="Arial" w:hAnsi="Arial" w:cs="Arial"/>
          <w:i/>
          <w:sz w:val="24"/>
          <w:szCs w:val="24"/>
          <w:lang w:eastAsia="es-MX"/>
        </w:rPr>
        <w:t xml:space="preserve">El Congreso del Estado, con base en la terna definitiva enviada por el Gobernador y previa comparecencia, designará al Fiscal General </w:t>
      </w:r>
      <w:r w:rsidRPr="00705405">
        <w:rPr>
          <w:rFonts w:ascii="Arial" w:hAnsi="Arial" w:cs="Arial"/>
          <w:i/>
          <w:sz w:val="24"/>
          <w:szCs w:val="24"/>
        </w:rPr>
        <w:t xml:space="preserve">mediante el voto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quien entre dichos candidatos </w:t>
      </w:r>
      <w:r w:rsidRPr="00705405">
        <w:rPr>
          <w:rFonts w:ascii="Arial" w:hAnsi="Arial" w:cs="Arial"/>
          <w:i/>
          <w:sz w:val="24"/>
          <w:szCs w:val="24"/>
        </w:rPr>
        <w:lastRenderedPageBreak/>
        <w:t>participará en la segunda votación. Si persiste el empate, se resolverá por insaculación entre ellos.</w:t>
      </w:r>
    </w:p>
    <w:p w:rsidR="00705405" w:rsidRPr="00705405" w:rsidRDefault="00705405" w:rsidP="00705405">
      <w:pPr>
        <w:spacing w:line="360" w:lineRule="auto"/>
        <w:ind w:left="708"/>
        <w:jc w:val="both"/>
        <w:rPr>
          <w:rFonts w:ascii="Arial" w:hAnsi="Arial" w:cs="Arial"/>
          <w:i/>
          <w:sz w:val="24"/>
          <w:szCs w:val="24"/>
          <w:lang w:eastAsia="es-MX"/>
        </w:rPr>
      </w:pPr>
      <w:r w:rsidRPr="00705405">
        <w:rPr>
          <w:rFonts w:ascii="Arial" w:hAnsi="Arial" w:cs="Arial"/>
          <w:i/>
          <w:sz w:val="24"/>
          <w:szCs w:val="24"/>
        </w:rPr>
        <w:t>Si en la segunda votación, ninguno de los dos obtiene el voto de las dos terceras partes de los integrantes de la Legislatura, se procederá a la insaculación de entre estos últimos dos.</w:t>
      </w:r>
    </w:p>
    <w:p w:rsidR="00705405" w:rsidRPr="00705405" w:rsidRDefault="00705405" w:rsidP="00705405">
      <w:pPr>
        <w:spacing w:line="360" w:lineRule="auto"/>
        <w:ind w:left="708"/>
        <w:jc w:val="both"/>
        <w:rPr>
          <w:rFonts w:ascii="Arial" w:hAnsi="Arial" w:cs="Arial"/>
          <w:i/>
          <w:sz w:val="24"/>
          <w:szCs w:val="24"/>
          <w:lang w:eastAsia="es-MX"/>
        </w:rPr>
      </w:pPr>
      <w:r w:rsidRPr="00705405">
        <w:rPr>
          <w:rFonts w:ascii="Arial" w:hAnsi="Arial" w:cs="Arial"/>
          <w:i/>
          <w:sz w:val="24"/>
          <w:szCs w:val="24"/>
          <w:lang w:eastAsia="es-MX"/>
        </w:rPr>
        <w:t>En caso de que el Gobernador no envíe la terna a que se refiere la fracción anterior, el Congreso del Estado tendrá diez días para designar al Fiscal General de entre los cuatro candidatos de la lista que señala la fracción I de este artículo”.</w:t>
      </w:r>
    </w:p>
    <w:p w:rsidR="00705405" w:rsidRDefault="00705405" w:rsidP="009824F6">
      <w:pPr>
        <w:spacing w:after="0" w:line="360" w:lineRule="auto"/>
        <w:ind w:firstLine="708"/>
        <w:jc w:val="both"/>
        <w:rPr>
          <w:rFonts w:ascii="Arial" w:eastAsia="Times New Roman" w:hAnsi="Arial" w:cs="Arial"/>
          <w:sz w:val="24"/>
          <w:szCs w:val="24"/>
          <w:lang w:val="es-ES" w:eastAsia="es-ES"/>
        </w:rPr>
      </w:pPr>
    </w:p>
    <w:p w:rsidR="00F8239D" w:rsidRDefault="00617FE8" w:rsidP="005E1017">
      <w:pPr>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este sentido, e</w:t>
      </w:r>
      <w:r w:rsidR="00F8239D">
        <w:rPr>
          <w:rFonts w:ascii="Arial" w:eastAsia="Times New Roman" w:hAnsi="Arial" w:cs="Arial"/>
          <w:sz w:val="24"/>
          <w:szCs w:val="24"/>
          <w:lang w:val="es-ES" w:eastAsia="es-ES"/>
        </w:rPr>
        <w:t xml:space="preserve">sta Comisión </w:t>
      </w:r>
      <w:r>
        <w:rPr>
          <w:rFonts w:ascii="Arial" w:eastAsia="Times New Roman" w:hAnsi="Arial" w:cs="Arial"/>
          <w:sz w:val="24"/>
          <w:szCs w:val="24"/>
          <w:lang w:val="es-ES" w:eastAsia="es-ES"/>
        </w:rPr>
        <w:t xml:space="preserve">se ve en la necesidad de </w:t>
      </w:r>
      <w:r w:rsidR="00B62E60">
        <w:rPr>
          <w:rFonts w:ascii="Arial" w:eastAsia="Times New Roman" w:hAnsi="Arial" w:cs="Arial"/>
          <w:sz w:val="24"/>
          <w:szCs w:val="24"/>
          <w:lang w:val="es-ES" w:eastAsia="es-ES"/>
        </w:rPr>
        <w:t xml:space="preserve">rechazar </w:t>
      </w:r>
      <w:r>
        <w:rPr>
          <w:rFonts w:ascii="Arial" w:eastAsia="Times New Roman" w:hAnsi="Arial" w:cs="Arial"/>
          <w:sz w:val="24"/>
          <w:szCs w:val="24"/>
          <w:lang w:val="es-ES" w:eastAsia="es-ES"/>
        </w:rPr>
        <w:t>la</w:t>
      </w:r>
      <w:r w:rsidR="00B62E60">
        <w:rPr>
          <w:rFonts w:ascii="Arial" w:eastAsia="Times New Roman" w:hAnsi="Arial" w:cs="Arial"/>
          <w:sz w:val="24"/>
          <w:szCs w:val="24"/>
          <w:lang w:val="es-ES" w:eastAsia="es-ES"/>
        </w:rPr>
        <w:t xml:space="preserve">s auto propuestas </w:t>
      </w:r>
      <w:r>
        <w:rPr>
          <w:rFonts w:ascii="Arial" w:eastAsia="Times New Roman" w:hAnsi="Arial" w:cs="Arial"/>
          <w:sz w:val="24"/>
          <w:szCs w:val="24"/>
          <w:lang w:val="es-ES" w:eastAsia="es-ES"/>
        </w:rPr>
        <w:t xml:space="preserve">en estudio, no sin antes congratularse </w:t>
      </w:r>
      <w:r w:rsidR="00F8239D">
        <w:rPr>
          <w:rFonts w:ascii="Arial" w:eastAsia="Times New Roman" w:hAnsi="Arial" w:cs="Arial"/>
          <w:sz w:val="24"/>
          <w:szCs w:val="24"/>
          <w:lang w:val="es-ES" w:eastAsia="es-ES"/>
        </w:rPr>
        <w:t>por la participación e interés de los ciudadanos de Nuevo León, sin embargo como se señaló líneas arriba esta designación si será abierta a la ciudadanía, pero a través de una convocatoria con los requisitos que habrá de reunir bajo los perfiles que los propios ordenamientos señale</w:t>
      </w:r>
      <w:r w:rsidR="00C051BE">
        <w:rPr>
          <w:rFonts w:ascii="Arial" w:eastAsia="Times New Roman" w:hAnsi="Arial" w:cs="Arial"/>
          <w:sz w:val="24"/>
          <w:szCs w:val="24"/>
          <w:lang w:val="es-ES" w:eastAsia="es-ES"/>
        </w:rPr>
        <w:t>n</w:t>
      </w:r>
      <w:r w:rsidR="00F8239D">
        <w:rPr>
          <w:rFonts w:ascii="Arial" w:eastAsia="Times New Roman" w:hAnsi="Arial" w:cs="Arial"/>
          <w:sz w:val="24"/>
          <w:szCs w:val="24"/>
          <w:lang w:val="es-ES" w:eastAsia="es-ES"/>
        </w:rPr>
        <w:t xml:space="preserve">, </w:t>
      </w:r>
      <w:r w:rsidR="00C051BE">
        <w:rPr>
          <w:rFonts w:ascii="Arial" w:eastAsia="Times New Roman" w:hAnsi="Arial" w:cs="Arial"/>
          <w:sz w:val="24"/>
          <w:szCs w:val="24"/>
          <w:lang w:val="es-ES" w:eastAsia="es-ES"/>
        </w:rPr>
        <w:t xml:space="preserve">y que </w:t>
      </w:r>
      <w:r w:rsidR="00F8239D">
        <w:rPr>
          <w:rFonts w:ascii="Arial" w:eastAsia="Times New Roman" w:hAnsi="Arial" w:cs="Arial"/>
          <w:sz w:val="24"/>
          <w:szCs w:val="24"/>
          <w:lang w:val="es-ES" w:eastAsia="es-ES"/>
        </w:rPr>
        <w:t>está</w:t>
      </w:r>
      <w:r w:rsidR="00C051BE">
        <w:rPr>
          <w:rFonts w:ascii="Arial" w:eastAsia="Times New Roman" w:hAnsi="Arial" w:cs="Arial"/>
          <w:sz w:val="24"/>
          <w:szCs w:val="24"/>
          <w:lang w:val="es-ES" w:eastAsia="es-ES"/>
        </w:rPr>
        <w:t>n</w:t>
      </w:r>
      <w:r w:rsidR="00F8239D">
        <w:rPr>
          <w:rFonts w:ascii="Arial" w:eastAsia="Times New Roman" w:hAnsi="Arial" w:cs="Arial"/>
          <w:sz w:val="24"/>
          <w:szCs w:val="24"/>
          <w:lang w:val="es-ES" w:eastAsia="es-ES"/>
        </w:rPr>
        <w:t xml:space="preserve"> en estudio </w:t>
      </w:r>
      <w:r w:rsidR="00C051BE">
        <w:rPr>
          <w:rFonts w:ascii="Arial" w:eastAsia="Times New Roman" w:hAnsi="Arial" w:cs="Arial"/>
          <w:sz w:val="24"/>
          <w:szCs w:val="24"/>
          <w:lang w:val="es-ES" w:eastAsia="es-ES"/>
        </w:rPr>
        <w:t>a partir de las R</w:t>
      </w:r>
      <w:r w:rsidR="00F8239D">
        <w:rPr>
          <w:rFonts w:ascii="Arial" w:eastAsia="Times New Roman" w:hAnsi="Arial" w:cs="Arial"/>
          <w:sz w:val="24"/>
          <w:szCs w:val="24"/>
          <w:lang w:val="es-ES" w:eastAsia="es-ES"/>
        </w:rPr>
        <w:t xml:space="preserve">eformas </w:t>
      </w:r>
      <w:r w:rsidR="00C051BE">
        <w:rPr>
          <w:rFonts w:ascii="Arial" w:eastAsia="Times New Roman" w:hAnsi="Arial" w:cs="Arial"/>
          <w:sz w:val="24"/>
          <w:szCs w:val="24"/>
          <w:lang w:val="es-ES" w:eastAsia="es-ES"/>
        </w:rPr>
        <w:t xml:space="preserve">Constitucionales estructurales en </w:t>
      </w:r>
      <w:r w:rsidR="00F8239D">
        <w:rPr>
          <w:rFonts w:ascii="Arial" w:eastAsia="Times New Roman" w:hAnsi="Arial" w:cs="Arial"/>
          <w:sz w:val="24"/>
          <w:szCs w:val="24"/>
          <w:lang w:val="es-ES" w:eastAsia="es-ES"/>
        </w:rPr>
        <w:t>este importante rediseño de la Fiscalía</w:t>
      </w:r>
      <w:r w:rsidR="00C051BE">
        <w:rPr>
          <w:rFonts w:ascii="Arial" w:eastAsia="Times New Roman" w:hAnsi="Arial" w:cs="Arial"/>
          <w:sz w:val="24"/>
          <w:szCs w:val="24"/>
          <w:lang w:val="es-ES" w:eastAsia="es-ES"/>
        </w:rPr>
        <w:t xml:space="preserve"> Autónoma</w:t>
      </w:r>
      <w:r w:rsidR="00F8239D">
        <w:rPr>
          <w:rFonts w:ascii="Arial" w:eastAsia="Times New Roman" w:hAnsi="Arial" w:cs="Arial"/>
          <w:sz w:val="24"/>
          <w:szCs w:val="24"/>
          <w:lang w:val="es-ES" w:eastAsia="es-ES"/>
        </w:rPr>
        <w:t>, por lo que invitamos a l</w:t>
      </w:r>
      <w:r w:rsidR="00C051BE">
        <w:rPr>
          <w:rFonts w:ascii="Arial" w:eastAsia="Times New Roman" w:hAnsi="Arial" w:cs="Arial"/>
          <w:sz w:val="24"/>
          <w:szCs w:val="24"/>
          <w:lang w:val="es-ES" w:eastAsia="es-ES"/>
        </w:rPr>
        <w:t>os</w:t>
      </w:r>
      <w:r w:rsidR="00F8239D">
        <w:rPr>
          <w:rFonts w:ascii="Arial" w:eastAsia="Times New Roman" w:hAnsi="Arial" w:cs="Arial"/>
          <w:sz w:val="24"/>
          <w:szCs w:val="24"/>
          <w:lang w:val="es-ES" w:eastAsia="es-ES"/>
        </w:rPr>
        <w:t xml:space="preserve"> ciudadan</w:t>
      </w:r>
      <w:r w:rsidR="00C051BE">
        <w:rPr>
          <w:rFonts w:ascii="Arial" w:eastAsia="Times New Roman" w:hAnsi="Arial" w:cs="Arial"/>
          <w:sz w:val="24"/>
          <w:szCs w:val="24"/>
          <w:lang w:val="es-ES" w:eastAsia="es-ES"/>
        </w:rPr>
        <w:t xml:space="preserve">os proponentes </w:t>
      </w:r>
      <w:r w:rsidR="00F8239D">
        <w:rPr>
          <w:rFonts w:ascii="Arial" w:eastAsia="Times New Roman" w:hAnsi="Arial" w:cs="Arial"/>
          <w:sz w:val="24"/>
          <w:szCs w:val="24"/>
          <w:lang w:val="es-ES" w:eastAsia="es-ES"/>
        </w:rPr>
        <w:t xml:space="preserve">a seguir informados de los </w:t>
      </w:r>
      <w:r w:rsidR="00C051BE">
        <w:rPr>
          <w:rFonts w:ascii="Arial" w:eastAsia="Times New Roman" w:hAnsi="Arial" w:cs="Arial"/>
          <w:sz w:val="24"/>
          <w:szCs w:val="24"/>
          <w:lang w:val="es-ES" w:eastAsia="es-ES"/>
        </w:rPr>
        <w:t>procesos</w:t>
      </w:r>
      <w:r w:rsidR="00F8239D">
        <w:rPr>
          <w:rFonts w:ascii="Arial" w:eastAsia="Times New Roman" w:hAnsi="Arial" w:cs="Arial"/>
          <w:sz w:val="24"/>
          <w:szCs w:val="24"/>
          <w:lang w:val="es-ES" w:eastAsia="es-ES"/>
        </w:rPr>
        <w:t>, y que se inscriba en su oportunidad en la convocatoria que para este nombramiento se desarrolle.</w:t>
      </w:r>
    </w:p>
    <w:p w:rsidR="00F8239D" w:rsidRDefault="00F8239D" w:rsidP="005E1017">
      <w:pPr>
        <w:spacing w:after="0" w:line="360" w:lineRule="auto"/>
        <w:ind w:firstLine="708"/>
        <w:jc w:val="both"/>
        <w:rPr>
          <w:rFonts w:ascii="Arial" w:eastAsia="Times New Roman" w:hAnsi="Arial" w:cs="Arial"/>
          <w:sz w:val="24"/>
          <w:szCs w:val="24"/>
          <w:lang w:val="es-ES" w:eastAsia="es-ES"/>
        </w:rPr>
      </w:pPr>
    </w:p>
    <w:p w:rsidR="005E1017" w:rsidRPr="005E1017" w:rsidRDefault="005E1017" w:rsidP="005E1017">
      <w:pPr>
        <w:spacing w:after="0" w:line="360" w:lineRule="auto"/>
        <w:ind w:firstLine="708"/>
        <w:jc w:val="both"/>
        <w:rPr>
          <w:rFonts w:ascii="Arial" w:eastAsia="Times New Roman" w:hAnsi="Arial" w:cs="Arial"/>
          <w:bCs/>
          <w:sz w:val="24"/>
          <w:szCs w:val="24"/>
          <w:lang w:eastAsia="es-ES"/>
        </w:rPr>
      </w:pPr>
      <w:r w:rsidRPr="005E1017">
        <w:rPr>
          <w:rFonts w:ascii="Arial" w:eastAsia="Times New Roman" w:hAnsi="Arial" w:cs="Arial"/>
          <w:bCs/>
          <w:sz w:val="24"/>
          <w:szCs w:val="24"/>
          <w:lang w:eastAsia="es-ES"/>
        </w:rPr>
        <w:t xml:space="preserve">En virtud de las consideraciones vertidas en el cuerpo del presente dictamen, los integrantes de </w:t>
      </w:r>
      <w:smartTag w:uri="urn:schemas-microsoft-com:office:smarttags" w:element="metricconverter">
        <w:smartTagPr>
          <w:attr w:name="ProductID" w:val="la Comisi￳n"/>
        </w:smartTagPr>
        <w:r w:rsidRPr="005E1017">
          <w:rPr>
            <w:rFonts w:ascii="Arial" w:eastAsia="Times New Roman" w:hAnsi="Arial" w:cs="Arial"/>
            <w:bCs/>
            <w:sz w:val="24"/>
            <w:szCs w:val="24"/>
            <w:lang w:eastAsia="es-ES"/>
          </w:rPr>
          <w:t xml:space="preserve">la </w:t>
        </w:r>
        <w:r w:rsidRPr="005E1017">
          <w:rPr>
            <w:rFonts w:ascii="Arial" w:eastAsia="Times New Roman" w:hAnsi="Arial" w:cs="Arial"/>
            <w:b/>
            <w:bCs/>
            <w:sz w:val="24"/>
            <w:szCs w:val="24"/>
            <w:lang w:eastAsia="es-ES"/>
          </w:rPr>
          <w:t>Comisión</w:t>
        </w:r>
      </w:smartTag>
      <w:r w:rsidRPr="005E1017">
        <w:rPr>
          <w:rFonts w:ascii="Arial" w:eastAsia="Times New Roman" w:hAnsi="Arial" w:cs="Arial"/>
          <w:b/>
          <w:bCs/>
          <w:sz w:val="24"/>
          <w:szCs w:val="24"/>
          <w:lang w:eastAsia="es-ES"/>
        </w:rPr>
        <w:t xml:space="preserve"> de </w:t>
      </w:r>
      <w:r w:rsidRPr="005E1017">
        <w:rPr>
          <w:rFonts w:ascii="Arial" w:eastAsia="Times New Roman" w:hAnsi="Arial" w:cs="Arial"/>
          <w:b/>
          <w:sz w:val="24"/>
          <w:szCs w:val="24"/>
          <w:lang w:eastAsia="es-ES"/>
        </w:rPr>
        <w:t>Justicia y Seguridad Pública</w:t>
      </w:r>
      <w:r w:rsidRPr="005E1017">
        <w:rPr>
          <w:rFonts w:ascii="Arial" w:eastAsia="Times New Roman" w:hAnsi="Arial" w:cs="Arial"/>
          <w:bCs/>
          <w:sz w:val="24"/>
          <w:szCs w:val="24"/>
          <w:lang w:eastAsia="es-ES"/>
        </w:rPr>
        <w:t xml:space="preserve">, </w:t>
      </w:r>
      <w:r w:rsidRPr="005E1017">
        <w:rPr>
          <w:rFonts w:ascii="Arial" w:eastAsia="Times New Roman" w:hAnsi="Arial" w:cs="Arial"/>
          <w:bCs/>
          <w:sz w:val="24"/>
          <w:szCs w:val="24"/>
          <w:lang w:eastAsia="es-ES"/>
        </w:rPr>
        <w:lastRenderedPageBreak/>
        <w:t>con fundamento en lo dispuesto en el artículo 63 fracción I de la Constitución Política del Estado Libre y Soberano de Nuevo León, sometemos a la consideración de esta Soberanía el siguiente proyecto de:</w:t>
      </w:r>
    </w:p>
    <w:p w:rsidR="005E1017" w:rsidRPr="005E1017" w:rsidRDefault="005E1017" w:rsidP="005E1017">
      <w:pPr>
        <w:spacing w:after="0" w:line="360" w:lineRule="auto"/>
        <w:rPr>
          <w:rFonts w:ascii="Arial" w:eastAsia="Times New Roman" w:hAnsi="Arial" w:cs="Arial"/>
          <w:b/>
          <w:sz w:val="24"/>
          <w:szCs w:val="24"/>
          <w:lang w:eastAsia="es-ES"/>
        </w:rPr>
      </w:pPr>
    </w:p>
    <w:p w:rsidR="005E1017" w:rsidRPr="005E1017" w:rsidRDefault="005E1017" w:rsidP="005E1017">
      <w:pPr>
        <w:autoSpaceDE w:val="0"/>
        <w:autoSpaceDN w:val="0"/>
        <w:adjustRightInd w:val="0"/>
        <w:spacing w:after="0" w:line="360" w:lineRule="auto"/>
        <w:jc w:val="center"/>
        <w:rPr>
          <w:rFonts w:ascii="Arial" w:eastAsia="Times New Roman" w:hAnsi="Arial" w:cs="Arial"/>
          <w:b/>
          <w:bCs/>
          <w:color w:val="000000"/>
          <w:sz w:val="24"/>
          <w:szCs w:val="24"/>
          <w:lang w:val="es-ES" w:eastAsia="es-MX"/>
        </w:rPr>
      </w:pPr>
      <w:r w:rsidRPr="005E1017">
        <w:rPr>
          <w:rFonts w:ascii="Arial" w:eastAsia="Times New Roman" w:hAnsi="Arial" w:cs="Arial"/>
          <w:b/>
          <w:bCs/>
          <w:color w:val="000000"/>
          <w:sz w:val="24"/>
          <w:szCs w:val="24"/>
          <w:lang w:val="es-ES" w:eastAsia="es-MX"/>
        </w:rPr>
        <w:t>A C U E R D O</w:t>
      </w:r>
    </w:p>
    <w:p w:rsidR="005E1017" w:rsidRPr="005E1017" w:rsidRDefault="005E1017" w:rsidP="005E1017">
      <w:pPr>
        <w:autoSpaceDE w:val="0"/>
        <w:autoSpaceDN w:val="0"/>
        <w:adjustRightInd w:val="0"/>
        <w:spacing w:after="0" w:line="360" w:lineRule="auto"/>
        <w:jc w:val="center"/>
        <w:rPr>
          <w:rFonts w:ascii="Arial" w:eastAsia="Times New Roman" w:hAnsi="Arial" w:cs="Arial"/>
          <w:b/>
          <w:bCs/>
          <w:color w:val="000000"/>
          <w:sz w:val="14"/>
          <w:szCs w:val="24"/>
          <w:lang w:val="es-ES" w:eastAsia="es-MX"/>
        </w:rPr>
      </w:pPr>
    </w:p>
    <w:p w:rsidR="00F8239D" w:rsidRPr="00F8239D" w:rsidRDefault="00F8239D" w:rsidP="00F8239D">
      <w:pPr>
        <w:spacing w:after="0" w:line="360" w:lineRule="auto"/>
        <w:jc w:val="both"/>
        <w:rPr>
          <w:rFonts w:ascii="Arial" w:eastAsia="Times New Roman" w:hAnsi="Arial" w:cs="Arial"/>
          <w:bCs/>
          <w:color w:val="000000"/>
          <w:sz w:val="24"/>
          <w:szCs w:val="24"/>
          <w:lang w:val="es-ES" w:eastAsia="es-MX"/>
        </w:rPr>
      </w:pPr>
      <w:r w:rsidRPr="00F8239D">
        <w:rPr>
          <w:rFonts w:ascii="Arial" w:eastAsia="Times New Roman" w:hAnsi="Arial" w:cs="Arial"/>
          <w:b/>
          <w:bCs/>
          <w:color w:val="000000"/>
          <w:sz w:val="24"/>
          <w:szCs w:val="24"/>
          <w:lang w:val="es-ES" w:eastAsia="es-MX"/>
        </w:rPr>
        <w:t>Primero.-</w:t>
      </w:r>
      <w:r w:rsidR="00B62E60">
        <w:rPr>
          <w:rFonts w:ascii="Arial" w:eastAsia="Times New Roman" w:hAnsi="Arial" w:cs="Arial"/>
          <w:b/>
          <w:bCs/>
          <w:color w:val="000000"/>
          <w:sz w:val="24"/>
          <w:szCs w:val="24"/>
          <w:lang w:val="es-ES" w:eastAsia="es-MX"/>
        </w:rPr>
        <w:t xml:space="preserve"> </w:t>
      </w:r>
      <w:r w:rsidR="00B62E60" w:rsidRPr="00B62E60">
        <w:rPr>
          <w:rFonts w:ascii="Arial" w:eastAsia="Times New Roman" w:hAnsi="Arial" w:cs="Arial"/>
          <w:bCs/>
          <w:color w:val="000000"/>
          <w:sz w:val="24"/>
          <w:szCs w:val="24"/>
          <w:lang w:val="es-ES" w:eastAsia="es-MX"/>
        </w:rPr>
        <w:t>No es de aprobarse</w:t>
      </w:r>
      <w:r w:rsidR="00B62E60" w:rsidRPr="00B62E60">
        <w:rPr>
          <w:rFonts w:ascii="Arial" w:eastAsia="Times New Roman" w:hAnsi="Arial" w:cs="Arial"/>
          <w:b/>
          <w:bCs/>
          <w:color w:val="000000"/>
          <w:sz w:val="24"/>
          <w:szCs w:val="24"/>
          <w:lang w:val="es-ES" w:eastAsia="es-MX"/>
        </w:rPr>
        <w:t xml:space="preserve"> </w:t>
      </w:r>
      <w:r w:rsidRPr="00B62E60">
        <w:rPr>
          <w:rFonts w:ascii="Arial" w:eastAsia="Times New Roman" w:hAnsi="Arial" w:cs="Arial"/>
          <w:bCs/>
          <w:color w:val="000000"/>
          <w:sz w:val="24"/>
          <w:szCs w:val="24"/>
          <w:lang w:val="es-ES" w:eastAsia="es-MX"/>
        </w:rPr>
        <w:t xml:space="preserve">las auto propuestas de </w:t>
      </w:r>
      <w:r w:rsidR="00D14271">
        <w:rPr>
          <w:rFonts w:ascii="Arial" w:eastAsia="Times New Roman" w:hAnsi="Arial" w:cs="Arial"/>
          <w:sz w:val="24"/>
          <w:szCs w:val="24"/>
          <w:lang w:val="es-ES" w:eastAsia="es-ES"/>
        </w:rPr>
        <w:t>los Ciudadanos:</w:t>
      </w:r>
      <w:r w:rsidRPr="00B62E60">
        <w:rPr>
          <w:rFonts w:ascii="Arial" w:eastAsia="Times New Roman" w:hAnsi="Arial" w:cs="Arial"/>
          <w:sz w:val="24"/>
          <w:szCs w:val="24"/>
          <w:lang w:val="es-ES" w:eastAsia="es-ES"/>
        </w:rPr>
        <w:t xml:space="preserve"> Oscar Aguilar Treviño Salas, Hugo</w:t>
      </w:r>
      <w:r>
        <w:rPr>
          <w:rFonts w:ascii="Arial" w:eastAsia="Times New Roman" w:hAnsi="Arial" w:cs="Arial"/>
          <w:sz w:val="24"/>
          <w:szCs w:val="24"/>
          <w:lang w:val="es-ES" w:eastAsia="es-ES"/>
        </w:rPr>
        <w:t xml:space="preserve"> Dante Lucio García y</w:t>
      </w:r>
      <w:r w:rsidRPr="0094497A">
        <w:rPr>
          <w:rFonts w:ascii="Arial" w:eastAsia="Times New Roman" w:hAnsi="Arial" w:cs="Arial"/>
          <w:sz w:val="24"/>
          <w:szCs w:val="24"/>
          <w:lang w:val="es-ES" w:eastAsia="es-ES"/>
        </w:rPr>
        <w:t xml:space="preserve"> Javier Collazo González</w:t>
      </w:r>
      <w:r w:rsidR="00D14271">
        <w:rPr>
          <w:rFonts w:ascii="Arial" w:eastAsia="Times New Roman" w:hAnsi="Arial" w:cs="Arial"/>
          <w:sz w:val="24"/>
          <w:szCs w:val="24"/>
          <w:lang w:val="es-ES" w:eastAsia="es-ES"/>
        </w:rPr>
        <w:t>,</w:t>
      </w:r>
      <w:r w:rsidRPr="0094497A">
        <w:rPr>
          <w:rFonts w:ascii="Arial" w:eastAsia="Times New Roman" w:hAnsi="Arial" w:cs="Arial"/>
          <w:sz w:val="24"/>
          <w:szCs w:val="24"/>
          <w:lang w:val="es-ES" w:eastAsia="es-ES"/>
        </w:rPr>
        <w:t xml:space="preserve"> </w:t>
      </w:r>
      <w:r w:rsidR="00D14271">
        <w:rPr>
          <w:rFonts w:ascii="Arial" w:eastAsia="Times New Roman" w:hAnsi="Arial" w:cs="Arial"/>
          <w:sz w:val="24"/>
          <w:szCs w:val="24"/>
          <w:lang w:val="es-ES" w:eastAsia="es-ES"/>
        </w:rPr>
        <w:t xml:space="preserve">para </w:t>
      </w:r>
      <w:r w:rsidRPr="0094497A">
        <w:rPr>
          <w:rFonts w:ascii="Arial" w:eastAsia="Times New Roman" w:hAnsi="Arial" w:cs="Arial"/>
          <w:sz w:val="24"/>
          <w:szCs w:val="24"/>
          <w:lang w:val="es-ES" w:eastAsia="es-ES"/>
        </w:rPr>
        <w:t xml:space="preserve">ocupar el puesto de Procurador General </w:t>
      </w:r>
      <w:r>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 Justicia </w:t>
      </w:r>
      <w:r>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el Estado </w:t>
      </w:r>
      <w:r>
        <w:rPr>
          <w:rFonts w:ascii="Arial" w:eastAsia="Times New Roman" w:hAnsi="Arial" w:cs="Arial"/>
          <w:sz w:val="24"/>
          <w:szCs w:val="24"/>
          <w:lang w:val="es-ES" w:eastAsia="es-ES"/>
        </w:rPr>
        <w:t>d</w:t>
      </w:r>
      <w:r w:rsidRPr="0094497A">
        <w:rPr>
          <w:rFonts w:ascii="Arial" w:eastAsia="Times New Roman" w:hAnsi="Arial" w:cs="Arial"/>
          <w:sz w:val="24"/>
          <w:szCs w:val="24"/>
          <w:lang w:val="es-ES" w:eastAsia="es-ES"/>
        </w:rPr>
        <w:t xml:space="preserve">e Nuevo </w:t>
      </w:r>
      <w:r>
        <w:rPr>
          <w:rFonts w:ascii="Arial" w:eastAsia="Times New Roman" w:hAnsi="Arial" w:cs="Arial"/>
          <w:sz w:val="24"/>
          <w:szCs w:val="24"/>
          <w:lang w:val="es-ES" w:eastAsia="es-ES"/>
        </w:rPr>
        <w:t xml:space="preserve">León, </w:t>
      </w:r>
      <w:r w:rsidRPr="00F8239D">
        <w:rPr>
          <w:rFonts w:ascii="Arial" w:eastAsia="Times New Roman" w:hAnsi="Arial" w:cs="Arial"/>
          <w:bCs/>
          <w:color w:val="000000"/>
          <w:sz w:val="24"/>
          <w:szCs w:val="24"/>
          <w:lang w:val="es-ES" w:eastAsia="es-MX"/>
        </w:rPr>
        <w:t xml:space="preserve">por las consideraciones vertidas en el cuerpo del dictamen. </w:t>
      </w:r>
    </w:p>
    <w:p w:rsidR="00F8239D" w:rsidRPr="00F8239D" w:rsidRDefault="00F8239D" w:rsidP="00F8239D">
      <w:pPr>
        <w:spacing w:after="0" w:line="360" w:lineRule="auto"/>
        <w:jc w:val="both"/>
        <w:rPr>
          <w:rFonts w:ascii="Arial" w:eastAsia="Times New Roman" w:hAnsi="Arial" w:cs="Arial"/>
          <w:bCs/>
          <w:color w:val="000000"/>
          <w:sz w:val="24"/>
          <w:szCs w:val="24"/>
          <w:lang w:val="es-ES" w:eastAsia="es-MX"/>
        </w:rPr>
      </w:pPr>
    </w:p>
    <w:p w:rsidR="00F8239D" w:rsidRPr="00F8239D" w:rsidRDefault="00F8239D" w:rsidP="00F8239D">
      <w:pPr>
        <w:spacing w:after="0" w:line="360" w:lineRule="auto"/>
        <w:jc w:val="both"/>
        <w:rPr>
          <w:rFonts w:ascii="Arial" w:eastAsia="Times New Roman" w:hAnsi="Arial" w:cs="Arial"/>
          <w:bCs/>
          <w:color w:val="000000"/>
          <w:sz w:val="24"/>
          <w:szCs w:val="24"/>
          <w:lang w:val="es-ES" w:eastAsia="es-MX"/>
        </w:rPr>
      </w:pPr>
      <w:r w:rsidRPr="00F8239D">
        <w:rPr>
          <w:rFonts w:ascii="Arial" w:eastAsia="Times New Roman" w:hAnsi="Arial" w:cs="Arial"/>
          <w:b/>
          <w:bCs/>
          <w:color w:val="000000"/>
          <w:sz w:val="24"/>
          <w:szCs w:val="24"/>
          <w:lang w:val="es-ES" w:eastAsia="es-MX"/>
        </w:rPr>
        <w:t xml:space="preserve">Segundo. </w:t>
      </w:r>
      <w:r w:rsidRPr="00F8239D">
        <w:rPr>
          <w:rFonts w:ascii="Arial" w:eastAsia="Times New Roman" w:hAnsi="Arial" w:cs="Arial"/>
          <w:bCs/>
          <w:color w:val="000000"/>
          <w:sz w:val="24"/>
          <w:szCs w:val="24"/>
          <w:lang w:val="es-ES" w:eastAsia="es-MX"/>
        </w:rPr>
        <w:t>Comuníquese el presente Acuerdo al Promovente, de conformidad con lo establecido en el artículo 124 del Reglamento para el Gobierno Interior del Congreso del Estado.</w:t>
      </w:r>
    </w:p>
    <w:p w:rsidR="00F8239D" w:rsidRPr="00F8239D" w:rsidRDefault="00F8239D" w:rsidP="00F8239D">
      <w:pPr>
        <w:spacing w:after="0" w:line="360" w:lineRule="auto"/>
        <w:jc w:val="both"/>
        <w:rPr>
          <w:rFonts w:ascii="Arial" w:eastAsia="Times New Roman" w:hAnsi="Arial" w:cs="Arial"/>
          <w:b/>
          <w:bCs/>
          <w:color w:val="000000"/>
          <w:sz w:val="24"/>
          <w:szCs w:val="24"/>
          <w:lang w:val="es-ES" w:eastAsia="es-MX"/>
        </w:rPr>
      </w:pPr>
    </w:p>
    <w:p w:rsidR="005E1017" w:rsidRPr="00F8239D" w:rsidRDefault="00F8239D" w:rsidP="00F8239D">
      <w:pPr>
        <w:spacing w:after="0" w:line="360" w:lineRule="auto"/>
        <w:jc w:val="both"/>
        <w:rPr>
          <w:rFonts w:ascii="Arial" w:eastAsia="Times New Roman" w:hAnsi="Arial" w:cs="Arial"/>
          <w:sz w:val="24"/>
          <w:szCs w:val="24"/>
          <w:lang w:val="es-ES" w:eastAsia="es-ES"/>
        </w:rPr>
      </w:pPr>
      <w:r w:rsidRPr="00F8239D">
        <w:rPr>
          <w:rFonts w:ascii="Arial" w:eastAsia="Times New Roman" w:hAnsi="Arial" w:cs="Arial"/>
          <w:b/>
          <w:bCs/>
          <w:color w:val="000000"/>
          <w:sz w:val="24"/>
          <w:szCs w:val="24"/>
          <w:lang w:val="es-ES" w:eastAsia="es-MX"/>
        </w:rPr>
        <w:t xml:space="preserve">Tercero.- </w:t>
      </w:r>
      <w:r w:rsidRPr="00F8239D">
        <w:rPr>
          <w:rFonts w:ascii="Arial" w:eastAsia="Times New Roman" w:hAnsi="Arial" w:cs="Arial"/>
          <w:bCs/>
          <w:color w:val="000000"/>
          <w:sz w:val="24"/>
          <w:szCs w:val="24"/>
          <w:lang w:val="es-ES" w:eastAsia="es-MX"/>
        </w:rPr>
        <w:t>Archívese y téngase por concluido el presente asunto.</w:t>
      </w:r>
    </w:p>
    <w:p w:rsidR="005E1017" w:rsidRDefault="005E1017" w:rsidP="005E1017">
      <w:pPr>
        <w:spacing w:after="0" w:line="360" w:lineRule="auto"/>
        <w:jc w:val="both"/>
        <w:rPr>
          <w:rFonts w:ascii="Arial" w:eastAsia="Times New Roman" w:hAnsi="Arial" w:cs="Arial"/>
          <w:b/>
          <w:sz w:val="8"/>
          <w:szCs w:val="24"/>
          <w:lang w:val="es-ES" w:eastAsia="es-ES"/>
        </w:rPr>
      </w:pPr>
    </w:p>
    <w:p w:rsidR="00284BB3" w:rsidRPr="005E1017" w:rsidRDefault="00284BB3" w:rsidP="005E1017">
      <w:pPr>
        <w:spacing w:after="0" w:line="360" w:lineRule="auto"/>
        <w:jc w:val="both"/>
        <w:rPr>
          <w:rFonts w:ascii="Arial" w:eastAsia="Times New Roman" w:hAnsi="Arial" w:cs="Arial"/>
          <w:b/>
          <w:sz w:val="8"/>
          <w:szCs w:val="24"/>
          <w:lang w:val="es-ES" w:eastAsia="es-ES"/>
        </w:rPr>
      </w:pPr>
    </w:p>
    <w:p w:rsidR="005E1017" w:rsidRPr="005E1017" w:rsidRDefault="005E1017" w:rsidP="005E1017">
      <w:pPr>
        <w:spacing w:after="0" w:line="360" w:lineRule="auto"/>
        <w:jc w:val="both"/>
        <w:rPr>
          <w:rFonts w:ascii="Arial" w:eastAsia="Times New Roman" w:hAnsi="Arial" w:cs="Arial"/>
          <w:b/>
          <w:sz w:val="12"/>
          <w:szCs w:val="24"/>
          <w:lang w:eastAsia="es-ES"/>
        </w:rPr>
      </w:pPr>
    </w:p>
    <w:p w:rsidR="005E1017" w:rsidRPr="005E1017" w:rsidRDefault="005E1017" w:rsidP="005E1017">
      <w:pPr>
        <w:spacing w:after="0" w:line="360" w:lineRule="auto"/>
        <w:jc w:val="center"/>
        <w:rPr>
          <w:rFonts w:ascii="Arial" w:eastAsia="Times New Roman" w:hAnsi="Arial" w:cs="Arial"/>
          <w:b/>
          <w:sz w:val="24"/>
          <w:szCs w:val="24"/>
          <w:lang w:val="es-ES" w:eastAsia="es-ES"/>
        </w:rPr>
      </w:pPr>
      <w:r w:rsidRPr="005E1017">
        <w:rPr>
          <w:rFonts w:ascii="Arial" w:eastAsia="Times New Roman" w:hAnsi="Arial" w:cs="Arial"/>
          <w:b/>
          <w:sz w:val="24"/>
          <w:szCs w:val="24"/>
          <w:lang w:val="es-ES" w:eastAsia="es-ES"/>
        </w:rPr>
        <w:t>Monterrey, Nuevo León</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Comisión de Justicia y Seguridad Pública</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Presidente:</w:t>
      </w: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Default="005E1017" w:rsidP="005E1017">
      <w:pPr>
        <w:spacing w:after="0" w:line="240" w:lineRule="auto"/>
        <w:jc w:val="center"/>
        <w:rPr>
          <w:rFonts w:ascii="Arial" w:eastAsia="Times New Roman" w:hAnsi="Arial" w:cs="Arial"/>
          <w:b/>
          <w:bCs/>
          <w:sz w:val="4"/>
          <w:szCs w:val="24"/>
          <w:lang w:val="es-ES" w:eastAsia="es-ES"/>
        </w:rPr>
      </w:pPr>
    </w:p>
    <w:p w:rsidR="00284BB3" w:rsidRDefault="00284BB3" w:rsidP="005E1017">
      <w:pPr>
        <w:spacing w:after="0" w:line="240" w:lineRule="auto"/>
        <w:jc w:val="center"/>
        <w:rPr>
          <w:rFonts w:ascii="Arial" w:eastAsia="Times New Roman" w:hAnsi="Arial" w:cs="Arial"/>
          <w:b/>
          <w:bCs/>
          <w:sz w:val="4"/>
          <w:szCs w:val="24"/>
          <w:lang w:val="es-ES" w:eastAsia="es-ES"/>
        </w:rPr>
      </w:pPr>
    </w:p>
    <w:p w:rsidR="00284BB3" w:rsidRDefault="00284BB3" w:rsidP="005E1017">
      <w:pPr>
        <w:spacing w:after="0" w:line="240" w:lineRule="auto"/>
        <w:jc w:val="center"/>
        <w:rPr>
          <w:rFonts w:ascii="Arial" w:eastAsia="Times New Roman" w:hAnsi="Arial" w:cs="Arial"/>
          <w:b/>
          <w:bCs/>
          <w:sz w:val="4"/>
          <w:szCs w:val="24"/>
          <w:lang w:val="es-ES" w:eastAsia="es-ES"/>
        </w:rPr>
      </w:pPr>
    </w:p>
    <w:p w:rsidR="00284BB3" w:rsidRDefault="00284BB3" w:rsidP="005E1017">
      <w:pPr>
        <w:spacing w:after="0" w:line="240" w:lineRule="auto"/>
        <w:jc w:val="center"/>
        <w:rPr>
          <w:rFonts w:ascii="Arial" w:eastAsia="Times New Roman" w:hAnsi="Arial" w:cs="Arial"/>
          <w:b/>
          <w:bCs/>
          <w:sz w:val="4"/>
          <w:szCs w:val="24"/>
          <w:lang w:val="es-ES" w:eastAsia="es-ES"/>
        </w:rPr>
      </w:pPr>
    </w:p>
    <w:p w:rsidR="00284BB3" w:rsidRDefault="00284BB3" w:rsidP="005E1017">
      <w:pPr>
        <w:spacing w:after="0" w:line="240" w:lineRule="auto"/>
        <w:jc w:val="center"/>
        <w:rPr>
          <w:rFonts w:ascii="Arial" w:eastAsia="Times New Roman" w:hAnsi="Arial" w:cs="Arial"/>
          <w:b/>
          <w:bCs/>
          <w:sz w:val="4"/>
          <w:szCs w:val="24"/>
          <w:lang w:val="es-ES" w:eastAsia="es-ES"/>
        </w:rPr>
      </w:pPr>
    </w:p>
    <w:p w:rsidR="00284BB3" w:rsidRDefault="00284BB3" w:rsidP="005E1017">
      <w:pPr>
        <w:spacing w:after="0" w:line="240" w:lineRule="auto"/>
        <w:jc w:val="center"/>
        <w:rPr>
          <w:rFonts w:ascii="Arial" w:eastAsia="Times New Roman" w:hAnsi="Arial" w:cs="Arial"/>
          <w:b/>
          <w:bCs/>
          <w:sz w:val="4"/>
          <w:szCs w:val="24"/>
          <w:lang w:val="es-ES" w:eastAsia="es-ES"/>
        </w:rPr>
      </w:pPr>
    </w:p>
    <w:p w:rsidR="00284BB3" w:rsidRDefault="00284BB3" w:rsidP="005E1017">
      <w:pPr>
        <w:spacing w:after="0" w:line="240" w:lineRule="auto"/>
        <w:jc w:val="center"/>
        <w:rPr>
          <w:rFonts w:ascii="Arial" w:eastAsia="Times New Roman" w:hAnsi="Arial" w:cs="Arial"/>
          <w:b/>
          <w:bCs/>
          <w:sz w:val="4"/>
          <w:szCs w:val="24"/>
          <w:lang w:val="es-ES" w:eastAsia="es-ES"/>
        </w:rPr>
      </w:pPr>
    </w:p>
    <w:p w:rsidR="00284BB3" w:rsidRPr="005E1017" w:rsidRDefault="00284BB3"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0416A1" w:rsidRPr="005E1017" w:rsidRDefault="000416A1" w:rsidP="000416A1">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Marcelo Martínez Villarreal</w:t>
      </w: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b/>
          <w:bCs/>
          <w:sz w:val="4"/>
          <w:szCs w:val="24"/>
          <w:lang w:val="es-ES" w:eastAsia="es-ES"/>
        </w:rPr>
      </w:pPr>
    </w:p>
    <w:p w:rsidR="005E1017" w:rsidRPr="005E1017" w:rsidRDefault="005E1017" w:rsidP="005E1017">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 xml:space="preserve">   </w:t>
      </w:r>
      <w:r w:rsidRPr="005E1017">
        <w:rPr>
          <w:rFonts w:ascii="Arial" w:eastAsia="Times New Roman" w:hAnsi="Arial" w:cs="Arial"/>
          <w:sz w:val="24"/>
          <w:szCs w:val="24"/>
          <w:lang w:val="es-ES" w:eastAsia="es-ES"/>
        </w:rPr>
        <w:tab/>
      </w:r>
    </w:p>
    <w:p w:rsidR="001671C7" w:rsidRDefault="001671C7" w:rsidP="005E1017">
      <w:pPr>
        <w:spacing w:after="0" w:line="240" w:lineRule="auto"/>
        <w:rPr>
          <w:rFonts w:ascii="Arial" w:eastAsia="Times New Roman" w:hAnsi="Arial" w:cs="Arial"/>
          <w:sz w:val="24"/>
          <w:szCs w:val="24"/>
          <w:lang w:val="es-ES" w:eastAsia="es-ES"/>
        </w:rPr>
      </w:pPr>
    </w:p>
    <w:p w:rsidR="001671C7" w:rsidRPr="005E1017" w:rsidRDefault="001671C7" w:rsidP="005E1017">
      <w:pPr>
        <w:spacing w:after="0" w:line="240" w:lineRule="auto"/>
        <w:rPr>
          <w:rFonts w:ascii="Arial" w:eastAsia="Times New Roman" w:hAnsi="Arial" w:cs="Arial"/>
          <w:sz w:val="24"/>
          <w:szCs w:val="24"/>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5E1017" w:rsidRPr="005E1017" w:rsidTr="00882354">
        <w:trPr>
          <w:jc w:val="center"/>
        </w:trPr>
        <w:tc>
          <w:tcPr>
            <w:tcW w:w="3686"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Vicepresidente:</w:t>
            </w: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c>
          <w:tcPr>
            <w:tcW w:w="4394"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Secretario:</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284BB3" w:rsidRPr="005E1017" w:rsidRDefault="00284BB3"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r>
      <w:tr w:rsidR="005E1017" w:rsidRPr="005E1017" w:rsidTr="00882354">
        <w:trPr>
          <w:trHeight w:val="674"/>
          <w:jc w:val="center"/>
        </w:trPr>
        <w:tc>
          <w:tcPr>
            <w:tcW w:w="3686" w:type="dxa"/>
          </w:tcPr>
          <w:p w:rsidR="005E1017" w:rsidRPr="005E1017" w:rsidRDefault="005E1017" w:rsidP="005E1017">
            <w:pPr>
              <w:spacing w:after="0" w:line="240" w:lineRule="auto"/>
              <w:rPr>
                <w:rFonts w:ascii="Arial" w:eastAsia="Times New Roman" w:hAnsi="Arial" w:cs="Arial"/>
                <w:sz w:val="24"/>
                <w:szCs w:val="24"/>
                <w:lang w:val="es-ES" w:eastAsia="es-ES"/>
              </w:rPr>
            </w:pPr>
          </w:p>
          <w:p w:rsidR="005E1017" w:rsidRPr="005E1017" w:rsidRDefault="000416A1" w:rsidP="000416A1">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Marco Antonio González Valdez</w:t>
            </w:r>
            <w:r>
              <w:rPr>
                <w:rFonts w:ascii="Arial" w:eastAsia="Times New Roman" w:hAnsi="Arial" w:cs="Arial"/>
                <w:sz w:val="24"/>
                <w:szCs w:val="24"/>
                <w:lang w:val="es-ES" w:eastAsia="es-ES"/>
              </w:rPr>
              <w:t xml:space="preserve"> </w:t>
            </w:r>
          </w:p>
        </w:tc>
        <w:tc>
          <w:tcPr>
            <w:tcW w:w="4394" w:type="dxa"/>
          </w:tcPr>
          <w:p w:rsidR="005E1017" w:rsidRPr="005E1017" w:rsidRDefault="005E1017" w:rsidP="005E1017">
            <w:pPr>
              <w:spacing w:after="0" w:line="240" w:lineRule="auto"/>
              <w:jc w:val="center"/>
              <w:rPr>
                <w:rFonts w:ascii="Arial" w:eastAsia="Times New Roman" w:hAnsi="Arial" w:cs="Arial"/>
                <w:sz w:val="24"/>
                <w:szCs w:val="24"/>
                <w:lang w:val="es-ES" w:eastAsia="es-ES"/>
              </w:rPr>
            </w:pPr>
          </w:p>
          <w:p w:rsidR="005E1017" w:rsidRPr="005E1017" w:rsidRDefault="005E1017" w:rsidP="005E1017">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Laura Paula López Sánchez</w:t>
            </w:r>
          </w:p>
          <w:p w:rsidR="005E1017" w:rsidRPr="005E1017" w:rsidRDefault="005E1017" w:rsidP="005E1017">
            <w:pPr>
              <w:spacing w:after="0" w:line="240" w:lineRule="auto"/>
              <w:jc w:val="center"/>
              <w:rPr>
                <w:rFonts w:ascii="Arial" w:eastAsia="Times New Roman" w:hAnsi="Arial" w:cs="Arial"/>
                <w:sz w:val="24"/>
                <w:szCs w:val="24"/>
                <w:lang w:val="es-ES" w:eastAsia="es-ES"/>
              </w:rPr>
            </w:pPr>
          </w:p>
          <w:p w:rsidR="005E1017" w:rsidRPr="005E1017" w:rsidRDefault="005E1017" w:rsidP="005E1017">
            <w:pPr>
              <w:spacing w:after="0" w:line="240" w:lineRule="auto"/>
              <w:jc w:val="center"/>
              <w:rPr>
                <w:rFonts w:ascii="Arial" w:eastAsia="Times New Roman" w:hAnsi="Arial" w:cs="Arial"/>
                <w:sz w:val="24"/>
                <w:szCs w:val="24"/>
                <w:lang w:val="es-ES" w:eastAsia="es-ES"/>
              </w:rPr>
            </w:pPr>
          </w:p>
        </w:tc>
      </w:tr>
      <w:tr w:rsidR="005E1017" w:rsidRPr="005E1017" w:rsidTr="00882354">
        <w:trPr>
          <w:jc w:val="center"/>
        </w:trPr>
        <w:tc>
          <w:tcPr>
            <w:tcW w:w="3686"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Vocal:</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c>
          <w:tcPr>
            <w:tcW w:w="4394"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Vocal:</w:t>
            </w: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rPr>
                <w:rFonts w:ascii="Arial" w:eastAsia="Times New Roman" w:hAnsi="Arial" w:cs="Arial"/>
                <w:b/>
                <w:bCs/>
                <w:sz w:val="24"/>
                <w:szCs w:val="24"/>
                <w:lang w:val="es-ES" w:eastAsia="es-ES"/>
              </w:rPr>
            </w:pPr>
          </w:p>
        </w:tc>
      </w:tr>
      <w:tr w:rsidR="005E1017" w:rsidRPr="005E1017" w:rsidTr="00882354">
        <w:trPr>
          <w:jc w:val="center"/>
        </w:trPr>
        <w:tc>
          <w:tcPr>
            <w:tcW w:w="3686" w:type="dxa"/>
          </w:tcPr>
          <w:p w:rsidR="005E1017" w:rsidRPr="005E1017" w:rsidRDefault="000416A1" w:rsidP="005E1017">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José Arturo Salinas Garza</w:t>
            </w:r>
          </w:p>
        </w:tc>
        <w:tc>
          <w:tcPr>
            <w:tcW w:w="4394" w:type="dxa"/>
          </w:tcPr>
          <w:p w:rsidR="005E1017" w:rsidRPr="005E1017" w:rsidRDefault="000416A1" w:rsidP="005E1017">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Eva </w:t>
            </w:r>
            <w:r w:rsidRPr="005E1017">
              <w:rPr>
                <w:rFonts w:ascii="Arial" w:eastAsia="Times New Roman" w:hAnsi="Arial" w:cs="Arial"/>
                <w:sz w:val="24"/>
                <w:szCs w:val="24"/>
                <w:lang w:val="es-ES" w:eastAsia="es-ES"/>
              </w:rPr>
              <w:t>Patricia Salazar Marroquín</w:t>
            </w:r>
          </w:p>
        </w:tc>
      </w:tr>
      <w:tr w:rsidR="005E1017" w:rsidRPr="005E1017" w:rsidTr="00882354">
        <w:trPr>
          <w:jc w:val="center"/>
        </w:trPr>
        <w:tc>
          <w:tcPr>
            <w:tcW w:w="3686" w:type="dxa"/>
          </w:tcPr>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roofErr w:type="spellStart"/>
            <w:r w:rsidRPr="005E1017">
              <w:rPr>
                <w:rFonts w:ascii="Arial" w:eastAsia="Times New Roman" w:hAnsi="Arial" w:cs="Arial"/>
                <w:b/>
                <w:bCs/>
                <w:sz w:val="24"/>
                <w:szCs w:val="24"/>
                <w:lang w:val="es-ES" w:eastAsia="es-ES"/>
              </w:rPr>
              <w:t>Dip</w:t>
            </w:r>
            <w:proofErr w:type="spellEnd"/>
            <w:r w:rsidRPr="005E1017">
              <w:rPr>
                <w:rFonts w:ascii="Arial" w:eastAsia="Times New Roman" w:hAnsi="Arial" w:cs="Arial"/>
                <w:b/>
                <w:bCs/>
                <w:sz w:val="24"/>
                <w:szCs w:val="24"/>
                <w:lang w:val="es-ES" w:eastAsia="es-ES"/>
              </w:rPr>
              <w:t>. Vocal:</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c>
          <w:tcPr>
            <w:tcW w:w="4394" w:type="dxa"/>
          </w:tcPr>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roofErr w:type="spellStart"/>
            <w:r w:rsidRPr="005E1017">
              <w:rPr>
                <w:rFonts w:ascii="Arial" w:eastAsia="Times New Roman" w:hAnsi="Arial" w:cs="Arial"/>
                <w:b/>
                <w:bCs/>
                <w:sz w:val="24"/>
                <w:szCs w:val="24"/>
                <w:lang w:val="es-ES" w:eastAsia="es-ES"/>
              </w:rPr>
              <w:t>Dip</w:t>
            </w:r>
            <w:proofErr w:type="spellEnd"/>
            <w:r w:rsidRPr="005E1017">
              <w:rPr>
                <w:rFonts w:ascii="Arial" w:eastAsia="Times New Roman" w:hAnsi="Arial" w:cs="Arial"/>
                <w:b/>
                <w:bCs/>
                <w:sz w:val="24"/>
                <w:szCs w:val="24"/>
                <w:lang w:val="es-ES" w:eastAsia="es-ES"/>
              </w:rPr>
              <w:t>. Vocal:</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r>
      <w:tr w:rsidR="005E1017" w:rsidRPr="005E1017" w:rsidTr="00882354">
        <w:trPr>
          <w:jc w:val="center"/>
        </w:trPr>
        <w:tc>
          <w:tcPr>
            <w:tcW w:w="3686" w:type="dxa"/>
          </w:tcPr>
          <w:p w:rsidR="005E1017" w:rsidRPr="005E1017" w:rsidRDefault="000416A1" w:rsidP="005E1017">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Jorge Alán Blanco Durán</w:t>
            </w:r>
          </w:p>
          <w:p w:rsidR="005E1017" w:rsidRPr="005E1017" w:rsidRDefault="005E1017" w:rsidP="005E1017">
            <w:pPr>
              <w:spacing w:after="0" w:line="240" w:lineRule="auto"/>
              <w:jc w:val="center"/>
              <w:rPr>
                <w:rFonts w:ascii="Arial" w:eastAsia="Times New Roman" w:hAnsi="Arial" w:cs="Arial"/>
                <w:sz w:val="24"/>
                <w:szCs w:val="24"/>
                <w:lang w:val="es-ES" w:eastAsia="es-ES"/>
              </w:rPr>
            </w:pPr>
          </w:p>
          <w:p w:rsidR="005E1017" w:rsidRPr="005E1017" w:rsidRDefault="005E1017" w:rsidP="005E1017">
            <w:pPr>
              <w:spacing w:after="0" w:line="240" w:lineRule="auto"/>
              <w:jc w:val="center"/>
              <w:rPr>
                <w:rFonts w:ascii="Arial" w:eastAsia="Times New Roman" w:hAnsi="Arial" w:cs="Arial"/>
                <w:sz w:val="24"/>
                <w:szCs w:val="24"/>
                <w:lang w:val="es-ES" w:eastAsia="es-ES"/>
              </w:rPr>
            </w:pPr>
          </w:p>
        </w:tc>
        <w:tc>
          <w:tcPr>
            <w:tcW w:w="4394" w:type="dxa"/>
          </w:tcPr>
          <w:p w:rsidR="005E1017" w:rsidRPr="005E1017" w:rsidRDefault="000416A1" w:rsidP="000416A1">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Adrián de la Garza Tijerina </w:t>
            </w:r>
          </w:p>
        </w:tc>
      </w:tr>
      <w:tr w:rsidR="005E1017" w:rsidRPr="005E1017" w:rsidTr="00882354">
        <w:trPr>
          <w:jc w:val="center"/>
        </w:trPr>
        <w:tc>
          <w:tcPr>
            <w:tcW w:w="3686"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Vocal:</w:t>
            </w: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c>
          <w:tcPr>
            <w:tcW w:w="4394"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Vocal:</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r>
      <w:tr w:rsidR="005E1017" w:rsidRPr="005E1017" w:rsidTr="00882354">
        <w:trPr>
          <w:jc w:val="center"/>
        </w:trPr>
        <w:tc>
          <w:tcPr>
            <w:tcW w:w="3686" w:type="dxa"/>
          </w:tcPr>
          <w:p w:rsidR="005E1017" w:rsidRPr="005E1017" w:rsidRDefault="005E1017" w:rsidP="005E1017">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 xml:space="preserve">Marcos Mendoza Vázquez </w:t>
            </w:r>
          </w:p>
        </w:tc>
        <w:tc>
          <w:tcPr>
            <w:tcW w:w="4394" w:type="dxa"/>
          </w:tcPr>
          <w:p w:rsidR="005E1017" w:rsidRPr="005E1017" w:rsidRDefault="005E1017" w:rsidP="005E1017">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Samuel Alejandro García Sepúlveda</w:t>
            </w:r>
          </w:p>
        </w:tc>
      </w:tr>
      <w:tr w:rsidR="005E1017" w:rsidRPr="005E1017" w:rsidTr="00882354">
        <w:trPr>
          <w:trHeight w:val="1040"/>
          <w:jc w:val="center"/>
        </w:trPr>
        <w:tc>
          <w:tcPr>
            <w:tcW w:w="3686" w:type="dxa"/>
          </w:tcPr>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Vocal:</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c>
          <w:tcPr>
            <w:tcW w:w="4394" w:type="dxa"/>
          </w:tcPr>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bookmarkStart w:id="0" w:name="_GoBack"/>
            <w:bookmarkEnd w:id="0"/>
          </w:p>
          <w:p w:rsidR="005E1017" w:rsidRPr="005E1017" w:rsidRDefault="005E1017" w:rsidP="005E1017">
            <w:pPr>
              <w:spacing w:after="0" w:line="240" w:lineRule="auto"/>
              <w:jc w:val="center"/>
              <w:rPr>
                <w:rFonts w:ascii="Arial" w:eastAsia="Times New Roman" w:hAnsi="Arial" w:cs="Arial"/>
                <w:b/>
                <w:bCs/>
                <w:sz w:val="24"/>
                <w:szCs w:val="24"/>
                <w:lang w:val="es-ES" w:eastAsia="es-ES"/>
              </w:rPr>
            </w:pPr>
            <w:r w:rsidRPr="005E1017">
              <w:rPr>
                <w:rFonts w:ascii="Arial" w:eastAsia="Times New Roman" w:hAnsi="Arial" w:cs="Arial"/>
                <w:b/>
                <w:bCs/>
                <w:sz w:val="24"/>
                <w:szCs w:val="24"/>
                <w:lang w:val="es-ES" w:eastAsia="es-ES"/>
              </w:rPr>
              <w:t>Dip. Vocal:</w:t>
            </w: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p w:rsidR="005E1017" w:rsidRPr="005E1017" w:rsidRDefault="005E1017" w:rsidP="005E1017">
            <w:pPr>
              <w:spacing w:after="0" w:line="240" w:lineRule="auto"/>
              <w:jc w:val="center"/>
              <w:rPr>
                <w:rFonts w:ascii="Arial" w:eastAsia="Times New Roman" w:hAnsi="Arial" w:cs="Arial"/>
                <w:b/>
                <w:bCs/>
                <w:sz w:val="24"/>
                <w:szCs w:val="24"/>
                <w:lang w:val="es-ES" w:eastAsia="es-ES"/>
              </w:rPr>
            </w:pPr>
          </w:p>
        </w:tc>
      </w:tr>
      <w:tr w:rsidR="005E1017" w:rsidRPr="005E1017" w:rsidTr="00882354">
        <w:trPr>
          <w:jc w:val="center"/>
        </w:trPr>
        <w:tc>
          <w:tcPr>
            <w:tcW w:w="3686" w:type="dxa"/>
          </w:tcPr>
          <w:p w:rsidR="005E1017" w:rsidRPr="005E1017" w:rsidRDefault="005E1017" w:rsidP="00461085">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Rubén González Cabri</w:t>
            </w:r>
            <w:r w:rsidR="00461085">
              <w:rPr>
                <w:rFonts w:ascii="Arial" w:eastAsia="Times New Roman" w:hAnsi="Arial" w:cs="Arial"/>
                <w:sz w:val="24"/>
                <w:szCs w:val="24"/>
                <w:lang w:val="es-ES" w:eastAsia="es-ES"/>
              </w:rPr>
              <w:t>e</w:t>
            </w:r>
            <w:r w:rsidRPr="005E1017">
              <w:rPr>
                <w:rFonts w:ascii="Arial" w:eastAsia="Times New Roman" w:hAnsi="Arial" w:cs="Arial"/>
                <w:sz w:val="24"/>
                <w:szCs w:val="24"/>
                <w:lang w:val="es-ES" w:eastAsia="es-ES"/>
              </w:rPr>
              <w:t>les</w:t>
            </w:r>
          </w:p>
        </w:tc>
        <w:tc>
          <w:tcPr>
            <w:tcW w:w="4394" w:type="dxa"/>
          </w:tcPr>
          <w:p w:rsidR="005E1017" w:rsidRPr="005E1017" w:rsidRDefault="000416A1" w:rsidP="005E1017">
            <w:pPr>
              <w:spacing w:after="0" w:line="240" w:lineRule="auto"/>
              <w:jc w:val="center"/>
              <w:rPr>
                <w:rFonts w:ascii="Arial" w:eastAsia="Times New Roman" w:hAnsi="Arial" w:cs="Arial"/>
                <w:sz w:val="24"/>
                <w:szCs w:val="24"/>
                <w:lang w:val="es-ES" w:eastAsia="es-ES"/>
              </w:rPr>
            </w:pPr>
            <w:r w:rsidRPr="005E1017">
              <w:rPr>
                <w:rFonts w:ascii="Arial" w:eastAsia="Times New Roman" w:hAnsi="Arial" w:cs="Arial"/>
                <w:sz w:val="24"/>
                <w:szCs w:val="24"/>
                <w:lang w:val="es-ES" w:eastAsia="es-ES"/>
              </w:rPr>
              <w:t xml:space="preserve">Gabriel Tláloc Cantú </w:t>
            </w:r>
            <w:proofErr w:type="spellStart"/>
            <w:r w:rsidRPr="005E1017">
              <w:rPr>
                <w:rFonts w:ascii="Arial" w:eastAsia="Times New Roman" w:hAnsi="Arial" w:cs="Arial"/>
                <w:sz w:val="24"/>
                <w:szCs w:val="24"/>
                <w:lang w:val="es-ES" w:eastAsia="es-ES"/>
              </w:rPr>
              <w:t>Cantú</w:t>
            </w:r>
            <w:proofErr w:type="spellEnd"/>
          </w:p>
        </w:tc>
      </w:tr>
    </w:tbl>
    <w:p w:rsidR="007B5491" w:rsidRDefault="00E313F0"/>
    <w:sectPr w:rsidR="007B5491" w:rsidSect="00482EBD">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F0" w:rsidRDefault="00E313F0" w:rsidP="00284BB3">
      <w:pPr>
        <w:spacing w:after="0" w:line="240" w:lineRule="auto"/>
      </w:pPr>
      <w:r>
        <w:separator/>
      </w:r>
    </w:p>
  </w:endnote>
  <w:endnote w:type="continuationSeparator" w:id="0">
    <w:p w:rsidR="00E313F0" w:rsidRDefault="00E313F0" w:rsidP="0028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B3" w:rsidRPr="00F90462" w:rsidRDefault="00284BB3" w:rsidP="00284BB3">
    <w:pPr>
      <w:pStyle w:val="Piedepgina"/>
      <w:jc w:val="center"/>
      <w:rPr>
        <w:rFonts w:ascii="Arial" w:hAnsi="Arial" w:cs="Arial"/>
        <w:b/>
        <w:sz w:val="16"/>
        <w:szCs w:val="16"/>
      </w:rPr>
    </w:pPr>
    <w:r>
      <w:rPr>
        <w:rFonts w:ascii="Arial" w:hAnsi="Arial" w:cs="Arial"/>
        <w:b/>
        <w:sz w:val="16"/>
        <w:szCs w:val="16"/>
      </w:rPr>
      <w:tab/>
      <w:t xml:space="preserve"> </w:t>
    </w:r>
  </w:p>
  <w:p w:rsidR="00284BB3" w:rsidRPr="00F90462" w:rsidRDefault="00284BB3" w:rsidP="00284BB3">
    <w:pPr>
      <w:pStyle w:val="Piedepgina"/>
      <w:jc w:val="center"/>
      <w:rPr>
        <w:rFonts w:ascii="Arial" w:hAnsi="Arial" w:cs="Arial"/>
        <w:b/>
        <w:sz w:val="16"/>
        <w:szCs w:val="16"/>
      </w:rPr>
    </w:pPr>
    <w:r w:rsidRPr="00F90462">
      <w:rPr>
        <w:rFonts w:ascii="Arial" w:hAnsi="Arial" w:cs="Arial"/>
        <w:b/>
        <w:sz w:val="16"/>
        <w:szCs w:val="16"/>
      </w:rPr>
      <w:t>Comisión</w:t>
    </w:r>
    <w:r>
      <w:rPr>
        <w:rFonts w:ascii="Arial" w:hAnsi="Arial" w:cs="Arial"/>
        <w:b/>
        <w:sz w:val="16"/>
        <w:szCs w:val="16"/>
      </w:rPr>
      <w:t xml:space="preserve"> de Justicia y Seguridad Pública</w:t>
    </w:r>
    <w:r w:rsidRPr="00F90462">
      <w:rPr>
        <w:rFonts w:ascii="Arial" w:hAnsi="Arial" w:cs="Arial"/>
        <w:b/>
        <w:sz w:val="16"/>
        <w:szCs w:val="16"/>
      </w:rPr>
      <w:t xml:space="preserve"> </w:t>
    </w:r>
  </w:p>
  <w:p w:rsidR="00284BB3" w:rsidRDefault="00284BB3" w:rsidP="00284BB3">
    <w:pPr>
      <w:pStyle w:val="Piedepgina"/>
      <w:jc w:val="center"/>
    </w:pPr>
    <w:r w:rsidRPr="00F90462">
      <w:rPr>
        <w:rFonts w:ascii="Arial" w:hAnsi="Arial" w:cs="Arial"/>
        <w:b/>
        <w:sz w:val="16"/>
        <w:szCs w:val="16"/>
        <w:lang w:val="es-ES"/>
      </w:rPr>
      <w:t>LXXIV</w:t>
    </w:r>
    <w:r>
      <w:rPr>
        <w:rFonts w:ascii="Arial" w:hAnsi="Arial" w:cs="Arial"/>
        <w:b/>
        <w:sz w:val="16"/>
        <w:szCs w:val="16"/>
        <w:lang w:val="es-ES"/>
      </w:rPr>
      <w:t xml:space="preserve"> Legislatura</w:t>
    </w:r>
  </w:p>
  <w:sdt>
    <w:sdtPr>
      <w:id w:val="104621779"/>
      <w:docPartObj>
        <w:docPartGallery w:val="Page Numbers (Bottom of Page)"/>
        <w:docPartUnique/>
      </w:docPartObj>
    </w:sdtPr>
    <w:sdtEndPr/>
    <w:sdtContent>
      <w:p w:rsidR="00284BB3" w:rsidRDefault="00284BB3" w:rsidP="00284BB3">
        <w:pPr>
          <w:pStyle w:val="Piedepgina"/>
          <w:jc w:val="right"/>
        </w:pPr>
        <w:r>
          <w:fldChar w:fldCharType="begin"/>
        </w:r>
        <w:r>
          <w:instrText>PAGE   \* MERGEFORMAT</w:instrText>
        </w:r>
        <w:r>
          <w:fldChar w:fldCharType="separate"/>
        </w:r>
        <w:r w:rsidR="00482EBD" w:rsidRPr="00482EBD">
          <w:rPr>
            <w:noProof/>
            <w:lang w:val="es-ES"/>
          </w:rPr>
          <w:t>9</w:t>
        </w:r>
        <w:r>
          <w:fldChar w:fldCharType="end"/>
        </w:r>
      </w:p>
    </w:sdtContent>
  </w:sdt>
  <w:p w:rsidR="00284BB3" w:rsidRDefault="00284B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F0" w:rsidRDefault="00E313F0" w:rsidP="00284BB3">
      <w:pPr>
        <w:spacing w:after="0" w:line="240" w:lineRule="auto"/>
      </w:pPr>
      <w:r>
        <w:separator/>
      </w:r>
    </w:p>
  </w:footnote>
  <w:footnote w:type="continuationSeparator" w:id="0">
    <w:p w:rsidR="00E313F0" w:rsidRDefault="00E313F0" w:rsidP="00284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12E38"/>
    <w:multiLevelType w:val="hybridMultilevel"/>
    <w:tmpl w:val="3AD2E68C"/>
    <w:lvl w:ilvl="0" w:tplc="EBDACA3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17"/>
    <w:rsid w:val="000416A1"/>
    <w:rsid w:val="001242AF"/>
    <w:rsid w:val="001671C7"/>
    <w:rsid w:val="0017393A"/>
    <w:rsid w:val="00284BB3"/>
    <w:rsid w:val="00320796"/>
    <w:rsid w:val="004061C9"/>
    <w:rsid w:val="00461085"/>
    <w:rsid w:val="00482EBD"/>
    <w:rsid w:val="004D066D"/>
    <w:rsid w:val="005C58F7"/>
    <w:rsid w:val="005E1017"/>
    <w:rsid w:val="005E317C"/>
    <w:rsid w:val="00617FE8"/>
    <w:rsid w:val="006738E3"/>
    <w:rsid w:val="00674657"/>
    <w:rsid w:val="00705405"/>
    <w:rsid w:val="007967AA"/>
    <w:rsid w:val="00804A8E"/>
    <w:rsid w:val="008925E2"/>
    <w:rsid w:val="008B4649"/>
    <w:rsid w:val="008E67B7"/>
    <w:rsid w:val="0094497A"/>
    <w:rsid w:val="009824F6"/>
    <w:rsid w:val="00AA1786"/>
    <w:rsid w:val="00AC284E"/>
    <w:rsid w:val="00AD1D42"/>
    <w:rsid w:val="00B62E60"/>
    <w:rsid w:val="00B940F6"/>
    <w:rsid w:val="00BA3502"/>
    <w:rsid w:val="00C051BE"/>
    <w:rsid w:val="00D14271"/>
    <w:rsid w:val="00D659FB"/>
    <w:rsid w:val="00D86EB3"/>
    <w:rsid w:val="00E313F0"/>
    <w:rsid w:val="00F8239D"/>
    <w:rsid w:val="00FA4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86F2A9-20F3-47DF-919E-3BEE4C7C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405"/>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284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BB3"/>
  </w:style>
  <w:style w:type="paragraph" w:styleId="Piedepgina">
    <w:name w:val="footer"/>
    <w:basedOn w:val="Normal"/>
    <w:link w:val="PiedepginaCar"/>
    <w:uiPriority w:val="99"/>
    <w:unhideWhenUsed/>
    <w:rsid w:val="00284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BB3"/>
  </w:style>
  <w:style w:type="paragraph" w:styleId="Textodeglobo">
    <w:name w:val="Balloon Text"/>
    <w:basedOn w:val="Normal"/>
    <w:link w:val="TextodegloboCar"/>
    <w:uiPriority w:val="99"/>
    <w:semiHidden/>
    <w:unhideWhenUsed/>
    <w:rsid w:val="00482E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E0E6-7231-4937-9AEA-11B81482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Tlaloc Cantu Cantu</dc:creator>
  <cp:keywords/>
  <dc:description/>
  <cp:lastModifiedBy>operador_pc</cp:lastModifiedBy>
  <cp:revision>2</cp:revision>
  <cp:lastPrinted>2017-10-02T20:24:00Z</cp:lastPrinted>
  <dcterms:created xsi:type="dcterms:W3CDTF">2017-10-02T20:24:00Z</dcterms:created>
  <dcterms:modified xsi:type="dcterms:W3CDTF">2017-10-02T20:24:00Z</dcterms:modified>
</cp:coreProperties>
</file>