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E44E1" w14:textId="77777777" w:rsidR="00B04E91" w:rsidRPr="00A8137D" w:rsidRDefault="004100C8" w:rsidP="00522C39">
      <w:pPr>
        <w:spacing w:line="360" w:lineRule="auto"/>
        <w:jc w:val="both"/>
        <w:rPr>
          <w:rFonts w:ascii="Arial" w:hAnsi="Arial" w:cs="Arial"/>
          <w:b/>
          <w:color w:val="000000" w:themeColor="text1"/>
          <w:lang w:val="es-MX"/>
        </w:rPr>
      </w:pPr>
      <w:r>
        <w:rPr>
          <w:rFonts w:ascii="Arial" w:hAnsi="Arial" w:cs="Arial"/>
          <w:b/>
          <w:color w:val="000000" w:themeColor="text1"/>
          <w:lang w:val="es-MX"/>
        </w:rPr>
        <w:t>HONORABLE ASAMBLEA</w:t>
      </w:r>
    </w:p>
    <w:p w14:paraId="740534B7" w14:textId="77777777" w:rsidR="00B04E91" w:rsidRPr="00A8137D" w:rsidRDefault="00B04E91" w:rsidP="00522C39">
      <w:pPr>
        <w:spacing w:line="360" w:lineRule="auto"/>
        <w:jc w:val="both"/>
        <w:rPr>
          <w:rFonts w:ascii="Arial" w:hAnsi="Arial" w:cs="Arial"/>
          <w:color w:val="000000" w:themeColor="text1"/>
          <w:lang w:val="es-MX"/>
        </w:rPr>
      </w:pPr>
    </w:p>
    <w:p w14:paraId="131BC4DE" w14:textId="27DA2456" w:rsidR="00B477D7" w:rsidRDefault="00B04E91" w:rsidP="00862C07">
      <w:pPr>
        <w:spacing w:line="360" w:lineRule="auto"/>
        <w:jc w:val="both"/>
        <w:rPr>
          <w:rFonts w:ascii="Arial" w:hAnsi="Arial" w:cs="Arial"/>
        </w:rPr>
      </w:pPr>
      <w:r w:rsidRPr="00A8137D">
        <w:rPr>
          <w:rFonts w:ascii="Arial" w:hAnsi="Arial" w:cs="Arial"/>
          <w:color w:val="000000" w:themeColor="text1"/>
          <w:lang w:val="es-MX"/>
        </w:rPr>
        <w:t xml:space="preserve">A la </w:t>
      </w:r>
      <w:r w:rsidRPr="00A8137D">
        <w:rPr>
          <w:rFonts w:ascii="Arial" w:hAnsi="Arial" w:cs="Arial"/>
          <w:b/>
          <w:color w:val="000000" w:themeColor="text1"/>
          <w:lang w:val="es-MX"/>
        </w:rPr>
        <w:t>Comisión de Desarrollo Urbano</w:t>
      </w:r>
      <w:r w:rsidRPr="00A8137D">
        <w:rPr>
          <w:rFonts w:ascii="Arial" w:hAnsi="Arial" w:cs="Arial"/>
          <w:color w:val="000000" w:themeColor="text1"/>
          <w:lang w:val="es-MX"/>
        </w:rPr>
        <w:t xml:space="preserve">, le fue turnado el </w:t>
      </w:r>
      <w:r w:rsidR="00B477D7">
        <w:rPr>
          <w:rFonts w:ascii="Arial" w:hAnsi="Arial" w:cs="Arial"/>
          <w:b/>
          <w:color w:val="000000" w:themeColor="text1"/>
          <w:lang w:val="es-MX"/>
        </w:rPr>
        <w:t>7 de junio</w:t>
      </w:r>
      <w:r w:rsidR="00C82923" w:rsidRPr="00A8137D">
        <w:rPr>
          <w:rFonts w:ascii="Arial" w:hAnsi="Arial" w:cs="Arial"/>
          <w:b/>
          <w:color w:val="000000" w:themeColor="text1"/>
          <w:lang w:val="es-MX"/>
        </w:rPr>
        <w:t xml:space="preserve"> </w:t>
      </w:r>
      <w:r w:rsidRPr="00A8137D">
        <w:rPr>
          <w:rFonts w:ascii="Arial" w:hAnsi="Arial" w:cs="Arial"/>
          <w:b/>
          <w:color w:val="000000" w:themeColor="text1"/>
          <w:lang w:val="es-MX"/>
        </w:rPr>
        <w:t>de</w:t>
      </w:r>
      <w:r w:rsidR="00CB5FBA">
        <w:rPr>
          <w:rFonts w:ascii="Arial" w:hAnsi="Arial" w:cs="Arial"/>
          <w:b/>
          <w:color w:val="000000" w:themeColor="text1"/>
          <w:lang w:val="es-MX"/>
        </w:rPr>
        <w:t>l</w:t>
      </w:r>
      <w:r w:rsidRPr="00A8137D">
        <w:rPr>
          <w:rFonts w:ascii="Arial" w:hAnsi="Arial" w:cs="Arial"/>
          <w:b/>
          <w:color w:val="000000" w:themeColor="text1"/>
          <w:lang w:val="es-MX"/>
        </w:rPr>
        <w:t xml:space="preserve"> 201</w:t>
      </w:r>
      <w:r w:rsidR="00CB5FBA">
        <w:rPr>
          <w:rFonts w:ascii="Arial" w:hAnsi="Arial" w:cs="Arial"/>
          <w:b/>
          <w:color w:val="000000" w:themeColor="text1"/>
          <w:lang w:val="es-MX"/>
        </w:rPr>
        <w:t>7</w:t>
      </w:r>
      <w:r w:rsidRPr="00A8137D">
        <w:rPr>
          <w:rFonts w:ascii="Arial" w:hAnsi="Arial" w:cs="Arial"/>
          <w:b/>
          <w:bCs/>
          <w:color w:val="000000" w:themeColor="text1"/>
          <w:lang w:val="es-MX"/>
        </w:rPr>
        <w:t xml:space="preserve">, </w:t>
      </w:r>
      <w:r w:rsidRPr="00A8137D">
        <w:rPr>
          <w:rFonts w:ascii="Arial" w:hAnsi="Arial" w:cs="Arial"/>
          <w:color w:val="000000" w:themeColor="text1"/>
          <w:lang w:val="es-MX"/>
        </w:rPr>
        <w:t xml:space="preserve">para su estudio y dictamen, </w:t>
      </w:r>
      <w:r w:rsidR="00155B00" w:rsidRPr="00A8137D">
        <w:rPr>
          <w:rFonts w:ascii="Arial" w:hAnsi="Arial" w:cs="Arial"/>
          <w:color w:val="000000" w:themeColor="text1"/>
          <w:lang w:val="es-MX"/>
        </w:rPr>
        <w:t>el</w:t>
      </w:r>
      <w:r w:rsidRPr="00A8137D">
        <w:rPr>
          <w:rFonts w:ascii="Arial" w:hAnsi="Arial" w:cs="Arial"/>
          <w:color w:val="000000" w:themeColor="text1"/>
          <w:lang w:val="es-MX"/>
        </w:rPr>
        <w:t xml:space="preserve"> expedient</w:t>
      </w:r>
      <w:r w:rsidR="00572890" w:rsidRPr="00A8137D">
        <w:rPr>
          <w:rFonts w:ascii="Arial" w:hAnsi="Arial" w:cs="Arial"/>
          <w:color w:val="000000" w:themeColor="text1"/>
          <w:lang w:val="es-MX"/>
        </w:rPr>
        <w:t>e</w:t>
      </w:r>
      <w:r w:rsidRPr="00A8137D">
        <w:rPr>
          <w:rFonts w:ascii="Arial" w:hAnsi="Arial" w:cs="Arial"/>
          <w:color w:val="000000" w:themeColor="text1"/>
          <w:lang w:val="es-MX"/>
        </w:rPr>
        <w:t xml:space="preserve"> número </w:t>
      </w:r>
      <w:r w:rsidR="00B477D7">
        <w:rPr>
          <w:rFonts w:ascii="Arial" w:hAnsi="Arial" w:cs="Arial"/>
          <w:b/>
          <w:bCs/>
          <w:color w:val="000000" w:themeColor="text1"/>
          <w:lang w:val="es-MX"/>
        </w:rPr>
        <w:t>10931</w:t>
      </w:r>
      <w:r w:rsidR="00FA0F31">
        <w:rPr>
          <w:rFonts w:ascii="Arial" w:hAnsi="Arial" w:cs="Arial"/>
          <w:b/>
          <w:bCs/>
          <w:color w:val="000000" w:themeColor="text1"/>
          <w:lang w:val="es-MX"/>
        </w:rPr>
        <w:t>/LXXIV</w:t>
      </w:r>
      <w:r w:rsidR="00155B00" w:rsidRPr="00A8137D">
        <w:rPr>
          <w:rFonts w:ascii="Arial" w:hAnsi="Arial" w:cs="Arial"/>
          <w:b/>
          <w:bCs/>
          <w:color w:val="000000" w:themeColor="text1"/>
          <w:lang w:val="es-MX"/>
        </w:rPr>
        <w:t>,</w:t>
      </w:r>
      <w:r w:rsidR="00572890" w:rsidRPr="00A8137D">
        <w:rPr>
          <w:rFonts w:ascii="Arial" w:hAnsi="Arial" w:cs="Arial"/>
          <w:color w:val="000000" w:themeColor="text1"/>
          <w:lang w:val="es-MX"/>
        </w:rPr>
        <w:t xml:space="preserve"> </w:t>
      </w:r>
      <w:r w:rsidR="00155B00" w:rsidRPr="00A8137D">
        <w:rPr>
          <w:rFonts w:ascii="Arial" w:hAnsi="Arial" w:cs="Arial"/>
          <w:color w:val="000000" w:themeColor="text1"/>
          <w:lang w:val="es-MX"/>
        </w:rPr>
        <w:t xml:space="preserve">el </w:t>
      </w:r>
      <w:r w:rsidRPr="00A8137D">
        <w:rPr>
          <w:rFonts w:ascii="Arial" w:hAnsi="Arial" w:cs="Arial"/>
          <w:color w:val="000000" w:themeColor="text1"/>
          <w:lang w:val="es-MX"/>
        </w:rPr>
        <w:t xml:space="preserve">cual contiene </w:t>
      </w:r>
      <w:r w:rsidRPr="00A8137D">
        <w:rPr>
          <w:rFonts w:ascii="Arial" w:hAnsi="Arial" w:cs="Arial"/>
          <w:color w:val="000000" w:themeColor="text1"/>
        </w:rPr>
        <w:t xml:space="preserve">escrito debidamente signado por </w:t>
      </w:r>
      <w:r w:rsidR="00496680">
        <w:rPr>
          <w:rFonts w:ascii="Arial" w:hAnsi="Arial" w:cs="Arial"/>
          <w:color w:val="000000" w:themeColor="text1"/>
        </w:rPr>
        <w:t xml:space="preserve">el </w:t>
      </w:r>
      <w:r w:rsidR="0057161A" w:rsidRPr="00E91F7A">
        <w:rPr>
          <w:rFonts w:ascii="Arial" w:hAnsi="Arial" w:cs="Arial"/>
          <w:b/>
          <w:color w:val="000000" w:themeColor="text1"/>
        </w:rPr>
        <w:t xml:space="preserve">Ciudadano </w:t>
      </w:r>
      <w:r w:rsidR="00CB5FBA">
        <w:rPr>
          <w:rFonts w:ascii="Arial" w:hAnsi="Arial" w:cs="Arial"/>
          <w:b/>
          <w:color w:val="000000" w:themeColor="text1"/>
        </w:rPr>
        <w:t>Lic. Adrián Emilio de la Garza Santos, Presidente Municipal; Lic. Genaro García de la Garza, Secretario del Ayuntamiento y Lic. Antonio F. Martínez Beltrán, Tesorero Municipal de Monterrey, Nuevo León</w:t>
      </w:r>
      <w:r w:rsidR="00C35BB3">
        <w:rPr>
          <w:rFonts w:ascii="Arial" w:hAnsi="Arial" w:cs="Arial"/>
          <w:b/>
          <w:color w:val="000000" w:themeColor="text1"/>
        </w:rPr>
        <w:t xml:space="preserve"> </w:t>
      </w:r>
      <w:r w:rsidRPr="00A8137D">
        <w:rPr>
          <w:rFonts w:ascii="Arial" w:hAnsi="Arial" w:cs="Arial"/>
          <w:color w:val="000000" w:themeColor="text1"/>
          <w:lang w:val="es-MX"/>
        </w:rPr>
        <w:t>,</w:t>
      </w:r>
      <w:r w:rsidR="005A1CBB" w:rsidRPr="00A8137D">
        <w:rPr>
          <w:rFonts w:ascii="Arial" w:hAnsi="Arial" w:cs="Arial"/>
          <w:color w:val="000000" w:themeColor="text1"/>
          <w:lang w:val="es-MX"/>
        </w:rPr>
        <w:t xml:space="preserve"> </w:t>
      </w:r>
      <w:r w:rsidRPr="00A8137D">
        <w:rPr>
          <w:rFonts w:ascii="Arial" w:hAnsi="Arial" w:cs="Arial"/>
          <w:color w:val="000000" w:themeColor="text1"/>
          <w:lang w:val="es-MX"/>
        </w:rPr>
        <w:t>mediante el cual, conforme a lo establecido en el último párrafo del artículo 201 de la Ley de Desarrollo Urbano del Estado de</w:t>
      </w:r>
      <w:r w:rsidR="004100C8">
        <w:rPr>
          <w:rFonts w:ascii="Arial" w:hAnsi="Arial" w:cs="Arial"/>
          <w:color w:val="000000" w:themeColor="text1"/>
          <w:lang w:val="es-MX"/>
        </w:rPr>
        <w:t xml:space="preserve"> Nuevo León, somete</w:t>
      </w:r>
      <w:r w:rsidRPr="00A8137D">
        <w:rPr>
          <w:rFonts w:ascii="Arial" w:hAnsi="Arial" w:cs="Arial"/>
          <w:color w:val="000000" w:themeColor="text1"/>
          <w:lang w:val="es-MX"/>
        </w:rPr>
        <w:t xml:space="preserve"> a la consideración de esta Soberanía propuesta para otorgar</w:t>
      </w:r>
      <w:r w:rsidR="00FF4B86">
        <w:rPr>
          <w:rFonts w:ascii="Arial" w:hAnsi="Arial" w:cs="Arial"/>
          <w:color w:val="000000" w:themeColor="text1"/>
          <w:lang w:val="es-MX"/>
        </w:rPr>
        <w:t xml:space="preserve"> </w:t>
      </w:r>
      <w:r w:rsidR="004100C8">
        <w:rPr>
          <w:rFonts w:ascii="Arial" w:hAnsi="Arial" w:cs="Arial"/>
          <w:color w:val="000000" w:themeColor="text1"/>
          <w:lang w:val="es-MX"/>
        </w:rPr>
        <w:t>mediante</w:t>
      </w:r>
      <w:r w:rsidR="00E91184">
        <w:rPr>
          <w:rFonts w:ascii="Arial" w:hAnsi="Arial" w:cs="Arial"/>
          <w:color w:val="000000" w:themeColor="text1"/>
          <w:lang w:val="es-MX"/>
        </w:rPr>
        <w:t xml:space="preserve"> </w:t>
      </w:r>
      <w:r w:rsidR="00496680" w:rsidRPr="00152570">
        <w:rPr>
          <w:rFonts w:ascii="Arial" w:hAnsi="Arial" w:cs="Arial"/>
          <w:b/>
        </w:rPr>
        <w:t xml:space="preserve">CONTRATO DE COMODATO </w:t>
      </w:r>
      <w:r w:rsidR="00FB2750" w:rsidRPr="00FB2750">
        <w:rPr>
          <w:rFonts w:ascii="Arial" w:hAnsi="Arial" w:cs="Arial"/>
        </w:rPr>
        <w:t>por</w:t>
      </w:r>
      <w:r w:rsidR="00496680" w:rsidRPr="00152570">
        <w:rPr>
          <w:rFonts w:ascii="Arial" w:hAnsi="Arial" w:cs="Arial"/>
          <w:b/>
        </w:rPr>
        <w:t xml:space="preserve"> </w:t>
      </w:r>
      <w:r w:rsidR="00862C07">
        <w:rPr>
          <w:rFonts w:ascii="Arial" w:hAnsi="Arial" w:cs="Arial"/>
          <w:b/>
        </w:rPr>
        <w:t>25- veinticinco</w:t>
      </w:r>
      <w:r w:rsidR="00CB5FBA">
        <w:rPr>
          <w:rFonts w:ascii="Arial" w:hAnsi="Arial" w:cs="Arial"/>
          <w:b/>
        </w:rPr>
        <w:t xml:space="preserve"> </w:t>
      </w:r>
      <w:r w:rsidR="002058A4">
        <w:rPr>
          <w:rFonts w:ascii="Arial" w:hAnsi="Arial" w:cs="Arial"/>
          <w:b/>
        </w:rPr>
        <w:t>años</w:t>
      </w:r>
      <w:r w:rsidR="00CB5FBA">
        <w:rPr>
          <w:rFonts w:ascii="Arial" w:hAnsi="Arial" w:cs="Arial"/>
        </w:rPr>
        <w:t>, a favor del</w:t>
      </w:r>
      <w:r w:rsidR="00496680" w:rsidRPr="00152570">
        <w:rPr>
          <w:rFonts w:ascii="Arial" w:hAnsi="Arial" w:cs="Arial"/>
          <w:b/>
        </w:rPr>
        <w:t xml:space="preserve"> </w:t>
      </w:r>
      <w:r w:rsidR="00862C07">
        <w:rPr>
          <w:rFonts w:ascii="Arial" w:hAnsi="Arial" w:cs="Arial"/>
          <w:b/>
          <w:color w:val="000000"/>
        </w:rPr>
        <w:t xml:space="preserve">INSTITUTO DE SEGURIDAD Y </w:t>
      </w:r>
      <w:r w:rsidR="00613EA3">
        <w:rPr>
          <w:rFonts w:ascii="Arial" w:hAnsi="Arial" w:cs="Arial"/>
          <w:b/>
          <w:color w:val="000000"/>
        </w:rPr>
        <w:t>SERVICIOS</w:t>
      </w:r>
      <w:r w:rsidR="00862C07">
        <w:rPr>
          <w:rFonts w:ascii="Arial" w:hAnsi="Arial" w:cs="Arial"/>
          <w:b/>
          <w:color w:val="000000"/>
        </w:rPr>
        <w:t xml:space="preserve">SOCIALES DE LOS TRABAJADORES DEL ESTADO </w:t>
      </w:r>
      <w:r w:rsidR="00F30612">
        <w:rPr>
          <w:rFonts w:ascii="Arial" w:hAnsi="Arial" w:cs="Arial"/>
          <w:b/>
          <w:color w:val="000000"/>
        </w:rPr>
        <w:t>-</w:t>
      </w:r>
      <w:r w:rsidR="00862C07">
        <w:rPr>
          <w:rFonts w:ascii="Arial" w:hAnsi="Arial" w:cs="Arial"/>
          <w:b/>
          <w:color w:val="000000"/>
        </w:rPr>
        <w:t>ISSSTE</w:t>
      </w:r>
      <w:r w:rsidR="00F30612">
        <w:rPr>
          <w:rFonts w:ascii="Arial" w:hAnsi="Arial" w:cs="Arial"/>
          <w:b/>
          <w:color w:val="000000"/>
        </w:rPr>
        <w:t>-</w:t>
      </w:r>
      <w:r w:rsidR="00502F51">
        <w:rPr>
          <w:rFonts w:ascii="Arial" w:hAnsi="Arial" w:cs="Arial"/>
          <w:b/>
          <w:color w:val="000000"/>
        </w:rPr>
        <w:t xml:space="preserve">, </w:t>
      </w:r>
      <w:r w:rsidR="00CB5FBA" w:rsidRPr="00CB5FBA">
        <w:rPr>
          <w:rFonts w:ascii="Arial" w:hAnsi="Arial" w:cs="Arial"/>
          <w:color w:val="000000"/>
        </w:rPr>
        <w:t xml:space="preserve">un bien Inmueble de Dominio Público Municipal, </w:t>
      </w:r>
      <w:r w:rsidR="002058A4">
        <w:rPr>
          <w:rFonts w:ascii="Arial" w:hAnsi="Arial" w:cs="Arial"/>
        </w:rPr>
        <w:t xml:space="preserve">ubicado </w:t>
      </w:r>
      <w:bookmarkStart w:id="0" w:name="_Hlk498086030"/>
      <w:r w:rsidR="00B477D7">
        <w:rPr>
          <w:rFonts w:ascii="Arial" w:hAnsi="Arial" w:cs="Arial"/>
        </w:rPr>
        <w:t xml:space="preserve">en el Retorno número 4, sin número casi a esquina con Adolfo López Mateos, en la Unidad Habitacional Adolfo López Mateos (Burócratas Federales) en la ciudad de Monterrey, Nuevo León. </w:t>
      </w:r>
    </w:p>
    <w:bookmarkEnd w:id="0"/>
    <w:p w14:paraId="33DF60C1" w14:textId="57433391" w:rsidR="00496680" w:rsidRDefault="00496680" w:rsidP="00522C39">
      <w:pPr>
        <w:spacing w:line="360" w:lineRule="auto"/>
        <w:jc w:val="both"/>
        <w:rPr>
          <w:rFonts w:ascii="Arial" w:hAnsi="Arial" w:cs="Arial"/>
        </w:rPr>
      </w:pPr>
    </w:p>
    <w:p w14:paraId="481E2F72" w14:textId="77777777" w:rsidR="00862C07" w:rsidRPr="00A8137D" w:rsidRDefault="00862C07" w:rsidP="00522C39">
      <w:pPr>
        <w:spacing w:line="360" w:lineRule="auto"/>
        <w:jc w:val="both"/>
        <w:rPr>
          <w:rFonts w:ascii="Arial" w:hAnsi="Arial" w:cs="Arial"/>
          <w:b/>
          <w:color w:val="000000" w:themeColor="text1"/>
          <w:lang w:val="es-MX"/>
        </w:rPr>
      </w:pPr>
    </w:p>
    <w:p w14:paraId="1B8F99BE" w14:textId="77777777" w:rsidR="00B04E91" w:rsidRDefault="004100C8" w:rsidP="00522C39">
      <w:pPr>
        <w:spacing w:line="360" w:lineRule="auto"/>
        <w:jc w:val="center"/>
        <w:rPr>
          <w:rFonts w:ascii="Arial" w:hAnsi="Arial" w:cs="Arial"/>
          <w:b/>
          <w:color w:val="000000" w:themeColor="text1"/>
          <w:lang w:val="es-MX"/>
        </w:rPr>
      </w:pPr>
      <w:r>
        <w:rPr>
          <w:rFonts w:ascii="Arial" w:hAnsi="Arial" w:cs="Arial"/>
          <w:b/>
          <w:color w:val="000000" w:themeColor="text1"/>
          <w:lang w:val="es-MX"/>
        </w:rPr>
        <w:t>ANTECEDENTES</w:t>
      </w:r>
    </w:p>
    <w:p w14:paraId="6F09C864" w14:textId="77777777" w:rsidR="004856DE" w:rsidRDefault="004856DE" w:rsidP="00522C39">
      <w:pPr>
        <w:spacing w:line="360" w:lineRule="auto"/>
        <w:jc w:val="center"/>
        <w:rPr>
          <w:rFonts w:ascii="Arial" w:hAnsi="Arial" w:cs="Arial"/>
          <w:b/>
          <w:color w:val="000000" w:themeColor="text1"/>
          <w:lang w:val="es-MX"/>
        </w:rPr>
      </w:pPr>
    </w:p>
    <w:p w14:paraId="1E48287D" w14:textId="2351FC54" w:rsidR="00862C07" w:rsidRDefault="00B04E91" w:rsidP="00AF0E7E">
      <w:pPr>
        <w:spacing w:line="360" w:lineRule="auto"/>
        <w:jc w:val="both"/>
        <w:rPr>
          <w:rFonts w:ascii="Arial" w:hAnsi="Arial" w:cs="Arial"/>
        </w:rPr>
      </w:pPr>
      <w:r w:rsidRPr="00A8137D">
        <w:rPr>
          <w:rFonts w:ascii="Arial" w:hAnsi="Arial" w:cs="Arial"/>
          <w:color w:val="000000" w:themeColor="text1"/>
        </w:rPr>
        <w:t xml:space="preserve">En su escrito de cuenta </w:t>
      </w:r>
      <w:r w:rsidR="00496680" w:rsidRPr="00C96FB6">
        <w:rPr>
          <w:rFonts w:ascii="Arial" w:hAnsi="Arial" w:cs="Arial"/>
          <w:color w:val="000000" w:themeColor="text1"/>
        </w:rPr>
        <w:t>el</w:t>
      </w:r>
      <w:r w:rsidR="007B5A40">
        <w:rPr>
          <w:rFonts w:ascii="Arial" w:hAnsi="Arial" w:cs="Arial"/>
          <w:color w:val="000000" w:themeColor="text1"/>
        </w:rPr>
        <w:t xml:space="preserve"> </w:t>
      </w:r>
      <w:r w:rsidR="00CB5FBA">
        <w:rPr>
          <w:rFonts w:ascii="Arial" w:hAnsi="Arial" w:cs="Arial"/>
          <w:color w:val="000000" w:themeColor="text1"/>
        </w:rPr>
        <w:t>Lic. Adrián Emilio de la Garza Santos, Presidente Municipal; Lic. Genaro García de la Garza, Secretario del Ayuntamiento y Lic. Antonio F. Martínez Beltrán, Tesorero Municipal de Monterrey, Nuevo León</w:t>
      </w:r>
      <w:r w:rsidR="00C35BB3">
        <w:rPr>
          <w:rFonts w:ascii="Arial" w:hAnsi="Arial" w:cs="Arial"/>
          <w:color w:val="000000" w:themeColor="text1"/>
        </w:rPr>
        <w:t xml:space="preserve"> </w:t>
      </w:r>
      <w:r w:rsidR="00496680" w:rsidRPr="00A8137D">
        <w:rPr>
          <w:rFonts w:ascii="Arial" w:hAnsi="Arial" w:cs="Arial"/>
          <w:color w:val="000000" w:themeColor="text1"/>
          <w:lang w:val="es-MX"/>
        </w:rPr>
        <w:t>,</w:t>
      </w:r>
      <w:r w:rsidRPr="00A8137D">
        <w:rPr>
          <w:rFonts w:ascii="Arial" w:hAnsi="Arial" w:cs="Arial"/>
          <w:color w:val="000000" w:themeColor="text1"/>
          <w:lang w:val="es-MX"/>
        </w:rPr>
        <w:t xml:space="preserve"> </w:t>
      </w:r>
      <w:r w:rsidR="004100C8">
        <w:rPr>
          <w:rFonts w:ascii="Arial" w:hAnsi="Arial" w:cs="Arial"/>
          <w:color w:val="000000" w:themeColor="text1"/>
        </w:rPr>
        <w:lastRenderedPageBreak/>
        <w:t>menciona</w:t>
      </w:r>
      <w:r w:rsidR="00CB5FBA">
        <w:rPr>
          <w:rFonts w:ascii="Arial" w:hAnsi="Arial" w:cs="Arial"/>
          <w:color w:val="000000" w:themeColor="text1"/>
        </w:rPr>
        <w:t>n</w:t>
      </w:r>
      <w:r w:rsidR="004100C8">
        <w:rPr>
          <w:rFonts w:ascii="Arial" w:hAnsi="Arial" w:cs="Arial"/>
          <w:color w:val="000000" w:themeColor="text1"/>
        </w:rPr>
        <w:t xml:space="preserve"> que en Sesión O</w:t>
      </w:r>
      <w:r w:rsidRPr="00A8137D">
        <w:rPr>
          <w:rFonts w:ascii="Arial" w:hAnsi="Arial" w:cs="Arial"/>
          <w:color w:val="000000" w:themeColor="text1"/>
        </w:rPr>
        <w:t xml:space="preserve">rdinaria, el </w:t>
      </w:r>
      <w:r w:rsidR="00117B4A">
        <w:rPr>
          <w:rFonts w:ascii="Arial" w:hAnsi="Arial" w:cs="Arial"/>
          <w:color w:val="000000" w:themeColor="text1"/>
        </w:rPr>
        <w:t xml:space="preserve">Ayuntamiento de </w:t>
      </w:r>
      <w:r w:rsidR="00CB5FBA">
        <w:rPr>
          <w:rFonts w:ascii="Arial" w:hAnsi="Arial" w:cs="Arial"/>
          <w:color w:val="000000" w:themeColor="text1"/>
        </w:rPr>
        <w:t>Monterrey</w:t>
      </w:r>
      <w:r w:rsidR="007C3EB5">
        <w:rPr>
          <w:rFonts w:ascii="Arial" w:hAnsi="Arial" w:cs="Arial"/>
          <w:color w:val="000000" w:themeColor="text1"/>
        </w:rPr>
        <w:t xml:space="preserve"> </w:t>
      </w:r>
      <w:r w:rsidR="007C3EB5" w:rsidRPr="00A8137D">
        <w:rPr>
          <w:rFonts w:ascii="Arial" w:hAnsi="Arial" w:cs="Arial"/>
          <w:color w:val="000000" w:themeColor="text1"/>
        </w:rPr>
        <w:t>aprobó</w:t>
      </w:r>
      <w:r w:rsidR="00F25004" w:rsidRPr="00BB1E44">
        <w:rPr>
          <w:rFonts w:ascii="Arial" w:hAnsi="Arial" w:cs="Arial"/>
        </w:rPr>
        <w:t xml:space="preserve"> </w:t>
      </w:r>
      <w:r w:rsidR="00BB1E44" w:rsidRPr="00C96FB6">
        <w:rPr>
          <w:rFonts w:ascii="Arial" w:hAnsi="Arial" w:cs="Arial"/>
          <w:color w:val="000000" w:themeColor="text1"/>
        </w:rPr>
        <w:t>en fecha</w:t>
      </w:r>
      <w:r w:rsidR="00BB1E44" w:rsidRPr="00A8137D">
        <w:rPr>
          <w:rFonts w:ascii="Arial" w:hAnsi="Arial" w:cs="Arial"/>
          <w:color w:val="000000" w:themeColor="text1"/>
        </w:rPr>
        <w:t xml:space="preserve"> </w:t>
      </w:r>
      <w:r w:rsidR="00862C07">
        <w:rPr>
          <w:rFonts w:ascii="Arial" w:hAnsi="Arial" w:cs="Arial"/>
          <w:color w:val="000000" w:themeColor="text1"/>
        </w:rPr>
        <w:t>16 de marzo del 2017</w:t>
      </w:r>
      <w:r w:rsidR="00F25004" w:rsidRPr="00A8137D">
        <w:rPr>
          <w:rFonts w:ascii="Arial" w:hAnsi="Arial" w:cs="Arial"/>
          <w:color w:val="000000" w:themeColor="text1"/>
        </w:rPr>
        <w:t xml:space="preserve">, </w:t>
      </w:r>
      <w:r w:rsidR="004856DE">
        <w:rPr>
          <w:rFonts w:ascii="Arial" w:hAnsi="Arial" w:cs="Arial"/>
          <w:color w:val="000000" w:themeColor="text1"/>
        </w:rPr>
        <w:t xml:space="preserve">la </w:t>
      </w:r>
      <w:r w:rsidR="00496680">
        <w:rPr>
          <w:rFonts w:ascii="Arial" w:hAnsi="Arial" w:cs="Arial"/>
          <w:color w:val="000000" w:themeColor="text1"/>
        </w:rPr>
        <w:t xml:space="preserve">celebración de </w:t>
      </w:r>
      <w:r w:rsidR="00DA5FBF" w:rsidRPr="00DA5FBF">
        <w:rPr>
          <w:rFonts w:ascii="Arial" w:hAnsi="Arial" w:cs="Arial"/>
          <w:b/>
          <w:color w:val="000000" w:themeColor="text1"/>
          <w:lang w:val="es-MX"/>
        </w:rPr>
        <w:t>CONTRATO DE COMODATO</w:t>
      </w:r>
      <w:r w:rsidR="00DA5FBF" w:rsidRPr="0057161A">
        <w:rPr>
          <w:rFonts w:ascii="Arial" w:hAnsi="Arial" w:cs="Arial"/>
        </w:rPr>
        <w:t xml:space="preserve"> </w:t>
      </w:r>
      <w:r w:rsidR="0057161A" w:rsidRPr="00FB2750">
        <w:rPr>
          <w:rFonts w:ascii="Arial" w:hAnsi="Arial" w:cs="Arial"/>
        </w:rPr>
        <w:t>por</w:t>
      </w:r>
      <w:r w:rsidR="0057161A" w:rsidRPr="00152570">
        <w:rPr>
          <w:rFonts w:ascii="Arial" w:hAnsi="Arial" w:cs="Arial"/>
          <w:b/>
        </w:rPr>
        <w:t xml:space="preserve"> </w:t>
      </w:r>
      <w:r w:rsidR="00862C07">
        <w:rPr>
          <w:rFonts w:ascii="Arial" w:hAnsi="Arial" w:cs="Arial"/>
          <w:b/>
        </w:rPr>
        <w:t>25- veinticinco</w:t>
      </w:r>
      <w:r w:rsidR="002058A4">
        <w:rPr>
          <w:rFonts w:ascii="Arial" w:hAnsi="Arial" w:cs="Arial"/>
          <w:b/>
        </w:rPr>
        <w:t xml:space="preserve"> años</w:t>
      </w:r>
      <w:r w:rsidR="0057161A">
        <w:rPr>
          <w:rFonts w:ascii="Arial" w:hAnsi="Arial" w:cs="Arial"/>
        </w:rPr>
        <w:t>, a favor d</w:t>
      </w:r>
      <w:r w:rsidR="009B42DF">
        <w:rPr>
          <w:rFonts w:ascii="Arial" w:hAnsi="Arial" w:cs="Arial"/>
        </w:rPr>
        <w:t>el</w:t>
      </w:r>
      <w:r w:rsidR="0057161A" w:rsidRPr="00152570">
        <w:rPr>
          <w:rFonts w:ascii="Arial" w:hAnsi="Arial" w:cs="Arial"/>
          <w:b/>
        </w:rPr>
        <w:t xml:space="preserve"> </w:t>
      </w:r>
      <w:r w:rsidR="00862C07">
        <w:rPr>
          <w:rFonts w:ascii="Arial" w:hAnsi="Arial" w:cs="Arial"/>
          <w:b/>
          <w:color w:val="000000"/>
        </w:rPr>
        <w:t xml:space="preserve">INSTITUTO DE SEGURIDAD Y </w:t>
      </w:r>
      <w:r w:rsidR="00613EA3">
        <w:rPr>
          <w:rFonts w:ascii="Arial" w:hAnsi="Arial" w:cs="Arial"/>
          <w:b/>
          <w:color w:val="000000"/>
        </w:rPr>
        <w:t>SERVICIOS</w:t>
      </w:r>
      <w:r w:rsidR="00862C07">
        <w:rPr>
          <w:rFonts w:ascii="Arial" w:hAnsi="Arial" w:cs="Arial"/>
          <w:b/>
          <w:color w:val="000000"/>
        </w:rPr>
        <w:t xml:space="preserve">SOCIALES DE LOS TRABAJADORES DEL ESTADO </w:t>
      </w:r>
      <w:r w:rsidR="00F30612">
        <w:rPr>
          <w:rFonts w:ascii="Arial" w:hAnsi="Arial" w:cs="Arial"/>
          <w:b/>
          <w:color w:val="000000"/>
        </w:rPr>
        <w:t>-</w:t>
      </w:r>
      <w:r w:rsidR="00862C07">
        <w:rPr>
          <w:rFonts w:ascii="Arial" w:hAnsi="Arial" w:cs="Arial"/>
          <w:b/>
          <w:color w:val="000000"/>
        </w:rPr>
        <w:t>ISSSTE</w:t>
      </w:r>
      <w:r w:rsidR="00F30612">
        <w:rPr>
          <w:rFonts w:ascii="Arial" w:hAnsi="Arial" w:cs="Arial"/>
          <w:b/>
          <w:color w:val="000000"/>
        </w:rPr>
        <w:t>-</w:t>
      </w:r>
      <w:r w:rsidR="00496680" w:rsidRPr="00152570">
        <w:rPr>
          <w:rFonts w:ascii="Arial" w:hAnsi="Arial" w:cs="Arial"/>
          <w:b/>
        </w:rPr>
        <w:t>,</w:t>
      </w:r>
      <w:r w:rsidR="00862C07">
        <w:rPr>
          <w:rFonts w:ascii="Arial" w:hAnsi="Arial" w:cs="Arial"/>
        </w:rPr>
        <w:t xml:space="preserve"> </w:t>
      </w:r>
      <w:bookmarkStart w:id="1" w:name="_Hlk498448950"/>
      <w:r w:rsidR="002C10A8">
        <w:rPr>
          <w:rFonts w:ascii="Arial" w:hAnsi="Arial" w:cs="Arial"/>
        </w:rPr>
        <w:t xml:space="preserve">respecto </w:t>
      </w:r>
      <w:r w:rsidR="007948A4">
        <w:rPr>
          <w:rFonts w:ascii="Arial" w:hAnsi="Arial" w:cs="Arial"/>
        </w:rPr>
        <w:t xml:space="preserve">de </w:t>
      </w:r>
      <w:r w:rsidR="007B5A40">
        <w:rPr>
          <w:rFonts w:ascii="Arial" w:hAnsi="Arial" w:cs="Arial"/>
        </w:rPr>
        <w:t>un bien Inmueble</w:t>
      </w:r>
      <w:r w:rsidR="007E7BA8">
        <w:rPr>
          <w:rFonts w:ascii="Arial" w:hAnsi="Arial" w:cs="Arial"/>
        </w:rPr>
        <w:t xml:space="preserve"> del Dominio Público Municipal</w:t>
      </w:r>
      <w:r w:rsidR="007948A4">
        <w:rPr>
          <w:rFonts w:ascii="Arial" w:hAnsi="Arial" w:cs="Arial"/>
        </w:rPr>
        <w:t>,</w:t>
      </w:r>
      <w:bookmarkStart w:id="2" w:name="_Hlk498508828"/>
      <w:r w:rsidR="007948A4">
        <w:rPr>
          <w:rFonts w:ascii="Arial" w:hAnsi="Arial" w:cs="Arial"/>
        </w:rPr>
        <w:t xml:space="preserve"> </w:t>
      </w:r>
      <w:bookmarkStart w:id="3" w:name="_Hlk498093944"/>
      <w:r w:rsidR="00CB6693">
        <w:rPr>
          <w:rFonts w:ascii="Arial" w:eastAsia="MS Mincho" w:hAnsi="Arial" w:cs="Arial"/>
          <w:color w:val="000000"/>
        </w:rPr>
        <w:t>ubicad</w:t>
      </w:r>
      <w:r w:rsidR="00FB2750" w:rsidRPr="000C5398">
        <w:rPr>
          <w:rFonts w:ascii="Arial" w:eastAsia="MS Mincho" w:hAnsi="Arial" w:cs="Arial"/>
          <w:color w:val="000000"/>
        </w:rPr>
        <w:t>o</w:t>
      </w:r>
      <w:bookmarkStart w:id="4" w:name="_Hlk496618027"/>
      <w:r w:rsidR="00CB5FBA" w:rsidRPr="00CB5FBA">
        <w:rPr>
          <w:rFonts w:ascii="Arial" w:hAnsi="Arial" w:cs="Arial"/>
        </w:rPr>
        <w:t xml:space="preserve"> </w:t>
      </w:r>
      <w:bookmarkStart w:id="5" w:name="_Hlk498447270"/>
      <w:bookmarkStart w:id="6" w:name="_Hlk498426010"/>
      <w:r w:rsidR="00CB5FBA">
        <w:rPr>
          <w:rFonts w:ascii="Arial" w:hAnsi="Arial" w:cs="Arial"/>
        </w:rPr>
        <w:t>en</w:t>
      </w:r>
      <w:r w:rsidR="00FC447F">
        <w:rPr>
          <w:rFonts w:ascii="Arial" w:hAnsi="Arial" w:cs="Arial"/>
        </w:rPr>
        <w:t xml:space="preserve"> </w:t>
      </w:r>
      <w:r w:rsidR="00B477D7">
        <w:rPr>
          <w:rFonts w:ascii="Arial" w:hAnsi="Arial" w:cs="Arial"/>
        </w:rPr>
        <w:t>el Retorno número 4, sin número casi esquina con Adolfo López Mateos, en la Unidad Habitacional Adolfo López Mateos (Burócratas Federales)</w:t>
      </w:r>
      <w:r w:rsidR="001B4030">
        <w:rPr>
          <w:rFonts w:ascii="Arial" w:hAnsi="Arial" w:cs="Arial"/>
        </w:rPr>
        <w:t xml:space="preserve"> en el municipio de Monterrey, Nuevo León</w:t>
      </w:r>
      <w:r w:rsidR="00862C07">
        <w:rPr>
          <w:rFonts w:ascii="Arial" w:hAnsi="Arial" w:cs="Arial"/>
        </w:rPr>
        <w:t xml:space="preserve">, </w:t>
      </w:r>
      <w:bookmarkEnd w:id="5"/>
      <w:r w:rsidR="001B4030">
        <w:rPr>
          <w:rFonts w:ascii="Arial" w:hAnsi="Arial" w:cs="Arial"/>
        </w:rPr>
        <w:t xml:space="preserve">con expediente catastral </w:t>
      </w:r>
      <w:r w:rsidR="001B4030" w:rsidRPr="001B4030">
        <w:rPr>
          <w:rFonts w:ascii="Arial" w:hAnsi="Arial" w:cs="Arial"/>
          <w:b/>
        </w:rPr>
        <w:t>No. 26-064-375</w:t>
      </w:r>
      <w:r w:rsidR="001B4030">
        <w:rPr>
          <w:rFonts w:ascii="Arial" w:hAnsi="Arial" w:cs="Arial"/>
        </w:rPr>
        <w:t xml:space="preserve">, con una superficie total de </w:t>
      </w:r>
      <w:r w:rsidR="001B4030" w:rsidRPr="001B4030">
        <w:rPr>
          <w:rFonts w:ascii="Arial" w:hAnsi="Arial" w:cs="Arial"/>
          <w:b/>
        </w:rPr>
        <w:t>30,177.00 m2</w:t>
      </w:r>
      <w:r w:rsidR="001B4030">
        <w:rPr>
          <w:rFonts w:ascii="Arial" w:hAnsi="Arial" w:cs="Arial"/>
        </w:rPr>
        <w:t xml:space="preserve">, con la finalidad de que sea autorizado otorgar en comodato una </w:t>
      </w:r>
      <w:r w:rsidR="007948A4">
        <w:rPr>
          <w:rFonts w:ascii="Arial" w:hAnsi="Arial" w:cs="Arial"/>
        </w:rPr>
        <w:t xml:space="preserve">porción que cuenta con </w:t>
      </w:r>
      <w:r w:rsidR="00862C07">
        <w:rPr>
          <w:rFonts w:ascii="Arial" w:hAnsi="Arial" w:cs="Arial"/>
        </w:rPr>
        <w:t xml:space="preserve">una superficie de </w:t>
      </w:r>
      <w:r w:rsidR="001B4030">
        <w:rPr>
          <w:rFonts w:ascii="Arial" w:hAnsi="Arial" w:cs="Arial"/>
          <w:b/>
        </w:rPr>
        <w:t>18,238.64</w:t>
      </w:r>
      <w:r w:rsidR="00862C07" w:rsidRPr="00862C07">
        <w:rPr>
          <w:rFonts w:ascii="Arial" w:hAnsi="Arial" w:cs="Arial"/>
          <w:b/>
        </w:rPr>
        <w:t xml:space="preserve"> m2</w:t>
      </w:r>
      <w:r w:rsidR="007948A4">
        <w:rPr>
          <w:rFonts w:ascii="Arial" w:hAnsi="Arial" w:cs="Arial"/>
          <w:b/>
        </w:rPr>
        <w:t xml:space="preserve">, </w:t>
      </w:r>
      <w:r w:rsidR="007948A4" w:rsidRPr="007948A4">
        <w:rPr>
          <w:rFonts w:ascii="Arial" w:hAnsi="Arial" w:cs="Arial"/>
        </w:rPr>
        <w:t xml:space="preserve">con las </w:t>
      </w:r>
      <w:r w:rsidR="007948A4">
        <w:rPr>
          <w:rFonts w:ascii="Arial" w:hAnsi="Arial" w:cs="Arial"/>
        </w:rPr>
        <w:t xml:space="preserve">siguientes </w:t>
      </w:r>
      <w:r w:rsidR="007948A4" w:rsidRPr="007948A4">
        <w:rPr>
          <w:rFonts w:ascii="Arial" w:hAnsi="Arial" w:cs="Arial"/>
          <w:b/>
        </w:rPr>
        <w:t>medidas y colindancias</w:t>
      </w:r>
      <w:r w:rsidR="007948A4">
        <w:rPr>
          <w:rFonts w:ascii="Arial" w:hAnsi="Arial" w:cs="Arial"/>
        </w:rPr>
        <w:t xml:space="preserve">: </w:t>
      </w:r>
    </w:p>
    <w:p w14:paraId="5078F5D9" w14:textId="2EBA12B4" w:rsidR="007948A4" w:rsidRDefault="007948A4" w:rsidP="00AF0E7E">
      <w:pPr>
        <w:spacing w:line="360" w:lineRule="auto"/>
        <w:jc w:val="both"/>
        <w:rPr>
          <w:rFonts w:ascii="Arial" w:hAnsi="Arial" w:cs="Arial"/>
        </w:rPr>
      </w:pPr>
    </w:p>
    <w:p w14:paraId="190C792E" w14:textId="5727F644" w:rsidR="007948A4" w:rsidRDefault="007948A4" w:rsidP="001B4030">
      <w:pPr>
        <w:spacing w:line="360" w:lineRule="auto"/>
        <w:ind w:left="708"/>
        <w:jc w:val="both"/>
        <w:rPr>
          <w:rFonts w:ascii="Arial" w:hAnsi="Arial" w:cs="Arial"/>
        </w:rPr>
      </w:pPr>
      <w:r>
        <w:rPr>
          <w:rFonts w:ascii="Arial" w:hAnsi="Arial" w:cs="Arial"/>
        </w:rPr>
        <w:t xml:space="preserve">Al Norte: </w:t>
      </w:r>
      <w:bookmarkEnd w:id="1"/>
      <w:r w:rsidR="001B4030">
        <w:rPr>
          <w:rFonts w:ascii="Arial" w:hAnsi="Arial" w:cs="Arial"/>
        </w:rPr>
        <w:t>Línea quebrada en doce tramos: el primero de 13.57 metros; el segundo  de 16.67 metros; el tercero de 25.24 metros; el cuarto de 32.83 metros; el quinto de 12.93 metros; el sexto de 4.06 metros; el séptimo de 10.59 metros; el octavo de 11.44 metros; el noveno de 6.54 metros; el décimo de 6.54 metros; el undécimo de 12.98 metros; y el doceavo de 36.40 metros a colindar todos con propiedad particular</w:t>
      </w:r>
      <w:r w:rsidR="00F30612">
        <w:rPr>
          <w:rFonts w:ascii="Arial" w:hAnsi="Arial" w:cs="Arial"/>
        </w:rPr>
        <w:t>;</w:t>
      </w:r>
      <w:r w:rsidR="001B4030">
        <w:rPr>
          <w:rFonts w:ascii="Arial" w:hAnsi="Arial" w:cs="Arial"/>
        </w:rPr>
        <w:t xml:space="preserve"> </w:t>
      </w:r>
    </w:p>
    <w:p w14:paraId="64C3FAE5" w14:textId="137CF2D7" w:rsidR="001B4030" w:rsidRDefault="001B4030" w:rsidP="001B4030">
      <w:pPr>
        <w:spacing w:line="360" w:lineRule="auto"/>
        <w:ind w:left="708"/>
        <w:jc w:val="both"/>
        <w:rPr>
          <w:rFonts w:ascii="Arial" w:hAnsi="Arial" w:cs="Arial"/>
        </w:rPr>
      </w:pPr>
      <w:r>
        <w:rPr>
          <w:rFonts w:ascii="Arial" w:hAnsi="Arial" w:cs="Arial"/>
        </w:rPr>
        <w:t>Al Este: un tramo en línea recta de 81.28 metros. A colindar con Propiedad Municipal</w:t>
      </w:r>
      <w:r w:rsidR="00F30612">
        <w:rPr>
          <w:rFonts w:ascii="Arial" w:hAnsi="Arial" w:cs="Arial"/>
        </w:rPr>
        <w:t>;</w:t>
      </w:r>
    </w:p>
    <w:p w14:paraId="5EB64649" w14:textId="76B688C5" w:rsidR="001B4030" w:rsidRDefault="001B4030" w:rsidP="001B4030">
      <w:pPr>
        <w:spacing w:line="360" w:lineRule="auto"/>
        <w:ind w:left="708"/>
        <w:jc w:val="both"/>
        <w:rPr>
          <w:rFonts w:ascii="Arial" w:hAnsi="Arial" w:cs="Arial"/>
        </w:rPr>
      </w:pPr>
      <w:r>
        <w:rPr>
          <w:rFonts w:ascii="Arial" w:hAnsi="Arial" w:cs="Arial"/>
        </w:rPr>
        <w:t>Al Sur: línea quebrada en tres tramos: el primero de 93.33 metros; el segundo de 59.54 metros y el tercero de 37.13 metros. A colindar todos con Propiedad Particular</w:t>
      </w:r>
      <w:r w:rsidR="00F30612">
        <w:rPr>
          <w:rFonts w:ascii="Arial" w:hAnsi="Arial" w:cs="Arial"/>
        </w:rPr>
        <w:t>; y</w:t>
      </w:r>
    </w:p>
    <w:p w14:paraId="2438BE66" w14:textId="47A13DC8" w:rsidR="001B4030" w:rsidRDefault="001B7C5C" w:rsidP="001B4030">
      <w:pPr>
        <w:spacing w:line="360" w:lineRule="auto"/>
        <w:ind w:left="708"/>
        <w:jc w:val="both"/>
        <w:rPr>
          <w:rFonts w:ascii="Arial" w:hAnsi="Arial" w:cs="Arial"/>
        </w:rPr>
      </w:pPr>
      <w:r>
        <w:rPr>
          <w:rFonts w:ascii="Arial" w:hAnsi="Arial" w:cs="Arial"/>
        </w:rPr>
        <w:lastRenderedPageBreak/>
        <w:t xml:space="preserve">Al Oeste: un tramo en línea recta de 118.54 metros. A colindar con la calle Retorno 4. </w:t>
      </w:r>
    </w:p>
    <w:bookmarkEnd w:id="2"/>
    <w:p w14:paraId="0FCBF0A2" w14:textId="77777777" w:rsidR="001B7C5C" w:rsidRDefault="001B7C5C" w:rsidP="001B4030">
      <w:pPr>
        <w:spacing w:line="360" w:lineRule="auto"/>
        <w:ind w:left="708"/>
        <w:jc w:val="both"/>
        <w:rPr>
          <w:rFonts w:ascii="Arial" w:hAnsi="Arial" w:cs="Arial"/>
        </w:rPr>
      </w:pPr>
    </w:p>
    <w:bookmarkEnd w:id="3"/>
    <w:bookmarkEnd w:id="4"/>
    <w:bookmarkEnd w:id="6"/>
    <w:p w14:paraId="65599146" w14:textId="52222F78" w:rsidR="00B04E91" w:rsidRPr="00D73103" w:rsidRDefault="007A2917" w:rsidP="00522C39">
      <w:pPr>
        <w:spacing w:line="360" w:lineRule="auto"/>
        <w:jc w:val="both"/>
        <w:rPr>
          <w:rFonts w:ascii="Arial" w:hAnsi="Arial" w:cs="Arial"/>
          <w:color w:val="000000" w:themeColor="text1"/>
        </w:rPr>
      </w:pPr>
      <w:r>
        <w:rPr>
          <w:rFonts w:ascii="Arial" w:hAnsi="Arial" w:cs="Arial"/>
          <w:color w:val="000000" w:themeColor="text1"/>
        </w:rPr>
        <w:t>El objeto del presente acuerdo de voluntades tal como se menciona en el Acta de Sesión Ordi</w:t>
      </w:r>
      <w:r w:rsidR="00C9459B">
        <w:rPr>
          <w:rFonts w:ascii="Arial" w:hAnsi="Arial" w:cs="Arial"/>
          <w:color w:val="000000" w:themeColor="text1"/>
        </w:rPr>
        <w:t xml:space="preserve">naria </w:t>
      </w:r>
      <w:r w:rsidR="00065B68">
        <w:rPr>
          <w:rFonts w:ascii="Arial" w:hAnsi="Arial" w:cs="Arial"/>
          <w:color w:val="000000" w:themeColor="text1"/>
        </w:rPr>
        <w:t xml:space="preserve">de Cabildo No. </w:t>
      </w:r>
      <w:r w:rsidR="00CA2726">
        <w:rPr>
          <w:rFonts w:ascii="Arial" w:hAnsi="Arial" w:cs="Arial"/>
          <w:color w:val="000000" w:themeColor="text1"/>
        </w:rPr>
        <w:t>5</w:t>
      </w:r>
      <w:r>
        <w:rPr>
          <w:rFonts w:ascii="Arial" w:hAnsi="Arial" w:cs="Arial"/>
          <w:color w:val="000000" w:themeColor="text1"/>
        </w:rPr>
        <w:t xml:space="preserve">, es </w:t>
      </w:r>
      <w:r w:rsidR="00D73103">
        <w:rPr>
          <w:rFonts w:ascii="Arial" w:hAnsi="Arial" w:cs="Arial"/>
          <w:color w:val="000000" w:themeColor="text1"/>
        </w:rPr>
        <w:t>con la finalidad de</w:t>
      </w:r>
      <w:r w:rsidR="001B7C5C">
        <w:rPr>
          <w:rFonts w:ascii="Arial" w:hAnsi="Arial" w:cs="Arial"/>
          <w:color w:val="000000" w:themeColor="text1"/>
        </w:rPr>
        <w:t xml:space="preserve"> utilizar la propiedad para las oficinas administrativas de la Gerencia Regional de dicho Instituto y de apoyo para el Centro Cultural Deportivo, así como</w:t>
      </w:r>
      <w:r w:rsidR="002234AC">
        <w:rPr>
          <w:rFonts w:ascii="Arial" w:hAnsi="Arial" w:cs="Arial"/>
          <w:color w:val="000000" w:themeColor="text1"/>
        </w:rPr>
        <w:t xml:space="preserve"> </w:t>
      </w:r>
      <w:r w:rsidR="00422132" w:rsidRPr="00EC53F3">
        <w:rPr>
          <w:rFonts w:ascii="Arial" w:hAnsi="Arial" w:cs="Arial"/>
          <w:color w:val="000000" w:themeColor="text1"/>
        </w:rPr>
        <w:t>regularizar la situación jurídica de</w:t>
      </w:r>
      <w:r w:rsidR="00FB2750">
        <w:rPr>
          <w:rFonts w:ascii="Arial" w:hAnsi="Arial" w:cs="Arial"/>
          <w:color w:val="000000" w:themeColor="text1"/>
        </w:rPr>
        <w:t xml:space="preserve"> ese </w:t>
      </w:r>
      <w:r w:rsidR="007E7BA8">
        <w:rPr>
          <w:rFonts w:ascii="Arial" w:hAnsi="Arial" w:cs="Arial"/>
        </w:rPr>
        <w:t xml:space="preserve">inmueble del Dominio Público Municipal, </w:t>
      </w:r>
      <w:r w:rsidR="004100C8">
        <w:rPr>
          <w:rFonts w:ascii="Arial" w:hAnsi="Arial" w:cs="Arial"/>
          <w:color w:val="000000" w:themeColor="text1"/>
        </w:rPr>
        <w:t>antes enunciado</w:t>
      </w:r>
      <w:r w:rsidR="001E175A">
        <w:rPr>
          <w:rFonts w:ascii="Arial" w:hAnsi="Arial" w:cs="Arial"/>
          <w:color w:val="000000" w:themeColor="text1"/>
        </w:rPr>
        <w:t xml:space="preserve">, </w:t>
      </w:r>
      <w:r w:rsidR="00F25004" w:rsidRPr="00A8137D">
        <w:rPr>
          <w:rFonts w:ascii="Arial" w:hAnsi="Arial" w:cs="Arial"/>
          <w:color w:val="000000" w:themeColor="text1"/>
        </w:rPr>
        <w:t xml:space="preserve">por lo que remiten a la consideración de este Poder Legislativo en forma certificada y digital del </w:t>
      </w:r>
      <w:r w:rsidR="004100C8">
        <w:rPr>
          <w:rFonts w:ascii="Arial" w:hAnsi="Arial" w:cs="Arial"/>
          <w:color w:val="000000" w:themeColor="text1"/>
        </w:rPr>
        <w:t>Acuerdo relativo al Acta de la S</w:t>
      </w:r>
      <w:r w:rsidR="00F25004" w:rsidRPr="00A8137D">
        <w:rPr>
          <w:rFonts w:ascii="Arial" w:hAnsi="Arial" w:cs="Arial"/>
          <w:color w:val="000000" w:themeColor="text1"/>
        </w:rPr>
        <w:t xml:space="preserve">esión Ordinaria del Ayuntamiento, del </w:t>
      </w:r>
      <w:r w:rsidR="00CA2726">
        <w:rPr>
          <w:rFonts w:ascii="Arial" w:hAnsi="Arial" w:cs="Arial"/>
          <w:color w:val="000000" w:themeColor="text1"/>
        </w:rPr>
        <w:t>16 de marzo del 2017</w:t>
      </w:r>
      <w:r w:rsidR="00F25004" w:rsidRPr="00A8137D">
        <w:rPr>
          <w:rFonts w:ascii="Arial" w:hAnsi="Arial" w:cs="Arial"/>
          <w:color w:val="000000" w:themeColor="text1"/>
        </w:rPr>
        <w:t xml:space="preserve">, formado con motivo </w:t>
      </w:r>
      <w:r w:rsidR="004100C8">
        <w:rPr>
          <w:rFonts w:ascii="Arial" w:hAnsi="Arial" w:cs="Arial"/>
          <w:color w:val="000000" w:themeColor="text1"/>
        </w:rPr>
        <w:t>de la referida solicitud.</w:t>
      </w:r>
    </w:p>
    <w:p w14:paraId="38270877" w14:textId="77777777" w:rsidR="00DE37B8" w:rsidRDefault="00DE37B8" w:rsidP="00522C39">
      <w:pPr>
        <w:spacing w:line="360" w:lineRule="auto"/>
        <w:jc w:val="both"/>
        <w:rPr>
          <w:rFonts w:ascii="Arial" w:hAnsi="Arial" w:cs="Arial"/>
          <w:color w:val="000000" w:themeColor="text1"/>
        </w:rPr>
      </w:pPr>
    </w:p>
    <w:p w14:paraId="4C7C957F" w14:textId="0D5D593C" w:rsidR="00346872" w:rsidRPr="00A8137D" w:rsidRDefault="00346872" w:rsidP="00522C39">
      <w:pPr>
        <w:autoSpaceDE w:val="0"/>
        <w:autoSpaceDN w:val="0"/>
        <w:adjustRightInd w:val="0"/>
        <w:spacing w:line="360" w:lineRule="auto"/>
        <w:jc w:val="both"/>
        <w:rPr>
          <w:rFonts w:ascii="Arial" w:hAnsi="Arial" w:cs="Arial"/>
        </w:rPr>
      </w:pPr>
      <w:r w:rsidRPr="00A8137D">
        <w:rPr>
          <w:rFonts w:ascii="Arial" w:hAnsi="Arial" w:cs="Arial"/>
        </w:rPr>
        <w:t xml:space="preserve">La Comisión de Patrimonio Municipal del </w:t>
      </w:r>
      <w:r w:rsidR="00547214">
        <w:rPr>
          <w:rFonts w:ascii="Arial" w:hAnsi="Arial" w:cs="Arial"/>
        </w:rPr>
        <w:t xml:space="preserve">Ayuntamiento de </w:t>
      </w:r>
      <w:r w:rsidR="00CB5FBA">
        <w:rPr>
          <w:rFonts w:ascii="Arial" w:hAnsi="Arial" w:cs="Arial"/>
        </w:rPr>
        <w:t>Monterrey</w:t>
      </w:r>
      <w:r w:rsidRPr="00A8137D">
        <w:rPr>
          <w:rFonts w:ascii="Arial" w:hAnsi="Arial" w:cs="Arial"/>
        </w:rPr>
        <w:t xml:space="preserve"> consideró</w:t>
      </w:r>
      <w:r w:rsidR="004100C8">
        <w:rPr>
          <w:rFonts w:ascii="Arial" w:hAnsi="Arial" w:cs="Arial"/>
        </w:rPr>
        <w:t xml:space="preserve"> presentar al P</w:t>
      </w:r>
      <w:r w:rsidR="00E54EE7">
        <w:rPr>
          <w:rFonts w:ascii="Arial" w:hAnsi="Arial" w:cs="Arial"/>
        </w:rPr>
        <w:t xml:space="preserve">leno del Ayuntamiento, </w:t>
      </w:r>
      <w:r w:rsidRPr="00A8137D">
        <w:rPr>
          <w:rFonts w:ascii="Arial" w:hAnsi="Arial" w:cs="Arial"/>
        </w:rPr>
        <w:t xml:space="preserve">otorgar en </w:t>
      </w:r>
      <w:r w:rsidR="00DA5FBF" w:rsidRPr="00DA5FBF">
        <w:rPr>
          <w:rFonts w:ascii="Arial" w:hAnsi="Arial" w:cs="Arial"/>
          <w:b/>
        </w:rPr>
        <w:t>CONTRATO DE COMODATO</w:t>
      </w:r>
      <w:r w:rsidR="00DA5FBF" w:rsidRPr="00A8137D">
        <w:rPr>
          <w:rFonts w:ascii="Arial" w:hAnsi="Arial" w:cs="Arial"/>
        </w:rPr>
        <w:t xml:space="preserve"> </w:t>
      </w:r>
      <w:r w:rsidR="002B584F" w:rsidRPr="00FB2750">
        <w:rPr>
          <w:rFonts w:ascii="Arial" w:hAnsi="Arial" w:cs="Arial"/>
        </w:rPr>
        <w:t>por</w:t>
      </w:r>
      <w:r w:rsidR="002B584F" w:rsidRPr="00152570">
        <w:rPr>
          <w:rFonts w:ascii="Arial" w:hAnsi="Arial" w:cs="Arial"/>
          <w:b/>
        </w:rPr>
        <w:t xml:space="preserve"> </w:t>
      </w:r>
      <w:r w:rsidR="00CA2726">
        <w:rPr>
          <w:rFonts w:ascii="Arial" w:hAnsi="Arial" w:cs="Arial"/>
          <w:b/>
        </w:rPr>
        <w:t>25- veinticinco</w:t>
      </w:r>
      <w:r w:rsidR="002058A4">
        <w:rPr>
          <w:rFonts w:ascii="Arial" w:hAnsi="Arial" w:cs="Arial"/>
          <w:b/>
        </w:rPr>
        <w:t xml:space="preserve"> años</w:t>
      </w:r>
      <w:r w:rsidR="002B584F">
        <w:rPr>
          <w:rFonts w:ascii="Arial" w:hAnsi="Arial" w:cs="Arial"/>
        </w:rPr>
        <w:t>, a favor de la</w:t>
      </w:r>
      <w:r w:rsidR="002B584F" w:rsidRPr="00152570">
        <w:rPr>
          <w:rFonts w:ascii="Arial" w:hAnsi="Arial" w:cs="Arial"/>
          <w:b/>
        </w:rPr>
        <w:t xml:space="preserve"> </w:t>
      </w:r>
      <w:r w:rsidR="00862C07">
        <w:rPr>
          <w:rFonts w:ascii="Arial" w:hAnsi="Arial" w:cs="Arial"/>
          <w:b/>
          <w:color w:val="000000"/>
        </w:rPr>
        <w:t xml:space="preserve">INSTITUTO DE SEGURIDAD Y </w:t>
      </w:r>
      <w:r w:rsidR="00613EA3">
        <w:rPr>
          <w:rFonts w:ascii="Arial" w:hAnsi="Arial" w:cs="Arial"/>
          <w:b/>
          <w:color w:val="000000"/>
        </w:rPr>
        <w:t>SERVICIOS</w:t>
      </w:r>
      <w:r w:rsidR="00862C07">
        <w:rPr>
          <w:rFonts w:ascii="Arial" w:hAnsi="Arial" w:cs="Arial"/>
          <w:b/>
          <w:color w:val="000000"/>
        </w:rPr>
        <w:t xml:space="preserve">SOCIALES DE LOS TRABAJADORES DEL ESTADO </w:t>
      </w:r>
      <w:r w:rsidR="00F30612">
        <w:rPr>
          <w:rFonts w:ascii="Arial" w:hAnsi="Arial" w:cs="Arial"/>
          <w:b/>
          <w:color w:val="000000"/>
        </w:rPr>
        <w:t>-</w:t>
      </w:r>
      <w:r w:rsidR="00862C07">
        <w:rPr>
          <w:rFonts w:ascii="Arial" w:hAnsi="Arial" w:cs="Arial"/>
          <w:b/>
          <w:color w:val="000000"/>
        </w:rPr>
        <w:t>ISSSTE</w:t>
      </w:r>
      <w:r w:rsidR="00F30612">
        <w:rPr>
          <w:rFonts w:ascii="Arial" w:hAnsi="Arial" w:cs="Arial"/>
          <w:b/>
          <w:color w:val="000000"/>
        </w:rPr>
        <w:t>-</w:t>
      </w:r>
      <w:r w:rsidR="00261895">
        <w:rPr>
          <w:rFonts w:ascii="Arial" w:hAnsi="Arial" w:cs="Arial"/>
          <w:b/>
          <w:color w:val="000000"/>
        </w:rPr>
        <w:t>,</w:t>
      </w:r>
      <w:r w:rsidR="00E54EE7">
        <w:rPr>
          <w:rFonts w:ascii="Arial" w:hAnsi="Arial" w:cs="Arial"/>
        </w:rPr>
        <w:t xml:space="preserve"> </w:t>
      </w:r>
      <w:r w:rsidRPr="00A8137D">
        <w:rPr>
          <w:rFonts w:ascii="Arial" w:hAnsi="Arial" w:cs="Arial"/>
        </w:rPr>
        <w:t>para que logre así su regularización jurídica, material y su permanencia legal, así como su debido funcionamiento</w:t>
      </w:r>
      <w:r w:rsidR="00065637">
        <w:rPr>
          <w:rFonts w:ascii="Arial" w:hAnsi="Arial" w:cs="Arial"/>
        </w:rPr>
        <w:t xml:space="preserve"> en </w:t>
      </w:r>
      <w:r w:rsidR="007E7BA8">
        <w:rPr>
          <w:rFonts w:ascii="Arial" w:hAnsi="Arial" w:cs="Arial"/>
        </w:rPr>
        <w:t>el</w:t>
      </w:r>
      <w:r w:rsidR="00065637">
        <w:rPr>
          <w:rFonts w:ascii="Arial" w:hAnsi="Arial" w:cs="Arial"/>
        </w:rPr>
        <w:t xml:space="preserve"> inmueble del Dominio Público Municipal señalado con anterioridad</w:t>
      </w:r>
      <w:r w:rsidRPr="00A8137D">
        <w:rPr>
          <w:rFonts w:ascii="Arial" w:hAnsi="Arial" w:cs="Arial"/>
        </w:rPr>
        <w:t>.</w:t>
      </w:r>
    </w:p>
    <w:p w14:paraId="628001ED" w14:textId="77777777" w:rsidR="00346872" w:rsidRPr="00A8137D" w:rsidRDefault="00346872" w:rsidP="00522C39">
      <w:pPr>
        <w:autoSpaceDE w:val="0"/>
        <w:autoSpaceDN w:val="0"/>
        <w:adjustRightInd w:val="0"/>
        <w:spacing w:line="360" w:lineRule="auto"/>
        <w:jc w:val="both"/>
        <w:rPr>
          <w:rFonts w:ascii="Arial" w:hAnsi="Arial" w:cs="Arial"/>
        </w:rPr>
      </w:pPr>
    </w:p>
    <w:p w14:paraId="63D6C44D" w14:textId="5194C68B" w:rsidR="00EC11FB" w:rsidRDefault="00346872" w:rsidP="00522C39">
      <w:pPr>
        <w:autoSpaceDE w:val="0"/>
        <w:autoSpaceDN w:val="0"/>
        <w:adjustRightInd w:val="0"/>
        <w:spacing w:line="360" w:lineRule="auto"/>
        <w:jc w:val="both"/>
        <w:rPr>
          <w:rFonts w:ascii="Arial" w:hAnsi="Arial" w:cs="Arial"/>
        </w:rPr>
      </w:pPr>
      <w:r w:rsidRPr="00A8137D">
        <w:rPr>
          <w:rFonts w:ascii="Arial" w:hAnsi="Arial" w:cs="Arial"/>
        </w:rPr>
        <w:t xml:space="preserve">El </w:t>
      </w:r>
      <w:r w:rsidR="00117B4A">
        <w:rPr>
          <w:rFonts w:ascii="Arial" w:hAnsi="Arial" w:cs="Arial"/>
        </w:rPr>
        <w:t xml:space="preserve">Ayuntamiento de </w:t>
      </w:r>
      <w:r w:rsidR="00CB5FBA">
        <w:rPr>
          <w:rFonts w:ascii="Arial" w:hAnsi="Arial" w:cs="Arial"/>
        </w:rPr>
        <w:t>Monterrey</w:t>
      </w:r>
      <w:r w:rsidR="00C9459B">
        <w:rPr>
          <w:rFonts w:ascii="Arial" w:hAnsi="Arial" w:cs="Arial"/>
        </w:rPr>
        <w:t>, Nuevo León,</w:t>
      </w:r>
      <w:r w:rsidR="00117B4A">
        <w:rPr>
          <w:rFonts w:ascii="Arial" w:hAnsi="Arial" w:cs="Arial"/>
        </w:rPr>
        <w:t xml:space="preserve"> </w:t>
      </w:r>
      <w:r w:rsidRPr="00A8137D">
        <w:rPr>
          <w:rFonts w:ascii="Arial" w:hAnsi="Arial" w:cs="Arial"/>
        </w:rPr>
        <w:t>autorizó en Sesión Ordinaria</w:t>
      </w:r>
      <w:r w:rsidR="00FF4B86">
        <w:rPr>
          <w:rFonts w:ascii="Arial" w:hAnsi="Arial" w:cs="Arial"/>
          <w:color w:val="000000" w:themeColor="text1"/>
        </w:rPr>
        <w:t>,</w:t>
      </w:r>
      <w:r w:rsidR="00E54EE7" w:rsidRPr="00A8137D">
        <w:rPr>
          <w:rFonts w:ascii="Arial" w:hAnsi="Arial" w:cs="Arial"/>
          <w:color w:val="000000" w:themeColor="text1"/>
        </w:rPr>
        <w:t xml:space="preserve"> celebrada e</w:t>
      </w:r>
      <w:r w:rsidR="0025062E">
        <w:rPr>
          <w:rFonts w:ascii="Arial" w:hAnsi="Arial" w:cs="Arial"/>
          <w:color w:val="000000" w:themeColor="text1"/>
        </w:rPr>
        <w:t>n fecha</w:t>
      </w:r>
      <w:r w:rsidR="00E54EE7" w:rsidRPr="00A8137D">
        <w:rPr>
          <w:rFonts w:ascii="Arial" w:hAnsi="Arial" w:cs="Arial"/>
          <w:color w:val="000000" w:themeColor="text1"/>
        </w:rPr>
        <w:t xml:space="preserve"> </w:t>
      </w:r>
      <w:r w:rsidR="00CA2726">
        <w:rPr>
          <w:rFonts w:ascii="Arial" w:hAnsi="Arial" w:cs="Arial"/>
          <w:color w:val="000000" w:themeColor="text1"/>
        </w:rPr>
        <w:t>16 de marzo</w:t>
      </w:r>
      <w:r w:rsidR="00117B4A">
        <w:rPr>
          <w:rFonts w:ascii="Arial" w:hAnsi="Arial" w:cs="Arial"/>
          <w:color w:val="000000" w:themeColor="text1"/>
        </w:rPr>
        <w:t xml:space="preserve"> de</w:t>
      </w:r>
      <w:r w:rsidR="00CA2726">
        <w:rPr>
          <w:rFonts w:ascii="Arial" w:hAnsi="Arial" w:cs="Arial"/>
          <w:color w:val="000000" w:themeColor="text1"/>
        </w:rPr>
        <w:t>l 2017</w:t>
      </w:r>
      <w:r w:rsidR="00C9459B">
        <w:rPr>
          <w:rFonts w:ascii="Arial" w:hAnsi="Arial" w:cs="Arial"/>
        </w:rPr>
        <w:t>, dictamen</w:t>
      </w:r>
      <w:r w:rsidRPr="00A8137D">
        <w:rPr>
          <w:rFonts w:ascii="Arial" w:hAnsi="Arial" w:cs="Arial"/>
        </w:rPr>
        <w:t xml:space="preserve"> otorgando</w:t>
      </w:r>
      <w:r w:rsidR="002B584F" w:rsidRPr="002B584F">
        <w:t xml:space="preserve"> </w:t>
      </w:r>
      <w:r w:rsidR="00DA5FBF" w:rsidRPr="00117B4A">
        <w:rPr>
          <w:rFonts w:ascii="Arial" w:hAnsi="Arial" w:cs="Arial"/>
          <w:b/>
        </w:rPr>
        <w:t>CONTRATO DE COMODATO</w:t>
      </w:r>
      <w:r w:rsidR="002B584F">
        <w:rPr>
          <w:rFonts w:ascii="Arial" w:hAnsi="Arial" w:cs="Arial"/>
        </w:rPr>
        <w:t xml:space="preserve"> </w:t>
      </w:r>
      <w:r w:rsidR="002B584F" w:rsidRPr="002B584F">
        <w:rPr>
          <w:rFonts w:ascii="Arial" w:hAnsi="Arial" w:cs="Arial"/>
        </w:rPr>
        <w:t>a favor</w:t>
      </w:r>
      <w:r w:rsidR="00613EA3">
        <w:rPr>
          <w:rFonts w:ascii="Arial" w:hAnsi="Arial" w:cs="Arial"/>
        </w:rPr>
        <w:t xml:space="preserve"> </w:t>
      </w:r>
      <w:r w:rsidR="002B584F" w:rsidRPr="002B584F">
        <w:rPr>
          <w:rFonts w:ascii="Arial" w:hAnsi="Arial" w:cs="Arial"/>
        </w:rPr>
        <w:t xml:space="preserve">de la </w:t>
      </w:r>
      <w:r w:rsidR="00862C07">
        <w:rPr>
          <w:rFonts w:ascii="Arial" w:hAnsi="Arial" w:cs="Arial"/>
          <w:b/>
        </w:rPr>
        <w:t xml:space="preserve">INSTITUTO DE SEGURIDAD Y </w:t>
      </w:r>
      <w:r w:rsidR="00613EA3">
        <w:rPr>
          <w:rFonts w:ascii="Arial" w:hAnsi="Arial" w:cs="Arial"/>
          <w:b/>
        </w:rPr>
        <w:lastRenderedPageBreak/>
        <w:t>SERVICIOS</w:t>
      </w:r>
      <w:r w:rsidR="00862C07">
        <w:rPr>
          <w:rFonts w:ascii="Arial" w:hAnsi="Arial" w:cs="Arial"/>
          <w:b/>
        </w:rPr>
        <w:t xml:space="preserve">SOCIALES DE LOS TRABAJADORES DEL ESTADO </w:t>
      </w:r>
      <w:r w:rsidR="00F30612">
        <w:rPr>
          <w:rFonts w:ascii="Arial" w:hAnsi="Arial" w:cs="Arial"/>
          <w:b/>
        </w:rPr>
        <w:t>-</w:t>
      </w:r>
      <w:r w:rsidR="00862C07">
        <w:rPr>
          <w:rFonts w:ascii="Arial" w:hAnsi="Arial" w:cs="Arial"/>
          <w:b/>
        </w:rPr>
        <w:t>ISSSTE</w:t>
      </w:r>
      <w:r w:rsidR="00F30612">
        <w:rPr>
          <w:rFonts w:ascii="Arial" w:hAnsi="Arial" w:cs="Arial"/>
          <w:b/>
        </w:rPr>
        <w:t>-</w:t>
      </w:r>
      <w:r w:rsidR="00CB5FBA">
        <w:rPr>
          <w:rFonts w:ascii="Arial" w:hAnsi="Arial" w:cs="Arial"/>
          <w:b/>
        </w:rPr>
        <w:t xml:space="preserve"> </w:t>
      </w:r>
      <w:r w:rsidR="002058A4">
        <w:rPr>
          <w:rFonts w:ascii="Arial" w:hAnsi="Arial" w:cs="Arial"/>
          <w:b/>
        </w:rPr>
        <w:t xml:space="preserve"> </w:t>
      </w:r>
      <w:r w:rsidR="008679C0">
        <w:rPr>
          <w:rFonts w:ascii="Arial" w:hAnsi="Arial" w:cs="Arial"/>
        </w:rPr>
        <w:t xml:space="preserve"> </w:t>
      </w:r>
      <w:r w:rsidR="00DC6D36">
        <w:rPr>
          <w:rFonts w:ascii="Arial" w:hAnsi="Arial" w:cs="Arial"/>
        </w:rPr>
        <w:t>r</w:t>
      </w:r>
      <w:r w:rsidRPr="00A8137D">
        <w:rPr>
          <w:rFonts w:ascii="Arial" w:hAnsi="Arial" w:cs="Arial"/>
        </w:rPr>
        <w:t>especto de</w:t>
      </w:r>
      <w:r w:rsidR="00DC6D36">
        <w:rPr>
          <w:rFonts w:ascii="Arial" w:hAnsi="Arial" w:cs="Arial"/>
        </w:rPr>
        <w:t>l</w:t>
      </w:r>
      <w:r w:rsidRPr="00A8137D">
        <w:rPr>
          <w:rFonts w:ascii="Arial" w:hAnsi="Arial" w:cs="Arial"/>
        </w:rPr>
        <w:t xml:space="preserve"> </w:t>
      </w:r>
      <w:r w:rsidR="007E7BA8">
        <w:rPr>
          <w:rFonts w:ascii="Arial" w:hAnsi="Arial" w:cs="Arial"/>
        </w:rPr>
        <w:t>bien</w:t>
      </w:r>
      <w:r w:rsidR="00065637">
        <w:rPr>
          <w:rFonts w:ascii="Arial" w:hAnsi="Arial" w:cs="Arial"/>
        </w:rPr>
        <w:t xml:space="preserve"> </w:t>
      </w:r>
      <w:r w:rsidR="00D63038">
        <w:rPr>
          <w:rFonts w:ascii="Arial" w:hAnsi="Arial" w:cs="Arial"/>
        </w:rPr>
        <w:t>i</w:t>
      </w:r>
      <w:r w:rsidRPr="00A8137D">
        <w:rPr>
          <w:rFonts w:ascii="Arial" w:hAnsi="Arial" w:cs="Arial"/>
        </w:rPr>
        <w:t>nmueble</w:t>
      </w:r>
      <w:r w:rsidR="004100C8">
        <w:rPr>
          <w:rFonts w:ascii="Arial" w:hAnsi="Arial" w:cs="Arial"/>
        </w:rPr>
        <w:t xml:space="preserve"> del Dominio Público Municipal, antes mencionado.</w:t>
      </w:r>
    </w:p>
    <w:p w14:paraId="4135AAB2" w14:textId="77777777" w:rsidR="00704DF9" w:rsidRPr="00D63038" w:rsidRDefault="00EC11FB" w:rsidP="00522C39">
      <w:pPr>
        <w:autoSpaceDE w:val="0"/>
        <w:autoSpaceDN w:val="0"/>
        <w:adjustRightInd w:val="0"/>
        <w:spacing w:line="360" w:lineRule="auto"/>
        <w:jc w:val="both"/>
        <w:rPr>
          <w:rFonts w:ascii="Arial" w:hAnsi="Arial" w:cs="Arial"/>
          <w:lang w:val="es-MX"/>
        </w:rPr>
      </w:pPr>
      <w:r w:rsidRPr="00D63038">
        <w:rPr>
          <w:rFonts w:ascii="Arial" w:hAnsi="Arial" w:cs="Arial"/>
          <w:lang w:val="es-MX"/>
        </w:rPr>
        <w:t xml:space="preserve"> </w:t>
      </w:r>
    </w:p>
    <w:p w14:paraId="42E237A5" w14:textId="77777777" w:rsidR="00346872" w:rsidRPr="00A8137D" w:rsidRDefault="00346872" w:rsidP="00522C39">
      <w:pPr>
        <w:spacing w:line="360" w:lineRule="auto"/>
        <w:jc w:val="both"/>
        <w:rPr>
          <w:rFonts w:ascii="Arial" w:hAnsi="Arial" w:cs="Arial"/>
          <w:color w:val="000000" w:themeColor="text1"/>
        </w:rPr>
      </w:pPr>
      <w:r w:rsidRPr="00A8137D">
        <w:rPr>
          <w:rFonts w:ascii="Arial" w:hAnsi="Arial" w:cs="Arial"/>
          <w:color w:val="000000" w:themeColor="text1"/>
        </w:rPr>
        <w:t>Refieren que la aprobación solicitada a este Poder Legislativo, respecto de</w:t>
      </w:r>
      <w:r w:rsidR="00DC6D36">
        <w:rPr>
          <w:rFonts w:ascii="Arial" w:hAnsi="Arial" w:cs="Arial"/>
          <w:color w:val="000000" w:themeColor="text1"/>
        </w:rPr>
        <w:t>l</w:t>
      </w:r>
      <w:r w:rsidRPr="00A8137D">
        <w:rPr>
          <w:rFonts w:ascii="Arial" w:hAnsi="Arial" w:cs="Arial"/>
          <w:color w:val="000000" w:themeColor="text1"/>
        </w:rPr>
        <w:t xml:space="preserve"> área municipal ante</w:t>
      </w:r>
      <w:r w:rsidR="00DC6D36">
        <w:rPr>
          <w:rFonts w:ascii="Arial" w:hAnsi="Arial" w:cs="Arial"/>
          <w:color w:val="000000" w:themeColor="text1"/>
        </w:rPr>
        <w:t>s</w:t>
      </w:r>
      <w:r w:rsidRPr="00A8137D">
        <w:rPr>
          <w:rFonts w:ascii="Arial" w:hAnsi="Arial" w:cs="Arial"/>
          <w:color w:val="000000" w:themeColor="text1"/>
        </w:rPr>
        <w:t xml:space="preserve"> descrita, deriva de lo establecido en el último párrafo del artículo 201 de la Ley de Desarrollo Urbano del Estado de Nuevo León.</w:t>
      </w:r>
    </w:p>
    <w:p w14:paraId="7B7D8BA1" w14:textId="77777777" w:rsidR="00346872" w:rsidRDefault="00346872" w:rsidP="00522C39">
      <w:pPr>
        <w:spacing w:line="360" w:lineRule="auto"/>
        <w:jc w:val="both"/>
        <w:rPr>
          <w:rFonts w:ascii="Arial" w:hAnsi="Arial" w:cs="Arial"/>
          <w:color w:val="000000" w:themeColor="text1"/>
        </w:rPr>
      </w:pPr>
    </w:p>
    <w:p w14:paraId="1A62A5C3" w14:textId="77CCE830" w:rsidR="00EC11FB" w:rsidRDefault="00DC6D36" w:rsidP="00522C39">
      <w:pPr>
        <w:autoSpaceDE w:val="0"/>
        <w:autoSpaceDN w:val="0"/>
        <w:adjustRightInd w:val="0"/>
        <w:spacing w:line="360" w:lineRule="auto"/>
        <w:jc w:val="both"/>
        <w:rPr>
          <w:rFonts w:ascii="Arial" w:hAnsi="Arial" w:cs="Arial"/>
          <w:color w:val="000000" w:themeColor="text1"/>
        </w:rPr>
      </w:pPr>
      <w:r>
        <w:rPr>
          <w:rFonts w:ascii="Arial" w:hAnsi="Arial" w:cs="Arial"/>
          <w:color w:val="000000" w:themeColor="text1"/>
        </w:rPr>
        <w:t>Acreditando el Municipio</w:t>
      </w:r>
      <w:r w:rsidR="00FB368D">
        <w:rPr>
          <w:rFonts w:ascii="Arial" w:hAnsi="Arial" w:cs="Arial"/>
          <w:color w:val="000000" w:themeColor="text1"/>
        </w:rPr>
        <w:t xml:space="preserve"> de </w:t>
      </w:r>
      <w:r w:rsidR="00CB5FBA">
        <w:rPr>
          <w:rFonts w:ascii="Arial" w:hAnsi="Arial" w:cs="Arial"/>
          <w:color w:val="000000" w:themeColor="text1"/>
        </w:rPr>
        <w:t>Monterrey</w:t>
      </w:r>
      <w:r w:rsidR="00C9459B">
        <w:rPr>
          <w:rFonts w:ascii="Arial" w:hAnsi="Arial" w:cs="Arial"/>
          <w:color w:val="000000" w:themeColor="text1"/>
        </w:rPr>
        <w:t>,</w:t>
      </w:r>
      <w:r w:rsidR="00FB368D">
        <w:rPr>
          <w:rFonts w:ascii="Arial" w:hAnsi="Arial" w:cs="Arial"/>
          <w:color w:val="000000" w:themeColor="text1"/>
        </w:rPr>
        <w:t xml:space="preserve"> </w:t>
      </w:r>
      <w:r w:rsidR="00C9459B">
        <w:rPr>
          <w:rFonts w:ascii="Arial" w:hAnsi="Arial" w:cs="Arial"/>
          <w:color w:val="000000" w:themeColor="text1"/>
        </w:rPr>
        <w:t>Nuevo</w:t>
      </w:r>
      <w:r w:rsidR="004956DB">
        <w:rPr>
          <w:rFonts w:ascii="Arial" w:hAnsi="Arial" w:cs="Arial"/>
          <w:color w:val="000000" w:themeColor="text1"/>
        </w:rPr>
        <w:t xml:space="preserve"> León,</w:t>
      </w:r>
      <w:r>
        <w:rPr>
          <w:rFonts w:ascii="Arial" w:hAnsi="Arial" w:cs="Arial"/>
          <w:color w:val="000000" w:themeColor="text1"/>
        </w:rPr>
        <w:t xml:space="preserve"> su legal propiedad sobre </w:t>
      </w:r>
      <w:r w:rsidR="007E7BA8">
        <w:rPr>
          <w:rFonts w:ascii="Arial" w:hAnsi="Arial" w:cs="Arial"/>
          <w:color w:val="000000" w:themeColor="text1"/>
        </w:rPr>
        <w:t>el</w:t>
      </w:r>
      <w:r>
        <w:rPr>
          <w:rFonts w:ascii="Arial" w:hAnsi="Arial" w:cs="Arial"/>
          <w:color w:val="000000" w:themeColor="text1"/>
        </w:rPr>
        <w:t xml:space="preserve"> bien inmueble</w:t>
      </w:r>
      <w:r w:rsidR="00EC11FB">
        <w:rPr>
          <w:rFonts w:ascii="Arial" w:hAnsi="Arial" w:cs="Arial"/>
          <w:color w:val="000000" w:themeColor="text1"/>
        </w:rPr>
        <w:t xml:space="preserve"> </w:t>
      </w:r>
      <w:r w:rsidR="00FB368D">
        <w:rPr>
          <w:rFonts w:ascii="Arial" w:hAnsi="Arial" w:cs="Arial"/>
          <w:color w:val="000000" w:themeColor="text1"/>
        </w:rPr>
        <w:t xml:space="preserve">descrito con antelación, </w:t>
      </w:r>
      <w:r w:rsidR="00EC11FB">
        <w:rPr>
          <w:rFonts w:ascii="Arial" w:hAnsi="Arial" w:cs="Arial"/>
          <w:color w:val="000000" w:themeColor="text1"/>
        </w:rPr>
        <w:t xml:space="preserve">con </w:t>
      </w:r>
      <w:r w:rsidR="00D330AA">
        <w:rPr>
          <w:rFonts w:ascii="Arial" w:hAnsi="Arial" w:cs="Arial"/>
          <w:color w:val="000000" w:themeColor="text1"/>
        </w:rPr>
        <w:t>l</w:t>
      </w:r>
      <w:r w:rsidR="00117B4A">
        <w:rPr>
          <w:rFonts w:ascii="Arial" w:hAnsi="Arial" w:cs="Arial"/>
          <w:color w:val="000000" w:themeColor="text1"/>
        </w:rPr>
        <w:t>os</w:t>
      </w:r>
      <w:r w:rsidR="00D330AA">
        <w:rPr>
          <w:rFonts w:ascii="Arial" w:hAnsi="Arial" w:cs="Arial"/>
          <w:color w:val="000000" w:themeColor="text1"/>
        </w:rPr>
        <w:t xml:space="preserve"> siguiente</w:t>
      </w:r>
      <w:r w:rsidR="00117B4A">
        <w:rPr>
          <w:rFonts w:ascii="Arial" w:hAnsi="Arial" w:cs="Arial"/>
          <w:color w:val="000000" w:themeColor="text1"/>
        </w:rPr>
        <w:t>s</w:t>
      </w:r>
      <w:r w:rsidR="00D330AA">
        <w:rPr>
          <w:rFonts w:ascii="Arial" w:hAnsi="Arial" w:cs="Arial"/>
          <w:color w:val="000000" w:themeColor="text1"/>
        </w:rPr>
        <w:t xml:space="preserve"> documento</w:t>
      </w:r>
      <w:r w:rsidR="00117B4A">
        <w:rPr>
          <w:rFonts w:ascii="Arial" w:hAnsi="Arial" w:cs="Arial"/>
          <w:color w:val="000000" w:themeColor="text1"/>
        </w:rPr>
        <w:t>s</w:t>
      </w:r>
      <w:r w:rsidR="00EC11FB">
        <w:rPr>
          <w:rFonts w:ascii="Arial" w:hAnsi="Arial" w:cs="Arial"/>
          <w:color w:val="000000" w:themeColor="text1"/>
        </w:rPr>
        <w:t>:</w:t>
      </w:r>
    </w:p>
    <w:p w14:paraId="2D9E8FE7" w14:textId="74E997D7" w:rsidR="00C9459B" w:rsidRDefault="00B76344" w:rsidP="00D73103">
      <w:pPr>
        <w:pStyle w:val="Prrafodelista"/>
        <w:numPr>
          <w:ilvl w:val="0"/>
          <w:numId w:val="6"/>
        </w:numPr>
        <w:overflowPunct w:val="0"/>
        <w:autoSpaceDE w:val="0"/>
        <w:autoSpaceDN w:val="0"/>
        <w:adjustRightInd w:val="0"/>
        <w:ind w:left="1800"/>
        <w:jc w:val="both"/>
        <w:textAlignment w:val="baseline"/>
        <w:rPr>
          <w:rFonts w:ascii="Arial" w:hAnsi="Arial" w:cs="Arial"/>
        </w:rPr>
      </w:pPr>
      <w:r>
        <w:rPr>
          <w:rFonts w:ascii="Arial" w:hAnsi="Arial" w:cs="Arial"/>
        </w:rPr>
        <w:t xml:space="preserve">Copia Certificada del </w:t>
      </w:r>
      <w:r w:rsidR="00CA2726">
        <w:rPr>
          <w:rFonts w:ascii="Arial" w:hAnsi="Arial" w:cs="Arial"/>
        </w:rPr>
        <w:t xml:space="preserve">Oficio 117/H-0.1/92 del Expediente 2409/91 sobre la regularización y la autorización de ventas del conjunto habitacional Adolfo López Mateos. </w:t>
      </w:r>
    </w:p>
    <w:p w14:paraId="0E48D6B2" w14:textId="23182C99" w:rsidR="00B76344" w:rsidRDefault="00B76344" w:rsidP="00D73103">
      <w:pPr>
        <w:pStyle w:val="Prrafodelista"/>
        <w:numPr>
          <w:ilvl w:val="0"/>
          <w:numId w:val="6"/>
        </w:numPr>
        <w:overflowPunct w:val="0"/>
        <w:autoSpaceDE w:val="0"/>
        <w:autoSpaceDN w:val="0"/>
        <w:adjustRightInd w:val="0"/>
        <w:ind w:left="1800"/>
        <w:jc w:val="both"/>
        <w:textAlignment w:val="baseline"/>
        <w:rPr>
          <w:rFonts w:ascii="Arial" w:hAnsi="Arial" w:cs="Arial"/>
        </w:rPr>
      </w:pPr>
      <w:r>
        <w:rPr>
          <w:rFonts w:ascii="Arial" w:hAnsi="Arial" w:cs="Arial"/>
        </w:rPr>
        <w:t>Copia certificada del Plano topogr</w:t>
      </w:r>
      <w:r w:rsidR="00CA2726">
        <w:rPr>
          <w:rFonts w:ascii="Arial" w:hAnsi="Arial" w:cs="Arial"/>
        </w:rPr>
        <w:t xml:space="preserve">áfico (Área Municipal) ubicado en la Av. Josefa Ortiz de Domínguez entre las Avenidas Lázaro Cárdenas y Adolfo López Mateos en el conjunto habitacional Adolfo López Mateos I.S.S.S.T.E, Exp. Cat. </w:t>
      </w:r>
      <w:r w:rsidR="001B7C5C">
        <w:rPr>
          <w:rFonts w:ascii="Arial" w:hAnsi="Arial" w:cs="Arial"/>
        </w:rPr>
        <w:t>26-064-375, superficie 18,238.64</w:t>
      </w:r>
      <w:r>
        <w:rPr>
          <w:rFonts w:ascii="Arial" w:hAnsi="Arial" w:cs="Arial"/>
        </w:rPr>
        <w:t xml:space="preserve"> m2. </w:t>
      </w:r>
    </w:p>
    <w:p w14:paraId="3F52C3D8" w14:textId="08ABA696" w:rsidR="00B76344" w:rsidRDefault="007B5509" w:rsidP="00D73103">
      <w:pPr>
        <w:pStyle w:val="Prrafodelista"/>
        <w:numPr>
          <w:ilvl w:val="0"/>
          <w:numId w:val="6"/>
        </w:numPr>
        <w:overflowPunct w:val="0"/>
        <w:autoSpaceDE w:val="0"/>
        <w:autoSpaceDN w:val="0"/>
        <w:adjustRightInd w:val="0"/>
        <w:ind w:left="1800"/>
        <w:jc w:val="both"/>
        <w:textAlignment w:val="baseline"/>
        <w:rPr>
          <w:rFonts w:ascii="Arial" w:hAnsi="Arial" w:cs="Arial"/>
        </w:rPr>
      </w:pPr>
      <w:r>
        <w:rPr>
          <w:rFonts w:ascii="Arial" w:hAnsi="Arial" w:cs="Arial"/>
        </w:rPr>
        <w:t>Certificado del Impuesto Predial del Ex</w:t>
      </w:r>
      <w:r w:rsidR="00CA2726">
        <w:rPr>
          <w:rFonts w:ascii="Arial" w:hAnsi="Arial" w:cs="Arial"/>
        </w:rPr>
        <w:t>pediente Catastral No. 26-064-375</w:t>
      </w:r>
      <w:r>
        <w:rPr>
          <w:rFonts w:ascii="Arial" w:hAnsi="Arial" w:cs="Arial"/>
        </w:rPr>
        <w:t xml:space="preserve">. </w:t>
      </w:r>
    </w:p>
    <w:p w14:paraId="4070C85A" w14:textId="23B13BFE" w:rsidR="00B76344" w:rsidRDefault="00B76344" w:rsidP="00B76344">
      <w:pPr>
        <w:overflowPunct w:val="0"/>
        <w:autoSpaceDE w:val="0"/>
        <w:autoSpaceDN w:val="0"/>
        <w:adjustRightInd w:val="0"/>
        <w:jc w:val="both"/>
        <w:textAlignment w:val="baseline"/>
        <w:rPr>
          <w:rFonts w:ascii="Arial" w:hAnsi="Arial" w:cs="Arial"/>
        </w:rPr>
      </w:pPr>
    </w:p>
    <w:p w14:paraId="6157348C" w14:textId="279CCE9C" w:rsidR="00B76344" w:rsidRDefault="00B76344" w:rsidP="00B76344">
      <w:pPr>
        <w:overflowPunct w:val="0"/>
        <w:autoSpaceDE w:val="0"/>
        <w:autoSpaceDN w:val="0"/>
        <w:adjustRightInd w:val="0"/>
        <w:jc w:val="both"/>
        <w:textAlignment w:val="baseline"/>
        <w:rPr>
          <w:rFonts w:ascii="Arial" w:hAnsi="Arial" w:cs="Arial"/>
        </w:rPr>
      </w:pPr>
    </w:p>
    <w:p w14:paraId="1B98F34B" w14:textId="7B41B394" w:rsidR="00346872" w:rsidRPr="00A8137D" w:rsidRDefault="00346872" w:rsidP="00522C39">
      <w:pPr>
        <w:spacing w:line="360" w:lineRule="auto"/>
        <w:jc w:val="both"/>
        <w:rPr>
          <w:rFonts w:ascii="Arial" w:hAnsi="Arial" w:cs="Arial"/>
          <w:color w:val="000000" w:themeColor="text1"/>
        </w:rPr>
      </w:pPr>
      <w:r w:rsidRPr="00A8137D">
        <w:rPr>
          <w:rFonts w:ascii="Arial" w:hAnsi="Arial" w:cs="Arial"/>
          <w:color w:val="000000" w:themeColor="text1"/>
        </w:rPr>
        <w:t xml:space="preserve">Conforme a lo anterior solicitan a esta Representación Popular realizar el trámite legislativo correspondiente a efecto de que el R. </w:t>
      </w:r>
      <w:r w:rsidR="00C02C57">
        <w:rPr>
          <w:rFonts w:ascii="Arial" w:hAnsi="Arial" w:cs="Arial"/>
          <w:color w:val="000000" w:themeColor="text1"/>
        </w:rPr>
        <w:t xml:space="preserve">Ayuntamiento de </w:t>
      </w:r>
      <w:r w:rsidR="00CB5FBA">
        <w:rPr>
          <w:rFonts w:ascii="Arial" w:hAnsi="Arial" w:cs="Arial"/>
          <w:color w:val="000000" w:themeColor="text1"/>
        </w:rPr>
        <w:t>Monterrey</w:t>
      </w:r>
      <w:r w:rsidRPr="00A8137D">
        <w:rPr>
          <w:rFonts w:ascii="Arial" w:hAnsi="Arial" w:cs="Arial"/>
          <w:color w:val="000000" w:themeColor="text1"/>
        </w:rPr>
        <w:t xml:space="preserve"> Nuevo León</w:t>
      </w:r>
      <w:r w:rsidR="00710E11" w:rsidRPr="00A8137D">
        <w:rPr>
          <w:rFonts w:ascii="Arial" w:hAnsi="Arial" w:cs="Arial"/>
          <w:color w:val="000000" w:themeColor="text1"/>
        </w:rPr>
        <w:t>,</w:t>
      </w:r>
      <w:r w:rsidRPr="00A8137D">
        <w:rPr>
          <w:rFonts w:ascii="Arial" w:hAnsi="Arial" w:cs="Arial"/>
          <w:color w:val="000000" w:themeColor="text1"/>
        </w:rPr>
        <w:t xml:space="preserve"> cuente con la aprobación para celebrar</w:t>
      </w:r>
      <w:r w:rsidR="00C215B3">
        <w:rPr>
          <w:rFonts w:ascii="Arial" w:hAnsi="Arial" w:cs="Arial"/>
          <w:color w:val="000000" w:themeColor="text1"/>
        </w:rPr>
        <w:t xml:space="preserve"> </w:t>
      </w:r>
      <w:r w:rsidR="00DA5FBF" w:rsidRPr="00A8137D">
        <w:rPr>
          <w:rFonts w:ascii="Arial" w:hAnsi="Arial" w:cs="Arial"/>
          <w:b/>
          <w:color w:val="000000" w:themeColor="text1"/>
          <w:lang w:val="es-MX"/>
        </w:rPr>
        <w:t>CONTRATO DE COMODATO</w:t>
      </w:r>
      <w:r w:rsidR="00DA5FBF" w:rsidRPr="00A8137D">
        <w:rPr>
          <w:rFonts w:ascii="Arial" w:hAnsi="Arial" w:cs="Arial"/>
          <w:color w:val="000000" w:themeColor="text1"/>
        </w:rPr>
        <w:t>.</w:t>
      </w:r>
    </w:p>
    <w:p w14:paraId="55BA3D0A" w14:textId="77777777" w:rsidR="00346872" w:rsidRPr="00A8137D" w:rsidRDefault="00346872" w:rsidP="00522C39">
      <w:pPr>
        <w:spacing w:line="360" w:lineRule="auto"/>
        <w:jc w:val="both"/>
        <w:rPr>
          <w:rFonts w:ascii="Arial" w:hAnsi="Arial" w:cs="Arial"/>
          <w:color w:val="000000" w:themeColor="text1"/>
        </w:rPr>
      </w:pPr>
    </w:p>
    <w:p w14:paraId="64C49CB2" w14:textId="77777777" w:rsidR="00346872" w:rsidRPr="00A8137D" w:rsidRDefault="00C80006" w:rsidP="00522C39">
      <w:pPr>
        <w:spacing w:line="360" w:lineRule="auto"/>
        <w:jc w:val="center"/>
        <w:rPr>
          <w:rFonts w:ascii="Arial" w:hAnsi="Arial" w:cs="Arial"/>
          <w:b/>
          <w:color w:val="000000" w:themeColor="text1"/>
          <w:lang w:val="es-MX"/>
        </w:rPr>
      </w:pPr>
      <w:r>
        <w:rPr>
          <w:rFonts w:ascii="Arial" w:hAnsi="Arial" w:cs="Arial"/>
          <w:b/>
          <w:color w:val="000000" w:themeColor="text1"/>
          <w:lang w:val="es-MX"/>
        </w:rPr>
        <w:t>CONSIDERACIONES</w:t>
      </w:r>
    </w:p>
    <w:p w14:paraId="65BC405D" w14:textId="77777777" w:rsidR="00346872" w:rsidRPr="00A8137D" w:rsidRDefault="00346872" w:rsidP="00522C39">
      <w:pPr>
        <w:spacing w:line="360" w:lineRule="auto"/>
        <w:jc w:val="both"/>
        <w:rPr>
          <w:rFonts w:ascii="Arial" w:hAnsi="Arial" w:cs="Arial"/>
          <w:color w:val="000000" w:themeColor="text1"/>
        </w:rPr>
      </w:pPr>
    </w:p>
    <w:p w14:paraId="694A1FD8" w14:textId="77777777" w:rsidR="00BF07E5" w:rsidRDefault="00BF07E5" w:rsidP="00BF07E5">
      <w:pPr>
        <w:spacing w:line="360" w:lineRule="auto"/>
        <w:jc w:val="both"/>
        <w:rPr>
          <w:rFonts w:ascii="Arial" w:hAnsi="Arial" w:cs="Arial"/>
          <w:color w:val="000000" w:themeColor="text1"/>
        </w:rPr>
      </w:pPr>
      <w:r w:rsidRPr="006678F4">
        <w:rPr>
          <w:rFonts w:ascii="Arial" w:hAnsi="Arial" w:cs="Arial"/>
          <w:color w:val="000000" w:themeColor="text1"/>
        </w:rPr>
        <w:lastRenderedPageBreak/>
        <w:t xml:space="preserve">En virtud de que el expediente de mérito presentado por el Deponente para su respectivo análisis, revisión y cause legislativo y toda vez que su solicitud fue ingresada a este H. Recinto Legislativo en fechas anteriores a la recién aprobada “Ley Asentamientos Humanos, Ordenamiento Territorial y Desarrollo Urbano para el Estado de Nuevo León”  y haciendo una analogía a fin de darle cause legislativo se le da un </w:t>
      </w:r>
      <w:r w:rsidRPr="006678F4">
        <w:rPr>
          <w:rFonts w:ascii="Arial" w:hAnsi="Arial" w:cs="Arial"/>
          <w:b/>
          <w:color w:val="000000" w:themeColor="text1"/>
        </w:rPr>
        <w:t>efecto retroactivo</w:t>
      </w:r>
      <w:r w:rsidRPr="006678F4">
        <w:rPr>
          <w:rFonts w:ascii="Arial" w:hAnsi="Arial" w:cs="Arial"/>
          <w:color w:val="000000" w:themeColor="text1"/>
        </w:rPr>
        <w:t xml:space="preserve"> en sentido positivo a la presente petición, por lo que consideramos quienes integramos la Comisión de Desarrollo Urbano, materializar la solicitud del promovente con la anterior Ley de Desarrollo Urbano del Estado de Nuevo León. </w:t>
      </w:r>
    </w:p>
    <w:p w14:paraId="5BB495D5" w14:textId="77777777" w:rsidR="00BF07E5" w:rsidRPr="006678F4" w:rsidRDefault="00BF07E5" w:rsidP="00BF07E5">
      <w:pPr>
        <w:spacing w:line="360" w:lineRule="auto"/>
        <w:jc w:val="both"/>
        <w:rPr>
          <w:rFonts w:ascii="Arial" w:hAnsi="Arial" w:cs="Arial"/>
          <w:color w:val="000000" w:themeColor="text1"/>
        </w:rPr>
      </w:pPr>
    </w:p>
    <w:p w14:paraId="39E4E997" w14:textId="77777777" w:rsidR="00BF07E5" w:rsidRPr="006678F4" w:rsidRDefault="00BF07E5" w:rsidP="00BF07E5">
      <w:pPr>
        <w:spacing w:line="360" w:lineRule="auto"/>
        <w:jc w:val="both"/>
        <w:rPr>
          <w:rFonts w:ascii="Arial" w:hAnsi="Arial" w:cs="Arial"/>
          <w:color w:val="000000" w:themeColor="text1"/>
        </w:rPr>
      </w:pPr>
      <w:r w:rsidRPr="006678F4">
        <w:rPr>
          <w:rFonts w:ascii="Arial" w:hAnsi="Arial" w:cs="Arial"/>
          <w:color w:val="000000" w:themeColor="text1"/>
        </w:rPr>
        <w:t>El</w:t>
      </w:r>
      <w:r w:rsidRPr="006678F4">
        <w:rPr>
          <w:rFonts w:ascii="Arial" w:hAnsi="Arial" w:cs="Arial"/>
        </w:rPr>
        <w:t xml:space="preserve"> análisis de retroactividad de las leyes implica estudiar si una determinada norma tiene vigencia o aplicación respecto de derechos adquiridos o situaciones jurídicas acaecidas con anterioridad a su entrada en vigor, para mayor precisión, análisis y suporte jurídico, nos vamos a permitir citas las siguientes jurisprudencias, que a la letra dicen lo siguiente: </w:t>
      </w:r>
    </w:p>
    <w:p w14:paraId="1DE21E33" w14:textId="77777777" w:rsidR="00BF07E5" w:rsidRPr="006678F4" w:rsidRDefault="00BF07E5" w:rsidP="00BF07E5">
      <w:pPr>
        <w:pStyle w:val="Prrafodelista"/>
        <w:ind w:left="1416"/>
        <w:rPr>
          <w:rFonts w:ascii="Arial" w:hAnsi="Arial" w:cs="Arial"/>
        </w:rPr>
      </w:pPr>
    </w:p>
    <w:p w14:paraId="06AD43ED" w14:textId="77777777" w:rsidR="00BF07E5" w:rsidRPr="008C186C" w:rsidRDefault="00BF07E5" w:rsidP="00BF07E5">
      <w:pPr>
        <w:pStyle w:val="Prrafodelista"/>
        <w:ind w:left="1416"/>
        <w:rPr>
          <w:rFonts w:ascii="Arial" w:hAnsi="Arial" w:cs="Arial"/>
          <w:sz w:val="22"/>
          <w:szCs w:val="22"/>
        </w:rPr>
      </w:pPr>
      <w:r w:rsidRPr="008C186C">
        <w:rPr>
          <w:rFonts w:ascii="Arial" w:hAnsi="Arial" w:cs="Arial"/>
          <w:sz w:val="22"/>
          <w:szCs w:val="22"/>
        </w:rPr>
        <w:t xml:space="preserve">Época: Novena Época </w:t>
      </w:r>
    </w:p>
    <w:p w14:paraId="401393D2" w14:textId="77777777" w:rsidR="00BF07E5" w:rsidRPr="008C186C" w:rsidRDefault="00BF07E5" w:rsidP="00BF07E5">
      <w:pPr>
        <w:pStyle w:val="Prrafodelista"/>
        <w:ind w:left="1416"/>
        <w:rPr>
          <w:rFonts w:ascii="Arial" w:hAnsi="Arial" w:cs="Arial"/>
          <w:sz w:val="22"/>
          <w:szCs w:val="22"/>
        </w:rPr>
      </w:pPr>
      <w:r w:rsidRPr="008C186C">
        <w:rPr>
          <w:rFonts w:ascii="Arial" w:hAnsi="Arial" w:cs="Arial"/>
          <w:sz w:val="22"/>
          <w:szCs w:val="22"/>
        </w:rPr>
        <w:t xml:space="preserve">Registro: 188508 </w:t>
      </w:r>
    </w:p>
    <w:p w14:paraId="4A1AA605" w14:textId="77777777" w:rsidR="00BF07E5" w:rsidRPr="008C186C" w:rsidRDefault="00BF07E5" w:rsidP="00BF07E5">
      <w:pPr>
        <w:pStyle w:val="Prrafodelista"/>
        <w:ind w:left="1416"/>
        <w:rPr>
          <w:rFonts w:ascii="Arial" w:hAnsi="Arial" w:cs="Arial"/>
          <w:sz w:val="22"/>
          <w:szCs w:val="22"/>
        </w:rPr>
      </w:pPr>
      <w:r w:rsidRPr="008C186C">
        <w:rPr>
          <w:rFonts w:ascii="Arial" w:hAnsi="Arial" w:cs="Arial"/>
          <w:sz w:val="22"/>
          <w:szCs w:val="22"/>
        </w:rPr>
        <w:t xml:space="preserve">Instancia: Pleno </w:t>
      </w:r>
    </w:p>
    <w:p w14:paraId="7B5FF9A3" w14:textId="77777777" w:rsidR="00BF07E5" w:rsidRPr="008C186C" w:rsidRDefault="00BF07E5" w:rsidP="00BF07E5">
      <w:pPr>
        <w:pStyle w:val="Prrafodelista"/>
        <w:ind w:left="1416"/>
        <w:rPr>
          <w:rFonts w:ascii="Arial" w:hAnsi="Arial" w:cs="Arial"/>
          <w:sz w:val="22"/>
          <w:szCs w:val="22"/>
        </w:rPr>
      </w:pPr>
      <w:r w:rsidRPr="008C186C">
        <w:rPr>
          <w:rFonts w:ascii="Arial" w:hAnsi="Arial" w:cs="Arial"/>
          <w:sz w:val="22"/>
          <w:szCs w:val="22"/>
        </w:rPr>
        <w:t xml:space="preserve">Tipo de Tesis: Jurisprudencia </w:t>
      </w:r>
    </w:p>
    <w:p w14:paraId="2BF8CAAB" w14:textId="77777777" w:rsidR="00BF07E5" w:rsidRPr="008C186C" w:rsidRDefault="00BF07E5" w:rsidP="00BF07E5">
      <w:pPr>
        <w:pStyle w:val="Prrafodelista"/>
        <w:ind w:left="1416"/>
        <w:rPr>
          <w:rFonts w:ascii="Arial" w:hAnsi="Arial" w:cs="Arial"/>
          <w:sz w:val="22"/>
          <w:szCs w:val="22"/>
        </w:rPr>
      </w:pPr>
      <w:r w:rsidRPr="008C186C">
        <w:rPr>
          <w:rFonts w:ascii="Arial" w:hAnsi="Arial" w:cs="Arial"/>
          <w:sz w:val="22"/>
          <w:szCs w:val="22"/>
        </w:rPr>
        <w:t xml:space="preserve">Fuente: Semanario Judicial de la Federación y su Gaceta </w:t>
      </w:r>
    </w:p>
    <w:p w14:paraId="0283BDB1" w14:textId="77777777" w:rsidR="00BF07E5" w:rsidRPr="008C186C" w:rsidRDefault="00BF07E5" w:rsidP="00BF07E5">
      <w:pPr>
        <w:pStyle w:val="Prrafodelista"/>
        <w:ind w:left="1416"/>
        <w:rPr>
          <w:rFonts w:ascii="Arial" w:hAnsi="Arial" w:cs="Arial"/>
          <w:sz w:val="22"/>
          <w:szCs w:val="22"/>
        </w:rPr>
      </w:pPr>
      <w:r w:rsidRPr="008C186C">
        <w:rPr>
          <w:rFonts w:ascii="Arial" w:hAnsi="Arial" w:cs="Arial"/>
          <w:sz w:val="22"/>
          <w:szCs w:val="22"/>
        </w:rPr>
        <w:t xml:space="preserve">Tomo XIV, Octubre de 2001 </w:t>
      </w:r>
    </w:p>
    <w:p w14:paraId="1310F24A" w14:textId="77777777" w:rsidR="00BF07E5" w:rsidRPr="008C186C" w:rsidRDefault="00BF07E5" w:rsidP="00BF07E5">
      <w:pPr>
        <w:pStyle w:val="Prrafodelista"/>
        <w:ind w:left="1416"/>
        <w:rPr>
          <w:rFonts w:ascii="Arial" w:hAnsi="Arial" w:cs="Arial"/>
          <w:sz w:val="22"/>
          <w:szCs w:val="22"/>
        </w:rPr>
      </w:pPr>
      <w:r w:rsidRPr="008C186C">
        <w:rPr>
          <w:rFonts w:ascii="Arial" w:hAnsi="Arial" w:cs="Arial"/>
          <w:sz w:val="22"/>
          <w:szCs w:val="22"/>
        </w:rPr>
        <w:t xml:space="preserve">Materia(s): Constitucional </w:t>
      </w:r>
    </w:p>
    <w:p w14:paraId="0C2BC333" w14:textId="77777777" w:rsidR="00BF07E5" w:rsidRPr="008C186C" w:rsidRDefault="00BF07E5" w:rsidP="00BF07E5">
      <w:pPr>
        <w:pStyle w:val="Prrafodelista"/>
        <w:ind w:left="1416"/>
        <w:rPr>
          <w:rFonts w:ascii="Arial" w:hAnsi="Arial" w:cs="Arial"/>
          <w:sz w:val="22"/>
          <w:szCs w:val="22"/>
        </w:rPr>
      </w:pPr>
      <w:r w:rsidRPr="008C186C">
        <w:rPr>
          <w:rFonts w:ascii="Arial" w:hAnsi="Arial" w:cs="Arial"/>
          <w:sz w:val="22"/>
          <w:szCs w:val="22"/>
        </w:rPr>
        <w:t xml:space="preserve">Tesis: P./J. 123/2001 </w:t>
      </w:r>
    </w:p>
    <w:p w14:paraId="05EC3C7E" w14:textId="77777777" w:rsidR="00BF07E5" w:rsidRPr="008C186C" w:rsidRDefault="00BF07E5" w:rsidP="00BF07E5">
      <w:pPr>
        <w:pStyle w:val="Prrafodelista"/>
        <w:ind w:left="1416"/>
        <w:rPr>
          <w:rFonts w:ascii="Arial" w:hAnsi="Arial" w:cs="Arial"/>
          <w:sz w:val="22"/>
          <w:szCs w:val="22"/>
        </w:rPr>
      </w:pPr>
      <w:r w:rsidRPr="008C186C">
        <w:rPr>
          <w:rFonts w:ascii="Arial" w:hAnsi="Arial" w:cs="Arial"/>
          <w:sz w:val="22"/>
          <w:szCs w:val="22"/>
        </w:rPr>
        <w:t xml:space="preserve">Página: 16 </w:t>
      </w:r>
    </w:p>
    <w:p w14:paraId="52D973C1" w14:textId="77777777" w:rsidR="00BF07E5" w:rsidRPr="008C186C" w:rsidRDefault="00BF07E5" w:rsidP="00BF07E5">
      <w:pPr>
        <w:pStyle w:val="Prrafodelista"/>
        <w:ind w:left="1416"/>
        <w:rPr>
          <w:rFonts w:ascii="Arial" w:hAnsi="Arial" w:cs="Arial"/>
          <w:sz w:val="22"/>
          <w:szCs w:val="22"/>
        </w:rPr>
      </w:pPr>
    </w:p>
    <w:p w14:paraId="7B3AA5FA" w14:textId="77777777" w:rsidR="00BF07E5" w:rsidRPr="008C186C" w:rsidRDefault="00BF07E5" w:rsidP="00BF07E5">
      <w:pPr>
        <w:pStyle w:val="Prrafodelista"/>
        <w:ind w:left="1416"/>
        <w:rPr>
          <w:rFonts w:ascii="Arial" w:hAnsi="Arial" w:cs="Arial"/>
          <w:sz w:val="22"/>
          <w:szCs w:val="22"/>
        </w:rPr>
      </w:pPr>
      <w:r w:rsidRPr="008C186C">
        <w:rPr>
          <w:rFonts w:ascii="Arial" w:hAnsi="Arial" w:cs="Arial"/>
          <w:sz w:val="22"/>
          <w:szCs w:val="22"/>
        </w:rPr>
        <w:t>RETROACTIVIDAD DE LAS LEYES. SU DETERMINACIÓN CONFORME A LA TEORÍA DE LOS COMPONENTES DE LA NORMA.</w:t>
      </w:r>
    </w:p>
    <w:p w14:paraId="13FE531F" w14:textId="77777777" w:rsidR="00BF07E5" w:rsidRPr="008C186C" w:rsidRDefault="00BF07E5" w:rsidP="00BF07E5">
      <w:pPr>
        <w:pStyle w:val="Prrafodelista"/>
        <w:ind w:left="1416"/>
        <w:rPr>
          <w:rFonts w:ascii="Arial" w:hAnsi="Arial" w:cs="Arial"/>
          <w:sz w:val="22"/>
          <w:szCs w:val="22"/>
        </w:rPr>
      </w:pPr>
    </w:p>
    <w:p w14:paraId="1EC783F0" w14:textId="77777777" w:rsidR="00BF07E5" w:rsidRPr="008C186C" w:rsidRDefault="00BF07E5" w:rsidP="00BF07E5">
      <w:pPr>
        <w:pStyle w:val="Prrafodelista"/>
        <w:ind w:left="1416"/>
        <w:jc w:val="both"/>
        <w:rPr>
          <w:rFonts w:ascii="Arial" w:hAnsi="Arial" w:cs="Arial"/>
          <w:sz w:val="22"/>
          <w:szCs w:val="22"/>
        </w:rPr>
      </w:pPr>
      <w:r w:rsidRPr="008C186C">
        <w:rPr>
          <w:rFonts w:ascii="Arial" w:hAnsi="Arial" w:cs="Arial"/>
          <w:sz w:val="22"/>
          <w:szCs w:val="22"/>
        </w:rPr>
        <w:lastRenderedPageBreak/>
        <w:t xml:space="preserve">Conforme a la citada teoría, para determinar si una ley cumple con la garantía de irretroactividad prevista en el primer párrafo del artículo 14 de la Constitución Política de los Estados Unidos Mexicanos, debe precisarse que toda norma jurídica contiene un supuesto y una consecuencia, de suerte que si aquél se realiza, ésta debe producirse, generándose, así, los derechos y obligaciones correspondientes y, con ello, los destinatarios de la norma están en posibilidad de ejercitar aquéllos y cumplir con éstas; sin embargo, el supuesto y la consecuencia no siempre se generan de modo inmediato, pues puede suceder que su realización ocurra fraccionada en el tiempo. Esto acontece, por lo general, cuando el supuesto y la consecuencia son actos complejos, compuestos por diversos actos parciales. De esta forma, para resolver sobre la retroactividad o irretroactividad de una disposición jurídica, es fundamental determinar las hipótesis que pueden presentarse en relación con el tiempo en que se realicen los componentes de la norma jurídica. Al respecto cabe señalar que, generalmente y en principio, pueden darse las siguientes hipótesis: 1. Cuando durante la vigencia de una norma jurídica se actualizan, de modo inmediato, el supuesto y la consecuencia establecidos en ella. En este caso, ninguna disposición legal posterior podrá variar, suprimir o modificar aquel supuesto o esa consecuencia sin violar la garantía de irretroactividad, atento que fue antes de la vigencia de la nueva norma cuando se realizaron los componentes de la norma sustituida. 2. El caso en que la norma jurídica establece un supuesto y varias consecuencias sucesivas. Si dentro de la vigencia de esta norma se actualiza el supuesto y alguna o algunas de las consecuencias, pero no todas, ninguna norma posterior podrá variar los actos ya ejecutados sin ser retroactiva. 3. También puede suceder que la realización de alguna o algunas de las consecuencias de la ley anterior, que no se produjeron durante su vigencia, no dependa de la realización de los supuestos previstos en esa ley, ocurridos después de que la nueva disposición entró en vigor, sino que tal realización estaba solamente diferida en el tiempo, ya sea por el establecimiento de un plazo o término específico, o simplemente porque la realización de esas consecuencias era sucesiva o continuada; en este caso la nueva disposición tampoco deberá suprimir, modificar o condicionar las consecuencias no realizadas, por la razón sencilla de que éstas no están supeditadas a las modalidades señaladas en la nueva ley. 4. Cuando la norma jurídica contempla un supuesto complejo, integrado por diversos actos </w:t>
      </w:r>
      <w:r w:rsidRPr="008C186C">
        <w:rPr>
          <w:rFonts w:ascii="Arial" w:hAnsi="Arial" w:cs="Arial"/>
          <w:sz w:val="22"/>
          <w:szCs w:val="22"/>
        </w:rPr>
        <w:lastRenderedPageBreak/>
        <w:t>parciales sucesivos y una consecuencia. En este caso, la norma posterior no podrá modificar los actos del supuesto que se haya realizado bajo la vigencia de la norma anterior que los previó, sin violar la garantía de irretroactividad. Pero en cuanto al resto de los actos componentes del supuesto que no se ejecutaron durante la vigencia de la norma que los previó, si son modificados por una norma posterior, ésta no puede considerarse retroactiva. En esta circunstancia, los actos o supuestos habrán de generarse bajo el imperio de la norma posterior y, consecuentemente, son las disposiciones de ésta las que deben regir su relación, así como la de las consecuencias que a tales supuestos se vinculan.</w:t>
      </w:r>
    </w:p>
    <w:p w14:paraId="671D4016" w14:textId="77777777" w:rsidR="00BF07E5" w:rsidRPr="008C186C" w:rsidRDefault="00BF07E5" w:rsidP="00BF07E5">
      <w:pPr>
        <w:pStyle w:val="Prrafodelista"/>
        <w:ind w:left="1416"/>
        <w:rPr>
          <w:rFonts w:ascii="Arial" w:hAnsi="Arial" w:cs="Arial"/>
          <w:sz w:val="22"/>
          <w:szCs w:val="22"/>
        </w:rPr>
      </w:pPr>
    </w:p>
    <w:p w14:paraId="68308B25" w14:textId="77777777" w:rsidR="00BF07E5" w:rsidRPr="008C186C" w:rsidRDefault="00BF07E5" w:rsidP="00BF07E5">
      <w:pPr>
        <w:pStyle w:val="Prrafodelista"/>
        <w:ind w:left="1416"/>
        <w:rPr>
          <w:rFonts w:ascii="Arial" w:hAnsi="Arial" w:cs="Arial"/>
          <w:sz w:val="22"/>
          <w:szCs w:val="22"/>
        </w:rPr>
      </w:pPr>
      <w:r w:rsidRPr="008C186C">
        <w:rPr>
          <w:rFonts w:ascii="Arial" w:hAnsi="Arial" w:cs="Arial"/>
          <w:sz w:val="22"/>
          <w:szCs w:val="22"/>
        </w:rPr>
        <w:t>Amparo en revisión 2030/99. Grupo Calidra, S.A. de C.V. y coags. 9 de agosto de 2001. Unanimidad de diez votos. Ausente: José Vicente Aguinaco Alemán. Ponente: Guillermo I. Ortiz Mayagoitia. Secretaria: Lourdes Margarita García Galicia.</w:t>
      </w:r>
    </w:p>
    <w:p w14:paraId="2956EDA6" w14:textId="77777777" w:rsidR="00BF07E5" w:rsidRPr="008C186C" w:rsidRDefault="00BF07E5" w:rsidP="00BF07E5">
      <w:pPr>
        <w:pStyle w:val="Prrafodelista"/>
        <w:ind w:left="1416"/>
        <w:rPr>
          <w:rFonts w:ascii="Arial" w:hAnsi="Arial" w:cs="Arial"/>
          <w:sz w:val="22"/>
          <w:szCs w:val="22"/>
        </w:rPr>
      </w:pPr>
    </w:p>
    <w:p w14:paraId="06E7BFAB" w14:textId="77777777" w:rsidR="00BF07E5" w:rsidRPr="008C186C" w:rsidRDefault="00BF07E5" w:rsidP="00BF07E5">
      <w:pPr>
        <w:pStyle w:val="Prrafodelista"/>
        <w:ind w:left="1416"/>
        <w:rPr>
          <w:rFonts w:ascii="Arial" w:hAnsi="Arial" w:cs="Arial"/>
          <w:sz w:val="22"/>
          <w:szCs w:val="22"/>
        </w:rPr>
      </w:pPr>
      <w:r w:rsidRPr="008C186C">
        <w:rPr>
          <w:rFonts w:ascii="Arial" w:hAnsi="Arial" w:cs="Arial"/>
          <w:sz w:val="22"/>
          <w:szCs w:val="22"/>
        </w:rPr>
        <w:t>Amparo en revisión 375/2000. Ceras Johnson, S.A. de C.V. y coags. 9 de agosto de 2001. Unanimidad de diez votos. Ausente: José Vicente Aguinaco Alemán. Ponente: Mariano Azuela Güitrón. Secretaria: María Estela Ferrer Mac Gregor Poisot.</w:t>
      </w:r>
    </w:p>
    <w:p w14:paraId="03B0A5BE" w14:textId="77777777" w:rsidR="00BF07E5" w:rsidRPr="008C186C" w:rsidRDefault="00BF07E5" w:rsidP="00BF07E5">
      <w:pPr>
        <w:pStyle w:val="Prrafodelista"/>
        <w:ind w:left="1416"/>
        <w:rPr>
          <w:rFonts w:ascii="Arial" w:hAnsi="Arial" w:cs="Arial"/>
          <w:sz w:val="22"/>
          <w:szCs w:val="22"/>
        </w:rPr>
      </w:pPr>
    </w:p>
    <w:p w14:paraId="2AD31A5B" w14:textId="77777777" w:rsidR="00BF07E5" w:rsidRPr="008C186C" w:rsidRDefault="00BF07E5" w:rsidP="00BF07E5">
      <w:pPr>
        <w:pStyle w:val="Prrafodelista"/>
        <w:ind w:left="1416"/>
        <w:rPr>
          <w:rFonts w:ascii="Arial" w:hAnsi="Arial" w:cs="Arial"/>
          <w:sz w:val="22"/>
          <w:szCs w:val="22"/>
        </w:rPr>
      </w:pPr>
      <w:r w:rsidRPr="008C186C">
        <w:rPr>
          <w:rFonts w:ascii="Arial" w:hAnsi="Arial" w:cs="Arial"/>
          <w:sz w:val="22"/>
          <w:szCs w:val="22"/>
        </w:rPr>
        <w:t>Amparo en revisión 1551/99. Domos Corporación, S.A. de C.V. y coags. 9 de agosto de 2001. Unanimidad de diez votos. Ausente: José Vicente Aguinaco Alemán. Ponente: Juan Díaz Romero. Secretario: José Manuel Quintero Montes.</w:t>
      </w:r>
    </w:p>
    <w:p w14:paraId="7FA6CE9A" w14:textId="77777777" w:rsidR="00BF07E5" w:rsidRPr="008C186C" w:rsidRDefault="00BF07E5" w:rsidP="00BF07E5">
      <w:pPr>
        <w:pStyle w:val="Prrafodelista"/>
        <w:ind w:left="1416"/>
        <w:rPr>
          <w:rFonts w:ascii="Arial" w:hAnsi="Arial" w:cs="Arial"/>
          <w:sz w:val="22"/>
          <w:szCs w:val="22"/>
        </w:rPr>
      </w:pPr>
    </w:p>
    <w:p w14:paraId="3D50D6F7" w14:textId="77777777" w:rsidR="00BF07E5" w:rsidRPr="008C186C" w:rsidRDefault="00BF07E5" w:rsidP="00BF07E5">
      <w:pPr>
        <w:pStyle w:val="Prrafodelista"/>
        <w:ind w:left="1416"/>
        <w:rPr>
          <w:rFonts w:ascii="Arial" w:hAnsi="Arial" w:cs="Arial"/>
          <w:sz w:val="22"/>
          <w:szCs w:val="22"/>
        </w:rPr>
      </w:pPr>
      <w:r w:rsidRPr="008C186C">
        <w:rPr>
          <w:rFonts w:ascii="Arial" w:hAnsi="Arial" w:cs="Arial"/>
          <w:sz w:val="22"/>
          <w:szCs w:val="22"/>
        </w:rPr>
        <w:t>Amparo en revisión 2002/99. Grupo Maz, S.A. de C.V. y coags. 9 de agosto de 2001. Unanimidad de diez votos. Ausente: José Vicente Aguinaco Alemán. Ponente: Juan N. Silva Meza. Secretario: Manuel González Díaz.</w:t>
      </w:r>
    </w:p>
    <w:p w14:paraId="6153A6A8" w14:textId="77777777" w:rsidR="00BF07E5" w:rsidRPr="008C186C" w:rsidRDefault="00BF07E5" w:rsidP="00BF07E5">
      <w:pPr>
        <w:pStyle w:val="Prrafodelista"/>
        <w:ind w:left="1416"/>
        <w:rPr>
          <w:rFonts w:ascii="Arial" w:hAnsi="Arial" w:cs="Arial"/>
          <w:sz w:val="22"/>
          <w:szCs w:val="22"/>
        </w:rPr>
      </w:pPr>
    </w:p>
    <w:p w14:paraId="612D6E92" w14:textId="77777777" w:rsidR="00BF07E5" w:rsidRPr="008C186C" w:rsidRDefault="00BF07E5" w:rsidP="00BF07E5">
      <w:pPr>
        <w:pStyle w:val="Prrafodelista"/>
        <w:ind w:left="1416"/>
        <w:rPr>
          <w:rFonts w:ascii="Arial" w:hAnsi="Arial" w:cs="Arial"/>
          <w:sz w:val="22"/>
          <w:szCs w:val="22"/>
        </w:rPr>
      </w:pPr>
      <w:r w:rsidRPr="008C186C">
        <w:rPr>
          <w:rFonts w:ascii="Arial" w:hAnsi="Arial" w:cs="Arial"/>
          <w:sz w:val="22"/>
          <w:szCs w:val="22"/>
        </w:rPr>
        <w:t>Amparo en revisión 1037/99. Fibervisions de México, S.A. de C.V. y coags. 9 de agosto de 2001. Unanimidad de diez votos. Ausente: José Vicente Aguinaco Alemán. Ponente: Sergio Salvador Aguirre Anguiano. Secretaria: Rosalía Argumosa López.</w:t>
      </w:r>
    </w:p>
    <w:p w14:paraId="26F7B454" w14:textId="77777777" w:rsidR="00BF07E5" w:rsidRPr="008C186C" w:rsidRDefault="00BF07E5" w:rsidP="00BF07E5">
      <w:pPr>
        <w:pStyle w:val="Prrafodelista"/>
        <w:ind w:left="1416"/>
        <w:rPr>
          <w:rFonts w:ascii="Arial" w:hAnsi="Arial" w:cs="Arial"/>
          <w:sz w:val="22"/>
          <w:szCs w:val="22"/>
        </w:rPr>
      </w:pPr>
    </w:p>
    <w:p w14:paraId="07CDB377" w14:textId="77777777" w:rsidR="00BF07E5" w:rsidRPr="008C186C" w:rsidRDefault="00BF07E5" w:rsidP="00BF07E5">
      <w:pPr>
        <w:pStyle w:val="Prrafodelista"/>
        <w:ind w:left="1416"/>
        <w:rPr>
          <w:rFonts w:ascii="Arial" w:hAnsi="Arial" w:cs="Arial"/>
          <w:sz w:val="22"/>
          <w:szCs w:val="22"/>
        </w:rPr>
      </w:pPr>
      <w:r w:rsidRPr="008C186C">
        <w:rPr>
          <w:rFonts w:ascii="Arial" w:hAnsi="Arial" w:cs="Arial"/>
          <w:sz w:val="22"/>
          <w:szCs w:val="22"/>
        </w:rPr>
        <w:t xml:space="preserve">El Tribunal Pleno, en su sesión privada celebrada hoy veinte de septiembre en curso, aprobó, con el número 123/2001, la tesis </w:t>
      </w:r>
      <w:r w:rsidRPr="008C186C">
        <w:rPr>
          <w:rFonts w:ascii="Arial" w:hAnsi="Arial" w:cs="Arial"/>
          <w:sz w:val="22"/>
          <w:szCs w:val="22"/>
        </w:rPr>
        <w:lastRenderedPageBreak/>
        <w:t>jurisprudencial que antecede. México, Distrito Federal, a veinte de septiembre de dos mil uno.</w:t>
      </w:r>
    </w:p>
    <w:p w14:paraId="796A9180" w14:textId="77777777" w:rsidR="00BF07E5" w:rsidRPr="008C186C" w:rsidRDefault="00BF07E5" w:rsidP="00BF07E5">
      <w:pPr>
        <w:pStyle w:val="Prrafodelista"/>
        <w:ind w:left="1416"/>
        <w:rPr>
          <w:rFonts w:ascii="Arial" w:hAnsi="Arial" w:cs="Arial"/>
          <w:sz w:val="22"/>
          <w:szCs w:val="22"/>
        </w:rPr>
      </w:pPr>
    </w:p>
    <w:p w14:paraId="085CE153" w14:textId="77777777" w:rsidR="00BF07E5" w:rsidRPr="008C186C" w:rsidRDefault="00BF07E5" w:rsidP="00BF07E5">
      <w:pPr>
        <w:pStyle w:val="Prrafodelista"/>
        <w:ind w:left="1416"/>
        <w:rPr>
          <w:rFonts w:ascii="Arial" w:hAnsi="Arial" w:cs="Arial"/>
          <w:sz w:val="22"/>
          <w:szCs w:val="22"/>
        </w:rPr>
      </w:pPr>
    </w:p>
    <w:p w14:paraId="6E3CF083" w14:textId="77777777" w:rsidR="00BF07E5" w:rsidRPr="008C186C" w:rsidRDefault="00BF07E5" w:rsidP="00BF07E5">
      <w:pPr>
        <w:pStyle w:val="Prrafodelista"/>
        <w:ind w:left="1416"/>
        <w:rPr>
          <w:rFonts w:ascii="Arial" w:hAnsi="Arial" w:cs="Arial"/>
          <w:sz w:val="22"/>
          <w:szCs w:val="22"/>
        </w:rPr>
      </w:pPr>
    </w:p>
    <w:p w14:paraId="32E3B6BF" w14:textId="77777777" w:rsidR="00BF07E5" w:rsidRPr="008C186C" w:rsidRDefault="00BF07E5" w:rsidP="00BF07E5">
      <w:pPr>
        <w:pStyle w:val="Prrafodelista"/>
        <w:ind w:left="1416"/>
        <w:rPr>
          <w:rFonts w:ascii="Arial" w:hAnsi="Arial" w:cs="Arial"/>
          <w:sz w:val="22"/>
          <w:szCs w:val="22"/>
        </w:rPr>
      </w:pPr>
      <w:r w:rsidRPr="008C186C">
        <w:rPr>
          <w:rFonts w:ascii="Arial" w:hAnsi="Arial" w:cs="Arial"/>
          <w:sz w:val="22"/>
          <w:szCs w:val="22"/>
        </w:rPr>
        <w:t xml:space="preserve">Época: Novena Época </w:t>
      </w:r>
    </w:p>
    <w:p w14:paraId="64E67941" w14:textId="77777777" w:rsidR="00BF07E5" w:rsidRPr="008C186C" w:rsidRDefault="00BF07E5" w:rsidP="00BF07E5">
      <w:pPr>
        <w:pStyle w:val="Prrafodelista"/>
        <w:ind w:left="1416"/>
        <w:rPr>
          <w:rFonts w:ascii="Arial" w:hAnsi="Arial" w:cs="Arial"/>
          <w:sz w:val="22"/>
          <w:szCs w:val="22"/>
        </w:rPr>
      </w:pPr>
      <w:r w:rsidRPr="008C186C">
        <w:rPr>
          <w:rFonts w:ascii="Arial" w:hAnsi="Arial" w:cs="Arial"/>
          <w:sz w:val="22"/>
          <w:szCs w:val="22"/>
        </w:rPr>
        <w:t xml:space="preserve">Registro: 162299 </w:t>
      </w:r>
    </w:p>
    <w:p w14:paraId="78C69178" w14:textId="77777777" w:rsidR="00BF07E5" w:rsidRPr="008C186C" w:rsidRDefault="00BF07E5" w:rsidP="00BF07E5">
      <w:pPr>
        <w:pStyle w:val="Prrafodelista"/>
        <w:ind w:left="1416"/>
        <w:rPr>
          <w:rFonts w:ascii="Arial" w:hAnsi="Arial" w:cs="Arial"/>
          <w:sz w:val="22"/>
          <w:szCs w:val="22"/>
        </w:rPr>
      </w:pPr>
      <w:r w:rsidRPr="008C186C">
        <w:rPr>
          <w:rFonts w:ascii="Arial" w:hAnsi="Arial" w:cs="Arial"/>
          <w:sz w:val="22"/>
          <w:szCs w:val="22"/>
        </w:rPr>
        <w:t xml:space="preserve">Instancia: Primera Sala </w:t>
      </w:r>
    </w:p>
    <w:p w14:paraId="74C7A725" w14:textId="77777777" w:rsidR="00BF07E5" w:rsidRPr="008C186C" w:rsidRDefault="00BF07E5" w:rsidP="00BF07E5">
      <w:pPr>
        <w:pStyle w:val="Prrafodelista"/>
        <w:ind w:left="1416"/>
        <w:rPr>
          <w:rFonts w:ascii="Arial" w:hAnsi="Arial" w:cs="Arial"/>
          <w:sz w:val="22"/>
          <w:szCs w:val="22"/>
        </w:rPr>
      </w:pPr>
      <w:r w:rsidRPr="008C186C">
        <w:rPr>
          <w:rFonts w:ascii="Arial" w:hAnsi="Arial" w:cs="Arial"/>
          <w:sz w:val="22"/>
          <w:szCs w:val="22"/>
        </w:rPr>
        <w:t xml:space="preserve">Tipo de Tesis: Jurisprudencia </w:t>
      </w:r>
    </w:p>
    <w:p w14:paraId="2A642EB4" w14:textId="77777777" w:rsidR="00BF07E5" w:rsidRPr="008C186C" w:rsidRDefault="00BF07E5" w:rsidP="00BF07E5">
      <w:pPr>
        <w:pStyle w:val="Prrafodelista"/>
        <w:ind w:left="1416"/>
        <w:rPr>
          <w:rFonts w:ascii="Arial" w:hAnsi="Arial" w:cs="Arial"/>
          <w:sz w:val="22"/>
          <w:szCs w:val="22"/>
        </w:rPr>
      </w:pPr>
      <w:r w:rsidRPr="008C186C">
        <w:rPr>
          <w:rFonts w:ascii="Arial" w:hAnsi="Arial" w:cs="Arial"/>
          <w:sz w:val="22"/>
          <w:szCs w:val="22"/>
        </w:rPr>
        <w:t xml:space="preserve">Fuente: Semanario Judicial de la Federación y su Gaceta </w:t>
      </w:r>
    </w:p>
    <w:p w14:paraId="60607765" w14:textId="77777777" w:rsidR="00BF07E5" w:rsidRPr="008C186C" w:rsidRDefault="00BF07E5" w:rsidP="00BF07E5">
      <w:pPr>
        <w:pStyle w:val="Prrafodelista"/>
        <w:ind w:left="1416"/>
        <w:rPr>
          <w:rFonts w:ascii="Arial" w:hAnsi="Arial" w:cs="Arial"/>
          <w:sz w:val="22"/>
          <w:szCs w:val="22"/>
        </w:rPr>
      </w:pPr>
      <w:r w:rsidRPr="008C186C">
        <w:rPr>
          <w:rFonts w:ascii="Arial" w:hAnsi="Arial" w:cs="Arial"/>
          <w:sz w:val="22"/>
          <w:szCs w:val="22"/>
        </w:rPr>
        <w:t xml:space="preserve">Tomo XXXIII, Abril de 2011 </w:t>
      </w:r>
    </w:p>
    <w:p w14:paraId="6FD14CE2" w14:textId="77777777" w:rsidR="00BF07E5" w:rsidRPr="008C186C" w:rsidRDefault="00BF07E5" w:rsidP="00BF07E5">
      <w:pPr>
        <w:pStyle w:val="Prrafodelista"/>
        <w:ind w:left="1416"/>
        <w:rPr>
          <w:rFonts w:ascii="Arial" w:hAnsi="Arial" w:cs="Arial"/>
          <w:sz w:val="22"/>
          <w:szCs w:val="22"/>
        </w:rPr>
      </w:pPr>
      <w:r w:rsidRPr="008C186C">
        <w:rPr>
          <w:rFonts w:ascii="Arial" w:hAnsi="Arial" w:cs="Arial"/>
          <w:sz w:val="22"/>
          <w:szCs w:val="22"/>
        </w:rPr>
        <w:t xml:space="preserve">Materia(s): Constitucional </w:t>
      </w:r>
    </w:p>
    <w:p w14:paraId="4B7F6938" w14:textId="77777777" w:rsidR="00BF07E5" w:rsidRPr="008C186C" w:rsidRDefault="00BF07E5" w:rsidP="00BF07E5">
      <w:pPr>
        <w:pStyle w:val="Prrafodelista"/>
        <w:ind w:left="1416"/>
        <w:rPr>
          <w:rFonts w:ascii="Arial" w:hAnsi="Arial" w:cs="Arial"/>
          <w:sz w:val="22"/>
          <w:szCs w:val="22"/>
        </w:rPr>
      </w:pPr>
      <w:r w:rsidRPr="008C186C">
        <w:rPr>
          <w:rFonts w:ascii="Arial" w:hAnsi="Arial" w:cs="Arial"/>
          <w:sz w:val="22"/>
          <w:szCs w:val="22"/>
        </w:rPr>
        <w:t xml:space="preserve">Tesis: 1a./J. 78/2010 </w:t>
      </w:r>
    </w:p>
    <w:p w14:paraId="71F47191" w14:textId="77777777" w:rsidR="00BF07E5" w:rsidRPr="008C186C" w:rsidRDefault="00BF07E5" w:rsidP="00BF07E5">
      <w:pPr>
        <w:pStyle w:val="Prrafodelista"/>
        <w:ind w:left="1416"/>
        <w:rPr>
          <w:rFonts w:ascii="Arial" w:hAnsi="Arial" w:cs="Arial"/>
          <w:sz w:val="22"/>
          <w:szCs w:val="22"/>
        </w:rPr>
      </w:pPr>
      <w:r w:rsidRPr="008C186C">
        <w:rPr>
          <w:rFonts w:ascii="Arial" w:hAnsi="Arial" w:cs="Arial"/>
          <w:sz w:val="22"/>
          <w:szCs w:val="22"/>
        </w:rPr>
        <w:t xml:space="preserve">Página: 285 </w:t>
      </w:r>
    </w:p>
    <w:p w14:paraId="49B5BAEA" w14:textId="77777777" w:rsidR="00BF07E5" w:rsidRPr="008C186C" w:rsidRDefault="00BF07E5" w:rsidP="00BF07E5">
      <w:pPr>
        <w:pStyle w:val="Prrafodelista"/>
        <w:ind w:left="1416"/>
        <w:rPr>
          <w:rFonts w:ascii="Arial" w:hAnsi="Arial" w:cs="Arial"/>
          <w:sz w:val="22"/>
          <w:szCs w:val="22"/>
        </w:rPr>
      </w:pPr>
    </w:p>
    <w:p w14:paraId="5BD08AEF" w14:textId="77777777" w:rsidR="00BF07E5" w:rsidRPr="008C186C" w:rsidRDefault="00BF07E5" w:rsidP="00BF07E5">
      <w:pPr>
        <w:pStyle w:val="Prrafodelista"/>
        <w:ind w:left="1416"/>
        <w:rPr>
          <w:rFonts w:ascii="Arial" w:hAnsi="Arial" w:cs="Arial"/>
          <w:sz w:val="22"/>
          <w:szCs w:val="22"/>
        </w:rPr>
      </w:pPr>
      <w:r w:rsidRPr="008C186C">
        <w:rPr>
          <w:rFonts w:ascii="Arial" w:hAnsi="Arial" w:cs="Arial"/>
          <w:sz w:val="22"/>
          <w:szCs w:val="22"/>
        </w:rPr>
        <w:t>RETROACTIVIDAD DE LA LEY Y APLICACIÓN RETROACTIVA. SUS DIFERENCIAS.</w:t>
      </w:r>
    </w:p>
    <w:p w14:paraId="6A6ECA30" w14:textId="77777777" w:rsidR="00BF07E5" w:rsidRPr="008C186C" w:rsidRDefault="00BF07E5" w:rsidP="00BF07E5">
      <w:pPr>
        <w:pStyle w:val="Prrafodelista"/>
        <w:ind w:left="1416"/>
        <w:rPr>
          <w:rFonts w:ascii="Arial" w:hAnsi="Arial" w:cs="Arial"/>
          <w:sz w:val="22"/>
          <w:szCs w:val="22"/>
        </w:rPr>
      </w:pPr>
    </w:p>
    <w:p w14:paraId="374F8BB3" w14:textId="77777777" w:rsidR="00BF07E5" w:rsidRPr="008C186C" w:rsidRDefault="00BF07E5" w:rsidP="00BF07E5">
      <w:pPr>
        <w:pStyle w:val="Prrafodelista"/>
        <w:ind w:left="1416"/>
        <w:jc w:val="both"/>
        <w:rPr>
          <w:rFonts w:ascii="Arial" w:hAnsi="Arial" w:cs="Arial"/>
          <w:sz w:val="22"/>
          <w:szCs w:val="22"/>
        </w:rPr>
      </w:pPr>
      <w:r w:rsidRPr="008C186C">
        <w:rPr>
          <w:rFonts w:ascii="Arial" w:hAnsi="Arial" w:cs="Arial"/>
          <w:sz w:val="22"/>
          <w:szCs w:val="22"/>
        </w:rPr>
        <w:t>El análisis de retroactividad de las leyes implica estudiar si una determinada norma tiene vigencia o aplicación respecto de derechos adquiridos o situaciones jurídicas acaecidas con anterioridad a su entrada en vigor. En cambio, el análisis sobre la aplicación retroactiva de una ley supone la verificación de que los actos materialmente administrativos o jurisdiccionales estén fundados en normas vigentes, y que en caso de un conflicto de normas en el tiempo se aplique la que genere un mayor beneficio al particular.</w:t>
      </w:r>
    </w:p>
    <w:p w14:paraId="01AF19F6" w14:textId="77777777" w:rsidR="00BF07E5" w:rsidRPr="008C186C" w:rsidRDefault="00BF07E5" w:rsidP="00BF07E5">
      <w:pPr>
        <w:pStyle w:val="Prrafodelista"/>
        <w:ind w:left="1416"/>
        <w:rPr>
          <w:rFonts w:ascii="Arial" w:hAnsi="Arial" w:cs="Arial"/>
          <w:sz w:val="22"/>
          <w:szCs w:val="22"/>
        </w:rPr>
      </w:pPr>
    </w:p>
    <w:p w14:paraId="3583B43B" w14:textId="77777777" w:rsidR="00BF07E5" w:rsidRPr="008C186C" w:rsidRDefault="00BF07E5" w:rsidP="00BF07E5">
      <w:pPr>
        <w:pStyle w:val="Prrafodelista"/>
        <w:ind w:left="1416"/>
        <w:rPr>
          <w:rFonts w:ascii="Arial" w:hAnsi="Arial" w:cs="Arial"/>
          <w:sz w:val="22"/>
          <w:szCs w:val="22"/>
        </w:rPr>
      </w:pPr>
      <w:r w:rsidRPr="008C186C">
        <w:rPr>
          <w:rFonts w:ascii="Arial" w:hAnsi="Arial" w:cs="Arial"/>
          <w:sz w:val="22"/>
          <w:szCs w:val="22"/>
        </w:rPr>
        <w:t>Amparo directo en revisión 737/2005. 3 de agosto de 2005. Cinco votos. Ponente: José de Jesús Gudiño Pelayo. Secretaria: Andrea Nava Fernández del Campo.</w:t>
      </w:r>
    </w:p>
    <w:p w14:paraId="18A60851" w14:textId="77777777" w:rsidR="00BF07E5" w:rsidRPr="008C186C" w:rsidRDefault="00BF07E5" w:rsidP="00BF07E5">
      <w:pPr>
        <w:pStyle w:val="Prrafodelista"/>
        <w:ind w:left="1416"/>
        <w:rPr>
          <w:rFonts w:ascii="Arial" w:hAnsi="Arial" w:cs="Arial"/>
          <w:sz w:val="22"/>
          <w:szCs w:val="22"/>
        </w:rPr>
      </w:pPr>
    </w:p>
    <w:p w14:paraId="3499BD7B" w14:textId="77777777" w:rsidR="00BF07E5" w:rsidRPr="008C186C" w:rsidRDefault="00BF07E5" w:rsidP="00BF07E5">
      <w:pPr>
        <w:pStyle w:val="Prrafodelista"/>
        <w:ind w:left="1416"/>
        <w:rPr>
          <w:rFonts w:ascii="Arial" w:hAnsi="Arial" w:cs="Arial"/>
          <w:sz w:val="22"/>
          <w:szCs w:val="22"/>
        </w:rPr>
      </w:pPr>
      <w:r w:rsidRPr="008C186C">
        <w:rPr>
          <w:rFonts w:ascii="Arial" w:hAnsi="Arial" w:cs="Arial"/>
          <w:sz w:val="22"/>
          <w:szCs w:val="22"/>
        </w:rPr>
        <w:t>Amparo directo en revisión 829/2008. Miguel Jiménez Puga. 9 de julio de 2008. Cinco votos. Ponente: Juan N. Silva Meza. Secretaria: Guillermina Coutiño Mata.</w:t>
      </w:r>
    </w:p>
    <w:p w14:paraId="0906D80D" w14:textId="77777777" w:rsidR="00BF07E5" w:rsidRPr="008C186C" w:rsidRDefault="00BF07E5" w:rsidP="00BF07E5">
      <w:pPr>
        <w:pStyle w:val="Prrafodelista"/>
        <w:ind w:left="1416"/>
        <w:rPr>
          <w:rFonts w:ascii="Arial" w:hAnsi="Arial" w:cs="Arial"/>
          <w:sz w:val="22"/>
          <w:szCs w:val="22"/>
        </w:rPr>
      </w:pPr>
    </w:p>
    <w:p w14:paraId="669B1F52" w14:textId="77777777" w:rsidR="00BF07E5" w:rsidRPr="008C186C" w:rsidRDefault="00BF07E5" w:rsidP="00BF07E5">
      <w:pPr>
        <w:pStyle w:val="Prrafodelista"/>
        <w:ind w:left="1416"/>
        <w:rPr>
          <w:rFonts w:ascii="Arial" w:hAnsi="Arial" w:cs="Arial"/>
          <w:sz w:val="22"/>
          <w:szCs w:val="22"/>
        </w:rPr>
      </w:pPr>
      <w:r w:rsidRPr="008C186C">
        <w:rPr>
          <w:rFonts w:ascii="Arial" w:hAnsi="Arial" w:cs="Arial"/>
          <w:sz w:val="22"/>
          <w:szCs w:val="22"/>
        </w:rPr>
        <w:t>Amparo directo en revisión 1151/2008. Autos Populares de la Chontalpa, S.A. de C.V. 22 de octubre de 2008. Unanimidad de cuatro votos. Ausente: José de Jesús Gudiño Pelayo. Ponente: Sergio A. Valls Hernández. Secretaria: Paola Yaber Coronado.</w:t>
      </w:r>
    </w:p>
    <w:p w14:paraId="680D7A42" w14:textId="77777777" w:rsidR="00BF07E5" w:rsidRPr="008C186C" w:rsidRDefault="00BF07E5" w:rsidP="00BF07E5">
      <w:pPr>
        <w:pStyle w:val="Prrafodelista"/>
        <w:ind w:left="1416"/>
        <w:rPr>
          <w:rFonts w:ascii="Arial" w:hAnsi="Arial" w:cs="Arial"/>
          <w:sz w:val="22"/>
          <w:szCs w:val="22"/>
        </w:rPr>
      </w:pPr>
    </w:p>
    <w:p w14:paraId="68181E46" w14:textId="77777777" w:rsidR="00BF07E5" w:rsidRPr="008C186C" w:rsidRDefault="00BF07E5" w:rsidP="00BF07E5">
      <w:pPr>
        <w:pStyle w:val="Prrafodelista"/>
        <w:ind w:left="1416"/>
        <w:rPr>
          <w:rFonts w:ascii="Arial" w:hAnsi="Arial" w:cs="Arial"/>
          <w:sz w:val="22"/>
          <w:szCs w:val="22"/>
        </w:rPr>
      </w:pPr>
      <w:r w:rsidRPr="008C186C">
        <w:rPr>
          <w:rFonts w:ascii="Arial" w:hAnsi="Arial" w:cs="Arial"/>
          <w:sz w:val="22"/>
          <w:szCs w:val="22"/>
        </w:rPr>
        <w:t>Amparo directo en revisión 1431/2008. Sena Automotriz, S.A. de C.V. 22 de octubre de 2008. Unanimidad de cuatro votos. Ausente: José de Jesús Gudiño Pelayo. Ponente: Olga Sánchez Cordero de García Villegas. Secretario: Francisco Octavio Escudero Contreras.</w:t>
      </w:r>
    </w:p>
    <w:p w14:paraId="004E5DA4" w14:textId="77777777" w:rsidR="00BF07E5" w:rsidRPr="008C186C" w:rsidRDefault="00BF07E5" w:rsidP="00BF07E5">
      <w:pPr>
        <w:pStyle w:val="Prrafodelista"/>
        <w:ind w:left="1416"/>
        <w:rPr>
          <w:rFonts w:ascii="Arial" w:hAnsi="Arial" w:cs="Arial"/>
          <w:sz w:val="22"/>
          <w:szCs w:val="22"/>
        </w:rPr>
      </w:pPr>
    </w:p>
    <w:p w14:paraId="596B19DE" w14:textId="77777777" w:rsidR="00BF07E5" w:rsidRPr="008C186C" w:rsidRDefault="00BF07E5" w:rsidP="00BF07E5">
      <w:pPr>
        <w:pStyle w:val="Prrafodelista"/>
        <w:ind w:left="1416"/>
        <w:rPr>
          <w:rFonts w:ascii="Arial" w:hAnsi="Arial" w:cs="Arial"/>
          <w:sz w:val="22"/>
          <w:szCs w:val="22"/>
        </w:rPr>
      </w:pPr>
      <w:r w:rsidRPr="008C186C">
        <w:rPr>
          <w:rFonts w:ascii="Arial" w:hAnsi="Arial" w:cs="Arial"/>
          <w:sz w:val="22"/>
          <w:szCs w:val="22"/>
        </w:rPr>
        <w:t>Amparo directo en revisión 1013/2010. René Alejandro Chavarría García. 4 de agosto de 2010. Cinco votos. Ponente: Juan N. Silva Meza. Secretario: Rodrigo de la Peza López Figueroa.</w:t>
      </w:r>
    </w:p>
    <w:p w14:paraId="7CCC49D0" w14:textId="77777777" w:rsidR="00BF07E5" w:rsidRPr="008C186C" w:rsidRDefault="00BF07E5" w:rsidP="00BF07E5">
      <w:pPr>
        <w:pStyle w:val="Prrafodelista"/>
        <w:ind w:left="1416"/>
        <w:rPr>
          <w:rFonts w:ascii="Arial" w:hAnsi="Arial" w:cs="Arial"/>
          <w:sz w:val="22"/>
          <w:szCs w:val="22"/>
        </w:rPr>
      </w:pPr>
    </w:p>
    <w:p w14:paraId="4438BBEE" w14:textId="77777777" w:rsidR="00BF07E5" w:rsidRPr="008C186C" w:rsidRDefault="00BF07E5" w:rsidP="00BF07E5">
      <w:pPr>
        <w:pStyle w:val="Prrafodelista"/>
        <w:ind w:left="1416"/>
        <w:rPr>
          <w:rFonts w:ascii="Arial" w:hAnsi="Arial" w:cs="Arial"/>
          <w:sz w:val="22"/>
          <w:szCs w:val="22"/>
        </w:rPr>
      </w:pPr>
      <w:r w:rsidRPr="008C186C">
        <w:rPr>
          <w:rFonts w:ascii="Arial" w:hAnsi="Arial" w:cs="Arial"/>
          <w:sz w:val="22"/>
          <w:szCs w:val="22"/>
        </w:rPr>
        <w:t>Tesis de jurisprudencia 78/2010. Aprobada por la Primera Sala de este Alto Tribunal, en sesión privada de veintisiete de octubre de dos mil diez.</w:t>
      </w:r>
    </w:p>
    <w:p w14:paraId="4F8E6D9B" w14:textId="77777777" w:rsidR="00BF07E5" w:rsidRPr="008C186C" w:rsidRDefault="00BF07E5" w:rsidP="00BF07E5">
      <w:pPr>
        <w:pStyle w:val="Prrafodelista"/>
        <w:ind w:left="1416"/>
        <w:rPr>
          <w:rFonts w:ascii="Arial" w:hAnsi="Arial" w:cs="Arial"/>
          <w:sz w:val="22"/>
          <w:szCs w:val="22"/>
        </w:rPr>
      </w:pPr>
    </w:p>
    <w:p w14:paraId="260FAC7A" w14:textId="77777777" w:rsidR="00BF07E5" w:rsidRPr="008C186C" w:rsidRDefault="00BF07E5" w:rsidP="00BF07E5">
      <w:pPr>
        <w:pStyle w:val="Prrafodelista"/>
        <w:ind w:left="1416"/>
        <w:rPr>
          <w:rFonts w:ascii="Arial" w:hAnsi="Arial" w:cs="Arial"/>
          <w:sz w:val="22"/>
          <w:szCs w:val="22"/>
        </w:rPr>
      </w:pPr>
      <w:r w:rsidRPr="008C186C">
        <w:rPr>
          <w:rFonts w:ascii="Arial" w:hAnsi="Arial" w:cs="Arial"/>
          <w:sz w:val="22"/>
          <w:szCs w:val="22"/>
        </w:rPr>
        <w:t>Nota: Por instrucciones de la Primera Sala de la Suprema Corte de Justicia de la Nación, esta tesis que aparece publicada en el Semanario Judicial de la Federación y su Gaceta, Novena Época, Tomo XXXII, diciembre de 2010, página 149, se publica nuevamente con el cuarto precedente correcto, al encontrarse ausente el Ministro José de Jesús Gudiño Pelayo.</w:t>
      </w:r>
    </w:p>
    <w:p w14:paraId="42587DA4" w14:textId="77777777" w:rsidR="00BF07E5" w:rsidRPr="006678F4" w:rsidRDefault="00BF07E5" w:rsidP="00BF07E5">
      <w:pPr>
        <w:rPr>
          <w:rFonts w:ascii="Arial" w:hAnsi="Arial" w:cs="Arial"/>
        </w:rPr>
      </w:pPr>
    </w:p>
    <w:p w14:paraId="57D8D4B1" w14:textId="77777777" w:rsidR="00BF07E5" w:rsidRPr="006678F4" w:rsidRDefault="00BF07E5" w:rsidP="00BF07E5">
      <w:pPr>
        <w:spacing w:line="360" w:lineRule="auto"/>
        <w:jc w:val="both"/>
        <w:rPr>
          <w:rFonts w:ascii="Arial" w:hAnsi="Arial" w:cs="Arial"/>
        </w:rPr>
      </w:pPr>
      <w:r w:rsidRPr="006678F4">
        <w:rPr>
          <w:rFonts w:ascii="Arial" w:hAnsi="Arial" w:cs="Arial"/>
        </w:rPr>
        <w:t>Conforme a las consideraciones de derecho vertidas en las anteriores jurisprudencias y del análisis del artículo 14 de la Constitución Política de los Estados Unidos Mexicanos, el cual establece en su primer párrafo lo siguiente:</w:t>
      </w:r>
    </w:p>
    <w:p w14:paraId="34647B85" w14:textId="77777777" w:rsidR="00BF07E5" w:rsidRPr="006678F4" w:rsidRDefault="00BF07E5" w:rsidP="00BF07E5">
      <w:pPr>
        <w:spacing w:line="360" w:lineRule="auto"/>
        <w:jc w:val="both"/>
        <w:rPr>
          <w:rFonts w:ascii="Arial" w:hAnsi="Arial" w:cs="Arial"/>
        </w:rPr>
      </w:pPr>
      <w:r w:rsidRPr="006678F4">
        <w:rPr>
          <w:rFonts w:ascii="Arial" w:hAnsi="Arial" w:cs="Arial"/>
          <w:noProof/>
          <w:lang w:val="es-MX" w:eastAsia="es-MX"/>
        </w:rPr>
        <mc:AlternateContent>
          <mc:Choice Requires="wps">
            <w:drawing>
              <wp:anchor distT="45720" distB="45720" distL="114300" distR="114300" simplePos="0" relativeHeight="251661312" behindDoc="0" locked="0" layoutInCell="1" allowOverlap="1" wp14:anchorId="6588ABC9" wp14:editId="4733312F">
                <wp:simplePos x="0" y="0"/>
                <wp:positionH relativeFrom="margin">
                  <wp:posOffset>405765</wp:posOffset>
                </wp:positionH>
                <wp:positionV relativeFrom="paragraph">
                  <wp:posOffset>221615</wp:posOffset>
                </wp:positionV>
                <wp:extent cx="4676775" cy="1404620"/>
                <wp:effectExtent l="0" t="0" r="28575" b="254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404620"/>
                        </a:xfrm>
                        <a:prstGeom prst="rect">
                          <a:avLst/>
                        </a:prstGeom>
                        <a:solidFill>
                          <a:srgbClr val="FFFFFF"/>
                        </a:solidFill>
                        <a:ln w="9525">
                          <a:solidFill>
                            <a:srgbClr val="000000"/>
                          </a:solidFill>
                          <a:miter lim="800000"/>
                          <a:headEnd/>
                          <a:tailEnd/>
                        </a:ln>
                      </wps:spPr>
                      <wps:txbx>
                        <w:txbxContent>
                          <w:p w14:paraId="492F5B4E" w14:textId="77777777" w:rsidR="00BF07E5" w:rsidRPr="009F3F9B" w:rsidRDefault="00BF07E5" w:rsidP="00BF07E5">
                            <w:pPr>
                              <w:jc w:val="center"/>
                              <w:rPr>
                                <w:rFonts w:ascii="Arial" w:hAnsi="Arial" w:cs="Arial"/>
                              </w:rPr>
                            </w:pPr>
                            <w:r w:rsidRPr="009F3F9B">
                              <w:rPr>
                                <w:rFonts w:ascii="Arial" w:hAnsi="Arial" w:cs="Arial"/>
                              </w:rPr>
                              <w:t>“</w:t>
                            </w:r>
                            <w:r w:rsidRPr="009F3F9B">
                              <w:rPr>
                                <w:rFonts w:ascii="Arial" w:hAnsi="Arial" w:cs="Arial"/>
                                <w:b/>
                              </w:rPr>
                              <w:t>Artículo 14.-</w:t>
                            </w:r>
                            <w:r w:rsidRPr="009F3F9B">
                              <w:rPr>
                                <w:rFonts w:ascii="Arial" w:hAnsi="Arial" w:cs="Arial"/>
                              </w:rPr>
                              <w:t xml:space="preserve">  A ninguna ley se dará </w:t>
                            </w:r>
                            <w:r w:rsidRPr="009F3F9B">
                              <w:rPr>
                                <w:rFonts w:ascii="Arial" w:hAnsi="Arial" w:cs="Arial"/>
                                <w:u w:val="single"/>
                              </w:rPr>
                              <w:t>efecto retroactivo</w:t>
                            </w:r>
                            <w:r w:rsidRPr="009F3F9B">
                              <w:rPr>
                                <w:rFonts w:ascii="Arial" w:hAnsi="Arial" w:cs="Arial"/>
                              </w:rPr>
                              <w:t xml:space="preserve"> en perjuicio de persona alguna…”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88ABC9" id="_x0000_t202" coordsize="21600,21600" o:spt="202" path="m,l,21600r21600,l21600,xe">
                <v:stroke joinstyle="miter"/>
                <v:path gradientshapeok="t" o:connecttype="rect"/>
              </v:shapetype>
              <v:shape id="Cuadro de texto 2" o:spid="_x0000_s1026" type="#_x0000_t202" style="position:absolute;left:0;text-align:left;margin-left:31.95pt;margin-top:17.45pt;width:368.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">
                <v:textbox style="mso-fit-shape-to-text:t">
                  <w:txbxContent>
                    <w:p w14:paraId="492F5B4E" w14:textId="77777777" w:rsidR="00BF07E5" w:rsidRPr="009F3F9B" w:rsidRDefault="00BF07E5" w:rsidP="00BF07E5">
                      <w:pPr>
                        <w:jc w:val="center"/>
                        <w:rPr>
                          <w:rFonts w:ascii="Arial" w:hAnsi="Arial" w:cs="Arial"/>
                        </w:rPr>
                      </w:pPr>
                      <w:r w:rsidRPr="009F3F9B">
                        <w:rPr>
                          <w:rFonts w:ascii="Arial" w:hAnsi="Arial" w:cs="Arial"/>
                        </w:rPr>
                        <w:t>“</w:t>
                      </w:r>
                      <w:r w:rsidRPr="009F3F9B">
                        <w:rPr>
                          <w:rFonts w:ascii="Arial" w:hAnsi="Arial" w:cs="Arial"/>
                          <w:b/>
                        </w:rPr>
                        <w:t>Artículo 14.-</w:t>
                      </w:r>
                      <w:r w:rsidRPr="009F3F9B">
                        <w:rPr>
                          <w:rFonts w:ascii="Arial" w:hAnsi="Arial" w:cs="Arial"/>
                        </w:rPr>
                        <w:t xml:space="preserve">  A ninguna ley se dará </w:t>
                      </w:r>
                      <w:r w:rsidRPr="009F3F9B">
                        <w:rPr>
                          <w:rFonts w:ascii="Arial" w:hAnsi="Arial" w:cs="Arial"/>
                          <w:u w:val="single"/>
                        </w:rPr>
                        <w:t>efecto retroactivo</w:t>
                      </w:r>
                      <w:r w:rsidRPr="009F3F9B">
                        <w:rPr>
                          <w:rFonts w:ascii="Arial" w:hAnsi="Arial" w:cs="Arial"/>
                        </w:rPr>
                        <w:t xml:space="preserve"> en perjuicio de persona alguna…”</w:t>
                      </w:r>
                    </w:p>
                  </w:txbxContent>
                </v:textbox>
                <w10:wrap type="square" anchorx="margin"/>
              </v:shape>
            </w:pict>
          </mc:Fallback>
        </mc:AlternateContent>
      </w:r>
    </w:p>
    <w:p w14:paraId="0DE36267" w14:textId="77777777" w:rsidR="00BF07E5" w:rsidRPr="006678F4" w:rsidRDefault="00BF07E5" w:rsidP="00BF07E5">
      <w:pPr>
        <w:spacing w:line="360" w:lineRule="auto"/>
        <w:jc w:val="both"/>
        <w:rPr>
          <w:rFonts w:ascii="Arial" w:hAnsi="Arial" w:cs="Arial"/>
        </w:rPr>
      </w:pPr>
    </w:p>
    <w:p w14:paraId="6742CF06" w14:textId="77777777" w:rsidR="00BF07E5" w:rsidRPr="006678F4" w:rsidRDefault="00BF07E5" w:rsidP="00BF07E5">
      <w:pPr>
        <w:spacing w:line="360" w:lineRule="auto"/>
        <w:jc w:val="both"/>
        <w:rPr>
          <w:rFonts w:ascii="Arial" w:hAnsi="Arial" w:cs="Arial"/>
        </w:rPr>
      </w:pPr>
    </w:p>
    <w:p w14:paraId="090D0F92" w14:textId="77777777" w:rsidR="00BF07E5" w:rsidRPr="006678F4" w:rsidRDefault="00BF07E5" w:rsidP="00BF07E5">
      <w:pPr>
        <w:spacing w:line="360" w:lineRule="auto"/>
        <w:jc w:val="both"/>
        <w:rPr>
          <w:rFonts w:ascii="Arial" w:hAnsi="Arial" w:cs="Arial"/>
        </w:rPr>
      </w:pPr>
    </w:p>
    <w:p w14:paraId="551B0737" w14:textId="77777777" w:rsidR="00BF07E5" w:rsidRPr="006678F4" w:rsidRDefault="00BF07E5" w:rsidP="00BF07E5">
      <w:pPr>
        <w:spacing w:line="360" w:lineRule="auto"/>
        <w:jc w:val="both"/>
        <w:rPr>
          <w:rFonts w:ascii="Arial" w:hAnsi="Arial" w:cs="Arial"/>
          <w:sz w:val="28"/>
        </w:rPr>
      </w:pPr>
      <w:r w:rsidRPr="006678F4">
        <w:rPr>
          <w:rFonts w:ascii="Arial" w:hAnsi="Arial" w:cs="Arial"/>
        </w:rPr>
        <w:t xml:space="preserve">Se coligue, que la retroactividad de la ley impera para el análisis del presente caso, toda vez que la solicitud de mérito presentada por el deponente en su momento a este H. Congreso Legislativo, estaba vigente la Ley de Desarrollo Urbano, además dicho recinto legislativo tiene la ineludible responsabilidad de </w:t>
      </w:r>
      <w:r w:rsidRPr="006678F4">
        <w:rPr>
          <w:rFonts w:ascii="Arial" w:hAnsi="Arial" w:cs="Arial"/>
        </w:rPr>
        <w:lastRenderedPageBreak/>
        <w:t>garantizar los derechos de los ciudadanos en todo momento, y es por eso que tomando en consideración lo establecido por el principio pro persona, el cual según diversos autores, se define como un criterio hermenéutico que rige al derecho en materia de derechos humanos que consiste en preferir la norma o criterio más amplio en la protección de derechos humanos y la norma o criterio que menos restrinja el goce de los mismos.</w:t>
      </w:r>
      <w:r w:rsidRPr="006678F4">
        <w:rPr>
          <w:rFonts w:ascii="Arial" w:hAnsi="Arial" w:cs="Arial"/>
          <w:sz w:val="28"/>
        </w:rPr>
        <w:t xml:space="preserve"> </w:t>
      </w:r>
      <w:r w:rsidRPr="006678F4">
        <w:rPr>
          <w:rFonts w:ascii="Arial" w:hAnsi="Arial" w:cs="Arial"/>
        </w:rPr>
        <w:t>El principio coincide con el rasgo fundamental de los derechos humanos, esto es, estar siempre a favor del hombre. Asimismo, para consolidar el citado principio pro persona o pro homine, nos referimos a citar la siguiente tesis aislada:</w:t>
      </w:r>
    </w:p>
    <w:p w14:paraId="08F0A525" w14:textId="77777777" w:rsidR="00BF07E5" w:rsidRPr="008C186C" w:rsidRDefault="00BF07E5" w:rsidP="00BF07E5">
      <w:pPr>
        <w:jc w:val="both"/>
        <w:rPr>
          <w:rFonts w:ascii="Arial" w:hAnsi="Arial" w:cs="Arial"/>
          <w:sz w:val="22"/>
          <w:szCs w:val="22"/>
        </w:rPr>
      </w:pPr>
    </w:p>
    <w:p w14:paraId="12FC3FF4" w14:textId="77777777" w:rsidR="00BF07E5" w:rsidRPr="008C186C" w:rsidRDefault="00BF07E5" w:rsidP="00BF07E5">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Época: Décima Época </w:t>
      </w:r>
    </w:p>
    <w:p w14:paraId="722E405D" w14:textId="77777777" w:rsidR="00BF07E5" w:rsidRPr="008C186C" w:rsidRDefault="00BF07E5" w:rsidP="00BF07E5">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Registro: 2000263 </w:t>
      </w:r>
    </w:p>
    <w:p w14:paraId="73682FFC" w14:textId="77777777" w:rsidR="00BF07E5" w:rsidRPr="008C186C" w:rsidRDefault="00BF07E5" w:rsidP="00BF07E5">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Instancia: Primera Sala </w:t>
      </w:r>
    </w:p>
    <w:p w14:paraId="7F05CEA7" w14:textId="77777777" w:rsidR="00BF07E5" w:rsidRPr="008C186C" w:rsidRDefault="00BF07E5" w:rsidP="00BF07E5">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Tipo de Tesis: Aislada </w:t>
      </w:r>
    </w:p>
    <w:p w14:paraId="1CD5E377" w14:textId="77777777" w:rsidR="00BF07E5" w:rsidRPr="008C186C" w:rsidRDefault="00BF07E5" w:rsidP="00BF07E5">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Fuente: Semanario Judicial de la Federación y su Gaceta </w:t>
      </w:r>
    </w:p>
    <w:p w14:paraId="54841D60" w14:textId="77777777" w:rsidR="00BF07E5" w:rsidRPr="008C186C" w:rsidRDefault="00BF07E5" w:rsidP="00BF07E5">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Libro V, Febrero de 2012, Tomo 1 </w:t>
      </w:r>
    </w:p>
    <w:p w14:paraId="6B67E136" w14:textId="77777777" w:rsidR="00BF07E5" w:rsidRPr="008C186C" w:rsidRDefault="00BF07E5" w:rsidP="00BF07E5">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Materia(s): Constitucional </w:t>
      </w:r>
    </w:p>
    <w:p w14:paraId="0B37BFB1" w14:textId="77777777" w:rsidR="00BF07E5" w:rsidRPr="008C186C" w:rsidRDefault="00BF07E5" w:rsidP="00BF07E5">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Tesis: 1a. XXVI/2012 (10a.) </w:t>
      </w:r>
    </w:p>
    <w:p w14:paraId="74C1B281" w14:textId="77777777" w:rsidR="00BF07E5" w:rsidRPr="008C186C" w:rsidRDefault="00BF07E5" w:rsidP="00BF07E5">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Página: 659 </w:t>
      </w:r>
    </w:p>
    <w:p w14:paraId="45E9EA76" w14:textId="77777777" w:rsidR="00BF07E5" w:rsidRPr="008C186C" w:rsidRDefault="00BF07E5" w:rsidP="00BF07E5">
      <w:pPr>
        <w:ind w:left="1416"/>
        <w:jc w:val="both"/>
        <w:rPr>
          <w:rFonts w:ascii="Arial" w:hAnsi="Arial" w:cs="Arial"/>
          <w:color w:val="000000" w:themeColor="text1"/>
          <w:sz w:val="22"/>
          <w:szCs w:val="22"/>
        </w:rPr>
      </w:pPr>
    </w:p>
    <w:p w14:paraId="39D4846A" w14:textId="77777777" w:rsidR="00BF07E5" w:rsidRPr="008C186C" w:rsidRDefault="00BF07E5" w:rsidP="00BF07E5">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PRINCIPIO PRO PERSONAE. EL CONTENIDO Y ALCANCE DE LOS DERECHOS HUMANOS DEBEN ANALIZARSE A PARTIR DE AQUÉL.</w:t>
      </w:r>
    </w:p>
    <w:p w14:paraId="28E89E4A" w14:textId="77777777" w:rsidR="00BF07E5" w:rsidRPr="008C186C" w:rsidRDefault="00BF07E5" w:rsidP="00BF07E5">
      <w:pPr>
        <w:ind w:left="1416"/>
        <w:jc w:val="both"/>
        <w:rPr>
          <w:rFonts w:ascii="Arial" w:hAnsi="Arial" w:cs="Arial"/>
          <w:color w:val="000000" w:themeColor="text1"/>
          <w:sz w:val="22"/>
          <w:szCs w:val="22"/>
        </w:rPr>
      </w:pPr>
    </w:p>
    <w:p w14:paraId="7F0D572B" w14:textId="77777777" w:rsidR="00BF07E5" w:rsidRPr="008C186C" w:rsidRDefault="00BF07E5" w:rsidP="00BF07E5">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El segundo párrafo del artículo 1o. de la Constitución Política de los Estados Unidos Mexicanos, exige que las normas relativas a los derechos humanos se interpretarán de conformidad con la propia Constitución y con los tratados internacionales de los que México es parte, de forma que favorezca ampliamente a las personas, lo que se traduce en la obligación de analizar el contenido y alcance de tales derechos a partir del principio pro personae que es un criterio hermenéutico que informa todo el Derecho Internacional de los Derechos Humanos, en virtud del cual debe acudirse a la norma más amplia, o a la interpretación más extensiva cuando se trata de reconocer derechos protegidos, e inversamente, a la norma o a la </w:t>
      </w:r>
      <w:r w:rsidRPr="008C186C">
        <w:rPr>
          <w:rFonts w:ascii="Arial" w:hAnsi="Arial" w:cs="Arial"/>
          <w:color w:val="000000" w:themeColor="text1"/>
          <w:sz w:val="22"/>
          <w:szCs w:val="22"/>
        </w:rPr>
        <w:lastRenderedPageBreak/>
        <w:t>interpretación más restringida cuando se trata de establecer restricciones permanentes al ejercicio de los derechos o de su suspensión extraordinaria, es decir, dicho principio permite, por un lado, definir la plataforma de interpretación de los derechos humanos y, por otro, otorga un sentido protector a favor de la persona humana, pues ante la existencia de varias posibilidades de solución a un mismo problema, obliga a optar por la que protege en términos más amplios. Esto implica acudir a la norma jurídica que consagre el derecho más extenso y, por el contrario, al precepto legal más restrictivo si se trata de conocer las limitaciones legítimas que pueden establecerse a su ejercicio. Por tanto, la aplicación del principio pro personae en el análisis de los derechos humanos es un componente esencial que debe utilizarse imperiosamente en el establecimiento e interpretación de normas relacionadas con la protección de la persona, a efecto de lograr su adecuada protección y el desarrollo de la jurisprudencia emitida en la materia, de manera que represente el estándar mínimo a partir del cual deben entenderse las obligaciones estatales en este rubro.</w:t>
      </w:r>
    </w:p>
    <w:p w14:paraId="3DD6081A" w14:textId="77777777" w:rsidR="00BF07E5" w:rsidRPr="008C186C" w:rsidRDefault="00BF07E5" w:rsidP="00BF07E5">
      <w:pPr>
        <w:ind w:left="1416"/>
        <w:jc w:val="both"/>
        <w:rPr>
          <w:rFonts w:ascii="Arial" w:hAnsi="Arial" w:cs="Arial"/>
          <w:color w:val="000000" w:themeColor="text1"/>
          <w:sz w:val="22"/>
          <w:szCs w:val="22"/>
        </w:rPr>
      </w:pPr>
    </w:p>
    <w:p w14:paraId="5701B478" w14:textId="77777777" w:rsidR="00BF07E5" w:rsidRPr="008C186C" w:rsidRDefault="00BF07E5" w:rsidP="00BF07E5">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Amparo directo en revisión 2424/2011. Ma. Guadalupe Ruiz Dena. 18 de enero de 2012. Cinco votos. Ponente: José Ramón Cossío Díaz. Secretaria: Teresita del Niño Jesús Lúcia Segovia.</w:t>
      </w:r>
    </w:p>
    <w:p w14:paraId="7775566D" w14:textId="77777777" w:rsidR="00BF07E5" w:rsidRPr="006678F4" w:rsidRDefault="00BF07E5" w:rsidP="00BF07E5">
      <w:pPr>
        <w:jc w:val="both"/>
        <w:rPr>
          <w:rFonts w:ascii="Arial" w:hAnsi="Arial" w:cs="Arial"/>
        </w:rPr>
      </w:pPr>
    </w:p>
    <w:p w14:paraId="6B8196F2" w14:textId="77777777" w:rsidR="00BF07E5" w:rsidRDefault="00BF07E5" w:rsidP="00BF07E5">
      <w:pPr>
        <w:spacing w:line="360" w:lineRule="auto"/>
        <w:jc w:val="both"/>
        <w:rPr>
          <w:rFonts w:ascii="Arial" w:hAnsi="Arial" w:cs="Arial"/>
        </w:rPr>
      </w:pPr>
      <w:r w:rsidRPr="006678F4">
        <w:rPr>
          <w:rFonts w:ascii="Arial" w:hAnsi="Arial" w:cs="Arial"/>
        </w:rPr>
        <w:t xml:space="preserve">Ante tales argumentos jurídicos y doctrinarios vertidos en el presente dictamen, los Integrantes de la Comisión de Desarrollo Urbano, determinamos que será la Ley de Desarrollo Urbano, la norma que rija el proceso y cauce legal a la petición del mérito del promovente. </w:t>
      </w:r>
    </w:p>
    <w:p w14:paraId="499D7A78" w14:textId="77777777" w:rsidR="00BF07E5" w:rsidRDefault="00BF07E5" w:rsidP="00522C39">
      <w:pPr>
        <w:autoSpaceDE w:val="0"/>
        <w:autoSpaceDN w:val="0"/>
        <w:adjustRightInd w:val="0"/>
        <w:spacing w:line="360" w:lineRule="auto"/>
        <w:jc w:val="both"/>
        <w:rPr>
          <w:rFonts w:ascii="Arial" w:hAnsi="Arial" w:cs="Arial"/>
          <w:color w:val="000000" w:themeColor="text1"/>
          <w:lang w:val="es-MX"/>
        </w:rPr>
      </w:pPr>
    </w:p>
    <w:p w14:paraId="01FE189D" w14:textId="179BA88A" w:rsidR="00346872" w:rsidRPr="00A8137D" w:rsidRDefault="00346872" w:rsidP="00522C39">
      <w:pPr>
        <w:autoSpaceDE w:val="0"/>
        <w:autoSpaceDN w:val="0"/>
        <w:adjustRightInd w:val="0"/>
        <w:spacing w:line="360" w:lineRule="auto"/>
        <w:jc w:val="both"/>
        <w:rPr>
          <w:rFonts w:ascii="Arial" w:hAnsi="Arial" w:cs="Arial"/>
          <w:color w:val="000000" w:themeColor="text1"/>
          <w:lang w:val="es-MX"/>
        </w:rPr>
      </w:pPr>
      <w:r w:rsidRPr="00A8137D">
        <w:rPr>
          <w:rFonts w:ascii="Arial" w:hAnsi="Arial" w:cs="Arial"/>
          <w:color w:val="000000" w:themeColor="text1"/>
          <w:lang w:val="es-MX"/>
        </w:rPr>
        <w:t xml:space="preserve">Esta Comisión de Desarrollo Urbano se encuentra facultada para conocer del asunto que le fue turnado, de conformidad con establecido en los artículos 70, fracción </w:t>
      </w:r>
      <w:r w:rsidR="001E684C">
        <w:rPr>
          <w:rFonts w:ascii="Arial" w:hAnsi="Arial" w:cs="Arial"/>
          <w:color w:val="000000" w:themeColor="text1"/>
          <w:lang w:val="es-MX"/>
        </w:rPr>
        <w:t>IX</w:t>
      </w:r>
      <w:r w:rsidRPr="00A8137D">
        <w:rPr>
          <w:rFonts w:ascii="Arial" w:hAnsi="Arial" w:cs="Arial"/>
          <w:color w:val="000000" w:themeColor="text1"/>
          <w:lang w:val="es-MX"/>
        </w:rPr>
        <w:t xml:space="preserve">, de la Ley Orgánica del Poder Legislativo del Estado de Nuevo León, 39, fracción </w:t>
      </w:r>
      <w:r w:rsidR="001E684C">
        <w:rPr>
          <w:rFonts w:ascii="Arial" w:hAnsi="Arial" w:cs="Arial"/>
          <w:color w:val="000000" w:themeColor="text1"/>
          <w:lang w:val="es-MX"/>
        </w:rPr>
        <w:t>IX</w:t>
      </w:r>
      <w:r w:rsidRPr="00A8137D">
        <w:rPr>
          <w:rFonts w:ascii="Arial" w:hAnsi="Arial" w:cs="Arial"/>
          <w:color w:val="000000" w:themeColor="text1"/>
          <w:lang w:val="es-MX"/>
        </w:rPr>
        <w:t xml:space="preserve">, inciso e), del Reglamento para el Gobierno Interior del Congreso del Estado de Nuevo León, y 201, último párrafo, de la Ley de </w:t>
      </w:r>
      <w:r w:rsidRPr="00A8137D">
        <w:rPr>
          <w:rFonts w:ascii="Arial" w:hAnsi="Arial" w:cs="Arial"/>
          <w:color w:val="000000" w:themeColor="text1"/>
          <w:lang w:val="es-MX"/>
        </w:rPr>
        <w:lastRenderedPageBreak/>
        <w:t>Desarrollo Urbano del Estado de Nuevo León, derivado de lo cual sometemos al Pleno las siguientes consideraciones:</w:t>
      </w:r>
    </w:p>
    <w:p w14:paraId="0C02F6EF" w14:textId="77777777" w:rsidR="00346872" w:rsidRPr="00A8137D" w:rsidRDefault="00346872" w:rsidP="00522C39">
      <w:pPr>
        <w:spacing w:line="360" w:lineRule="auto"/>
        <w:jc w:val="both"/>
        <w:rPr>
          <w:rFonts w:ascii="Arial" w:hAnsi="Arial" w:cs="Arial"/>
          <w:color w:val="000000" w:themeColor="text1"/>
          <w:lang w:val="es-MX"/>
        </w:rPr>
      </w:pPr>
    </w:p>
    <w:p w14:paraId="23476ECE" w14:textId="5C17B774" w:rsidR="006F260F" w:rsidRPr="00A8137D" w:rsidRDefault="00346872" w:rsidP="006F260F">
      <w:pPr>
        <w:spacing w:line="360" w:lineRule="auto"/>
        <w:jc w:val="both"/>
        <w:rPr>
          <w:rFonts w:ascii="Arial" w:hAnsi="Arial" w:cs="Arial"/>
          <w:color w:val="000000" w:themeColor="text1"/>
          <w:lang w:val="es-MX"/>
        </w:rPr>
      </w:pPr>
      <w:r w:rsidRPr="00A8137D">
        <w:rPr>
          <w:rFonts w:ascii="Arial" w:hAnsi="Arial" w:cs="Arial"/>
          <w:color w:val="000000" w:themeColor="text1"/>
          <w:lang w:val="es-MX"/>
        </w:rPr>
        <w:t>Resultado del estu</w:t>
      </w:r>
      <w:r w:rsidR="00FB368D">
        <w:rPr>
          <w:rFonts w:ascii="Arial" w:hAnsi="Arial" w:cs="Arial"/>
          <w:color w:val="000000" w:themeColor="text1"/>
          <w:lang w:val="es-MX"/>
        </w:rPr>
        <w:t xml:space="preserve">dio, </w:t>
      </w:r>
      <w:r w:rsidRPr="00A8137D">
        <w:rPr>
          <w:rFonts w:ascii="Arial" w:hAnsi="Arial" w:cs="Arial"/>
          <w:color w:val="000000" w:themeColor="text1"/>
          <w:lang w:val="es-MX"/>
        </w:rPr>
        <w:t>análisis</w:t>
      </w:r>
      <w:r w:rsidR="00FB368D">
        <w:rPr>
          <w:rFonts w:ascii="Arial" w:hAnsi="Arial" w:cs="Arial"/>
          <w:color w:val="000000" w:themeColor="text1"/>
          <w:lang w:val="es-MX"/>
        </w:rPr>
        <w:t xml:space="preserve"> y revisión profusa del expediente legislativo que nos ocupa, y que fue turnado para su respectivo trámite </w:t>
      </w:r>
      <w:r w:rsidR="00A94001">
        <w:rPr>
          <w:rFonts w:ascii="Arial" w:hAnsi="Arial" w:cs="Arial"/>
          <w:color w:val="000000" w:themeColor="text1"/>
          <w:lang w:val="es-MX"/>
        </w:rPr>
        <w:t xml:space="preserve">legislativo, </w:t>
      </w:r>
      <w:r w:rsidR="00A94001" w:rsidRPr="00A8137D">
        <w:rPr>
          <w:rFonts w:ascii="Arial" w:hAnsi="Arial" w:cs="Arial"/>
          <w:color w:val="000000" w:themeColor="text1"/>
          <w:lang w:val="es-MX"/>
        </w:rPr>
        <w:t>realizado</w:t>
      </w:r>
      <w:r w:rsidRPr="00A8137D">
        <w:rPr>
          <w:rFonts w:ascii="Arial" w:hAnsi="Arial" w:cs="Arial"/>
          <w:color w:val="000000" w:themeColor="text1"/>
          <w:lang w:val="es-MX"/>
        </w:rPr>
        <w:t xml:space="preserve"> por esta Comisión ponente, se tiene que el Municipio de </w:t>
      </w:r>
      <w:r w:rsidR="00CB5FBA">
        <w:rPr>
          <w:rFonts w:ascii="Arial" w:hAnsi="Arial" w:cs="Arial"/>
          <w:color w:val="000000" w:themeColor="text1"/>
          <w:lang w:val="es-MX"/>
        </w:rPr>
        <w:t>Monterrey</w:t>
      </w:r>
      <w:r w:rsidRPr="00A8137D">
        <w:rPr>
          <w:rFonts w:ascii="Arial" w:hAnsi="Arial" w:cs="Arial"/>
          <w:color w:val="000000" w:themeColor="text1"/>
          <w:lang w:val="es-MX"/>
        </w:rPr>
        <w:t>, Nuevo</w:t>
      </w:r>
      <w:r w:rsidR="006F260F">
        <w:rPr>
          <w:rFonts w:ascii="Arial" w:hAnsi="Arial" w:cs="Arial"/>
          <w:color w:val="000000" w:themeColor="text1"/>
          <w:lang w:val="es-MX"/>
        </w:rPr>
        <w:t xml:space="preserve"> León, </w:t>
      </w:r>
      <w:r w:rsidR="006F260F" w:rsidRPr="00A8137D">
        <w:rPr>
          <w:rFonts w:ascii="Arial" w:hAnsi="Arial" w:cs="Arial"/>
          <w:color w:val="000000" w:themeColor="text1"/>
          <w:lang w:val="es-MX"/>
        </w:rPr>
        <w:t>adquirió por concepto de área</w:t>
      </w:r>
      <w:r w:rsidR="006F260F">
        <w:rPr>
          <w:rFonts w:ascii="Arial" w:hAnsi="Arial" w:cs="Arial"/>
          <w:color w:val="000000" w:themeColor="text1"/>
          <w:lang w:val="es-MX"/>
        </w:rPr>
        <w:t>s</w:t>
      </w:r>
      <w:r w:rsidR="006F260F" w:rsidRPr="00A8137D">
        <w:rPr>
          <w:rFonts w:ascii="Arial" w:hAnsi="Arial" w:cs="Arial"/>
          <w:color w:val="000000" w:themeColor="text1"/>
          <w:lang w:val="es-MX"/>
        </w:rPr>
        <w:t xml:space="preserve"> cedida</w:t>
      </w:r>
      <w:r w:rsidR="006F260F">
        <w:rPr>
          <w:rFonts w:ascii="Arial" w:hAnsi="Arial" w:cs="Arial"/>
          <w:color w:val="000000" w:themeColor="text1"/>
          <w:lang w:val="es-MX"/>
        </w:rPr>
        <w:t>s</w:t>
      </w:r>
      <w:r w:rsidR="006F260F" w:rsidRPr="00A8137D">
        <w:rPr>
          <w:rFonts w:ascii="Arial" w:hAnsi="Arial" w:cs="Arial"/>
          <w:color w:val="000000" w:themeColor="text1"/>
          <w:lang w:val="es-MX"/>
        </w:rPr>
        <w:t xml:space="preserve"> descrita en el artículo 201 de la Ley de Desarrollo Urbano del Estado de Nuevo León.</w:t>
      </w:r>
    </w:p>
    <w:p w14:paraId="5A272B45" w14:textId="37E659F7" w:rsidR="00346872" w:rsidRPr="00A8137D" w:rsidRDefault="00346872" w:rsidP="00522C39">
      <w:pPr>
        <w:spacing w:line="360" w:lineRule="auto"/>
        <w:jc w:val="both"/>
        <w:rPr>
          <w:rFonts w:ascii="Arial" w:hAnsi="Arial" w:cs="Arial"/>
          <w:color w:val="000000" w:themeColor="text1"/>
          <w:lang w:val="es-MX"/>
        </w:rPr>
      </w:pPr>
    </w:p>
    <w:p w14:paraId="2BB3E869" w14:textId="6CA23F75" w:rsidR="00346872" w:rsidRPr="00A8137D" w:rsidRDefault="00346872" w:rsidP="00522C39">
      <w:pPr>
        <w:spacing w:line="360" w:lineRule="auto"/>
        <w:jc w:val="both"/>
        <w:rPr>
          <w:rFonts w:ascii="Arial" w:hAnsi="Arial" w:cs="Arial"/>
          <w:color w:val="000000" w:themeColor="text1"/>
        </w:rPr>
      </w:pPr>
      <w:r w:rsidRPr="00A8137D">
        <w:rPr>
          <w:rFonts w:ascii="Arial" w:hAnsi="Arial" w:cs="Arial"/>
          <w:color w:val="000000" w:themeColor="text1"/>
        </w:rPr>
        <w:t>Por consiguiente, al estar fehacientemente demostrada la titularidad de los derechos d</w:t>
      </w:r>
      <w:r w:rsidR="00A94001">
        <w:rPr>
          <w:rFonts w:ascii="Arial" w:hAnsi="Arial" w:cs="Arial"/>
          <w:color w:val="000000" w:themeColor="text1"/>
        </w:rPr>
        <w:t>e p</w:t>
      </w:r>
      <w:r w:rsidR="006F260F">
        <w:rPr>
          <w:rFonts w:ascii="Arial" w:hAnsi="Arial" w:cs="Arial"/>
          <w:color w:val="000000" w:themeColor="text1"/>
        </w:rPr>
        <w:t>ropiedad e identificación del</w:t>
      </w:r>
      <w:r w:rsidRPr="00A8137D">
        <w:rPr>
          <w:rFonts w:ascii="Arial" w:hAnsi="Arial" w:cs="Arial"/>
          <w:color w:val="000000" w:themeColor="text1"/>
        </w:rPr>
        <w:t xml:space="preserve"> bien inmueble municipal, los integrantes de la Comisión de Desarrollo Urbano, procedimos al estudio del fondo de la solicitud de mérito y demás docum</w:t>
      </w:r>
      <w:r w:rsidR="00FB368D">
        <w:rPr>
          <w:rFonts w:ascii="Arial" w:hAnsi="Arial" w:cs="Arial"/>
          <w:color w:val="000000" w:themeColor="text1"/>
        </w:rPr>
        <w:t>entales allegadas a la misma.</w:t>
      </w:r>
    </w:p>
    <w:p w14:paraId="4CCF2D51" w14:textId="77777777" w:rsidR="00FB368D" w:rsidRDefault="00FB368D" w:rsidP="00522C39">
      <w:pPr>
        <w:spacing w:line="360" w:lineRule="auto"/>
        <w:jc w:val="both"/>
        <w:rPr>
          <w:rFonts w:ascii="Arial" w:hAnsi="Arial" w:cs="Arial"/>
          <w:color w:val="000000" w:themeColor="text1"/>
        </w:rPr>
      </w:pPr>
    </w:p>
    <w:p w14:paraId="4F3A7CC4" w14:textId="57CC0E1A" w:rsidR="00346872" w:rsidRDefault="00346872" w:rsidP="00522C39">
      <w:pPr>
        <w:spacing w:line="360" w:lineRule="auto"/>
        <w:jc w:val="both"/>
        <w:rPr>
          <w:rFonts w:ascii="Arial" w:hAnsi="Arial" w:cs="Arial"/>
          <w:color w:val="000000" w:themeColor="text1"/>
          <w:lang w:val="es-MX"/>
        </w:rPr>
      </w:pPr>
      <w:r w:rsidRPr="00A8137D">
        <w:rPr>
          <w:rFonts w:ascii="Arial" w:hAnsi="Arial" w:cs="Arial"/>
          <w:color w:val="000000" w:themeColor="text1"/>
        </w:rPr>
        <w:t xml:space="preserve">En la especie se tiene que </w:t>
      </w:r>
      <w:r w:rsidR="001E684C">
        <w:rPr>
          <w:rFonts w:ascii="Arial" w:hAnsi="Arial" w:cs="Arial"/>
          <w:color w:val="000000" w:themeColor="text1"/>
        </w:rPr>
        <w:t>el</w:t>
      </w:r>
      <w:r w:rsidRPr="00A8137D">
        <w:rPr>
          <w:rFonts w:ascii="Arial" w:hAnsi="Arial" w:cs="Arial"/>
          <w:color w:val="000000" w:themeColor="text1"/>
        </w:rPr>
        <w:t xml:space="preserve"> bien inmueble municipal </w:t>
      </w:r>
      <w:r w:rsidR="00E80E55">
        <w:rPr>
          <w:rFonts w:ascii="Arial" w:hAnsi="Arial" w:cs="Arial"/>
          <w:color w:val="000000" w:themeColor="text1"/>
        </w:rPr>
        <w:t>que se pretende otorgar</w:t>
      </w:r>
      <w:r w:rsidRPr="00A8137D">
        <w:rPr>
          <w:rFonts w:ascii="Arial" w:hAnsi="Arial" w:cs="Arial"/>
          <w:color w:val="000000" w:themeColor="text1"/>
        </w:rPr>
        <w:t xml:space="preserve"> en comodato </w:t>
      </w:r>
      <w:r w:rsidR="00D330AA">
        <w:rPr>
          <w:rFonts w:ascii="Arial" w:hAnsi="Arial" w:cs="Arial"/>
          <w:color w:val="000000" w:themeColor="text1"/>
          <w:lang w:val="es-MX"/>
        </w:rPr>
        <w:t>a favor d</w:t>
      </w:r>
      <w:r w:rsidR="009B42DF">
        <w:rPr>
          <w:rFonts w:ascii="Arial" w:hAnsi="Arial" w:cs="Arial"/>
          <w:color w:val="000000" w:themeColor="text1"/>
          <w:lang w:val="es-MX"/>
        </w:rPr>
        <w:t>el</w:t>
      </w:r>
      <w:r w:rsidR="00D330AA">
        <w:rPr>
          <w:rFonts w:ascii="Arial" w:hAnsi="Arial" w:cs="Arial"/>
          <w:color w:val="000000" w:themeColor="text1"/>
          <w:lang w:val="es-MX"/>
        </w:rPr>
        <w:t xml:space="preserve"> </w:t>
      </w:r>
      <w:r w:rsidR="00862C07">
        <w:rPr>
          <w:rFonts w:ascii="Arial" w:hAnsi="Arial" w:cs="Arial"/>
          <w:b/>
          <w:color w:val="000000" w:themeColor="text1"/>
          <w:lang w:val="es-MX"/>
        </w:rPr>
        <w:t xml:space="preserve">INSTITUTO DE SEGURIDAD Y </w:t>
      </w:r>
      <w:r w:rsidR="00613EA3">
        <w:rPr>
          <w:rFonts w:ascii="Arial" w:hAnsi="Arial" w:cs="Arial"/>
          <w:b/>
          <w:color w:val="000000" w:themeColor="text1"/>
          <w:lang w:val="es-MX"/>
        </w:rPr>
        <w:t>SERVICIOS</w:t>
      </w:r>
      <w:r w:rsidR="00862C07">
        <w:rPr>
          <w:rFonts w:ascii="Arial" w:hAnsi="Arial" w:cs="Arial"/>
          <w:b/>
          <w:color w:val="000000" w:themeColor="text1"/>
          <w:lang w:val="es-MX"/>
        </w:rPr>
        <w:t xml:space="preserve">SOCIALES DE LOS TRABAJADORES DEL ESTADO </w:t>
      </w:r>
      <w:r w:rsidR="00F30612">
        <w:rPr>
          <w:rFonts w:ascii="Arial" w:hAnsi="Arial" w:cs="Arial"/>
          <w:b/>
          <w:color w:val="000000" w:themeColor="text1"/>
          <w:lang w:val="es-MX"/>
        </w:rPr>
        <w:t>-</w:t>
      </w:r>
      <w:r w:rsidR="00862C07">
        <w:rPr>
          <w:rFonts w:ascii="Arial" w:hAnsi="Arial" w:cs="Arial"/>
          <w:b/>
          <w:color w:val="000000" w:themeColor="text1"/>
          <w:lang w:val="es-MX"/>
        </w:rPr>
        <w:t>ISSSTE</w:t>
      </w:r>
      <w:r w:rsidR="00F30612">
        <w:rPr>
          <w:rFonts w:ascii="Arial" w:hAnsi="Arial" w:cs="Arial"/>
          <w:b/>
          <w:color w:val="000000" w:themeColor="text1"/>
          <w:lang w:val="es-MX"/>
        </w:rPr>
        <w:t>-</w:t>
      </w:r>
      <w:r w:rsidR="00CB5FBA">
        <w:rPr>
          <w:rFonts w:ascii="Arial" w:hAnsi="Arial" w:cs="Arial"/>
          <w:b/>
          <w:color w:val="000000" w:themeColor="text1"/>
          <w:lang w:val="es-MX"/>
        </w:rPr>
        <w:t xml:space="preserve"> </w:t>
      </w:r>
      <w:r w:rsidR="002058A4">
        <w:rPr>
          <w:rFonts w:ascii="Arial" w:hAnsi="Arial" w:cs="Arial"/>
          <w:b/>
          <w:color w:val="000000" w:themeColor="text1"/>
          <w:lang w:val="es-MX"/>
        </w:rPr>
        <w:t xml:space="preserve"> </w:t>
      </w:r>
      <w:r w:rsidR="0097641C">
        <w:rPr>
          <w:rFonts w:ascii="Arial" w:hAnsi="Arial" w:cs="Arial"/>
          <w:color w:val="000000" w:themeColor="text1"/>
          <w:lang w:val="es-MX"/>
        </w:rPr>
        <w:t>, está acorde</w:t>
      </w:r>
      <w:r w:rsidRPr="00A8137D">
        <w:rPr>
          <w:rFonts w:ascii="Arial" w:hAnsi="Arial" w:cs="Arial"/>
          <w:color w:val="000000" w:themeColor="text1"/>
          <w:lang w:val="es-MX"/>
        </w:rPr>
        <w:t xml:space="preserve"> a la obligación contemplada en el artículo 201, </w:t>
      </w:r>
      <w:r w:rsidR="00DA5FBF">
        <w:rPr>
          <w:rFonts w:ascii="Arial" w:hAnsi="Arial" w:cs="Arial"/>
          <w:color w:val="000000" w:themeColor="text1"/>
          <w:lang w:val="es-MX"/>
        </w:rPr>
        <w:t>penúltimo y último párrafo</w:t>
      </w:r>
      <w:r w:rsidRPr="00A8137D">
        <w:rPr>
          <w:rFonts w:ascii="Arial" w:hAnsi="Arial" w:cs="Arial"/>
          <w:color w:val="000000" w:themeColor="text1"/>
          <w:lang w:val="es-MX"/>
        </w:rPr>
        <w:t xml:space="preserve">, de la Ley de Desarrollo </w:t>
      </w:r>
      <w:r w:rsidR="00FB368D">
        <w:rPr>
          <w:rFonts w:ascii="Arial" w:hAnsi="Arial" w:cs="Arial"/>
          <w:color w:val="000000" w:themeColor="text1"/>
          <w:lang w:val="es-MX"/>
        </w:rPr>
        <w:t xml:space="preserve">Urbano del Estado de Nuevo León, para mayor apreciación los integrantes de esta Comisión Dictaminadora nos permitimos citar dicho artículo a finde analizar la facultad con la que cuenta este H. Congreso en relación con la petición que nos hace llegar el promovente. </w:t>
      </w:r>
    </w:p>
    <w:p w14:paraId="65198424" w14:textId="09CE2890" w:rsidR="00D47AA1" w:rsidRDefault="00D47AA1" w:rsidP="00522C39">
      <w:pPr>
        <w:spacing w:line="360" w:lineRule="auto"/>
        <w:jc w:val="both"/>
        <w:rPr>
          <w:rFonts w:ascii="Arial" w:hAnsi="Arial" w:cs="Arial"/>
          <w:color w:val="000000" w:themeColor="text1"/>
          <w:lang w:val="es-MX"/>
        </w:rPr>
      </w:pPr>
    </w:p>
    <w:p w14:paraId="7625A032" w14:textId="77777777" w:rsidR="00D47AA1" w:rsidRDefault="00D47AA1" w:rsidP="00D47AA1">
      <w:pPr>
        <w:tabs>
          <w:tab w:val="left" w:pos="0"/>
          <w:tab w:val="left" w:pos="5760"/>
        </w:tabs>
        <w:autoSpaceDE w:val="0"/>
        <w:autoSpaceDN w:val="0"/>
        <w:adjustRightInd w:val="0"/>
        <w:ind w:left="708"/>
        <w:jc w:val="both"/>
        <w:rPr>
          <w:rFonts w:ascii="Arial" w:hAnsi="Arial" w:cs="Arial"/>
          <w:bCs/>
        </w:rPr>
      </w:pPr>
      <w:r>
        <w:rPr>
          <w:rFonts w:ascii="Arial" w:hAnsi="Arial" w:cs="Arial"/>
          <w:b/>
        </w:rPr>
        <w:t>“</w:t>
      </w:r>
      <w:r w:rsidRPr="000849B9">
        <w:rPr>
          <w:rFonts w:ascii="Arial" w:hAnsi="Arial" w:cs="Arial"/>
          <w:b/>
        </w:rPr>
        <w:t>ARTÍCULO 201.</w:t>
      </w:r>
      <w:r w:rsidRPr="000849B9">
        <w:rPr>
          <w:rFonts w:ascii="Arial" w:hAnsi="Arial" w:cs="Arial"/>
        </w:rPr>
        <w:t xml:space="preserve"> </w:t>
      </w:r>
      <w:r w:rsidRPr="000849B9">
        <w:rPr>
          <w:rFonts w:ascii="Arial" w:hAnsi="Arial" w:cs="Arial"/>
          <w:bCs/>
        </w:rPr>
        <w:t xml:space="preserve">Quienes lleven a cabo cualquiera de las acciones de crecimiento urbano de las señaladas por el presente artículo deberán </w:t>
      </w:r>
      <w:r w:rsidRPr="000849B9">
        <w:rPr>
          <w:rFonts w:ascii="Arial" w:hAnsi="Arial" w:cs="Arial"/>
          <w:bCs/>
        </w:rPr>
        <w:lastRenderedPageBreak/>
        <w:t>ceder gratuitamente al municipio sin condición, reserva o limitación alguna para destinos y equipamiento urbano público, las siguientes superficies de suelo:</w:t>
      </w:r>
    </w:p>
    <w:p w14:paraId="1C7FA3C4" w14:textId="77777777" w:rsidR="00D47AA1" w:rsidRDefault="00D47AA1" w:rsidP="00D47AA1">
      <w:pPr>
        <w:tabs>
          <w:tab w:val="left" w:pos="0"/>
          <w:tab w:val="left" w:pos="5760"/>
        </w:tabs>
        <w:autoSpaceDE w:val="0"/>
        <w:autoSpaceDN w:val="0"/>
        <w:adjustRightInd w:val="0"/>
        <w:ind w:left="708"/>
        <w:jc w:val="both"/>
        <w:rPr>
          <w:rFonts w:ascii="Arial" w:hAnsi="Arial" w:cs="Arial"/>
          <w:bCs/>
        </w:rPr>
      </w:pPr>
    </w:p>
    <w:p w14:paraId="67BA4495" w14:textId="77777777" w:rsidR="00D47AA1" w:rsidRDefault="00D47AA1" w:rsidP="00D47AA1">
      <w:pPr>
        <w:tabs>
          <w:tab w:val="left" w:pos="0"/>
          <w:tab w:val="left" w:pos="5760"/>
        </w:tabs>
        <w:autoSpaceDE w:val="0"/>
        <w:autoSpaceDN w:val="0"/>
        <w:adjustRightInd w:val="0"/>
        <w:ind w:left="708"/>
        <w:jc w:val="both"/>
        <w:rPr>
          <w:rFonts w:ascii="Arial" w:hAnsi="Arial" w:cs="Arial"/>
          <w:bCs/>
        </w:rPr>
      </w:pPr>
      <w:r>
        <w:rPr>
          <w:rFonts w:ascii="Arial" w:hAnsi="Arial" w:cs="Arial"/>
          <w:bCs/>
        </w:rPr>
        <w:t>I a IX…</w:t>
      </w:r>
    </w:p>
    <w:p w14:paraId="6FE5F2AD" w14:textId="77777777" w:rsidR="00D47AA1" w:rsidRDefault="00D47AA1" w:rsidP="00D47AA1">
      <w:pPr>
        <w:tabs>
          <w:tab w:val="left" w:pos="0"/>
          <w:tab w:val="left" w:pos="5760"/>
        </w:tabs>
        <w:autoSpaceDE w:val="0"/>
        <w:autoSpaceDN w:val="0"/>
        <w:adjustRightInd w:val="0"/>
        <w:ind w:left="708"/>
        <w:jc w:val="both"/>
        <w:rPr>
          <w:rFonts w:ascii="Arial" w:hAnsi="Arial" w:cs="Arial"/>
        </w:rPr>
      </w:pPr>
    </w:p>
    <w:p w14:paraId="639BBBED" w14:textId="153F9E5A" w:rsidR="00D47AA1" w:rsidRPr="007C38CA" w:rsidRDefault="00D47AA1" w:rsidP="00D47AA1">
      <w:pPr>
        <w:tabs>
          <w:tab w:val="left" w:pos="0"/>
          <w:tab w:val="left" w:pos="5760"/>
        </w:tabs>
        <w:autoSpaceDE w:val="0"/>
        <w:autoSpaceDN w:val="0"/>
        <w:adjustRightInd w:val="0"/>
        <w:ind w:left="708"/>
        <w:jc w:val="both"/>
        <w:rPr>
          <w:rFonts w:ascii="Arial" w:hAnsi="Arial" w:cs="Arial"/>
          <w:b/>
          <w:bCs/>
          <w:i/>
        </w:rPr>
      </w:pPr>
      <w:r w:rsidRPr="000849B9">
        <w:rPr>
          <w:rFonts w:ascii="Arial" w:hAnsi="Arial" w:cs="Arial"/>
        </w:rPr>
        <w:t xml:space="preserve">Salvo las excepciones previstas de manera expresa en esta Ley, estas áreas de cesión serán </w:t>
      </w:r>
      <w:r w:rsidRPr="007C38CA">
        <w:rPr>
          <w:rFonts w:ascii="Arial" w:hAnsi="Arial" w:cs="Arial"/>
          <w:b/>
          <w:i/>
          <w:u w:val="single"/>
        </w:rPr>
        <w:t>inalienables, imprescriptibles e inembargables</w:t>
      </w:r>
      <w:r w:rsidRPr="000849B9">
        <w:rPr>
          <w:rFonts w:ascii="Arial" w:hAnsi="Arial" w:cs="Arial"/>
        </w:rPr>
        <w:t xml:space="preserve">, no estarán sujetas a acción reivindicatoria, no podrán ser cubiertas en </w:t>
      </w:r>
      <w:r w:rsidRPr="00B2131A">
        <w:rPr>
          <w:rFonts w:ascii="Arial" w:hAnsi="Arial" w:cs="Arial"/>
        </w:rPr>
        <w:t xml:space="preserve">efectivo, no podrán ser objeto de </w:t>
      </w:r>
      <w:r w:rsidRPr="007C38CA">
        <w:rPr>
          <w:rFonts w:ascii="Arial" w:hAnsi="Arial" w:cs="Arial"/>
        </w:rPr>
        <w:t>enajenación o gravamen y sólo podrán utilizarse para los fines descritos en este Artículo,</w:t>
      </w:r>
      <w:r w:rsidRPr="000849B9">
        <w:rPr>
          <w:rFonts w:ascii="Arial" w:hAnsi="Arial" w:cs="Arial"/>
        </w:rPr>
        <w:t xml:space="preserve"> y dependiendo el tipo de fraccionamiento de que se trate, por lo que no se deberá cambiar su destino, salvo cuando sea necesario </w:t>
      </w:r>
      <w:r w:rsidRPr="007C38CA">
        <w:rPr>
          <w:rFonts w:ascii="Arial" w:hAnsi="Arial" w:cs="Arial"/>
          <w:b/>
          <w:u w:val="single"/>
        </w:rPr>
        <w:t>rea</w:t>
      </w:r>
      <w:r w:rsidRPr="007C38CA">
        <w:rPr>
          <w:rFonts w:ascii="Arial" w:hAnsi="Arial" w:cs="Arial"/>
          <w:b/>
          <w:i/>
          <w:u w:val="single"/>
        </w:rPr>
        <w:t>lizar afectaciones con fines de utilidad pública</w:t>
      </w:r>
      <w:r w:rsidRPr="007C38CA">
        <w:rPr>
          <w:rFonts w:ascii="Arial" w:hAnsi="Arial" w:cs="Arial"/>
        </w:rPr>
        <w:t>,</w:t>
      </w:r>
      <w:r w:rsidRPr="000849B9">
        <w:rPr>
          <w:rFonts w:ascii="Arial" w:hAnsi="Arial" w:cs="Arial"/>
        </w:rPr>
        <w:t xml:space="preserve"> en cuyo caso la Autoridad Municipal deberá contar con el acuerdo </w:t>
      </w:r>
      <w:r w:rsidRPr="007C38CA">
        <w:rPr>
          <w:rFonts w:ascii="Arial" w:hAnsi="Arial" w:cs="Arial"/>
          <w:b/>
          <w:i/>
        </w:rPr>
        <w:t>respectivo del Cabildo, aprobado cuando menos por las dos terceras partes de sus integrantes.</w:t>
      </w:r>
    </w:p>
    <w:p w14:paraId="68854E49" w14:textId="036F2165" w:rsidR="00D47AA1" w:rsidRDefault="00D47AA1" w:rsidP="00D47AA1">
      <w:pPr>
        <w:tabs>
          <w:tab w:val="left" w:pos="142"/>
        </w:tabs>
        <w:jc w:val="both"/>
        <w:rPr>
          <w:rFonts w:ascii="Arial" w:hAnsi="Arial" w:cs="Arial"/>
        </w:rPr>
      </w:pPr>
    </w:p>
    <w:p w14:paraId="5D192288" w14:textId="44AA92F3" w:rsidR="00D47AA1" w:rsidRDefault="00D47AA1" w:rsidP="00D47AA1">
      <w:pPr>
        <w:spacing w:line="360" w:lineRule="auto"/>
        <w:jc w:val="both"/>
        <w:rPr>
          <w:rFonts w:ascii="Arial" w:hAnsi="Arial" w:cs="Arial"/>
          <w:color w:val="000000" w:themeColor="text1"/>
          <w:lang w:val="es-MX"/>
        </w:rPr>
      </w:pPr>
      <w:r w:rsidRPr="000849B9">
        <w:rPr>
          <w:rFonts w:ascii="Arial" w:hAnsi="Arial" w:cs="Arial"/>
          <w:noProof/>
          <w:lang w:val="es-MX" w:eastAsia="es-MX"/>
        </w:rPr>
        <mc:AlternateContent>
          <mc:Choice Requires="wps">
            <w:drawing>
              <wp:anchor distT="45720" distB="45720" distL="114300" distR="114300" simplePos="0" relativeHeight="251659264" behindDoc="0" locked="0" layoutInCell="1" allowOverlap="1" wp14:anchorId="284E9758" wp14:editId="43BFCDD6">
                <wp:simplePos x="0" y="0"/>
                <wp:positionH relativeFrom="margin">
                  <wp:align>left</wp:align>
                </wp:positionH>
                <wp:positionV relativeFrom="paragraph">
                  <wp:posOffset>192405</wp:posOffset>
                </wp:positionV>
                <wp:extent cx="5612765" cy="914400"/>
                <wp:effectExtent l="0" t="0" r="2603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914400"/>
                        </a:xfrm>
                        <a:prstGeom prst="rect">
                          <a:avLst/>
                        </a:prstGeom>
                        <a:solidFill>
                          <a:srgbClr val="FFFFFF"/>
                        </a:solidFill>
                        <a:ln w="9525">
                          <a:solidFill>
                            <a:srgbClr val="000000"/>
                          </a:solidFill>
                          <a:miter lim="800000"/>
                          <a:headEnd/>
                          <a:tailEnd/>
                        </a:ln>
                      </wps:spPr>
                      <wps:txbx>
                        <w:txbxContent>
                          <w:p w14:paraId="35B1F793" w14:textId="77777777" w:rsidR="0061012A" w:rsidRPr="007C38CA" w:rsidRDefault="0061012A" w:rsidP="00D47AA1">
                            <w:pPr>
                              <w:tabs>
                                <w:tab w:val="left" w:pos="142"/>
                              </w:tabs>
                              <w:jc w:val="both"/>
                              <w:rPr>
                                <w:rFonts w:ascii="Arial" w:hAnsi="Arial" w:cs="Arial"/>
                                <w:b/>
                                <w:u w:val="single"/>
                              </w:rPr>
                            </w:pPr>
                            <w:r w:rsidRPr="007C38CA">
                              <w:rPr>
                                <w:rFonts w:ascii="Arial" w:hAnsi="Arial" w:cs="Arial"/>
                              </w:rPr>
                              <w:t>Cuando el Municipio pretenda otorgar alguna concesión sobre áreas para su uso, aprovechamiento o explotación a</w:t>
                            </w:r>
                            <w:r w:rsidRPr="007C38CA">
                              <w:rPr>
                                <w:rFonts w:ascii="Arial" w:hAnsi="Arial" w:cs="Arial"/>
                                <w:b/>
                              </w:rPr>
                              <w:t xml:space="preserve"> particulares o instituciones de derecho público o privado</w:t>
                            </w:r>
                            <w:r w:rsidRPr="007C38CA">
                              <w:rPr>
                                <w:rFonts w:ascii="Arial" w:hAnsi="Arial" w:cs="Arial"/>
                              </w:rPr>
                              <w:t xml:space="preserve">, además de lo establecido en el párrafo que antecede, será necesario </w:t>
                            </w:r>
                            <w:r w:rsidRPr="007C38CA">
                              <w:rPr>
                                <w:rFonts w:ascii="Arial" w:hAnsi="Arial" w:cs="Arial"/>
                                <w:b/>
                                <w:u w:val="single"/>
                              </w:rPr>
                              <w:t>contar con la aprobación del Congreso del Estado.</w:t>
                            </w:r>
                          </w:p>
                          <w:p w14:paraId="0773889D" w14:textId="77777777" w:rsidR="0061012A" w:rsidRPr="007C38CA" w:rsidRDefault="0061012A" w:rsidP="00D47AA1">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4E9758" id="_x0000_t202" coordsize="21600,21600" o:spt="202" path="m,l,21600r21600,l21600,xe">
                <v:stroke joinstyle="miter"/>
                <v:path gradientshapeok="t" o:connecttype="rect"/>
              </v:shapetype>
              <v:shape id="Cuadro de texto 2" o:spid="_x0000_s1026" type="#_x0000_t202" style="position:absolute;left:0;text-align:left;margin-left:0;margin-top:15.15pt;width:441.95pt;height:1in;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">
                <v:textbox>
                  <w:txbxContent>
                    <w:p w14:paraId="35B1F793" w14:textId="77777777" w:rsidR="0061012A" w:rsidRPr="007C38CA" w:rsidRDefault="0061012A" w:rsidP="00D47AA1">
                      <w:pPr>
                        <w:tabs>
                          <w:tab w:val="left" w:pos="142"/>
                        </w:tabs>
                        <w:jc w:val="both"/>
                        <w:rPr>
                          <w:rFonts w:ascii="Arial" w:hAnsi="Arial" w:cs="Arial"/>
                          <w:b/>
                          <w:u w:val="single"/>
                        </w:rPr>
                      </w:pPr>
                      <w:r w:rsidRPr="007C38CA">
                        <w:rPr>
                          <w:rFonts w:ascii="Arial" w:hAnsi="Arial" w:cs="Arial"/>
                        </w:rPr>
                        <w:t>Cuando el Municipio pretenda otorgar alguna concesión sobre áreas para su uso, aprovechamiento o explotación a</w:t>
                      </w:r>
                      <w:r w:rsidRPr="007C38CA">
                        <w:rPr>
                          <w:rFonts w:ascii="Arial" w:hAnsi="Arial" w:cs="Arial"/>
                          <w:b/>
                        </w:rPr>
                        <w:t xml:space="preserve"> particulares o instituciones de derecho público o privado</w:t>
                      </w:r>
                      <w:r w:rsidRPr="007C38CA">
                        <w:rPr>
                          <w:rFonts w:ascii="Arial" w:hAnsi="Arial" w:cs="Arial"/>
                        </w:rPr>
                        <w:t xml:space="preserve">, además de lo establecido en el párrafo que antecede, será necesario </w:t>
                      </w:r>
                      <w:r w:rsidRPr="007C38CA">
                        <w:rPr>
                          <w:rFonts w:ascii="Arial" w:hAnsi="Arial" w:cs="Arial"/>
                          <w:b/>
                          <w:u w:val="single"/>
                        </w:rPr>
                        <w:t>contar con la aprobación del Congreso del Estado.</w:t>
                      </w:r>
                    </w:p>
                    <w:p w14:paraId="0773889D" w14:textId="77777777" w:rsidR="0061012A" w:rsidRPr="007C38CA" w:rsidRDefault="0061012A" w:rsidP="00D47AA1">
                      <w:pPr>
                        <w:rPr>
                          <w:b/>
                          <w:u w:val="single"/>
                        </w:rPr>
                      </w:pPr>
                    </w:p>
                  </w:txbxContent>
                </v:textbox>
                <w10:wrap type="square" anchorx="margin"/>
              </v:shape>
            </w:pict>
          </mc:Fallback>
        </mc:AlternateContent>
      </w:r>
    </w:p>
    <w:p w14:paraId="736FBEA5" w14:textId="12B240D8" w:rsidR="00C6364E" w:rsidRDefault="007A3A63" w:rsidP="00C6364E">
      <w:pPr>
        <w:spacing w:line="360" w:lineRule="auto"/>
        <w:jc w:val="both"/>
        <w:rPr>
          <w:rFonts w:ascii="Arial" w:hAnsi="Arial" w:cs="Arial"/>
          <w:color w:val="000000" w:themeColor="text1"/>
          <w:lang w:val="es-MX"/>
        </w:rPr>
      </w:pPr>
      <w:r w:rsidRPr="007A3A63">
        <w:rPr>
          <w:rFonts w:ascii="Arial" w:hAnsi="Arial" w:cs="Arial"/>
          <w:color w:val="000000" w:themeColor="text1"/>
          <w:lang w:val="es-MX"/>
        </w:rPr>
        <w:t xml:space="preserve">Del análisis del </w:t>
      </w:r>
      <w:r w:rsidR="00C6364E">
        <w:rPr>
          <w:rFonts w:ascii="Arial" w:hAnsi="Arial" w:cs="Arial"/>
          <w:color w:val="000000" w:themeColor="text1"/>
          <w:lang w:val="es-MX"/>
        </w:rPr>
        <w:t>anterior artículo de la Ley de Desarrollo Urbano, es importante desentrañar que las áreas de ces</w:t>
      </w:r>
      <w:r w:rsidR="00A94001">
        <w:rPr>
          <w:rFonts w:ascii="Arial" w:hAnsi="Arial" w:cs="Arial"/>
          <w:color w:val="000000" w:themeColor="text1"/>
          <w:lang w:val="es-MX"/>
        </w:rPr>
        <w:t xml:space="preserve">ión otorgadas a los Municipios </w:t>
      </w:r>
      <w:r w:rsidR="00C6364E">
        <w:rPr>
          <w:rFonts w:ascii="Arial" w:hAnsi="Arial" w:cs="Arial"/>
          <w:color w:val="000000" w:themeColor="text1"/>
          <w:lang w:val="es-MX"/>
        </w:rPr>
        <w:t xml:space="preserve">están blindadas, es decir son </w:t>
      </w:r>
      <w:r w:rsidR="00C6364E" w:rsidRPr="0063547E">
        <w:rPr>
          <w:rFonts w:ascii="Arial" w:hAnsi="Arial" w:cs="Arial"/>
          <w:i/>
          <w:u w:val="single"/>
        </w:rPr>
        <w:t>inalienables, imprescriptibles e inembargable</w:t>
      </w:r>
      <w:r w:rsidR="00C6364E">
        <w:rPr>
          <w:rFonts w:ascii="Arial" w:hAnsi="Arial" w:cs="Arial"/>
          <w:i/>
          <w:u w:val="single"/>
        </w:rPr>
        <w:t xml:space="preserve">, </w:t>
      </w:r>
      <w:r w:rsidR="00C6364E" w:rsidRPr="007C38CA">
        <w:rPr>
          <w:rFonts w:ascii="Arial" w:hAnsi="Arial" w:cs="Arial"/>
          <w:u w:val="single"/>
        </w:rPr>
        <w:t>características propias del dominio publico</w:t>
      </w:r>
      <w:r w:rsidR="00C6364E">
        <w:rPr>
          <w:rFonts w:ascii="Arial" w:hAnsi="Arial" w:cs="Arial"/>
          <w:color w:val="000000" w:themeColor="text1"/>
          <w:lang w:val="es-MX"/>
        </w:rPr>
        <w:t>, además que para realizar afectaciones con utilidad pública se requiere de dos requisitos, la aprobació</w:t>
      </w:r>
      <w:r w:rsidR="00761A05">
        <w:rPr>
          <w:rFonts w:ascii="Arial" w:hAnsi="Arial" w:cs="Arial"/>
          <w:color w:val="000000" w:themeColor="text1"/>
          <w:lang w:val="es-MX"/>
        </w:rPr>
        <w:t>n del H. Cabildo por las dos terceras partes</w:t>
      </w:r>
      <w:r w:rsidR="00C6364E">
        <w:rPr>
          <w:rFonts w:ascii="Arial" w:hAnsi="Arial" w:cs="Arial"/>
          <w:color w:val="000000" w:themeColor="text1"/>
          <w:lang w:val="es-MX"/>
        </w:rPr>
        <w:t xml:space="preserve"> de sus integrantes y aprobación de esta representación popular. </w:t>
      </w:r>
    </w:p>
    <w:p w14:paraId="20F1B2F5" w14:textId="77777777" w:rsidR="00C6364E" w:rsidRDefault="00C6364E" w:rsidP="00C6364E">
      <w:pPr>
        <w:spacing w:line="360" w:lineRule="auto"/>
        <w:jc w:val="both"/>
        <w:rPr>
          <w:rFonts w:ascii="Arial" w:hAnsi="Arial" w:cs="Arial"/>
          <w:color w:val="000000" w:themeColor="text1"/>
          <w:lang w:val="es-MX"/>
        </w:rPr>
      </w:pPr>
    </w:p>
    <w:p w14:paraId="736B33F2" w14:textId="77777777" w:rsidR="00C6364E" w:rsidRDefault="00C6364E" w:rsidP="00C6364E">
      <w:pPr>
        <w:spacing w:line="360" w:lineRule="auto"/>
        <w:jc w:val="both"/>
        <w:rPr>
          <w:rFonts w:ascii="Arial" w:hAnsi="Arial" w:cs="Arial"/>
          <w:color w:val="000000" w:themeColor="text1"/>
          <w:lang w:val="es-MX"/>
        </w:rPr>
      </w:pPr>
      <w:r>
        <w:rPr>
          <w:rFonts w:ascii="Arial" w:hAnsi="Arial" w:cs="Arial"/>
        </w:rPr>
        <w:t>Ante esta sagacidad de derecho, la obligación de esta Comisión Legislativa es encontrar salida legal para dar respuesta a la los municipios, respecto al mandato establecido en el último párrafo del presente artículo.</w:t>
      </w:r>
    </w:p>
    <w:p w14:paraId="72B4CE09" w14:textId="77777777" w:rsidR="00C6364E" w:rsidRDefault="00C6364E" w:rsidP="00C6364E"/>
    <w:p w14:paraId="44F6CAEB" w14:textId="00E4820C" w:rsidR="00D47AA1" w:rsidRDefault="00C6364E" w:rsidP="00C6364E">
      <w:pPr>
        <w:spacing w:line="360" w:lineRule="auto"/>
        <w:jc w:val="both"/>
        <w:rPr>
          <w:rFonts w:ascii="Arial" w:hAnsi="Arial" w:cs="Arial"/>
        </w:rPr>
      </w:pPr>
      <w:r w:rsidRPr="000B0408">
        <w:rPr>
          <w:rFonts w:ascii="Arial" w:hAnsi="Arial" w:cs="Arial"/>
        </w:rPr>
        <w:t xml:space="preserve">La gran disyuntiva que se presenta a los integrantes de la Comisión de Desarrollo </w:t>
      </w:r>
      <w:r w:rsidR="00E525C2" w:rsidRPr="000B0408">
        <w:rPr>
          <w:rFonts w:ascii="Arial" w:hAnsi="Arial" w:cs="Arial"/>
        </w:rPr>
        <w:t>Urbano</w:t>
      </w:r>
      <w:r w:rsidRPr="000B0408">
        <w:rPr>
          <w:rFonts w:ascii="Arial" w:hAnsi="Arial" w:cs="Arial"/>
        </w:rPr>
        <w:t xml:space="preserve"> es la falta de claridad en cuanto al alcance y facultades con las que </w:t>
      </w:r>
      <w:r>
        <w:rPr>
          <w:rFonts w:ascii="Arial" w:hAnsi="Arial" w:cs="Arial"/>
        </w:rPr>
        <w:t>cuenta este congreso l</w:t>
      </w:r>
      <w:r w:rsidRPr="000B0408">
        <w:rPr>
          <w:rFonts w:ascii="Arial" w:hAnsi="Arial" w:cs="Arial"/>
        </w:rPr>
        <w:t>egislativo para decantarse en relación con la propuesta de comodato que nos solicita el deponente en su documento de mérito</w:t>
      </w:r>
    </w:p>
    <w:p w14:paraId="4A496345" w14:textId="77777777" w:rsidR="00E525C2" w:rsidRPr="000B0408" w:rsidRDefault="00E525C2" w:rsidP="00E525C2">
      <w:pPr>
        <w:spacing w:line="360" w:lineRule="auto"/>
        <w:jc w:val="both"/>
        <w:rPr>
          <w:rFonts w:ascii="Arial" w:hAnsi="Arial" w:cs="Arial"/>
        </w:rPr>
      </w:pPr>
      <w:r w:rsidRPr="000B0408">
        <w:rPr>
          <w:rFonts w:ascii="Arial" w:hAnsi="Arial" w:cs="Arial"/>
        </w:rPr>
        <w:t xml:space="preserve">A fin de robustecer el presente dictamen legislativo y de contar con argumentos sólidos en cuanto a la interpretación del último párrafo del artículo 201 de la Ley de Desarrollo Urbano, es importante hacer un análisis profuso en relación con la petición de la solicitud planteada. </w:t>
      </w:r>
    </w:p>
    <w:p w14:paraId="7C722714" w14:textId="77777777" w:rsidR="00E525C2" w:rsidRPr="000B0408" w:rsidRDefault="00E525C2" w:rsidP="00E525C2">
      <w:pPr>
        <w:spacing w:line="360" w:lineRule="auto"/>
        <w:jc w:val="both"/>
        <w:rPr>
          <w:rFonts w:ascii="Arial" w:hAnsi="Arial" w:cs="Arial"/>
        </w:rPr>
      </w:pPr>
    </w:p>
    <w:p w14:paraId="42522260" w14:textId="77777777" w:rsidR="00E525C2" w:rsidRPr="000B0408" w:rsidRDefault="00E525C2" w:rsidP="00E525C2">
      <w:pPr>
        <w:spacing w:line="360" w:lineRule="auto"/>
        <w:jc w:val="both"/>
        <w:rPr>
          <w:rFonts w:ascii="Arial" w:hAnsi="Arial" w:cs="Arial"/>
        </w:rPr>
      </w:pPr>
      <w:r w:rsidRPr="000B0408">
        <w:rPr>
          <w:rFonts w:ascii="Arial" w:hAnsi="Arial" w:cs="Arial"/>
        </w:rPr>
        <w:t xml:space="preserve">El proceso de afectación y desafectación, de los bienes de dominio público, es un tema que ha causado controversia, incluso en la arena legislativa, puntos a favor o en contra en relación a las perplejidades que implica abordar este tema, sobre todo darle una salida para suprimir o incorporar un bien inmueble al dominio público. </w:t>
      </w:r>
    </w:p>
    <w:p w14:paraId="63FD9D4E" w14:textId="77777777" w:rsidR="00E525C2" w:rsidRPr="000B0408" w:rsidRDefault="00E525C2" w:rsidP="00E525C2">
      <w:pPr>
        <w:spacing w:line="360" w:lineRule="auto"/>
        <w:jc w:val="both"/>
        <w:rPr>
          <w:rFonts w:ascii="Arial" w:hAnsi="Arial" w:cs="Arial"/>
        </w:rPr>
      </w:pPr>
    </w:p>
    <w:p w14:paraId="1388B0C6" w14:textId="77777777" w:rsidR="00E525C2" w:rsidRPr="000B0408" w:rsidRDefault="00E525C2" w:rsidP="00E525C2">
      <w:pPr>
        <w:spacing w:line="360" w:lineRule="auto"/>
        <w:jc w:val="both"/>
        <w:rPr>
          <w:rFonts w:ascii="Arial" w:hAnsi="Arial" w:cs="Arial"/>
        </w:rPr>
      </w:pPr>
      <w:r w:rsidRPr="000B0408">
        <w:rPr>
          <w:rFonts w:ascii="Arial" w:hAnsi="Arial" w:cs="Arial"/>
        </w:rPr>
        <w:t>De acuerdo con la definición propuesta por la Real Academia Española, la afectación, “es la acción de afectar”, asimismo determina</w:t>
      </w:r>
      <w:r w:rsidRPr="000B0408">
        <w:rPr>
          <w:rFonts w:ascii="Arial" w:hAnsi="Arial" w:cs="Arial"/>
          <w:shd w:val="clear" w:color="auto" w:fill="FFFFFF"/>
        </w:rPr>
        <w:t xml:space="preserve"> la vinculación de los bienes y derechos a un uso general o a un servicio público, y su consiguiente integración en el dominio público, además para diversos doctrinarios es una </w:t>
      </w:r>
      <w:r w:rsidRPr="000B0408">
        <w:rPr>
          <w:rFonts w:ascii="Arial" w:hAnsi="Arial" w:cs="Arial"/>
          <w:shd w:val="clear" w:color="auto" w:fill="FFFFFF"/>
        </w:rPr>
        <w:lastRenderedPageBreak/>
        <w:t xml:space="preserve">figura de derecho público y también se le puede atribuir al </w:t>
      </w:r>
      <w:r w:rsidRPr="000B0408">
        <w:rPr>
          <w:rFonts w:ascii="Arial" w:hAnsi="Arial" w:cs="Arial"/>
        </w:rPr>
        <w:t xml:space="preserve">consagrar un bien del dominio público al uso público. </w:t>
      </w:r>
    </w:p>
    <w:p w14:paraId="7DF263EF" w14:textId="77777777" w:rsidR="00E525C2" w:rsidRPr="000B0408" w:rsidRDefault="00E525C2" w:rsidP="00E525C2">
      <w:pPr>
        <w:spacing w:line="360" w:lineRule="auto"/>
        <w:jc w:val="both"/>
        <w:rPr>
          <w:rFonts w:ascii="Arial" w:hAnsi="Arial" w:cs="Arial"/>
        </w:rPr>
      </w:pPr>
    </w:p>
    <w:p w14:paraId="56F0B704" w14:textId="6ED9B456" w:rsidR="00E525C2" w:rsidRDefault="00E525C2" w:rsidP="00E525C2">
      <w:pPr>
        <w:spacing w:line="360" w:lineRule="auto"/>
        <w:jc w:val="both"/>
        <w:rPr>
          <w:rFonts w:ascii="Arial" w:hAnsi="Arial" w:cs="Arial"/>
        </w:rPr>
      </w:pPr>
      <w:r w:rsidRPr="000B0408">
        <w:rPr>
          <w:rFonts w:ascii="Arial" w:hAnsi="Arial" w:cs="Arial"/>
        </w:rPr>
        <w:t>En términos generales la afectación tiene que ver con el destino que se le atribuye a</w:t>
      </w:r>
      <w:r>
        <w:rPr>
          <w:rFonts w:ascii="Arial" w:hAnsi="Arial" w:cs="Arial"/>
        </w:rPr>
        <w:t xml:space="preserve"> los bienes inmuebles, es decir, </w:t>
      </w:r>
      <w:r w:rsidRPr="000B0408">
        <w:rPr>
          <w:rFonts w:ascii="Arial" w:hAnsi="Arial" w:cs="Arial"/>
        </w:rPr>
        <w:t>el paso de un bien del domin</w:t>
      </w:r>
      <w:r w:rsidR="009A3282">
        <w:rPr>
          <w:rFonts w:ascii="Arial" w:hAnsi="Arial" w:cs="Arial"/>
        </w:rPr>
        <w:t xml:space="preserve">io privado al dominio público. </w:t>
      </w:r>
    </w:p>
    <w:p w14:paraId="6BAA0392" w14:textId="77777777" w:rsidR="00E525C2" w:rsidRPr="000B0408" w:rsidRDefault="00E525C2" w:rsidP="00E525C2">
      <w:pPr>
        <w:spacing w:line="360" w:lineRule="auto"/>
        <w:jc w:val="both"/>
        <w:rPr>
          <w:rFonts w:ascii="Arial" w:hAnsi="Arial" w:cs="Arial"/>
        </w:rPr>
      </w:pPr>
    </w:p>
    <w:p w14:paraId="7457E030" w14:textId="4869F17D" w:rsidR="00E525C2" w:rsidRPr="000B0408" w:rsidRDefault="00E525C2" w:rsidP="00E525C2">
      <w:pPr>
        <w:spacing w:line="360" w:lineRule="auto"/>
        <w:jc w:val="both"/>
        <w:rPr>
          <w:rFonts w:ascii="Arial" w:hAnsi="Arial" w:cs="Arial"/>
        </w:rPr>
      </w:pPr>
      <w:r w:rsidRPr="000B0408">
        <w:rPr>
          <w:rFonts w:ascii="Arial" w:hAnsi="Arial" w:cs="Arial"/>
        </w:rPr>
        <w:t xml:space="preserve">En </w:t>
      </w:r>
      <w:r w:rsidR="007A3A63" w:rsidRPr="000B0408">
        <w:rPr>
          <w:rFonts w:ascii="Arial" w:hAnsi="Arial" w:cs="Arial"/>
        </w:rPr>
        <w:t>cambio,</w:t>
      </w:r>
      <w:r w:rsidRPr="000B0408">
        <w:rPr>
          <w:rFonts w:ascii="Arial" w:hAnsi="Arial" w:cs="Arial"/>
        </w:rPr>
        <w:t xml:space="preserve"> la desafectación, consiste en quitar el candado, freno, el yugo de dominio público a determinados bienes inmuebles, </w:t>
      </w:r>
      <w:r>
        <w:rPr>
          <w:rFonts w:ascii="Arial" w:hAnsi="Arial" w:cs="Arial"/>
        </w:rPr>
        <w:t>para ser aprovechados</w:t>
      </w:r>
      <w:r w:rsidRPr="000B0408">
        <w:rPr>
          <w:rFonts w:ascii="Arial" w:hAnsi="Arial" w:cs="Arial"/>
        </w:rPr>
        <w:t xml:space="preserve"> o explotados por particulares o instituciones de derecho público o privado. La afectación supone una vinculación, la desafectación</w:t>
      </w:r>
      <w:r>
        <w:rPr>
          <w:rFonts w:ascii="Arial" w:hAnsi="Arial" w:cs="Arial"/>
        </w:rPr>
        <w:t xml:space="preserve"> e</w:t>
      </w:r>
      <w:r w:rsidRPr="000B0408">
        <w:rPr>
          <w:rFonts w:ascii="Arial" w:hAnsi="Arial" w:cs="Arial"/>
        </w:rPr>
        <w:t xml:space="preserve"> implica una desvinculación.</w:t>
      </w:r>
    </w:p>
    <w:p w14:paraId="6A407DDB" w14:textId="77777777" w:rsidR="00E525C2" w:rsidRPr="000B0408" w:rsidRDefault="00E525C2" w:rsidP="00E525C2">
      <w:pPr>
        <w:spacing w:line="360" w:lineRule="auto"/>
        <w:jc w:val="both"/>
        <w:rPr>
          <w:rFonts w:ascii="Arial" w:hAnsi="Arial" w:cs="Arial"/>
        </w:rPr>
      </w:pPr>
    </w:p>
    <w:p w14:paraId="47293478" w14:textId="77777777" w:rsidR="00E525C2" w:rsidRDefault="00E525C2" w:rsidP="00E525C2">
      <w:pPr>
        <w:spacing w:line="360" w:lineRule="auto"/>
        <w:jc w:val="both"/>
        <w:rPr>
          <w:rFonts w:ascii="Arial" w:hAnsi="Arial" w:cs="Arial"/>
        </w:rPr>
      </w:pPr>
      <w:r w:rsidRPr="000B0408">
        <w:rPr>
          <w:rFonts w:ascii="Arial" w:hAnsi="Arial" w:cs="Arial"/>
        </w:rPr>
        <w:t>Concatenado con las anteriores reflexiones, a fin de seguir tejiendo elementos jurídicos, que soporten el contenido del presente dictamen legislativo, es imperativo verificar en el expediente legislativo para estudio, diversos requisitos de fondo y forma para</w:t>
      </w:r>
      <w:r>
        <w:rPr>
          <w:rFonts w:ascii="Arial" w:hAnsi="Arial" w:cs="Arial"/>
        </w:rPr>
        <w:t xml:space="preserve"> que esta comisión cuente con argumentos legales</w:t>
      </w:r>
      <w:r w:rsidRPr="000B0408">
        <w:rPr>
          <w:rFonts w:ascii="Arial" w:hAnsi="Arial" w:cs="Arial"/>
        </w:rPr>
        <w:t xml:space="preserve"> suficientes para pronunciarse de manera definitiva sobre el contenido de la petición planteada a esta H. Soberanía. </w:t>
      </w:r>
    </w:p>
    <w:p w14:paraId="12CEA761" w14:textId="77777777" w:rsidR="00E525C2" w:rsidRDefault="00E525C2" w:rsidP="00E525C2">
      <w:pPr>
        <w:spacing w:line="360" w:lineRule="auto"/>
        <w:jc w:val="both"/>
        <w:rPr>
          <w:rFonts w:ascii="Arial" w:hAnsi="Arial" w:cs="Arial"/>
        </w:rPr>
      </w:pPr>
    </w:p>
    <w:p w14:paraId="79DC596A" w14:textId="6C4505C5" w:rsidR="00211181" w:rsidRDefault="00E525C2" w:rsidP="00E525C2">
      <w:pPr>
        <w:spacing w:line="360" w:lineRule="auto"/>
        <w:jc w:val="both"/>
        <w:rPr>
          <w:rFonts w:ascii="Arial" w:hAnsi="Arial" w:cs="Arial"/>
          <w:color w:val="000000" w:themeColor="text1"/>
          <w:lang w:val="es-MX"/>
        </w:rPr>
      </w:pPr>
      <w:r w:rsidRPr="00211181">
        <w:rPr>
          <w:rFonts w:ascii="Arial" w:hAnsi="Arial" w:cs="Arial"/>
        </w:rPr>
        <w:t xml:space="preserve">Del análisis y revisión del expediente en turno, se coligue, que las superficies del terreno solicitadas por el municipio de </w:t>
      </w:r>
      <w:r w:rsidR="00CB5FBA">
        <w:rPr>
          <w:rFonts w:ascii="Arial" w:hAnsi="Arial" w:cs="Arial"/>
        </w:rPr>
        <w:t>Monterrey</w:t>
      </w:r>
      <w:r w:rsidRPr="00211181">
        <w:rPr>
          <w:rFonts w:ascii="Arial" w:hAnsi="Arial" w:cs="Arial"/>
        </w:rPr>
        <w:t xml:space="preserve">, Nuevo León, para celebrar </w:t>
      </w:r>
      <w:r w:rsidR="00DA5FBF" w:rsidRPr="00DA5FBF">
        <w:rPr>
          <w:rFonts w:ascii="Arial" w:hAnsi="Arial" w:cs="Arial"/>
          <w:b/>
        </w:rPr>
        <w:t>CONTRATO DE COMODATO</w:t>
      </w:r>
      <w:r w:rsidR="00DA5FBF" w:rsidRPr="00211181">
        <w:rPr>
          <w:rFonts w:ascii="Arial" w:hAnsi="Arial" w:cs="Arial"/>
        </w:rPr>
        <w:t xml:space="preserve"> </w:t>
      </w:r>
      <w:r w:rsidRPr="00211181">
        <w:rPr>
          <w:rFonts w:ascii="Arial" w:hAnsi="Arial" w:cs="Arial"/>
        </w:rPr>
        <w:t xml:space="preserve">con determinada persona moral </w:t>
      </w:r>
      <w:r w:rsidRPr="00211181">
        <w:rPr>
          <w:rFonts w:ascii="Arial" w:hAnsi="Arial" w:cs="Arial"/>
          <w:color w:val="000000" w:themeColor="text1"/>
          <w:lang w:val="es-MX"/>
        </w:rPr>
        <w:t xml:space="preserve">pasaron a formar parte de los </w:t>
      </w:r>
      <w:r w:rsidRPr="00211181">
        <w:rPr>
          <w:rFonts w:ascii="Arial" w:hAnsi="Arial" w:cs="Arial"/>
          <w:i/>
          <w:color w:val="000000" w:themeColor="text1"/>
          <w:lang w:val="es-MX"/>
        </w:rPr>
        <w:t xml:space="preserve">bienes del dominio del poder público </w:t>
      </w:r>
      <w:r w:rsidRPr="00211181">
        <w:rPr>
          <w:rFonts w:ascii="Arial" w:hAnsi="Arial" w:cs="Arial"/>
          <w:color w:val="000000" w:themeColor="text1"/>
          <w:lang w:val="es-MX"/>
        </w:rPr>
        <w:lastRenderedPageBreak/>
        <w:t xml:space="preserve">pertenecientes al Municipio, estando destinadas a un uso común, ello con fundamento en lo dispuesto por los artículos 765, 766 y 767 del Código Civil para el Estado de </w:t>
      </w:r>
      <w:r w:rsidR="00211181" w:rsidRPr="00211181">
        <w:rPr>
          <w:rFonts w:ascii="Arial" w:hAnsi="Arial" w:cs="Arial"/>
          <w:color w:val="000000" w:themeColor="text1"/>
          <w:lang w:val="es-MX"/>
        </w:rPr>
        <w:t>Nuevo León,</w:t>
      </w:r>
      <w:r w:rsidR="00211181">
        <w:rPr>
          <w:rFonts w:ascii="Arial" w:hAnsi="Arial" w:cs="Arial"/>
          <w:color w:val="000000" w:themeColor="text1"/>
          <w:lang w:val="es-MX"/>
        </w:rPr>
        <w:t xml:space="preserve"> así como el artículo 203 fracción II de la Ley de Gobierno Municipal para el estado de Nuevo León.</w:t>
      </w:r>
    </w:p>
    <w:p w14:paraId="075BF007" w14:textId="7A5C509C" w:rsidR="009A3282" w:rsidRDefault="009A3282" w:rsidP="00E525C2">
      <w:pPr>
        <w:spacing w:line="360" w:lineRule="auto"/>
        <w:jc w:val="both"/>
        <w:rPr>
          <w:rFonts w:ascii="Arial" w:hAnsi="Arial" w:cs="Arial"/>
          <w:color w:val="000000" w:themeColor="text1"/>
          <w:lang w:val="es-MX"/>
        </w:rPr>
      </w:pPr>
    </w:p>
    <w:p w14:paraId="428D72E6" w14:textId="12EEF610" w:rsidR="009A3282" w:rsidRDefault="009A3282" w:rsidP="00E525C2">
      <w:pPr>
        <w:spacing w:line="360" w:lineRule="auto"/>
        <w:jc w:val="both"/>
        <w:rPr>
          <w:rFonts w:ascii="Arial" w:hAnsi="Arial" w:cs="Arial"/>
          <w:color w:val="000000" w:themeColor="text1"/>
          <w:highlight w:val="yellow"/>
          <w:lang w:val="es-MX"/>
        </w:rPr>
      </w:pPr>
      <w:r w:rsidRPr="000E09C0">
        <w:rPr>
          <w:rFonts w:ascii="Arial" w:hAnsi="Arial" w:cs="Arial"/>
          <w:color w:val="000000" w:themeColor="text1"/>
          <w:lang w:val="es-MX"/>
        </w:rPr>
        <w:t xml:space="preserve">Bajo estos argumentos, es importante destacar </w:t>
      </w:r>
      <w:r w:rsidR="00563A23" w:rsidRPr="000E09C0">
        <w:rPr>
          <w:rFonts w:ascii="Arial" w:hAnsi="Arial" w:cs="Arial"/>
          <w:color w:val="000000" w:themeColor="text1"/>
          <w:lang w:val="es-MX"/>
        </w:rPr>
        <w:t>que,</w:t>
      </w:r>
      <w:r w:rsidRPr="000E09C0">
        <w:rPr>
          <w:rFonts w:ascii="Arial" w:hAnsi="Arial" w:cs="Arial"/>
          <w:color w:val="000000" w:themeColor="text1"/>
          <w:lang w:val="es-MX"/>
        </w:rPr>
        <w:t xml:space="preserve"> de acuerdo a la Ley de Gobierno Municipal, son bienes de dominio municipal, los destinados por el ayuntamiento a un servicio municipal, por lo que se coligue, que el municipio de </w:t>
      </w:r>
      <w:r w:rsidR="00CB5FBA">
        <w:rPr>
          <w:rFonts w:ascii="Arial" w:hAnsi="Arial" w:cs="Arial"/>
          <w:color w:val="000000" w:themeColor="text1"/>
          <w:lang w:val="es-MX"/>
        </w:rPr>
        <w:t>Monterrey</w:t>
      </w:r>
      <w:r w:rsidRPr="000E09C0">
        <w:rPr>
          <w:rFonts w:ascii="Arial" w:hAnsi="Arial" w:cs="Arial"/>
          <w:color w:val="000000" w:themeColor="text1"/>
          <w:lang w:val="es-MX"/>
        </w:rPr>
        <w:t xml:space="preserve"> Nuevo León, está enunciado a través del acta de cabildo firmada por mayoría calificada de sus integrantes, que </w:t>
      </w:r>
      <w:r w:rsidR="00563A23">
        <w:rPr>
          <w:rFonts w:ascii="Arial" w:hAnsi="Arial" w:cs="Arial"/>
          <w:color w:val="000000" w:themeColor="text1"/>
          <w:lang w:val="es-MX"/>
        </w:rPr>
        <w:t>el área a ceder en comodato a favor del</w:t>
      </w:r>
      <w:r w:rsidRPr="000E09C0">
        <w:rPr>
          <w:rFonts w:ascii="Arial" w:hAnsi="Arial" w:cs="Arial"/>
          <w:color w:val="000000" w:themeColor="text1"/>
          <w:lang w:val="es-MX"/>
        </w:rPr>
        <w:t xml:space="preserve"> </w:t>
      </w:r>
      <w:r w:rsidR="00862C07">
        <w:rPr>
          <w:rFonts w:ascii="Arial" w:hAnsi="Arial" w:cs="Arial"/>
          <w:b/>
          <w:color w:val="000000" w:themeColor="text1"/>
          <w:lang w:val="es-MX"/>
        </w:rPr>
        <w:t xml:space="preserve">INSTITUTO DE SEGURIDAD Y </w:t>
      </w:r>
      <w:r w:rsidR="00613EA3">
        <w:rPr>
          <w:rFonts w:ascii="Arial" w:hAnsi="Arial" w:cs="Arial"/>
          <w:b/>
          <w:color w:val="000000" w:themeColor="text1"/>
          <w:lang w:val="es-MX"/>
        </w:rPr>
        <w:t>SERVICIOS</w:t>
      </w:r>
      <w:r w:rsidR="00862C07">
        <w:rPr>
          <w:rFonts w:ascii="Arial" w:hAnsi="Arial" w:cs="Arial"/>
          <w:b/>
          <w:color w:val="000000" w:themeColor="text1"/>
          <w:lang w:val="es-MX"/>
        </w:rPr>
        <w:t xml:space="preserve">SOCIALES DE LOS TRABAJADORES DEL ESTADO </w:t>
      </w:r>
      <w:r w:rsidR="00F30612">
        <w:rPr>
          <w:rFonts w:ascii="Arial" w:hAnsi="Arial" w:cs="Arial"/>
          <w:b/>
          <w:color w:val="000000" w:themeColor="text1"/>
          <w:lang w:val="es-MX"/>
        </w:rPr>
        <w:t>-</w:t>
      </w:r>
      <w:r w:rsidR="00862C07">
        <w:rPr>
          <w:rFonts w:ascii="Arial" w:hAnsi="Arial" w:cs="Arial"/>
          <w:b/>
          <w:color w:val="000000" w:themeColor="text1"/>
          <w:lang w:val="es-MX"/>
        </w:rPr>
        <w:t>ISSSTE</w:t>
      </w:r>
      <w:r w:rsidR="00F30612">
        <w:rPr>
          <w:rFonts w:ascii="Arial" w:hAnsi="Arial" w:cs="Arial"/>
          <w:b/>
          <w:color w:val="000000" w:themeColor="text1"/>
          <w:lang w:val="es-MX"/>
        </w:rPr>
        <w:t>-</w:t>
      </w:r>
      <w:r w:rsidR="0055448E">
        <w:rPr>
          <w:rFonts w:ascii="Arial" w:hAnsi="Arial" w:cs="Arial"/>
          <w:color w:val="000000" w:themeColor="text1"/>
          <w:lang w:val="es-MX"/>
        </w:rPr>
        <w:t>,</w:t>
      </w:r>
      <w:r w:rsidRPr="000E09C0">
        <w:rPr>
          <w:rFonts w:ascii="Arial" w:hAnsi="Arial" w:cs="Arial"/>
          <w:color w:val="000000" w:themeColor="text1"/>
          <w:lang w:val="es-MX"/>
        </w:rPr>
        <w:t xml:space="preserve"> tendrá un fin meramente de utilidad pública</w:t>
      </w:r>
      <w:r>
        <w:rPr>
          <w:rFonts w:ascii="Arial" w:hAnsi="Arial" w:cs="Arial"/>
          <w:color w:val="000000" w:themeColor="text1"/>
          <w:lang w:val="es-MX"/>
        </w:rPr>
        <w:t xml:space="preserve">. </w:t>
      </w:r>
    </w:p>
    <w:p w14:paraId="5431A788" w14:textId="00192AD5" w:rsidR="000E09C0" w:rsidRDefault="000E09C0" w:rsidP="008C1D91">
      <w:pPr>
        <w:spacing w:line="360" w:lineRule="auto"/>
        <w:jc w:val="both"/>
        <w:rPr>
          <w:rFonts w:ascii="Arial" w:hAnsi="Arial" w:cs="Arial"/>
          <w:color w:val="000000" w:themeColor="text1"/>
          <w:lang w:val="es-MX"/>
        </w:rPr>
      </w:pPr>
    </w:p>
    <w:p w14:paraId="327DCB84" w14:textId="0EFCED8A" w:rsidR="008C1D91" w:rsidRPr="0055448E" w:rsidRDefault="00563A23" w:rsidP="008C1D91">
      <w:pPr>
        <w:spacing w:line="360" w:lineRule="auto"/>
        <w:jc w:val="both"/>
        <w:rPr>
          <w:rFonts w:ascii="Arial" w:hAnsi="Arial" w:cs="Arial"/>
          <w:color w:val="000000" w:themeColor="text1"/>
          <w:lang w:val="es-MX"/>
        </w:rPr>
      </w:pPr>
      <w:r>
        <w:rPr>
          <w:rFonts w:ascii="Arial" w:hAnsi="Arial" w:cs="Arial"/>
          <w:color w:val="000000" w:themeColor="text1"/>
          <w:lang w:val="es-MX"/>
        </w:rPr>
        <w:t>El</w:t>
      </w:r>
      <w:r w:rsidR="00E525C2">
        <w:rPr>
          <w:rFonts w:ascii="Arial" w:hAnsi="Arial" w:cs="Arial"/>
          <w:color w:val="000000" w:themeColor="text1"/>
          <w:lang w:val="es-MX"/>
        </w:rPr>
        <w:t xml:space="preserve"> bien </w:t>
      </w:r>
      <w:r w:rsidR="00E525C2" w:rsidRPr="00A8137D">
        <w:rPr>
          <w:rFonts w:ascii="Arial" w:hAnsi="Arial" w:cs="Arial"/>
          <w:color w:val="000000" w:themeColor="text1"/>
          <w:lang w:val="es-MX"/>
        </w:rPr>
        <w:t xml:space="preserve">inmueble que pretende ser cedido, </w:t>
      </w:r>
      <w:r>
        <w:rPr>
          <w:rFonts w:ascii="Arial" w:hAnsi="Arial" w:cs="Arial"/>
          <w:color w:val="000000" w:themeColor="text1"/>
          <w:lang w:val="es-MX"/>
        </w:rPr>
        <w:t>es</w:t>
      </w:r>
      <w:r w:rsidR="00E525C2" w:rsidRPr="00A8137D">
        <w:rPr>
          <w:rFonts w:ascii="Arial" w:hAnsi="Arial" w:cs="Arial"/>
          <w:color w:val="000000" w:themeColor="text1"/>
          <w:lang w:val="es-MX"/>
        </w:rPr>
        <w:t xml:space="preserve"> notoriamente para el beneficio colectivo de las comunidades cercanas a dicho</w:t>
      </w:r>
      <w:r w:rsidR="008C1D91">
        <w:rPr>
          <w:rFonts w:ascii="Arial" w:hAnsi="Arial" w:cs="Arial"/>
          <w:color w:val="000000" w:themeColor="text1"/>
          <w:lang w:val="es-MX"/>
        </w:rPr>
        <w:t>s</w:t>
      </w:r>
      <w:r w:rsidR="00E525C2" w:rsidRPr="00A8137D">
        <w:rPr>
          <w:rFonts w:ascii="Arial" w:hAnsi="Arial" w:cs="Arial"/>
          <w:color w:val="000000" w:themeColor="text1"/>
          <w:lang w:val="es-MX"/>
        </w:rPr>
        <w:t xml:space="preserve"> predio</w:t>
      </w:r>
      <w:r w:rsidR="008C1D91">
        <w:rPr>
          <w:rFonts w:ascii="Arial" w:hAnsi="Arial" w:cs="Arial"/>
          <w:color w:val="000000" w:themeColor="text1"/>
          <w:lang w:val="es-MX"/>
        </w:rPr>
        <w:t>s</w:t>
      </w:r>
      <w:r w:rsidR="00E525C2" w:rsidRPr="00A8137D">
        <w:rPr>
          <w:rFonts w:ascii="Arial" w:hAnsi="Arial" w:cs="Arial"/>
          <w:color w:val="000000" w:themeColor="text1"/>
          <w:lang w:val="es-MX"/>
        </w:rPr>
        <w:t xml:space="preserve"> por ello, a criterio de quienes integramos esta </w:t>
      </w:r>
      <w:r w:rsidR="008C1D91">
        <w:rPr>
          <w:rFonts w:ascii="Arial" w:hAnsi="Arial" w:cs="Arial"/>
          <w:color w:val="000000" w:themeColor="text1"/>
          <w:lang w:val="es-MX"/>
        </w:rPr>
        <w:t>Comisión de Desarrollo Urbano</w:t>
      </w:r>
      <w:r w:rsidR="00E525C2" w:rsidRPr="00A8137D">
        <w:rPr>
          <w:rFonts w:ascii="Arial" w:hAnsi="Arial" w:cs="Arial"/>
          <w:color w:val="000000" w:themeColor="text1"/>
          <w:lang w:val="es-MX"/>
        </w:rPr>
        <w:t xml:space="preserve">, </w:t>
      </w:r>
      <w:r>
        <w:rPr>
          <w:rFonts w:ascii="Arial" w:hAnsi="Arial" w:cs="Arial"/>
          <w:color w:val="000000" w:themeColor="text1"/>
          <w:lang w:val="es-MX"/>
        </w:rPr>
        <w:t>se observa que dicha</w:t>
      </w:r>
      <w:r w:rsidR="00E525C2" w:rsidRPr="00A8137D">
        <w:rPr>
          <w:rFonts w:ascii="Arial" w:hAnsi="Arial" w:cs="Arial"/>
          <w:color w:val="000000" w:themeColor="text1"/>
          <w:lang w:val="es-MX"/>
        </w:rPr>
        <w:t xml:space="preserve"> área municipa</w:t>
      </w:r>
      <w:r>
        <w:rPr>
          <w:rFonts w:ascii="Arial" w:hAnsi="Arial" w:cs="Arial"/>
          <w:color w:val="000000" w:themeColor="text1"/>
          <w:lang w:val="es-MX"/>
        </w:rPr>
        <w:t>l</w:t>
      </w:r>
      <w:r w:rsidR="00E525C2" w:rsidRPr="00A8137D">
        <w:rPr>
          <w:rFonts w:ascii="Arial" w:hAnsi="Arial" w:cs="Arial"/>
          <w:color w:val="000000" w:themeColor="text1"/>
          <w:lang w:val="es-MX"/>
        </w:rPr>
        <w:t>, continuar</w:t>
      </w:r>
      <w:r>
        <w:rPr>
          <w:rFonts w:ascii="Arial" w:hAnsi="Arial" w:cs="Arial"/>
          <w:color w:val="000000" w:themeColor="text1"/>
          <w:lang w:val="es-MX"/>
        </w:rPr>
        <w:t>á</w:t>
      </w:r>
      <w:r w:rsidR="00E525C2" w:rsidRPr="00A8137D">
        <w:rPr>
          <w:rFonts w:ascii="Arial" w:hAnsi="Arial" w:cs="Arial"/>
          <w:color w:val="000000" w:themeColor="text1"/>
          <w:lang w:val="es-MX"/>
        </w:rPr>
        <w:t xml:space="preserve"> prestando no solamen</w:t>
      </w:r>
      <w:r w:rsidR="009A3282">
        <w:rPr>
          <w:rFonts w:ascii="Arial" w:hAnsi="Arial" w:cs="Arial"/>
          <w:color w:val="000000" w:themeColor="text1"/>
          <w:lang w:val="es-MX"/>
        </w:rPr>
        <w:t>te un servic</w:t>
      </w:r>
      <w:r w:rsidR="00B26B88">
        <w:rPr>
          <w:rFonts w:ascii="Arial" w:hAnsi="Arial" w:cs="Arial"/>
          <w:color w:val="000000" w:themeColor="text1"/>
          <w:lang w:val="es-MX"/>
        </w:rPr>
        <w:t>io para los vecinos</w:t>
      </w:r>
      <w:r w:rsidR="009A3282">
        <w:rPr>
          <w:rFonts w:ascii="Arial" w:hAnsi="Arial" w:cs="Arial"/>
          <w:color w:val="000000" w:themeColor="text1"/>
          <w:lang w:val="es-MX"/>
        </w:rPr>
        <w:t xml:space="preserve"> y sociedad en general </w:t>
      </w:r>
      <w:r w:rsidR="00E525C2" w:rsidRPr="00A8137D">
        <w:rPr>
          <w:rFonts w:ascii="Arial" w:hAnsi="Arial" w:cs="Arial"/>
          <w:color w:val="000000" w:themeColor="text1"/>
          <w:lang w:val="es-MX"/>
        </w:rPr>
        <w:t xml:space="preserve">de ese bien de dominio público, </w:t>
      </w:r>
      <w:r>
        <w:rPr>
          <w:rFonts w:ascii="Arial" w:hAnsi="Arial" w:cs="Arial"/>
          <w:color w:val="000000" w:themeColor="text1"/>
          <w:lang w:val="es-MX"/>
        </w:rPr>
        <w:t>si no que será utilizado para</w:t>
      </w:r>
      <w:r w:rsidR="00CA2726">
        <w:rPr>
          <w:rFonts w:ascii="Arial" w:hAnsi="Arial" w:cs="Arial"/>
          <w:color w:val="000000" w:themeColor="text1"/>
          <w:lang w:val="es-MX"/>
        </w:rPr>
        <w:t xml:space="preserve"> </w:t>
      </w:r>
      <w:r w:rsidR="001B7C5C">
        <w:rPr>
          <w:rFonts w:ascii="Arial" w:hAnsi="Arial" w:cs="Arial"/>
          <w:color w:val="000000" w:themeColor="text1"/>
          <w:lang w:val="es-MX"/>
        </w:rPr>
        <w:t xml:space="preserve">las oficinas administrativas de la Gerencia Regional del Instituto de Seguridad y Servicios Sociales de los Trabajadores del Estado </w:t>
      </w:r>
      <w:r w:rsidR="00F30612">
        <w:rPr>
          <w:rFonts w:ascii="Arial" w:hAnsi="Arial" w:cs="Arial"/>
          <w:color w:val="000000" w:themeColor="text1"/>
          <w:lang w:val="es-MX"/>
        </w:rPr>
        <w:t>-</w:t>
      </w:r>
      <w:r w:rsidR="001B7C5C">
        <w:rPr>
          <w:rFonts w:ascii="Arial" w:hAnsi="Arial" w:cs="Arial"/>
          <w:color w:val="000000" w:themeColor="text1"/>
          <w:lang w:val="es-MX"/>
        </w:rPr>
        <w:t>ISSSTE</w:t>
      </w:r>
      <w:r w:rsidR="00F30612">
        <w:rPr>
          <w:rFonts w:ascii="Arial" w:hAnsi="Arial" w:cs="Arial"/>
          <w:color w:val="000000" w:themeColor="text1"/>
          <w:lang w:val="es-MX"/>
        </w:rPr>
        <w:t>-</w:t>
      </w:r>
      <w:r w:rsidR="001B7C5C">
        <w:rPr>
          <w:rFonts w:ascii="Arial" w:hAnsi="Arial" w:cs="Arial"/>
          <w:color w:val="000000" w:themeColor="text1"/>
          <w:lang w:val="es-MX"/>
        </w:rPr>
        <w:t xml:space="preserve"> y de apoyo para </w:t>
      </w:r>
      <w:r w:rsidR="00BE5C71">
        <w:rPr>
          <w:rFonts w:ascii="Arial" w:hAnsi="Arial" w:cs="Arial"/>
          <w:color w:val="000000" w:themeColor="text1"/>
          <w:lang w:val="es-MX"/>
        </w:rPr>
        <w:t xml:space="preserve">el Centro cultural, social y deportivo, que otorga a los derechohabientes y a la población de los servicios de actividades culturales, recreativas y deportivas, además de una Unidad de Medicina Familiar que da </w:t>
      </w:r>
      <w:r w:rsidR="00BE5C71">
        <w:rPr>
          <w:rFonts w:ascii="Arial" w:hAnsi="Arial" w:cs="Arial"/>
          <w:color w:val="000000" w:themeColor="text1"/>
          <w:lang w:val="es-MX"/>
        </w:rPr>
        <w:lastRenderedPageBreak/>
        <w:t>servicio las 24 horas de lunes a domingo</w:t>
      </w:r>
      <w:r w:rsidR="0055448E">
        <w:rPr>
          <w:rFonts w:ascii="Arial" w:hAnsi="Arial" w:cs="Arial"/>
          <w:color w:val="000000" w:themeColor="text1"/>
          <w:lang w:val="es-MX"/>
        </w:rPr>
        <w:t xml:space="preserve">, </w:t>
      </w:r>
      <w:r w:rsidR="00B26B88">
        <w:rPr>
          <w:rFonts w:ascii="Arial" w:hAnsi="Arial" w:cs="Arial"/>
          <w:color w:val="000000" w:themeColor="text1"/>
          <w:lang w:val="es-MX"/>
        </w:rPr>
        <w:t xml:space="preserve">mejorando la calidad de vida de los ciudadanos, </w:t>
      </w:r>
      <w:r w:rsidR="008C1D91">
        <w:rPr>
          <w:rFonts w:ascii="Arial" w:hAnsi="Arial" w:cs="Arial"/>
          <w:color w:val="000000" w:themeColor="text1"/>
          <w:lang w:val="es-MX"/>
        </w:rPr>
        <w:t xml:space="preserve">conservando </w:t>
      </w:r>
      <w:r w:rsidR="00B26B88">
        <w:rPr>
          <w:rFonts w:ascii="Arial" w:hAnsi="Arial" w:cs="Arial"/>
          <w:color w:val="000000" w:themeColor="text1"/>
          <w:lang w:val="es-MX"/>
        </w:rPr>
        <w:t xml:space="preserve">además </w:t>
      </w:r>
      <w:r w:rsidR="008C1D91">
        <w:rPr>
          <w:rFonts w:ascii="Arial" w:hAnsi="Arial" w:cs="Arial"/>
          <w:color w:val="000000" w:themeColor="text1"/>
          <w:lang w:val="es-MX"/>
        </w:rPr>
        <w:t xml:space="preserve">su uso común y utilidad pública, y </w:t>
      </w:r>
      <w:r w:rsidR="008C1D91">
        <w:rPr>
          <w:rFonts w:ascii="Arial" w:hAnsi="Arial" w:cs="Arial"/>
        </w:rPr>
        <w:t xml:space="preserve">da cumplimiento al objeto que se pretende con el presente comodato. </w:t>
      </w:r>
    </w:p>
    <w:p w14:paraId="38C6F520" w14:textId="77BD7A54" w:rsidR="00FD2E06" w:rsidRDefault="00FD2E06" w:rsidP="008C1D91">
      <w:pPr>
        <w:spacing w:line="360" w:lineRule="auto"/>
        <w:jc w:val="both"/>
        <w:rPr>
          <w:rFonts w:ascii="Arial" w:hAnsi="Arial" w:cs="Arial"/>
        </w:rPr>
      </w:pPr>
    </w:p>
    <w:p w14:paraId="3B0ADCBB" w14:textId="1BBEE337" w:rsidR="00FD2E06" w:rsidRPr="008C1D91" w:rsidRDefault="00FD2E06" w:rsidP="008C1D91">
      <w:pPr>
        <w:spacing w:line="360" w:lineRule="auto"/>
        <w:jc w:val="both"/>
        <w:rPr>
          <w:rFonts w:ascii="Arial" w:hAnsi="Arial" w:cs="Arial"/>
          <w:color w:val="000000" w:themeColor="text1"/>
          <w:lang w:val="es-MX"/>
        </w:rPr>
      </w:pPr>
      <w:r>
        <w:rPr>
          <w:rFonts w:ascii="Arial" w:hAnsi="Arial" w:cs="Arial"/>
        </w:rPr>
        <w:t>De la misma forma se observan que se cumple con lo dispuesto en el artículo 208 y 5</w:t>
      </w:r>
      <w:r w:rsidR="00DA5FBF">
        <w:rPr>
          <w:rFonts w:ascii="Arial" w:hAnsi="Arial" w:cs="Arial"/>
        </w:rPr>
        <w:t>6</w:t>
      </w:r>
      <w:r>
        <w:rPr>
          <w:rFonts w:ascii="Arial" w:hAnsi="Arial" w:cs="Arial"/>
        </w:rPr>
        <w:t xml:space="preserve"> fracción V de la Ley de Gobierno Municipal, al acompañarse los acuerdos respectivos del R. Ayuntamiento aprobado por más de las dos terceras partes de los integrantes de este órgano Colegiado. </w:t>
      </w:r>
    </w:p>
    <w:p w14:paraId="2E468D54" w14:textId="371A0385" w:rsidR="00E525C2" w:rsidRDefault="00E525C2" w:rsidP="00E525C2">
      <w:pPr>
        <w:spacing w:line="360" w:lineRule="auto"/>
        <w:jc w:val="both"/>
        <w:rPr>
          <w:rFonts w:ascii="Arial" w:hAnsi="Arial" w:cs="Arial"/>
          <w:color w:val="000000" w:themeColor="text1"/>
          <w:lang w:val="es-MX"/>
        </w:rPr>
      </w:pPr>
    </w:p>
    <w:p w14:paraId="63A88C35" w14:textId="77777777" w:rsidR="00E525C2" w:rsidRDefault="00E525C2" w:rsidP="00E525C2">
      <w:pPr>
        <w:spacing w:line="360" w:lineRule="auto"/>
        <w:jc w:val="both"/>
        <w:rPr>
          <w:rFonts w:ascii="Arial" w:hAnsi="Arial" w:cs="Arial"/>
          <w:color w:val="000000" w:themeColor="text1"/>
          <w:lang w:val="es-MX"/>
        </w:rPr>
      </w:pPr>
      <w:r w:rsidRPr="003E6812">
        <w:rPr>
          <w:rFonts w:ascii="Arial" w:hAnsi="Arial" w:cs="Arial"/>
          <w:color w:val="000000" w:themeColor="text1"/>
          <w:lang w:val="es-MX"/>
        </w:rPr>
        <w:t>Los municipios del Estado, acorde</w:t>
      </w:r>
      <w:r w:rsidRPr="0063547E">
        <w:rPr>
          <w:rFonts w:ascii="Arial" w:hAnsi="Arial" w:cs="Arial"/>
          <w:color w:val="000000" w:themeColor="text1"/>
        </w:rPr>
        <w:t xml:space="preserve"> a lo dispuesto en los artículos 23 y 120 de la Constitución Política del Estado Libre y Soberano de Nuevo León, tienen el </w:t>
      </w:r>
      <w:r w:rsidRPr="0063547E">
        <w:rPr>
          <w:rFonts w:ascii="Arial" w:hAnsi="Arial" w:cs="Arial"/>
          <w:b/>
          <w:i/>
          <w:color w:val="000000" w:themeColor="text1"/>
          <w:u w:val="single"/>
        </w:rPr>
        <w:t xml:space="preserve">derecho para adquirir, poseer y administrar bienes raíces </w:t>
      </w:r>
      <w:r w:rsidRPr="0063547E">
        <w:rPr>
          <w:rFonts w:ascii="Arial" w:hAnsi="Arial" w:cs="Arial"/>
          <w:color w:val="000000" w:themeColor="text1"/>
        </w:rPr>
        <w:t xml:space="preserve">y esta clase de bienes solo podrán enajenarse, gravarse o desincorporarse por acuerdo del Ayuntamiento, </w:t>
      </w:r>
      <w:r w:rsidRPr="0063547E">
        <w:rPr>
          <w:rFonts w:ascii="Arial" w:hAnsi="Arial" w:cs="Arial"/>
          <w:i/>
          <w:color w:val="000000" w:themeColor="text1"/>
          <w:u w:val="single"/>
        </w:rPr>
        <w:t>de conformidad con lo establecido en las leyes respectivas;</w:t>
      </w:r>
      <w:r w:rsidRPr="0063547E">
        <w:rPr>
          <w:rFonts w:ascii="Arial" w:hAnsi="Arial" w:cs="Arial"/>
          <w:color w:val="000000" w:themeColor="text1"/>
        </w:rPr>
        <w:t xml:space="preserve"> así también los municipios estarán investidos de personalidad jurídica y </w:t>
      </w:r>
      <w:r w:rsidRPr="0063547E">
        <w:rPr>
          <w:rFonts w:ascii="Arial" w:hAnsi="Arial" w:cs="Arial"/>
          <w:b/>
          <w:i/>
          <w:color w:val="000000" w:themeColor="text1"/>
          <w:u w:val="single"/>
        </w:rPr>
        <w:t>manejarán su patrimonio conforme a la Ley.</w:t>
      </w:r>
      <w:r w:rsidRPr="00A8137D">
        <w:rPr>
          <w:rFonts w:ascii="Arial" w:hAnsi="Arial" w:cs="Arial"/>
          <w:color w:val="000000" w:themeColor="text1"/>
        </w:rPr>
        <w:t xml:space="preserve"> </w:t>
      </w:r>
    </w:p>
    <w:p w14:paraId="5417AC0A" w14:textId="77777777" w:rsidR="00E525C2" w:rsidRDefault="00E525C2" w:rsidP="00E525C2">
      <w:pPr>
        <w:spacing w:line="360" w:lineRule="auto"/>
        <w:jc w:val="both"/>
        <w:rPr>
          <w:rFonts w:ascii="Arial" w:hAnsi="Arial" w:cs="Arial"/>
          <w:color w:val="000000" w:themeColor="text1"/>
          <w:lang w:val="es-MX"/>
        </w:rPr>
      </w:pPr>
    </w:p>
    <w:p w14:paraId="2B2FCCDB" w14:textId="77777777" w:rsidR="00E525C2" w:rsidRDefault="00E525C2" w:rsidP="00E525C2">
      <w:pPr>
        <w:spacing w:line="360" w:lineRule="auto"/>
        <w:jc w:val="both"/>
        <w:rPr>
          <w:rFonts w:ascii="Arial" w:hAnsi="Arial" w:cs="Arial"/>
        </w:rPr>
      </w:pPr>
      <w:r w:rsidRPr="000F5EF2">
        <w:rPr>
          <w:rFonts w:ascii="Arial" w:hAnsi="Arial" w:cs="Arial"/>
        </w:rPr>
        <w:t>Con todos los argumentos jurídicos, doctrinarios y académicos vertidos en el presente dictamen legislativo, además de un análisis exh</w:t>
      </w:r>
      <w:r>
        <w:rPr>
          <w:rFonts w:ascii="Arial" w:hAnsi="Arial" w:cs="Arial"/>
        </w:rPr>
        <w:t xml:space="preserve">austivo, a fin de materializar </w:t>
      </w:r>
      <w:r w:rsidRPr="000F5EF2">
        <w:rPr>
          <w:rFonts w:ascii="Arial" w:hAnsi="Arial" w:cs="Arial"/>
        </w:rPr>
        <w:t>la obligación que se establece el último párrafo del artículo 201 de la Ley de Desarrollo Urbano</w:t>
      </w:r>
      <w:r>
        <w:rPr>
          <w:rFonts w:ascii="Arial" w:hAnsi="Arial" w:cs="Arial"/>
        </w:rPr>
        <w:t xml:space="preserve"> del Estado</w:t>
      </w:r>
      <w:r w:rsidRPr="000F5EF2">
        <w:rPr>
          <w:rFonts w:ascii="Arial" w:hAnsi="Arial" w:cs="Arial"/>
        </w:rPr>
        <w:t xml:space="preserve">, </w:t>
      </w:r>
      <w:r>
        <w:rPr>
          <w:rFonts w:ascii="Arial" w:hAnsi="Arial" w:cs="Arial"/>
        </w:rPr>
        <w:t xml:space="preserve">a manera conclusión mencionar </w:t>
      </w:r>
      <w:r w:rsidRPr="000F5EF2">
        <w:rPr>
          <w:rFonts w:ascii="Arial" w:hAnsi="Arial" w:cs="Arial"/>
        </w:rPr>
        <w:t xml:space="preserve">que </w:t>
      </w:r>
      <w:r>
        <w:rPr>
          <w:rFonts w:ascii="Arial" w:hAnsi="Arial" w:cs="Arial"/>
        </w:rPr>
        <w:t xml:space="preserve">los integrantes de la Comisión de Desarrollo Urbano, </w:t>
      </w:r>
      <w:r w:rsidRPr="000F5EF2">
        <w:rPr>
          <w:rFonts w:ascii="Arial" w:hAnsi="Arial" w:cs="Arial"/>
        </w:rPr>
        <w:t xml:space="preserve">somos muy respetuosos de la autonomía municipal, su investidura jurídica y su facultad para </w:t>
      </w:r>
      <w:r>
        <w:rPr>
          <w:rFonts w:ascii="Arial" w:hAnsi="Arial" w:cs="Arial"/>
        </w:rPr>
        <w:t>manejar</w:t>
      </w:r>
      <w:r w:rsidRPr="000F5EF2">
        <w:rPr>
          <w:rFonts w:ascii="Arial" w:hAnsi="Arial" w:cs="Arial"/>
        </w:rPr>
        <w:t xml:space="preserve"> </w:t>
      </w:r>
      <w:r w:rsidRPr="000F5EF2">
        <w:rPr>
          <w:rFonts w:ascii="Arial" w:hAnsi="Arial" w:cs="Arial"/>
        </w:rPr>
        <w:lastRenderedPageBreak/>
        <w:t>su patrimonio conforme a la ley, como un mandato plasmado en nuestro máximo ordenamiento local.</w:t>
      </w:r>
    </w:p>
    <w:p w14:paraId="63D2C380" w14:textId="77777777" w:rsidR="00E525C2" w:rsidRDefault="00E525C2" w:rsidP="00E525C2">
      <w:pPr>
        <w:spacing w:line="360" w:lineRule="auto"/>
        <w:jc w:val="both"/>
        <w:rPr>
          <w:rFonts w:ascii="Arial" w:hAnsi="Arial" w:cs="Arial"/>
        </w:rPr>
      </w:pPr>
    </w:p>
    <w:p w14:paraId="27A2EC74" w14:textId="6028C2FC" w:rsidR="00E525C2" w:rsidRDefault="00E525C2" w:rsidP="00E525C2">
      <w:pPr>
        <w:spacing w:line="360" w:lineRule="auto"/>
        <w:jc w:val="both"/>
        <w:rPr>
          <w:rFonts w:ascii="Arial" w:hAnsi="Arial" w:cs="Arial"/>
          <w:b/>
        </w:rPr>
      </w:pPr>
      <w:r w:rsidRPr="000F5EF2">
        <w:rPr>
          <w:rFonts w:ascii="Arial" w:hAnsi="Arial" w:cs="Arial"/>
        </w:rPr>
        <w:t>Es necesario, hacer una separación entre la obligación municipal y la facul</w:t>
      </w:r>
      <w:r>
        <w:rPr>
          <w:rFonts w:ascii="Arial" w:hAnsi="Arial" w:cs="Arial"/>
        </w:rPr>
        <w:t xml:space="preserve">tad potestativa que tiene este Poder Legislativo, </w:t>
      </w:r>
      <w:r w:rsidRPr="000F5EF2">
        <w:rPr>
          <w:rFonts w:ascii="Arial" w:hAnsi="Arial" w:cs="Arial"/>
        </w:rPr>
        <w:t xml:space="preserve">para el proceso de desafectación de los bienes inmuebles de dominio público, sobre todo el predio en cuestión, mismo que haciendo una revisión puntual, el municipio de </w:t>
      </w:r>
      <w:r w:rsidR="00CB5FBA">
        <w:rPr>
          <w:rFonts w:ascii="Arial" w:hAnsi="Arial" w:cs="Arial"/>
        </w:rPr>
        <w:t>Monterrey</w:t>
      </w:r>
      <w:r w:rsidRPr="000F5EF2">
        <w:rPr>
          <w:rFonts w:ascii="Arial" w:hAnsi="Arial" w:cs="Arial"/>
        </w:rPr>
        <w:t>, cumple con los requisitos de forma y fondo que establecen las normas secundarias estatales para este fin, de manera paralela mencionar que el proceso de desincorporación y desafec</w:t>
      </w:r>
      <w:r>
        <w:rPr>
          <w:rFonts w:ascii="Arial" w:hAnsi="Arial" w:cs="Arial"/>
        </w:rPr>
        <w:t>tación le corresponde a los municipios. El</w:t>
      </w:r>
      <w:r w:rsidRPr="000F5EF2">
        <w:rPr>
          <w:rFonts w:ascii="Arial" w:hAnsi="Arial" w:cs="Arial"/>
        </w:rPr>
        <w:t xml:space="preserve"> Congreso del Estado,</w:t>
      </w:r>
      <w:r>
        <w:rPr>
          <w:rFonts w:ascii="Arial" w:hAnsi="Arial" w:cs="Arial"/>
        </w:rPr>
        <w:t xml:space="preserve"> solo</w:t>
      </w:r>
      <w:r w:rsidRPr="000F5EF2">
        <w:rPr>
          <w:rFonts w:ascii="Arial" w:hAnsi="Arial" w:cs="Arial"/>
        </w:rPr>
        <w:t xml:space="preserve"> </w:t>
      </w:r>
      <w:r>
        <w:rPr>
          <w:rFonts w:ascii="Arial" w:hAnsi="Arial" w:cs="Arial"/>
        </w:rPr>
        <w:t xml:space="preserve">tiene la facultad, previa revisión </w:t>
      </w:r>
      <w:r w:rsidRPr="000F5EF2">
        <w:rPr>
          <w:rFonts w:ascii="Arial" w:hAnsi="Arial" w:cs="Arial"/>
        </w:rPr>
        <w:t>de solicitud planteada</w:t>
      </w:r>
      <w:r>
        <w:rPr>
          <w:rFonts w:ascii="Arial" w:hAnsi="Arial" w:cs="Arial"/>
        </w:rPr>
        <w:t xml:space="preserve"> por los ayuntamientos</w:t>
      </w:r>
      <w:r w:rsidRPr="000F5EF2">
        <w:rPr>
          <w:rFonts w:ascii="Arial" w:hAnsi="Arial" w:cs="Arial"/>
        </w:rPr>
        <w:t xml:space="preserve">, </w:t>
      </w:r>
      <w:r>
        <w:rPr>
          <w:rFonts w:ascii="Arial" w:hAnsi="Arial" w:cs="Arial"/>
        </w:rPr>
        <w:t>así como respectivo análisis de solicitudes, documentos</w:t>
      </w:r>
      <w:r w:rsidRPr="000F5EF2">
        <w:rPr>
          <w:rFonts w:ascii="Arial" w:hAnsi="Arial" w:cs="Arial"/>
        </w:rPr>
        <w:t>, titularidad</w:t>
      </w:r>
      <w:r>
        <w:rPr>
          <w:rFonts w:ascii="Arial" w:hAnsi="Arial" w:cs="Arial"/>
        </w:rPr>
        <w:t xml:space="preserve"> de </w:t>
      </w:r>
      <w:r w:rsidRPr="000F5EF2">
        <w:rPr>
          <w:rFonts w:ascii="Arial" w:hAnsi="Arial" w:cs="Arial"/>
        </w:rPr>
        <w:t>predio</w:t>
      </w:r>
      <w:r>
        <w:rPr>
          <w:rFonts w:ascii="Arial" w:hAnsi="Arial" w:cs="Arial"/>
        </w:rPr>
        <w:t>s</w:t>
      </w:r>
      <w:r w:rsidRPr="000F5EF2">
        <w:rPr>
          <w:rFonts w:ascii="Arial" w:hAnsi="Arial" w:cs="Arial"/>
        </w:rPr>
        <w:t>, acta de cabil</w:t>
      </w:r>
      <w:r w:rsidR="00761A05">
        <w:rPr>
          <w:rFonts w:ascii="Arial" w:hAnsi="Arial" w:cs="Arial"/>
        </w:rPr>
        <w:t>do aprobado por las dos terceras partes de sus integrantes</w:t>
      </w:r>
      <w:r w:rsidRPr="000F5EF2">
        <w:rPr>
          <w:rFonts w:ascii="Arial" w:hAnsi="Arial" w:cs="Arial"/>
        </w:rPr>
        <w:t xml:space="preserve"> con su respectiva firmas y certificada, colindancias y medias, además la máxima </w:t>
      </w:r>
      <w:r>
        <w:rPr>
          <w:rFonts w:ascii="Arial" w:hAnsi="Arial" w:cs="Arial"/>
        </w:rPr>
        <w:t xml:space="preserve">de la </w:t>
      </w:r>
      <w:r w:rsidRPr="000F5EF2">
        <w:rPr>
          <w:rFonts w:ascii="Arial" w:hAnsi="Arial" w:cs="Arial"/>
        </w:rPr>
        <w:t xml:space="preserve">finalidad publica </w:t>
      </w:r>
      <w:r>
        <w:rPr>
          <w:rFonts w:ascii="Arial" w:hAnsi="Arial" w:cs="Arial"/>
        </w:rPr>
        <w:t xml:space="preserve">de los bienes inmuebles, </w:t>
      </w:r>
      <w:r w:rsidRPr="000F5EF2">
        <w:rPr>
          <w:rFonts w:ascii="Arial" w:hAnsi="Arial" w:cs="Arial"/>
        </w:rPr>
        <w:t xml:space="preserve">a fin de decantarse a favor o en contra, cuando </w:t>
      </w:r>
      <w:r>
        <w:rPr>
          <w:rFonts w:ascii="Arial" w:hAnsi="Arial" w:cs="Arial"/>
        </w:rPr>
        <w:t>los m</w:t>
      </w:r>
      <w:r w:rsidRPr="000F5EF2">
        <w:rPr>
          <w:rFonts w:ascii="Arial" w:hAnsi="Arial" w:cs="Arial"/>
        </w:rPr>
        <w:t>unicipio</w:t>
      </w:r>
      <w:r>
        <w:rPr>
          <w:rFonts w:ascii="Arial" w:hAnsi="Arial" w:cs="Arial"/>
        </w:rPr>
        <w:t>s del Estado</w:t>
      </w:r>
      <w:r w:rsidRPr="000F5EF2">
        <w:rPr>
          <w:rFonts w:ascii="Arial" w:hAnsi="Arial" w:cs="Arial"/>
        </w:rPr>
        <w:t xml:space="preserve"> pretenda</w:t>
      </w:r>
      <w:r>
        <w:rPr>
          <w:rFonts w:ascii="Arial" w:hAnsi="Arial" w:cs="Arial"/>
        </w:rPr>
        <w:t>n</w:t>
      </w:r>
      <w:r w:rsidRPr="000F5EF2">
        <w:rPr>
          <w:rFonts w:ascii="Arial" w:hAnsi="Arial" w:cs="Arial"/>
        </w:rPr>
        <w:t xml:space="preserve"> otorgar alguna concesión sobre áreas para su uso, aprovechamiento o explotación a</w:t>
      </w:r>
      <w:r w:rsidRPr="000F5EF2">
        <w:rPr>
          <w:rFonts w:ascii="Arial" w:hAnsi="Arial" w:cs="Arial"/>
          <w:b/>
        </w:rPr>
        <w:t xml:space="preserve"> particulares o instituciones de derecho público o privado. </w:t>
      </w:r>
    </w:p>
    <w:p w14:paraId="16CD1511" w14:textId="495DA7BE" w:rsidR="0055448E" w:rsidRDefault="0055448E" w:rsidP="00E525C2">
      <w:pPr>
        <w:spacing w:line="360" w:lineRule="auto"/>
        <w:jc w:val="both"/>
        <w:rPr>
          <w:rFonts w:ascii="Arial" w:hAnsi="Arial" w:cs="Arial"/>
          <w:b/>
        </w:rPr>
      </w:pPr>
    </w:p>
    <w:p w14:paraId="6AA4860C" w14:textId="7E634196" w:rsidR="00E525C2" w:rsidRPr="000F5EF2" w:rsidRDefault="00E525C2" w:rsidP="00E525C2">
      <w:pPr>
        <w:spacing w:line="360" w:lineRule="auto"/>
        <w:jc w:val="both"/>
        <w:rPr>
          <w:rFonts w:ascii="Arial" w:hAnsi="Arial" w:cs="Arial"/>
          <w:highlight w:val="yellow"/>
          <w:lang w:val="es-MX"/>
        </w:rPr>
      </w:pPr>
      <w:r w:rsidRPr="000F5EF2">
        <w:rPr>
          <w:rFonts w:ascii="Arial" w:hAnsi="Arial" w:cs="Arial"/>
          <w:lang w:val="es-MX"/>
        </w:rPr>
        <w:t>Consecuentemente, toda vez que ha quedado plenamente demostrada la utilid</w:t>
      </w:r>
      <w:r>
        <w:rPr>
          <w:rFonts w:ascii="Arial" w:hAnsi="Arial" w:cs="Arial"/>
          <w:lang w:val="es-MX"/>
        </w:rPr>
        <w:t xml:space="preserve">ad pública del otorgamiento en </w:t>
      </w:r>
      <w:r>
        <w:rPr>
          <w:rFonts w:ascii="Arial" w:hAnsi="Arial" w:cs="Arial"/>
        </w:rPr>
        <w:t xml:space="preserve">comodato </w:t>
      </w:r>
      <w:r w:rsidRPr="000F5EF2">
        <w:rPr>
          <w:rFonts w:ascii="Arial" w:hAnsi="Arial" w:cs="Arial"/>
          <w:lang w:val="es-MX"/>
        </w:rPr>
        <w:t>el uso del bien inmueble</w:t>
      </w:r>
      <w:r>
        <w:rPr>
          <w:rFonts w:ascii="Arial" w:hAnsi="Arial" w:cs="Arial"/>
        </w:rPr>
        <w:t xml:space="preserve"> descrito con antelación</w:t>
      </w:r>
      <w:r w:rsidRPr="000F5EF2">
        <w:rPr>
          <w:rFonts w:ascii="Arial" w:hAnsi="Arial" w:cs="Arial"/>
          <w:lang w:val="es-MX"/>
        </w:rPr>
        <w:t xml:space="preserve">, y que </w:t>
      </w:r>
      <w:r w:rsidR="001B7C5C" w:rsidRPr="000F5EF2">
        <w:rPr>
          <w:rFonts w:ascii="Arial" w:hAnsi="Arial" w:cs="Arial"/>
          <w:lang w:val="es-MX"/>
        </w:rPr>
        <w:t>sin duda</w:t>
      </w:r>
      <w:r w:rsidRPr="000F5EF2">
        <w:rPr>
          <w:rFonts w:ascii="Arial" w:hAnsi="Arial" w:cs="Arial"/>
          <w:lang w:val="es-MX"/>
        </w:rPr>
        <w:t xml:space="preserve"> se continuará beneficiando a la colectividad </w:t>
      </w:r>
      <w:r w:rsidRPr="000F5EF2">
        <w:rPr>
          <w:rFonts w:ascii="Arial" w:hAnsi="Arial" w:cs="Arial"/>
        </w:rPr>
        <w:t>del Municipio</w:t>
      </w:r>
      <w:r w:rsidRPr="000F5EF2">
        <w:rPr>
          <w:rFonts w:ascii="Arial" w:hAnsi="Arial" w:cs="Arial"/>
          <w:lang w:val="es-MX"/>
        </w:rPr>
        <w:t xml:space="preserve"> de </w:t>
      </w:r>
      <w:r w:rsidR="00CB5FBA">
        <w:rPr>
          <w:rFonts w:ascii="Arial" w:hAnsi="Arial" w:cs="Arial"/>
          <w:lang w:val="es-MX"/>
        </w:rPr>
        <w:t>Monterrey</w:t>
      </w:r>
      <w:r w:rsidRPr="000F5EF2">
        <w:rPr>
          <w:rFonts w:ascii="Arial" w:hAnsi="Arial" w:cs="Arial"/>
          <w:lang w:val="es-MX"/>
        </w:rPr>
        <w:t>, Nuevo León, los integrantes de la Comisión de Desarrollo Urbano, consideramos de suma importancia proponer al P</w:t>
      </w:r>
      <w:r>
        <w:rPr>
          <w:rFonts w:ascii="Arial" w:hAnsi="Arial" w:cs="Arial"/>
          <w:lang w:val="es-MX"/>
        </w:rPr>
        <w:t xml:space="preserve">leno de </w:t>
      </w:r>
      <w:r>
        <w:rPr>
          <w:rFonts w:ascii="Arial" w:hAnsi="Arial" w:cs="Arial"/>
          <w:lang w:val="es-MX"/>
        </w:rPr>
        <w:lastRenderedPageBreak/>
        <w:t xml:space="preserve">este H. Congreso </w:t>
      </w:r>
      <w:r>
        <w:rPr>
          <w:rFonts w:ascii="Arial" w:hAnsi="Arial" w:cs="Arial"/>
        </w:rPr>
        <w:t xml:space="preserve">el presente dictamen legislativo en los términos que se propone. </w:t>
      </w:r>
    </w:p>
    <w:p w14:paraId="44B763C9" w14:textId="77777777" w:rsidR="00E525C2" w:rsidRPr="00A8137D" w:rsidRDefault="00E525C2" w:rsidP="00E525C2">
      <w:pPr>
        <w:spacing w:line="360" w:lineRule="auto"/>
        <w:jc w:val="both"/>
        <w:rPr>
          <w:rFonts w:ascii="Arial" w:hAnsi="Arial" w:cs="Arial"/>
          <w:color w:val="000000" w:themeColor="text1"/>
          <w:lang w:val="es-MX"/>
        </w:rPr>
      </w:pPr>
    </w:p>
    <w:p w14:paraId="625143B5" w14:textId="7D9B029D" w:rsidR="00FB34DD" w:rsidRPr="00FB34DD" w:rsidRDefault="00E525C2" w:rsidP="00FB34DD">
      <w:pPr>
        <w:spacing w:line="360" w:lineRule="auto"/>
        <w:jc w:val="both"/>
        <w:rPr>
          <w:rFonts w:ascii="Arial" w:hAnsi="Arial" w:cs="Arial"/>
          <w:color w:val="000000" w:themeColor="text1"/>
        </w:rPr>
      </w:pPr>
      <w:r w:rsidRPr="00A8137D">
        <w:rPr>
          <w:rFonts w:ascii="Arial" w:hAnsi="Arial" w:cs="Arial"/>
          <w:color w:val="000000" w:themeColor="text1"/>
        </w:rPr>
        <w:t xml:space="preserve">En virtud de las anteriores consideraciones, </w:t>
      </w:r>
      <w:r w:rsidRPr="00A8137D">
        <w:rPr>
          <w:rFonts w:ascii="Arial" w:hAnsi="Arial" w:cs="Arial"/>
          <w:color w:val="000000" w:themeColor="text1"/>
          <w:lang w:val="es-MX"/>
        </w:rPr>
        <w:t>los integrantes de la Comisión de Desarrollo Urbano,</w:t>
      </w:r>
      <w:r w:rsidRPr="00A8137D">
        <w:rPr>
          <w:rFonts w:ascii="Arial" w:hAnsi="Arial" w:cs="Arial"/>
          <w:color w:val="000000" w:themeColor="text1"/>
        </w:rPr>
        <w:t xml:space="preserve"> sometemos a la consideración de esta Sob</w:t>
      </w:r>
      <w:r>
        <w:rPr>
          <w:rFonts w:ascii="Arial" w:hAnsi="Arial" w:cs="Arial"/>
          <w:color w:val="000000" w:themeColor="text1"/>
        </w:rPr>
        <w:t>eranía el siguiente proyecto de:</w:t>
      </w:r>
    </w:p>
    <w:p w14:paraId="1214B5A9" w14:textId="77777777" w:rsidR="007A5A75" w:rsidRDefault="007A5A75" w:rsidP="00522C39">
      <w:pPr>
        <w:spacing w:line="360" w:lineRule="auto"/>
        <w:jc w:val="center"/>
        <w:rPr>
          <w:rFonts w:ascii="Arial" w:hAnsi="Arial" w:cs="Arial"/>
          <w:b/>
          <w:color w:val="000000" w:themeColor="text1"/>
        </w:rPr>
      </w:pPr>
    </w:p>
    <w:p w14:paraId="3F89DE80" w14:textId="77777777" w:rsidR="00346872" w:rsidRDefault="001D2D05" w:rsidP="00522C39">
      <w:pPr>
        <w:spacing w:line="360" w:lineRule="auto"/>
        <w:jc w:val="center"/>
        <w:rPr>
          <w:rFonts w:ascii="Arial" w:hAnsi="Arial" w:cs="Arial"/>
          <w:b/>
          <w:color w:val="000000" w:themeColor="text1"/>
        </w:rPr>
      </w:pPr>
      <w:r w:rsidRPr="00A8137D">
        <w:rPr>
          <w:rFonts w:ascii="Arial" w:hAnsi="Arial" w:cs="Arial"/>
          <w:b/>
          <w:color w:val="000000" w:themeColor="text1"/>
        </w:rPr>
        <w:t>A C U E R D O</w:t>
      </w:r>
    </w:p>
    <w:p w14:paraId="2729A0A1" w14:textId="77777777" w:rsidR="00346872" w:rsidRPr="00A8137D" w:rsidRDefault="00346872" w:rsidP="00522C39">
      <w:pPr>
        <w:spacing w:line="360" w:lineRule="auto"/>
        <w:jc w:val="both"/>
        <w:rPr>
          <w:rFonts w:ascii="Arial" w:hAnsi="Arial" w:cs="Arial"/>
          <w:color w:val="000000" w:themeColor="text1"/>
        </w:rPr>
      </w:pPr>
    </w:p>
    <w:p w14:paraId="49B32974" w14:textId="11F11850" w:rsidR="002C10A8" w:rsidRDefault="00346872" w:rsidP="002C10A8">
      <w:pPr>
        <w:spacing w:line="360" w:lineRule="auto"/>
        <w:jc w:val="both"/>
        <w:rPr>
          <w:rFonts w:ascii="Arial" w:hAnsi="Arial" w:cs="Arial"/>
        </w:rPr>
      </w:pPr>
      <w:r w:rsidRPr="00A8137D">
        <w:rPr>
          <w:rFonts w:ascii="Arial" w:hAnsi="Arial" w:cs="Arial"/>
          <w:b/>
          <w:color w:val="000000" w:themeColor="text1"/>
        </w:rPr>
        <w:t>Primero:</w:t>
      </w:r>
      <w:r w:rsidRPr="00A8137D">
        <w:rPr>
          <w:rFonts w:ascii="Arial" w:hAnsi="Arial" w:cs="Arial"/>
          <w:color w:val="000000" w:themeColor="text1"/>
        </w:rPr>
        <w:t xml:space="preserve"> De conformidad con lo establecido en el último párrafo del artículo 201 de la Ley de Desarrollo Urbano del Estado, se aprueba al Municipio de </w:t>
      </w:r>
      <w:r w:rsidR="00CB5FBA">
        <w:rPr>
          <w:rFonts w:ascii="Arial" w:hAnsi="Arial" w:cs="Arial"/>
          <w:color w:val="000000" w:themeColor="text1"/>
        </w:rPr>
        <w:t>Monterrey</w:t>
      </w:r>
      <w:r w:rsidR="007A3A63">
        <w:rPr>
          <w:rFonts w:ascii="Arial" w:hAnsi="Arial" w:cs="Arial"/>
          <w:color w:val="000000" w:themeColor="text1"/>
        </w:rPr>
        <w:t>,</w:t>
      </w:r>
      <w:r w:rsidR="00710E11" w:rsidRPr="00A8137D">
        <w:rPr>
          <w:rFonts w:ascii="Arial" w:hAnsi="Arial" w:cs="Arial"/>
          <w:color w:val="000000" w:themeColor="text1"/>
        </w:rPr>
        <w:t xml:space="preserve"> Nuevo León a celebrar </w:t>
      </w:r>
      <w:r w:rsidR="00DA5FBF" w:rsidRPr="008C5255">
        <w:rPr>
          <w:rFonts w:ascii="Arial" w:hAnsi="Arial" w:cs="Arial"/>
          <w:b/>
          <w:color w:val="000000" w:themeColor="text1"/>
        </w:rPr>
        <w:t>CONTRATO DE COMODATO</w:t>
      </w:r>
      <w:r w:rsidR="00DA5FBF" w:rsidRPr="00A8137D">
        <w:rPr>
          <w:rFonts w:ascii="Arial" w:hAnsi="Arial" w:cs="Arial"/>
          <w:color w:val="000000" w:themeColor="text1"/>
        </w:rPr>
        <w:t xml:space="preserve"> </w:t>
      </w:r>
      <w:r w:rsidR="00D330AA" w:rsidRPr="00FB2750">
        <w:rPr>
          <w:rFonts w:ascii="Arial" w:hAnsi="Arial" w:cs="Arial"/>
        </w:rPr>
        <w:t>por</w:t>
      </w:r>
      <w:r w:rsidR="00D330AA" w:rsidRPr="00152570">
        <w:rPr>
          <w:rFonts w:ascii="Arial" w:hAnsi="Arial" w:cs="Arial"/>
          <w:b/>
        </w:rPr>
        <w:t xml:space="preserve"> </w:t>
      </w:r>
      <w:r w:rsidR="00BE5C71">
        <w:rPr>
          <w:rFonts w:ascii="Arial" w:hAnsi="Arial" w:cs="Arial"/>
          <w:b/>
        </w:rPr>
        <w:t>25- veinticinco</w:t>
      </w:r>
      <w:r w:rsidR="0055448E">
        <w:rPr>
          <w:rFonts w:ascii="Arial" w:hAnsi="Arial" w:cs="Arial"/>
          <w:b/>
        </w:rPr>
        <w:t xml:space="preserve"> </w:t>
      </w:r>
      <w:r w:rsidR="00D330AA">
        <w:rPr>
          <w:rFonts w:ascii="Arial" w:hAnsi="Arial" w:cs="Arial"/>
          <w:b/>
        </w:rPr>
        <w:t>años</w:t>
      </w:r>
      <w:r w:rsidR="00D330AA">
        <w:rPr>
          <w:rFonts w:ascii="Arial" w:hAnsi="Arial" w:cs="Arial"/>
        </w:rPr>
        <w:t>, a favor de</w:t>
      </w:r>
      <w:r w:rsidR="009B42DF">
        <w:rPr>
          <w:rFonts w:ascii="Arial" w:hAnsi="Arial" w:cs="Arial"/>
        </w:rPr>
        <w:t>l</w:t>
      </w:r>
      <w:r w:rsidR="00D330AA" w:rsidRPr="00152570">
        <w:rPr>
          <w:rFonts w:ascii="Arial" w:hAnsi="Arial" w:cs="Arial"/>
          <w:b/>
        </w:rPr>
        <w:t xml:space="preserve"> </w:t>
      </w:r>
      <w:r w:rsidR="00862C07">
        <w:rPr>
          <w:rFonts w:ascii="Arial" w:hAnsi="Arial" w:cs="Arial"/>
          <w:b/>
          <w:color w:val="000000"/>
        </w:rPr>
        <w:t xml:space="preserve">INSTITUTO DE SEGURIDAD Y </w:t>
      </w:r>
      <w:r w:rsidR="00613EA3">
        <w:rPr>
          <w:rFonts w:ascii="Arial" w:hAnsi="Arial" w:cs="Arial"/>
          <w:b/>
          <w:color w:val="000000"/>
        </w:rPr>
        <w:t>SERVICIOS</w:t>
      </w:r>
      <w:r w:rsidR="00862C07">
        <w:rPr>
          <w:rFonts w:ascii="Arial" w:hAnsi="Arial" w:cs="Arial"/>
          <w:b/>
          <w:color w:val="000000"/>
        </w:rPr>
        <w:t xml:space="preserve">SOCIALES DE LOS TRABAJADORES DEL ESTADO </w:t>
      </w:r>
      <w:r w:rsidR="00F30612">
        <w:rPr>
          <w:rFonts w:ascii="Arial" w:hAnsi="Arial" w:cs="Arial"/>
          <w:b/>
          <w:color w:val="000000"/>
        </w:rPr>
        <w:t>-</w:t>
      </w:r>
      <w:r w:rsidR="00862C07">
        <w:rPr>
          <w:rFonts w:ascii="Arial" w:hAnsi="Arial" w:cs="Arial"/>
          <w:b/>
          <w:color w:val="000000"/>
        </w:rPr>
        <w:t>ISSSTE</w:t>
      </w:r>
      <w:r w:rsidR="00F30612">
        <w:rPr>
          <w:rFonts w:ascii="Arial" w:hAnsi="Arial" w:cs="Arial"/>
          <w:b/>
          <w:color w:val="000000"/>
        </w:rPr>
        <w:t>-</w:t>
      </w:r>
      <w:r w:rsidR="0061012A">
        <w:rPr>
          <w:rFonts w:ascii="Arial" w:hAnsi="Arial" w:cs="Arial"/>
          <w:b/>
          <w:color w:val="000000"/>
        </w:rPr>
        <w:t>,</w:t>
      </w:r>
      <w:r w:rsidR="007A5A75">
        <w:rPr>
          <w:rFonts w:ascii="Arial" w:hAnsi="Arial" w:cs="Arial"/>
          <w:b/>
          <w:color w:val="000000"/>
        </w:rPr>
        <w:t xml:space="preserve"> </w:t>
      </w:r>
      <w:r w:rsidR="007A5A75" w:rsidRPr="007A5A75">
        <w:rPr>
          <w:rFonts w:ascii="Arial" w:hAnsi="Arial" w:cs="Arial"/>
          <w:color w:val="000000"/>
        </w:rPr>
        <w:t>a través de su representante legal</w:t>
      </w:r>
      <w:r w:rsidR="007A5A75">
        <w:rPr>
          <w:rFonts w:ascii="Arial" w:hAnsi="Arial" w:cs="Arial"/>
          <w:color w:val="000000" w:themeColor="text1"/>
          <w:lang w:val="es-MX"/>
        </w:rPr>
        <w:t xml:space="preserve">, </w:t>
      </w:r>
      <w:r w:rsidR="00BE5C71">
        <w:rPr>
          <w:rFonts w:ascii="Arial" w:hAnsi="Arial" w:cs="Arial"/>
        </w:rPr>
        <w:t>respecto</w:t>
      </w:r>
      <w:r w:rsidR="001B7C5C">
        <w:rPr>
          <w:rFonts w:ascii="Arial" w:hAnsi="Arial" w:cs="Arial"/>
        </w:rPr>
        <w:t xml:space="preserve"> </w:t>
      </w:r>
      <w:r w:rsidR="00BE5C71">
        <w:rPr>
          <w:rFonts w:ascii="Arial" w:hAnsi="Arial" w:cs="Arial"/>
        </w:rPr>
        <w:t xml:space="preserve">de un bien Inmueble del Dominio Público Municipal, </w:t>
      </w:r>
      <w:r w:rsidR="002C10A8">
        <w:rPr>
          <w:rFonts w:ascii="Arial" w:hAnsi="Arial" w:cs="Arial"/>
        </w:rPr>
        <w:t>ubicado</w:t>
      </w:r>
      <w:r w:rsidR="002C10A8" w:rsidRPr="00CB5FBA">
        <w:rPr>
          <w:rFonts w:ascii="Arial" w:hAnsi="Arial" w:cs="Arial"/>
        </w:rPr>
        <w:t xml:space="preserve"> </w:t>
      </w:r>
      <w:r w:rsidR="002C10A8">
        <w:rPr>
          <w:rFonts w:ascii="Arial" w:hAnsi="Arial" w:cs="Arial"/>
        </w:rPr>
        <w:t xml:space="preserve">en el Retorno número 4, sin número casi esquina con Adolfo López Mateos, en la Unidad Habitacional Adolfo López Mateos (Burócratas Federales) en el municipio de Monterrey, Nuevo León, con expediente catastral </w:t>
      </w:r>
      <w:r w:rsidR="002C10A8" w:rsidRPr="001B4030">
        <w:rPr>
          <w:rFonts w:ascii="Arial" w:hAnsi="Arial" w:cs="Arial"/>
          <w:b/>
        </w:rPr>
        <w:t>No. 26-064-375</w:t>
      </w:r>
      <w:r w:rsidR="002C10A8">
        <w:rPr>
          <w:rFonts w:ascii="Arial" w:hAnsi="Arial" w:cs="Arial"/>
        </w:rPr>
        <w:t xml:space="preserve">, con una superficie total de </w:t>
      </w:r>
      <w:r w:rsidR="002C10A8" w:rsidRPr="001B4030">
        <w:rPr>
          <w:rFonts w:ascii="Arial" w:hAnsi="Arial" w:cs="Arial"/>
          <w:b/>
        </w:rPr>
        <w:t>30,177.00 m2</w:t>
      </w:r>
      <w:r w:rsidR="002C10A8">
        <w:rPr>
          <w:rFonts w:ascii="Arial" w:hAnsi="Arial" w:cs="Arial"/>
        </w:rPr>
        <w:t xml:space="preserve">, con la finalidad de que sea autorizado otorgar en comodato una porción que cuenta con una superficie de </w:t>
      </w:r>
      <w:r w:rsidR="002C10A8">
        <w:rPr>
          <w:rFonts w:ascii="Arial" w:hAnsi="Arial" w:cs="Arial"/>
          <w:b/>
        </w:rPr>
        <w:t>18,238.64</w:t>
      </w:r>
      <w:r w:rsidR="002C10A8" w:rsidRPr="00862C07">
        <w:rPr>
          <w:rFonts w:ascii="Arial" w:hAnsi="Arial" w:cs="Arial"/>
          <w:b/>
        </w:rPr>
        <w:t xml:space="preserve"> m2</w:t>
      </w:r>
      <w:r w:rsidR="002C10A8">
        <w:rPr>
          <w:rFonts w:ascii="Arial" w:hAnsi="Arial" w:cs="Arial"/>
          <w:b/>
        </w:rPr>
        <w:t xml:space="preserve">, </w:t>
      </w:r>
      <w:r w:rsidR="002C10A8" w:rsidRPr="007948A4">
        <w:rPr>
          <w:rFonts w:ascii="Arial" w:hAnsi="Arial" w:cs="Arial"/>
        </w:rPr>
        <w:t xml:space="preserve">con las </w:t>
      </w:r>
      <w:r w:rsidR="002C10A8">
        <w:rPr>
          <w:rFonts w:ascii="Arial" w:hAnsi="Arial" w:cs="Arial"/>
        </w:rPr>
        <w:t xml:space="preserve">siguientes </w:t>
      </w:r>
      <w:r w:rsidR="002C10A8" w:rsidRPr="007948A4">
        <w:rPr>
          <w:rFonts w:ascii="Arial" w:hAnsi="Arial" w:cs="Arial"/>
          <w:b/>
        </w:rPr>
        <w:t>medidas y colindancias</w:t>
      </w:r>
      <w:r w:rsidR="002C10A8">
        <w:rPr>
          <w:rFonts w:ascii="Arial" w:hAnsi="Arial" w:cs="Arial"/>
        </w:rPr>
        <w:t xml:space="preserve">: </w:t>
      </w:r>
    </w:p>
    <w:p w14:paraId="794A32CF" w14:textId="77777777" w:rsidR="002C10A8" w:rsidRDefault="002C10A8" w:rsidP="002C10A8">
      <w:pPr>
        <w:spacing w:line="360" w:lineRule="auto"/>
        <w:jc w:val="both"/>
        <w:rPr>
          <w:rFonts w:ascii="Arial" w:hAnsi="Arial" w:cs="Arial"/>
        </w:rPr>
      </w:pPr>
    </w:p>
    <w:p w14:paraId="2E8C3014" w14:textId="77777777" w:rsidR="002C10A8" w:rsidRDefault="002C10A8" w:rsidP="002C10A8">
      <w:pPr>
        <w:spacing w:line="360" w:lineRule="auto"/>
        <w:ind w:left="708"/>
        <w:jc w:val="both"/>
        <w:rPr>
          <w:rFonts w:ascii="Arial" w:hAnsi="Arial" w:cs="Arial"/>
        </w:rPr>
      </w:pPr>
      <w:r>
        <w:rPr>
          <w:rFonts w:ascii="Arial" w:hAnsi="Arial" w:cs="Arial"/>
        </w:rPr>
        <w:lastRenderedPageBreak/>
        <w:t xml:space="preserve">Al Norte: Línea quebrada en doce tramos: el primero de 13.57 metros; el segundo  de 16.67 metros; el tercero de 25.24 metros; el cuarto de 32.83 metros; el quinto de 12.93 metros; el sexto de 4.06 metros; el séptimo de 10.59 metros; el octavo de 11.44 metros; el noveno de 6.54 metros; el décimo de 6.54 metros; el undécimo de 12.98 metros; y el doceavo de 36.40 metros a colindar todos con propiedad particular. </w:t>
      </w:r>
    </w:p>
    <w:p w14:paraId="531D32ED" w14:textId="77777777" w:rsidR="002C10A8" w:rsidRDefault="002C10A8" w:rsidP="002C10A8">
      <w:pPr>
        <w:spacing w:line="360" w:lineRule="auto"/>
        <w:ind w:left="708"/>
        <w:jc w:val="both"/>
        <w:rPr>
          <w:rFonts w:ascii="Arial" w:hAnsi="Arial" w:cs="Arial"/>
        </w:rPr>
      </w:pPr>
      <w:r>
        <w:rPr>
          <w:rFonts w:ascii="Arial" w:hAnsi="Arial" w:cs="Arial"/>
        </w:rPr>
        <w:t>Al Este: un tramo en línea recta de 81.28 metros. A colindar con Propiedad Municipal.</w:t>
      </w:r>
    </w:p>
    <w:p w14:paraId="223788C3" w14:textId="77777777" w:rsidR="002C10A8" w:rsidRDefault="002C10A8" w:rsidP="002C10A8">
      <w:pPr>
        <w:spacing w:line="360" w:lineRule="auto"/>
        <w:ind w:left="708"/>
        <w:jc w:val="both"/>
        <w:rPr>
          <w:rFonts w:ascii="Arial" w:hAnsi="Arial" w:cs="Arial"/>
        </w:rPr>
      </w:pPr>
      <w:r>
        <w:rPr>
          <w:rFonts w:ascii="Arial" w:hAnsi="Arial" w:cs="Arial"/>
        </w:rPr>
        <w:t>Al Sur: línea quebrada en tres tramos: el primero de 93.33 metros; el segundo de 59.54 metros y el tercero de 37.13 metros. A colindar todos con Propiedad Particular.</w:t>
      </w:r>
    </w:p>
    <w:p w14:paraId="47867270" w14:textId="77777777" w:rsidR="002C10A8" w:rsidRDefault="002C10A8" w:rsidP="002C10A8">
      <w:pPr>
        <w:spacing w:line="360" w:lineRule="auto"/>
        <w:ind w:left="708"/>
        <w:jc w:val="both"/>
        <w:rPr>
          <w:rFonts w:ascii="Arial" w:hAnsi="Arial" w:cs="Arial"/>
        </w:rPr>
      </w:pPr>
      <w:r>
        <w:rPr>
          <w:rFonts w:ascii="Arial" w:hAnsi="Arial" w:cs="Arial"/>
        </w:rPr>
        <w:t xml:space="preserve">Al Oeste: un tramo en línea recta de 118.54 metros. A colindar con la calle Retorno 4. </w:t>
      </w:r>
    </w:p>
    <w:p w14:paraId="7D27363C" w14:textId="3078225F" w:rsidR="00BE5C71" w:rsidRDefault="00BE5C71" w:rsidP="001B7C5C">
      <w:pPr>
        <w:spacing w:line="360" w:lineRule="auto"/>
        <w:jc w:val="both"/>
        <w:rPr>
          <w:rFonts w:ascii="Arial" w:hAnsi="Arial" w:cs="Arial"/>
        </w:rPr>
      </w:pPr>
    </w:p>
    <w:p w14:paraId="7766780E" w14:textId="4EB449A2" w:rsidR="0055448E" w:rsidRDefault="0055448E" w:rsidP="001858EC">
      <w:pPr>
        <w:spacing w:line="360" w:lineRule="auto"/>
        <w:jc w:val="both"/>
        <w:rPr>
          <w:rFonts w:ascii="Arial" w:hAnsi="Arial" w:cs="Arial"/>
        </w:rPr>
      </w:pPr>
    </w:p>
    <w:p w14:paraId="5B7C2E6F" w14:textId="13743BAE" w:rsidR="00D94EBC" w:rsidRDefault="00A27FEA" w:rsidP="00522C39">
      <w:pPr>
        <w:spacing w:line="360" w:lineRule="auto"/>
        <w:jc w:val="both"/>
        <w:rPr>
          <w:rFonts w:ascii="Arial" w:hAnsi="Arial" w:cs="Arial"/>
          <w:lang w:val="es-MX"/>
        </w:rPr>
      </w:pPr>
      <w:r>
        <w:rPr>
          <w:rFonts w:ascii="Arial" w:hAnsi="Arial" w:cs="Arial"/>
          <w:b/>
        </w:rPr>
        <w:t>Segund</w:t>
      </w:r>
      <w:r w:rsidRPr="00A8137D">
        <w:rPr>
          <w:rFonts w:ascii="Arial" w:hAnsi="Arial" w:cs="Arial"/>
          <w:b/>
        </w:rPr>
        <w:t>o. -</w:t>
      </w:r>
      <w:r w:rsidR="00346872" w:rsidRPr="00A8137D">
        <w:rPr>
          <w:rFonts w:ascii="Arial" w:hAnsi="Arial" w:cs="Arial"/>
          <w:b/>
        </w:rPr>
        <w:t xml:space="preserve"> </w:t>
      </w:r>
      <w:r w:rsidR="00346872" w:rsidRPr="00A8137D">
        <w:rPr>
          <w:rFonts w:ascii="Arial" w:hAnsi="Arial" w:cs="Arial"/>
          <w:lang w:val="es-MX"/>
        </w:rPr>
        <w:t>El otorgamiento de</w:t>
      </w:r>
      <w:r w:rsidR="00BB2011">
        <w:rPr>
          <w:rFonts w:ascii="Arial" w:hAnsi="Arial" w:cs="Arial"/>
          <w:lang w:val="es-MX"/>
        </w:rPr>
        <w:t xml:space="preserve"> </w:t>
      </w:r>
      <w:r w:rsidR="00DA5FBF" w:rsidRPr="00DA5FBF">
        <w:rPr>
          <w:rFonts w:ascii="Arial" w:hAnsi="Arial" w:cs="Arial"/>
          <w:b/>
          <w:lang w:val="es-MX"/>
        </w:rPr>
        <w:t xml:space="preserve">CONTRATO </w:t>
      </w:r>
      <w:r w:rsidR="00DA5FBF" w:rsidRPr="00DA5FBF">
        <w:rPr>
          <w:rFonts w:ascii="Arial" w:hAnsi="Arial" w:cs="Arial"/>
          <w:b/>
          <w:color w:val="000000" w:themeColor="text1"/>
        </w:rPr>
        <w:t>DE COMODATO</w:t>
      </w:r>
      <w:r w:rsidR="00346872" w:rsidRPr="00A8137D">
        <w:rPr>
          <w:rFonts w:ascii="Arial" w:hAnsi="Arial" w:cs="Arial"/>
          <w:color w:val="000000" w:themeColor="text1"/>
          <w:lang w:val="es-MX"/>
        </w:rPr>
        <w:t xml:space="preserve">, </w:t>
      </w:r>
      <w:r w:rsidR="00346872" w:rsidRPr="00A8137D">
        <w:rPr>
          <w:rFonts w:ascii="Arial" w:hAnsi="Arial" w:cs="Arial"/>
          <w:lang w:val="es-MX"/>
        </w:rPr>
        <w:t xml:space="preserve">del bien Inmueble descrito con anterioridad </w:t>
      </w:r>
      <w:r w:rsidR="00346872" w:rsidRPr="00A8137D">
        <w:rPr>
          <w:rFonts w:ascii="Arial" w:hAnsi="Arial" w:cs="Arial"/>
        </w:rPr>
        <w:t>a favor</w:t>
      </w:r>
      <w:r w:rsidR="00286DBD">
        <w:rPr>
          <w:rFonts w:ascii="Arial" w:hAnsi="Arial" w:cs="Arial"/>
        </w:rPr>
        <w:t xml:space="preserve"> </w:t>
      </w:r>
      <w:r w:rsidR="00D330AA">
        <w:rPr>
          <w:rFonts w:ascii="Arial" w:hAnsi="Arial" w:cs="Arial"/>
        </w:rPr>
        <w:t>de</w:t>
      </w:r>
      <w:r w:rsidR="009B42DF">
        <w:rPr>
          <w:rFonts w:ascii="Arial" w:hAnsi="Arial" w:cs="Arial"/>
        </w:rPr>
        <w:t>l</w:t>
      </w:r>
      <w:r w:rsidR="00D330AA">
        <w:rPr>
          <w:rFonts w:ascii="Arial" w:hAnsi="Arial" w:cs="Arial"/>
        </w:rPr>
        <w:t xml:space="preserve"> </w:t>
      </w:r>
      <w:r w:rsidR="00862C07">
        <w:rPr>
          <w:rFonts w:ascii="Arial" w:hAnsi="Arial" w:cs="Arial"/>
          <w:b/>
        </w:rPr>
        <w:t xml:space="preserve">INSTITUTO DE SEGURIDAD Y </w:t>
      </w:r>
      <w:r w:rsidR="00613EA3">
        <w:rPr>
          <w:rFonts w:ascii="Arial" w:hAnsi="Arial" w:cs="Arial"/>
          <w:b/>
        </w:rPr>
        <w:t>SERVICIOS</w:t>
      </w:r>
      <w:r w:rsidR="00862C07">
        <w:rPr>
          <w:rFonts w:ascii="Arial" w:hAnsi="Arial" w:cs="Arial"/>
          <w:b/>
        </w:rPr>
        <w:t xml:space="preserve">SOCIALES DE LOS TRABAJADORES DEL ESTADO </w:t>
      </w:r>
      <w:r w:rsidR="00F30612">
        <w:rPr>
          <w:rFonts w:ascii="Arial" w:hAnsi="Arial" w:cs="Arial"/>
          <w:b/>
        </w:rPr>
        <w:t>-</w:t>
      </w:r>
      <w:r w:rsidR="00862C07">
        <w:rPr>
          <w:rFonts w:ascii="Arial" w:hAnsi="Arial" w:cs="Arial"/>
          <w:b/>
        </w:rPr>
        <w:t>ISSSTE</w:t>
      </w:r>
      <w:r w:rsidR="00F30612">
        <w:rPr>
          <w:rFonts w:ascii="Arial" w:hAnsi="Arial" w:cs="Arial"/>
          <w:b/>
        </w:rPr>
        <w:t>-</w:t>
      </w:r>
      <w:r w:rsidR="00BE5C71">
        <w:rPr>
          <w:rFonts w:ascii="Arial" w:hAnsi="Arial" w:cs="Arial"/>
          <w:b/>
        </w:rPr>
        <w:t xml:space="preserve">, </w:t>
      </w:r>
      <w:r w:rsidR="00346872" w:rsidRPr="007A3A63">
        <w:rPr>
          <w:rFonts w:ascii="Arial" w:hAnsi="Arial" w:cs="Arial"/>
          <w:lang w:val="es-MX"/>
        </w:rPr>
        <w:t xml:space="preserve">deberá sujetarse a lo dispuesto en los artículos </w:t>
      </w:r>
      <w:r w:rsidR="00FD2E06">
        <w:rPr>
          <w:rFonts w:ascii="Arial" w:hAnsi="Arial" w:cs="Arial"/>
          <w:lang w:val="es-MX"/>
        </w:rPr>
        <w:t>203 fracción I, 204, 205, 206</w:t>
      </w:r>
      <w:r w:rsidR="00346872" w:rsidRPr="007A3A63">
        <w:rPr>
          <w:rFonts w:ascii="Arial" w:hAnsi="Arial" w:cs="Arial"/>
          <w:lang w:val="es-MX"/>
        </w:rPr>
        <w:t xml:space="preserve"> y demás aplicables de la Ley </w:t>
      </w:r>
      <w:r w:rsidR="007A3A63" w:rsidRPr="007A3A63">
        <w:rPr>
          <w:rFonts w:ascii="Arial" w:hAnsi="Arial" w:cs="Arial"/>
          <w:lang w:val="es-MX"/>
        </w:rPr>
        <w:t xml:space="preserve">de Gobierno </w:t>
      </w:r>
      <w:r w:rsidR="00346872" w:rsidRPr="007A3A63">
        <w:rPr>
          <w:rFonts w:ascii="Arial" w:hAnsi="Arial" w:cs="Arial"/>
          <w:lang w:val="es-MX"/>
        </w:rPr>
        <w:t>Municipal del Estado de Nuevo León, así como a la demás normatividad aplicable.</w:t>
      </w:r>
      <w:r w:rsidR="00346872" w:rsidRPr="00A8137D">
        <w:rPr>
          <w:rFonts w:ascii="Arial" w:hAnsi="Arial" w:cs="Arial"/>
          <w:lang w:val="es-MX"/>
        </w:rPr>
        <w:t xml:space="preserve"> </w:t>
      </w:r>
    </w:p>
    <w:p w14:paraId="460E30D1" w14:textId="77777777" w:rsidR="00D6623F" w:rsidRDefault="00D6623F" w:rsidP="00522C39">
      <w:pPr>
        <w:spacing w:line="360" w:lineRule="auto"/>
        <w:jc w:val="both"/>
        <w:rPr>
          <w:rFonts w:ascii="Arial" w:hAnsi="Arial" w:cs="Arial"/>
          <w:lang w:val="es-MX"/>
        </w:rPr>
      </w:pPr>
    </w:p>
    <w:p w14:paraId="50657FD1" w14:textId="023C9A54" w:rsidR="00D6623F" w:rsidRPr="008F7C0E" w:rsidRDefault="00A27FEA" w:rsidP="00D6623F">
      <w:pPr>
        <w:spacing w:line="360" w:lineRule="auto"/>
        <w:jc w:val="both"/>
        <w:rPr>
          <w:rFonts w:ascii="Arial" w:hAnsi="Arial" w:cs="Arial"/>
          <w:lang w:val="es-MX"/>
        </w:rPr>
      </w:pPr>
      <w:r>
        <w:rPr>
          <w:rFonts w:ascii="Arial" w:hAnsi="Arial" w:cs="Arial"/>
          <w:b/>
          <w:lang w:val="es-MX"/>
        </w:rPr>
        <w:t>Tercer</w:t>
      </w:r>
      <w:r w:rsidR="00D6623F">
        <w:rPr>
          <w:rFonts w:ascii="Arial" w:hAnsi="Arial" w:cs="Arial"/>
          <w:b/>
          <w:lang w:val="es-MX"/>
        </w:rPr>
        <w:t>o</w:t>
      </w:r>
      <w:r w:rsidR="00D6623F" w:rsidRPr="008F7C0E">
        <w:rPr>
          <w:rFonts w:ascii="Arial" w:hAnsi="Arial" w:cs="Arial"/>
          <w:b/>
          <w:lang w:val="es-MX"/>
        </w:rPr>
        <w:t>.-</w:t>
      </w:r>
      <w:r w:rsidR="00D6623F">
        <w:rPr>
          <w:rFonts w:ascii="Arial" w:hAnsi="Arial" w:cs="Arial"/>
          <w:lang w:val="es-MX"/>
        </w:rPr>
        <w:t xml:space="preserve"> Se concede un plazo de seis meses</w:t>
      </w:r>
      <w:r w:rsidR="00FB34DD">
        <w:rPr>
          <w:rFonts w:ascii="Arial" w:hAnsi="Arial" w:cs="Arial"/>
          <w:lang w:val="es-MX"/>
        </w:rPr>
        <w:t xml:space="preserve"> al R. Ayuntamiento de </w:t>
      </w:r>
      <w:r w:rsidR="00CB5FBA">
        <w:rPr>
          <w:rFonts w:ascii="Arial" w:hAnsi="Arial" w:cs="Arial"/>
          <w:lang w:val="es-MX"/>
        </w:rPr>
        <w:t>Monterrey</w:t>
      </w:r>
      <w:r w:rsidR="00D6623F">
        <w:rPr>
          <w:rFonts w:ascii="Arial" w:hAnsi="Arial" w:cs="Arial"/>
          <w:lang w:val="es-MX"/>
        </w:rPr>
        <w:t xml:space="preserve"> para suscribir el </w:t>
      </w:r>
      <w:r w:rsidR="00DA5FBF" w:rsidRPr="00DA5FBF">
        <w:rPr>
          <w:rFonts w:ascii="Arial" w:hAnsi="Arial" w:cs="Arial"/>
          <w:b/>
          <w:lang w:val="es-MX"/>
        </w:rPr>
        <w:t>CONTRATO DE COMODATO</w:t>
      </w:r>
      <w:r w:rsidR="00DA5FBF">
        <w:rPr>
          <w:rFonts w:ascii="Arial" w:hAnsi="Arial" w:cs="Arial"/>
          <w:lang w:val="es-MX"/>
        </w:rPr>
        <w:t xml:space="preserve"> </w:t>
      </w:r>
      <w:r w:rsidR="00D6623F">
        <w:rPr>
          <w:rFonts w:ascii="Arial" w:hAnsi="Arial" w:cs="Arial"/>
          <w:lang w:val="es-MX"/>
        </w:rPr>
        <w:t xml:space="preserve">autorizado. De lo contrario </w:t>
      </w:r>
      <w:r w:rsidR="00D6623F">
        <w:rPr>
          <w:rFonts w:ascii="Arial" w:hAnsi="Arial" w:cs="Arial"/>
          <w:lang w:val="es-MX"/>
        </w:rPr>
        <w:lastRenderedPageBreak/>
        <w:t>cesarán los efectos del presente Acuerdo.</w:t>
      </w:r>
      <w:r w:rsidR="00BE5C71">
        <w:rPr>
          <w:rFonts w:ascii="Arial" w:hAnsi="Arial" w:cs="Arial"/>
          <w:lang w:val="es-MX"/>
        </w:rPr>
        <w:t xml:space="preserve"> </w:t>
      </w:r>
      <w:r w:rsidR="00FB34DD">
        <w:rPr>
          <w:rFonts w:ascii="Arial" w:hAnsi="Arial" w:cs="Arial"/>
          <w:lang w:val="es-MX"/>
        </w:rPr>
        <w:t>Asimismo,</w:t>
      </w:r>
      <w:r w:rsidR="00D6623F">
        <w:rPr>
          <w:rFonts w:ascii="Arial" w:hAnsi="Arial" w:cs="Arial"/>
          <w:lang w:val="es-MX"/>
        </w:rPr>
        <w:t xml:space="preserve"> durante la entrada de vigor del presente Acuerdo hasta la celebración d</w:t>
      </w:r>
      <w:r w:rsidR="00FB34DD">
        <w:rPr>
          <w:rFonts w:ascii="Arial" w:hAnsi="Arial" w:cs="Arial"/>
          <w:lang w:val="es-MX"/>
        </w:rPr>
        <w:t xml:space="preserve">el </w:t>
      </w:r>
      <w:r w:rsidR="00DA5FBF" w:rsidRPr="00DA5FBF">
        <w:rPr>
          <w:rFonts w:ascii="Arial" w:hAnsi="Arial" w:cs="Arial"/>
          <w:b/>
          <w:lang w:val="es-MX"/>
        </w:rPr>
        <w:t>CONTRATO DE COMODATO</w:t>
      </w:r>
      <w:r w:rsidR="00FB34DD">
        <w:rPr>
          <w:rFonts w:ascii="Arial" w:hAnsi="Arial" w:cs="Arial"/>
          <w:lang w:val="es-MX"/>
        </w:rPr>
        <w:t>,</w:t>
      </w:r>
      <w:r w:rsidR="00A0524B">
        <w:rPr>
          <w:rFonts w:ascii="Arial" w:hAnsi="Arial" w:cs="Arial"/>
          <w:lang w:val="es-MX"/>
        </w:rPr>
        <w:t xml:space="preserve"> el</w:t>
      </w:r>
      <w:r w:rsidR="00FB34DD">
        <w:rPr>
          <w:rFonts w:ascii="Arial" w:hAnsi="Arial" w:cs="Arial"/>
          <w:lang w:val="es-MX"/>
        </w:rPr>
        <w:t xml:space="preserve"> </w:t>
      </w:r>
      <w:r w:rsidR="00862C07">
        <w:rPr>
          <w:rFonts w:ascii="Arial" w:hAnsi="Arial" w:cs="Arial"/>
          <w:b/>
          <w:lang w:val="es-MX"/>
        </w:rPr>
        <w:t xml:space="preserve">INSTITUTO DE SEGURIDAD Y </w:t>
      </w:r>
      <w:r w:rsidR="00613EA3">
        <w:rPr>
          <w:rFonts w:ascii="Arial" w:hAnsi="Arial" w:cs="Arial"/>
          <w:b/>
          <w:lang w:val="es-MX"/>
        </w:rPr>
        <w:t>SERVICIOS</w:t>
      </w:r>
      <w:r w:rsidR="00862C07">
        <w:rPr>
          <w:rFonts w:ascii="Arial" w:hAnsi="Arial" w:cs="Arial"/>
          <w:b/>
          <w:lang w:val="es-MX"/>
        </w:rPr>
        <w:t xml:space="preserve">SOCIALES DE LOS TRABAJADORES DEL ESTADO </w:t>
      </w:r>
      <w:r w:rsidR="00F30612">
        <w:rPr>
          <w:rFonts w:ascii="Arial" w:hAnsi="Arial" w:cs="Arial"/>
          <w:b/>
          <w:lang w:val="es-MX"/>
        </w:rPr>
        <w:t>-</w:t>
      </w:r>
      <w:r w:rsidR="00862C07">
        <w:rPr>
          <w:rFonts w:ascii="Arial" w:hAnsi="Arial" w:cs="Arial"/>
          <w:b/>
          <w:lang w:val="es-MX"/>
        </w:rPr>
        <w:t>ISSSTE</w:t>
      </w:r>
      <w:r w:rsidR="00F30612">
        <w:rPr>
          <w:rFonts w:ascii="Arial" w:hAnsi="Arial" w:cs="Arial"/>
          <w:b/>
          <w:lang w:val="es-MX"/>
        </w:rPr>
        <w:t>-</w:t>
      </w:r>
      <w:r w:rsidR="00BE5C71">
        <w:rPr>
          <w:rFonts w:ascii="Arial" w:hAnsi="Arial" w:cs="Arial"/>
          <w:b/>
          <w:lang w:val="es-MX"/>
        </w:rPr>
        <w:t xml:space="preserve"> </w:t>
      </w:r>
      <w:r w:rsidR="00A0524B">
        <w:rPr>
          <w:rFonts w:ascii="Arial" w:hAnsi="Arial" w:cs="Arial"/>
          <w:lang w:val="es-MX"/>
        </w:rPr>
        <w:t>estará obligado</w:t>
      </w:r>
      <w:r w:rsidR="00D6623F">
        <w:rPr>
          <w:rFonts w:ascii="Arial" w:hAnsi="Arial" w:cs="Arial"/>
          <w:lang w:val="es-MX"/>
        </w:rPr>
        <w:t xml:space="preserve"> a dar mantenimiento a los predios.</w:t>
      </w:r>
    </w:p>
    <w:p w14:paraId="60E562C5" w14:textId="77777777" w:rsidR="00D6623F" w:rsidRPr="00824615" w:rsidRDefault="00D6623F" w:rsidP="00D6623F">
      <w:pPr>
        <w:spacing w:line="360" w:lineRule="auto"/>
        <w:jc w:val="both"/>
        <w:rPr>
          <w:rFonts w:ascii="Arial" w:hAnsi="Arial" w:cs="Arial"/>
          <w:b/>
          <w:lang w:val="es-MX"/>
        </w:rPr>
      </w:pPr>
    </w:p>
    <w:p w14:paraId="4D09D977" w14:textId="123C0A7F" w:rsidR="00A27FEA" w:rsidRDefault="00A27FEA" w:rsidP="00D6623F">
      <w:pPr>
        <w:spacing w:line="360" w:lineRule="auto"/>
        <w:jc w:val="both"/>
        <w:rPr>
          <w:rFonts w:ascii="Arial" w:hAnsi="Arial" w:cs="Arial"/>
          <w:lang w:val="es-MX"/>
        </w:rPr>
      </w:pPr>
      <w:r>
        <w:rPr>
          <w:rFonts w:ascii="Arial" w:hAnsi="Arial" w:cs="Arial"/>
          <w:b/>
          <w:lang w:val="es-MX"/>
        </w:rPr>
        <w:t>Cuar</w:t>
      </w:r>
      <w:r w:rsidR="00D6623F">
        <w:rPr>
          <w:rFonts w:ascii="Arial" w:hAnsi="Arial" w:cs="Arial"/>
          <w:b/>
          <w:lang w:val="es-MX"/>
        </w:rPr>
        <w:t xml:space="preserve">to.- </w:t>
      </w:r>
      <w:r w:rsidR="00D6623F" w:rsidRPr="00824615">
        <w:rPr>
          <w:rFonts w:ascii="Arial" w:hAnsi="Arial" w:cs="Arial"/>
          <w:lang w:val="es-MX"/>
        </w:rPr>
        <w:t xml:space="preserve">Comuníquese el presente Acuerdo al R. </w:t>
      </w:r>
      <w:r w:rsidR="00117B4A">
        <w:rPr>
          <w:rFonts w:ascii="Arial" w:hAnsi="Arial" w:cs="Arial"/>
          <w:lang w:val="es-MX"/>
        </w:rPr>
        <w:t xml:space="preserve">Ayuntamiento de </w:t>
      </w:r>
      <w:r w:rsidR="00CB5FBA">
        <w:rPr>
          <w:rFonts w:ascii="Arial" w:hAnsi="Arial" w:cs="Arial"/>
          <w:lang w:val="es-MX"/>
        </w:rPr>
        <w:t>Monterrey</w:t>
      </w:r>
      <w:r w:rsidR="00A0524B">
        <w:rPr>
          <w:rFonts w:ascii="Arial" w:hAnsi="Arial" w:cs="Arial"/>
          <w:lang w:val="es-MX"/>
        </w:rPr>
        <w:t xml:space="preserve">, </w:t>
      </w:r>
      <w:r w:rsidR="00D6623F" w:rsidRPr="00824615">
        <w:rPr>
          <w:rFonts w:ascii="Arial" w:hAnsi="Arial" w:cs="Arial"/>
          <w:lang w:val="es-MX"/>
        </w:rPr>
        <w:t>Nuevo León, para su conocimiento y fines legales a que haya lugar.</w:t>
      </w:r>
    </w:p>
    <w:p w14:paraId="08B102E7" w14:textId="35206D5B" w:rsidR="00A27FEA" w:rsidRDefault="00A27FEA" w:rsidP="00D6623F">
      <w:pPr>
        <w:spacing w:line="360" w:lineRule="auto"/>
        <w:jc w:val="both"/>
        <w:rPr>
          <w:rFonts w:ascii="Arial" w:hAnsi="Arial" w:cs="Arial"/>
          <w:lang w:val="es-MX"/>
        </w:rPr>
      </w:pPr>
    </w:p>
    <w:p w14:paraId="381014C6" w14:textId="355ADACB" w:rsidR="00A27FEA" w:rsidRPr="00A27FEA" w:rsidRDefault="00A27FEA" w:rsidP="00A27FEA">
      <w:pPr>
        <w:spacing w:line="360" w:lineRule="auto"/>
        <w:jc w:val="center"/>
        <w:rPr>
          <w:rFonts w:ascii="Arial" w:hAnsi="Arial" w:cs="Arial"/>
          <w:b/>
          <w:lang w:val="es-MX"/>
        </w:rPr>
      </w:pPr>
      <w:r w:rsidRPr="00A27FEA">
        <w:rPr>
          <w:rFonts w:ascii="Arial" w:hAnsi="Arial" w:cs="Arial"/>
          <w:b/>
          <w:lang w:val="es-MX"/>
        </w:rPr>
        <w:t>TRANSITORIO</w:t>
      </w:r>
    </w:p>
    <w:p w14:paraId="55358AEA" w14:textId="7952E932" w:rsidR="00A27FEA" w:rsidRDefault="00A27FEA" w:rsidP="00D6623F">
      <w:pPr>
        <w:spacing w:line="360" w:lineRule="auto"/>
        <w:jc w:val="both"/>
        <w:rPr>
          <w:rFonts w:ascii="Arial" w:hAnsi="Arial" w:cs="Arial"/>
          <w:lang w:val="es-MX"/>
        </w:rPr>
      </w:pPr>
    </w:p>
    <w:p w14:paraId="7CC91953" w14:textId="19D7AFB5" w:rsidR="00A27FEA" w:rsidRPr="00824615" w:rsidRDefault="00A27FEA" w:rsidP="00D6623F">
      <w:pPr>
        <w:spacing w:line="360" w:lineRule="auto"/>
        <w:jc w:val="both"/>
        <w:rPr>
          <w:rFonts w:ascii="Arial" w:hAnsi="Arial" w:cs="Arial"/>
          <w:b/>
        </w:rPr>
      </w:pPr>
      <w:r w:rsidRPr="00A27FEA">
        <w:rPr>
          <w:rFonts w:ascii="Arial" w:hAnsi="Arial" w:cs="Arial"/>
          <w:b/>
          <w:lang w:val="es-MX"/>
        </w:rPr>
        <w:t>ÚNICO. -</w:t>
      </w:r>
      <w:r>
        <w:rPr>
          <w:rFonts w:ascii="Arial" w:hAnsi="Arial" w:cs="Arial"/>
          <w:lang w:val="es-MX"/>
        </w:rPr>
        <w:t xml:space="preserve"> El presente acuerdo iniciará su vigencia el día siguiente de su publicación en el Periódico Oficial del Estado, de conformidad con lo establecido en el artículo 124 del Reg</w:t>
      </w:r>
      <w:r w:rsidRPr="001A09C0">
        <w:rPr>
          <w:rFonts w:ascii="Arial" w:hAnsi="Arial" w:cs="Arial"/>
          <w:lang w:val="es-MX"/>
        </w:rPr>
        <w:t>lamento para el Gobierno Interior del Congreso del Estado de Nuevo León.</w:t>
      </w:r>
    </w:p>
    <w:p w14:paraId="027B183D" w14:textId="77777777" w:rsidR="00D6623F" w:rsidRDefault="00D6623F" w:rsidP="00522C39">
      <w:pPr>
        <w:spacing w:line="360" w:lineRule="auto"/>
        <w:jc w:val="both"/>
        <w:rPr>
          <w:rFonts w:ascii="Arial" w:hAnsi="Arial" w:cs="Arial"/>
          <w:b/>
          <w:lang w:val="es-MX"/>
        </w:rPr>
      </w:pPr>
    </w:p>
    <w:p w14:paraId="6CB5225E" w14:textId="6DBA5391" w:rsidR="00460E62" w:rsidRPr="00A8137D" w:rsidRDefault="007A3A63" w:rsidP="00A8137D">
      <w:pPr>
        <w:spacing w:line="360" w:lineRule="auto"/>
        <w:jc w:val="center"/>
        <w:rPr>
          <w:rFonts w:ascii="Arial" w:hAnsi="Arial" w:cs="Arial"/>
        </w:rPr>
      </w:pPr>
      <w:r>
        <w:rPr>
          <w:rFonts w:ascii="Arial" w:hAnsi="Arial" w:cs="Arial"/>
        </w:rPr>
        <w:t xml:space="preserve"> </w:t>
      </w:r>
      <w:r w:rsidR="00460E62" w:rsidRPr="00A8137D">
        <w:rPr>
          <w:rFonts w:ascii="Arial" w:hAnsi="Arial" w:cs="Arial"/>
        </w:rPr>
        <w:t>Monterrey, Nuevo León</w:t>
      </w:r>
      <w:r w:rsidR="00ED5F5E">
        <w:rPr>
          <w:rFonts w:ascii="Arial" w:hAnsi="Arial" w:cs="Arial"/>
        </w:rPr>
        <w:t xml:space="preserve"> a </w:t>
      </w:r>
      <w:r w:rsidR="003071F7">
        <w:rPr>
          <w:rFonts w:ascii="Arial" w:hAnsi="Arial" w:cs="Arial"/>
        </w:rPr>
        <w:t xml:space="preserve"> </w:t>
      </w:r>
    </w:p>
    <w:p w14:paraId="7BF464BC" w14:textId="77777777" w:rsidR="00460E62" w:rsidRPr="00A8137D" w:rsidRDefault="00460E62" w:rsidP="00A8137D">
      <w:pPr>
        <w:pStyle w:val="Ttulo1"/>
      </w:pPr>
      <w:r w:rsidRPr="00A8137D">
        <w:t>COMISIÓN DE DESARROLLO URBANO</w:t>
      </w:r>
    </w:p>
    <w:p w14:paraId="7037188F" w14:textId="77777777" w:rsidR="00D330AA" w:rsidRPr="00A8137D" w:rsidRDefault="00D330AA" w:rsidP="00D330AA">
      <w:pPr>
        <w:pStyle w:val="Ttulo2"/>
        <w:spacing w:line="360" w:lineRule="auto"/>
        <w:rPr>
          <w:rFonts w:ascii="Arial" w:hAnsi="Arial" w:cs="Arial"/>
          <w:b/>
          <w:bCs/>
          <w:szCs w:val="24"/>
        </w:rPr>
      </w:pPr>
      <w:r w:rsidRPr="00A8137D">
        <w:rPr>
          <w:rFonts w:ascii="Arial" w:hAnsi="Arial" w:cs="Arial"/>
          <w:b/>
          <w:bCs/>
          <w:szCs w:val="24"/>
        </w:rPr>
        <w:t>PRESIDENTE:</w:t>
      </w:r>
    </w:p>
    <w:p w14:paraId="0CB60DCE" w14:textId="77777777" w:rsidR="00D330AA" w:rsidRDefault="00D330AA" w:rsidP="00D330AA">
      <w:pPr>
        <w:spacing w:line="360" w:lineRule="auto"/>
        <w:jc w:val="center"/>
        <w:rPr>
          <w:rFonts w:ascii="Arial" w:hAnsi="Arial" w:cs="Arial"/>
          <w:lang w:val="es-MX"/>
        </w:rPr>
      </w:pPr>
    </w:p>
    <w:p w14:paraId="3F3C4205" w14:textId="77777777" w:rsidR="00D330AA" w:rsidRDefault="00D330AA" w:rsidP="00D330AA">
      <w:pPr>
        <w:spacing w:line="360" w:lineRule="auto"/>
        <w:jc w:val="center"/>
        <w:rPr>
          <w:rFonts w:ascii="Arial" w:hAnsi="Arial" w:cs="Arial"/>
          <w:lang w:val="es-MX"/>
        </w:rPr>
      </w:pPr>
    </w:p>
    <w:p w14:paraId="05BD9DC6" w14:textId="77777777" w:rsidR="00D330AA" w:rsidRPr="00A8137D" w:rsidRDefault="00D330AA" w:rsidP="00D330AA">
      <w:pPr>
        <w:spacing w:line="360" w:lineRule="auto"/>
        <w:jc w:val="center"/>
        <w:rPr>
          <w:rFonts w:ascii="Arial" w:hAnsi="Arial" w:cs="Arial"/>
          <w:lang w:val="es-MX"/>
        </w:rPr>
      </w:pPr>
    </w:p>
    <w:p w14:paraId="565A743E" w14:textId="77777777" w:rsidR="00D330AA" w:rsidRPr="00A8137D" w:rsidRDefault="00D330AA" w:rsidP="00D330AA">
      <w:pPr>
        <w:spacing w:line="360" w:lineRule="auto"/>
        <w:jc w:val="center"/>
        <w:rPr>
          <w:rFonts w:ascii="Arial" w:hAnsi="Arial" w:cs="Arial"/>
          <w:lang w:val="es-MX"/>
        </w:rPr>
      </w:pPr>
      <w:r w:rsidRPr="00C96FB6">
        <w:rPr>
          <w:rFonts w:ascii="Arial" w:hAnsi="Arial" w:cs="Arial"/>
          <w:lang w:val="es-MX"/>
        </w:rPr>
        <w:t xml:space="preserve">DIP. </w:t>
      </w:r>
      <w:r w:rsidR="00417744" w:rsidRPr="00C96FB6">
        <w:rPr>
          <w:rFonts w:ascii="Arial" w:hAnsi="Arial" w:cs="Arial"/>
          <w:lang w:val="es-MX"/>
        </w:rPr>
        <w:t>JESUS ANGEL NAVA RIVERA</w:t>
      </w: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D330AA" w:rsidRPr="00A8137D" w14:paraId="62D4D282" w14:textId="77777777" w:rsidTr="00E91F7A">
        <w:trPr>
          <w:jc w:val="center"/>
        </w:trPr>
        <w:tc>
          <w:tcPr>
            <w:tcW w:w="3995" w:type="dxa"/>
          </w:tcPr>
          <w:p w14:paraId="672A5B04"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lang w:val="pt-BR"/>
              </w:rPr>
            </w:pPr>
          </w:p>
          <w:p w14:paraId="5EF2A941" w14:textId="77777777" w:rsidR="00D330AA" w:rsidRPr="00A8137D" w:rsidRDefault="00D330AA" w:rsidP="00E91F7A">
            <w:pPr>
              <w:pStyle w:val="NormalWeb"/>
              <w:spacing w:before="0" w:beforeAutospacing="0" w:after="0" w:afterAutospacing="0" w:line="360" w:lineRule="auto"/>
              <w:jc w:val="center"/>
              <w:rPr>
                <w:rFonts w:ascii="Arial" w:hAnsi="Arial" w:cs="Arial"/>
                <w:b/>
                <w:lang w:val="pt-BR"/>
              </w:rPr>
            </w:pPr>
            <w:r>
              <w:rPr>
                <w:rFonts w:ascii="Arial" w:eastAsia="Times New Roman" w:hAnsi="Arial" w:cs="Arial"/>
                <w:b/>
                <w:lang w:val="pt-BR"/>
              </w:rPr>
              <w:lastRenderedPageBreak/>
              <w:t>VICE</w:t>
            </w:r>
            <w:r w:rsidRPr="00A8137D">
              <w:rPr>
                <w:rFonts w:ascii="Arial" w:eastAsia="Times New Roman" w:hAnsi="Arial" w:cs="Arial"/>
                <w:b/>
                <w:lang w:val="pt-BR"/>
              </w:rPr>
              <w:t>PRESIDENTE</w:t>
            </w:r>
          </w:p>
          <w:p w14:paraId="1E5405AC" w14:textId="77777777" w:rsidR="00D330AA" w:rsidRDefault="00D330AA" w:rsidP="00E91F7A">
            <w:pPr>
              <w:pStyle w:val="NormalWeb"/>
              <w:spacing w:before="0" w:beforeAutospacing="0" w:after="0" w:afterAutospacing="0" w:line="360" w:lineRule="auto"/>
              <w:jc w:val="center"/>
              <w:rPr>
                <w:rFonts w:ascii="Arial" w:hAnsi="Arial" w:cs="Arial"/>
                <w:lang w:val="pt-BR"/>
              </w:rPr>
            </w:pPr>
          </w:p>
          <w:p w14:paraId="186A4FE8" w14:textId="77777777" w:rsidR="00D330AA" w:rsidRDefault="00D330AA" w:rsidP="00E91F7A">
            <w:pPr>
              <w:pStyle w:val="NormalWeb"/>
              <w:spacing w:before="0" w:beforeAutospacing="0" w:after="0" w:afterAutospacing="0" w:line="360" w:lineRule="auto"/>
              <w:jc w:val="center"/>
              <w:rPr>
                <w:rFonts w:ascii="Arial" w:hAnsi="Arial" w:cs="Arial"/>
                <w:lang w:val="pt-BR"/>
              </w:rPr>
            </w:pPr>
          </w:p>
          <w:p w14:paraId="41884881" w14:textId="78602C4F" w:rsidR="00D330AA" w:rsidRPr="00A8137D" w:rsidRDefault="00D330AA" w:rsidP="003937CB">
            <w:pPr>
              <w:pStyle w:val="NormalWeb"/>
              <w:spacing w:before="0" w:beforeAutospacing="0" w:after="0" w:afterAutospacing="0" w:line="360" w:lineRule="auto"/>
              <w:jc w:val="center"/>
              <w:rPr>
                <w:rFonts w:ascii="Arial" w:eastAsia="Times New Roman" w:hAnsi="Arial" w:cs="Arial"/>
                <w:lang w:val="pt-BR"/>
              </w:rPr>
            </w:pPr>
            <w:r w:rsidRPr="00A8137D">
              <w:rPr>
                <w:rFonts w:ascii="Arial" w:hAnsi="Arial" w:cs="Arial"/>
                <w:lang w:val="pt-BR"/>
              </w:rPr>
              <w:t xml:space="preserve">DIP. </w:t>
            </w:r>
            <w:r w:rsidR="00C96FB6">
              <w:rPr>
                <w:rFonts w:ascii="Arial" w:hAnsi="Arial" w:cs="Arial"/>
                <w:lang w:val="pt-BR"/>
              </w:rPr>
              <w:t>ROSAL</w:t>
            </w:r>
            <w:r w:rsidR="003937CB">
              <w:rPr>
                <w:rFonts w:ascii="Arial" w:hAnsi="Arial" w:cs="Arial"/>
                <w:lang w:val="pt-BR"/>
              </w:rPr>
              <w:t>V</w:t>
            </w:r>
            <w:r w:rsidR="00C96FB6">
              <w:rPr>
                <w:rFonts w:ascii="Arial" w:hAnsi="Arial" w:cs="Arial"/>
                <w:lang w:val="pt-BR"/>
              </w:rPr>
              <w:t>A LLANES RIVERA</w:t>
            </w:r>
            <w:r w:rsidRPr="00B70814">
              <w:rPr>
                <w:rFonts w:ascii="Arial" w:hAnsi="Arial" w:cs="Arial"/>
                <w:lang w:val="pt-BR"/>
              </w:rPr>
              <w:t xml:space="preserve"> </w:t>
            </w:r>
          </w:p>
        </w:tc>
        <w:tc>
          <w:tcPr>
            <w:tcW w:w="3995" w:type="dxa"/>
          </w:tcPr>
          <w:p w14:paraId="245252CF"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lang w:val="it-IT"/>
              </w:rPr>
            </w:pPr>
          </w:p>
          <w:p w14:paraId="053F8FCB"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lang w:val="it-IT"/>
              </w:rPr>
            </w:pPr>
            <w:r w:rsidRPr="00A8137D">
              <w:rPr>
                <w:rFonts w:ascii="Arial" w:eastAsia="Times New Roman" w:hAnsi="Arial" w:cs="Arial"/>
                <w:b/>
                <w:lang w:val="it-IT"/>
              </w:rPr>
              <w:lastRenderedPageBreak/>
              <w:t>SECRETARIO</w:t>
            </w:r>
          </w:p>
          <w:p w14:paraId="727C01E2" w14:textId="77777777" w:rsidR="00D330AA" w:rsidRDefault="00D330AA" w:rsidP="00E91F7A">
            <w:pPr>
              <w:pStyle w:val="NormalWeb"/>
              <w:spacing w:before="0" w:beforeAutospacing="0" w:after="0" w:afterAutospacing="0" w:line="360" w:lineRule="auto"/>
              <w:jc w:val="center"/>
              <w:rPr>
                <w:rFonts w:ascii="Arial" w:hAnsi="Arial" w:cs="Arial"/>
                <w:lang w:val="it-IT"/>
              </w:rPr>
            </w:pPr>
          </w:p>
          <w:p w14:paraId="1A614293" w14:textId="77777777" w:rsidR="00D330AA" w:rsidRDefault="00D330AA" w:rsidP="00E91F7A">
            <w:pPr>
              <w:pStyle w:val="NormalWeb"/>
              <w:spacing w:before="0" w:beforeAutospacing="0" w:after="0" w:afterAutospacing="0" w:line="360" w:lineRule="auto"/>
              <w:jc w:val="center"/>
              <w:rPr>
                <w:rFonts w:ascii="Arial" w:hAnsi="Arial" w:cs="Arial"/>
                <w:lang w:val="it-IT"/>
              </w:rPr>
            </w:pPr>
          </w:p>
          <w:p w14:paraId="2043C477" w14:textId="6F6A4747" w:rsidR="00D330AA" w:rsidRPr="00A8137D" w:rsidRDefault="00D330AA" w:rsidP="00E91F7A">
            <w:pPr>
              <w:pStyle w:val="NormalWeb"/>
              <w:spacing w:before="0" w:beforeAutospacing="0" w:after="0" w:afterAutospacing="0" w:line="360" w:lineRule="auto"/>
              <w:jc w:val="center"/>
              <w:rPr>
                <w:rFonts w:ascii="Arial" w:eastAsia="Times New Roman" w:hAnsi="Arial" w:cs="Arial"/>
                <w:lang w:val="it-IT"/>
              </w:rPr>
            </w:pPr>
            <w:r w:rsidRPr="00A8137D">
              <w:rPr>
                <w:rFonts w:ascii="Arial" w:hAnsi="Arial" w:cs="Arial"/>
                <w:lang w:val="it-IT"/>
              </w:rPr>
              <w:t>DIP.</w:t>
            </w:r>
            <w:r>
              <w:t xml:space="preserve"> </w:t>
            </w:r>
            <w:r w:rsidR="00FB34DD">
              <w:rPr>
                <w:rFonts w:ascii="Arial" w:hAnsi="Arial" w:cs="Arial"/>
                <w:lang w:val="it-IT"/>
              </w:rPr>
              <w:t xml:space="preserve">MARIELA SALDIVAR VILLALOBOS </w:t>
            </w:r>
            <w:r w:rsidRPr="00A8137D">
              <w:rPr>
                <w:rFonts w:ascii="Arial" w:hAnsi="Arial" w:cs="Arial"/>
                <w:lang w:val="it-IT"/>
              </w:rPr>
              <w:t xml:space="preserve"> </w:t>
            </w:r>
          </w:p>
        </w:tc>
      </w:tr>
      <w:tr w:rsidR="00D330AA" w:rsidRPr="00A8137D" w14:paraId="2A2667D6" w14:textId="77777777" w:rsidTr="00E91F7A">
        <w:trPr>
          <w:trHeight w:val="2308"/>
          <w:jc w:val="center"/>
        </w:trPr>
        <w:tc>
          <w:tcPr>
            <w:tcW w:w="3995" w:type="dxa"/>
          </w:tcPr>
          <w:p w14:paraId="199CB7CB" w14:textId="77777777" w:rsidR="00D330AA" w:rsidRDefault="00D330AA" w:rsidP="00E91F7A">
            <w:pPr>
              <w:pStyle w:val="NormalWeb"/>
              <w:spacing w:before="0" w:beforeAutospacing="0" w:after="0" w:afterAutospacing="0" w:line="360" w:lineRule="auto"/>
              <w:jc w:val="center"/>
              <w:rPr>
                <w:rFonts w:ascii="Arial" w:eastAsia="Times New Roman" w:hAnsi="Arial" w:cs="Arial"/>
                <w:b/>
              </w:rPr>
            </w:pPr>
          </w:p>
          <w:p w14:paraId="2C43B62C"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3CB07E24" w14:textId="77777777" w:rsidR="00D330AA" w:rsidRDefault="00D330AA" w:rsidP="00E91F7A">
            <w:pPr>
              <w:pStyle w:val="NormalWeb"/>
              <w:spacing w:before="0" w:beforeAutospacing="0" w:after="0" w:afterAutospacing="0" w:line="360" w:lineRule="auto"/>
              <w:jc w:val="center"/>
              <w:rPr>
                <w:rFonts w:ascii="Arial" w:hAnsi="Arial" w:cs="Arial"/>
              </w:rPr>
            </w:pPr>
          </w:p>
          <w:p w14:paraId="59E401D8" w14:textId="77777777" w:rsidR="00D330AA" w:rsidRDefault="00D330AA" w:rsidP="00E91F7A">
            <w:pPr>
              <w:pStyle w:val="NormalWeb"/>
              <w:spacing w:before="0" w:beforeAutospacing="0" w:after="0" w:afterAutospacing="0" w:line="360" w:lineRule="auto"/>
              <w:jc w:val="center"/>
              <w:rPr>
                <w:rFonts w:ascii="Arial" w:hAnsi="Arial" w:cs="Arial"/>
              </w:rPr>
            </w:pPr>
          </w:p>
          <w:p w14:paraId="1B27A259"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JOSÉ LUÍS GARZA OCHOA</w:t>
            </w:r>
          </w:p>
        </w:tc>
        <w:tc>
          <w:tcPr>
            <w:tcW w:w="3995" w:type="dxa"/>
          </w:tcPr>
          <w:p w14:paraId="5A8BF2DE" w14:textId="77777777" w:rsidR="00D330AA" w:rsidRDefault="00D330AA" w:rsidP="00E91F7A">
            <w:pPr>
              <w:pStyle w:val="NormalWeb"/>
              <w:spacing w:before="0" w:beforeAutospacing="0" w:after="0" w:afterAutospacing="0" w:line="360" w:lineRule="auto"/>
              <w:jc w:val="center"/>
              <w:rPr>
                <w:rFonts w:ascii="Arial" w:eastAsia="Times New Roman" w:hAnsi="Arial" w:cs="Arial"/>
                <w:b/>
                <w:lang w:val="pt-BR"/>
              </w:rPr>
            </w:pPr>
          </w:p>
          <w:p w14:paraId="45F113E0"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4C94616D" w14:textId="77777777" w:rsidR="00D330AA" w:rsidRDefault="00D330AA" w:rsidP="00E91F7A">
            <w:pPr>
              <w:pStyle w:val="Textoindependiente"/>
              <w:spacing w:line="360" w:lineRule="auto"/>
              <w:ind w:left="60"/>
              <w:jc w:val="center"/>
              <w:rPr>
                <w:rFonts w:ascii="Arial" w:hAnsi="Arial" w:cs="Arial"/>
                <w:b w:val="0"/>
                <w:bCs/>
                <w:szCs w:val="24"/>
                <w:lang w:val="pt-BR"/>
              </w:rPr>
            </w:pPr>
          </w:p>
          <w:p w14:paraId="736A5F65" w14:textId="77777777" w:rsidR="00D330AA" w:rsidRDefault="00D330AA" w:rsidP="00E91F7A">
            <w:pPr>
              <w:pStyle w:val="Textoindependiente"/>
              <w:spacing w:line="360" w:lineRule="auto"/>
              <w:ind w:left="60"/>
              <w:jc w:val="center"/>
              <w:rPr>
                <w:rFonts w:ascii="Arial" w:hAnsi="Arial" w:cs="Arial"/>
                <w:b w:val="0"/>
                <w:bCs/>
                <w:szCs w:val="24"/>
                <w:lang w:val="pt-BR"/>
              </w:rPr>
            </w:pPr>
          </w:p>
          <w:p w14:paraId="52DAACDC" w14:textId="77777777" w:rsidR="00D330AA" w:rsidRPr="00A8137D" w:rsidRDefault="00D330AA" w:rsidP="00E91F7A">
            <w:pPr>
              <w:pStyle w:val="Textoindependiente"/>
              <w:spacing w:line="360" w:lineRule="auto"/>
              <w:ind w:left="60"/>
              <w:jc w:val="center"/>
              <w:rPr>
                <w:rFonts w:ascii="Arial" w:hAnsi="Arial" w:cs="Arial"/>
                <w:b w:val="0"/>
                <w:bCs/>
                <w:szCs w:val="24"/>
                <w:lang w:val="es-MX"/>
              </w:rPr>
            </w:pPr>
            <w:r w:rsidRPr="00A8137D">
              <w:rPr>
                <w:rFonts w:ascii="Arial" w:hAnsi="Arial" w:cs="Arial"/>
                <w:b w:val="0"/>
                <w:bCs/>
                <w:szCs w:val="24"/>
                <w:lang w:val="pt-BR"/>
              </w:rPr>
              <w:t xml:space="preserve">DIP. </w:t>
            </w:r>
            <w:r w:rsidRPr="005D64CE">
              <w:rPr>
                <w:rFonts w:ascii="Arial" w:hAnsi="Arial" w:cs="Arial"/>
                <w:b w:val="0"/>
                <w:bCs/>
                <w:szCs w:val="24"/>
                <w:lang w:val="pt-BR"/>
              </w:rPr>
              <w:t>ADRIÁN DE LA GARZA TIJERINA</w:t>
            </w:r>
          </w:p>
        </w:tc>
      </w:tr>
      <w:tr w:rsidR="00D330AA" w:rsidRPr="00A8137D" w14:paraId="05F5AEFF" w14:textId="77777777" w:rsidTr="00E91F7A">
        <w:trPr>
          <w:jc w:val="center"/>
        </w:trPr>
        <w:tc>
          <w:tcPr>
            <w:tcW w:w="3995" w:type="dxa"/>
          </w:tcPr>
          <w:p w14:paraId="1E6A5682" w14:textId="77777777" w:rsidR="00D330AA" w:rsidRDefault="00D330AA" w:rsidP="00E91F7A">
            <w:pPr>
              <w:pStyle w:val="NormalWeb"/>
              <w:spacing w:before="0" w:beforeAutospacing="0" w:after="0" w:afterAutospacing="0" w:line="360" w:lineRule="auto"/>
              <w:jc w:val="center"/>
              <w:rPr>
                <w:rFonts w:ascii="Arial" w:hAnsi="Arial" w:cs="Arial"/>
                <w:lang w:val="pt-BR"/>
              </w:rPr>
            </w:pPr>
            <w:r w:rsidRPr="00A8137D">
              <w:rPr>
                <w:rFonts w:ascii="Arial" w:hAnsi="Arial" w:cs="Arial"/>
                <w:lang w:val="pt-BR"/>
              </w:rPr>
              <w:br w:type="page"/>
            </w:r>
          </w:p>
          <w:p w14:paraId="5768044E"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4C7A19F9" w14:textId="77777777" w:rsidR="00D330AA" w:rsidRDefault="00D330AA" w:rsidP="00E91F7A">
            <w:pPr>
              <w:pStyle w:val="Textoindependiente"/>
              <w:spacing w:line="360" w:lineRule="auto"/>
              <w:ind w:hanging="16"/>
              <w:jc w:val="center"/>
              <w:rPr>
                <w:rFonts w:ascii="Arial" w:hAnsi="Arial" w:cs="Arial"/>
                <w:b w:val="0"/>
                <w:bCs/>
                <w:szCs w:val="24"/>
              </w:rPr>
            </w:pPr>
          </w:p>
          <w:p w14:paraId="0343460B" w14:textId="77777777" w:rsidR="00D330AA" w:rsidRDefault="00D330AA" w:rsidP="00E91F7A">
            <w:pPr>
              <w:pStyle w:val="Textoindependiente"/>
              <w:spacing w:line="360" w:lineRule="auto"/>
              <w:ind w:hanging="16"/>
              <w:jc w:val="center"/>
              <w:rPr>
                <w:rFonts w:ascii="Arial" w:hAnsi="Arial" w:cs="Arial"/>
                <w:b w:val="0"/>
                <w:bCs/>
                <w:szCs w:val="24"/>
              </w:rPr>
            </w:pPr>
          </w:p>
          <w:p w14:paraId="46E2CCA4" w14:textId="77777777" w:rsidR="00D330AA" w:rsidRPr="00A8137D" w:rsidRDefault="00D330AA" w:rsidP="00E91F7A">
            <w:pPr>
              <w:pStyle w:val="Textoindependiente"/>
              <w:spacing w:line="360" w:lineRule="auto"/>
              <w:ind w:hanging="16"/>
              <w:jc w:val="center"/>
              <w:rPr>
                <w:rFonts w:ascii="Arial" w:hAnsi="Arial" w:cs="Arial"/>
                <w:b w:val="0"/>
                <w:bCs/>
                <w:szCs w:val="24"/>
              </w:rPr>
            </w:pPr>
            <w:r w:rsidRPr="00A8137D">
              <w:rPr>
                <w:rFonts w:ascii="Arial" w:hAnsi="Arial" w:cs="Arial"/>
                <w:b w:val="0"/>
                <w:bCs/>
                <w:szCs w:val="24"/>
              </w:rPr>
              <w:t xml:space="preserve">DIP. </w:t>
            </w:r>
            <w:r w:rsidRPr="005D64CE">
              <w:rPr>
                <w:rFonts w:ascii="Arial" w:hAnsi="Arial" w:cs="Arial"/>
                <w:b w:val="0"/>
                <w:bCs/>
                <w:szCs w:val="24"/>
              </w:rPr>
              <w:t>ANDRÉS MAURICIO CANTÚ RAMÍREZ</w:t>
            </w:r>
          </w:p>
        </w:tc>
        <w:tc>
          <w:tcPr>
            <w:tcW w:w="3995" w:type="dxa"/>
          </w:tcPr>
          <w:p w14:paraId="05D195B6" w14:textId="77777777" w:rsidR="00D330AA" w:rsidRDefault="00D330AA" w:rsidP="00E91F7A">
            <w:pPr>
              <w:pStyle w:val="NormalWeb"/>
              <w:spacing w:before="0" w:beforeAutospacing="0" w:after="0" w:afterAutospacing="0" w:line="360" w:lineRule="auto"/>
              <w:jc w:val="center"/>
              <w:rPr>
                <w:rFonts w:ascii="Arial" w:eastAsia="Times New Roman" w:hAnsi="Arial" w:cs="Arial"/>
                <w:b/>
              </w:rPr>
            </w:pPr>
          </w:p>
          <w:p w14:paraId="4925E061"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4D1DB2D1" w14:textId="77777777" w:rsidR="00D330AA" w:rsidRDefault="00D330AA" w:rsidP="00E91F7A">
            <w:pPr>
              <w:pStyle w:val="NormalWeb"/>
              <w:spacing w:before="0" w:beforeAutospacing="0" w:after="0" w:afterAutospacing="0" w:line="360" w:lineRule="auto"/>
              <w:jc w:val="center"/>
              <w:rPr>
                <w:rFonts w:ascii="Arial" w:eastAsia="Times New Roman" w:hAnsi="Arial" w:cs="Arial"/>
              </w:rPr>
            </w:pPr>
          </w:p>
          <w:p w14:paraId="0761E401" w14:textId="77777777" w:rsidR="00D330AA" w:rsidRDefault="00D330AA" w:rsidP="00E91F7A">
            <w:pPr>
              <w:pStyle w:val="NormalWeb"/>
              <w:spacing w:before="0" w:beforeAutospacing="0" w:after="0" w:afterAutospacing="0" w:line="360" w:lineRule="auto"/>
              <w:jc w:val="center"/>
              <w:rPr>
                <w:rFonts w:ascii="Arial" w:eastAsia="Times New Roman" w:hAnsi="Arial" w:cs="Arial"/>
              </w:rPr>
            </w:pPr>
          </w:p>
          <w:p w14:paraId="5174B94D"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rPr>
            </w:pPr>
            <w:r w:rsidRPr="00A8137D">
              <w:rPr>
                <w:rFonts w:ascii="Arial" w:eastAsia="Times New Roman" w:hAnsi="Arial" w:cs="Arial"/>
              </w:rPr>
              <w:t xml:space="preserve">DIP. </w:t>
            </w:r>
            <w:r w:rsidRPr="005D64CE">
              <w:rPr>
                <w:rFonts w:ascii="Arial" w:eastAsia="Times New Roman" w:hAnsi="Arial" w:cs="Arial"/>
              </w:rPr>
              <w:t>GUILLERMO ALFREDO RODRÍGUEZ PÁEZ</w:t>
            </w:r>
          </w:p>
        </w:tc>
      </w:tr>
      <w:tr w:rsidR="00D330AA" w:rsidRPr="00A8137D" w14:paraId="0F8ED112" w14:textId="77777777" w:rsidTr="00E91F7A">
        <w:trPr>
          <w:jc w:val="center"/>
        </w:trPr>
        <w:tc>
          <w:tcPr>
            <w:tcW w:w="3995" w:type="dxa"/>
          </w:tcPr>
          <w:p w14:paraId="3D470EF4" w14:textId="77777777" w:rsidR="00D330AA" w:rsidRDefault="00D330AA" w:rsidP="00E91F7A">
            <w:pPr>
              <w:pStyle w:val="NormalWeb"/>
              <w:spacing w:before="0" w:beforeAutospacing="0" w:after="0" w:afterAutospacing="0" w:line="360" w:lineRule="auto"/>
              <w:jc w:val="center"/>
              <w:rPr>
                <w:rFonts w:ascii="Arial" w:eastAsia="Times New Roman" w:hAnsi="Arial" w:cs="Arial"/>
                <w:b/>
              </w:rPr>
            </w:pPr>
          </w:p>
          <w:p w14:paraId="570873AE"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7A4AC5BB" w14:textId="77777777" w:rsidR="00D330AA" w:rsidRDefault="00D330AA" w:rsidP="00E91F7A">
            <w:pPr>
              <w:pStyle w:val="NormalWeb"/>
              <w:spacing w:before="0" w:beforeAutospacing="0" w:after="0" w:afterAutospacing="0" w:line="360" w:lineRule="auto"/>
              <w:jc w:val="center"/>
              <w:rPr>
                <w:rFonts w:ascii="Arial" w:hAnsi="Arial" w:cs="Arial"/>
                <w:lang w:val="es-MX"/>
              </w:rPr>
            </w:pPr>
          </w:p>
          <w:p w14:paraId="219089E0" w14:textId="77777777" w:rsidR="00D330AA" w:rsidRDefault="00D330AA" w:rsidP="00E91F7A">
            <w:pPr>
              <w:pStyle w:val="NormalWeb"/>
              <w:spacing w:before="0" w:beforeAutospacing="0" w:after="0" w:afterAutospacing="0" w:line="360" w:lineRule="auto"/>
              <w:jc w:val="center"/>
              <w:rPr>
                <w:rFonts w:ascii="Arial" w:hAnsi="Arial" w:cs="Arial"/>
                <w:lang w:val="es-MX"/>
              </w:rPr>
            </w:pPr>
          </w:p>
          <w:p w14:paraId="4106226D"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lang w:val="es-MX"/>
              </w:rPr>
            </w:pPr>
            <w:r w:rsidRPr="00A8137D">
              <w:rPr>
                <w:rFonts w:ascii="Arial" w:hAnsi="Arial" w:cs="Arial"/>
                <w:lang w:val="es-MX"/>
              </w:rPr>
              <w:t xml:space="preserve">DIP. </w:t>
            </w:r>
            <w:r w:rsidRPr="005D64CE">
              <w:rPr>
                <w:rFonts w:ascii="Arial" w:hAnsi="Arial" w:cs="Arial"/>
                <w:lang w:val="es-MX"/>
              </w:rPr>
              <w:t>MYRNA ISELA GRIMALDO IRACHETA</w:t>
            </w:r>
          </w:p>
        </w:tc>
        <w:tc>
          <w:tcPr>
            <w:tcW w:w="3995" w:type="dxa"/>
          </w:tcPr>
          <w:p w14:paraId="23639773" w14:textId="77777777" w:rsidR="00D330AA" w:rsidRDefault="00D330AA" w:rsidP="00E91F7A">
            <w:pPr>
              <w:pStyle w:val="NormalWeb"/>
              <w:spacing w:before="0" w:beforeAutospacing="0" w:after="0" w:afterAutospacing="0" w:line="360" w:lineRule="auto"/>
              <w:jc w:val="center"/>
              <w:rPr>
                <w:rFonts w:ascii="Arial" w:eastAsia="Times New Roman" w:hAnsi="Arial" w:cs="Arial"/>
                <w:b/>
              </w:rPr>
            </w:pPr>
          </w:p>
          <w:p w14:paraId="63727F5D"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3A8D00B5" w14:textId="77777777" w:rsidR="00D330AA" w:rsidRDefault="00D330AA" w:rsidP="00E91F7A">
            <w:pPr>
              <w:pStyle w:val="NormalWeb"/>
              <w:spacing w:before="0" w:beforeAutospacing="0" w:after="0" w:afterAutospacing="0" w:line="360" w:lineRule="auto"/>
              <w:jc w:val="center"/>
              <w:rPr>
                <w:rFonts w:ascii="Arial" w:hAnsi="Arial" w:cs="Arial"/>
              </w:rPr>
            </w:pPr>
          </w:p>
          <w:p w14:paraId="4E60E523" w14:textId="77777777" w:rsidR="00D330AA" w:rsidRDefault="00D330AA" w:rsidP="00E91F7A">
            <w:pPr>
              <w:pStyle w:val="NormalWeb"/>
              <w:spacing w:before="0" w:beforeAutospacing="0" w:after="0" w:afterAutospacing="0" w:line="360" w:lineRule="auto"/>
              <w:jc w:val="center"/>
              <w:rPr>
                <w:rFonts w:ascii="Arial" w:hAnsi="Arial" w:cs="Arial"/>
              </w:rPr>
            </w:pPr>
          </w:p>
          <w:p w14:paraId="76435132"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HERNÁN SALINAS WOLBERG</w:t>
            </w:r>
          </w:p>
        </w:tc>
      </w:tr>
      <w:tr w:rsidR="00D330AA" w:rsidRPr="00A8137D" w14:paraId="17C8166F" w14:textId="77777777" w:rsidTr="00E91F7A">
        <w:trPr>
          <w:jc w:val="center"/>
        </w:trPr>
        <w:tc>
          <w:tcPr>
            <w:tcW w:w="3995" w:type="dxa"/>
          </w:tcPr>
          <w:p w14:paraId="74F75436"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p>
          <w:p w14:paraId="28F3BDAA"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lastRenderedPageBreak/>
              <w:t>VOCAL</w:t>
            </w:r>
          </w:p>
          <w:p w14:paraId="29BFFAA6" w14:textId="77777777" w:rsidR="00D330AA" w:rsidRDefault="00D330AA" w:rsidP="00E91F7A">
            <w:pPr>
              <w:pStyle w:val="NormalWeb"/>
              <w:spacing w:before="0" w:beforeAutospacing="0" w:after="0" w:afterAutospacing="0" w:line="360" w:lineRule="auto"/>
              <w:jc w:val="center"/>
              <w:rPr>
                <w:rFonts w:ascii="Arial" w:hAnsi="Arial" w:cs="Arial"/>
              </w:rPr>
            </w:pPr>
          </w:p>
          <w:p w14:paraId="44FF8E9E" w14:textId="77777777" w:rsidR="00D330AA" w:rsidRDefault="00D330AA" w:rsidP="00E91F7A">
            <w:pPr>
              <w:pStyle w:val="NormalWeb"/>
              <w:spacing w:before="0" w:beforeAutospacing="0" w:after="0" w:afterAutospacing="0" w:line="360" w:lineRule="auto"/>
              <w:jc w:val="center"/>
              <w:rPr>
                <w:rFonts w:ascii="Arial" w:hAnsi="Arial" w:cs="Arial"/>
              </w:rPr>
            </w:pPr>
          </w:p>
          <w:p w14:paraId="1B0F14D9" w14:textId="77777777" w:rsidR="00D330AA" w:rsidRPr="00A8137D" w:rsidRDefault="00D330AA" w:rsidP="00E91F7A">
            <w:pPr>
              <w:pStyle w:val="NormalWeb"/>
              <w:spacing w:before="0" w:beforeAutospacing="0" w:after="0" w:afterAutospacing="0" w:line="360" w:lineRule="auto"/>
              <w:jc w:val="center"/>
              <w:rPr>
                <w:rFonts w:ascii="Arial" w:hAnsi="Arial" w:cs="Arial"/>
              </w:rPr>
            </w:pPr>
            <w:r w:rsidRPr="00A8137D">
              <w:rPr>
                <w:rFonts w:ascii="Arial" w:hAnsi="Arial" w:cs="Arial"/>
              </w:rPr>
              <w:t xml:space="preserve">DIP. </w:t>
            </w:r>
            <w:r w:rsidRPr="005D64CE">
              <w:rPr>
                <w:rFonts w:ascii="Arial" w:hAnsi="Arial" w:cs="Arial"/>
              </w:rPr>
              <w:t>FELIPE DE JESÚS HERNÁNDEZ MARROQUÍN</w:t>
            </w:r>
          </w:p>
        </w:tc>
        <w:tc>
          <w:tcPr>
            <w:tcW w:w="3995" w:type="dxa"/>
          </w:tcPr>
          <w:p w14:paraId="2C9F8D51"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lang w:val="pt-BR"/>
              </w:rPr>
            </w:pPr>
          </w:p>
          <w:p w14:paraId="64307F2B"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lang w:val="pt-BR"/>
              </w:rPr>
            </w:pPr>
            <w:bookmarkStart w:id="7" w:name="_GoBack"/>
            <w:bookmarkEnd w:id="7"/>
            <w:r w:rsidRPr="00A8137D">
              <w:rPr>
                <w:rFonts w:ascii="Arial" w:eastAsia="Times New Roman" w:hAnsi="Arial" w:cs="Arial"/>
                <w:b/>
                <w:lang w:val="pt-BR"/>
              </w:rPr>
              <w:lastRenderedPageBreak/>
              <w:t>VOCAL</w:t>
            </w:r>
          </w:p>
          <w:p w14:paraId="338B8CF5" w14:textId="77777777" w:rsidR="00D330AA" w:rsidRDefault="00D330AA" w:rsidP="00E91F7A">
            <w:pPr>
              <w:pStyle w:val="Textoindependiente"/>
              <w:spacing w:line="360" w:lineRule="auto"/>
              <w:jc w:val="center"/>
              <w:rPr>
                <w:rFonts w:ascii="Arial" w:hAnsi="Arial" w:cs="Arial"/>
                <w:b w:val="0"/>
                <w:bCs/>
                <w:szCs w:val="24"/>
                <w:lang w:val="pt-BR"/>
              </w:rPr>
            </w:pPr>
          </w:p>
          <w:p w14:paraId="0BAB61E8" w14:textId="77777777" w:rsidR="00D330AA" w:rsidRDefault="00D330AA" w:rsidP="00E91F7A">
            <w:pPr>
              <w:pStyle w:val="Textoindependiente"/>
              <w:spacing w:line="360" w:lineRule="auto"/>
              <w:jc w:val="center"/>
              <w:rPr>
                <w:rFonts w:ascii="Arial" w:hAnsi="Arial" w:cs="Arial"/>
                <w:b w:val="0"/>
                <w:bCs/>
                <w:szCs w:val="24"/>
                <w:lang w:val="pt-BR"/>
              </w:rPr>
            </w:pPr>
          </w:p>
          <w:p w14:paraId="48D7BF06" w14:textId="77777777" w:rsidR="00D330AA" w:rsidRPr="00A8137D" w:rsidRDefault="00D330AA" w:rsidP="00E91F7A">
            <w:pPr>
              <w:pStyle w:val="Textoindependiente"/>
              <w:spacing w:line="360" w:lineRule="auto"/>
              <w:jc w:val="center"/>
              <w:rPr>
                <w:rFonts w:ascii="Arial" w:hAnsi="Arial" w:cs="Arial"/>
                <w:b w:val="0"/>
                <w:bCs/>
                <w:szCs w:val="24"/>
                <w:lang w:val="pt-BR"/>
              </w:rPr>
            </w:pPr>
            <w:r w:rsidRPr="00A8137D">
              <w:rPr>
                <w:rFonts w:ascii="Arial" w:hAnsi="Arial" w:cs="Arial"/>
                <w:b w:val="0"/>
                <w:bCs/>
                <w:szCs w:val="24"/>
                <w:lang w:val="pt-BR"/>
              </w:rPr>
              <w:t xml:space="preserve">DIP. </w:t>
            </w:r>
            <w:r w:rsidRPr="005D64CE">
              <w:rPr>
                <w:rFonts w:ascii="Arial" w:hAnsi="Arial" w:cs="Arial"/>
                <w:b w:val="0"/>
                <w:bCs/>
                <w:szCs w:val="24"/>
                <w:lang w:val="pt-BR"/>
              </w:rPr>
              <w:t>MARCO ANTONIO MARTÍNEZ DÍAZ</w:t>
            </w:r>
          </w:p>
        </w:tc>
      </w:tr>
    </w:tbl>
    <w:p w14:paraId="72115E36" w14:textId="77777777" w:rsidR="00D330AA" w:rsidRPr="00A8137D" w:rsidRDefault="00D330AA" w:rsidP="00D330AA">
      <w:pPr>
        <w:spacing w:line="360" w:lineRule="auto"/>
        <w:jc w:val="center"/>
        <w:rPr>
          <w:rFonts w:ascii="Arial" w:hAnsi="Arial" w:cs="Arial"/>
          <w:color w:val="000000" w:themeColor="text1"/>
          <w:lang w:val="pt-BR"/>
        </w:rPr>
      </w:pPr>
    </w:p>
    <w:p w14:paraId="1F583F2C" w14:textId="77777777" w:rsidR="00DE0452" w:rsidRPr="00A8137D" w:rsidRDefault="00DE0452" w:rsidP="00A8137D">
      <w:pPr>
        <w:spacing w:line="360" w:lineRule="auto"/>
        <w:jc w:val="center"/>
        <w:rPr>
          <w:rFonts w:ascii="Arial" w:hAnsi="Arial" w:cs="Arial"/>
          <w:color w:val="000000" w:themeColor="text1"/>
          <w:lang w:val="pt-BR"/>
        </w:rPr>
      </w:pPr>
    </w:p>
    <w:sectPr w:rsidR="00DE0452" w:rsidRPr="00A8137D">
      <w:footerReference w:type="even" r:id="rId8"/>
      <w:footerReference w:type="default" r:id="rId9"/>
      <w:pgSz w:w="12240" w:h="15840" w:code="1"/>
      <w:pgMar w:top="3799" w:right="851" w:bottom="1418" w:left="3062"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08FD8" w14:textId="77777777" w:rsidR="00E22F83" w:rsidRDefault="00E22F83" w:rsidP="00B04E91">
      <w:r>
        <w:separator/>
      </w:r>
    </w:p>
  </w:endnote>
  <w:endnote w:type="continuationSeparator" w:id="0">
    <w:p w14:paraId="296BDC87" w14:textId="77777777" w:rsidR="00E22F83" w:rsidRDefault="00E22F83" w:rsidP="00B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07AB8" w14:textId="77777777" w:rsidR="0061012A" w:rsidRDefault="0061012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B0CA4C" w14:textId="77777777" w:rsidR="0061012A" w:rsidRDefault="0061012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49455" w14:textId="1041A190" w:rsidR="0061012A" w:rsidRDefault="0061012A">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3071F7">
      <w:rPr>
        <w:rStyle w:val="Nmerodepgina"/>
        <w:rFonts w:ascii="Century Gothic" w:hAnsi="Century Gothic"/>
        <w:noProof/>
        <w:sz w:val="20"/>
      </w:rPr>
      <w:t>23</w:t>
    </w:r>
    <w:r>
      <w:rPr>
        <w:rStyle w:val="Nmerodepgina"/>
        <w:rFonts w:ascii="Century Gothic" w:hAnsi="Century Gothic"/>
        <w:sz w:val="20"/>
      </w:rPr>
      <w:fldChar w:fldCharType="end"/>
    </w:r>
  </w:p>
  <w:p w14:paraId="460B3C72" w14:textId="72E337A0" w:rsidR="0061012A" w:rsidRDefault="00B477D7" w:rsidP="00B477D7">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Expediente 10931</w:t>
    </w:r>
    <w:r w:rsidR="0061012A">
      <w:rPr>
        <w:rFonts w:ascii="Century Gothic" w:hAnsi="Century Gothic"/>
        <w:b/>
        <w:smallCaps/>
        <w:sz w:val="20"/>
        <w:szCs w:val="20"/>
      </w:rPr>
      <w:t>/Lxxiv</w:t>
    </w:r>
  </w:p>
  <w:p w14:paraId="381ACAC4" w14:textId="77777777" w:rsidR="0061012A" w:rsidRDefault="0061012A" w:rsidP="004F118C">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76E18383" w14:textId="77777777" w:rsidR="0061012A" w:rsidRDefault="0061012A" w:rsidP="004F118C">
    <w:pPr>
      <w:pStyle w:val="Piedepgina"/>
      <w:ind w:right="360"/>
      <w:jc w:val="center"/>
      <w:rPr>
        <w:rFonts w:ascii="Century Gothic" w:hAnsi="Century Gothic"/>
        <w:b/>
        <w:smallCaps/>
        <w:sz w:val="20"/>
        <w:szCs w:val="20"/>
      </w:rPr>
    </w:pPr>
  </w:p>
  <w:p w14:paraId="447F2F47" w14:textId="77777777" w:rsidR="0061012A" w:rsidRDefault="0061012A" w:rsidP="004F118C">
    <w:pPr>
      <w:pStyle w:val="Piedepgina"/>
      <w:ind w:right="360"/>
      <w:jc w:val="center"/>
      <w:rPr>
        <w:rFonts w:ascii="Century Gothic" w:hAnsi="Century Gothic"/>
        <w:b/>
        <w:smallCaps/>
        <w:sz w:val="20"/>
        <w:szCs w:val="20"/>
      </w:rPr>
    </w:pPr>
  </w:p>
  <w:p w14:paraId="5E4585D7" w14:textId="77777777" w:rsidR="0061012A" w:rsidRDefault="0061012A" w:rsidP="00B04E91">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1B63E" w14:textId="77777777" w:rsidR="00E22F83" w:rsidRDefault="00E22F83" w:rsidP="00B04E91">
      <w:r>
        <w:separator/>
      </w:r>
    </w:p>
  </w:footnote>
  <w:footnote w:type="continuationSeparator" w:id="0">
    <w:p w14:paraId="2E5C90FC" w14:textId="77777777" w:rsidR="00E22F83" w:rsidRDefault="00E22F83" w:rsidP="00B0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FDC"/>
    <w:multiLevelType w:val="hybridMultilevel"/>
    <w:tmpl w:val="94BEEB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B647B"/>
    <w:multiLevelType w:val="hybridMultilevel"/>
    <w:tmpl w:val="29D677DA"/>
    <w:lvl w:ilvl="0" w:tplc="080A0001">
      <w:start w:val="1"/>
      <w:numFmt w:val="bullet"/>
      <w:lvlText w:val=""/>
      <w:lvlJc w:val="left"/>
      <w:pPr>
        <w:ind w:left="2520" w:hanging="360"/>
      </w:pPr>
      <w:rPr>
        <w:rFonts w:ascii="Symbol" w:hAnsi="Symbol"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2" w15:restartNumberingAfterBreak="0">
    <w:nsid w:val="0C1240F4"/>
    <w:multiLevelType w:val="hybridMultilevel"/>
    <w:tmpl w:val="595EEFA8"/>
    <w:lvl w:ilvl="0" w:tplc="497A54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7700E1"/>
    <w:multiLevelType w:val="hybridMultilevel"/>
    <w:tmpl w:val="A90A8A88"/>
    <w:lvl w:ilvl="0" w:tplc="497A54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331D40"/>
    <w:multiLevelType w:val="hybridMultilevel"/>
    <w:tmpl w:val="4028B1D2"/>
    <w:lvl w:ilvl="0" w:tplc="41BA11E8">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E495B26"/>
    <w:multiLevelType w:val="hybridMultilevel"/>
    <w:tmpl w:val="E00A5C96"/>
    <w:lvl w:ilvl="0" w:tplc="497A54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DC09D4"/>
    <w:multiLevelType w:val="hybridMultilevel"/>
    <w:tmpl w:val="66183A8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7" w15:restartNumberingAfterBreak="0">
    <w:nsid w:val="5D7227D2"/>
    <w:multiLevelType w:val="hybridMultilevel"/>
    <w:tmpl w:val="DDB64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AF6067F"/>
    <w:multiLevelType w:val="hybridMultilevel"/>
    <w:tmpl w:val="B85AED08"/>
    <w:lvl w:ilvl="0" w:tplc="4DA4E70E">
      <w:start w:val="1"/>
      <w:numFmt w:val="bullet"/>
      <w:lvlText w:val=""/>
      <w:lvlJc w:val="left"/>
      <w:pPr>
        <w:tabs>
          <w:tab w:val="num" w:pos="720"/>
        </w:tabs>
        <w:ind w:left="720" w:hanging="360"/>
      </w:pPr>
      <w:rPr>
        <w:rFonts w:ascii="Symbol" w:hAnsi="Symbol" w:hint="default"/>
        <w:b w:val="0"/>
      </w:rPr>
    </w:lvl>
    <w:lvl w:ilvl="1" w:tplc="0C0A000F">
      <w:start w:val="1"/>
      <w:numFmt w:val="decimal"/>
      <w:lvlText w:val="%2."/>
      <w:lvlJc w:val="left"/>
      <w:pPr>
        <w:tabs>
          <w:tab w:val="num" w:pos="1440"/>
        </w:tabs>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4"/>
  </w:num>
  <w:num w:numId="4">
    <w:abstractNumId w:val="6"/>
  </w:num>
  <w:num w:numId="5">
    <w:abstractNumId w:val="1"/>
  </w:num>
  <w:num w:numId="6">
    <w:abstractNumId w:val="7"/>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294E"/>
    <w:rsid w:val="00005A41"/>
    <w:rsid w:val="0000743E"/>
    <w:rsid w:val="00051086"/>
    <w:rsid w:val="00061D18"/>
    <w:rsid w:val="00065637"/>
    <w:rsid w:val="00065B68"/>
    <w:rsid w:val="00073500"/>
    <w:rsid w:val="000B7EB5"/>
    <w:rsid w:val="000C07E0"/>
    <w:rsid w:val="000C0800"/>
    <w:rsid w:val="000D14F6"/>
    <w:rsid w:val="000E09C0"/>
    <w:rsid w:val="000F0BD0"/>
    <w:rsid w:val="000F3D7C"/>
    <w:rsid w:val="000F3DA6"/>
    <w:rsid w:val="001014E7"/>
    <w:rsid w:val="00117B4A"/>
    <w:rsid w:val="0013102B"/>
    <w:rsid w:val="001466F6"/>
    <w:rsid w:val="00152FDC"/>
    <w:rsid w:val="00155B00"/>
    <w:rsid w:val="00162C18"/>
    <w:rsid w:val="001858EC"/>
    <w:rsid w:val="00196607"/>
    <w:rsid w:val="001B4030"/>
    <w:rsid w:val="001B7C5C"/>
    <w:rsid w:val="001C35F1"/>
    <w:rsid w:val="001C58E2"/>
    <w:rsid w:val="001D1543"/>
    <w:rsid w:val="001D2D05"/>
    <w:rsid w:val="001E175A"/>
    <w:rsid w:val="001E684C"/>
    <w:rsid w:val="001F1C49"/>
    <w:rsid w:val="001F4F32"/>
    <w:rsid w:val="001F7F4F"/>
    <w:rsid w:val="002058A4"/>
    <w:rsid w:val="00211181"/>
    <w:rsid w:val="00213029"/>
    <w:rsid w:val="002210A4"/>
    <w:rsid w:val="002234AC"/>
    <w:rsid w:val="0022708A"/>
    <w:rsid w:val="00245549"/>
    <w:rsid w:val="00246F5B"/>
    <w:rsid w:val="0025062E"/>
    <w:rsid w:val="00261895"/>
    <w:rsid w:val="0026391D"/>
    <w:rsid w:val="00273EB1"/>
    <w:rsid w:val="00275A44"/>
    <w:rsid w:val="00285C41"/>
    <w:rsid w:val="00286DBD"/>
    <w:rsid w:val="002B2372"/>
    <w:rsid w:val="002B4083"/>
    <w:rsid w:val="002B584F"/>
    <w:rsid w:val="002B5EDB"/>
    <w:rsid w:val="002C10A8"/>
    <w:rsid w:val="002C77C1"/>
    <w:rsid w:val="002E114B"/>
    <w:rsid w:val="002E4851"/>
    <w:rsid w:val="002F0CC0"/>
    <w:rsid w:val="0030507D"/>
    <w:rsid w:val="003071F7"/>
    <w:rsid w:val="00326618"/>
    <w:rsid w:val="00343061"/>
    <w:rsid w:val="00346872"/>
    <w:rsid w:val="00352DA7"/>
    <w:rsid w:val="00357C81"/>
    <w:rsid w:val="003640B0"/>
    <w:rsid w:val="00366394"/>
    <w:rsid w:val="0036667D"/>
    <w:rsid w:val="00373F95"/>
    <w:rsid w:val="00380116"/>
    <w:rsid w:val="00392664"/>
    <w:rsid w:val="00392ACA"/>
    <w:rsid w:val="003937CB"/>
    <w:rsid w:val="003B034D"/>
    <w:rsid w:val="003B5BBE"/>
    <w:rsid w:val="003C4F11"/>
    <w:rsid w:val="003E14EB"/>
    <w:rsid w:val="00400548"/>
    <w:rsid w:val="004100C8"/>
    <w:rsid w:val="004168F6"/>
    <w:rsid w:val="00417744"/>
    <w:rsid w:val="00421A71"/>
    <w:rsid w:val="00422132"/>
    <w:rsid w:val="0045782C"/>
    <w:rsid w:val="00460E62"/>
    <w:rsid w:val="00463985"/>
    <w:rsid w:val="0047563F"/>
    <w:rsid w:val="00476B4F"/>
    <w:rsid w:val="004856DE"/>
    <w:rsid w:val="004956DB"/>
    <w:rsid w:val="00496680"/>
    <w:rsid w:val="004B2C66"/>
    <w:rsid w:val="004C5CF5"/>
    <w:rsid w:val="004D653F"/>
    <w:rsid w:val="004F118C"/>
    <w:rsid w:val="00502F51"/>
    <w:rsid w:val="00505907"/>
    <w:rsid w:val="005160DE"/>
    <w:rsid w:val="00522C39"/>
    <w:rsid w:val="00547214"/>
    <w:rsid w:val="005507CD"/>
    <w:rsid w:val="0055448E"/>
    <w:rsid w:val="00554E93"/>
    <w:rsid w:val="00563A23"/>
    <w:rsid w:val="00564048"/>
    <w:rsid w:val="00565F4D"/>
    <w:rsid w:val="0057161A"/>
    <w:rsid w:val="0057176B"/>
    <w:rsid w:val="00572890"/>
    <w:rsid w:val="00595DEA"/>
    <w:rsid w:val="005A1CBB"/>
    <w:rsid w:val="005B0392"/>
    <w:rsid w:val="005B21FA"/>
    <w:rsid w:val="005E0FB8"/>
    <w:rsid w:val="0061012A"/>
    <w:rsid w:val="0061309B"/>
    <w:rsid w:val="00613EA3"/>
    <w:rsid w:val="0064320D"/>
    <w:rsid w:val="00654240"/>
    <w:rsid w:val="00656389"/>
    <w:rsid w:val="00665AB8"/>
    <w:rsid w:val="0067090A"/>
    <w:rsid w:val="006A0518"/>
    <w:rsid w:val="006A073F"/>
    <w:rsid w:val="006E76E7"/>
    <w:rsid w:val="006F260F"/>
    <w:rsid w:val="00704DF9"/>
    <w:rsid w:val="00710E11"/>
    <w:rsid w:val="00713354"/>
    <w:rsid w:val="007263AF"/>
    <w:rsid w:val="007477E7"/>
    <w:rsid w:val="00761A05"/>
    <w:rsid w:val="007665BA"/>
    <w:rsid w:val="00771DAD"/>
    <w:rsid w:val="0078499F"/>
    <w:rsid w:val="0078610D"/>
    <w:rsid w:val="007948A4"/>
    <w:rsid w:val="007A2917"/>
    <w:rsid w:val="007A3A63"/>
    <w:rsid w:val="007A5A75"/>
    <w:rsid w:val="007B37E5"/>
    <w:rsid w:val="007B5509"/>
    <w:rsid w:val="007B5A40"/>
    <w:rsid w:val="007C3EB5"/>
    <w:rsid w:val="007D5279"/>
    <w:rsid w:val="007E7BA8"/>
    <w:rsid w:val="00803F60"/>
    <w:rsid w:val="00807DCF"/>
    <w:rsid w:val="00812919"/>
    <w:rsid w:val="00812ECC"/>
    <w:rsid w:val="0084251B"/>
    <w:rsid w:val="00857501"/>
    <w:rsid w:val="00862C07"/>
    <w:rsid w:val="00864E3F"/>
    <w:rsid w:val="008679C0"/>
    <w:rsid w:val="00870D05"/>
    <w:rsid w:val="0088411B"/>
    <w:rsid w:val="008C1D91"/>
    <w:rsid w:val="008C5255"/>
    <w:rsid w:val="008C68FB"/>
    <w:rsid w:val="008D5A00"/>
    <w:rsid w:val="008F4650"/>
    <w:rsid w:val="00923840"/>
    <w:rsid w:val="00925B51"/>
    <w:rsid w:val="00926464"/>
    <w:rsid w:val="0094332C"/>
    <w:rsid w:val="00945062"/>
    <w:rsid w:val="009530BF"/>
    <w:rsid w:val="00962A3E"/>
    <w:rsid w:val="009706A2"/>
    <w:rsid w:val="009745D5"/>
    <w:rsid w:val="009745E1"/>
    <w:rsid w:val="0097641C"/>
    <w:rsid w:val="00985FBA"/>
    <w:rsid w:val="009A0DCD"/>
    <w:rsid w:val="009A3282"/>
    <w:rsid w:val="009A4382"/>
    <w:rsid w:val="009A6E3B"/>
    <w:rsid w:val="009B15EF"/>
    <w:rsid w:val="009B42DF"/>
    <w:rsid w:val="009C6CEE"/>
    <w:rsid w:val="009D5672"/>
    <w:rsid w:val="00A0524B"/>
    <w:rsid w:val="00A15561"/>
    <w:rsid w:val="00A21583"/>
    <w:rsid w:val="00A245E1"/>
    <w:rsid w:val="00A25E17"/>
    <w:rsid w:val="00A27925"/>
    <w:rsid w:val="00A27FEA"/>
    <w:rsid w:val="00A30067"/>
    <w:rsid w:val="00A4062D"/>
    <w:rsid w:val="00A43B7B"/>
    <w:rsid w:val="00A45536"/>
    <w:rsid w:val="00A65A9C"/>
    <w:rsid w:val="00A72854"/>
    <w:rsid w:val="00A8137D"/>
    <w:rsid w:val="00A8656B"/>
    <w:rsid w:val="00A94001"/>
    <w:rsid w:val="00AC52F7"/>
    <w:rsid w:val="00AD0E28"/>
    <w:rsid w:val="00AD6C93"/>
    <w:rsid w:val="00AE63BA"/>
    <w:rsid w:val="00AF0E7E"/>
    <w:rsid w:val="00B04E91"/>
    <w:rsid w:val="00B26B88"/>
    <w:rsid w:val="00B356F9"/>
    <w:rsid w:val="00B362F2"/>
    <w:rsid w:val="00B37B43"/>
    <w:rsid w:val="00B477D7"/>
    <w:rsid w:val="00B5108E"/>
    <w:rsid w:val="00B55F54"/>
    <w:rsid w:val="00B64B0C"/>
    <w:rsid w:val="00B70A9B"/>
    <w:rsid w:val="00B76344"/>
    <w:rsid w:val="00B77A93"/>
    <w:rsid w:val="00B8337B"/>
    <w:rsid w:val="00B841F6"/>
    <w:rsid w:val="00B93C1E"/>
    <w:rsid w:val="00B9777A"/>
    <w:rsid w:val="00B97C33"/>
    <w:rsid w:val="00BB1E44"/>
    <w:rsid w:val="00BB2011"/>
    <w:rsid w:val="00BB418A"/>
    <w:rsid w:val="00BB7E04"/>
    <w:rsid w:val="00BC6ABB"/>
    <w:rsid w:val="00BD1169"/>
    <w:rsid w:val="00BD57B9"/>
    <w:rsid w:val="00BE217F"/>
    <w:rsid w:val="00BE33D0"/>
    <w:rsid w:val="00BE5C71"/>
    <w:rsid w:val="00BF07E5"/>
    <w:rsid w:val="00BF0D79"/>
    <w:rsid w:val="00BF5EBE"/>
    <w:rsid w:val="00C016F7"/>
    <w:rsid w:val="00C02C57"/>
    <w:rsid w:val="00C068AC"/>
    <w:rsid w:val="00C11A02"/>
    <w:rsid w:val="00C14CF1"/>
    <w:rsid w:val="00C215B3"/>
    <w:rsid w:val="00C27525"/>
    <w:rsid w:val="00C27E2C"/>
    <w:rsid w:val="00C35326"/>
    <w:rsid w:val="00C35BB3"/>
    <w:rsid w:val="00C46826"/>
    <w:rsid w:val="00C50ED1"/>
    <w:rsid w:val="00C530C9"/>
    <w:rsid w:val="00C55714"/>
    <w:rsid w:val="00C6364E"/>
    <w:rsid w:val="00C80006"/>
    <w:rsid w:val="00C80F7B"/>
    <w:rsid w:val="00C82923"/>
    <w:rsid w:val="00C855BB"/>
    <w:rsid w:val="00C9459B"/>
    <w:rsid w:val="00C964B0"/>
    <w:rsid w:val="00C96FB6"/>
    <w:rsid w:val="00CA2726"/>
    <w:rsid w:val="00CB37A2"/>
    <w:rsid w:val="00CB5FBA"/>
    <w:rsid w:val="00CB6693"/>
    <w:rsid w:val="00CC510C"/>
    <w:rsid w:val="00CD616D"/>
    <w:rsid w:val="00CE0E35"/>
    <w:rsid w:val="00CE6B8A"/>
    <w:rsid w:val="00CF5B30"/>
    <w:rsid w:val="00D330AA"/>
    <w:rsid w:val="00D35457"/>
    <w:rsid w:val="00D47AA1"/>
    <w:rsid w:val="00D55C3D"/>
    <w:rsid w:val="00D63038"/>
    <w:rsid w:val="00D6598F"/>
    <w:rsid w:val="00D6623F"/>
    <w:rsid w:val="00D73103"/>
    <w:rsid w:val="00D82491"/>
    <w:rsid w:val="00D87938"/>
    <w:rsid w:val="00D90CFB"/>
    <w:rsid w:val="00D94EBC"/>
    <w:rsid w:val="00DA5FBF"/>
    <w:rsid w:val="00DC220B"/>
    <w:rsid w:val="00DC2D26"/>
    <w:rsid w:val="00DC6D36"/>
    <w:rsid w:val="00DD0C19"/>
    <w:rsid w:val="00DD41DC"/>
    <w:rsid w:val="00DE0452"/>
    <w:rsid w:val="00DE37B8"/>
    <w:rsid w:val="00DE3E84"/>
    <w:rsid w:val="00DE7E2B"/>
    <w:rsid w:val="00E1405E"/>
    <w:rsid w:val="00E17B92"/>
    <w:rsid w:val="00E2174B"/>
    <w:rsid w:val="00E22F83"/>
    <w:rsid w:val="00E32523"/>
    <w:rsid w:val="00E33B52"/>
    <w:rsid w:val="00E504C4"/>
    <w:rsid w:val="00E525C2"/>
    <w:rsid w:val="00E53B97"/>
    <w:rsid w:val="00E54EE7"/>
    <w:rsid w:val="00E64C43"/>
    <w:rsid w:val="00E7325C"/>
    <w:rsid w:val="00E80E55"/>
    <w:rsid w:val="00E843AA"/>
    <w:rsid w:val="00E9058E"/>
    <w:rsid w:val="00E91184"/>
    <w:rsid w:val="00E91F7A"/>
    <w:rsid w:val="00E949ED"/>
    <w:rsid w:val="00EA7C37"/>
    <w:rsid w:val="00EB6239"/>
    <w:rsid w:val="00EC11FB"/>
    <w:rsid w:val="00EC53F3"/>
    <w:rsid w:val="00ED5F5E"/>
    <w:rsid w:val="00EE0828"/>
    <w:rsid w:val="00EE1A5A"/>
    <w:rsid w:val="00EF44F4"/>
    <w:rsid w:val="00F22745"/>
    <w:rsid w:val="00F25004"/>
    <w:rsid w:val="00F30612"/>
    <w:rsid w:val="00F37087"/>
    <w:rsid w:val="00F46829"/>
    <w:rsid w:val="00F55BA4"/>
    <w:rsid w:val="00F72E53"/>
    <w:rsid w:val="00F8026D"/>
    <w:rsid w:val="00F86B3D"/>
    <w:rsid w:val="00F941A5"/>
    <w:rsid w:val="00F948B8"/>
    <w:rsid w:val="00FA0F31"/>
    <w:rsid w:val="00FB039A"/>
    <w:rsid w:val="00FB08E3"/>
    <w:rsid w:val="00FB2750"/>
    <w:rsid w:val="00FB34DD"/>
    <w:rsid w:val="00FB368D"/>
    <w:rsid w:val="00FC3903"/>
    <w:rsid w:val="00FC447F"/>
    <w:rsid w:val="00FD127D"/>
    <w:rsid w:val="00FD16D7"/>
    <w:rsid w:val="00FD2E06"/>
    <w:rsid w:val="00FF4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76BD1"/>
  <w15:docId w15:val="{7E1EC016-2E4B-4A6D-865C-836DB7BE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E91"/>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B04E91"/>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9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B04E91"/>
    <w:rPr>
      <w:rFonts w:ascii="Times New Roman" w:eastAsia="Times New Roman" w:hAnsi="Times New Roman" w:cs="Times New Roman"/>
      <w:snapToGrid w:val="0"/>
      <w:sz w:val="24"/>
      <w:szCs w:val="20"/>
      <w:lang w:eastAsia="es-ES"/>
    </w:rPr>
  </w:style>
  <w:style w:type="paragraph" w:styleId="Piedepgina">
    <w:name w:val="footer"/>
    <w:basedOn w:val="Normal"/>
    <w:link w:val="PiedepginaCar"/>
    <w:rsid w:val="00B04E91"/>
    <w:pPr>
      <w:tabs>
        <w:tab w:val="center" w:pos="4252"/>
        <w:tab w:val="right" w:pos="8504"/>
      </w:tabs>
    </w:pPr>
  </w:style>
  <w:style w:type="character" w:customStyle="1" w:styleId="PiedepginaCar">
    <w:name w:val="Pie de página Car"/>
    <w:basedOn w:val="Fuentedeprrafopredeter"/>
    <w:link w:val="Piedepgina"/>
    <w:rsid w:val="00B04E9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E91"/>
  </w:style>
  <w:style w:type="paragraph" w:styleId="Textoindependiente">
    <w:name w:val="Body Text"/>
    <w:basedOn w:val="Normal"/>
    <w:link w:val="TextoindependienteCar"/>
    <w:rsid w:val="00B04E91"/>
    <w:rPr>
      <w:b/>
      <w:szCs w:val="20"/>
    </w:rPr>
  </w:style>
  <w:style w:type="character" w:customStyle="1" w:styleId="TextoindependienteCar">
    <w:name w:val="Texto independiente Car"/>
    <w:basedOn w:val="Fuentedeprrafopredeter"/>
    <w:link w:val="Textoindependiente"/>
    <w:rsid w:val="00B04E91"/>
    <w:rPr>
      <w:rFonts w:ascii="Times New Roman" w:eastAsia="Times New Roman" w:hAnsi="Times New Roman" w:cs="Times New Roman"/>
      <w:b/>
      <w:sz w:val="24"/>
      <w:szCs w:val="20"/>
      <w:lang w:val="es-ES" w:eastAsia="es-ES"/>
    </w:rPr>
  </w:style>
  <w:style w:type="paragraph" w:styleId="NormalWeb">
    <w:name w:val="Normal (Web)"/>
    <w:basedOn w:val="Normal"/>
    <w:rsid w:val="00B04E91"/>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B04E91"/>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sid w:val="00B04E91"/>
    <w:rPr>
      <w:rFonts w:ascii="Century Gothic" w:eastAsia="Times New Roman" w:hAnsi="Century Gothic" w:cs="Times New Roman"/>
      <w:lang w:eastAsia="es-ES"/>
    </w:rPr>
  </w:style>
  <w:style w:type="paragraph" w:styleId="Encabezado">
    <w:name w:val="header"/>
    <w:basedOn w:val="Normal"/>
    <w:link w:val="EncabezadoCar"/>
    <w:uiPriority w:val="99"/>
    <w:unhideWhenUsed/>
    <w:rsid w:val="00B04E91"/>
    <w:pPr>
      <w:tabs>
        <w:tab w:val="center" w:pos="4419"/>
        <w:tab w:val="right" w:pos="8838"/>
      </w:tabs>
    </w:pPr>
  </w:style>
  <w:style w:type="character" w:customStyle="1" w:styleId="EncabezadoCar">
    <w:name w:val="Encabezado Car"/>
    <w:basedOn w:val="Fuentedeprrafopredeter"/>
    <w:link w:val="Encabezado"/>
    <w:uiPriority w:val="99"/>
    <w:rsid w:val="00B04E9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1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BB"/>
    <w:rPr>
      <w:rFonts w:ascii="Tahoma" w:eastAsia="Times New Roman" w:hAnsi="Tahoma" w:cs="Tahoma"/>
      <w:sz w:val="16"/>
      <w:szCs w:val="16"/>
      <w:lang w:val="es-ES" w:eastAsia="es-ES"/>
    </w:rPr>
  </w:style>
  <w:style w:type="paragraph" w:styleId="Prrafodelista">
    <w:name w:val="List Paragraph"/>
    <w:basedOn w:val="Normal"/>
    <w:uiPriority w:val="34"/>
    <w:qFormat/>
    <w:rsid w:val="00EC11F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67444-4978-4800-8A0A-82EBC9892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4910</Words>
  <Characters>27009</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HC1157</dc:creator>
  <cp:keywords/>
  <dc:description/>
  <cp:lastModifiedBy>operador_pc</cp:lastModifiedBy>
  <cp:revision>3</cp:revision>
  <cp:lastPrinted>2017-12-08T19:06:00Z</cp:lastPrinted>
  <dcterms:created xsi:type="dcterms:W3CDTF">2017-12-08T19:06:00Z</dcterms:created>
  <dcterms:modified xsi:type="dcterms:W3CDTF">2017-12-08T19:06:00Z</dcterms:modified>
</cp:coreProperties>
</file>