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48D" w:rsidRDefault="000F448D" w:rsidP="000F448D">
      <w:pPr>
        <w:ind w:right="389"/>
        <w:rPr>
          <w:rFonts w:cs="Arial"/>
          <w:b/>
        </w:rPr>
      </w:pPr>
      <w:r w:rsidRPr="003B23EB">
        <w:rPr>
          <w:rFonts w:cs="Arial"/>
          <w:b/>
        </w:rPr>
        <w:t>HONORABLE ASAMBLEA</w:t>
      </w:r>
    </w:p>
    <w:p w:rsidR="00B14B74" w:rsidRPr="003B23EB" w:rsidRDefault="00B14B74" w:rsidP="000F448D">
      <w:pPr>
        <w:ind w:right="389"/>
        <w:rPr>
          <w:rFonts w:cs="Arial"/>
          <w:b/>
        </w:rPr>
      </w:pPr>
    </w:p>
    <w:p w:rsidR="000F448D" w:rsidRPr="003B23EB" w:rsidRDefault="000F448D" w:rsidP="000F448D">
      <w:pPr>
        <w:ind w:right="389"/>
        <w:rPr>
          <w:rFonts w:cs="Arial"/>
          <w:b/>
        </w:rPr>
      </w:pPr>
    </w:p>
    <w:p w:rsidR="000F448D" w:rsidRPr="00605288" w:rsidRDefault="000F448D" w:rsidP="000F448D">
      <w:pPr>
        <w:spacing w:line="360" w:lineRule="auto"/>
        <w:ind w:right="389" w:firstLine="720"/>
        <w:jc w:val="both"/>
        <w:rPr>
          <w:rFonts w:cs="Arial"/>
        </w:rPr>
      </w:pPr>
      <w:r w:rsidRPr="00605288">
        <w:rPr>
          <w:rFonts w:cs="Arial"/>
        </w:rPr>
        <w:t xml:space="preserve">A las </w:t>
      </w:r>
      <w:r w:rsidRPr="004713B3">
        <w:rPr>
          <w:rFonts w:cs="Arial"/>
          <w:b/>
        </w:rPr>
        <w:t xml:space="preserve">Comisiones Unidas de </w:t>
      </w:r>
      <w:r w:rsidRPr="004713B3">
        <w:rPr>
          <w:rFonts w:cs="Arial"/>
          <w:b/>
          <w:lang w:val="es-MX"/>
        </w:rPr>
        <w:t>Justicia y Seguridad Pública, Puntos Constitucionales y Legislación</w:t>
      </w:r>
      <w:r>
        <w:rPr>
          <w:rFonts w:cs="Arial"/>
        </w:rPr>
        <w:t xml:space="preserve"> le</w:t>
      </w:r>
      <w:r w:rsidRPr="00605288">
        <w:rPr>
          <w:rFonts w:cs="Arial"/>
        </w:rPr>
        <w:t xml:space="preserve"> fueron turnados los siguientes expedientes:  </w:t>
      </w:r>
    </w:p>
    <w:p w:rsidR="000F448D" w:rsidRPr="00605288" w:rsidRDefault="000F448D" w:rsidP="000F448D">
      <w:pPr>
        <w:spacing w:line="360" w:lineRule="auto"/>
        <w:ind w:right="389"/>
        <w:jc w:val="both"/>
        <w:rPr>
          <w:rFonts w:cs="Arial"/>
        </w:rPr>
      </w:pPr>
    </w:p>
    <w:p w:rsidR="000F448D" w:rsidRPr="007269AE" w:rsidRDefault="000F448D" w:rsidP="000F448D">
      <w:pPr>
        <w:numPr>
          <w:ilvl w:val="0"/>
          <w:numId w:val="9"/>
        </w:numPr>
        <w:spacing w:line="360" w:lineRule="auto"/>
        <w:ind w:left="709" w:right="389"/>
        <w:jc w:val="both"/>
        <w:rPr>
          <w:rFonts w:cs="Arial"/>
        </w:rPr>
      </w:pPr>
      <w:r w:rsidRPr="004713B3">
        <w:rPr>
          <w:rFonts w:cs="Arial"/>
        </w:rPr>
        <w:t xml:space="preserve">En fecha </w:t>
      </w:r>
      <w:r w:rsidRPr="004713B3">
        <w:rPr>
          <w:rFonts w:cs="Arial"/>
          <w:b/>
        </w:rPr>
        <w:t>15 de marzo de 2016</w:t>
      </w:r>
      <w:r w:rsidRPr="004713B3">
        <w:rPr>
          <w:rFonts w:cs="Arial"/>
        </w:rPr>
        <w:t xml:space="preserve">, se turnó, para su estudio y dictamen, el Expediente Legislativo número </w:t>
      </w:r>
      <w:r w:rsidRPr="004713B3">
        <w:rPr>
          <w:rFonts w:cs="Arial"/>
          <w:b/>
        </w:rPr>
        <w:t>9976/LXXIV,</w:t>
      </w:r>
      <w:r w:rsidRPr="004713B3">
        <w:rPr>
          <w:rFonts w:cs="Arial"/>
        </w:rPr>
        <w:t xml:space="preserve"> el cual contiene un escrito signado por el </w:t>
      </w:r>
      <w:r w:rsidRPr="007269AE">
        <w:rPr>
          <w:rFonts w:cs="Arial"/>
          <w:b/>
        </w:rPr>
        <w:t>C. Licenciado Salvador M. Benítez Lozano y un grupo de Ciudadanos,</w:t>
      </w:r>
      <w:r w:rsidRPr="004713B3">
        <w:rPr>
          <w:rFonts w:cs="Arial"/>
        </w:rPr>
        <w:t xml:space="preserve"> mediante el cual presenta </w:t>
      </w:r>
      <w:r w:rsidRPr="007269AE">
        <w:rPr>
          <w:rFonts w:cs="Arial"/>
        </w:rPr>
        <w:t>iniciativa de reforma al Artículo 94 de la Constitución Política del Estado Libre y Soberano de Nuevo León y reforma por modificación de los Artículos 80, 82 y 85 de la Ley Orgánica del Poder Judicial del Estado de Nuevo León, en relaciona la integración del Consejo de la Judicatura.</w:t>
      </w:r>
    </w:p>
    <w:p w:rsidR="000F448D" w:rsidRDefault="000F448D" w:rsidP="000F448D">
      <w:pPr>
        <w:spacing w:line="360" w:lineRule="auto"/>
        <w:ind w:left="709" w:right="389"/>
        <w:jc w:val="both"/>
        <w:rPr>
          <w:rFonts w:cs="Arial"/>
          <w:b/>
        </w:rPr>
      </w:pPr>
    </w:p>
    <w:p w:rsidR="000F448D" w:rsidRDefault="000F448D" w:rsidP="000F448D">
      <w:pPr>
        <w:numPr>
          <w:ilvl w:val="0"/>
          <w:numId w:val="9"/>
        </w:numPr>
        <w:spacing w:line="360" w:lineRule="auto"/>
        <w:ind w:left="709" w:right="389"/>
        <w:jc w:val="both"/>
        <w:rPr>
          <w:rFonts w:cs="Arial"/>
          <w:b/>
        </w:rPr>
      </w:pPr>
      <w:r w:rsidRPr="007269AE">
        <w:rPr>
          <w:rFonts w:cs="Arial"/>
          <w:lang w:val="es-MX"/>
        </w:rPr>
        <w:t xml:space="preserve">En fecha </w:t>
      </w:r>
      <w:r w:rsidRPr="007269AE">
        <w:rPr>
          <w:rFonts w:cs="Arial"/>
          <w:b/>
          <w:bCs/>
          <w:lang w:val="es-MX"/>
        </w:rPr>
        <w:t>25 de abril de 2016</w:t>
      </w:r>
      <w:r w:rsidRPr="007269AE">
        <w:rPr>
          <w:rFonts w:cs="Arial"/>
          <w:bCs/>
          <w:lang w:val="es-MX"/>
        </w:rPr>
        <w:t xml:space="preserve">, se </w:t>
      </w:r>
      <w:r w:rsidRPr="007269AE">
        <w:rPr>
          <w:rFonts w:cs="Arial"/>
          <w:lang w:val="es-MX"/>
        </w:rPr>
        <w:t xml:space="preserve">turnó, para su estudio y dictamen, el Expediente Legislativo número </w:t>
      </w:r>
      <w:r w:rsidRPr="007269AE">
        <w:rPr>
          <w:rFonts w:cs="Arial"/>
          <w:b/>
          <w:lang w:val="es-MX"/>
        </w:rPr>
        <w:t>10049/LXXIV</w:t>
      </w:r>
      <w:r w:rsidRPr="007269AE">
        <w:rPr>
          <w:rFonts w:cs="Arial"/>
          <w:lang w:val="es-MX"/>
        </w:rPr>
        <w:t xml:space="preserve">, el cual contiene un escrito signado por el </w:t>
      </w:r>
      <w:r w:rsidRPr="007269AE">
        <w:rPr>
          <w:rFonts w:cs="Arial"/>
          <w:b/>
          <w:bCs/>
          <w:lang w:val="es-MX"/>
        </w:rPr>
        <w:t>C.</w:t>
      </w:r>
      <w:r w:rsidR="009D6313">
        <w:rPr>
          <w:rFonts w:cs="Arial"/>
          <w:b/>
          <w:bCs/>
          <w:lang w:val="es-MX"/>
        </w:rPr>
        <w:t xml:space="preserve"> Dr.</w:t>
      </w:r>
      <w:r w:rsidRPr="007269AE">
        <w:rPr>
          <w:rFonts w:cs="Arial"/>
          <w:b/>
          <w:bCs/>
          <w:lang w:val="es-MX"/>
        </w:rPr>
        <w:t xml:space="preserve"> Efrén Vázquez Esquivel</w:t>
      </w:r>
      <w:r w:rsidRPr="007269AE">
        <w:rPr>
          <w:rFonts w:cs="Arial"/>
          <w:bCs/>
          <w:lang w:val="es-MX"/>
        </w:rPr>
        <w:t>, mediante el cual presenta iniciativa de reforma adición y derogación de diversos artículos de la Constitución Política del Estado Libre y Soberano de Nuevo León y de la Ley Orgánica del Poder Judicial del Estado de Nuevo León.</w:t>
      </w:r>
    </w:p>
    <w:p w:rsidR="000F448D" w:rsidRDefault="000F448D" w:rsidP="000F448D">
      <w:pPr>
        <w:pStyle w:val="Prrafodelista"/>
        <w:rPr>
          <w:rFonts w:ascii="Arial" w:hAnsi="Arial" w:cs="Arial"/>
          <w:sz w:val="24"/>
          <w:szCs w:val="24"/>
          <w:lang w:val="es-MX"/>
        </w:rPr>
      </w:pPr>
    </w:p>
    <w:p w:rsidR="000F448D" w:rsidRPr="007269AE" w:rsidRDefault="000F448D" w:rsidP="000F448D">
      <w:pPr>
        <w:numPr>
          <w:ilvl w:val="0"/>
          <w:numId w:val="9"/>
        </w:numPr>
        <w:spacing w:line="360" w:lineRule="auto"/>
        <w:ind w:left="709" w:right="389"/>
        <w:jc w:val="both"/>
        <w:rPr>
          <w:rFonts w:cs="Arial"/>
          <w:b/>
        </w:rPr>
      </w:pPr>
      <w:r w:rsidRPr="007269AE">
        <w:rPr>
          <w:rFonts w:cs="Arial"/>
          <w:lang w:val="es-MX"/>
        </w:rPr>
        <w:lastRenderedPageBreak/>
        <w:t xml:space="preserve">En fecha </w:t>
      </w:r>
      <w:r w:rsidRPr="007269AE">
        <w:rPr>
          <w:rFonts w:cs="Arial"/>
          <w:b/>
          <w:bCs/>
          <w:lang w:val="es-MX"/>
        </w:rPr>
        <w:t>03 de octubre de 2017</w:t>
      </w:r>
      <w:r w:rsidRPr="007269AE">
        <w:rPr>
          <w:rFonts w:cs="Arial"/>
          <w:bCs/>
          <w:lang w:val="es-MX"/>
        </w:rPr>
        <w:t xml:space="preserve">, se </w:t>
      </w:r>
      <w:r w:rsidRPr="007269AE">
        <w:rPr>
          <w:rFonts w:cs="Arial"/>
          <w:lang w:val="es-MX"/>
        </w:rPr>
        <w:t xml:space="preserve">turnó, para su estudio y dictamen, el Expediente Legislativo número </w:t>
      </w:r>
      <w:r w:rsidRPr="007269AE">
        <w:rPr>
          <w:rFonts w:cs="Arial"/>
          <w:b/>
          <w:lang w:val="es-MX"/>
        </w:rPr>
        <w:t>11121/LXXIV</w:t>
      </w:r>
      <w:r w:rsidRPr="007269AE">
        <w:rPr>
          <w:rFonts w:cs="Arial"/>
          <w:lang w:val="es-MX"/>
        </w:rPr>
        <w:t xml:space="preserve">, el cual contiene un escrito signado por el </w:t>
      </w:r>
      <w:r w:rsidRPr="007269AE">
        <w:rPr>
          <w:rFonts w:cs="Arial"/>
          <w:b/>
          <w:bCs/>
          <w:lang w:val="es-MX"/>
        </w:rPr>
        <w:t xml:space="preserve">Presidentes y Expresidentes de Colegio de abogados en el Estado de Nuevo León, mediante el cual </w:t>
      </w:r>
      <w:r w:rsidRPr="007269AE">
        <w:rPr>
          <w:rFonts w:cs="Arial"/>
          <w:bCs/>
          <w:lang w:val="es-MX"/>
        </w:rPr>
        <w:t>presentan iniciativa de reforma de diversos artículos de la Constitución Política del Estado de Nuevo León; de la Ley Orgánica del Poder Judicial del Estado y de la Ley Orgánica de la administración Pública para el Estado de Nuevo León, en materia de integración del Consejo de la Judicatura.</w:t>
      </w:r>
    </w:p>
    <w:p w:rsidR="000F448D" w:rsidRPr="00AF7DC3" w:rsidRDefault="000F448D" w:rsidP="000F448D">
      <w:pPr>
        <w:spacing w:line="360" w:lineRule="auto"/>
        <w:ind w:right="389"/>
        <w:jc w:val="both"/>
        <w:rPr>
          <w:rFonts w:cs="Arial"/>
          <w:highlight w:val="yellow"/>
        </w:rPr>
      </w:pPr>
    </w:p>
    <w:p w:rsidR="000F448D" w:rsidRPr="00E529B8" w:rsidRDefault="000F448D" w:rsidP="000F448D">
      <w:pPr>
        <w:spacing w:line="360" w:lineRule="auto"/>
        <w:ind w:right="527" w:firstLine="709"/>
        <w:jc w:val="both"/>
        <w:rPr>
          <w:rFonts w:cs="Arial"/>
        </w:rPr>
      </w:pPr>
      <w:r w:rsidRPr="00E529B8">
        <w:rPr>
          <w:rFonts w:cs="Arial"/>
        </w:rPr>
        <w:t xml:space="preserve">Con el fin de ver proveído el requisito fundamental de dar vista al contenido de la presente iniciativa y de conformidad con lo establecido en el artículo 47 inciso b) del Reglamento para el Gobierno Interior del Congreso del Estado de Nuevo León, quienes integramos las </w:t>
      </w:r>
      <w:r w:rsidRPr="001544D1">
        <w:rPr>
          <w:rFonts w:cs="Arial"/>
          <w:b/>
        </w:rPr>
        <w:t xml:space="preserve">Comisiones Unidas de </w:t>
      </w:r>
      <w:r w:rsidRPr="001544D1">
        <w:rPr>
          <w:rFonts w:cs="Arial"/>
          <w:b/>
          <w:lang w:val="es-MX"/>
        </w:rPr>
        <w:t>Justicia y Seguridad Pública, Puntos Constitucionales y Legislación</w:t>
      </w:r>
      <w:r w:rsidRPr="001544D1">
        <w:rPr>
          <w:rFonts w:cs="Arial"/>
          <w:b/>
        </w:rPr>
        <w:t xml:space="preserve"> </w:t>
      </w:r>
      <w:r w:rsidRPr="00E529B8">
        <w:rPr>
          <w:rFonts w:cs="Arial"/>
        </w:rPr>
        <w:t xml:space="preserve">consignamos ante este Pleno los siguientes: </w:t>
      </w:r>
    </w:p>
    <w:p w:rsidR="000F448D" w:rsidRPr="0039509D" w:rsidRDefault="000F448D" w:rsidP="000F448D">
      <w:pPr>
        <w:spacing w:line="360" w:lineRule="auto"/>
        <w:ind w:right="389" w:firstLine="720"/>
        <w:jc w:val="both"/>
        <w:rPr>
          <w:rFonts w:cs="Arial"/>
        </w:rPr>
      </w:pPr>
    </w:p>
    <w:p w:rsidR="000F448D" w:rsidRPr="00EC1013" w:rsidRDefault="000F448D" w:rsidP="000F448D">
      <w:pPr>
        <w:ind w:right="389"/>
        <w:rPr>
          <w:rFonts w:cs="Arial"/>
          <w:b/>
          <w:bCs/>
        </w:rPr>
      </w:pPr>
      <w:r w:rsidRPr="00EC1013">
        <w:rPr>
          <w:rFonts w:cs="Arial"/>
          <w:b/>
          <w:bCs/>
        </w:rPr>
        <w:t>ANTECEDENTES</w:t>
      </w:r>
    </w:p>
    <w:p w:rsidR="000F448D" w:rsidRDefault="000F448D" w:rsidP="000F448D">
      <w:pPr>
        <w:spacing w:line="360" w:lineRule="auto"/>
        <w:ind w:right="389"/>
        <w:jc w:val="both"/>
        <w:rPr>
          <w:rFonts w:cs="Arial"/>
          <w:bCs/>
        </w:rPr>
      </w:pPr>
    </w:p>
    <w:p w:rsidR="000F448D" w:rsidRDefault="000F448D" w:rsidP="000F448D">
      <w:pPr>
        <w:spacing w:line="360" w:lineRule="auto"/>
        <w:ind w:right="389"/>
        <w:jc w:val="center"/>
        <w:rPr>
          <w:rFonts w:cs="Arial"/>
          <w:b/>
          <w:bCs/>
        </w:rPr>
      </w:pPr>
      <w:r>
        <w:rPr>
          <w:rFonts w:cs="Arial"/>
          <w:b/>
          <w:bCs/>
        </w:rPr>
        <w:t xml:space="preserve">Expediente </w:t>
      </w:r>
      <w:r w:rsidRPr="00DE24E2">
        <w:rPr>
          <w:rFonts w:cs="Arial"/>
          <w:b/>
          <w:bCs/>
        </w:rPr>
        <w:t>9976/LXXIV</w:t>
      </w:r>
    </w:p>
    <w:p w:rsidR="000F448D" w:rsidRDefault="000F448D" w:rsidP="000F448D">
      <w:pPr>
        <w:spacing w:line="360" w:lineRule="auto"/>
        <w:ind w:right="389"/>
        <w:rPr>
          <w:rFonts w:cs="Arial"/>
          <w:b/>
          <w:bCs/>
        </w:rPr>
      </w:pPr>
    </w:p>
    <w:p w:rsidR="000F448D" w:rsidRDefault="000F448D" w:rsidP="000F448D">
      <w:pPr>
        <w:spacing w:line="360" w:lineRule="auto"/>
        <w:ind w:right="389" w:firstLine="720"/>
        <w:jc w:val="both"/>
        <w:rPr>
          <w:rFonts w:cs="Arial"/>
          <w:bCs/>
          <w:lang w:val="es-MX"/>
        </w:rPr>
      </w:pPr>
      <w:r w:rsidRPr="00DE24E2">
        <w:rPr>
          <w:rFonts w:cs="Arial"/>
          <w:bCs/>
        </w:rPr>
        <w:t xml:space="preserve">Comentan los </w:t>
      </w:r>
      <w:proofErr w:type="spellStart"/>
      <w:r w:rsidR="00B14B74" w:rsidRPr="00DE24E2">
        <w:rPr>
          <w:rFonts w:cs="Arial"/>
          <w:bCs/>
        </w:rPr>
        <w:t>Promoventes</w:t>
      </w:r>
      <w:proofErr w:type="spellEnd"/>
      <w:r w:rsidRPr="00DE24E2">
        <w:rPr>
          <w:rFonts w:cs="Arial"/>
          <w:bCs/>
        </w:rPr>
        <w:t xml:space="preserve"> que</w:t>
      </w:r>
      <w:r>
        <w:rPr>
          <w:rFonts w:cs="Arial"/>
          <w:bCs/>
        </w:rPr>
        <w:t xml:space="preserve"> </w:t>
      </w:r>
      <w:r>
        <w:rPr>
          <w:rFonts w:cs="Arial"/>
          <w:bCs/>
          <w:lang w:val="es-MX"/>
        </w:rPr>
        <w:t>l</w:t>
      </w:r>
      <w:r w:rsidRPr="00DE24E2">
        <w:rPr>
          <w:rFonts w:cs="Arial"/>
          <w:bCs/>
          <w:lang w:val="es-MX"/>
        </w:rPr>
        <w:t>a integración de los Consejos de la Judicatura en forma mayoritaria por</w:t>
      </w:r>
      <w:r>
        <w:rPr>
          <w:rFonts w:cs="Arial"/>
          <w:bCs/>
          <w:lang w:val="es-MX"/>
        </w:rPr>
        <w:t xml:space="preserve"> </w:t>
      </w:r>
      <w:r w:rsidRPr="00DE24E2">
        <w:rPr>
          <w:rFonts w:cs="Arial"/>
          <w:bCs/>
          <w:lang w:val="es-MX"/>
        </w:rPr>
        <w:t xml:space="preserve">miembros del Poder Judicial hace </w:t>
      </w:r>
      <w:r w:rsidRPr="00DE24E2">
        <w:rPr>
          <w:rFonts w:cs="Arial"/>
          <w:bCs/>
          <w:lang w:val="es-MX"/>
        </w:rPr>
        <w:lastRenderedPageBreak/>
        <w:t>mayor sentido si se le relaciona precisamente</w:t>
      </w:r>
      <w:r>
        <w:rPr>
          <w:rFonts w:cs="Arial"/>
          <w:bCs/>
          <w:lang w:val="es-MX"/>
        </w:rPr>
        <w:t xml:space="preserve"> </w:t>
      </w:r>
      <w:r w:rsidRPr="00DE24E2">
        <w:rPr>
          <w:rFonts w:cs="Arial"/>
          <w:bCs/>
          <w:lang w:val="es-MX"/>
        </w:rPr>
        <w:t>con uno de los objetivos de creación de estos Consejos: fortalecer la</w:t>
      </w:r>
      <w:r>
        <w:rPr>
          <w:rFonts w:cs="Arial"/>
          <w:bCs/>
          <w:lang w:val="es-MX"/>
        </w:rPr>
        <w:t xml:space="preserve"> </w:t>
      </w:r>
      <w:r w:rsidRPr="00DE24E2">
        <w:rPr>
          <w:rFonts w:cs="Arial"/>
          <w:bCs/>
          <w:lang w:val="es-MX"/>
        </w:rPr>
        <w:t xml:space="preserve">independencia del Poder Judicial. </w:t>
      </w:r>
    </w:p>
    <w:p w:rsidR="000F448D" w:rsidRDefault="000F448D" w:rsidP="000F448D">
      <w:pPr>
        <w:spacing w:line="360" w:lineRule="auto"/>
        <w:ind w:right="389" w:firstLine="720"/>
        <w:jc w:val="both"/>
        <w:rPr>
          <w:rFonts w:cs="Arial"/>
          <w:bCs/>
          <w:lang w:val="es-MX"/>
        </w:rPr>
      </w:pPr>
    </w:p>
    <w:p w:rsidR="000F448D" w:rsidRPr="00361051" w:rsidRDefault="000F448D" w:rsidP="000F448D">
      <w:pPr>
        <w:spacing w:line="360" w:lineRule="auto"/>
        <w:ind w:right="389" w:firstLine="720"/>
        <w:jc w:val="both"/>
        <w:rPr>
          <w:rFonts w:cs="Arial"/>
          <w:bCs/>
          <w:lang w:val="es-MX"/>
        </w:rPr>
      </w:pPr>
      <w:r>
        <w:rPr>
          <w:rFonts w:cs="Arial"/>
          <w:bCs/>
          <w:lang w:val="es-MX"/>
        </w:rPr>
        <w:t>Adicionan que e</w:t>
      </w:r>
      <w:r w:rsidRPr="00DE24E2">
        <w:rPr>
          <w:rFonts w:cs="Arial"/>
          <w:bCs/>
          <w:lang w:val="es-MX"/>
        </w:rPr>
        <w:t>fectivamente no puede hablarse de una plena</w:t>
      </w:r>
      <w:r>
        <w:rPr>
          <w:rFonts w:cs="Arial"/>
          <w:bCs/>
          <w:lang w:val="es-MX"/>
        </w:rPr>
        <w:t xml:space="preserve"> </w:t>
      </w:r>
      <w:r w:rsidRPr="00DE24E2">
        <w:rPr>
          <w:rFonts w:cs="Arial"/>
          <w:bCs/>
          <w:lang w:val="es-MX"/>
        </w:rPr>
        <w:t>independencia de la rama judicial si las cuestiones centrales de su administración</w:t>
      </w:r>
      <w:r>
        <w:rPr>
          <w:rFonts w:cs="Arial"/>
          <w:bCs/>
          <w:lang w:val="es-MX"/>
        </w:rPr>
        <w:t xml:space="preserve"> </w:t>
      </w:r>
      <w:r w:rsidRPr="00DE24E2">
        <w:rPr>
          <w:rFonts w:cs="Arial"/>
          <w:bCs/>
          <w:lang w:val="es-MX"/>
        </w:rPr>
        <w:t>como el ejercicio de su presupuesto, la designación de jueces, o control de</w:t>
      </w:r>
      <w:r>
        <w:rPr>
          <w:rFonts w:cs="Arial"/>
          <w:bCs/>
          <w:lang w:val="es-MX"/>
        </w:rPr>
        <w:t xml:space="preserve"> </w:t>
      </w:r>
      <w:r w:rsidRPr="00DE24E2">
        <w:rPr>
          <w:rFonts w:cs="Arial"/>
          <w:bCs/>
          <w:lang w:val="es-MX"/>
        </w:rPr>
        <w:t>responsabilidades administrativas, no queda en manos en forma mayoritaria de</w:t>
      </w:r>
      <w:r>
        <w:rPr>
          <w:rFonts w:cs="Arial"/>
          <w:bCs/>
          <w:lang w:val="es-MX"/>
        </w:rPr>
        <w:t xml:space="preserve"> </w:t>
      </w:r>
      <w:r w:rsidRPr="00DE24E2">
        <w:rPr>
          <w:rFonts w:cs="Arial"/>
          <w:bCs/>
          <w:lang w:val="es-MX"/>
        </w:rPr>
        <w:t>representantes de la rama judicial.</w:t>
      </w:r>
    </w:p>
    <w:p w:rsidR="000F448D" w:rsidRPr="00417178" w:rsidRDefault="000F448D" w:rsidP="000F448D">
      <w:pPr>
        <w:spacing w:line="360" w:lineRule="auto"/>
        <w:ind w:right="389"/>
        <w:rPr>
          <w:rFonts w:cs="Arial"/>
          <w:bCs/>
        </w:rPr>
      </w:pPr>
    </w:p>
    <w:p w:rsidR="000F448D" w:rsidRPr="00417178" w:rsidRDefault="000F448D" w:rsidP="000F448D">
      <w:pPr>
        <w:spacing w:line="360" w:lineRule="auto"/>
        <w:ind w:right="389" w:firstLine="720"/>
        <w:jc w:val="both"/>
        <w:rPr>
          <w:rFonts w:cs="Arial"/>
          <w:bCs/>
          <w:lang w:val="es-MX"/>
        </w:rPr>
      </w:pPr>
      <w:r w:rsidRPr="00417178">
        <w:rPr>
          <w:rFonts w:cs="Arial"/>
          <w:bCs/>
        </w:rPr>
        <w:t xml:space="preserve">Distinguen que </w:t>
      </w:r>
      <w:r w:rsidRPr="00417178">
        <w:rPr>
          <w:rFonts w:cs="Arial"/>
          <w:bCs/>
          <w:lang w:val="es-MX"/>
        </w:rPr>
        <w:t>el párrafo noveno del artículo 94 de la Constitución Política del Estado de Nuevo León dispone que el Consejo de la Judicatura del Estado de Nuevo León se compondrá por tres Consejeros, de los cuales uno será el Presidente del Tribunal Superior de Justicia, otro será designado por el Titular del Poder Ejecutivo, y otro por el Congreso del Estado mediante voto aprobatorio secreto de, al menos, la mitad más uno de sus integrantes.</w:t>
      </w:r>
      <w:r>
        <w:rPr>
          <w:rFonts w:cs="Arial"/>
          <w:bCs/>
          <w:lang w:val="es-MX"/>
        </w:rPr>
        <w:t xml:space="preserve"> </w:t>
      </w:r>
      <w:r w:rsidRPr="00417178">
        <w:rPr>
          <w:rFonts w:cs="Arial"/>
          <w:bCs/>
          <w:lang w:val="es-MX"/>
        </w:rPr>
        <w:t>Por su parte el párrafo undécimo del mismo precepto Constitucional Local establece que los funcionarios del Poder Judicial del Estado, con excepción de su Presidente, no podrán ser Consejeros de la Judicatura, salvo que se separen del cargo cien días naturales antes de su elección o designación.</w:t>
      </w:r>
    </w:p>
    <w:p w:rsidR="000F448D" w:rsidRPr="00417178" w:rsidRDefault="000F448D" w:rsidP="000F448D">
      <w:pPr>
        <w:spacing w:line="360" w:lineRule="auto"/>
        <w:ind w:right="389"/>
        <w:jc w:val="both"/>
        <w:rPr>
          <w:rFonts w:cs="Arial"/>
          <w:bCs/>
          <w:lang w:val="es-MX"/>
        </w:rPr>
      </w:pPr>
    </w:p>
    <w:p w:rsidR="000F448D" w:rsidRPr="00417178" w:rsidRDefault="000F448D" w:rsidP="000F448D">
      <w:pPr>
        <w:spacing w:line="360" w:lineRule="auto"/>
        <w:ind w:right="389" w:firstLine="720"/>
        <w:jc w:val="both"/>
        <w:rPr>
          <w:rFonts w:cs="Arial"/>
          <w:bCs/>
          <w:lang w:val="es-MX"/>
        </w:rPr>
      </w:pPr>
      <w:r w:rsidRPr="00417178">
        <w:rPr>
          <w:rFonts w:cs="Arial"/>
          <w:bCs/>
          <w:lang w:val="es-MX"/>
        </w:rPr>
        <w:t xml:space="preserve">Agregan que lo anterior representa un diseño institucional del Consejo de la Judicatura estatal poco adecuado dada la finalidad perseguida con su creación, además de resultar francamente </w:t>
      </w:r>
      <w:r w:rsidRPr="00417178">
        <w:rPr>
          <w:rFonts w:cs="Arial"/>
          <w:bCs/>
          <w:lang w:val="es-MX"/>
        </w:rPr>
        <w:lastRenderedPageBreak/>
        <w:t>inconstitucional a la luz de la jurisprudencia aprobada por el máximo tribunal del país. Lo cual, además, da pie a que se pueda llegar a cuestionar la validez constitucional de los acuerdos y resoluciones que emita el Consejo.</w:t>
      </w:r>
    </w:p>
    <w:p w:rsidR="000F448D" w:rsidRDefault="000F448D" w:rsidP="000F448D">
      <w:pPr>
        <w:spacing w:line="360" w:lineRule="auto"/>
        <w:ind w:right="389"/>
        <w:rPr>
          <w:rFonts w:cs="Arial"/>
          <w:bCs/>
        </w:rPr>
      </w:pPr>
    </w:p>
    <w:p w:rsidR="000F448D" w:rsidRDefault="000F448D" w:rsidP="000F448D">
      <w:pPr>
        <w:spacing w:line="360" w:lineRule="auto"/>
        <w:ind w:right="389" w:firstLine="720"/>
        <w:jc w:val="both"/>
        <w:rPr>
          <w:rFonts w:cs="Arial"/>
          <w:bCs/>
          <w:lang w:val="es-MX"/>
        </w:rPr>
      </w:pPr>
      <w:r>
        <w:rPr>
          <w:rFonts w:cs="Arial"/>
          <w:bCs/>
        </w:rPr>
        <w:t xml:space="preserve">Establecen que </w:t>
      </w:r>
      <w:r w:rsidRPr="00417178">
        <w:rPr>
          <w:rFonts w:cs="Arial"/>
          <w:bCs/>
          <w:lang w:val="es-MX"/>
        </w:rPr>
        <w:t>la implementación de la oralidad en</w:t>
      </w:r>
      <w:r>
        <w:rPr>
          <w:rFonts w:cs="Arial"/>
          <w:bCs/>
          <w:lang w:val="es-MX"/>
        </w:rPr>
        <w:t xml:space="preserve"> </w:t>
      </w:r>
      <w:r w:rsidRPr="00417178">
        <w:rPr>
          <w:rFonts w:cs="Arial"/>
          <w:bCs/>
          <w:lang w:val="es-MX"/>
        </w:rPr>
        <w:t>materia penal y en otras materias de competencia del Poder Judicial estatal, ha</w:t>
      </w:r>
      <w:r>
        <w:rPr>
          <w:rFonts w:cs="Arial"/>
          <w:bCs/>
          <w:lang w:val="es-MX"/>
        </w:rPr>
        <w:t xml:space="preserve"> </w:t>
      </w:r>
      <w:r w:rsidRPr="00417178">
        <w:rPr>
          <w:rFonts w:cs="Arial"/>
          <w:bCs/>
          <w:lang w:val="es-MX"/>
        </w:rPr>
        <w:t>propiciado un mayor crecimiento de las áreas administrativas, particularmente las</w:t>
      </w:r>
      <w:r>
        <w:rPr>
          <w:rFonts w:cs="Arial"/>
          <w:bCs/>
          <w:lang w:val="es-MX"/>
        </w:rPr>
        <w:t xml:space="preserve"> </w:t>
      </w:r>
      <w:r w:rsidRPr="00417178">
        <w:rPr>
          <w:rFonts w:cs="Arial"/>
          <w:bCs/>
          <w:lang w:val="es-MX"/>
        </w:rPr>
        <w:t>relativas a la gestión judicial. Así, mientras que con anterioridad todos los</w:t>
      </w:r>
      <w:r>
        <w:rPr>
          <w:rFonts w:cs="Arial"/>
          <w:bCs/>
          <w:lang w:val="es-MX"/>
        </w:rPr>
        <w:t xml:space="preserve"> e</w:t>
      </w:r>
      <w:r w:rsidRPr="00417178">
        <w:rPr>
          <w:rFonts w:cs="Arial"/>
          <w:bCs/>
          <w:lang w:val="es-MX"/>
        </w:rPr>
        <w:t>mpleados del Poder Judicial involucrados en la función jurisdiccional estaban</w:t>
      </w:r>
      <w:r>
        <w:rPr>
          <w:rFonts w:cs="Arial"/>
          <w:bCs/>
          <w:lang w:val="es-MX"/>
        </w:rPr>
        <w:t xml:space="preserve"> </w:t>
      </w:r>
      <w:r w:rsidRPr="00417178">
        <w:rPr>
          <w:rFonts w:cs="Arial"/>
          <w:bCs/>
          <w:lang w:val="es-MX"/>
        </w:rPr>
        <w:t>adscritos orgánicamente a jueces y magistrados, ahora una gran cantidad de ellos</w:t>
      </w:r>
      <w:r>
        <w:rPr>
          <w:rFonts w:cs="Arial"/>
          <w:bCs/>
          <w:lang w:val="es-MX"/>
        </w:rPr>
        <w:t xml:space="preserve"> </w:t>
      </w:r>
      <w:r w:rsidRPr="00417178">
        <w:rPr>
          <w:rFonts w:cs="Arial"/>
          <w:bCs/>
          <w:lang w:val="es-MX"/>
        </w:rPr>
        <w:t>se encuentran adscritos a áreas administrativas que, a su vez, dependen</w:t>
      </w:r>
      <w:r>
        <w:rPr>
          <w:rFonts w:cs="Arial"/>
          <w:bCs/>
          <w:lang w:val="es-MX"/>
        </w:rPr>
        <w:t xml:space="preserve"> </w:t>
      </w:r>
      <w:r w:rsidRPr="00417178">
        <w:rPr>
          <w:rFonts w:cs="Arial"/>
          <w:bCs/>
          <w:lang w:val="es-MX"/>
        </w:rPr>
        <w:t>orgánicamente del Consejo de la Judicatura.</w:t>
      </w:r>
      <w:r>
        <w:rPr>
          <w:rFonts w:cs="Arial"/>
          <w:bCs/>
          <w:lang w:val="es-MX"/>
        </w:rPr>
        <w:t xml:space="preserve"> </w:t>
      </w:r>
      <w:r w:rsidRPr="00417178">
        <w:rPr>
          <w:rFonts w:cs="Arial"/>
          <w:bCs/>
          <w:lang w:val="es-MX"/>
        </w:rPr>
        <w:t>Debido a ello es indispensable que la voz de jueces y magistrados se escuche en</w:t>
      </w:r>
      <w:r>
        <w:rPr>
          <w:rFonts w:cs="Arial"/>
          <w:bCs/>
          <w:lang w:val="es-MX"/>
        </w:rPr>
        <w:t xml:space="preserve"> </w:t>
      </w:r>
      <w:r w:rsidRPr="00417178">
        <w:rPr>
          <w:rFonts w:cs="Arial"/>
          <w:bCs/>
          <w:lang w:val="es-MX"/>
        </w:rPr>
        <w:t>mayor número, con mayor fuerza y que sea más determinante en el seno del</w:t>
      </w:r>
      <w:r>
        <w:rPr>
          <w:rFonts w:cs="Arial"/>
          <w:bCs/>
          <w:lang w:val="es-MX"/>
        </w:rPr>
        <w:t xml:space="preserve"> </w:t>
      </w:r>
      <w:r w:rsidRPr="00417178">
        <w:rPr>
          <w:rFonts w:cs="Arial"/>
          <w:bCs/>
          <w:lang w:val="es-MX"/>
        </w:rPr>
        <w:t>Consejo.</w:t>
      </w:r>
    </w:p>
    <w:p w:rsidR="000F448D" w:rsidRDefault="000F448D" w:rsidP="000F448D">
      <w:pPr>
        <w:spacing w:line="360" w:lineRule="auto"/>
        <w:ind w:right="389" w:firstLine="720"/>
        <w:jc w:val="both"/>
        <w:rPr>
          <w:rFonts w:cs="Arial"/>
          <w:bCs/>
          <w:lang w:val="es-MX"/>
        </w:rPr>
      </w:pPr>
    </w:p>
    <w:p w:rsidR="000F448D" w:rsidRDefault="000F448D" w:rsidP="000F448D">
      <w:pPr>
        <w:spacing w:line="360" w:lineRule="auto"/>
        <w:ind w:right="389" w:firstLine="720"/>
        <w:jc w:val="both"/>
        <w:rPr>
          <w:rFonts w:cs="Arial"/>
          <w:bCs/>
          <w:lang w:val="es-MX"/>
        </w:rPr>
      </w:pPr>
      <w:r w:rsidRPr="00417178">
        <w:rPr>
          <w:rFonts w:cs="Arial"/>
          <w:bCs/>
          <w:lang w:val="es-MX"/>
        </w:rPr>
        <w:t xml:space="preserve">Por su parte, </w:t>
      </w:r>
      <w:r w:rsidR="00646970">
        <w:rPr>
          <w:rFonts w:cs="Arial"/>
          <w:bCs/>
          <w:lang w:val="es-MX"/>
        </w:rPr>
        <w:t xml:space="preserve">añaden que </w:t>
      </w:r>
      <w:r w:rsidRPr="00417178">
        <w:rPr>
          <w:rFonts w:cs="Arial"/>
          <w:bCs/>
          <w:lang w:val="es-MX"/>
        </w:rPr>
        <w:t>la Comisión interamericana de Derechos Humanos ha señalado que,</w:t>
      </w:r>
      <w:r>
        <w:rPr>
          <w:rFonts w:cs="Arial"/>
          <w:bCs/>
          <w:lang w:val="es-MX"/>
        </w:rPr>
        <w:t xml:space="preserve"> </w:t>
      </w:r>
      <w:r w:rsidRPr="00417178">
        <w:rPr>
          <w:rFonts w:cs="Arial"/>
          <w:bCs/>
          <w:lang w:val="es-MX"/>
        </w:rPr>
        <w:t>en todo caso, la mayoría de los miembros de los Consejos de la Judicatura deben</w:t>
      </w:r>
      <w:r>
        <w:rPr>
          <w:rFonts w:cs="Arial"/>
          <w:bCs/>
          <w:lang w:val="es-MX"/>
        </w:rPr>
        <w:t xml:space="preserve"> </w:t>
      </w:r>
      <w:r w:rsidRPr="00417178">
        <w:rPr>
          <w:rFonts w:cs="Arial"/>
          <w:bCs/>
          <w:lang w:val="es-MX"/>
        </w:rPr>
        <w:t>provenir de la entidad en la cual se desempeñan o desempeñarán las y los</w:t>
      </w:r>
      <w:r>
        <w:rPr>
          <w:rFonts w:cs="Arial"/>
          <w:bCs/>
          <w:lang w:val="es-MX"/>
        </w:rPr>
        <w:t xml:space="preserve"> </w:t>
      </w:r>
      <w:r w:rsidRPr="00417178">
        <w:rPr>
          <w:rFonts w:cs="Arial"/>
          <w:bCs/>
          <w:lang w:val="es-MX"/>
        </w:rPr>
        <w:t>operadores de justicia involucrados, con miras a evitar interferencias externas de</w:t>
      </w:r>
      <w:r>
        <w:rPr>
          <w:rFonts w:cs="Arial"/>
          <w:bCs/>
          <w:lang w:val="es-MX"/>
        </w:rPr>
        <w:t xml:space="preserve"> </w:t>
      </w:r>
      <w:r w:rsidRPr="00417178">
        <w:rPr>
          <w:rFonts w:cs="Arial"/>
          <w:bCs/>
          <w:lang w:val="es-MX"/>
        </w:rPr>
        <w:t>carácter político o de otra índole y garantizar su independencia. En consecuencia,</w:t>
      </w:r>
      <w:r>
        <w:rPr>
          <w:rFonts w:cs="Arial"/>
          <w:bCs/>
          <w:lang w:val="es-MX"/>
        </w:rPr>
        <w:t xml:space="preserve"> ha señalado la Comisión</w:t>
      </w:r>
      <w:r w:rsidRPr="00417178">
        <w:rPr>
          <w:rFonts w:cs="Arial"/>
          <w:bCs/>
          <w:lang w:val="es-MX"/>
        </w:rPr>
        <w:t xml:space="preserve"> para asegurar que ese órgano sea apto para</w:t>
      </w:r>
      <w:r>
        <w:rPr>
          <w:rFonts w:cs="Arial"/>
          <w:bCs/>
          <w:lang w:val="es-MX"/>
        </w:rPr>
        <w:t xml:space="preserve"> </w:t>
      </w:r>
      <w:r w:rsidRPr="00417178">
        <w:rPr>
          <w:rFonts w:cs="Arial"/>
          <w:bCs/>
          <w:lang w:val="es-MX"/>
        </w:rPr>
        <w:t xml:space="preserve">seleccionar de </w:t>
      </w:r>
      <w:r w:rsidRPr="00417178">
        <w:rPr>
          <w:rFonts w:cs="Arial"/>
          <w:bCs/>
          <w:lang w:val="es-MX"/>
        </w:rPr>
        <w:lastRenderedPageBreak/>
        <w:t>manera objetiva, justa e independiente, los miembros directamente</w:t>
      </w:r>
      <w:r>
        <w:rPr>
          <w:rFonts w:cs="Arial"/>
          <w:bCs/>
          <w:lang w:val="es-MX"/>
        </w:rPr>
        <w:t xml:space="preserve"> </w:t>
      </w:r>
      <w:r w:rsidRPr="00417178">
        <w:rPr>
          <w:rFonts w:cs="Arial"/>
          <w:bCs/>
          <w:lang w:val="es-MX"/>
        </w:rPr>
        <w:t>relacionados con la entidad de justicia respectiva deberán tener un poder de</w:t>
      </w:r>
      <w:r>
        <w:rPr>
          <w:rFonts w:cs="Arial"/>
          <w:bCs/>
          <w:lang w:val="es-MX"/>
        </w:rPr>
        <w:t xml:space="preserve"> </w:t>
      </w:r>
      <w:r w:rsidRPr="00417178">
        <w:rPr>
          <w:rFonts w:cs="Arial"/>
          <w:bCs/>
          <w:lang w:val="es-MX"/>
        </w:rPr>
        <w:t>decisión sustancial sobre la selección y el nombramiento de sus integrantes, los</w:t>
      </w:r>
      <w:r>
        <w:rPr>
          <w:rFonts w:cs="Arial"/>
          <w:bCs/>
          <w:lang w:val="es-MX"/>
        </w:rPr>
        <w:t xml:space="preserve"> </w:t>
      </w:r>
      <w:r w:rsidRPr="00417178">
        <w:rPr>
          <w:rFonts w:cs="Arial"/>
          <w:bCs/>
          <w:lang w:val="es-MX"/>
        </w:rPr>
        <w:t>cuales deberán ser llevados a cabo mediante un procedimiento justo y</w:t>
      </w:r>
      <w:r>
        <w:rPr>
          <w:rFonts w:cs="Arial"/>
          <w:bCs/>
          <w:lang w:val="es-MX"/>
        </w:rPr>
        <w:t xml:space="preserve"> </w:t>
      </w:r>
      <w:r w:rsidRPr="00417178">
        <w:rPr>
          <w:rFonts w:cs="Arial"/>
          <w:bCs/>
          <w:lang w:val="es-MX"/>
        </w:rPr>
        <w:t xml:space="preserve">transparente. </w:t>
      </w:r>
    </w:p>
    <w:p w:rsidR="000F448D" w:rsidRDefault="000F448D" w:rsidP="000F448D">
      <w:pPr>
        <w:spacing w:line="360" w:lineRule="auto"/>
        <w:ind w:right="389" w:firstLine="720"/>
        <w:jc w:val="both"/>
        <w:rPr>
          <w:rFonts w:cs="Arial"/>
          <w:bCs/>
          <w:lang w:val="es-MX"/>
        </w:rPr>
      </w:pPr>
    </w:p>
    <w:p w:rsidR="000F448D" w:rsidRDefault="000F448D" w:rsidP="000F448D">
      <w:pPr>
        <w:spacing w:line="360" w:lineRule="auto"/>
        <w:ind w:right="389" w:firstLine="720"/>
        <w:jc w:val="both"/>
        <w:rPr>
          <w:rFonts w:cs="Arial"/>
          <w:bCs/>
          <w:lang w:val="es-MX"/>
        </w:rPr>
      </w:pPr>
      <w:r>
        <w:rPr>
          <w:rFonts w:cs="Arial"/>
          <w:bCs/>
          <w:lang w:val="es-MX"/>
        </w:rPr>
        <w:t>Agregan que p</w:t>
      </w:r>
      <w:r w:rsidRPr="00EF1A75">
        <w:rPr>
          <w:rFonts w:cs="Arial"/>
          <w:bCs/>
          <w:lang w:val="es-MX"/>
        </w:rPr>
        <w:t>or todo lo anterior, es que resulta necesario ampliar el número de integrantes del</w:t>
      </w:r>
      <w:r>
        <w:rPr>
          <w:rFonts w:cs="Arial"/>
          <w:bCs/>
          <w:lang w:val="es-MX"/>
        </w:rPr>
        <w:t xml:space="preserve"> </w:t>
      </w:r>
      <w:r w:rsidRPr="00EF1A75">
        <w:rPr>
          <w:rFonts w:cs="Arial"/>
          <w:bCs/>
          <w:lang w:val="es-MX"/>
        </w:rPr>
        <w:t>Consejo de la Judicatura del Estado de Nuevo León a fin de que, sin renunciar a la</w:t>
      </w:r>
      <w:r>
        <w:rPr>
          <w:rFonts w:cs="Arial"/>
          <w:bCs/>
          <w:lang w:val="es-MX"/>
        </w:rPr>
        <w:t xml:space="preserve"> </w:t>
      </w:r>
      <w:r w:rsidRPr="00EF1A75">
        <w:rPr>
          <w:rFonts w:cs="Arial"/>
          <w:bCs/>
          <w:lang w:val="es-MX"/>
        </w:rPr>
        <w:t>sana pluralidad que debe caracterizar su integración, éste se conforme en un</w:t>
      </w:r>
      <w:r>
        <w:rPr>
          <w:rFonts w:cs="Arial"/>
          <w:bCs/>
          <w:lang w:val="es-MX"/>
        </w:rPr>
        <w:t xml:space="preserve"> </w:t>
      </w:r>
      <w:r w:rsidRPr="00EF1A75">
        <w:rPr>
          <w:rFonts w:cs="Arial"/>
          <w:bCs/>
          <w:lang w:val="es-MX"/>
        </w:rPr>
        <w:t>número mayoritario por miembros del Poder Judicial.</w:t>
      </w:r>
    </w:p>
    <w:p w:rsidR="00646970" w:rsidRDefault="00646970" w:rsidP="000F448D">
      <w:pPr>
        <w:spacing w:line="360" w:lineRule="auto"/>
        <w:ind w:right="389" w:firstLine="720"/>
        <w:jc w:val="both"/>
        <w:rPr>
          <w:rFonts w:cs="Arial"/>
          <w:bCs/>
          <w:lang w:val="es-MX"/>
        </w:rPr>
      </w:pPr>
    </w:p>
    <w:p w:rsidR="000F448D" w:rsidRPr="009D6313" w:rsidRDefault="000F448D" w:rsidP="000F448D">
      <w:pPr>
        <w:spacing w:line="360" w:lineRule="auto"/>
        <w:ind w:right="389" w:firstLine="720"/>
        <w:jc w:val="both"/>
        <w:rPr>
          <w:rFonts w:cs="Arial"/>
          <w:bCs/>
          <w:color w:val="000000" w:themeColor="text1"/>
          <w:lang w:val="es-MX"/>
        </w:rPr>
      </w:pPr>
      <w:r w:rsidRPr="009D6313">
        <w:rPr>
          <w:rFonts w:cs="Arial"/>
          <w:bCs/>
          <w:color w:val="000000" w:themeColor="text1"/>
          <w:lang w:val="es-MX"/>
        </w:rPr>
        <w:t>Concluyen que se estima necesario, además, eliminar la restricción contenida en el párrafo undécimo del mismo artículo 94 que impide a los funcionarios del Poder Judicial acceder al cargo de Consejero de la Judicatura, a no ser que se separen de su puesto cuando cien días antes de la designación; así como el correlativo artículo 80 de la Ley Orgánica del Poder Judicial del Estado de Nuevo León que estipula que el Consejo de la Judicatura estatal estará integrado por tres Consejeros.</w:t>
      </w:r>
    </w:p>
    <w:p w:rsidR="00646970" w:rsidRPr="00417178" w:rsidRDefault="00646970" w:rsidP="000F448D">
      <w:pPr>
        <w:spacing w:line="360" w:lineRule="auto"/>
        <w:ind w:right="389" w:firstLine="720"/>
        <w:jc w:val="both"/>
        <w:rPr>
          <w:rFonts w:cs="Arial"/>
          <w:bCs/>
          <w:lang w:val="es-MX"/>
        </w:rPr>
      </w:pPr>
    </w:p>
    <w:p w:rsidR="000F448D" w:rsidRDefault="000F448D" w:rsidP="000F448D">
      <w:pPr>
        <w:spacing w:line="360" w:lineRule="auto"/>
        <w:ind w:right="389"/>
        <w:jc w:val="center"/>
        <w:rPr>
          <w:rFonts w:cs="Arial"/>
          <w:bCs/>
        </w:rPr>
      </w:pPr>
      <w:r>
        <w:rPr>
          <w:rFonts w:cs="Arial"/>
          <w:b/>
          <w:bCs/>
        </w:rPr>
        <w:t>Expediente</w:t>
      </w:r>
      <w:r w:rsidRPr="00DE24E2">
        <w:rPr>
          <w:rFonts w:cs="Arial"/>
          <w:b/>
          <w:bCs/>
          <w:lang w:val="es-MX"/>
        </w:rPr>
        <w:t xml:space="preserve"> 10049/LXXIV</w:t>
      </w:r>
    </w:p>
    <w:p w:rsidR="000F448D" w:rsidRPr="00906CE4" w:rsidRDefault="000F448D" w:rsidP="000F448D">
      <w:pPr>
        <w:spacing w:line="360" w:lineRule="auto"/>
        <w:ind w:right="389"/>
        <w:jc w:val="center"/>
        <w:rPr>
          <w:rFonts w:cs="Arial"/>
          <w:bCs/>
        </w:rPr>
      </w:pPr>
    </w:p>
    <w:p w:rsidR="000F448D" w:rsidRPr="00E92741" w:rsidRDefault="000F448D" w:rsidP="000F448D">
      <w:pPr>
        <w:spacing w:line="360" w:lineRule="auto"/>
        <w:ind w:right="389" w:firstLine="720"/>
        <w:jc w:val="both"/>
        <w:rPr>
          <w:rFonts w:cs="Arial"/>
          <w:bCs/>
          <w:lang w:val="es-MX" w:eastAsia="es-MX"/>
        </w:rPr>
      </w:pPr>
      <w:r w:rsidRPr="00E92741">
        <w:rPr>
          <w:rFonts w:cs="Arial"/>
          <w:bCs/>
          <w:lang w:val="es-MX" w:eastAsia="es-MX"/>
        </w:rPr>
        <w:t xml:space="preserve">Comenta el </w:t>
      </w:r>
      <w:proofErr w:type="spellStart"/>
      <w:r w:rsidR="00646970" w:rsidRPr="00E92741">
        <w:rPr>
          <w:rFonts w:cs="Arial"/>
          <w:bCs/>
          <w:lang w:val="es-MX" w:eastAsia="es-MX"/>
        </w:rPr>
        <w:t>Promovente</w:t>
      </w:r>
      <w:proofErr w:type="spellEnd"/>
      <w:r w:rsidRPr="00E92741">
        <w:rPr>
          <w:rFonts w:cs="Arial"/>
          <w:bCs/>
          <w:lang w:val="es-MX" w:eastAsia="es-MX"/>
        </w:rPr>
        <w:t xml:space="preserve"> que </w:t>
      </w:r>
      <w:r>
        <w:rPr>
          <w:rFonts w:cs="Arial"/>
          <w:bCs/>
          <w:lang w:val="es-MX" w:eastAsia="es-MX"/>
        </w:rPr>
        <w:t xml:space="preserve">la deliberación </w:t>
      </w:r>
      <w:r w:rsidRPr="00E92741">
        <w:rPr>
          <w:rFonts w:cs="Arial"/>
          <w:bCs/>
          <w:lang w:val="es-MX" w:eastAsia="es-MX"/>
        </w:rPr>
        <w:t>es el único camino que posibilita llegar a la verdad y a acuerdos</w:t>
      </w:r>
      <w:r>
        <w:rPr>
          <w:rFonts w:cs="Arial"/>
          <w:bCs/>
          <w:lang w:val="es-MX" w:eastAsia="es-MX"/>
        </w:rPr>
        <w:t xml:space="preserve"> </w:t>
      </w:r>
      <w:r w:rsidRPr="00E92741">
        <w:rPr>
          <w:rFonts w:cs="Arial"/>
          <w:bCs/>
          <w:lang w:val="es-MX" w:eastAsia="es-MX"/>
        </w:rPr>
        <w:t xml:space="preserve">racionales en el Consejo de la </w:t>
      </w:r>
      <w:r w:rsidRPr="00E92741">
        <w:rPr>
          <w:rFonts w:cs="Arial"/>
          <w:bCs/>
          <w:lang w:val="es-MX" w:eastAsia="es-MX"/>
        </w:rPr>
        <w:lastRenderedPageBreak/>
        <w:t>Judicatura y el cualquier otro organismo colegiado</w:t>
      </w:r>
      <w:r>
        <w:rPr>
          <w:rFonts w:cs="Arial"/>
          <w:bCs/>
          <w:lang w:val="es-MX" w:eastAsia="es-MX"/>
        </w:rPr>
        <w:t xml:space="preserve"> </w:t>
      </w:r>
      <w:r w:rsidRPr="00E92741">
        <w:rPr>
          <w:rFonts w:cs="Arial"/>
          <w:bCs/>
          <w:lang w:val="es-MX" w:eastAsia="es-MX"/>
        </w:rPr>
        <w:t>(pues no hay verdad ni acuerdo de sentido sobre algo que no surja de un diálogo</w:t>
      </w:r>
      <w:r>
        <w:rPr>
          <w:rFonts w:cs="Arial"/>
          <w:bCs/>
          <w:lang w:val="es-MX" w:eastAsia="es-MX"/>
        </w:rPr>
        <w:t xml:space="preserve"> </w:t>
      </w:r>
      <w:r w:rsidRPr="00E92741">
        <w:rPr>
          <w:rFonts w:cs="Arial"/>
          <w:bCs/>
          <w:lang w:val="es-MX" w:eastAsia="es-MX"/>
        </w:rPr>
        <w:t xml:space="preserve">racional); sin embargo, </w:t>
      </w:r>
      <w:r w:rsidR="00646970">
        <w:rPr>
          <w:rFonts w:cs="Arial"/>
          <w:bCs/>
          <w:lang w:val="es-MX" w:eastAsia="es-MX"/>
        </w:rPr>
        <w:t xml:space="preserve">añade que </w:t>
      </w:r>
      <w:r w:rsidRPr="00E92741">
        <w:rPr>
          <w:rFonts w:cs="Arial"/>
          <w:bCs/>
          <w:lang w:val="es-MX" w:eastAsia="es-MX"/>
        </w:rPr>
        <w:t>las disposiciones jurídicas que solicita</w:t>
      </w:r>
      <w:r w:rsidR="00646970">
        <w:rPr>
          <w:rFonts w:cs="Arial"/>
          <w:bCs/>
          <w:lang w:val="es-MX" w:eastAsia="es-MX"/>
        </w:rPr>
        <w:t>n</w:t>
      </w:r>
      <w:r w:rsidRPr="00E92741">
        <w:rPr>
          <w:rFonts w:cs="Arial"/>
          <w:bCs/>
          <w:lang w:val="es-MX" w:eastAsia="es-MX"/>
        </w:rPr>
        <w:t xml:space="preserve"> sean reformadas,</w:t>
      </w:r>
      <w:r>
        <w:rPr>
          <w:rFonts w:cs="Arial"/>
          <w:bCs/>
          <w:lang w:val="es-MX" w:eastAsia="es-MX"/>
        </w:rPr>
        <w:t xml:space="preserve"> </w:t>
      </w:r>
      <w:r w:rsidRPr="00E92741">
        <w:rPr>
          <w:rFonts w:cs="Arial"/>
          <w:bCs/>
          <w:lang w:val="es-MX" w:eastAsia="es-MX"/>
        </w:rPr>
        <w:t>cancela la posibilidad de deliberación, ya que, el artículo 94 de l</w:t>
      </w:r>
      <w:r>
        <w:rPr>
          <w:rFonts w:cs="Arial"/>
          <w:bCs/>
          <w:lang w:val="es-MX" w:eastAsia="es-MX"/>
        </w:rPr>
        <w:t xml:space="preserve">a </w:t>
      </w:r>
      <w:r w:rsidR="00646970">
        <w:rPr>
          <w:rFonts w:cs="Arial"/>
          <w:bCs/>
          <w:lang w:val="es-MX" w:eastAsia="es-MX"/>
        </w:rPr>
        <w:t>C</w:t>
      </w:r>
      <w:r w:rsidRPr="00E92741">
        <w:rPr>
          <w:rFonts w:cs="Arial"/>
          <w:bCs/>
          <w:lang w:val="es-MX" w:eastAsia="es-MX"/>
        </w:rPr>
        <w:t>onstitución local,</w:t>
      </w:r>
      <w:r>
        <w:rPr>
          <w:rFonts w:cs="Arial"/>
          <w:bCs/>
          <w:lang w:val="es-MX" w:eastAsia="es-MX"/>
        </w:rPr>
        <w:t xml:space="preserve"> </w:t>
      </w:r>
      <w:r w:rsidRPr="00E92741">
        <w:rPr>
          <w:rFonts w:cs="Arial"/>
          <w:bCs/>
          <w:lang w:val="es-MX" w:eastAsia="es-MX"/>
        </w:rPr>
        <w:t>al establecer que "El Consejo de la Judicatura se compondrá por tres Consejeros,</w:t>
      </w:r>
      <w:r>
        <w:rPr>
          <w:rFonts w:cs="Arial"/>
          <w:bCs/>
          <w:lang w:val="es-MX" w:eastAsia="es-MX"/>
        </w:rPr>
        <w:t xml:space="preserve"> </w:t>
      </w:r>
      <w:r w:rsidRPr="00E92741">
        <w:rPr>
          <w:rFonts w:cs="Arial"/>
          <w:bCs/>
          <w:lang w:val="es-MX" w:eastAsia="es-MX"/>
        </w:rPr>
        <w:t>de los cuales uno será el Presidente del Tribunal de Justicia, otro será designado</w:t>
      </w:r>
      <w:r>
        <w:rPr>
          <w:rFonts w:cs="Arial"/>
          <w:bCs/>
          <w:lang w:val="es-MX" w:eastAsia="es-MX"/>
        </w:rPr>
        <w:t xml:space="preserve"> </w:t>
      </w:r>
      <w:r w:rsidRPr="00E92741">
        <w:rPr>
          <w:rFonts w:cs="Arial"/>
          <w:bCs/>
          <w:lang w:val="es-MX" w:eastAsia="es-MX"/>
        </w:rPr>
        <w:t>por el Titular del Poder Ejecutivo y otro por el Congreso del Estado, mediante voto</w:t>
      </w:r>
      <w:r>
        <w:rPr>
          <w:rFonts w:cs="Arial"/>
          <w:bCs/>
          <w:lang w:val="es-MX" w:eastAsia="es-MX"/>
        </w:rPr>
        <w:t xml:space="preserve"> </w:t>
      </w:r>
      <w:r w:rsidRPr="00E92741">
        <w:rPr>
          <w:rFonts w:cs="Arial"/>
          <w:bCs/>
          <w:lang w:val="es-MX" w:eastAsia="es-MX"/>
        </w:rPr>
        <w:t>aprobatorio secreto de, al menos, la mitad más uno de sus integrantes", cancela, de</w:t>
      </w:r>
      <w:r>
        <w:rPr>
          <w:rFonts w:cs="Arial"/>
          <w:bCs/>
          <w:lang w:val="es-MX" w:eastAsia="es-MX"/>
        </w:rPr>
        <w:t xml:space="preserve"> </w:t>
      </w:r>
      <w:r w:rsidRPr="00E92741">
        <w:rPr>
          <w:rFonts w:cs="Arial"/>
          <w:bCs/>
          <w:lang w:val="es-MX" w:eastAsia="es-MX"/>
        </w:rPr>
        <w:t>tajo, la posibilidad de la deliberación y, en su lugar, se instalan condiciones que</w:t>
      </w:r>
      <w:r>
        <w:rPr>
          <w:rFonts w:cs="Arial"/>
          <w:bCs/>
          <w:lang w:val="es-MX" w:eastAsia="es-MX"/>
        </w:rPr>
        <w:t xml:space="preserve"> </w:t>
      </w:r>
      <w:r w:rsidRPr="00E92741">
        <w:rPr>
          <w:rFonts w:cs="Arial"/>
          <w:bCs/>
          <w:lang w:val="es-MX" w:eastAsia="es-MX"/>
        </w:rPr>
        <w:t>posibilitan la realización de prácticas ilícitas.</w:t>
      </w:r>
    </w:p>
    <w:p w:rsidR="000F448D" w:rsidRDefault="000F448D" w:rsidP="000F448D">
      <w:pPr>
        <w:spacing w:line="360" w:lineRule="auto"/>
        <w:ind w:right="389"/>
        <w:rPr>
          <w:rFonts w:cs="Arial"/>
          <w:b/>
          <w:bCs/>
          <w:lang w:val="es-MX" w:eastAsia="es-MX"/>
        </w:rPr>
      </w:pPr>
    </w:p>
    <w:p w:rsidR="000F448D" w:rsidRPr="00AD6DDA" w:rsidRDefault="000F448D" w:rsidP="000F448D">
      <w:pPr>
        <w:spacing w:line="360" w:lineRule="auto"/>
        <w:ind w:right="389" w:firstLine="720"/>
        <w:jc w:val="both"/>
        <w:rPr>
          <w:rFonts w:cs="Arial"/>
          <w:bCs/>
          <w:lang w:val="es-MX" w:eastAsia="es-MX"/>
        </w:rPr>
      </w:pPr>
      <w:r w:rsidRPr="00AD6DDA">
        <w:rPr>
          <w:rFonts w:cs="Arial"/>
          <w:bCs/>
          <w:lang w:val="es-MX" w:eastAsia="es-MX"/>
        </w:rPr>
        <w:t xml:space="preserve">Adiciona que, en primer lugar, las fuentes de poder que determina quiénes han de ser dos de los integrantes del Consejo de la Judicatura, a saber: el </w:t>
      </w:r>
      <w:r w:rsidR="00646970">
        <w:rPr>
          <w:rFonts w:cs="Arial"/>
          <w:bCs/>
          <w:lang w:val="es-MX" w:eastAsia="es-MX"/>
        </w:rPr>
        <w:t>T</w:t>
      </w:r>
      <w:r w:rsidRPr="00AD6DDA">
        <w:rPr>
          <w:rFonts w:cs="Arial"/>
          <w:bCs/>
          <w:lang w:val="es-MX" w:eastAsia="es-MX"/>
        </w:rPr>
        <w:t>itular del Poder Ejecutivo y el Poder Legislativo, vulnera el principio de división de poderes. De acuerdo a este principio, las funciones ejecutiva, legislativa y judicial</w:t>
      </w:r>
      <w:r>
        <w:rPr>
          <w:rFonts w:cs="Arial"/>
          <w:bCs/>
          <w:lang w:val="es-MX" w:eastAsia="es-MX"/>
        </w:rPr>
        <w:t xml:space="preserve"> </w:t>
      </w:r>
      <w:r w:rsidRPr="00AD6DDA">
        <w:rPr>
          <w:rFonts w:cs="Arial"/>
          <w:bCs/>
          <w:lang w:val="es-MX" w:eastAsia="es-MX"/>
        </w:rPr>
        <w:t>constitucionalmente corresponden a órganos distintos. Por tal razón, la ingeniería</w:t>
      </w:r>
      <w:r>
        <w:rPr>
          <w:rFonts w:cs="Arial"/>
          <w:bCs/>
          <w:lang w:val="es-MX" w:eastAsia="es-MX"/>
        </w:rPr>
        <w:t xml:space="preserve"> </w:t>
      </w:r>
      <w:r w:rsidRPr="00AD6DDA">
        <w:rPr>
          <w:rFonts w:cs="Arial"/>
          <w:bCs/>
          <w:lang w:val="es-MX" w:eastAsia="es-MX"/>
        </w:rPr>
        <w:t>constitucional diseñada con fundamento en este principio debe garantizar que, de</w:t>
      </w:r>
      <w:r>
        <w:rPr>
          <w:rFonts w:cs="Arial"/>
          <w:bCs/>
          <w:lang w:val="es-MX" w:eastAsia="es-MX"/>
        </w:rPr>
        <w:t xml:space="preserve"> </w:t>
      </w:r>
      <w:r w:rsidRPr="00AD6DDA">
        <w:rPr>
          <w:rFonts w:cs="Arial"/>
          <w:bCs/>
          <w:lang w:val="es-MX" w:eastAsia="es-MX"/>
        </w:rPr>
        <w:t>ninguna manera, por medios propios, los poderes Legislativo y Ejecutivo</w:t>
      </w:r>
      <w:r>
        <w:rPr>
          <w:rFonts w:cs="Arial"/>
          <w:bCs/>
          <w:lang w:val="es-MX" w:eastAsia="es-MX"/>
        </w:rPr>
        <w:t xml:space="preserve"> </w:t>
      </w:r>
      <w:r w:rsidRPr="00AD6DDA">
        <w:rPr>
          <w:rFonts w:cs="Arial"/>
          <w:bCs/>
          <w:lang w:val="es-MX" w:eastAsia="es-MX"/>
        </w:rPr>
        <w:t>intervengan directa o indirectamente en la designación de los Consejeros que</w:t>
      </w:r>
      <w:r>
        <w:rPr>
          <w:rFonts w:cs="Arial"/>
          <w:bCs/>
          <w:lang w:val="es-MX" w:eastAsia="es-MX"/>
        </w:rPr>
        <w:t xml:space="preserve"> </w:t>
      </w:r>
      <w:r w:rsidRPr="00AD6DDA">
        <w:rPr>
          <w:rFonts w:cs="Arial"/>
          <w:bCs/>
          <w:lang w:val="es-MX" w:eastAsia="es-MX"/>
        </w:rPr>
        <w:t>integran el Consejo de la Judicatura; y de hacerlo, como en el caso del Estado de</w:t>
      </w:r>
      <w:r>
        <w:rPr>
          <w:rFonts w:cs="Arial"/>
          <w:bCs/>
          <w:lang w:val="es-MX" w:eastAsia="es-MX"/>
        </w:rPr>
        <w:t xml:space="preserve"> </w:t>
      </w:r>
      <w:r w:rsidRPr="00AD6DDA">
        <w:rPr>
          <w:rFonts w:cs="Arial"/>
          <w:bCs/>
          <w:lang w:val="es-MX" w:eastAsia="es-MX"/>
        </w:rPr>
        <w:t>Nuevo León, se estaría invadiendo la autonomía e independencia del Poder Judicial,</w:t>
      </w:r>
      <w:r>
        <w:rPr>
          <w:rFonts w:cs="Arial"/>
          <w:bCs/>
          <w:lang w:val="es-MX" w:eastAsia="es-MX"/>
        </w:rPr>
        <w:t xml:space="preserve"> </w:t>
      </w:r>
      <w:r w:rsidRPr="00AD6DDA">
        <w:rPr>
          <w:rFonts w:cs="Arial"/>
          <w:bCs/>
          <w:lang w:val="es-MX" w:eastAsia="es-MX"/>
        </w:rPr>
        <w:t xml:space="preserve">a </w:t>
      </w:r>
      <w:r w:rsidRPr="00AD6DDA">
        <w:rPr>
          <w:rFonts w:cs="Arial"/>
          <w:bCs/>
          <w:lang w:val="es-MX" w:eastAsia="es-MX"/>
        </w:rPr>
        <w:lastRenderedPageBreak/>
        <w:t>través del control del Consejo de la Judicatura, por parte de los Poderes Ejecutivo</w:t>
      </w:r>
      <w:r>
        <w:rPr>
          <w:rFonts w:cs="Arial"/>
          <w:bCs/>
          <w:lang w:val="es-MX" w:eastAsia="es-MX"/>
        </w:rPr>
        <w:t xml:space="preserve"> </w:t>
      </w:r>
      <w:r w:rsidRPr="00AD6DDA">
        <w:rPr>
          <w:rFonts w:cs="Arial"/>
          <w:bCs/>
          <w:lang w:val="es-MX" w:eastAsia="es-MX"/>
        </w:rPr>
        <w:t>y Legislativo.</w:t>
      </w:r>
    </w:p>
    <w:p w:rsidR="000F448D" w:rsidRPr="00AD6DDA" w:rsidRDefault="000F448D" w:rsidP="000F448D">
      <w:pPr>
        <w:spacing w:line="360" w:lineRule="auto"/>
        <w:ind w:right="389"/>
        <w:jc w:val="both"/>
        <w:rPr>
          <w:rFonts w:cs="Arial"/>
          <w:bCs/>
          <w:lang w:val="es-MX" w:eastAsia="es-MX"/>
        </w:rPr>
      </w:pPr>
    </w:p>
    <w:p w:rsidR="000F448D" w:rsidRPr="00646970" w:rsidRDefault="000F448D" w:rsidP="000F448D">
      <w:pPr>
        <w:spacing w:line="360" w:lineRule="auto"/>
        <w:ind w:right="389" w:firstLine="720"/>
        <w:jc w:val="both"/>
        <w:rPr>
          <w:rFonts w:cs="Arial"/>
          <w:bCs/>
          <w:lang w:val="es-MX" w:eastAsia="es-MX"/>
        </w:rPr>
      </w:pPr>
      <w:r w:rsidRPr="00646970">
        <w:rPr>
          <w:rFonts w:cs="Arial"/>
          <w:bCs/>
          <w:lang w:val="es-MX" w:eastAsia="es-MX"/>
        </w:rPr>
        <w:t>Establece que en segundo lugar, porque, al integrarse este órgano sólo por tres Consejeros, uno nombrado por el Congreso y el otro por el Ejecutivo y sólo uno integrante del Poder Judicial, el Pleno de dicho órgano, de acuerdo los artículos 94, párrafo 13 de la Constitución local y 85 de la Ley Orgánica del Poder Judicial, puede funcionar tan sólo con dos de sus integrantes, condición en la que, al no haber posibilidades de un tercero en discordia para una decisión racional, se generan condiciones para que en el seno del Consejo de la Judicatura se sustituyan los argumentos por los acuerdos políticos.</w:t>
      </w:r>
    </w:p>
    <w:p w:rsidR="000F448D" w:rsidRDefault="000F448D" w:rsidP="000F448D">
      <w:pPr>
        <w:spacing w:line="360" w:lineRule="auto"/>
        <w:ind w:right="389"/>
        <w:jc w:val="both"/>
        <w:rPr>
          <w:rFonts w:cs="Arial"/>
          <w:bCs/>
          <w:lang w:val="es-MX" w:eastAsia="es-MX"/>
        </w:rPr>
      </w:pPr>
    </w:p>
    <w:p w:rsidR="000F448D" w:rsidRPr="00AD6DDA" w:rsidRDefault="000F448D" w:rsidP="00646970">
      <w:pPr>
        <w:spacing w:line="360" w:lineRule="auto"/>
        <w:ind w:right="389" w:firstLine="708"/>
        <w:jc w:val="both"/>
        <w:rPr>
          <w:rFonts w:cs="Arial"/>
          <w:bCs/>
          <w:lang w:val="es-MX" w:eastAsia="es-MX"/>
        </w:rPr>
      </w:pPr>
      <w:r>
        <w:rPr>
          <w:rFonts w:cs="Arial"/>
          <w:bCs/>
          <w:lang w:val="es-MX" w:eastAsia="es-MX"/>
        </w:rPr>
        <w:t>Determina que e</w:t>
      </w:r>
      <w:r w:rsidRPr="00AD6DDA">
        <w:rPr>
          <w:rFonts w:cs="Arial"/>
          <w:bCs/>
          <w:lang w:val="es-MX" w:eastAsia="es-MX"/>
        </w:rPr>
        <w:t>n tercer lugar, porque, como consecuencia de la falta de razones en el</w:t>
      </w:r>
      <w:r>
        <w:rPr>
          <w:rFonts w:cs="Arial"/>
          <w:bCs/>
          <w:lang w:val="es-MX" w:eastAsia="es-MX"/>
        </w:rPr>
        <w:t xml:space="preserve"> </w:t>
      </w:r>
      <w:r w:rsidRPr="00AD6DDA">
        <w:rPr>
          <w:rFonts w:cs="Arial"/>
          <w:bCs/>
          <w:lang w:val="es-MX" w:eastAsia="es-MX"/>
        </w:rPr>
        <w:t>«contenido de los artículos señalados en el párrafo anterior (y los demás</w:t>
      </w:r>
      <w:r>
        <w:rPr>
          <w:rFonts w:cs="Arial"/>
          <w:bCs/>
          <w:lang w:val="es-MX" w:eastAsia="es-MX"/>
        </w:rPr>
        <w:t xml:space="preserve"> </w:t>
      </w:r>
      <w:r w:rsidRPr="00AD6DDA">
        <w:rPr>
          <w:rFonts w:cs="Arial"/>
          <w:bCs/>
          <w:lang w:val="es-MX" w:eastAsia="es-MX"/>
        </w:rPr>
        <w:t xml:space="preserve">mencionados en el proemio de este escrito), en el plano de la </w:t>
      </w:r>
      <w:proofErr w:type="spellStart"/>
      <w:r w:rsidRPr="00AD6DDA">
        <w:rPr>
          <w:rFonts w:cs="Arial"/>
          <w:bCs/>
          <w:lang w:val="es-MX" w:eastAsia="es-MX"/>
        </w:rPr>
        <w:t>facticidad</w:t>
      </w:r>
      <w:proofErr w:type="spellEnd"/>
      <w:r w:rsidRPr="00AD6DDA">
        <w:rPr>
          <w:rFonts w:cs="Arial"/>
          <w:bCs/>
          <w:lang w:val="es-MX" w:eastAsia="es-MX"/>
        </w:rPr>
        <w:t xml:space="preserve"> se ha</w:t>
      </w:r>
      <w:r>
        <w:rPr>
          <w:rFonts w:cs="Arial"/>
          <w:bCs/>
          <w:lang w:val="es-MX" w:eastAsia="es-MX"/>
        </w:rPr>
        <w:t xml:space="preserve"> </w:t>
      </w:r>
      <w:r w:rsidRPr="00AD6DDA">
        <w:rPr>
          <w:rFonts w:cs="Arial"/>
          <w:bCs/>
          <w:lang w:val="es-MX" w:eastAsia="es-MX"/>
        </w:rPr>
        <w:t>configurado un Consejo de la Judicatura cuyas funciones se expresan: 1) en la parte</w:t>
      </w:r>
      <w:r>
        <w:rPr>
          <w:rFonts w:cs="Arial"/>
          <w:bCs/>
          <w:lang w:val="es-MX" w:eastAsia="es-MX"/>
        </w:rPr>
        <w:t xml:space="preserve"> </w:t>
      </w:r>
      <w:r w:rsidRPr="00AD6DDA">
        <w:rPr>
          <w:rFonts w:cs="Arial"/>
          <w:bCs/>
          <w:lang w:val="es-MX" w:eastAsia="es-MX"/>
        </w:rPr>
        <w:t>de la función administrativa, entorpeciendo la realización de la transparencia y</w:t>
      </w:r>
      <w:r>
        <w:rPr>
          <w:rFonts w:cs="Arial"/>
          <w:bCs/>
          <w:lang w:val="es-MX" w:eastAsia="es-MX"/>
        </w:rPr>
        <w:t xml:space="preserve"> </w:t>
      </w:r>
      <w:r w:rsidRPr="00AD6DDA">
        <w:rPr>
          <w:rFonts w:cs="Arial"/>
          <w:bCs/>
          <w:lang w:val="es-MX" w:eastAsia="es-MX"/>
        </w:rPr>
        <w:t>rendición de cuentas; 2) en el aspecto la función disciplinar, soslayando las</w:t>
      </w:r>
      <w:r>
        <w:rPr>
          <w:rFonts w:cs="Arial"/>
          <w:bCs/>
          <w:lang w:val="es-MX" w:eastAsia="es-MX"/>
        </w:rPr>
        <w:t xml:space="preserve"> </w:t>
      </w:r>
      <w:r w:rsidRPr="00AD6DDA">
        <w:rPr>
          <w:rFonts w:cs="Arial"/>
          <w:bCs/>
          <w:lang w:val="es-MX" w:eastAsia="es-MX"/>
        </w:rPr>
        <w:t>conductas indebidas de no pocos jueces, contra quienes por lo general resultan</w:t>
      </w:r>
      <w:r>
        <w:rPr>
          <w:rFonts w:cs="Arial"/>
          <w:bCs/>
          <w:lang w:val="es-MX" w:eastAsia="es-MX"/>
        </w:rPr>
        <w:t xml:space="preserve"> </w:t>
      </w:r>
      <w:r w:rsidRPr="00AD6DDA">
        <w:rPr>
          <w:rFonts w:cs="Arial"/>
          <w:bCs/>
          <w:lang w:val="es-MX" w:eastAsia="es-MX"/>
        </w:rPr>
        <w:t>improcedentes las quejas de los abogados; y 3) en la función de capacitación del</w:t>
      </w:r>
      <w:r>
        <w:rPr>
          <w:rFonts w:cs="Arial"/>
          <w:bCs/>
          <w:lang w:val="es-MX" w:eastAsia="es-MX"/>
        </w:rPr>
        <w:t xml:space="preserve"> </w:t>
      </w:r>
      <w:r w:rsidRPr="00AD6DDA">
        <w:rPr>
          <w:rFonts w:cs="Arial"/>
          <w:bCs/>
          <w:lang w:val="es-MX" w:eastAsia="es-MX"/>
        </w:rPr>
        <w:t>personal del Poder Judicial, en un distanciamiento cada vez mayor entre las teorías</w:t>
      </w:r>
      <w:r>
        <w:rPr>
          <w:rFonts w:cs="Arial"/>
          <w:bCs/>
          <w:lang w:val="es-MX" w:eastAsia="es-MX"/>
        </w:rPr>
        <w:t xml:space="preserve"> </w:t>
      </w:r>
      <w:r w:rsidRPr="00AD6DDA">
        <w:rPr>
          <w:rFonts w:cs="Arial"/>
          <w:bCs/>
          <w:lang w:val="es-MX" w:eastAsia="es-MX"/>
        </w:rPr>
        <w:t xml:space="preserve">del Derecho que satisfacen necesidades de la praxis jurídica (las que por lo </w:t>
      </w:r>
      <w:r w:rsidRPr="00AD6DDA">
        <w:rPr>
          <w:rFonts w:cs="Arial"/>
          <w:bCs/>
          <w:lang w:val="es-MX" w:eastAsia="es-MX"/>
        </w:rPr>
        <w:lastRenderedPageBreak/>
        <w:t>general,</w:t>
      </w:r>
      <w:r>
        <w:rPr>
          <w:rFonts w:cs="Arial"/>
          <w:bCs/>
          <w:lang w:val="es-MX" w:eastAsia="es-MX"/>
        </w:rPr>
        <w:t xml:space="preserve"> </w:t>
      </w:r>
      <w:r w:rsidRPr="00AD6DDA">
        <w:rPr>
          <w:rFonts w:cs="Arial"/>
          <w:bCs/>
          <w:lang w:val="es-MX" w:eastAsia="es-MX"/>
        </w:rPr>
        <w:t xml:space="preserve">a decir de </w:t>
      </w:r>
      <w:proofErr w:type="spellStart"/>
      <w:r w:rsidRPr="00AD6DDA">
        <w:rPr>
          <w:rFonts w:cs="Arial"/>
          <w:bCs/>
          <w:lang w:val="es-MX" w:eastAsia="es-MX"/>
        </w:rPr>
        <w:t>Luhman</w:t>
      </w:r>
      <w:proofErr w:type="spellEnd"/>
      <w:r w:rsidRPr="00AD6DDA">
        <w:rPr>
          <w:rFonts w:cs="Arial"/>
          <w:bCs/>
          <w:lang w:val="es-MX" w:eastAsia="es-MX"/>
        </w:rPr>
        <w:t>, no cumplen requisitos del canon de cientificidad) y las teorías</w:t>
      </w:r>
      <w:r>
        <w:rPr>
          <w:rFonts w:cs="Arial"/>
          <w:bCs/>
          <w:lang w:val="es-MX" w:eastAsia="es-MX"/>
        </w:rPr>
        <w:t xml:space="preserve"> </w:t>
      </w:r>
      <w:r w:rsidRPr="00AD6DDA">
        <w:rPr>
          <w:rFonts w:cs="Arial"/>
          <w:bCs/>
          <w:lang w:val="es-MX" w:eastAsia="es-MX"/>
        </w:rPr>
        <w:t>que demanda la comunidad científica del Derecho, es decir, la academia.</w:t>
      </w:r>
    </w:p>
    <w:p w:rsidR="000F448D" w:rsidRPr="00AD6DDA" w:rsidRDefault="000F448D" w:rsidP="000F448D">
      <w:pPr>
        <w:spacing w:line="360" w:lineRule="auto"/>
        <w:ind w:right="389"/>
        <w:jc w:val="both"/>
        <w:rPr>
          <w:rFonts w:cs="Arial"/>
          <w:bCs/>
          <w:lang w:val="es-MX" w:eastAsia="es-MX"/>
        </w:rPr>
      </w:pPr>
    </w:p>
    <w:p w:rsidR="000F448D" w:rsidRPr="00AD6DDA" w:rsidRDefault="000F448D" w:rsidP="000F448D">
      <w:pPr>
        <w:spacing w:line="360" w:lineRule="auto"/>
        <w:ind w:right="389" w:firstLine="720"/>
        <w:jc w:val="both"/>
        <w:rPr>
          <w:rFonts w:cs="Arial"/>
          <w:bCs/>
          <w:lang w:val="es-MX" w:eastAsia="es-MX"/>
        </w:rPr>
      </w:pPr>
      <w:r>
        <w:rPr>
          <w:rFonts w:cs="Arial"/>
          <w:bCs/>
          <w:lang w:val="es-MX" w:eastAsia="es-MX"/>
        </w:rPr>
        <w:t>Comenta que e</w:t>
      </w:r>
      <w:r w:rsidRPr="00AD6DDA">
        <w:rPr>
          <w:rFonts w:cs="Arial"/>
          <w:bCs/>
          <w:lang w:val="es-MX" w:eastAsia="es-MX"/>
        </w:rPr>
        <w:t xml:space="preserve">n cuarto lugar porque, sin consideración de una clara definición del perfil </w:t>
      </w:r>
      <w:r w:rsidR="0052239D">
        <w:rPr>
          <w:rFonts w:cs="Arial"/>
          <w:bCs/>
          <w:lang w:val="es-MX" w:eastAsia="es-MX"/>
        </w:rPr>
        <w:t>“</w:t>
      </w:r>
      <w:r w:rsidRPr="00AD6DDA">
        <w:rPr>
          <w:rFonts w:cs="Arial"/>
          <w:bCs/>
          <w:lang w:val="es-MX" w:eastAsia="es-MX"/>
        </w:rPr>
        <w:t>ad</w:t>
      </w:r>
      <w:r>
        <w:rPr>
          <w:rFonts w:cs="Arial"/>
          <w:bCs/>
          <w:lang w:val="es-MX" w:eastAsia="es-MX"/>
        </w:rPr>
        <w:t xml:space="preserve"> </w:t>
      </w:r>
      <w:r w:rsidRPr="00AD6DDA">
        <w:rPr>
          <w:rFonts w:cs="Arial"/>
          <w:bCs/>
          <w:lang w:val="es-MX" w:eastAsia="es-MX"/>
        </w:rPr>
        <w:t>hoc</w:t>
      </w:r>
      <w:r w:rsidR="0052239D">
        <w:rPr>
          <w:rFonts w:cs="Arial"/>
          <w:bCs/>
          <w:lang w:val="es-MX" w:eastAsia="es-MX"/>
        </w:rPr>
        <w:t>”</w:t>
      </w:r>
      <w:r w:rsidRPr="00AD6DDA">
        <w:rPr>
          <w:rFonts w:cs="Arial"/>
          <w:bCs/>
          <w:lang w:val="es-MX" w:eastAsia="es-MX"/>
        </w:rPr>
        <w:t xml:space="preserve"> para para el cumplimiento de tan importante función, como lo es mostrar por</w:t>
      </w:r>
      <w:r>
        <w:rPr>
          <w:rFonts w:cs="Arial"/>
          <w:bCs/>
          <w:lang w:val="es-MX" w:eastAsia="es-MX"/>
        </w:rPr>
        <w:t xml:space="preserve"> </w:t>
      </w:r>
      <w:r w:rsidRPr="00AD6DDA">
        <w:rPr>
          <w:rFonts w:cs="Arial"/>
          <w:bCs/>
          <w:lang w:val="es-MX" w:eastAsia="es-MX"/>
        </w:rPr>
        <w:t>medio de estudios de personalidad ser un ciudadano autónomo, objetivo e imparcial,</w:t>
      </w:r>
      <w:r>
        <w:rPr>
          <w:rFonts w:cs="Arial"/>
          <w:bCs/>
          <w:lang w:val="es-MX" w:eastAsia="es-MX"/>
        </w:rPr>
        <w:t xml:space="preserve"> </w:t>
      </w:r>
      <w:r w:rsidRPr="00AD6DDA">
        <w:rPr>
          <w:rFonts w:cs="Arial"/>
          <w:bCs/>
          <w:lang w:val="es-MX" w:eastAsia="es-MX"/>
        </w:rPr>
        <w:t>con inclinaciones hacia la búsqueda de la realización de la justicia, responsable de</w:t>
      </w:r>
      <w:r>
        <w:rPr>
          <w:rFonts w:cs="Arial"/>
          <w:bCs/>
          <w:lang w:val="es-MX" w:eastAsia="es-MX"/>
        </w:rPr>
        <w:t xml:space="preserve"> </w:t>
      </w:r>
      <w:r w:rsidRPr="00AD6DDA">
        <w:rPr>
          <w:rFonts w:cs="Arial"/>
          <w:bCs/>
          <w:lang w:val="es-MX" w:eastAsia="es-MX"/>
        </w:rPr>
        <w:t>sus actos ante la sociedad (no ante al partido), sin actitudes de partidismo político y</w:t>
      </w:r>
      <w:r>
        <w:rPr>
          <w:rFonts w:cs="Arial"/>
          <w:bCs/>
          <w:lang w:val="es-MX" w:eastAsia="es-MX"/>
        </w:rPr>
        <w:t xml:space="preserve"> </w:t>
      </w:r>
      <w:r w:rsidRPr="00AD6DDA">
        <w:rPr>
          <w:rFonts w:cs="Arial"/>
          <w:bCs/>
          <w:lang w:val="es-MX" w:eastAsia="es-MX"/>
        </w:rPr>
        <w:t>con una sólida formación teórica y práctica en el ámbito de la ciencia en la que se</w:t>
      </w:r>
      <w:r>
        <w:rPr>
          <w:rFonts w:cs="Arial"/>
          <w:bCs/>
          <w:lang w:val="es-MX" w:eastAsia="es-MX"/>
        </w:rPr>
        <w:t xml:space="preserve"> </w:t>
      </w:r>
      <w:r w:rsidRPr="00AD6DDA">
        <w:rPr>
          <w:rFonts w:cs="Arial"/>
          <w:bCs/>
          <w:lang w:val="es-MX" w:eastAsia="es-MX"/>
        </w:rPr>
        <w:t>habrá desempeñar, tan sólo con una exigua exigencia establecida en décimo</w:t>
      </w:r>
      <w:r>
        <w:rPr>
          <w:rFonts w:cs="Arial"/>
          <w:bCs/>
          <w:lang w:val="es-MX" w:eastAsia="es-MX"/>
        </w:rPr>
        <w:t xml:space="preserve"> </w:t>
      </w:r>
      <w:r w:rsidRPr="00AD6DDA">
        <w:rPr>
          <w:rFonts w:cs="Arial"/>
          <w:bCs/>
          <w:lang w:val="es-MX" w:eastAsia="es-MX"/>
        </w:rPr>
        <w:t>párrafo del artículo 94, a saber, que "deberán haberse distinguido por su honestidad,</w:t>
      </w:r>
      <w:r>
        <w:rPr>
          <w:rFonts w:cs="Arial"/>
          <w:bCs/>
          <w:lang w:val="es-MX" w:eastAsia="es-MX"/>
        </w:rPr>
        <w:t xml:space="preserve"> </w:t>
      </w:r>
      <w:r w:rsidRPr="00AD6DDA">
        <w:rPr>
          <w:rFonts w:cs="Arial"/>
          <w:bCs/>
          <w:lang w:val="es-MX" w:eastAsia="es-MX"/>
        </w:rPr>
        <w:t>capacidad y aptitud profesional para el desempeño de la función", se elige, en el</w:t>
      </w:r>
      <w:r>
        <w:rPr>
          <w:rFonts w:cs="Arial"/>
          <w:bCs/>
          <w:lang w:val="es-MX" w:eastAsia="es-MX"/>
        </w:rPr>
        <w:t xml:space="preserve"> </w:t>
      </w:r>
      <w:r w:rsidRPr="00AD6DDA">
        <w:rPr>
          <w:rFonts w:cs="Arial"/>
          <w:bCs/>
          <w:lang w:val="es-MX" w:eastAsia="es-MX"/>
        </w:rPr>
        <w:t>caso del Congreso, a quienes la mayoría y la primera minoría consideran como los</w:t>
      </w:r>
      <w:r>
        <w:rPr>
          <w:rFonts w:cs="Arial"/>
          <w:bCs/>
          <w:lang w:val="es-MX" w:eastAsia="es-MX"/>
        </w:rPr>
        <w:t xml:space="preserve"> </w:t>
      </w:r>
      <w:r w:rsidRPr="00AD6DDA">
        <w:rPr>
          <w:rFonts w:cs="Arial"/>
          <w:bCs/>
          <w:lang w:val="es-MX" w:eastAsia="es-MX"/>
        </w:rPr>
        <w:t>mejores, hasta ahora, salvo excepciones, con un perfil partidista, y a quien el titular</w:t>
      </w:r>
      <w:r>
        <w:rPr>
          <w:rFonts w:cs="Arial"/>
          <w:bCs/>
          <w:lang w:val="es-MX" w:eastAsia="es-MX"/>
        </w:rPr>
        <w:t xml:space="preserve"> </w:t>
      </w:r>
      <w:r w:rsidRPr="00AD6DDA">
        <w:rPr>
          <w:rFonts w:cs="Arial"/>
          <w:bCs/>
          <w:lang w:val="es-MX" w:eastAsia="es-MX"/>
        </w:rPr>
        <w:t>del Ejecutivo es de su absoluta confianza.</w:t>
      </w:r>
    </w:p>
    <w:p w:rsidR="000F448D" w:rsidRPr="00AD6DDA" w:rsidRDefault="000F448D" w:rsidP="000F448D">
      <w:pPr>
        <w:spacing w:line="360" w:lineRule="auto"/>
        <w:ind w:right="389"/>
        <w:jc w:val="both"/>
        <w:rPr>
          <w:rFonts w:cs="Arial"/>
          <w:bCs/>
          <w:lang w:val="es-MX" w:eastAsia="es-MX"/>
        </w:rPr>
      </w:pPr>
    </w:p>
    <w:p w:rsidR="000F448D" w:rsidRPr="00AD6DDA" w:rsidRDefault="000F448D" w:rsidP="000F448D">
      <w:pPr>
        <w:spacing w:line="360" w:lineRule="auto"/>
        <w:ind w:right="389" w:firstLine="720"/>
        <w:jc w:val="both"/>
        <w:rPr>
          <w:rFonts w:cs="Arial"/>
          <w:bCs/>
          <w:lang w:val="es-MX" w:eastAsia="es-MX"/>
        </w:rPr>
      </w:pPr>
      <w:r>
        <w:rPr>
          <w:rFonts w:cs="Arial"/>
          <w:bCs/>
          <w:lang w:val="es-MX" w:eastAsia="es-MX"/>
        </w:rPr>
        <w:t>Vislumbra que e</w:t>
      </w:r>
      <w:r w:rsidRPr="00AD6DDA">
        <w:rPr>
          <w:rFonts w:cs="Arial"/>
          <w:bCs/>
          <w:lang w:val="es-MX" w:eastAsia="es-MX"/>
        </w:rPr>
        <w:t>l no haber cumplido en Nuevo León con estos compromisos del gobierno mexicano</w:t>
      </w:r>
      <w:r>
        <w:rPr>
          <w:rFonts w:cs="Arial"/>
          <w:bCs/>
          <w:lang w:val="es-MX" w:eastAsia="es-MX"/>
        </w:rPr>
        <w:t xml:space="preserve"> </w:t>
      </w:r>
      <w:r w:rsidRPr="00AD6DDA">
        <w:rPr>
          <w:rFonts w:cs="Arial"/>
          <w:bCs/>
          <w:lang w:val="es-MX" w:eastAsia="es-MX"/>
        </w:rPr>
        <w:t>con la ONU, ha originado que la función disciplinar en el Poder Judicial sea precaria,</w:t>
      </w:r>
      <w:r>
        <w:rPr>
          <w:rFonts w:cs="Arial"/>
          <w:bCs/>
          <w:lang w:val="es-MX" w:eastAsia="es-MX"/>
        </w:rPr>
        <w:t xml:space="preserve"> </w:t>
      </w:r>
      <w:r w:rsidRPr="00AD6DDA">
        <w:rPr>
          <w:rFonts w:cs="Arial"/>
          <w:bCs/>
          <w:lang w:val="es-MX" w:eastAsia="es-MX"/>
        </w:rPr>
        <w:t>ya ·que las quejas de los litigantes contra jueces en la mayoría de los casos no</w:t>
      </w:r>
      <w:r>
        <w:rPr>
          <w:rFonts w:cs="Arial"/>
          <w:bCs/>
          <w:lang w:val="es-MX" w:eastAsia="es-MX"/>
        </w:rPr>
        <w:t xml:space="preserve"> </w:t>
      </w:r>
      <w:r w:rsidRPr="00AD6DDA">
        <w:rPr>
          <w:rFonts w:cs="Arial"/>
          <w:bCs/>
          <w:lang w:val="es-MX" w:eastAsia="es-MX"/>
        </w:rPr>
        <w:t>proceden. La función de actualización y capacitación de jueces y personal del PJE,</w:t>
      </w:r>
      <w:r>
        <w:rPr>
          <w:rFonts w:cs="Arial"/>
          <w:bCs/>
          <w:lang w:val="es-MX" w:eastAsia="es-MX"/>
        </w:rPr>
        <w:t xml:space="preserve"> </w:t>
      </w:r>
      <w:r w:rsidRPr="00AD6DDA">
        <w:rPr>
          <w:rFonts w:cs="Arial"/>
          <w:bCs/>
          <w:lang w:val="es-MX" w:eastAsia="es-MX"/>
        </w:rPr>
        <w:t xml:space="preserve">no se </w:t>
      </w:r>
      <w:r w:rsidRPr="00AD6DDA">
        <w:rPr>
          <w:rFonts w:cs="Arial"/>
          <w:bCs/>
          <w:lang w:val="es-MX" w:eastAsia="es-MX"/>
        </w:rPr>
        <w:lastRenderedPageBreak/>
        <w:t>cumple a cabalidad; no se sabe si hay programas de estudio con fines</w:t>
      </w:r>
      <w:r>
        <w:rPr>
          <w:rFonts w:cs="Arial"/>
          <w:bCs/>
          <w:lang w:val="es-MX" w:eastAsia="es-MX"/>
        </w:rPr>
        <w:t xml:space="preserve"> </w:t>
      </w:r>
      <w:r w:rsidRPr="00AD6DDA">
        <w:rPr>
          <w:rFonts w:cs="Arial"/>
          <w:bCs/>
          <w:lang w:val="es-MX" w:eastAsia="es-MX"/>
        </w:rPr>
        <w:t>específicos respecto a los saberes esenciales e instrumentales que requiere la</w:t>
      </w:r>
      <w:r>
        <w:rPr>
          <w:rFonts w:cs="Arial"/>
          <w:bCs/>
          <w:lang w:val="es-MX" w:eastAsia="es-MX"/>
        </w:rPr>
        <w:t xml:space="preserve"> </w:t>
      </w:r>
      <w:r w:rsidRPr="00AD6DDA">
        <w:rPr>
          <w:rFonts w:cs="Arial"/>
          <w:bCs/>
          <w:lang w:val="es-MX" w:eastAsia="es-MX"/>
        </w:rPr>
        <w:t>formación del juez y secretarios de estudio y cuenta; no se ha sabido de</w:t>
      </w:r>
      <w:r>
        <w:rPr>
          <w:rFonts w:cs="Arial"/>
          <w:bCs/>
          <w:lang w:val="es-MX" w:eastAsia="es-MX"/>
        </w:rPr>
        <w:t xml:space="preserve"> </w:t>
      </w:r>
      <w:r w:rsidRPr="00AD6DDA">
        <w:rPr>
          <w:rFonts w:cs="Arial"/>
          <w:bCs/>
          <w:lang w:val="es-MX" w:eastAsia="es-MX"/>
        </w:rPr>
        <w:t>convocatorias para concursos de expertos en las diferentes disciplinas que se</w:t>
      </w:r>
      <w:r>
        <w:rPr>
          <w:rFonts w:cs="Arial"/>
          <w:bCs/>
          <w:lang w:val="es-MX" w:eastAsia="es-MX"/>
        </w:rPr>
        <w:t xml:space="preserve"> </w:t>
      </w:r>
      <w:r w:rsidRPr="00AD6DDA">
        <w:rPr>
          <w:rFonts w:cs="Arial"/>
          <w:bCs/>
          <w:lang w:val="es-MX" w:eastAsia="es-MX"/>
        </w:rPr>
        <w:t xml:space="preserve">imparte en el Instituto de la Judicatura, y los resultados de una formación </w:t>
      </w:r>
      <w:r w:rsidRPr="00AD6DDA">
        <w:rPr>
          <w:rFonts w:cs="Arial"/>
          <w:bCs/>
          <w:i/>
          <w:iCs/>
          <w:lang w:val="es-MX" w:eastAsia="es-MX"/>
        </w:rPr>
        <w:t>ad hoc</w:t>
      </w:r>
      <w:r>
        <w:rPr>
          <w:rFonts w:cs="Arial"/>
          <w:bCs/>
          <w:lang w:val="es-MX" w:eastAsia="es-MX"/>
        </w:rPr>
        <w:t xml:space="preserve"> </w:t>
      </w:r>
      <w:r w:rsidRPr="00AD6DDA">
        <w:rPr>
          <w:rFonts w:cs="Arial"/>
          <w:bCs/>
          <w:lang w:val="es-MX" w:eastAsia="es-MX"/>
        </w:rPr>
        <w:t>no se reflejan en la calidad de las sentencias judiciales.</w:t>
      </w:r>
    </w:p>
    <w:p w:rsidR="000F448D" w:rsidRDefault="000F448D" w:rsidP="000F448D">
      <w:pPr>
        <w:spacing w:line="360" w:lineRule="auto"/>
        <w:ind w:right="389"/>
        <w:jc w:val="both"/>
        <w:rPr>
          <w:rFonts w:cs="Arial"/>
          <w:bCs/>
          <w:lang w:val="es-MX" w:eastAsia="es-MX"/>
        </w:rPr>
      </w:pPr>
    </w:p>
    <w:p w:rsidR="000F448D" w:rsidRDefault="000F448D" w:rsidP="000F448D">
      <w:pPr>
        <w:spacing w:line="360" w:lineRule="auto"/>
        <w:ind w:right="389" w:firstLine="720"/>
        <w:jc w:val="both"/>
        <w:rPr>
          <w:rFonts w:cs="Arial"/>
          <w:bCs/>
          <w:lang w:val="es-MX" w:eastAsia="es-MX"/>
        </w:rPr>
      </w:pPr>
      <w:r w:rsidRPr="009D6313">
        <w:rPr>
          <w:rFonts w:cs="Arial"/>
          <w:bCs/>
          <w:lang w:val="es-MX" w:eastAsia="es-MX"/>
        </w:rPr>
        <w:t xml:space="preserve">Asienta que la propuesta de reforma que pone a consideración de esa H. </w:t>
      </w:r>
      <w:r w:rsidR="0052239D" w:rsidRPr="009D6313">
        <w:rPr>
          <w:rFonts w:cs="Arial"/>
          <w:bCs/>
          <w:lang w:val="es-MX" w:eastAsia="es-MX"/>
        </w:rPr>
        <w:t>S</w:t>
      </w:r>
      <w:r w:rsidRPr="009D6313">
        <w:rPr>
          <w:rFonts w:cs="Arial"/>
          <w:bCs/>
          <w:lang w:val="es-MX" w:eastAsia="es-MX"/>
        </w:rPr>
        <w:t xml:space="preserve">eptuagésima </w:t>
      </w:r>
      <w:r w:rsidR="0052239D" w:rsidRPr="009D6313">
        <w:rPr>
          <w:rFonts w:cs="Arial"/>
          <w:bCs/>
          <w:lang w:val="es-MX" w:eastAsia="es-MX"/>
        </w:rPr>
        <w:t>C</w:t>
      </w:r>
      <w:r w:rsidRPr="009D6313">
        <w:rPr>
          <w:rFonts w:cs="Arial"/>
          <w:bCs/>
          <w:lang w:val="es-MX" w:eastAsia="es-MX"/>
        </w:rPr>
        <w:t xml:space="preserve">uarta </w:t>
      </w:r>
      <w:r w:rsidR="0052239D" w:rsidRPr="009D6313">
        <w:rPr>
          <w:rFonts w:cs="Arial"/>
          <w:bCs/>
          <w:lang w:val="es-MX" w:eastAsia="es-MX"/>
        </w:rPr>
        <w:t>L</w:t>
      </w:r>
      <w:r w:rsidRPr="009D6313">
        <w:rPr>
          <w:rFonts w:cs="Arial"/>
          <w:bCs/>
          <w:lang w:val="es-MX" w:eastAsia="es-MX"/>
        </w:rPr>
        <w:t>egislatura, consiste en aumentar el número de Consejeros, serían cinco en vez de tres, los cuales: tres serían elegidos de entre los jueces y magistrados que integran el Poder Judicial; y dos externos, procedentes de la comunidad académica. Éstos serían designados por la mayoría calificada del Congreso del Estado, por medio de una Convocatoria pública llevada a cabo por el Consejo de la Judicatura, donde los Colegios de Abogados legalmente constituidos y las Facultades de Derecho, públicas y privadas de la entidad, que hayan obtenido certificación internacional, podrán participar activamente signando candidatos.</w:t>
      </w:r>
    </w:p>
    <w:p w:rsidR="000F448D" w:rsidRPr="00AD6DDA" w:rsidRDefault="000F448D" w:rsidP="000F448D">
      <w:pPr>
        <w:spacing w:line="360" w:lineRule="auto"/>
        <w:ind w:right="389" w:firstLine="720"/>
        <w:jc w:val="both"/>
        <w:rPr>
          <w:rFonts w:cs="Arial"/>
          <w:bCs/>
          <w:lang w:val="es-MX" w:eastAsia="es-MX"/>
        </w:rPr>
      </w:pPr>
    </w:p>
    <w:p w:rsidR="000F448D" w:rsidRDefault="000F448D" w:rsidP="000F448D">
      <w:pPr>
        <w:spacing w:line="360" w:lineRule="auto"/>
        <w:ind w:right="389"/>
        <w:jc w:val="center"/>
        <w:rPr>
          <w:rFonts w:cs="Arial"/>
          <w:bCs/>
          <w:lang w:val="es-MX" w:eastAsia="es-MX"/>
        </w:rPr>
      </w:pPr>
      <w:r>
        <w:rPr>
          <w:rFonts w:cs="Arial"/>
          <w:b/>
          <w:bCs/>
        </w:rPr>
        <w:t>Expediente</w:t>
      </w:r>
      <w:r w:rsidRPr="00DE24E2">
        <w:rPr>
          <w:rFonts w:cs="Arial"/>
          <w:b/>
          <w:bCs/>
          <w:lang w:val="es-MX"/>
        </w:rPr>
        <w:t xml:space="preserve"> </w:t>
      </w:r>
      <w:r w:rsidRPr="00DE24E2">
        <w:rPr>
          <w:rFonts w:cs="Arial"/>
          <w:b/>
          <w:bCs/>
          <w:lang w:val="es-MX" w:eastAsia="es-MX"/>
        </w:rPr>
        <w:t>11121/LXXIV</w:t>
      </w:r>
    </w:p>
    <w:p w:rsidR="000F448D" w:rsidRDefault="000F448D" w:rsidP="000F448D">
      <w:pPr>
        <w:spacing w:line="360" w:lineRule="auto"/>
        <w:ind w:right="389" w:firstLine="708"/>
        <w:jc w:val="both"/>
        <w:rPr>
          <w:rFonts w:cs="Arial"/>
          <w:bCs/>
          <w:lang w:val="es-MX" w:eastAsia="es-MX"/>
        </w:rPr>
      </w:pPr>
    </w:p>
    <w:p w:rsidR="000F448D" w:rsidRPr="007A7738" w:rsidRDefault="000F448D" w:rsidP="0052239D">
      <w:pPr>
        <w:spacing w:line="360" w:lineRule="auto"/>
        <w:ind w:right="389" w:firstLine="708"/>
        <w:jc w:val="both"/>
        <w:rPr>
          <w:rFonts w:cs="Arial"/>
          <w:bCs/>
          <w:lang w:val="es-MX" w:eastAsia="es-MX"/>
        </w:rPr>
      </w:pPr>
      <w:r>
        <w:rPr>
          <w:rFonts w:cs="Arial"/>
          <w:bCs/>
          <w:lang w:val="es-MX" w:eastAsia="es-MX"/>
        </w:rPr>
        <w:t xml:space="preserve">Determinan los </w:t>
      </w:r>
      <w:proofErr w:type="spellStart"/>
      <w:r w:rsidR="0052239D">
        <w:rPr>
          <w:rFonts w:cs="Arial"/>
          <w:bCs/>
          <w:lang w:val="es-MX" w:eastAsia="es-MX"/>
        </w:rPr>
        <w:t>Promoventes</w:t>
      </w:r>
      <w:proofErr w:type="spellEnd"/>
      <w:r>
        <w:rPr>
          <w:rFonts w:cs="Arial"/>
          <w:bCs/>
          <w:lang w:val="es-MX" w:eastAsia="es-MX"/>
        </w:rPr>
        <w:t xml:space="preserve"> que</w:t>
      </w:r>
      <w:r w:rsidRPr="007A7738">
        <w:rPr>
          <w:rFonts w:cs="Arial"/>
          <w:bCs/>
          <w:lang w:val="es-MX" w:eastAsia="es-MX"/>
        </w:rPr>
        <w:t xml:space="preserve"> se tiene que el Consejo de la Judicatura del Estado, de acuerdo con</w:t>
      </w:r>
      <w:r>
        <w:rPr>
          <w:rFonts w:cs="Arial"/>
          <w:bCs/>
          <w:lang w:val="es-MX" w:eastAsia="es-MX"/>
        </w:rPr>
        <w:t xml:space="preserve"> </w:t>
      </w:r>
      <w:r w:rsidRPr="007A7738">
        <w:rPr>
          <w:rFonts w:cs="Arial"/>
          <w:bCs/>
          <w:lang w:val="es-MX" w:eastAsia="es-MX"/>
        </w:rPr>
        <w:t xml:space="preserve">el artículo 94 de la Constitución del </w:t>
      </w:r>
      <w:r w:rsidRPr="007A7738">
        <w:rPr>
          <w:rFonts w:cs="Arial"/>
          <w:bCs/>
          <w:lang w:val="es-MX" w:eastAsia="es-MX"/>
        </w:rPr>
        <w:lastRenderedPageBreak/>
        <w:t>Estado Libre y Soberano de Nuevo León</w:t>
      </w:r>
      <w:r>
        <w:rPr>
          <w:rFonts w:cs="Arial"/>
          <w:bCs/>
          <w:lang w:val="es-MX" w:eastAsia="es-MX"/>
        </w:rPr>
        <w:t>,</w:t>
      </w:r>
      <w:r w:rsidRPr="007A7738">
        <w:rPr>
          <w:rFonts w:cs="Arial"/>
          <w:bCs/>
          <w:lang w:val="es-MX" w:eastAsia="es-MX"/>
        </w:rPr>
        <w:t xml:space="preserve"> se</w:t>
      </w:r>
      <w:r>
        <w:rPr>
          <w:rFonts w:cs="Arial"/>
          <w:bCs/>
          <w:lang w:val="es-MX" w:eastAsia="es-MX"/>
        </w:rPr>
        <w:t xml:space="preserve"> </w:t>
      </w:r>
      <w:r w:rsidRPr="007A7738">
        <w:rPr>
          <w:rFonts w:cs="Arial"/>
          <w:bCs/>
          <w:lang w:val="es-MX" w:eastAsia="es-MX"/>
        </w:rPr>
        <w:t>integra por tres Consejeros, de los cuales uno, su Presidente, es el Presidente del</w:t>
      </w:r>
      <w:r>
        <w:rPr>
          <w:rFonts w:cs="Arial"/>
          <w:bCs/>
          <w:lang w:val="es-MX" w:eastAsia="es-MX"/>
        </w:rPr>
        <w:t xml:space="preserve"> Tribunal</w:t>
      </w:r>
      <w:r w:rsidRPr="007A7738">
        <w:rPr>
          <w:rFonts w:cs="Arial"/>
          <w:bCs/>
          <w:lang w:val="es-MX" w:eastAsia="es-MX"/>
        </w:rPr>
        <w:t xml:space="preserve"> Superior de Justicia; otro, es designado por el Titular del Poder Ejecutivo;</w:t>
      </w:r>
      <w:r>
        <w:rPr>
          <w:rFonts w:cs="Arial"/>
          <w:bCs/>
          <w:lang w:val="es-MX" w:eastAsia="es-MX"/>
        </w:rPr>
        <w:t xml:space="preserve"> </w:t>
      </w:r>
      <w:r w:rsidRPr="007A7738">
        <w:rPr>
          <w:rFonts w:cs="Arial"/>
          <w:bCs/>
          <w:lang w:val="es-MX" w:eastAsia="es-MX"/>
        </w:rPr>
        <w:t>el restante, por el Congreso del Estado, mediante voto aprobatorio secreto de, al</w:t>
      </w:r>
      <w:r>
        <w:rPr>
          <w:rFonts w:cs="Arial"/>
          <w:bCs/>
          <w:lang w:val="es-MX" w:eastAsia="es-MX"/>
        </w:rPr>
        <w:t xml:space="preserve"> </w:t>
      </w:r>
      <w:r w:rsidRPr="007A7738">
        <w:rPr>
          <w:rFonts w:cs="Arial"/>
          <w:bCs/>
          <w:lang w:val="es-MX" w:eastAsia="es-MX"/>
        </w:rPr>
        <w:t>menos, la mitad más uno de sus integrantes; y funcionará en Pleno o en</w:t>
      </w:r>
      <w:r>
        <w:rPr>
          <w:rFonts w:cs="Arial"/>
          <w:bCs/>
          <w:lang w:val="es-MX" w:eastAsia="es-MX"/>
        </w:rPr>
        <w:t xml:space="preserve"> </w:t>
      </w:r>
      <w:r w:rsidRPr="007A7738">
        <w:rPr>
          <w:rFonts w:cs="Arial"/>
          <w:bCs/>
          <w:lang w:val="es-MX" w:eastAsia="es-MX"/>
        </w:rPr>
        <w:t>Comisiones.</w:t>
      </w:r>
      <w:r>
        <w:rPr>
          <w:rFonts w:cs="Arial"/>
          <w:bCs/>
          <w:lang w:val="es-MX" w:eastAsia="es-MX"/>
        </w:rPr>
        <w:t xml:space="preserve"> </w:t>
      </w:r>
      <w:r w:rsidRPr="007A7738">
        <w:rPr>
          <w:rFonts w:cs="Arial"/>
          <w:bCs/>
          <w:lang w:val="es-MX" w:eastAsia="es-MX"/>
        </w:rPr>
        <w:t>De tal suerte que el Consejo de la Judicatura del Estado está integrado solamente</w:t>
      </w:r>
      <w:r>
        <w:rPr>
          <w:rFonts w:cs="Arial"/>
          <w:bCs/>
          <w:lang w:val="es-MX" w:eastAsia="es-MX"/>
        </w:rPr>
        <w:t xml:space="preserve"> </w:t>
      </w:r>
      <w:r w:rsidRPr="007A7738">
        <w:rPr>
          <w:rFonts w:cs="Arial"/>
          <w:bCs/>
          <w:lang w:val="es-MX" w:eastAsia="es-MX"/>
        </w:rPr>
        <w:t>por un miembro del Poder Judicial y dos personas externas designadas por el</w:t>
      </w:r>
      <w:r>
        <w:rPr>
          <w:rFonts w:cs="Arial"/>
          <w:bCs/>
          <w:lang w:val="es-MX" w:eastAsia="es-MX"/>
        </w:rPr>
        <w:t xml:space="preserve"> </w:t>
      </w:r>
      <w:r w:rsidRPr="007A7738">
        <w:rPr>
          <w:rFonts w:cs="Arial"/>
          <w:bCs/>
          <w:lang w:val="es-MX" w:eastAsia="es-MX"/>
        </w:rPr>
        <w:t>titular del Ejecutivo y el Congreso del Estado.</w:t>
      </w:r>
    </w:p>
    <w:p w:rsidR="000F448D" w:rsidRDefault="000F448D" w:rsidP="000F448D">
      <w:pPr>
        <w:spacing w:line="360" w:lineRule="auto"/>
        <w:ind w:right="389"/>
        <w:jc w:val="both"/>
        <w:rPr>
          <w:rFonts w:cs="Arial"/>
          <w:bCs/>
          <w:lang w:val="es-MX" w:eastAsia="es-MX"/>
        </w:rPr>
      </w:pPr>
    </w:p>
    <w:p w:rsidR="000F448D" w:rsidRDefault="000F448D" w:rsidP="000F448D">
      <w:pPr>
        <w:spacing w:line="360" w:lineRule="auto"/>
        <w:ind w:right="389" w:firstLine="720"/>
        <w:jc w:val="both"/>
        <w:rPr>
          <w:rFonts w:cs="Arial"/>
          <w:bCs/>
          <w:lang w:val="es-MX" w:eastAsia="es-MX"/>
        </w:rPr>
      </w:pPr>
      <w:r>
        <w:rPr>
          <w:rFonts w:cs="Arial"/>
          <w:bCs/>
          <w:lang w:val="es-MX" w:eastAsia="es-MX"/>
        </w:rPr>
        <w:t>Adicionan que, c</w:t>
      </w:r>
      <w:r w:rsidRPr="007A7738">
        <w:rPr>
          <w:rFonts w:cs="Arial"/>
          <w:bCs/>
          <w:lang w:val="es-MX" w:eastAsia="es-MX"/>
        </w:rPr>
        <w:t>on lo antes expuesto, queda claro que la conformación del órgano encargado de</w:t>
      </w:r>
      <w:r>
        <w:rPr>
          <w:rFonts w:cs="Arial"/>
          <w:bCs/>
          <w:lang w:val="es-MX" w:eastAsia="es-MX"/>
        </w:rPr>
        <w:t xml:space="preserve"> </w:t>
      </w:r>
      <w:r w:rsidRPr="007A7738">
        <w:rPr>
          <w:rFonts w:cs="Arial"/>
          <w:bCs/>
          <w:lang w:val="es-MX" w:eastAsia="es-MX"/>
        </w:rPr>
        <w:t>la administración del Poder Judicial, siguiendo los parámetros señalados por la</w:t>
      </w:r>
      <w:r>
        <w:rPr>
          <w:rFonts w:cs="Arial"/>
          <w:bCs/>
          <w:lang w:val="es-MX" w:eastAsia="es-MX"/>
        </w:rPr>
        <w:t xml:space="preserve"> </w:t>
      </w:r>
      <w:r w:rsidRPr="007A7738">
        <w:rPr>
          <w:rFonts w:cs="Arial"/>
          <w:bCs/>
          <w:lang w:val="es-MX" w:eastAsia="es-MX"/>
        </w:rPr>
        <w:t>Suprema Corte de Justicia de la Nación, no respeta los principios de autonomía e</w:t>
      </w:r>
      <w:r>
        <w:rPr>
          <w:rFonts w:cs="Arial"/>
          <w:bCs/>
          <w:lang w:val="es-MX" w:eastAsia="es-MX"/>
        </w:rPr>
        <w:t xml:space="preserve"> </w:t>
      </w:r>
      <w:r w:rsidRPr="007A7738">
        <w:rPr>
          <w:rFonts w:cs="Arial"/>
          <w:bCs/>
          <w:lang w:val="es-MX" w:eastAsia="es-MX"/>
        </w:rPr>
        <w:t xml:space="preserve">independencia judiciales previstos en los </w:t>
      </w:r>
      <w:r>
        <w:rPr>
          <w:rFonts w:cs="Arial"/>
          <w:bCs/>
          <w:lang w:val="es-MX" w:eastAsia="es-MX"/>
        </w:rPr>
        <w:t>artículos 16 de la Constitución Local y 116, fracción III</w:t>
      </w:r>
      <w:r w:rsidRPr="007A7738">
        <w:rPr>
          <w:rFonts w:cs="Arial"/>
          <w:bCs/>
          <w:lang w:val="es-MX" w:eastAsia="es-MX"/>
        </w:rPr>
        <w:t>, de la</w:t>
      </w:r>
      <w:r>
        <w:rPr>
          <w:rFonts w:cs="Arial"/>
          <w:bCs/>
          <w:lang w:val="es-MX" w:eastAsia="es-MX"/>
        </w:rPr>
        <w:t xml:space="preserve"> </w:t>
      </w:r>
      <w:r w:rsidRPr="007A7738">
        <w:rPr>
          <w:rFonts w:cs="Arial"/>
          <w:bCs/>
          <w:lang w:val="es-MX" w:eastAsia="es-MX"/>
        </w:rPr>
        <w:t>Constitución Federal, porque la mayoría de sus integrantes no provienen del</w:t>
      </w:r>
      <w:r>
        <w:rPr>
          <w:rFonts w:cs="Arial"/>
          <w:bCs/>
          <w:lang w:val="es-MX" w:eastAsia="es-MX"/>
        </w:rPr>
        <w:t xml:space="preserve"> </w:t>
      </w:r>
      <w:r w:rsidRPr="007A7738">
        <w:rPr>
          <w:rFonts w:cs="Arial"/>
          <w:bCs/>
          <w:lang w:val="es-MX" w:eastAsia="es-MX"/>
        </w:rPr>
        <w:t>indicado Poder Judicial, sino de otros ajenos.</w:t>
      </w:r>
      <w:r>
        <w:rPr>
          <w:rFonts w:cs="Arial"/>
          <w:bCs/>
          <w:lang w:val="es-MX" w:eastAsia="es-MX"/>
        </w:rPr>
        <w:t xml:space="preserve"> </w:t>
      </w:r>
      <w:r w:rsidRPr="0024470B">
        <w:rPr>
          <w:rFonts w:cs="Arial"/>
          <w:bCs/>
          <w:iCs/>
          <w:lang w:val="es-MX" w:eastAsia="es-MX"/>
        </w:rPr>
        <w:t xml:space="preserve">Por </w:t>
      </w:r>
      <w:r w:rsidRPr="0024470B">
        <w:rPr>
          <w:rFonts w:cs="Arial"/>
          <w:bCs/>
          <w:lang w:val="es-MX" w:eastAsia="es-MX"/>
        </w:rPr>
        <w:t>lo que, se</w:t>
      </w:r>
      <w:r w:rsidRPr="007A7738">
        <w:rPr>
          <w:rFonts w:cs="Arial"/>
          <w:bCs/>
          <w:lang w:val="es-MX" w:eastAsia="es-MX"/>
        </w:rPr>
        <w:t xml:space="preserve"> hace evidente que no se permite una efectiva representación del</w:t>
      </w:r>
      <w:r>
        <w:rPr>
          <w:rFonts w:cs="Arial"/>
          <w:bCs/>
          <w:lang w:val="es-MX" w:eastAsia="es-MX"/>
        </w:rPr>
        <w:t xml:space="preserve"> </w:t>
      </w:r>
      <w:r w:rsidRPr="007A7738">
        <w:rPr>
          <w:rFonts w:cs="Arial"/>
          <w:bCs/>
          <w:lang w:val="es-MX" w:eastAsia="es-MX"/>
        </w:rPr>
        <w:t>Poder Judicial a través de la designación mayoritaria de sus integrantes en el</w:t>
      </w:r>
      <w:r>
        <w:rPr>
          <w:rFonts w:cs="Arial"/>
          <w:bCs/>
          <w:lang w:val="es-MX" w:eastAsia="es-MX"/>
        </w:rPr>
        <w:t xml:space="preserve"> </w:t>
      </w:r>
      <w:r w:rsidRPr="007A7738">
        <w:rPr>
          <w:rFonts w:cs="Arial"/>
          <w:bCs/>
          <w:lang w:val="es-MX" w:eastAsia="es-MX"/>
        </w:rPr>
        <w:t>órgano que se encargará de tomar las decisiones administrativas del multicitado</w:t>
      </w:r>
      <w:r>
        <w:rPr>
          <w:rFonts w:cs="Arial"/>
          <w:bCs/>
          <w:lang w:val="es-MX" w:eastAsia="es-MX"/>
        </w:rPr>
        <w:t xml:space="preserve"> </w:t>
      </w:r>
      <w:r w:rsidRPr="007A7738">
        <w:rPr>
          <w:rFonts w:cs="Arial"/>
          <w:bCs/>
          <w:lang w:val="es-MX" w:eastAsia="es-MX"/>
        </w:rPr>
        <w:t xml:space="preserve">poder. </w:t>
      </w:r>
    </w:p>
    <w:p w:rsidR="000F448D" w:rsidRDefault="000F448D" w:rsidP="000F448D">
      <w:pPr>
        <w:spacing w:line="360" w:lineRule="auto"/>
        <w:ind w:right="389" w:firstLine="720"/>
        <w:jc w:val="both"/>
        <w:rPr>
          <w:rFonts w:cs="Arial"/>
          <w:bCs/>
          <w:lang w:val="es-MX" w:eastAsia="es-MX"/>
        </w:rPr>
      </w:pPr>
    </w:p>
    <w:p w:rsidR="000F448D" w:rsidRDefault="000F448D" w:rsidP="000F448D">
      <w:pPr>
        <w:spacing w:line="360" w:lineRule="auto"/>
        <w:ind w:right="389" w:firstLine="720"/>
        <w:jc w:val="both"/>
        <w:rPr>
          <w:rFonts w:cs="Arial"/>
          <w:bCs/>
          <w:lang w:val="es-MX" w:eastAsia="es-MX"/>
        </w:rPr>
      </w:pPr>
      <w:r>
        <w:rPr>
          <w:rFonts w:cs="Arial"/>
          <w:bCs/>
          <w:lang w:val="es-MX" w:eastAsia="es-MX"/>
        </w:rPr>
        <w:t>Vislumbran que e</w:t>
      </w:r>
      <w:r w:rsidRPr="007A7738">
        <w:rPr>
          <w:rFonts w:cs="Arial"/>
          <w:bCs/>
          <w:lang w:val="es-MX" w:eastAsia="es-MX"/>
        </w:rPr>
        <w:t>sta situación de desigualdad provoca una participación limitada del único</w:t>
      </w:r>
      <w:r>
        <w:rPr>
          <w:rFonts w:cs="Arial"/>
          <w:bCs/>
          <w:lang w:val="es-MX" w:eastAsia="es-MX"/>
        </w:rPr>
        <w:t xml:space="preserve"> </w:t>
      </w:r>
      <w:r w:rsidRPr="007A7738">
        <w:rPr>
          <w:rFonts w:cs="Arial"/>
          <w:bCs/>
          <w:lang w:val="es-MX" w:eastAsia="es-MX"/>
        </w:rPr>
        <w:t>miembro del Poder Judicial en las decisiones de administración que sólo a él le</w:t>
      </w:r>
      <w:r>
        <w:rPr>
          <w:rFonts w:cs="Arial"/>
          <w:bCs/>
          <w:lang w:val="es-MX" w:eastAsia="es-MX"/>
        </w:rPr>
        <w:t xml:space="preserve"> </w:t>
      </w:r>
      <w:r w:rsidRPr="007A7738">
        <w:rPr>
          <w:rFonts w:cs="Arial"/>
          <w:bCs/>
          <w:lang w:val="es-MX" w:eastAsia="es-MX"/>
        </w:rPr>
        <w:t>atañen.</w:t>
      </w:r>
      <w:r>
        <w:rPr>
          <w:rFonts w:cs="Arial"/>
          <w:bCs/>
          <w:lang w:val="es-MX" w:eastAsia="es-MX"/>
        </w:rPr>
        <w:t xml:space="preserve"> </w:t>
      </w:r>
      <w:r w:rsidRPr="007A7738">
        <w:rPr>
          <w:rFonts w:cs="Arial"/>
          <w:bCs/>
          <w:lang w:val="es-MX" w:eastAsia="es-MX"/>
        </w:rPr>
        <w:t>De ahí que, a fin de estar en concordancia con el criterio definido por nuestro Alto</w:t>
      </w:r>
      <w:r>
        <w:rPr>
          <w:rFonts w:cs="Arial"/>
          <w:bCs/>
          <w:lang w:val="es-MX" w:eastAsia="es-MX"/>
        </w:rPr>
        <w:t xml:space="preserve"> </w:t>
      </w:r>
      <w:r w:rsidRPr="007A7738">
        <w:rPr>
          <w:rFonts w:cs="Arial"/>
          <w:bCs/>
          <w:lang w:val="es-MX" w:eastAsia="es-MX"/>
        </w:rPr>
        <w:t xml:space="preserve">Tribunal, en </w:t>
      </w:r>
      <w:r w:rsidRPr="007A7738">
        <w:rPr>
          <w:rFonts w:cs="Arial"/>
          <w:bCs/>
          <w:lang w:val="es-MX" w:eastAsia="es-MX"/>
        </w:rPr>
        <w:lastRenderedPageBreak/>
        <w:t>cuanto a la integración del Consejo de la Judicatura, se debe</w:t>
      </w:r>
      <w:r>
        <w:rPr>
          <w:rFonts w:cs="Arial"/>
          <w:bCs/>
          <w:lang w:val="es-MX" w:eastAsia="es-MX"/>
        </w:rPr>
        <w:t xml:space="preserve"> </w:t>
      </w:r>
      <w:r w:rsidRPr="007A7738">
        <w:rPr>
          <w:rFonts w:cs="Arial"/>
          <w:bCs/>
          <w:lang w:val="es-MX" w:eastAsia="es-MX"/>
        </w:rPr>
        <w:t>garantizar una mayor representatividad de los integrantes del Poder Judicial del</w:t>
      </w:r>
      <w:r>
        <w:rPr>
          <w:rFonts w:cs="Arial"/>
          <w:bCs/>
          <w:lang w:val="es-MX" w:eastAsia="es-MX"/>
        </w:rPr>
        <w:t xml:space="preserve"> </w:t>
      </w:r>
      <w:r w:rsidRPr="007A7738">
        <w:rPr>
          <w:rFonts w:cs="Arial"/>
          <w:bCs/>
          <w:lang w:val="es-MX" w:eastAsia="es-MX"/>
        </w:rPr>
        <w:t>Estado.</w:t>
      </w:r>
    </w:p>
    <w:p w:rsidR="000F448D" w:rsidRDefault="000F448D" w:rsidP="000F448D">
      <w:pPr>
        <w:spacing w:line="360" w:lineRule="auto"/>
        <w:ind w:right="389"/>
        <w:jc w:val="both"/>
        <w:rPr>
          <w:rFonts w:cs="Arial"/>
          <w:bCs/>
          <w:lang w:val="es-MX" w:eastAsia="es-MX"/>
        </w:rPr>
      </w:pPr>
    </w:p>
    <w:p w:rsidR="000F448D" w:rsidRPr="007A7738" w:rsidRDefault="000F448D" w:rsidP="000F448D">
      <w:pPr>
        <w:spacing w:line="360" w:lineRule="auto"/>
        <w:ind w:right="389" w:firstLine="720"/>
        <w:jc w:val="both"/>
        <w:rPr>
          <w:rFonts w:cs="Arial"/>
          <w:bCs/>
          <w:lang w:val="es-MX" w:eastAsia="es-MX"/>
        </w:rPr>
      </w:pPr>
      <w:r>
        <w:rPr>
          <w:rFonts w:cs="Arial"/>
          <w:bCs/>
          <w:lang w:val="es-MX" w:eastAsia="es-MX"/>
        </w:rPr>
        <w:t>Descifran que d</w:t>
      </w:r>
      <w:r w:rsidRPr="007A7738">
        <w:rPr>
          <w:rFonts w:cs="Arial"/>
          <w:bCs/>
          <w:lang w:val="es-MX" w:eastAsia="es-MX"/>
        </w:rPr>
        <w:t>erivado de todo lo ex</w:t>
      </w:r>
      <w:r w:rsidR="0052239D">
        <w:rPr>
          <w:rFonts w:cs="Arial"/>
          <w:bCs/>
          <w:lang w:val="es-MX" w:eastAsia="es-MX"/>
        </w:rPr>
        <w:t>puesto, y en respeto a los pri</w:t>
      </w:r>
      <w:r>
        <w:rPr>
          <w:rFonts w:cs="Arial"/>
          <w:bCs/>
          <w:lang w:val="es-MX" w:eastAsia="es-MX"/>
        </w:rPr>
        <w:t>ncipi</w:t>
      </w:r>
      <w:r w:rsidRPr="007A7738">
        <w:rPr>
          <w:rFonts w:cs="Arial"/>
          <w:bCs/>
          <w:lang w:val="es-MX" w:eastAsia="es-MX"/>
        </w:rPr>
        <w:t>os de autonomía e</w:t>
      </w:r>
      <w:r>
        <w:rPr>
          <w:rFonts w:cs="Arial"/>
          <w:bCs/>
          <w:lang w:val="es-MX" w:eastAsia="es-MX"/>
        </w:rPr>
        <w:t xml:space="preserve"> </w:t>
      </w:r>
      <w:r w:rsidRPr="007A7738">
        <w:rPr>
          <w:rFonts w:cs="Arial"/>
          <w:bCs/>
          <w:lang w:val="es-MX" w:eastAsia="es-MX"/>
        </w:rPr>
        <w:t>independencia judiciales, se plantea reformar las disposiciones constitucionales y</w:t>
      </w:r>
      <w:r>
        <w:rPr>
          <w:rFonts w:cs="Arial"/>
          <w:bCs/>
          <w:lang w:val="es-MX" w:eastAsia="es-MX"/>
        </w:rPr>
        <w:t xml:space="preserve"> </w:t>
      </w:r>
      <w:r w:rsidRPr="007A7738">
        <w:rPr>
          <w:rFonts w:cs="Arial"/>
          <w:bCs/>
          <w:lang w:val="es-MX" w:eastAsia="es-MX"/>
        </w:rPr>
        <w:t>orgánicas relativas a la integración del Consejo de la Judicatura del Estado, para</w:t>
      </w:r>
      <w:r>
        <w:rPr>
          <w:rFonts w:cs="Arial"/>
          <w:bCs/>
          <w:lang w:val="es-MX" w:eastAsia="es-MX"/>
        </w:rPr>
        <w:t xml:space="preserve"> </w:t>
      </w:r>
      <w:r w:rsidRPr="007A7738">
        <w:rPr>
          <w:rFonts w:cs="Arial"/>
          <w:bCs/>
          <w:lang w:val="es-MX" w:eastAsia="es-MX"/>
        </w:rPr>
        <w:t>que éste se integre por cinco miembros: uno, que lo presidirá, será el Presidente</w:t>
      </w:r>
      <w:r>
        <w:rPr>
          <w:rFonts w:cs="Arial"/>
          <w:bCs/>
          <w:lang w:val="es-MX" w:eastAsia="es-MX"/>
        </w:rPr>
        <w:t xml:space="preserve"> </w:t>
      </w:r>
      <w:r w:rsidRPr="007A7738">
        <w:rPr>
          <w:rFonts w:cs="Arial"/>
          <w:bCs/>
          <w:lang w:val="es-MX" w:eastAsia="es-MX"/>
        </w:rPr>
        <w:t>del Tribunal Superior de Justicia; dos consejeros, que serán designados entre los</w:t>
      </w:r>
      <w:r>
        <w:rPr>
          <w:rFonts w:cs="Arial"/>
          <w:bCs/>
          <w:lang w:val="es-MX" w:eastAsia="es-MX"/>
        </w:rPr>
        <w:t xml:space="preserve"> </w:t>
      </w:r>
      <w:r w:rsidRPr="007A7738">
        <w:rPr>
          <w:rFonts w:cs="Arial"/>
          <w:bCs/>
          <w:lang w:val="es-MX" w:eastAsia="es-MX"/>
        </w:rPr>
        <w:t>jueces del Poder Judicial, uno por el Pleno del Tribunal Superior de Justicia y el</w:t>
      </w:r>
      <w:r>
        <w:rPr>
          <w:rFonts w:cs="Arial"/>
          <w:bCs/>
          <w:lang w:val="es-MX" w:eastAsia="es-MX"/>
        </w:rPr>
        <w:t xml:space="preserve"> </w:t>
      </w:r>
      <w:r w:rsidRPr="007A7738">
        <w:rPr>
          <w:rFonts w:cs="Arial"/>
          <w:bCs/>
          <w:lang w:val="es-MX" w:eastAsia="es-MX"/>
        </w:rPr>
        <w:t>otro por el Pleno del Consejo de la Judicatura; un consejero designado por el</w:t>
      </w:r>
      <w:r>
        <w:rPr>
          <w:rFonts w:cs="Arial"/>
          <w:bCs/>
          <w:lang w:val="es-MX" w:eastAsia="es-MX"/>
        </w:rPr>
        <w:t xml:space="preserve"> </w:t>
      </w:r>
      <w:r w:rsidRPr="007A7738">
        <w:rPr>
          <w:rFonts w:cs="Arial"/>
          <w:bCs/>
          <w:lang w:val="es-MX" w:eastAsia="es-MX"/>
        </w:rPr>
        <w:t>Titular del Poder Ejecutivo; y el restante consejero designado por el Congreso del</w:t>
      </w:r>
      <w:r>
        <w:rPr>
          <w:rFonts w:cs="Arial"/>
          <w:bCs/>
          <w:lang w:val="es-MX" w:eastAsia="es-MX"/>
        </w:rPr>
        <w:t xml:space="preserve"> </w:t>
      </w:r>
      <w:r w:rsidRPr="007A7738">
        <w:rPr>
          <w:rFonts w:cs="Arial"/>
          <w:bCs/>
          <w:lang w:val="es-MX" w:eastAsia="es-MX"/>
        </w:rPr>
        <w:t>Estado, mediante voto aprobatorio secreto de, al menos, la mitad más uno de sus</w:t>
      </w:r>
      <w:r>
        <w:rPr>
          <w:rFonts w:cs="Arial"/>
          <w:bCs/>
          <w:lang w:val="es-MX" w:eastAsia="es-MX"/>
        </w:rPr>
        <w:t xml:space="preserve"> </w:t>
      </w:r>
      <w:r w:rsidRPr="007A7738">
        <w:rPr>
          <w:rFonts w:cs="Arial"/>
          <w:bCs/>
          <w:lang w:val="es-MX" w:eastAsia="es-MX"/>
        </w:rPr>
        <w:t>integrantes.</w:t>
      </w:r>
    </w:p>
    <w:p w:rsidR="000F448D" w:rsidRDefault="000F448D" w:rsidP="000F448D">
      <w:pPr>
        <w:spacing w:line="360" w:lineRule="auto"/>
        <w:ind w:right="389"/>
        <w:jc w:val="both"/>
        <w:rPr>
          <w:rFonts w:cs="Arial"/>
          <w:bCs/>
          <w:lang w:val="es-MX" w:eastAsia="es-MX"/>
        </w:rPr>
      </w:pPr>
    </w:p>
    <w:p w:rsidR="000F448D" w:rsidRDefault="000F448D" w:rsidP="000F448D">
      <w:pPr>
        <w:spacing w:line="360" w:lineRule="auto"/>
        <w:ind w:right="389" w:firstLine="720"/>
        <w:jc w:val="both"/>
        <w:rPr>
          <w:rFonts w:cs="Arial"/>
          <w:bCs/>
          <w:lang w:val="es-MX" w:eastAsia="es-MX"/>
        </w:rPr>
      </w:pPr>
      <w:r>
        <w:rPr>
          <w:rFonts w:cs="Arial"/>
          <w:bCs/>
          <w:lang w:val="es-MX" w:eastAsia="es-MX"/>
        </w:rPr>
        <w:t>Aciertan que e</w:t>
      </w:r>
      <w:r w:rsidRPr="007A7738">
        <w:rPr>
          <w:rFonts w:cs="Arial"/>
          <w:bCs/>
          <w:lang w:val="es-MX" w:eastAsia="es-MX"/>
        </w:rPr>
        <w:t>n la inteligencia de que los dos jueces designados por los Plenos del Tribunal</w:t>
      </w:r>
      <w:r>
        <w:rPr>
          <w:rFonts w:cs="Arial"/>
          <w:bCs/>
          <w:lang w:val="es-MX" w:eastAsia="es-MX"/>
        </w:rPr>
        <w:t xml:space="preserve"> </w:t>
      </w:r>
      <w:r w:rsidRPr="007A7738">
        <w:rPr>
          <w:rFonts w:cs="Arial"/>
          <w:bCs/>
          <w:lang w:val="es-MX" w:eastAsia="es-MX"/>
        </w:rPr>
        <w:t>Superior de Justicia y del Consejo de la Judicatura durarán tres años en su cargo</w:t>
      </w:r>
      <w:r>
        <w:rPr>
          <w:rFonts w:cs="Arial"/>
          <w:bCs/>
          <w:lang w:val="es-MX" w:eastAsia="es-MX"/>
        </w:rPr>
        <w:t xml:space="preserve"> </w:t>
      </w:r>
      <w:r w:rsidRPr="007A7738">
        <w:rPr>
          <w:rFonts w:cs="Arial"/>
          <w:bCs/>
          <w:lang w:val="es-MX" w:eastAsia="es-MX"/>
        </w:rPr>
        <w:t>como Consejeros de la Judicatura y no podrán ser reelectos para el periodo</w:t>
      </w:r>
      <w:r>
        <w:rPr>
          <w:rFonts w:cs="Arial"/>
          <w:bCs/>
          <w:lang w:val="es-MX" w:eastAsia="es-MX"/>
        </w:rPr>
        <w:t xml:space="preserve"> </w:t>
      </w:r>
      <w:r w:rsidRPr="007A7738">
        <w:rPr>
          <w:rFonts w:cs="Arial"/>
          <w:bCs/>
          <w:lang w:val="es-MX" w:eastAsia="es-MX"/>
        </w:rPr>
        <w:t>inmediato</w:t>
      </w:r>
      <w:r w:rsidRPr="009D6313">
        <w:rPr>
          <w:rFonts w:cs="Arial"/>
          <w:bCs/>
          <w:lang w:val="es-MX" w:eastAsia="es-MX"/>
        </w:rPr>
        <w:t>; además, para el mejor desempeño de esta función deberán separarse, con licencia, de sus respectivos cargos al frente del juzgado al que se encuentren adscritos.</w:t>
      </w:r>
    </w:p>
    <w:p w:rsidR="000F448D" w:rsidRDefault="000F448D" w:rsidP="000F448D">
      <w:pPr>
        <w:spacing w:line="360" w:lineRule="auto"/>
        <w:ind w:right="389"/>
        <w:jc w:val="both"/>
        <w:rPr>
          <w:rFonts w:cs="Arial"/>
          <w:bCs/>
          <w:lang w:val="es-MX" w:eastAsia="es-MX"/>
        </w:rPr>
      </w:pPr>
    </w:p>
    <w:p w:rsidR="000F448D" w:rsidRPr="007A7738" w:rsidRDefault="000F448D" w:rsidP="000F448D">
      <w:pPr>
        <w:spacing w:line="360" w:lineRule="auto"/>
        <w:ind w:right="389" w:firstLine="720"/>
        <w:jc w:val="both"/>
        <w:rPr>
          <w:rFonts w:cs="Arial"/>
          <w:bCs/>
          <w:lang w:val="es-MX" w:eastAsia="es-MX"/>
        </w:rPr>
      </w:pPr>
      <w:r>
        <w:rPr>
          <w:rFonts w:cs="Arial"/>
          <w:bCs/>
          <w:lang w:val="es-MX" w:eastAsia="es-MX"/>
        </w:rPr>
        <w:t xml:space="preserve">Determinan que el conforme al </w:t>
      </w:r>
      <w:r w:rsidRPr="007A7738">
        <w:rPr>
          <w:rFonts w:cs="Arial"/>
          <w:bCs/>
          <w:lang w:val="es-MX" w:eastAsia="es-MX"/>
        </w:rPr>
        <w:t>artículo 94 de la Constitución Política de nuestra entidad, la sustitución de los</w:t>
      </w:r>
      <w:r>
        <w:rPr>
          <w:rFonts w:cs="Arial"/>
          <w:bCs/>
          <w:lang w:val="es-MX" w:eastAsia="es-MX"/>
        </w:rPr>
        <w:t xml:space="preserve"> </w:t>
      </w:r>
      <w:r w:rsidRPr="007A7738">
        <w:rPr>
          <w:rFonts w:cs="Arial"/>
          <w:bCs/>
          <w:lang w:val="es-MX" w:eastAsia="es-MX"/>
        </w:rPr>
        <w:t xml:space="preserve">Consejeros de la Judicatura se </w:t>
      </w:r>
      <w:r w:rsidRPr="007A7738">
        <w:rPr>
          <w:rFonts w:cs="Arial"/>
          <w:bCs/>
          <w:lang w:val="es-MX" w:eastAsia="es-MX"/>
        </w:rPr>
        <w:lastRenderedPageBreak/>
        <w:t>debe llevar a cabo de manera escalonada, lo que,</w:t>
      </w:r>
      <w:r>
        <w:rPr>
          <w:rFonts w:cs="Arial"/>
          <w:bCs/>
          <w:lang w:val="es-MX" w:eastAsia="es-MX"/>
        </w:rPr>
        <w:t xml:space="preserve"> </w:t>
      </w:r>
      <w:r w:rsidRPr="007A7738">
        <w:rPr>
          <w:rFonts w:cs="Arial"/>
          <w:bCs/>
          <w:lang w:val="es-MX" w:eastAsia="es-MX"/>
        </w:rPr>
        <w:t>por razones de aritmética y considerando que el nombramiento de los Consejeros</w:t>
      </w:r>
      <w:r>
        <w:rPr>
          <w:rFonts w:cs="Arial"/>
          <w:bCs/>
          <w:lang w:val="es-MX" w:eastAsia="es-MX"/>
        </w:rPr>
        <w:t xml:space="preserve"> </w:t>
      </w:r>
      <w:r w:rsidRPr="007A7738">
        <w:rPr>
          <w:rFonts w:cs="Arial"/>
          <w:bCs/>
          <w:lang w:val="es-MX" w:eastAsia="es-MX"/>
        </w:rPr>
        <w:t>de la Judicatura que deben ser designados por el Poder Judicial es de tres años,</w:t>
      </w:r>
      <w:r>
        <w:rPr>
          <w:rFonts w:cs="Arial"/>
          <w:bCs/>
          <w:lang w:val="es-MX" w:eastAsia="es-MX"/>
        </w:rPr>
        <w:t xml:space="preserve"> </w:t>
      </w:r>
      <w:r w:rsidRPr="007A7738">
        <w:rPr>
          <w:rFonts w:cs="Arial"/>
          <w:bCs/>
          <w:lang w:val="es-MX" w:eastAsia="es-MX"/>
        </w:rPr>
        <w:t>es necesario incrementar de cinco a seis años el periodo de nombramiento de los</w:t>
      </w:r>
      <w:r>
        <w:rPr>
          <w:rFonts w:cs="Arial"/>
          <w:bCs/>
          <w:lang w:val="es-MX" w:eastAsia="es-MX"/>
        </w:rPr>
        <w:t xml:space="preserve"> </w:t>
      </w:r>
      <w:r w:rsidRPr="007A7738">
        <w:rPr>
          <w:rFonts w:cs="Arial"/>
          <w:bCs/>
          <w:lang w:val="es-MX" w:eastAsia="es-MX"/>
        </w:rPr>
        <w:t>Consejeros de la Judicatura designados por los Poderes Ejecutivo y Legislativo.</w:t>
      </w:r>
      <w:r>
        <w:rPr>
          <w:rFonts w:cs="Arial"/>
          <w:bCs/>
          <w:lang w:val="es-MX" w:eastAsia="es-MX"/>
        </w:rPr>
        <w:t xml:space="preserve"> </w:t>
      </w:r>
      <w:r w:rsidRPr="007A7738">
        <w:rPr>
          <w:rFonts w:cs="Arial"/>
          <w:bCs/>
          <w:lang w:val="es-MX" w:eastAsia="es-MX"/>
        </w:rPr>
        <w:t>Ahora bien, el escalonamiento en las nuevas designaciones resulta toral para la</w:t>
      </w:r>
      <w:r>
        <w:rPr>
          <w:rFonts w:cs="Arial"/>
          <w:bCs/>
          <w:lang w:val="es-MX" w:eastAsia="es-MX"/>
        </w:rPr>
        <w:t xml:space="preserve"> </w:t>
      </w:r>
      <w:r w:rsidRPr="007A7738">
        <w:rPr>
          <w:rFonts w:cs="Arial"/>
          <w:bCs/>
          <w:lang w:val="es-MX" w:eastAsia="es-MX"/>
        </w:rPr>
        <w:t>composición de un Consejo de la Judicatura plural, cuyo funcionamiento sea</w:t>
      </w:r>
      <w:r>
        <w:rPr>
          <w:rFonts w:cs="Arial"/>
          <w:bCs/>
          <w:lang w:val="es-MX" w:eastAsia="es-MX"/>
        </w:rPr>
        <w:t xml:space="preserve"> </w:t>
      </w:r>
      <w:r w:rsidRPr="007A7738">
        <w:rPr>
          <w:rFonts w:cs="Arial"/>
          <w:bCs/>
          <w:lang w:val="es-MX" w:eastAsia="es-MX"/>
        </w:rPr>
        <w:t>óptimo.</w:t>
      </w:r>
    </w:p>
    <w:p w:rsidR="000F448D" w:rsidRDefault="000F448D" w:rsidP="000F448D">
      <w:pPr>
        <w:spacing w:line="360" w:lineRule="auto"/>
        <w:ind w:right="389"/>
        <w:jc w:val="both"/>
        <w:rPr>
          <w:rFonts w:cs="Arial"/>
          <w:bCs/>
          <w:lang w:val="es-MX" w:eastAsia="es-MX"/>
        </w:rPr>
      </w:pPr>
    </w:p>
    <w:p w:rsidR="0052239D" w:rsidRDefault="000F448D" w:rsidP="000F448D">
      <w:pPr>
        <w:spacing w:line="360" w:lineRule="auto"/>
        <w:ind w:right="389" w:firstLine="720"/>
        <w:jc w:val="both"/>
        <w:rPr>
          <w:rFonts w:cs="Arial"/>
          <w:bCs/>
          <w:lang w:val="es-MX" w:eastAsia="es-MX"/>
        </w:rPr>
      </w:pPr>
      <w:r w:rsidRPr="009D6313">
        <w:rPr>
          <w:rFonts w:cs="Arial"/>
          <w:bCs/>
          <w:lang w:val="es-MX" w:eastAsia="es-MX"/>
        </w:rPr>
        <w:t>Comentan que en este sentido, a efecto de salvaguardar este principio, se propone que el periodo de nombramiento de los actuales Consejeros de la Judicatura, con excepción de su Presidente, por esta única ocasión, se extienda durante un lapso razonable, mayor a un año pero menor de tres años, que es el máximo establecido para los Consejeros de la Judicatura que sean designados por el Poder Judicial; esto, en aras de no provocar una afectación a estos nuevos consejeros con designaciones muy breves, los cuales, por lo mismo, constituyen el parámetro para lograr la renovación escalonada o gradual.</w:t>
      </w:r>
    </w:p>
    <w:p w:rsidR="00134D5D" w:rsidRDefault="00134D5D" w:rsidP="000F448D">
      <w:pPr>
        <w:spacing w:line="360" w:lineRule="auto"/>
        <w:ind w:right="389" w:firstLine="720"/>
        <w:jc w:val="both"/>
        <w:rPr>
          <w:rFonts w:cs="Arial"/>
          <w:bCs/>
          <w:lang w:val="es-MX" w:eastAsia="es-MX"/>
        </w:rPr>
      </w:pPr>
    </w:p>
    <w:p w:rsidR="00134D5D" w:rsidRDefault="00134D5D" w:rsidP="00134D5D">
      <w:pPr>
        <w:spacing w:line="360" w:lineRule="auto"/>
        <w:ind w:right="389" w:firstLine="720"/>
        <w:jc w:val="both"/>
        <w:rPr>
          <w:rFonts w:cs="Arial"/>
          <w:bCs/>
          <w:lang w:val="es-MX" w:eastAsia="es-MX"/>
        </w:rPr>
      </w:pPr>
      <w:r>
        <w:rPr>
          <w:rFonts w:cs="Arial"/>
          <w:bCs/>
          <w:lang w:val="es-MX" w:eastAsia="es-MX"/>
        </w:rPr>
        <w:t>Concluyen que e</w:t>
      </w:r>
      <w:r w:rsidRPr="007A7738">
        <w:rPr>
          <w:rFonts w:cs="Arial"/>
          <w:bCs/>
          <w:lang w:val="es-MX" w:eastAsia="es-MX"/>
        </w:rPr>
        <w:t>ste mecanismo facilitará que la experiencia</w:t>
      </w:r>
      <w:r>
        <w:rPr>
          <w:rFonts w:cs="Arial"/>
          <w:bCs/>
          <w:lang w:val="es-MX" w:eastAsia="es-MX"/>
        </w:rPr>
        <w:t xml:space="preserve"> </w:t>
      </w:r>
      <w:r w:rsidRPr="007A7738">
        <w:rPr>
          <w:rFonts w:cs="Arial"/>
          <w:bCs/>
          <w:lang w:val="es-MX" w:eastAsia="es-MX"/>
        </w:rPr>
        <w:t>adquirida por los integrantes más antiguos se transmita a los más recientes, lo que</w:t>
      </w:r>
      <w:r>
        <w:rPr>
          <w:rFonts w:cs="Arial"/>
          <w:bCs/>
          <w:lang w:val="es-MX" w:eastAsia="es-MX"/>
        </w:rPr>
        <w:t xml:space="preserve"> </w:t>
      </w:r>
      <w:r w:rsidRPr="007A7738">
        <w:rPr>
          <w:rFonts w:cs="Arial"/>
          <w:bCs/>
          <w:lang w:val="es-MX" w:eastAsia="es-MX"/>
        </w:rPr>
        <w:t>permitirá la evolución del órgano encargado de la administración del Poder</w:t>
      </w:r>
      <w:r>
        <w:rPr>
          <w:rFonts w:cs="Arial"/>
          <w:bCs/>
          <w:lang w:val="es-MX" w:eastAsia="es-MX"/>
        </w:rPr>
        <w:t xml:space="preserve"> </w:t>
      </w:r>
      <w:r w:rsidRPr="007A7738">
        <w:rPr>
          <w:rFonts w:cs="Arial"/>
          <w:bCs/>
          <w:lang w:val="es-MX" w:eastAsia="es-MX"/>
        </w:rPr>
        <w:t xml:space="preserve">Judicial, sin llegar al extremo de que la nueva composición derive en </w:t>
      </w:r>
      <w:r w:rsidRPr="007A7738">
        <w:rPr>
          <w:rFonts w:cs="Arial"/>
          <w:bCs/>
          <w:lang w:val="es-MX" w:eastAsia="es-MX"/>
        </w:rPr>
        <w:lastRenderedPageBreak/>
        <w:t>un cambio</w:t>
      </w:r>
      <w:r>
        <w:rPr>
          <w:rFonts w:cs="Arial"/>
          <w:bCs/>
          <w:lang w:val="es-MX" w:eastAsia="es-MX"/>
        </w:rPr>
        <w:t xml:space="preserve"> </w:t>
      </w:r>
      <w:r w:rsidRPr="007A7738">
        <w:rPr>
          <w:rFonts w:cs="Arial"/>
          <w:bCs/>
          <w:lang w:val="es-MX" w:eastAsia="es-MX"/>
        </w:rPr>
        <w:t>tajante, pues eso solo propiciaría y desembocaría en una inestabilidad al interior</w:t>
      </w:r>
      <w:r>
        <w:rPr>
          <w:rFonts w:cs="Arial"/>
          <w:bCs/>
          <w:lang w:val="es-MX" w:eastAsia="es-MX"/>
        </w:rPr>
        <w:t xml:space="preserve"> </w:t>
      </w:r>
      <w:r w:rsidRPr="007A7738">
        <w:rPr>
          <w:rFonts w:cs="Arial"/>
          <w:bCs/>
          <w:lang w:val="es-MX" w:eastAsia="es-MX"/>
        </w:rPr>
        <w:t>de esa institución.</w:t>
      </w:r>
    </w:p>
    <w:p w:rsidR="0052239D" w:rsidRDefault="0052239D" w:rsidP="000F448D">
      <w:pPr>
        <w:spacing w:line="360" w:lineRule="auto"/>
        <w:ind w:right="389" w:firstLine="720"/>
        <w:jc w:val="both"/>
        <w:rPr>
          <w:rFonts w:cs="Arial"/>
          <w:bCs/>
          <w:lang w:val="es-MX" w:eastAsia="es-MX"/>
        </w:rPr>
      </w:pPr>
    </w:p>
    <w:p w:rsidR="000F448D" w:rsidRPr="004E270F" w:rsidRDefault="0052239D" w:rsidP="000F448D">
      <w:pPr>
        <w:spacing w:line="360" w:lineRule="auto"/>
        <w:ind w:right="389" w:firstLine="720"/>
        <w:jc w:val="both"/>
        <w:rPr>
          <w:rFonts w:cs="Arial"/>
          <w:bCs/>
          <w:color w:val="000000" w:themeColor="text1"/>
          <w:lang w:val="es-MX" w:eastAsia="es-MX"/>
        </w:rPr>
      </w:pPr>
      <w:r w:rsidRPr="004E270F">
        <w:rPr>
          <w:rFonts w:cs="Arial"/>
          <w:bCs/>
          <w:color w:val="000000" w:themeColor="text1"/>
          <w:lang w:val="es-MX" w:eastAsia="es-MX"/>
        </w:rPr>
        <w:t xml:space="preserve">Añaden también en el mismo tenor de la independencia y mejor </w:t>
      </w:r>
      <w:r w:rsidR="00134D5D" w:rsidRPr="004E270F">
        <w:rPr>
          <w:rFonts w:cs="Arial"/>
          <w:bCs/>
          <w:color w:val="000000" w:themeColor="text1"/>
          <w:lang w:val="es-MX" w:eastAsia="es-MX"/>
        </w:rPr>
        <w:t>funcionamiento</w:t>
      </w:r>
      <w:r w:rsidRPr="004E270F">
        <w:rPr>
          <w:rFonts w:cs="Arial"/>
          <w:bCs/>
          <w:color w:val="000000" w:themeColor="text1"/>
          <w:lang w:val="es-MX" w:eastAsia="es-MX"/>
        </w:rPr>
        <w:t xml:space="preserve"> del Poder </w:t>
      </w:r>
      <w:r w:rsidR="00134D5D" w:rsidRPr="004E270F">
        <w:rPr>
          <w:rFonts w:cs="Arial"/>
          <w:bCs/>
          <w:color w:val="000000" w:themeColor="text1"/>
          <w:lang w:val="es-MX" w:eastAsia="es-MX"/>
        </w:rPr>
        <w:t>Judicial para</w:t>
      </w:r>
      <w:r w:rsidRPr="004E270F">
        <w:rPr>
          <w:rFonts w:cs="Arial"/>
          <w:bCs/>
          <w:color w:val="000000" w:themeColor="text1"/>
          <w:lang w:val="es-MX" w:eastAsia="es-MX"/>
        </w:rPr>
        <w:t xml:space="preserve"> el caso de la designación de los magistrados deberá de existir una efectiva participación de los tres Poderes Públicos del Estado</w:t>
      </w:r>
      <w:r w:rsidR="00134D5D" w:rsidRPr="004E270F">
        <w:rPr>
          <w:rFonts w:cs="Arial"/>
          <w:bCs/>
          <w:color w:val="000000" w:themeColor="text1"/>
          <w:lang w:val="es-MX" w:eastAsia="es-MX"/>
        </w:rPr>
        <w:t>, quedando en manos del Judicial, como órgano técnico, realizar la convocatoria pública y evaluación de los participantes; en el caso del Ejecutivo se contempla la integración de las ternas para ocupar las vacantes de magistrados, en el caso del Legislativo, como órgano democrático y de representación popular lo relativo a la designación, para evitar la discrecionalidad.</w:t>
      </w:r>
      <w:r w:rsidR="000F448D" w:rsidRPr="004E270F">
        <w:rPr>
          <w:rFonts w:cs="Arial"/>
          <w:bCs/>
          <w:color w:val="000000" w:themeColor="text1"/>
          <w:lang w:val="es-MX" w:eastAsia="es-MX"/>
        </w:rPr>
        <w:t xml:space="preserve"> </w:t>
      </w:r>
    </w:p>
    <w:p w:rsidR="000F448D" w:rsidRPr="004E270F" w:rsidRDefault="000F448D" w:rsidP="000F448D">
      <w:pPr>
        <w:spacing w:line="360" w:lineRule="auto"/>
        <w:ind w:right="389" w:firstLine="720"/>
        <w:jc w:val="both"/>
        <w:rPr>
          <w:rFonts w:cs="Arial"/>
          <w:bCs/>
          <w:color w:val="000000" w:themeColor="text1"/>
          <w:lang w:val="es-MX" w:eastAsia="es-MX"/>
        </w:rPr>
      </w:pPr>
    </w:p>
    <w:p w:rsidR="000F448D" w:rsidRPr="0039509D" w:rsidRDefault="000F448D" w:rsidP="000F448D">
      <w:pPr>
        <w:spacing w:line="360" w:lineRule="auto"/>
        <w:ind w:right="389" w:firstLine="708"/>
        <w:jc w:val="both"/>
        <w:rPr>
          <w:rFonts w:cs="Arial"/>
        </w:rPr>
      </w:pPr>
      <w:r w:rsidRPr="0039509D">
        <w:rPr>
          <w:rFonts w:cs="Arial"/>
        </w:rPr>
        <w:t xml:space="preserve">Una vez analizada la solicitud de mérito y con fundamento en el artículo 47 </w:t>
      </w:r>
      <w:proofErr w:type="gramStart"/>
      <w:r w:rsidRPr="0039509D">
        <w:rPr>
          <w:rFonts w:cs="Arial"/>
        </w:rPr>
        <w:t>inciso</w:t>
      </w:r>
      <w:proofErr w:type="gramEnd"/>
      <w:r w:rsidRPr="0039509D">
        <w:rPr>
          <w:rFonts w:cs="Arial"/>
        </w:rPr>
        <w:t xml:space="preserve"> c) del Reglamento para el Gobierno Interior del Congreso del Estado de Nuevo León, hacemos de su conocimiento las siguientes:  </w:t>
      </w:r>
    </w:p>
    <w:p w:rsidR="000F448D" w:rsidRPr="0039509D" w:rsidRDefault="000F448D" w:rsidP="000F448D">
      <w:pPr>
        <w:spacing w:line="360" w:lineRule="auto"/>
        <w:ind w:right="389"/>
        <w:jc w:val="both"/>
        <w:rPr>
          <w:rFonts w:cs="Arial"/>
        </w:rPr>
      </w:pPr>
    </w:p>
    <w:p w:rsidR="000F448D" w:rsidRPr="0039509D" w:rsidRDefault="000F448D" w:rsidP="000F448D">
      <w:pPr>
        <w:spacing w:line="360" w:lineRule="auto"/>
        <w:ind w:right="389" w:firstLine="708"/>
        <w:jc w:val="both"/>
        <w:outlineLvl w:val="0"/>
        <w:rPr>
          <w:rFonts w:cs="Arial"/>
          <w:b/>
          <w:bCs/>
        </w:rPr>
      </w:pPr>
      <w:r w:rsidRPr="0039509D">
        <w:rPr>
          <w:rFonts w:cs="Arial"/>
          <w:b/>
          <w:bCs/>
        </w:rPr>
        <w:t>CONSIDERACIONES</w:t>
      </w:r>
    </w:p>
    <w:p w:rsidR="000F448D" w:rsidRPr="0039509D" w:rsidRDefault="000F448D" w:rsidP="000F448D">
      <w:pPr>
        <w:spacing w:line="360" w:lineRule="auto"/>
        <w:ind w:right="389" w:firstLine="708"/>
        <w:jc w:val="both"/>
        <w:outlineLvl w:val="0"/>
        <w:rPr>
          <w:rFonts w:cs="Arial"/>
          <w:b/>
          <w:bCs/>
        </w:rPr>
      </w:pPr>
    </w:p>
    <w:p w:rsidR="000F448D" w:rsidRPr="00E529B8" w:rsidRDefault="000F448D" w:rsidP="000F448D">
      <w:pPr>
        <w:spacing w:line="360" w:lineRule="auto"/>
        <w:ind w:right="247" w:firstLine="720"/>
        <w:jc w:val="both"/>
        <w:rPr>
          <w:rFonts w:cs="Arial"/>
        </w:rPr>
      </w:pPr>
      <w:r w:rsidRPr="00E529B8">
        <w:rPr>
          <w:rFonts w:cs="Arial"/>
        </w:rPr>
        <w:t xml:space="preserve">La competencia que le resulta a estas </w:t>
      </w:r>
      <w:r w:rsidRPr="001544D1">
        <w:rPr>
          <w:rFonts w:cs="Arial"/>
          <w:b/>
        </w:rPr>
        <w:t xml:space="preserve">Comisiones Unidas de </w:t>
      </w:r>
      <w:r w:rsidRPr="001544D1">
        <w:rPr>
          <w:rFonts w:cs="Arial"/>
          <w:b/>
          <w:lang w:val="es-MX"/>
        </w:rPr>
        <w:t>Justicia y Seguridad Pública, Puntos Constitucionales y Legislación</w:t>
      </w:r>
      <w:r w:rsidRPr="001544D1">
        <w:rPr>
          <w:rFonts w:cs="Arial"/>
          <w:b/>
        </w:rPr>
        <w:t xml:space="preserve"> </w:t>
      </w:r>
      <w:r w:rsidRPr="00E529B8">
        <w:rPr>
          <w:rFonts w:cs="Arial"/>
        </w:rPr>
        <w:t>para conocer de la iniciativa que nos ocupa, se encuentra sustentada por los numerales 65 fracción I, 66 fracción I inciso a), 70 fracción II, III</w:t>
      </w:r>
      <w:r>
        <w:rPr>
          <w:rFonts w:cs="Arial"/>
        </w:rPr>
        <w:t>, IV</w:t>
      </w:r>
      <w:r w:rsidRPr="00E529B8">
        <w:rPr>
          <w:rFonts w:cs="Arial"/>
        </w:rPr>
        <w:t xml:space="preserve"> y demás relativos de la Ley Orgánica del Poder Legislativo del Estado de Nuevo León, </w:t>
      </w:r>
      <w:r w:rsidRPr="00E529B8">
        <w:rPr>
          <w:rFonts w:cs="Arial"/>
        </w:rPr>
        <w:lastRenderedPageBreak/>
        <w:t xml:space="preserve">así como lo dispuesto en </w:t>
      </w:r>
      <w:r>
        <w:rPr>
          <w:rFonts w:cs="Arial"/>
        </w:rPr>
        <w:t>los artículos 37 y 39 fracción II,</w:t>
      </w:r>
      <w:r w:rsidRPr="00E529B8">
        <w:rPr>
          <w:rFonts w:cs="Arial"/>
        </w:rPr>
        <w:t xml:space="preserve"> III</w:t>
      </w:r>
      <w:r>
        <w:rPr>
          <w:rFonts w:cs="Arial"/>
        </w:rPr>
        <w:t xml:space="preserve"> y IV</w:t>
      </w:r>
      <w:r w:rsidRPr="00E529B8">
        <w:rPr>
          <w:rFonts w:cs="Arial"/>
        </w:rPr>
        <w:t xml:space="preserve"> del Reglamento para el Gobierno Interior del Congreso del Estado.</w:t>
      </w:r>
    </w:p>
    <w:p w:rsidR="000F448D" w:rsidRDefault="000F448D" w:rsidP="000F448D">
      <w:pPr>
        <w:spacing w:line="360" w:lineRule="auto"/>
        <w:ind w:right="389" w:firstLine="708"/>
        <w:jc w:val="both"/>
        <w:outlineLvl w:val="0"/>
        <w:rPr>
          <w:rFonts w:cs="Arial"/>
          <w:b/>
          <w:bCs/>
        </w:rPr>
      </w:pPr>
    </w:p>
    <w:p w:rsidR="000F448D" w:rsidRDefault="000F448D" w:rsidP="000F448D">
      <w:pPr>
        <w:spacing w:line="360" w:lineRule="auto"/>
        <w:ind w:right="-1" w:firstLine="709"/>
        <w:contextualSpacing/>
        <w:jc w:val="both"/>
        <w:rPr>
          <w:rFonts w:cs="Arial"/>
          <w:color w:val="000000" w:themeColor="text1"/>
        </w:rPr>
      </w:pPr>
      <w:r>
        <w:rPr>
          <w:rFonts w:cs="Arial"/>
        </w:rPr>
        <w:t xml:space="preserve">Los integrantes de estas Comisiones visualizamos </w:t>
      </w:r>
      <w:r w:rsidRPr="003132BB">
        <w:rPr>
          <w:rFonts w:cs="Arial"/>
        </w:rPr>
        <w:t xml:space="preserve">que las iniciativas en cuestión tienen como objetivo el adecuar el marco normativo </w:t>
      </w:r>
      <w:r w:rsidR="00435951">
        <w:rPr>
          <w:rFonts w:cs="Arial"/>
        </w:rPr>
        <w:t>C</w:t>
      </w:r>
      <w:r w:rsidRPr="003132BB">
        <w:rPr>
          <w:rFonts w:cs="Arial"/>
        </w:rPr>
        <w:t xml:space="preserve">onstitucional en el Estado, </w:t>
      </w:r>
      <w:r>
        <w:rPr>
          <w:rFonts w:cs="Arial"/>
        </w:rPr>
        <w:t>la Ley Orgánica del Poder Judicial, en materia de Integración del Consejo de la Judicatura</w:t>
      </w:r>
      <w:r w:rsidR="005F3BF3">
        <w:rPr>
          <w:rFonts w:cs="Arial"/>
        </w:rPr>
        <w:t>,</w:t>
      </w:r>
      <w:r w:rsidR="00435951" w:rsidRPr="00CE43FA">
        <w:rPr>
          <w:rFonts w:cs="Arial"/>
          <w:color w:val="000000" w:themeColor="text1"/>
        </w:rPr>
        <w:t xml:space="preserve"> en el proceso de designación</w:t>
      </w:r>
      <w:r w:rsidR="009C579A">
        <w:rPr>
          <w:rFonts w:cs="Arial"/>
          <w:color w:val="000000" w:themeColor="text1"/>
        </w:rPr>
        <w:t xml:space="preserve"> y</w:t>
      </w:r>
      <w:r w:rsidR="00CE43FA">
        <w:rPr>
          <w:rFonts w:cs="Arial"/>
          <w:color w:val="000000" w:themeColor="text1"/>
        </w:rPr>
        <w:t xml:space="preserve"> duración </w:t>
      </w:r>
      <w:r w:rsidR="009C579A">
        <w:rPr>
          <w:rFonts w:cs="Arial"/>
          <w:color w:val="000000" w:themeColor="text1"/>
        </w:rPr>
        <w:t>de</w:t>
      </w:r>
      <w:r w:rsidR="005F3BF3">
        <w:rPr>
          <w:rFonts w:cs="Arial"/>
          <w:color w:val="000000" w:themeColor="text1"/>
        </w:rPr>
        <w:t xml:space="preserve"> sus integrantes en su</w:t>
      </w:r>
      <w:r w:rsidR="009C579A">
        <w:rPr>
          <w:rFonts w:cs="Arial"/>
          <w:color w:val="000000" w:themeColor="text1"/>
        </w:rPr>
        <w:t xml:space="preserve"> encargo.</w:t>
      </w:r>
      <w:r w:rsidRPr="004E270F">
        <w:rPr>
          <w:rFonts w:cs="Arial"/>
          <w:color w:val="000000" w:themeColor="text1"/>
        </w:rPr>
        <w:t xml:space="preserve"> </w:t>
      </w:r>
    </w:p>
    <w:p w:rsidR="00A45B45" w:rsidRDefault="00A45B45" w:rsidP="000F448D">
      <w:pPr>
        <w:spacing w:line="360" w:lineRule="auto"/>
        <w:ind w:right="-1" w:firstLine="709"/>
        <w:contextualSpacing/>
        <w:jc w:val="both"/>
        <w:rPr>
          <w:rFonts w:cs="Arial"/>
          <w:color w:val="000000" w:themeColor="text1"/>
        </w:rPr>
      </w:pPr>
    </w:p>
    <w:p w:rsidR="00A45B45" w:rsidRDefault="00A45B45" w:rsidP="00A45B45">
      <w:pPr>
        <w:shd w:val="clear" w:color="auto" w:fill="FFFFFF"/>
        <w:spacing w:line="360" w:lineRule="auto"/>
        <w:ind w:firstLine="708"/>
        <w:jc w:val="both"/>
        <w:rPr>
          <w:rFonts w:cs="Arial"/>
          <w:lang w:eastAsia="es-MX"/>
        </w:rPr>
      </w:pPr>
      <w:r>
        <w:rPr>
          <w:rFonts w:cs="Arial"/>
          <w:lang w:eastAsia="es-MX"/>
        </w:rPr>
        <w:t>En ese sentido es de observarse lo establecido por el artículo 94 de la Constitución Política del Estado de Nuevo León, el cual señala que el Consejo de la Judicatura del Estado se integra por tres Consejeros, de los cuales quien ocupa el cargo de Presidente, lo es el Presidente del Tribunal Superior de Justicia, otro designado por el Titular del Poder Ejecutivo y un tercero designado por este H. Congreso, mediante el voto aprobatorio secreto de la mitad más uno de sus integrantes.</w:t>
      </w:r>
    </w:p>
    <w:p w:rsidR="000F448D" w:rsidRPr="003132BB" w:rsidRDefault="000F448D" w:rsidP="000F448D">
      <w:pPr>
        <w:spacing w:line="360" w:lineRule="auto"/>
        <w:ind w:right="-1" w:firstLine="709"/>
        <w:contextualSpacing/>
        <w:jc w:val="both"/>
        <w:rPr>
          <w:rFonts w:cs="Arial"/>
        </w:rPr>
      </w:pPr>
    </w:p>
    <w:p w:rsidR="000F448D" w:rsidRDefault="00A45B45" w:rsidP="00A45B45">
      <w:pPr>
        <w:spacing w:line="360" w:lineRule="auto"/>
        <w:ind w:right="-1" w:firstLine="709"/>
        <w:contextualSpacing/>
        <w:jc w:val="both"/>
        <w:rPr>
          <w:rFonts w:cs="Arial"/>
          <w:lang w:eastAsia="es-MX"/>
        </w:rPr>
      </w:pPr>
      <w:r>
        <w:rPr>
          <w:rFonts w:cs="Arial"/>
        </w:rPr>
        <w:t xml:space="preserve">Como se colige de la simple lectura, </w:t>
      </w:r>
      <w:r w:rsidR="000F448D" w:rsidRPr="003132BB">
        <w:rPr>
          <w:rFonts w:cs="Arial"/>
        </w:rPr>
        <w:t>es importante mencionar que estas Comisiones Unidas se expresan a favor de la</w:t>
      </w:r>
      <w:r w:rsidR="000F448D">
        <w:rPr>
          <w:rFonts w:cs="Arial"/>
        </w:rPr>
        <w:t>s</w:t>
      </w:r>
      <w:r w:rsidR="000F448D" w:rsidRPr="003132BB">
        <w:rPr>
          <w:rFonts w:cs="Arial"/>
        </w:rPr>
        <w:t xml:space="preserve"> modificacion</w:t>
      </w:r>
      <w:r w:rsidR="000F448D">
        <w:rPr>
          <w:rFonts w:cs="Arial"/>
        </w:rPr>
        <w:t>es</w:t>
      </w:r>
      <w:r w:rsidR="000F448D" w:rsidRPr="003132BB">
        <w:rPr>
          <w:rFonts w:cs="Arial"/>
        </w:rPr>
        <w:t xml:space="preserve"> planteada</w:t>
      </w:r>
      <w:r w:rsidR="000F448D">
        <w:rPr>
          <w:rFonts w:cs="Arial"/>
        </w:rPr>
        <w:t>s</w:t>
      </w:r>
      <w:r w:rsidR="000F448D" w:rsidRPr="003132BB">
        <w:rPr>
          <w:rFonts w:cs="Arial"/>
        </w:rPr>
        <w:t xml:space="preserve"> por los </w:t>
      </w:r>
      <w:proofErr w:type="spellStart"/>
      <w:r w:rsidR="00435951" w:rsidRPr="003132BB">
        <w:rPr>
          <w:rFonts w:cs="Arial"/>
        </w:rPr>
        <w:t>Promoventes</w:t>
      </w:r>
      <w:proofErr w:type="spellEnd"/>
      <w:r w:rsidR="000F448D" w:rsidRPr="003132BB">
        <w:rPr>
          <w:rFonts w:cs="Arial"/>
        </w:rPr>
        <w:t xml:space="preserve"> y descritas en los ant</w:t>
      </w:r>
      <w:r w:rsidR="000F448D">
        <w:rPr>
          <w:rFonts w:cs="Arial"/>
        </w:rPr>
        <w:t>ecedentes del presente dictamen, coincidiendo con los planteamientos esgrimidos en las iniciativas en cuestión, ya que se vería reflejada en una impartición de justicia de mayor eficiencia y calidad para los ciudadanos.</w:t>
      </w:r>
      <w:r w:rsidR="000F448D" w:rsidRPr="003132BB">
        <w:rPr>
          <w:rFonts w:cs="Arial"/>
        </w:rPr>
        <w:t xml:space="preserve"> </w:t>
      </w:r>
      <w:r w:rsidR="00CE43FA">
        <w:rPr>
          <w:rFonts w:cs="Arial"/>
        </w:rPr>
        <w:t>A</w:t>
      </w:r>
      <w:r>
        <w:rPr>
          <w:rFonts w:cs="Arial"/>
        </w:rPr>
        <w:t xml:space="preserve"> lo </w:t>
      </w:r>
      <w:r w:rsidR="000F448D" w:rsidRPr="00435951">
        <w:rPr>
          <w:rFonts w:cs="Arial"/>
          <w:lang w:eastAsia="es-MX"/>
        </w:rPr>
        <w:t xml:space="preserve">que consideramos benéfico </w:t>
      </w:r>
      <w:r>
        <w:rPr>
          <w:rFonts w:cs="Arial"/>
          <w:lang w:eastAsia="es-MX"/>
        </w:rPr>
        <w:t xml:space="preserve">las propuestas de aumentar de 3 a 5 el número </w:t>
      </w:r>
      <w:r w:rsidR="00CE43FA">
        <w:rPr>
          <w:rFonts w:cs="Arial"/>
          <w:lang w:eastAsia="es-MX"/>
        </w:rPr>
        <w:t>de</w:t>
      </w:r>
      <w:r>
        <w:rPr>
          <w:rFonts w:cs="Arial"/>
          <w:lang w:eastAsia="es-MX"/>
        </w:rPr>
        <w:t xml:space="preserve"> Consejeros</w:t>
      </w:r>
      <w:r w:rsidR="00CE43FA">
        <w:rPr>
          <w:rFonts w:cs="Arial"/>
          <w:lang w:eastAsia="es-MX"/>
        </w:rPr>
        <w:t xml:space="preserve"> de la Judicatura en el Estado</w:t>
      </w:r>
      <w:r>
        <w:rPr>
          <w:rFonts w:cs="Arial"/>
          <w:lang w:eastAsia="es-MX"/>
        </w:rPr>
        <w:t xml:space="preserve">, </w:t>
      </w:r>
      <w:r w:rsidR="005F3BF3">
        <w:rPr>
          <w:rFonts w:cs="Arial"/>
          <w:lang w:eastAsia="es-MX"/>
        </w:rPr>
        <w:lastRenderedPageBreak/>
        <w:t xml:space="preserve">y que </w:t>
      </w:r>
      <w:r>
        <w:rPr>
          <w:rFonts w:cs="Arial"/>
          <w:lang w:eastAsia="es-MX"/>
        </w:rPr>
        <w:t xml:space="preserve"> 2 sean </w:t>
      </w:r>
      <w:r w:rsidR="00CE43FA">
        <w:rPr>
          <w:rFonts w:cs="Arial"/>
          <w:lang w:eastAsia="es-MX"/>
        </w:rPr>
        <w:t>electos por</w:t>
      </w:r>
      <w:r w:rsidR="006E50F4">
        <w:rPr>
          <w:rFonts w:cs="Arial"/>
          <w:lang w:eastAsia="es-MX"/>
        </w:rPr>
        <w:t xml:space="preserve"> el Pleno del Tribunal Superior de Justicia</w:t>
      </w:r>
      <w:r>
        <w:rPr>
          <w:rFonts w:cs="Arial"/>
          <w:lang w:eastAsia="es-MX"/>
        </w:rPr>
        <w:t xml:space="preserve">, </w:t>
      </w:r>
      <w:r w:rsidR="000F448D" w:rsidRPr="00435951">
        <w:rPr>
          <w:rFonts w:cs="Arial"/>
          <w:lang w:eastAsia="es-MX"/>
        </w:rPr>
        <w:t>ya que en primer término se respeta el principio de división de poderes al acotar funciones y no permitir que en ningún caso se forme mayoría que incida en las decisiones administrativas de</w:t>
      </w:r>
      <w:r>
        <w:rPr>
          <w:rFonts w:cs="Arial"/>
          <w:lang w:eastAsia="es-MX"/>
        </w:rPr>
        <w:t xml:space="preserve"> dicho p</w:t>
      </w:r>
      <w:r w:rsidR="000F448D" w:rsidRPr="00435951">
        <w:rPr>
          <w:rFonts w:cs="Arial"/>
          <w:lang w:eastAsia="es-MX"/>
        </w:rPr>
        <w:t xml:space="preserve">oder, garantizándose además que la función jurisdiccional este reflejada en las funciones administrativas, de igual manera avala que exista una mayor representación de integrantes pertenecientes a dicho Poder en cuanto a toma de decisiones.   </w:t>
      </w:r>
    </w:p>
    <w:p w:rsidR="006E50F4" w:rsidRDefault="006E50F4" w:rsidP="000F448D">
      <w:pPr>
        <w:shd w:val="clear" w:color="auto" w:fill="FFFFFF"/>
        <w:spacing w:line="360" w:lineRule="auto"/>
        <w:ind w:firstLine="708"/>
        <w:jc w:val="both"/>
        <w:rPr>
          <w:rFonts w:cs="Arial"/>
          <w:lang w:eastAsia="es-MX"/>
        </w:rPr>
      </w:pPr>
    </w:p>
    <w:p w:rsidR="0061644E" w:rsidRDefault="005F3BF3" w:rsidP="000F448D">
      <w:pPr>
        <w:shd w:val="clear" w:color="auto" w:fill="FFFFFF"/>
        <w:spacing w:line="360" w:lineRule="auto"/>
        <w:ind w:firstLine="708"/>
        <w:jc w:val="both"/>
        <w:rPr>
          <w:rFonts w:cs="Arial"/>
          <w:lang w:eastAsia="es-MX"/>
        </w:rPr>
      </w:pPr>
      <w:r>
        <w:rPr>
          <w:rFonts w:cs="Arial"/>
          <w:lang w:eastAsia="es-MX"/>
        </w:rPr>
        <w:t xml:space="preserve">Por otra parte </w:t>
      </w:r>
      <w:r w:rsidR="000F448D">
        <w:rPr>
          <w:rFonts w:cs="Arial"/>
          <w:lang w:eastAsia="es-MX"/>
        </w:rPr>
        <w:t>los miembros de estas Comisiones</w:t>
      </w:r>
      <w:r>
        <w:rPr>
          <w:rFonts w:cs="Arial"/>
          <w:lang w:eastAsia="es-MX"/>
        </w:rPr>
        <w:t xml:space="preserve"> Unidas</w:t>
      </w:r>
      <w:r w:rsidR="000F448D">
        <w:rPr>
          <w:rFonts w:cs="Arial"/>
          <w:lang w:eastAsia="es-MX"/>
        </w:rPr>
        <w:t xml:space="preserve">, </w:t>
      </w:r>
      <w:r>
        <w:rPr>
          <w:rFonts w:cs="Arial"/>
          <w:lang w:eastAsia="es-MX"/>
        </w:rPr>
        <w:t xml:space="preserve">concordamos con las iniciativas, en virtud de que </w:t>
      </w:r>
      <w:r w:rsidR="000F448D">
        <w:rPr>
          <w:rFonts w:cs="Arial"/>
          <w:lang w:eastAsia="es-MX"/>
        </w:rPr>
        <w:t xml:space="preserve">con la actual conformación y siguiendo los parámetros señalados por la Suprema Corte de Justicia de la Nación no se respeta los principios de autonomía e independencia Judicial, señalados por los artículos 16 párrafo quinto de nuestra Constitución Local  y 116 fracción III de nuestra Carta Magna, ya que dentro de su integración no proviene la mayoría de sus integrantes del Poder Judicial, siendo evidente que no se permite una efectiva representación, pues  al ser designados dos de sus integrantes al órgano encargado de tomar decisiones administrativas se limita al único miembro en las decisiones de administración que solo a dicho Poder le atañen, en ese sentido y </w:t>
      </w:r>
      <w:r w:rsidR="00435951">
        <w:rPr>
          <w:rFonts w:cs="Arial"/>
          <w:lang w:eastAsia="es-MX"/>
        </w:rPr>
        <w:t xml:space="preserve">en </w:t>
      </w:r>
      <w:r>
        <w:rPr>
          <w:rFonts w:cs="Arial"/>
          <w:lang w:eastAsia="es-MX"/>
        </w:rPr>
        <w:t>afinidad</w:t>
      </w:r>
      <w:r w:rsidR="000F448D">
        <w:rPr>
          <w:rFonts w:cs="Arial"/>
          <w:lang w:eastAsia="es-MX"/>
        </w:rPr>
        <w:t xml:space="preserve"> con nuestro Alto Tribunal, creemos conveniente garantizar una mayor representación de los integrantes del Poder Judicial del Estado</w:t>
      </w:r>
      <w:r w:rsidR="0061644E">
        <w:rPr>
          <w:rFonts w:cs="Arial"/>
          <w:lang w:eastAsia="es-MX"/>
        </w:rPr>
        <w:t xml:space="preserve">, </w:t>
      </w:r>
      <w:r w:rsidR="000F448D">
        <w:rPr>
          <w:rFonts w:cs="Arial"/>
          <w:lang w:eastAsia="es-MX"/>
        </w:rPr>
        <w:t xml:space="preserve">efectuar las modificaciones que fortalezcan la independencia y autonomía del </w:t>
      </w:r>
      <w:r w:rsidR="00114D67">
        <w:rPr>
          <w:rFonts w:cs="Arial"/>
          <w:lang w:eastAsia="es-MX"/>
        </w:rPr>
        <w:t>mismo</w:t>
      </w:r>
      <w:r w:rsidR="000F448D">
        <w:rPr>
          <w:rFonts w:cs="Arial"/>
          <w:lang w:eastAsia="es-MX"/>
        </w:rPr>
        <w:t xml:space="preserve"> en aras de garantizar una impartición de justicia de calidad, ágil, completa e imparcial.</w:t>
      </w:r>
      <w:r w:rsidR="0061644E">
        <w:rPr>
          <w:rFonts w:cs="Arial"/>
          <w:lang w:eastAsia="es-MX"/>
        </w:rPr>
        <w:t xml:space="preserve"> </w:t>
      </w:r>
    </w:p>
    <w:p w:rsidR="0061644E" w:rsidRDefault="0061644E" w:rsidP="000F448D">
      <w:pPr>
        <w:shd w:val="clear" w:color="auto" w:fill="FFFFFF"/>
        <w:spacing w:line="360" w:lineRule="auto"/>
        <w:ind w:firstLine="708"/>
        <w:jc w:val="both"/>
        <w:rPr>
          <w:rFonts w:cs="Arial"/>
          <w:lang w:eastAsia="es-MX"/>
        </w:rPr>
      </w:pPr>
    </w:p>
    <w:p w:rsidR="0061644E" w:rsidRPr="00BE00E8" w:rsidRDefault="0061644E" w:rsidP="0061644E">
      <w:pPr>
        <w:spacing w:line="360" w:lineRule="auto"/>
        <w:ind w:firstLine="708"/>
        <w:jc w:val="both"/>
        <w:rPr>
          <w:rFonts w:cs="Arial"/>
          <w:lang w:val="es-ES_tradnl"/>
        </w:rPr>
      </w:pPr>
      <w:r w:rsidRPr="00BE00E8">
        <w:rPr>
          <w:rFonts w:cs="Arial"/>
          <w:lang w:val="es-ES_tradnl"/>
        </w:rPr>
        <w:lastRenderedPageBreak/>
        <w:t>En este sentido, esta</w:t>
      </w:r>
      <w:r w:rsidR="00114D67">
        <w:rPr>
          <w:rFonts w:cs="Arial"/>
          <w:lang w:val="es-ES_tradnl"/>
        </w:rPr>
        <w:t>s</w:t>
      </w:r>
      <w:r w:rsidRPr="00BE00E8">
        <w:rPr>
          <w:rFonts w:cs="Arial"/>
          <w:lang w:val="es-ES_tradnl"/>
        </w:rPr>
        <w:t xml:space="preserve"> comisi</w:t>
      </w:r>
      <w:r w:rsidR="00114D67">
        <w:rPr>
          <w:rFonts w:cs="Arial"/>
          <w:lang w:val="es-ES_tradnl"/>
        </w:rPr>
        <w:t>ones nos pronunciamos</w:t>
      </w:r>
      <w:r w:rsidRPr="00BE00E8">
        <w:rPr>
          <w:rFonts w:cs="Arial"/>
          <w:lang w:val="es-ES_tradnl"/>
        </w:rPr>
        <w:t xml:space="preserve"> a favor de la</w:t>
      </w:r>
      <w:r w:rsidR="00114D67">
        <w:rPr>
          <w:rFonts w:cs="Arial"/>
          <w:lang w:val="es-ES_tradnl"/>
        </w:rPr>
        <w:t>s</w:t>
      </w:r>
      <w:r w:rsidRPr="00BE00E8">
        <w:rPr>
          <w:rFonts w:cs="Arial"/>
          <w:lang w:val="es-ES_tradnl"/>
        </w:rPr>
        <w:t xml:space="preserve"> iniciativa</w:t>
      </w:r>
      <w:r w:rsidR="00114D67">
        <w:rPr>
          <w:rFonts w:cs="Arial"/>
          <w:lang w:val="es-ES_tradnl"/>
        </w:rPr>
        <w:t>s</w:t>
      </w:r>
      <w:r w:rsidRPr="00BE00E8">
        <w:rPr>
          <w:rFonts w:cs="Arial"/>
          <w:lang w:val="es-ES_tradnl"/>
        </w:rPr>
        <w:t>, sin embargo, derivado del análisis de la</w:t>
      </w:r>
      <w:r w:rsidR="00114D67">
        <w:rPr>
          <w:rFonts w:cs="Arial"/>
          <w:lang w:val="es-ES_tradnl"/>
        </w:rPr>
        <w:t>s</w:t>
      </w:r>
      <w:r w:rsidRPr="00BE00E8">
        <w:rPr>
          <w:rFonts w:cs="Arial"/>
          <w:lang w:val="es-ES_tradnl"/>
        </w:rPr>
        <w:t xml:space="preserve"> misma</w:t>
      </w:r>
      <w:r w:rsidR="00114D67">
        <w:rPr>
          <w:rFonts w:cs="Arial"/>
          <w:lang w:val="es-ES_tradnl"/>
        </w:rPr>
        <w:t>s</w:t>
      </w:r>
      <w:r w:rsidRPr="00BE00E8">
        <w:rPr>
          <w:rFonts w:cs="Arial"/>
          <w:lang w:val="es-ES_tradnl"/>
        </w:rPr>
        <w:t>, se hace necesario modifi</w:t>
      </w:r>
      <w:r w:rsidR="00114D67">
        <w:rPr>
          <w:rFonts w:cs="Arial"/>
          <w:lang w:val="es-ES_tradnl"/>
        </w:rPr>
        <w:t xml:space="preserve">caciones al proyecto de Decreto, </w:t>
      </w:r>
      <w:r w:rsidRPr="00BE00E8">
        <w:rPr>
          <w:rFonts w:cs="Arial"/>
          <w:lang w:val="es-ES_tradnl"/>
        </w:rPr>
        <w:t xml:space="preserve"> con fundamento en </w:t>
      </w:r>
      <w:r w:rsidR="00114D67">
        <w:rPr>
          <w:rFonts w:cs="Arial"/>
          <w:lang w:val="es-ES_tradnl"/>
        </w:rPr>
        <w:t xml:space="preserve">lo establecido por </w:t>
      </w:r>
      <w:r w:rsidRPr="00BE00E8">
        <w:rPr>
          <w:rFonts w:cs="Arial"/>
          <w:lang w:val="es-ES_tradnl"/>
        </w:rPr>
        <w:t xml:space="preserve">el Articulo 109 del Reglamento para el Gobierno Interior del Congreso, </w:t>
      </w:r>
      <w:r>
        <w:rPr>
          <w:rFonts w:cs="Arial"/>
          <w:lang w:val="es-ES_tradnl"/>
        </w:rPr>
        <w:t xml:space="preserve">a fin de integrar que los jueces elegibles para ocupar el cargo de Consejeros de la </w:t>
      </w:r>
      <w:r w:rsidR="005C3CEC">
        <w:rPr>
          <w:rFonts w:cs="Arial"/>
          <w:lang w:val="es-ES_tradnl"/>
        </w:rPr>
        <w:t>Judicatura</w:t>
      </w:r>
      <w:r>
        <w:rPr>
          <w:rFonts w:cs="Arial"/>
          <w:lang w:val="es-ES_tradnl"/>
        </w:rPr>
        <w:t xml:space="preserve"> sean jueces</w:t>
      </w:r>
      <w:r w:rsidR="005C3CEC">
        <w:rPr>
          <w:rFonts w:cs="Arial"/>
          <w:lang w:val="es-ES_tradnl"/>
        </w:rPr>
        <w:t>.</w:t>
      </w:r>
      <w:r w:rsidRPr="00BE00E8">
        <w:rPr>
          <w:rFonts w:cs="Arial"/>
          <w:lang w:val="es-ES_tradnl"/>
        </w:rPr>
        <w:t xml:space="preserve">   </w:t>
      </w:r>
    </w:p>
    <w:p w:rsidR="0061644E" w:rsidRDefault="0061644E" w:rsidP="000F448D">
      <w:pPr>
        <w:shd w:val="clear" w:color="auto" w:fill="FFFFFF"/>
        <w:spacing w:line="360" w:lineRule="auto"/>
        <w:ind w:firstLine="708"/>
        <w:jc w:val="both"/>
        <w:rPr>
          <w:rFonts w:cs="Arial"/>
          <w:lang w:eastAsia="es-MX"/>
        </w:rPr>
      </w:pPr>
    </w:p>
    <w:p w:rsidR="000F448D" w:rsidRDefault="00435951" w:rsidP="000F448D">
      <w:pPr>
        <w:shd w:val="clear" w:color="auto" w:fill="FFFFFF"/>
        <w:spacing w:line="360" w:lineRule="auto"/>
        <w:ind w:firstLine="708"/>
        <w:jc w:val="both"/>
        <w:rPr>
          <w:rFonts w:cs="Arial"/>
          <w:lang w:eastAsia="es-MX"/>
        </w:rPr>
      </w:pPr>
      <w:r w:rsidRPr="005C3CEC">
        <w:rPr>
          <w:rFonts w:cs="Arial"/>
          <w:lang w:eastAsia="es-MX"/>
        </w:rPr>
        <w:t>Por cuanto respecta a la modificación del Periodo del encargo de la Presidencia del Tribunal Superior de Justicia, c</w:t>
      </w:r>
      <w:r w:rsidR="000F448D" w:rsidRPr="005C3CEC">
        <w:rPr>
          <w:rFonts w:cs="Arial"/>
          <w:lang w:eastAsia="es-MX"/>
        </w:rPr>
        <w:t xml:space="preserve">oincidimos en </w:t>
      </w:r>
      <w:r w:rsidRPr="005C3CEC">
        <w:rPr>
          <w:rFonts w:cs="Arial"/>
          <w:lang w:eastAsia="es-MX"/>
        </w:rPr>
        <w:t xml:space="preserve">dicha </w:t>
      </w:r>
      <w:r w:rsidR="000F448D" w:rsidRPr="005C3CEC">
        <w:rPr>
          <w:rFonts w:cs="Arial"/>
          <w:lang w:eastAsia="es-MX"/>
        </w:rPr>
        <w:t>modificación, puesto que la ampliación a tres años garantizaría la continuidad en los proyectos que le corresponden en la administración del Poder Judicial del Estado, los cuales serán determinantes para lograr el marco normativo que regula su estructura orgánica y darle mayor dinamismo y vigor</w:t>
      </w:r>
      <w:r w:rsidR="006E50F4">
        <w:rPr>
          <w:rFonts w:cs="Arial"/>
          <w:lang w:eastAsia="es-MX"/>
        </w:rPr>
        <w:t xml:space="preserve"> a su función, de igual manera estamos de acuerdo.</w:t>
      </w:r>
    </w:p>
    <w:p w:rsidR="000F448D" w:rsidRDefault="000F448D" w:rsidP="000F448D">
      <w:pPr>
        <w:shd w:val="clear" w:color="auto" w:fill="FFFFFF"/>
        <w:spacing w:line="360" w:lineRule="auto"/>
        <w:ind w:firstLine="708"/>
        <w:jc w:val="both"/>
        <w:rPr>
          <w:rFonts w:cs="Arial"/>
          <w:lang w:eastAsia="es-MX"/>
        </w:rPr>
      </w:pPr>
    </w:p>
    <w:p w:rsidR="006E50F4" w:rsidRDefault="006E50F4" w:rsidP="000F448D">
      <w:pPr>
        <w:shd w:val="clear" w:color="auto" w:fill="FFFFFF"/>
        <w:spacing w:line="360" w:lineRule="auto"/>
        <w:ind w:firstLine="708"/>
        <w:jc w:val="both"/>
        <w:rPr>
          <w:rFonts w:cs="Arial"/>
          <w:lang w:eastAsia="es-MX"/>
        </w:rPr>
      </w:pPr>
      <w:r>
        <w:rPr>
          <w:rFonts w:cs="Arial"/>
          <w:lang w:eastAsia="es-MX"/>
        </w:rPr>
        <w:t xml:space="preserve">De igual manera es importante señalar que con las reformas planteadas </w:t>
      </w:r>
      <w:r w:rsidR="002645AB">
        <w:rPr>
          <w:rFonts w:cs="Arial"/>
          <w:lang w:eastAsia="es-MX"/>
        </w:rPr>
        <w:t xml:space="preserve">los Consejeros de la Judicatura, </w:t>
      </w:r>
      <w:r>
        <w:rPr>
          <w:rFonts w:cs="Arial"/>
          <w:lang w:eastAsia="es-MX"/>
        </w:rPr>
        <w:t xml:space="preserve">ejercerán su función </w:t>
      </w:r>
      <w:r w:rsidR="002645AB">
        <w:rPr>
          <w:rFonts w:cs="Arial"/>
          <w:lang w:eastAsia="es-MX"/>
        </w:rPr>
        <w:t xml:space="preserve">con plena independencia e imparcialidad debiendo ser substituidos de manera escalonada. Para este fin, los Consejeros designados por el Poder Judicial duraran en su encargo tres años y los designados por el Ejecutivo y el este Legislativo un periodo de seis </w:t>
      </w:r>
      <w:r w:rsidR="0086223D">
        <w:rPr>
          <w:rFonts w:cs="Arial"/>
          <w:lang w:eastAsia="es-MX"/>
        </w:rPr>
        <w:t>años, Sesionando</w:t>
      </w:r>
      <w:r w:rsidR="002645AB">
        <w:rPr>
          <w:rFonts w:cs="Arial"/>
          <w:lang w:eastAsia="es-MX"/>
        </w:rPr>
        <w:t xml:space="preserve"> e</w:t>
      </w:r>
      <w:r w:rsidR="0086223D">
        <w:rPr>
          <w:rFonts w:cs="Arial"/>
          <w:lang w:eastAsia="es-MX"/>
        </w:rPr>
        <w:t>l</w:t>
      </w:r>
      <w:r w:rsidR="002645AB">
        <w:rPr>
          <w:rFonts w:cs="Arial"/>
          <w:lang w:eastAsia="es-MX"/>
        </w:rPr>
        <w:t xml:space="preserve"> Pleno con la mayoría de sus integrantes</w:t>
      </w:r>
      <w:r w:rsidR="0086223D">
        <w:rPr>
          <w:rFonts w:cs="Arial"/>
          <w:lang w:eastAsia="es-MX"/>
        </w:rPr>
        <w:t xml:space="preserve">, y en </w:t>
      </w:r>
      <w:r w:rsidR="002645AB">
        <w:rPr>
          <w:rFonts w:cs="Arial"/>
          <w:lang w:eastAsia="es-MX"/>
        </w:rPr>
        <w:t xml:space="preserve">Comisiones. </w:t>
      </w:r>
      <w:r>
        <w:rPr>
          <w:rFonts w:cs="Arial"/>
          <w:lang w:eastAsia="es-MX"/>
        </w:rPr>
        <w:t xml:space="preserve"> </w:t>
      </w:r>
    </w:p>
    <w:p w:rsidR="006E50F4" w:rsidRDefault="006E50F4" w:rsidP="000F448D">
      <w:pPr>
        <w:shd w:val="clear" w:color="auto" w:fill="FFFFFF"/>
        <w:spacing w:line="360" w:lineRule="auto"/>
        <w:ind w:firstLine="708"/>
        <w:jc w:val="both"/>
        <w:rPr>
          <w:rFonts w:cs="Arial"/>
          <w:lang w:eastAsia="es-MX"/>
        </w:rPr>
      </w:pPr>
    </w:p>
    <w:p w:rsidR="000F448D" w:rsidRDefault="000F448D" w:rsidP="000F448D">
      <w:pPr>
        <w:shd w:val="clear" w:color="auto" w:fill="FFFFFF"/>
        <w:spacing w:line="360" w:lineRule="auto"/>
        <w:ind w:firstLine="708"/>
        <w:jc w:val="both"/>
        <w:rPr>
          <w:rFonts w:cs="Arial"/>
          <w:lang w:eastAsia="es-MX"/>
        </w:rPr>
      </w:pPr>
      <w:r>
        <w:rPr>
          <w:rFonts w:cs="Arial"/>
          <w:lang w:eastAsia="es-MX"/>
        </w:rPr>
        <w:t xml:space="preserve">Así mismo concordamos en que es </w:t>
      </w:r>
      <w:r w:rsidRPr="008F6C65">
        <w:rPr>
          <w:rFonts w:cs="Arial"/>
          <w:lang w:eastAsia="es-MX"/>
        </w:rPr>
        <w:t>un reclamo prioritar</w:t>
      </w:r>
      <w:r>
        <w:rPr>
          <w:rFonts w:cs="Arial"/>
          <w:lang w:eastAsia="es-MX"/>
        </w:rPr>
        <w:t>io por parte de la ciudadanía el</w:t>
      </w:r>
      <w:r w:rsidRPr="008F6C65">
        <w:rPr>
          <w:rFonts w:cs="Arial"/>
          <w:lang w:eastAsia="es-MX"/>
        </w:rPr>
        <w:t xml:space="preserve"> contar con instancias de impartición de justicia y de </w:t>
      </w:r>
      <w:r w:rsidRPr="008F6C65">
        <w:rPr>
          <w:rFonts w:cs="Arial"/>
          <w:lang w:eastAsia="es-MX"/>
        </w:rPr>
        <w:lastRenderedPageBreak/>
        <w:t xml:space="preserve">administración de la función pública que </w:t>
      </w:r>
      <w:r>
        <w:rPr>
          <w:rFonts w:cs="Arial"/>
          <w:lang w:eastAsia="es-MX"/>
        </w:rPr>
        <w:t>v</w:t>
      </w:r>
      <w:r w:rsidRPr="008F6C65">
        <w:rPr>
          <w:rFonts w:cs="Arial"/>
          <w:lang w:eastAsia="es-MX"/>
        </w:rPr>
        <w:t>elen en todo momento por la exigencia histórica de permitir un real acceso a la j</w:t>
      </w:r>
      <w:r>
        <w:rPr>
          <w:rFonts w:cs="Arial"/>
          <w:lang w:eastAsia="es-MX"/>
        </w:rPr>
        <w:t>us</w:t>
      </w:r>
      <w:r w:rsidRPr="008F6C65">
        <w:rPr>
          <w:rFonts w:cs="Arial"/>
          <w:lang w:eastAsia="es-MX"/>
        </w:rPr>
        <w:t xml:space="preserve">ticia, donde se garanticen los postulados básicos de autonomía e independencia judiciales. </w:t>
      </w:r>
      <w:r>
        <w:rPr>
          <w:rFonts w:cs="Arial"/>
          <w:lang w:eastAsia="es-MX"/>
        </w:rPr>
        <w:t xml:space="preserve">    </w:t>
      </w:r>
    </w:p>
    <w:p w:rsidR="000F448D" w:rsidRDefault="000F448D" w:rsidP="000F448D">
      <w:pPr>
        <w:shd w:val="clear" w:color="auto" w:fill="FFFFFF"/>
        <w:spacing w:line="360" w:lineRule="auto"/>
        <w:ind w:firstLine="708"/>
        <w:jc w:val="both"/>
        <w:rPr>
          <w:rFonts w:cs="Arial"/>
          <w:lang w:eastAsia="es-MX"/>
        </w:rPr>
      </w:pPr>
    </w:p>
    <w:p w:rsidR="005C3CEC" w:rsidRDefault="002645AB" w:rsidP="005C3CEC">
      <w:pPr>
        <w:shd w:val="clear" w:color="auto" w:fill="FFFFFF"/>
        <w:spacing w:line="360" w:lineRule="auto"/>
        <w:ind w:firstLine="708"/>
        <w:jc w:val="both"/>
        <w:rPr>
          <w:rFonts w:cs="Arial"/>
          <w:lang w:eastAsia="es-MX"/>
        </w:rPr>
      </w:pPr>
      <w:r>
        <w:rPr>
          <w:rFonts w:cs="Arial"/>
        </w:rPr>
        <w:t xml:space="preserve">Ahora bien, de la propuesta </w:t>
      </w:r>
      <w:r w:rsidR="002162A9">
        <w:rPr>
          <w:rFonts w:cs="Arial"/>
        </w:rPr>
        <w:t xml:space="preserve">de las iniciativas </w:t>
      </w:r>
      <w:r>
        <w:rPr>
          <w:rFonts w:cs="Arial"/>
        </w:rPr>
        <w:t xml:space="preserve">que señala como requisitos </w:t>
      </w:r>
      <w:r w:rsidR="005C3CEC" w:rsidRPr="005C3CEC">
        <w:rPr>
          <w:rFonts w:cs="Arial"/>
        </w:rPr>
        <w:t>para ser Magistrado</w:t>
      </w:r>
      <w:r>
        <w:rPr>
          <w:rFonts w:cs="Arial"/>
        </w:rPr>
        <w:t>,</w:t>
      </w:r>
      <w:r w:rsidR="005C3CEC" w:rsidRPr="005C3CEC">
        <w:rPr>
          <w:rFonts w:cs="Arial"/>
        </w:rPr>
        <w:t xml:space="preserve"> se deba contar con título profesional de licenciado en derecho y de maestría en cualquier área del Derecho, además que el impedimento de los funcionarios para ocupar tal cargo se eleve de uno a cinco años. Esta propuesta, </w:t>
      </w:r>
      <w:r w:rsidR="005C3CEC">
        <w:rPr>
          <w:rFonts w:cs="Arial"/>
        </w:rPr>
        <w:t xml:space="preserve">contraviene lo </w:t>
      </w:r>
      <w:r w:rsidR="005C3CEC" w:rsidRPr="005C3CEC">
        <w:rPr>
          <w:rFonts w:cs="Arial"/>
        </w:rPr>
        <w:t>establecido en el artículo 116, fracción III, tercer párrafo, de la Constitución Federal, el cual dispone que “Los Magistrados integrantes de los Poderes Judiciales Locales, deberán reunir los requisitos señalados por las fracciones I a V del artículo 95 de esta Constitución. No podrán ser Magistrados las personas que haya ocupado el cargo de Secretario o su equivalente, Procurador de Justicia o Diputado Local, en sus respectivos Estados, durante el año previo al día de la designación”</w:t>
      </w:r>
      <w:r w:rsidR="005C3CEC">
        <w:rPr>
          <w:rFonts w:cs="Arial"/>
        </w:rPr>
        <w:t>, por estas razones no es de aprobarse dicha propuesta.</w:t>
      </w:r>
    </w:p>
    <w:p w:rsidR="005C3CEC" w:rsidRDefault="00961B3B" w:rsidP="005C3CEC">
      <w:pPr>
        <w:spacing w:line="360" w:lineRule="auto"/>
        <w:ind w:right="389"/>
        <w:jc w:val="both"/>
        <w:outlineLvl w:val="0"/>
        <w:rPr>
          <w:rFonts w:cs="Arial"/>
        </w:rPr>
      </w:pPr>
      <w:r>
        <w:rPr>
          <w:rFonts w:cs="Arial"/>
        </w:rPr>
        <w:tab/>
      </w:r>
    </w:p>
    <w:p w:rsidR="004C6729" w:rsidRDefault="00961B3B" w:rsidP="00160B38">
      <w:pPr>
        <w:spacing w:line="360" w:lineRule="auto"/>
        <w:ind w:right="389"/>
        <w:jc w:val="both"/>
        <w:outlineLvl w:val="0"/>
        <w:rPr>
          <w:rFonts w:cs="Arial"/>
          <w:bCs/>
          <w:lang w:val="es-MX"/>
        </w:rPr>
      </w:pPr>
      <w:r>
        <w:rPr>
          <w:rFonts w:cs="Arial"/>
        </w:rPr>
        <w:tab/>
      </w:r>
      <w:r w:rsidR="002162A9">
        <w:rPr>
          <w:rFonts w:cs="Arial"/>
        </w:rPr>
        <w:t xml:space="preserve"> </w:t>
      </w:r>
      <w:r w:rsidR="004C6729">
        <w:rPr>
          <w:rFonts w:cs="Arial"/>
        </w:rPr>
        <w:t>Consideramos importante destacar además, el procedimiento de selección de los miembros del Consejo de la Judicatura, por parte de esta Soberanía, lo anterior en virtud de que d</w:t>
      </w:r>
      <w:r w:rsidR="004C6729" w:rsidRPr="00B02605">
        <w:rPr>
          <w:rFonts w:cs="Arial"/>
          <w:bCs/>
          <w:lang w:val="es-MX"/>
        </w:rPr>
        <w:t>entro de los diez días posteriores a la ausencia definitiva del Consejero de la Judicatura o noventa días previos a que finalice el periodo de su encargo, el Congreso del Estado emitirá una convocatoria pública por un plazo de quince días y contará con treinta</w:t>
      </w:r>
      <w:r w:rsidR="004C6729">
        <w:rPr>
          <w:rFonts w:cs="Arial"/>
          <w:bCs/>
          <w:lang w:val="es-MX"/>
        </w:rPr>
        <w:t xml:space="preserve"> días después de concluido dicho plazo para integrar la lista de </w:t>
      </w:r>
      <w:r w:rsidR="004C6729">
        <w:rPr>
          <w:rFonts w:cs="Arial"/>
          <w:bCs/>
          <w:lang w:val="es-MX"/>
        </w:rPr>
        <w:lastRenderedPageBreak/>
        <w:t xml:space="preserve">candidatos, de entre las personas acreditadas de acuerdo </w:t>
      </w:r>
      <w:r w:rsidR="00160B38">
        <w:rPr>
          <w:rFonts w:cs="Arial"/>
          <w:bCs/>
          <w:lang w:val="es-MX"/>
        </w:rPr>
        <w:t>al procedimiento que se fije en la propia convocatoria, la cual establecerá los mecanismos de análisis y perfiles de los participantes.</w:t>
      </w:r>
      <w:r w:rsidR="004C6729">
        <w:rPr>
          <w:rFonts w:cs="Arial"/>
          <w:bCs/>
          <w:lang w:val="es-MX"/>
        </w:rPr>
        <w:t xml:space="preserve"> </w:t>
      </w:r>
    </w:p>
    <w:p w:rsidR="00160B38" w:rsidRDefault="00160B38" w:rsidP="00160B38">
      <w:pPr>
        <w:spacing w:line="360" w:lineRule="auto"/>
        <w:ind w:right="389"/>
        <w:jc w:val="both"/>
        <w:outlineLvl w:val="0"/>
        <w:rPr>
          <w:rFonts w:cs="Arial"/>
          <w:bCs/>
          <w:lang w:val="es-MX"/>
        </w:rPr>
      </w:pPr>
    </w:p>
    <w:p w:rsidR="00160B38" w:rsidRPr="00160B38" w:rsidRDefault="00160B38" w:rsidP="00160B38">
      <w:pPr>
        <w:suppressAutoHyphens/>
        <w:spacing w:line="360" w:lineRule="auto"/>
        <w:ind w:firstLine="708"/>
        <w:jc w:val="both"/>
        <w:rPr>
          <w:rFonts w:cs="Arial"/>
          <w:bCs/>
          <w:lang w:val="es-MX"/>
        </w:rPr>
      </w:pPr>
      <w:r>
        <w:rPr>
          <w:rFonts w:cs="Arial"/>
          <w:bCs/>
          <w:lang w:val="es-MX"/>
        </w:rPr>
        <w:t>Así mismo el procedimiento del Ejecutivo , el cual d</w:t>
      </w:r>
      <w:r w:rsidRPr="00160B38">
        <w:rPr>
          <w:rFonts w:cs="Arial"/>
          <w:bCs/>
          <w:lang w:val="es-MX"/>
        </w:rPr>
        <w:t>entro de los diez días posteriores a la ausencia definitiva del Consejero de la Judicatura o noventa días previos a que finalice el periodo de su encargo, el Gobernador del Estado emitirá una convocatoria pública por un plazo de quince días y contará con treinta días después de concluido dicho plazo para integrar la lista de aspirantes, de entre las personas acreditadas de acuerdo al procedimiento que se fije en la propia convocatoria, la cual establecerá los mecanismos de análisis de perfiles de los participantes.</w:t>
      </w:r>
    </w:p>
    <w:p w:rsidR="00160B38" w:rsidRDefault="00160B38" w:rsidP="00160B38">
      <w:pPr>
        <w:spacing w:line="360" w:lineRule="auto"/>
        <w:ind w:right="389" w:firstLine="708"/>
        <w:jc w:val="both"/>
        <w:outlineLvl w:val="0"/>
        <w:rPr>
          <w:rFonts w:cs="Arial"/>
          <w:bCs/>
          <w:lang w:val="es-MX"/>
        </w:rPr>
      </w:pPr>
    </w:p>
    <w:p w:rsidR="0086223D" w:rsidRPr="00B02605" w:rsidRDefault="00160B38" w:rsidP="0086223D">
      <w:pPr>
        <w:suppressAutoHyphens/>
        <w:spacing w:line="360" w:lineRule="auto"/>
        <w:jc w:val="both"/>
        <w:rPr>
          <w:rFonts w:cs="Arial"/>
          <w:bCs/>
          <w:lang w:val="es-MX"/>
        </w:rPr>
      </w:pPr>
      <w:r>
        <w:rPr>
          <w:rFonts w:cs="Arial"/>
        </w:rPr>
        <w:tab/>
      </w:r>
      <w:r w:rsidR="0086223D">
        <w:rPr>
          <w:rFonts w:cs="Arial"/>
        </w:rPr>
        <w:t>Estas Comisiones Unidas coincidimos además en</w:t>
      </w:r>
      <w:r>
        <w:rPr>
          <w:rFonts w:cs="Arial"/>
        </w:rPr>
        <w:t xml:space="preserve"> cuanto al proceso de selección de los Magistrados del Tribunal Superior de Justicia</w:t>
      </w:r>
      <w:r w:rsidR="0086223D">
        <w:rPr>
          <w:rFonts w:cs="Arial"/>
        </w:rPr>
        <w:t>,</w:t>
      </w:r>
      <w:r>
        <w:rPr>
          <w:rFonts w:cs="Arial"/>
        </w:rPr>
        <w:t xml:space="preserve"> </w:t>
      </w:r>
      <w:r w:rsidR="0086223D">
        <w:rPr>
          <w:rFonts w:cs="Arial"/>
        </w:rPr>
        <w:t xml:space="preserve">los cuales </w:t>
      </w:r>
      <w:r>
        <w:rPr>
          <w:rFonts w:cs="Arial"/>
        </w:rPr>
        <w:t xml:space="preserve">serán designados </w:t>
      </w:r>
      <w:r w:rsidR="0086223D">
        <w:rPr>
          <w:rFonts w:cs="Arial"/>
          <w:bCs/>
          <w:lang w:val="es-MX"/>
        </w:rPr>
        <w:t>d</w:t>
      </w:r>
      <w:r w:rsidR="0086223D" w:rsidRPr="00B02605">
        <w:rPr>
          <w:rFonts w:cs="Arial"/>
          <w:bCs/>
          <w:lang w:val="es-MX"/>
        </w:rPr>
        <w:t>entro de los diez días posteriores a la ausencia definitiva de un Magistrado del Tribunal Superior de Justicia o ciento veinte días previos a que finalice el periodo de su encargo, el Consejo de la Judicatura emitirá una convocatoria pública por un plazo de quince días y contará con treinta días después de concluido dicho plazo para evaluar a los participantes en el que se deberá desahogar una comparecencia y remitir al Congreso del Estado una terna electa por mayoría para cada magistratura vacante.</w:t>
      </w:r>
    </w:p>
    <w:p w:rsidR="0086223D" w:rsidRPr="00B02605" w:rsidRDefault="0086223D" w:rsidP="0086223D">
      <w:pPr>
        <w:suppressAutoHyphens/>
        <w:spacing w:line="360" w:lineRule="auto"/>
        <w:jc w:val="both"/>
        <w:rPr>
          <w:rFonts w:cs="Arial"/>
          <w:bCs/>
          <w:lang w:val="es-MX"/>
        </w:rPr>
      </w:pPr>
    </w:p>
    <w:p w:rsidR="0086223D" w:rsidRPr="00B02605" w:rsidRDefault="0086223D" w:rsidP="0086223D">
      <w:pPr>
        <w:spacing w:line="360" w:lineRule="auto"/>
        <w:jc w:val="both"/>
        <w:rPr>
          <w:rFonts w:cs="Arial"/>
          <w:bCs/>
          <w:lang w:val="es-MX"/>
        </w:rPr>
      </w:pPr>
      <w:r w:rsidRPr="00B02605">
        <w:rPr>
          <w:rFonts w:cs="Arial"/>
          <w:bCs/>
          <w:lang w:val="es-MX"/>
        </w:rPr>
        <w:lastRenderedPageBreak/>
        <w:t>El Congreso del Estado deberá citar a los tres candidatos al cargo de Magistrado a una comparecencia, la cual se desarrollará ante la Comisión correspondiente en los términos que fije el propio Congreso.</w:t>
      </w:r>
    </w:p>
    <w:p w:rsidR="0086223D" w:rsidRPr="00B02605" w:rsidRDefault="0086223D" w:rsidP="0086223D">
      <w:pPr>
        <w:spacing w:line="360" w:lineRule="auto"/>
        <w:ind w:left="708"/>
        <w:jc w:val="both"/>
        <w:rPr>
          <w:rFonts w:cs="Arial"/>
          <w:bCs/>
          <w:lang w:val="es-MX"/>
        </w:rPr>
      </w:pPr>
    </w:p>
    <w:p w:rsidR="0086223D" w:rsidRPr="00B02605" w:rsidRDefault="0086223D" w:rsidP="0086223D">
      <w:pPr>
        <w:spacing w:line="360" w:lineRule="auto"/>
        <w:jc w:val="both"/>
        <w:rPr>
          <w:rFonts w:cs="Arial"/>
          <w:bCs/>
          <w:lang w:val="es-MX"/>
        </w:rPr>
      </w:pPr>
      <w:r w:rsidRPr="00B02605">
        <w:rPr>
          <w:rFonts w:cs="Arial"/>
          <w:bCs/>
          <w:lang w:val="es-MX"/>
        </w:rPr>
        <w:t>El Congreso del Estado, dentro de los treinta días naturales siguientes, deberá hacer la designación del candidato que ocupará la vacante al cargo de Magistrado del Tribunal Superior de Justicia, de entre los que conforman la terna, mediante el voto aprobatorio secreto de las dos terceras partes de los integrantes de la legislatura. De no alcanzarse dicha votación, se procederá a una segunda votación entre los dos integrantes de la terna que hayan obtenido más votos. En caso de empate entre quienes no obtuvieron el mayor número de votos, habrá una votación para definir por mayoría quién, entre dichos candidatos, participará en la segunda votación. Si persiste el empate, se resolverá por insaculación entre ellos.</w:t>
      </w:r>
    </w:p>
    <w:p w:rsidR="0086223D" w:rsidRPr="00B02605" w:rsidRDefault="0086223D" w:rsidP="0086223D">
      <w:pPr>
        <w:spacing w:line="360" w:lineRule="auto"/>
        <w:ind w:left="708"/>
        <w:jc w:val="both"/>
        <w:rPr>
          <w:rFonts w:cs="Arial"/>
          <w:bCs/>
          <w:lang w:val="es-MX"/>
        </w:rPr>
      </w:pPr>
    </w:p>
    <w:p w:rsidR="0086223D" w:rsidRDefault="0086223D" w:rsidP="0086223D">
      <w:pPr>
        <w:spacing w:line="360" w:lineRule="auto"/>
        <w:jc w:val="both"/>
        <w:rPr>
          <w:rFonts w:cs="Arial"/>
          <w:bCs/>
          <w:lang w:val="es-MX"/>
        </w:rPr>
      </w:pPr>
      <w:r w:rsidRPr="00B02605">
        <w:rPr>
          <w:rFonts w:cs="Arial"/>
          <w:bCs/>
          <w:lang w:val="es-MX"/>
        </w:rPr>
        <w:t>Si en la segunda votación ninguno de los dos obtiene el voto de las dos terceras partes de los integrantes de la legislatura, se procederá a la insaculación de entre estos últimos dos.</w:t>
      </w:r>
    </w:p>
    <w:p w:rsidR="0086223D" w:rsidRDefault="0086223D" w:rsidP="0086223D">
      <w:pPr>
        <w:spacing w:line="360" w:lineRule="auto"/>
        <w:jc w:val="both"/>
        <w:rPr>
          <w:rFonts w:cs="Arial"/>
          <w:bCs/>
          <w:lang w:val="es-MX"/>
        </w:rPr>
      </w:pPr>
    </w:p>
    <w:p w:rsidR="0086223D" w:rsidRPr="00B02605" w:rsidRDefault="0086223D" w:rsidP="0086223D">
      <w:pPr>
        <w:spacing w:line="360" w:lineRule="auto"/>
        <w:jc w:val="both"/>
        <w:rPr>
          <w:rFonts w:cs="Arial"/>
          <w:bCs/>
          <w:lang w:val="es-MX"/>
        </w:rPr>
      </w:pPr>
      <w:r>
        <w:rPr>
          <w:rFonts w:cs="Arial"/>
          <w:bCs/>
          <w:lang w:val="es-MX"/>
        </w:rPr>
        <w:tab/>
      </w:r>
      <w:r w:rsidR="004A3FA9">
        <w:rPr>
          <w:rFonts w:cs="Arial"/>
          <w:bCs/>
          <w:lang w:val="es-MX"/>
        </w:rPr>
        <w:t xml:space="preserve">Coincidimos de igual manera los integrantes de estas Comisiones Unidas, en el procedimiento respecto las faltas absolutas o definitivas por parte de los Magistrados, ya que el Tribunal en pleno podrá designar un interino que se desempeñara </w:t>
      </w:r>
      <w:r w:rsidR="00B471B0">
        <w:rPr>
          <w:rFonts w:cs="Arial"/>
          <w:bCs/>
          <w:lang w:val="es-MX"/>
        </w:rPr>
        <w:t xml:space="preserve">en el encargo provisionalmente, hasta que entre en funciones </w:t>
      </w:r>
      <w:r w:rsidR="00B471B0">
        <w:rPr>
          <w:rFonts w:cs="Arial"/>
          <w:bCs/>
          <w:lang w:val="es-MX"/>
        </w:rPr>
        <w:lastRenderedPageBreak/>
        <w:t>el que deba cubrir la vacante, mismo que deberá cumplir con los requisitos para ejercer el encargo.</w:t>
      </w:r>
      <w:r w:rsidR="004A3FA9">
        <w:rPr>
          <w:rFonts w:cs="Arial"/>
          <w:bCs/>
          <w:lang w:val="es-MX"/>
        </w:rPr>
        <w:t xml:space="preserve">  </w:t>
      </w:r>
      <w:r>
        <w:rPr>
          <w:rFonts w:cs="Arial"/>
          <w:bCs/>
          <w:lang w:val="es-MX"/>
        </w:rPr>
        <w:t xml:space="preserve"> </w:t>
      </w:r>
    </w:p>
    <w:p w:rsidR="0086223D" w:rsidRDefault="0086223D" w:rsidP="00160B38">
      <w:pPr>
        <w:spacing w:line="360" w:lineRule="auto"/>
        <w:ind w:right="389"/>
        <w:jc w:val="both"/>
        <w:outlineLvl w:val="0"/>
        <w:rPr>
          <w:rFonts w:cs="Arial"/>
        </w:rPr>
      </w:pPr>
    </w:p>
    <w:p w:rsidR="00160B38" w:rsidRDefault="00160B38" w:rsidP="00160B38">
      <w:pPr>
        <w:spacing w:line="360" w:lineRule="auto"/>
        <w:ind w:right="389"/>
        <w:jc w:val="both"/>
        <w:outlineLvl w:val="0"/>
        <w:rPr>
          <w:rFonts w:cs="Arial"/>
        </w:rPr>
      </w:pPr>
      <w:r>
        <w:rPr>
          <w:rFonts w:cs="Arial"/>
        </w:rPr>
        <w:tab/>
        <w:t xml:space="preserve">Por otra parte consideramos pertinente las modificaciones a la Ley Orgánica del Poder Judicial del Estado, lo anterior en virtud de que se armoniza respecto nuestro marco Constitucional Local, </w:t>
      </w:r>
      <w:r w:rsidR="00B471B0">
        <w:rPr>
          <w:rFonts w:cs="Arial"/>
        </w:rPr>
        <w:t xml:space="preserve">en relación a los temas expuestos por los </w:t>
      </w:r>
      <w:proofErr w:type="spellStart"/>
      <w:r w:rsidR="00B471B0">
        <w:rPr>
          <w:rFonts w:cs="Arial"/>
        </w:rPr>
        <w:t>promoventes</w:t>
      </w:r>
      <w:proofErr w:type="spellEnd"/>
      <w:r w:rsidR="00B471B0">
        <w:rPr>
          <w:rFonts w:cs="Arial"/>
        </w:rPr>
        <w:t xml:space="preserve"> </w:t>
      </w:r>
      <w:r>
        <w:rPr>
          <w:rFonts w:cs="Arial"/>
        </w:rPr>
        <w:t>con la finalidad de establecer aplicabilidad en las pretensiones de las</w:t>
      </w:r>
      <w:r w:rsidR="00B471B0">
        <w:rPr>
          <w:rFonts w:cs="Arial"/>
        </w:rPr>
        <w:t xml:space="preserve"> iniciativas</w:t>
      </w:r>
      <w:r>
        <w:rPr>
          <w:rFonts w:cs="Arial"/>
        </w:rPr>
        <w:t xml:space="preserve">, ya que </w:t>
      </w:r>
      <w:r w:rsidR="00B471B0">
        <w:rPr>
          <w:rFonts w:cs="Arial"/>
        </w:rPr>
        <w:t xml:space="preserve">de lo contrario </w:t>
      </w:r>
      <w:r>
        <w:rPr>
          <w:rFonts w:cs="Arial"/>
        </w:rPr>
        <w:t xml:space="preserve"> se crearía un vacío dentro de la normatividad Orgánica del Poder Judicial en contravención con lo establecido en nuestra Constitución Local. </w:t>
      </w:r>
    </w:p>
    <w:p w:rsidR="004C6729" w:rsidRDefault="004C6729" w:rsidP="005C3CEC">
      <w:pPr>
        <w:spacing w:line="360" w:lineRule="auto"/>
        <w:ind w:right="389"/>
        <w:jc w:val="both"/>
        <w:outlineLvl w:val="0"/>
        <w:rPr>
          <w:rFonts w:cs="Arial"/>
        </w:rPr>
      </w:pPr>
    </w:p>
    <w:p w:rsidR="00C06712" w:rsidRDefault="00F276B0" w:rsidP="00F276B0">
      <w:pPr>
        <w:spacing w:line="360" w:lineRule="auto"/>
        <w:ind w:firstLine="708"/>
        <w:jc w:val="both"/>
        <w:rPr>
          <w:rFonts w:cs="Arial"/>
          <w:bCs/>
          <w:lang w:val="es-MX"/>
        </w:rPr>
      </w:pPr>
      <w:r w:rsidRPr="00A46EBB">
        <w:rPr>
          <w:rFonts w:cs="Arial"/>
          <w:bCs/>
          <w:lang w:val="es-MX"/>
        </w:rPr>
        <w:t>En virtud de las consideraciones vertidas en el cuerpo del presente dictamen, los integrantes de la</w:t>
      </w:r>
      <w:r w:rsidR="00DB7F5A">
        <w:rPr>
          <w:rFonts w:cs="Arial"/>
          <w:bCs/>
          <w:lang w:val="es-MX"/>
        </w:rPr>
        <w:t>s</w:t>
      </w:r>
      <w:r w:rsidRPr="00A46EBB">
        <w:rPr>
          <w:rFonts w:cs="Arial"/>
          <w:bCs/>
          <w:lang w:val="es-MX"/>
        </w:rPr>
        <w:t xml:space="preserve"> </w:t>
      </w:r>
      <w:r w:rsidRPr="00FA1FAF">
        <w:rPr>
          <w:rFonts w:cs="Arial"/>
          <w:b/>
          <w:bCs/>
          <w:lang w:val="es-MX"/>
        </w:rPr>
        <w:t>Comisi</w:t>
      </w:r>
      <w:r w:rsidR="00DB7F5A">
        <w:rPr>
          <w:rFonts w:cs="Arial"/>
          <w:b/>
          <w:bCs/>
          <w:lang w:val="es-MX"/>
        </w:rPr>
        <w:t xml:space="preserve">ones Unidas </w:t>
      </w:r>
      <w:r w:rsidRPr="00FA1FAF">
        <w:rPr>
          <w:rFonts w:cs="Arial"/>
          <w:b/>
          <w:bCs/>
          <w:lang w:val="es-MX"/>
        </w:rPr>
        <w:t xml:space="preserve">de </w:t>
      </w:r>
      <w:r w:rsidRPr="00FA1FAF">
        <w:rPr>
          <w:rFonts w:cs="Arial"/>
          <w:b/>
          <w:lang w:val="es-MX"/>
        </w:rPr>
        <w:t>Justicia y Seguridad Pública</w:t>
      </w:r>
      <w:r w:rsidR="00DB7F5A">
        <w:rPr>
          <w:rFonts w:cs="Arial"/>
          <w:b/>
          <w:lang w:val="es-MX"/>
        </w:rPr>
        <w:t>, Puntos Constitucionales y Legislación</w:t>
      </w:r>
      <w:r w:rsidRPr="00A46EBB">
        <w:rPr>
          <w:rFonts w:cs="Arial"/>
          <w:bCs/>
          <w:lang w:val="es-MX"/>
        </w:rPr>
        <w:t xml:space="preserve">, </w:t>
      </w:r>
      <w:r w:rsidR="00C06712" w:rsidRPr="00C06712">
        <w:rPr>
          <w:rFonts w:cs="Arial"/>
        </w:rPr>
        <w:t>nos permitimos someter a la atenta consideración de esta Honorable Asamblea para su aprobación definitiva, de acuerdo a lo preceptuado en el artículo 152 de la Constitución Política del Estado Libre y Soberano de Nuevo León, el siguiente proyecto de:</w:t>
      </w:r>
    </w:p>
    <w:p w:rsidR="005F3BF3" w:rsidRPr="00B02605" w:rsidRDefault="005F3BF3" w:rsidP="005F3BF3">
      <w:pPr>
        <w:spacing w:line="360" w:lineRule="auto"/>
        <w:rPr>
          <w:rFonts w:cs="Arial"/>
          <w:b/>
          <w:lang w:val="es-MX"/>
        </w:rPr>
      </w:pPr>
    </w:p>
    <w:p w:rsidR="005F3BF3" w:rsidRPr="00B02605" w:rsidRDefault="005F3BF3" w:rsidP="005F3BF3">
      <w:pPr>
        <w:spacing w:line="360" w:lineRule="auto"/>
        <w:jc w:val="center"/>
        <w:rPr>
          <w:rFonts w:cs="Arial"/>
          <w:b/>
          <w:lang w:val="es-MX"/>
        </w:rPr>
      </w:pPr>
      <w:r w:rsidRPr="00B02605">
        <w:rPr>
          <w:rFonts w:cs="Arial"/>
          <w:b/>
          <w:lang w:val="es-MX"/>
        </w:rPr>
        <w:t>DECRETO</w:t>
      </w:r>
    </w:p>
    <w:p w:rsidR="005F3BF3" w:rsidRPr="00B02605" w:rsidRDefault="005F3BF3" w:rsidP="005F3BF3">
      <w:pPr>
        <w:spacing w:line="360" w:lineRule="auto"/>
        <w:jc w:val="both"/>
        <w:rPr>
          <w:rFonts w:cs="Arial"/>
          <w:b/>
          <w:lang w:val="es-MX"/>
        </w:rPr>
      </w:pPr>
    </w:p>
    <w:p w:rsidR="005F3BF3" w:rsidRPr="00B02605" w:rsidRDefault="005F3BF3" w:rsidP="005F3BF3">
      <w:pPr>
        <w:spacing w:line="360" w:lineRule="auto"/>
        <w:jc w:val="both"/>
        <w:rPr>
          <w:rFonts w:cs="Arial"/>
          <w:lang w:val="es-MX"/>
        </w:rPr>
      </w:pPr>
      <w:r w:rsidRPr="00B02605">
        <w:rPr>
          <w:rFonts w:cs="Arial"/>
          <w:b/>
          <w:lang w:val="es-MX"/>
        </w:rPr>
        <w:t xml:space="preserve">Artículo Primero. - </w:t>
      </w:r>
      <w:r w:rsidRPr="00B02605">
        <w:rPr>
          <w:rFonts w:cs="Arial"/>
          <w:lang w:val="es-MX"/>
        </w:rPr>
        <w:t xml:space="preserve">Se reforma la fracción XXII, XXVI y XXX del artículo 63, las fracciones XX y XXVII del artículo 85, los párrafos sexto, noveno, décimo, décimo primero, décimo segundo y décimo tercero del artículo 94, la fracción XIV del artículo 96, las fracciones XVI y XVII del artículo 97, el artículo 99 y el </w:t>
      </w:r>
      <w:r w:rsidRPr="00B02605">
        <w:rPr>
          <w:rFonts w:cs="Arial"/>
          <w:lang w:val="es-MX"/>
        </w:rPr>
        <w:lastRenderedPageBreak/>
        <w:t>segundo párrafo del artículo 102; y, además, se adicionan la fracción XV del artículo 96 y la fracción XVIII del artículo 97; todos de la Con</w:t>
      </w:r>
      <w:r>
        <w:rPr>
          <w:rFonts w:cs="Arial"/>
          <w:lang w:val="es-MX"/>
        </w:rPr>
        <w:t>stitución Política del Estado Libre y Soberano de</w:t>
      </w:r>
      <w:r w:rsidRPr="00B02605">
        <w:rPr>
          <w:rFonts w:cs="Arial"/>
          <w:lang w:val="es-MX"/>
        </w:rPr>
        <w:t xml:space="preserve"> Nuevo León, para quedar de la siguiente manera:</w:t>
      </w:r>
    </w:p>
    <w:p w:rsidR="005F3BF3" w:rsidRPr="00B02605" w:rsidRDefault="005F3BF3" w:rsidP="005F3BF3">
      <w:pPr>
        <w:spacing w:line="360" w:lineRule="auto"/>
        <w:jc w:val="both"/>
        <w:rPr>
          <w:rFonts w:cs="Arial"/>
          <w:lang w:val="es-MX"/>
        </w:rPr>
      </w:pPr>
    </w:p>
    <w:p w:rsidR="005F3BF3" w:rsidRPr="00B02605" w:rsidRDefault="005F3BF3" w:rsidP="005F3BF3">
      <w:pPr>
        <w:spacing w:line="360" w:lineRule="auto"/>
        <w:jc w:val="center"/>
        <w:rPr>
          <w:rFonts w:cs="Arial"/>
          <w:b/>
          <w:bCs/>
          <w:lang w:val="es-MX"/>
        </w:rPr>
      </w:pPr>
      <w:r w:rsidRPr="00B02605">
        <w:rPr>
          <w:rFonts w:cs="Arial"/>
          <w:b/>
          <w:bCs/>
          <w:lang w:val="es-MX"/>
        </w:rPr>
        <w:t>TÍTULO IV</w:t>
      </w:r>
    </w:p>
    <w:p w:rsidR="005F3BF3" w:rsidRPr="00B02605" w:rsidRDefault="005F3BF3" w:rsidP="005F3BF3">
      <w:pPr>
        <w:spacing w:line="360" w:lineRule="auto"/>
        <w:jc w:val="center"/>
        <w:rPr>
          <w:rFonts w:cs="Arial"/>
          <w:b/>
          <w:bCs/>
          <w:lang w:val="es-MX"/>
        </w:rPr>
      </w:pPr>
      <w:r w:rsidRPr="00B02605">
        <w:rPr>
          <w:rFonts w:cs="Arial"/>
          <w:b/>
          <w:bCs/>
          <w:lang w:val="es-MX"/>
        </w:rPr>
        <w:t>DEL PODER LEGISLATIVO</w:t>
      </w:r>
    </w:p>
    <w:p w:rsidR="005F3BF3" w:rsidRPr="00B02605" w:rsidRDefault="005F3BF3" w:rsidP="005F3BF3">
      <w:pPr>
        <w:spacing w:line="360" w:lineRule="auto"/>
        <w:jc w:val="center"/>
        <w:rPr>
          <w:rFonts w:cs="Arial"/>
          <w:b/>
          <w:bCs/>
          <w:lang w:val="es-MX"/>
        </w:rPr>
      </w:pPr>
    </w:p>
    <w:p w:rsidR="005F3BF3" w:rsidRPr="00B02605" w:rsidRDefault="005F3BF3" w:rsidP="005F3BF3">
      <w:pPr>
        <w:pStyle w:val="Prrafodelista"/>
        <w:suppressAutoHyphens/>
        <w:spacing w:after="0" w:line="360" w:lineRule="auto"/>
        <w:ind w:left="470"/>
        <w:jc w:val="both"/>
        <w:rPr>
          <w:rFonts w:ascii="Arial" w:hAnsi="Arial" w:cs="Arial"/>
          <w:bCs/>
          <w:sz w:val="24"/>
          <w:szCs w:val="24"/>
          <w:lang w:val="es-MX"/>
        </w:rPr>
      </w:pPr>
      <w:r w:rsidRPr="00B02605">
        <w:rPr>
          <w:rFonts w:ascii="Arial" w:hAnsi="Arial" w:cs="Arial"/>
          <w:b/>
          <w:bCs/>
          <w:sz w:val="24"/>
          <w:szCs w:val="24"/>
          <w:lang w:val="es-MX"/>
        </w:rPr>
        <w:t>Artículo. 63.</w:t>
      </w:r>
      <w:proofErr w:type="gramStart"/>
      <w:r w:rsidRPr="00B02605">
        <w:rPr>
          <w:rFonts w:ascii="Arial" w:hAnsi="Arial" w:cs="Arial"/>
          <w:b/>
          <w:bCs/>
          <w:sz w:val="24"/>
          <w:szCs w:val="24"/>
          <w:lang w:val="es-MX"/>
        </w:rPr>
        <w:t>-</w:t>
      </w:r>
      <w:r w:rsidRPr="00B02605">
        <w:rPr>
          <w:rFonts w:ascii="Arial" w:hAnsi="Arial" w:cs="Arial"/>
          <w:bCs/>
          <w:sz w:val="24"/>
          <w:szCs w:val="24"/>
          <w:lang w:val="es-MX"/>
        </w:rPr>
        <w:t xml:space="preserve"> …</w:t>
      </w:r>
      <w:proofErr w:type="gramEnd"/>
    </w:p>
    <w:p w:rsidR="005F3BF3" w:rsidRPr="00B02605" w:rsidRDefault="005F3BF3" w:rsidP="005F3BF3">
      <w:pPr>
        <w:suppressAutoHyphens/>
        <w:spacing w:line="360" w:lineRule="auto"/>
        <w:jc w:val="both"/>
        <w:rPr>
          <w:rFonts w:cs="Arial"/>
          <w:bCs/>
          <w:lang w:val="es-MX"/>
        </w:rPr>
      </w:pPr>
    </w:p>
    <w:p w:rsidR="005F3BF3" w:rsidRPr="00B02605" w:rsidRDefault="005F3BF3" w:rsidP="005F3BF3">
      <w:pPr>
        <w:pStyle w:val="Prrafodelista"/>
        <w:suppressAutoHyphens/>
        <w:spacing w:line="360" w:lineRule="auto"/>
        <w:ind w:left="470"/>
        <w:jc w:val="both"/>
        <w:rPr>
          <w:rFonts w:ascii="Arial" w:hAnsi="Arial" w:cs="Arial"/>
          <w:bCs/>
          <w:sz w:val="24"/>
          <w:szCs w:val="24"/>
          <w:lang w:val="es-MX"/>
        </w:rPr>
      </w:pPr>
      <w:r w:rsidRPr="00B02605">
        <w:rPr>
          <w:rFonts w:ascii="Arial" w:hAnsi="Arial" w:cs="Arial"/>
          <w:bCs/>
          <w:sz w:val="24"/>
          <w:szCs w:val="24"/>
          <w:lang w:val="es-MX"/>
        </w:rPr>
        <w:t>I a XX.</w:t>
      </w:r>
      <w:proofErr w:type="gramStart"/>
      <w:r w:rsidRPr="00B02605">
        <w:rPr>
          <w:rFonts w:ascii="Arial" w:hAnsi="Arial" w:cs="Arial"/>
          <w:bCs/>
          <w:sz w:val="24"/>
          <w:szCs w:val="24"/>
          <w:lang w:val="es-MX"/>
        </w:rPr>
        <w:t>- ...</w:t>
      </w:r>
      <w:proofErr w:type="gramEnd"/>
    </w:p>
    <w:p w:rsidR="005F3BF3" w:rsidRPr="00B02605" w:rsidRDefault="005F3BF3" w:rsidP="005F3BF3">
      <w:pPr>
        <w:pStyle w:val="Prrafodelista"/>
        <w:suppressAutoHyphens/>
        <w:spacing w:line="360" w:lineRule="auto"/>
        <w:ind w:left="470"/>
        <w:jc w:val="both"/>
        <w:rPr>
          <w:rFonts w:ascii="Arial" w:hAnsi="Arial" w:cs="Arial"/>
          <w:bCs/>
          <w:sz w:val="24"/>
          <w:szCs w:val="24"/>
          <w:lang w:val="es-MX"/>
        </w:rPr>
      </w:pPr>
      <w:r w:rsidRPr="00B02605">
        <w:rPr>
          <w:rFonts w:ascii="Arial" w:hAnsi="Arial" w:cs="Arial"/>
          <w:bCs/>
          <w:sz w:val="24"/>
          <w:szCs w:val="24"/>
          <w:lang w:val="es-MX"/>
        </w:rPr>
        <w:t>XXII.- Elegir al Presidente de la Comisión Estatal de Derechos Humanos y conocer, para su aprobación, de las propuestas que sobre los cargos de Magistrados del Tribunal de Justicia Administrativa, le presente el Titular del Poder Ejecutivo; así como nombrar a los comisionados del organismo garante que establece el artículo 6 de esta Constitución, en los términos establecidos por las disposiciones previstas en la ley;</w:t>
      </w:r>
    </w:p>
    <w:p w:rsidR="005F3BF3" w:rsidRPr="00B02605" w:rsidRDefault="005F3BF3" w:rsidP="005F3BF3">
      <w:pPr>
        <w:pStyle w:val="Prrafodelista"/>
        <w:suppressAutoHyphens/>
        <w:spacing w:line="360" w:lineRule="auto"/>
        <w:ind w:left="470"/>
        <w:jc w:val="both"/>
        <w:rPr>
          <w:rFonts w:ascii="Arial" w:hAnsi="Arial" w:cs="Arial"/>
          <w:bCs/>
          <w:sz w:val="24"/>
          <w:szCs w:val="24"/>
          <w:lang w:val="es-MX"/>
        </w:rPr>
      </w:pPr>
      <w:r w:rsidRPr="00B02605">
        <w:rPr>
          <w:rFonts w:ascii="Arial" w:hAnsi="Arial" w:cs="Arial"/>
          <w:bCs/>
          <w:sz w:val="24"/>
          <w:szCs w:val="24"/>
          <w:lang w:val="es-MX"/>
        </w:rPr>
        <w:t>XXIII a XXV.</w:t>
      </w:r>
      <w:proofErr w:type="gramStart"/>
      <w:r w:rsidRPr="00B02605">
        <w:rPr>
          <w:rFonts w:ascii="Arial" w:hAnsi="Arial" w:cs="Arial"/>
          <w:bCs/>
          <w:sz w:val="24"/>
          <w:szCs w:val="24"/>
          <w:lang w:val="es-MX"/>
        </w:rPr>
        <w:t>- …</w:t>
      </w:r>
      <w:proofErr w:type="gramEnd"/>
    </w:p>
    <w:p w:rsidR="005F3BF3" w:rsidRPr="00B02605" w:rsidRDefault="005F3BF3" w:rsidP="005F3BF3">
      <w:pPr>
        <w:pStyle w:val="Prrafodelista"/>
        <w:suppressAutoHyphens/>
        <w:spacing w:line="360" w:lineRule="auto"/>
        <w:ind w:left="470"/>
        <w:jc w:val="both"/>
        <w:rPr>
          <w:rFonts w:ascii="Arial" w:hAnsi="Arial" w:cs="Arial"/>
          <w:bCs/>
          <w:sz w:val="24"/>
          <w:szCs w:val="24"/>
          <w:lang w:val="es-MX"/>
        </w:rPr>
      </w:pPr>
      <w:r w:rsidRPr="00B02605">
        <w:rPr>
          <w:rFonts w:ascii="Arial" w:hAnsi="Arial" w:cs="Arial"/>
          <w:bCs/>
          <w:sz w:val="24"/>
          <w:szCs w:val="24"/>
          <w:lang w:val="es-MX"/>
        </w:rPr>
        <w:t>XXVI. - Elegir al Consejero de la Judicatura del Estado a que se refiere el artículo 94 de esta Constitución, conforme al siguiente procedimiento:</w:t>
      </w:r>
    </w:p>
    <w:p w:rsidR="005F3BF3" w:rsidRPr="00B02605" w:rsidRDefault="005F3BF3" w:rsidP="005F3BF3">
      <w:pPr>
        <w:pStyle w:val="Prrafodelista"/>
        <w:numPr>
          <w:ilvl w:val="0"/>
          <w:numId w:val="8"/>
        </w:numPr>
        <w:suppressAutoHyphens/>
        <w:spacing w:line="360" w:lineRule="auto"/>
        <w:jc w:val="both"/>
        <w:rPr>
          <w:rFonts w:ascii="Arial" w:hAnsi="Arial" w:cs="Arial"/>
          <w:bCs/>
          <w:sz w:val="24"/>
          <w:szCs w:val="24"/>
          <w:lang w:val="es-MX"/>
        </w:rPr>
      </w:pPr>
      <w:r w:rsidRPr="00B02605">
        <w:rPr>
          <w:rFonts w:ascii="Arial" w:hAnsi="Arial" w:cs="Arial"/>
          <w:bCs/>
          <w:sz w:val="24"/>
          <w:szCs w:val="24"/>
          <w:lang w:val="es-MX"/>
        </w:rPr>
        <w:t xml:space="preserve">Dentro de los diez días posteriores a la ausencia definitiva del Consejero de la Judicatura o noventa días previos a que finalice el </w:t>
      </w:r>
      <w:r w:rsidRPr="00B02605">
        <w:rPr>
          <w:rFonts w:ascii="Arial" w:hAnsi="Arial" w:cs="Arial"/>
          <w:bCs/>
          <w:sz w:val="24"/>
          <w:szCs w:val="24"/>
          <w:lang w:val="es-MX"/>
        </w:rPr>
        <w:lastRenderedPageBreak/>
        <w:t>periodo de su encargo, el Congreso del Estado emitirá una convocatoria pública por un plazo de quince días y contará con treinta días después de concluido dicho plazo para integrar la lista de candidatos, de entre las personas acreditadas de acuerdo al procedimiento que se fije en la propia convocatoria, la cual establecerá los mecanismos de análisis de perfiles de los participantes.</w:t>
      </w:r>
    </w:p>
    <w:p w:rsidR="005F3BF3" w:rsidRPr="00B02605" w:rsidRDefault="005F3BF3" w:rsidP="005F3BF3">
      <w:pPr>
        <w:pStyle w:val="Prrafodelista"/>
        <w:numPr>
          <w:ilvl w:val="0"/>
          <w:numId w:val="8"/>
        </w:numPr>
        <w:suppressAutoHyphens/>
        <w:spacing w:line="360" w:lineRule="auto"/>
        <w:jc w:val="both"/>
        <w:rPr>
          <w:rFonts w:ascii="Arial" w:hAnsi="Arial" w:cs="Arial"/>
          <w:bCs/>
          <w:sz w:val="24"/>
          <w:szCs w:val="24"/>
          <w:lang w:val="es-MX"/>
        </w:rPr>
      </w:pPr>
      <w:r w:rsidRPr="00B02605">
        <w:rPr>
          <w:rFonts w:ascii="Arial" w:hAnsi="Arial" w:cs="Arial"/>
          <w:bCs/>
          <w:sz w:val="24"/>
          <w:szCs w:val="24"/>
          <w:lang w:val="es-MX"/>
        </w:rPr>
        <w:t xml:space="preserve">Previa comparecencia, el Congreso del Estado elegirá al candidato, de entre los que conforman la lista, que ocupará la vacante al cargo de Consejero de la Judicatura mediante el voto aprobatorio secreto de, al menos, las dos terceras partes de los integrantes de la legislatura. De no alcanzarse dicha votación, se procederá a una segunda votación entre los dos integrantes que hayan obtenido más votos. En caso de empate entre quienes </w:t>
      </w:r>
      <w:r w:rsidR="0072691F">
        <w:rPr>
          <w:rFonts w:ascii="Arial" w:hAnsi="Arial" w:cs="Arial"/>
          <w:bCs/>
          <w:sz w:val="24"/>
          <w:szCs w:val="24"/>
          <w:lang w:val="es-MX"/>
        </w:rPr>
        <w:t xml:space="preserve">no </w:t>
      </w:r>
      <w:r w:rsidRPr="00B02605">
        <w:rPr>
          <w:rFonts w:ascii="Arial" w:hAnsi="Arial" w:cs="Arial"/>
          <w:bCs/>
          <w:sz w:val="24"/>
          <w:szCs w:val="24"/>
          <w:lang w:val="es-MX"/>
        </w:rPr>
        <w:t>obtuvieron el mayor número de votos, habrá una votación para definir por mayoría quién, entre dichos candidatos, participará en la segunda votación. Si persiste el empate, se resolverá por insaculación entre ellos.</w:t>
      </w:r>
    </w:p>
    <w:p w:rsidR="005F3BF3" w:rsidRPr="00B02605" w:rsidRDefault="005F3BF3" w:rsidP="005F3BF3">
      <w:pPr>
        <w:pStyle w:val="Prrafodelista"/>
        <w:spacing w:line="360" w:lineRule="auto"/>
        <w:ind w:left="830"/>
        <w:jc w:val="both"/>
        <w:rPr>
          <w:rFonts w:ascii="Arial" w:hAnsi="Arial" w:cs="Arial"/>
          <w:bCs/>
          <w:sz w:val="24"/>
          <w:szCs w:val="24"/>
          <w:lang w:val="es-MX"/>
        </w:rPr>
      </w:pPr>
      <w:r w:rsidRPr="00B02605">
        <w:rPr>
          <w:rFonts w:ascii="Arial" w:hAnsi="Arial" w:cs="Arial"/>
          <w:bCs/>
          <w:sz w:val="24"/>
          <w:szCs w:val="24"/>
          <w:lang w:val="es-MX"/>
        </w:rPr>
        <w:t>Si en la segunda votación ninguno de los dos obtiene el voto aprobatorio de las dos terceras partes de los integrantes de la legislatura, se procederá a la insaculación de entre estos últimos dos.</w:t>
      </w:r>
    </w:p>
    <w:p w:rsidR="005F3BF3" w:rsidRPr="00B02605" w:rsidRDefault="005F3BF3" w:rsidP="005F3BF3">
      <w:pPr>
        <w:pStyle w:val="Prrafodelista"/>
        <w:suppressAutoHyphens/>
        <w:spacing w:after="0" w:line="360" w:lineRule="auto"/>
        <w:ind w:left="470"/>
        <w:jc w:val="both"/>
        <w:rPr>
          <w:rFonts w:ascii="Arial" w:hAnsi="Arial" w:cs="Arial"/>
          <w:bCs/>
          <w:sz w:val="24"/>
          <w:szCs w:val="24"/>
          <w:lang w:val="es-MX"/>
        </w:rPr>
      </w:pPr>
      <w:r w:rsidRPr="00B02605">
        <w:rPr>
          <w:rFonts w:ascii="Arial" w:hAnsi="Arial" w:cs="Arial"/>
          <w:bCs/>
          <w:sz w:val="24"/>
          <w:szCs w:val="24"/>
          <w:lang w:val="es-MX"/>
        </w:rPr>
        <w:t>XXVII a XXIX.</w:t>
      </w:r>
      <w:proofErr w:type="gramStart"/>
      <w:r w:rsidRPr="00B02605">
        <w:rPr>
          <w:rFonts w:ascii="Arial" w:hAnsi="Arial" w:cs="Arial"/>
          <w:bCs/>
          <w:sz w:val="24"/>
          <w:szCs w:val="24"/>
          <w:lang w:val="es-MX"/>
        </w:rPr>
        <w:t>- …</w:t>
      </w:r>
      <w:proofErr w:type="gramEnd"/>
    </w:p>
    <w:p w:rsidR="005F3BF3" w:rsidRPr="00B02605" w:rsidRDefault="005F3BF3" w:rsidP="005F3BF3">
      <w:pPr>
        <w:pStyle w:val="Prrafodelista"/>
        <w:suppressAutoHyphens/>
        <w:spacing w:after="0" w:line="360" w:lineRule="auto"/>
        <w:ind w:left="470"/>
        <w:jc w:val="both"/>
        <w:rPr>
          <w:rFonts w:ascii="Arial" w:hAnsi="Arial" w:cs="Arial"/>
          <w:bCs/>
          <w:sz w:val="24"/>
          <w:szCs w:val="24"/>
          <w:lang w:val="es-MX"/>
        </w:rPr>
      </w:pPr>
    </w:p>
    <w:p w:rsidR="005F3BF3" w:rsidRPr="00B02605" w:rsidRDefault="005F3BF3" w:rsidP="005F3BF3">
      <w:pPr>
        <w:pStyle w:val="Prrafodelista"/>
        <w:suppressAutoHyphens/>
        <w:spacing w:after="0" w:line="360" w:lineRule="auto"/>
        <w:ind w:left="470"/>
        <w:jc w:val="both"/>
        <w:rPr>
          <w:rFonts w:ascii="Arial" w:hAnsi="Arial" w:cs="Arial"/>
          <w:bCs/>
          <w:sz w:val="24"/>
          <w:szCs w:val="24"/>
          <w:lang w:val="es-MX"/>
        </w:rPr>
      </w:pPr>
      <w:r w:rsidRPr="00B02605">
        <w:rPr>
          <w:rFonts w:ascii="Arial" w:hAnsi="Arial" w:cs="Arial"/>
          <w:bCs/>
          <w:sz w:val="24"/>
          <w:szCs w:val="24"/>
          <w:lang w:val="es-MX"/>
        </w:rPr>
        <w:t xml:space="preserve">XXX.- Elegir y conocer, para su aprobación, de las propuestas que sobre los cargos de Magistrados del Tribunal de Superior de Justicia, le presente </w:t>
      </w:r>
      <w:r w:rsidRPr="00B02605">
        <w:rPr>
          <w:rFonts w:ascii="Arial" w:hAnsi="Arial" w:cs="Arial"/>
          <w:bCs/>
          <w:sz w:val="24"/>
          <w:szCs w:val="24"/>
          <w:lang w:val="es-MX"/>
        </w:rPr>
        <w:lastRenderedPageBreak/>
        <w:t xml:space="preserve">el Consejo de la Judicatura en los términos establecidos por </w:t>
      </w:r>
      <w:proofErr w:type="gramStart"/>
      <w:r w:rsidRPr="00B02605">
        <w:rPr>
          <w:rFonts w:ascii="Arial" w:hAnsi="Arial" w:cs="Arial"/>
          <w:bCs/>
          <w:sz w:val="24"/>
          <w:szCs w:val="24"/>
          <w:lang w:val="es-MX"/>
        </w:rPr>
        <w:t>las</w:t>
      </w:r>
      <w:proofErr w:type="gramEnd"/>
      <w:r w:rsidRPr="00B02605">
        <w:rPr>
          <w:rFonts w:ascii="Arial" w:hAnsi="Arial" w:cs="Arial"/>
          <w:bCs/>
          <w:sz w:val="24"/>
          <w:szCs w:val="24"/>
          <w:lang w:val="es-MX"/>
        </w:rPr>
        <w:t xml:space="preserve"> artículos 97 y 99 de esta Constitución;</w:t>
      </w:r>
    </w:p>
    <w:p w:rsidR="005F3BF3" w:rsidRPr="00B02605" w:rsidRDefault="005F3BF3" w:rsidP="005F3BF3">
      <w:pPr>
        <w:pStyle w:val="Prrafodelista"/>
        <w:suppressAutoHyphens/>
        <w:spacing w:after="0" w:line="360" w:lineRule="auto"/>
        <w:ind w:left="470"/>
        <w:jc w:val="both"/>
        <w:rPr>
          <w:rFonts w:ascii="Arial" w:hAnsi="Arial" w:cs="Arial"/>
          <w:bCs/>
          <w:sz w:val="24"/>
          <w:szCs w:val="24"/>
          <w:lang w:val="es-MX"/>
        </w:rPr>
      </w:pPr>
    </w:p>
    <w:p w:rsidR="005F3BF3" w:rsidRPr="005F3BF3" w:rsidRDefault="005F3BF3" w:rsidP="005F3BF3">
      <w:pPr>
        <w:pStyle w:val="Prrafodelista"/>
        <w:suppressAutoHyphens/>
        <w:spacing w:after="0" w:line="360" w:lineRule="auto"/>
        <w:ind w:left="470"/>
        <w:jc w:val="both"/>
        <w:rPr>
          <w:rFonts w:ascii="Arial" w:hAnsi="Arial" w:cs="Arial"/>
          <w:bCs/>
          <w:sz w:val="24"/>
          <w:szCs w:val="24"/>
          <w:lang w:val="es-MX"/>
        </w:rPr>
      </w:pPr>
      <w:r w:rsidRPr="00B02605">
        <w:rPr>
          <w:rFonts w:ascii="Arial" w:hAnsi="Arial" w:cs="Arial"/>
          <w:bCs/>
          <w:sz w:val="24"/>
          <w:szCs w:val="24"/>
          <w:lang w:val="es-MX"/>
        </w:rPr>
        <w:t>XXXI a LVII.</w:t>
      </w:r>
      <w:proofErr w:type="gramStart"/>
      <w:r w:rsidRPr="00B02605">
        <w:rPr>
          <w:rFonts w:ascii="Arial" w:hAnsi="Arial" w:cs="Arial"/>
          <w:bCs/>
          <w:sz w:val="24"/>
          <w:szCs w:val="24"/>
          <w:lang w:val="es-MX"/>
        </w:rPr>
        <w:t>- …</w:t>
      </w:r>
      <w:proofErr w:type="gramEnd"/>
    </w:p>
    <w:p w:rsidR="005F3BF3" w:rsidRPr="00B02605" w:rsidRDefault="005F3BF3" w:rsidP="005F3BF3">
      <w:pPr>
        <w:spacing w:line="360" w:lineRule="auto"/>
        <w:jc w:val="center"/>
        <w:rPr>
          <w:rFonts w:cs="Arial"/>
          <w:b/>
          <w:bCs/>
          <w:lang w:val="es-MX"/>
        </w:rPr>
      </w:pPr>
      <w:r w:rsidRPr="00B02605">
        <w:rPr>
          <w:rFonts w:cs="Arial"/>
          <w:b/>
          <w:bCs/>
          <w:lang w:val="es-MX"/>
        </w:rPr>
        <w:t>TÍTULO IV</w:t>
      </w:r>
    </w:p>
    <w:p w:rsidR="005F3BF3" w:rsidRPr="00B02605" w:rsidRDefault="005F3BF3" w:rsidP="005F3BF3">
      <w:pPr>
        <w:spacing w:line="360" w:lineRule="auto"/>
        <w:jc w:val="center"/>
        <w:rPr>
          <w:rFonts w:cs="Arial"/>
          <w:b/>
          <w:bCs/>
          <w:lang w:val="es-MX"/>
        </w:rPr>
      </w:pPr>
      <w:r w:rsidRPr="00B02605">
        <w:rPr>
          <w:rFonts w:cs="Arial"/>
          <w:b/>
          <w:bCs/>
          <w:lang w:val="es-MX"/>
        </w:rPr>
        <w:t>DEL PODER EJECUTIVO</w:t>
      </w:r>
    </w:p>
    <w:p w:rsidR="005F3BF3" w:rsidRPr="00B02605" w:rsidRDefault="005F3BF3" w:rsidP="005F3BF3">
      <w:pPr>
        <w:spacing w:line="360" w:lineRule="auto"/>
        <w:jc w:val="center"/>
        <w:rPr>
          <w:rFonts w:cs="Arial"/>
          <w:b/>
          <w:bCs/>
          <w:lang w:val="es-MX"/>
        </w:rPr>
      </w:pPr>
    </w:p>
    <w:p w:rsidR="005F3BF3" w:rsidRPr="00B02605" w:rsidRDefault="005F3BF3" w:rsidP="005F3BF3">
      <w:pPr>
        <w:pStyle w:val="Prrafodelista"/>
        <w:suppressAutoHyphens/>
        <w:spacing w:after="0" w:line="360" w:lineRule="auto"/>
        <w:ind w:left="470"/>
        <w:jc w:val="both"/>
        <w:rPr>
          <w:rFonts w:ascii="Arial" w:hAnsi="Arial" w:cs="Arial"/>
          <w:bCs/>
          <w:sz w:val="24"/>
          <w:szCs w:val="24"/>
          <w:lang w:val="es-MX"/>
        </w:rPr>
      </w:pPr>
      <w:r w:rsidRPr="00B02605">
        <w:rPr>
          <w:rFonts w:ascii="Arial" w:hAnsi="Arial" w:cs="Arial"/>
          <w:b/>
          <w:bCs/>
          <w:sz w:val="24"/>
          <w:szCs w:val="24"/>
          <w:lang w:val="es-MX"/>
        </w:rPr>
        <w:t>Artículo. 85.</w:t>
      </w:r>
      <w:proofErr w:type="gramStart"/>
      <w:r w:rsidRPr="00B02605">
        <w:rPr>
          <w:rFonts w:ascii="Arial" w:hAnsi="Arial" w:cs="Arial"/>
          <w:b/>
          <w:bCs/>
          <w:sz w:val="24"/>
          <w:szCs w:val="24"/>
          <w:lang w:val="es-MX"/>
        </w:rPr>
        <w:t>-</w:t>
      </w:r>
      <w:r w:rsidRPr="00B02605">
        <w:rPr>
          <w:rFonts w:ascii="Arial" w:hAnsi="Arial" w:cs="Arial"/>
          <w:bCs/>
          <w:sz w:val="24"/>
          <w:szCs w:val="24"/>
          <w:lang w:val="es-MX"/>
        </w:rPr>
        <w:t xml:space="preserve"> …</w:t>
      </w:r>
      <w:proofErr w:type="gramEnd"/>
    </w:p>
    <w:p w:rsidR="005F3BF3" w:rsidRPr="00B02605" w:rsidRDefault="005F3BF3" w:rsidP="005F3BF3">
      <w:pPr>
        <w:pStyle w:val="Prrafodelista"/>
        <w:suppressAutoHyphens/>
        <w:spacing w:after="0" w:line="360" w:lineRule="auto"/>
        <w:ind w:left="470"/>
        <w:jc w:val="both"/>
        <w:rPr>
          <w:rFonts w:ascii="Arial" w:hAnsi="Arial" w:cs="Arial"/>
          <w:bCs/>
          <w:sz w:val="24"/>
          <w:szCs w:val="24"/>
          <w:lang w:val="es-MX"/>
        </w:rPr>
      </w:pPr>
    </w:p>
    <w:p w:rsidR="005F3BF3" w:rsidRPr="00B02605" w:rsidRDefault="005F3BF3" w:rsidP="005F3BF3">
      <w:pPr>
        <w:pStyle w:val="Prrafodelista"/>
        <w:suppressAutoHyphens/>
        <w:spacing w:after="0" w:line="360" w:lineRule="auto"/>
        <w:ind w:left="470"/>
        <w:jc w:val="both"/>
        <w:rPr>
          <w:rFonts w:ascii="Arial" w:hAnsi="Arial" w:cs="Arial"/>
          <w:bCs/>
          <w:sz w:val="24"/>
          <w:szCs w:val="24"/>
          <w:lang w:val="es-MX"/>
        </w:rPr>
      </w:pPr>
      <w:r w:rsidRPr="00B02605">
        <w:rPr>
          <w:rFonts w:ascii="Arial" w:hAnsi="Arial" w:cs="Arial"/>
          <w:bCs/>
          <w:sz w:val="24"/>
          <w:szCs w:val="24"/>
          <w:lang w:val="es-MX"/>
        </w:rPr>
        <w:t>I a XIX.</w:t>
      </w:r>
      <w:proofErr w:type="gramStart"/>
      <w:r w:rsidRPr="00B02605">
        <w:rPr>
          <w:rFonts w:ascii="Arial" w:hAnsi="Arial" w:cs="Arial"/>
          <w:bCs/>
          <w:sz w:val="24"/>
          <w:szCs w:val="24"/>
          <w:lang w:val="es-MX"/>
        </w:rPr>
        <w:t>- …</w:t>
      </w:r>
      <w:proofErr w:type="gramEnd"/>
    </w:p>
    <w:p w:rsidR="005F3BF3" w:rsidRPr="00B02605" w:rsidRDefault="005F3BF3" w:rsidP="005F3BF3">
      <w:pPr>
        <w:pStyle w:val="Prrafodelista"/>
        <w:suppressAutoHyphens/>
        <w:spacing w:after="0" w:line="360" w:lineRule="auto"/>
        <w:ind w:left="470"/>
        <w:jc w:val="both"/>
        <w:rPr>
          <w:rFonts w:ascii="Arial" w:hAnsi="Arial" w:cs="Arial"/>
          <w:bCs/>
          <w:sz w:val="24"/>
          <w:szCs w:val="24"/>
          <w:lang w:val="es-MX"/>
        </w:rPr>
      </w:pPr>
    </w:p>
    <w:p w:rsidR="005F3BF3" w:rsidRPr="00B02605" w:rsidRDefault="005F3BF3" w:rsidP="005F3BF3">
      <w:pPr>
        <w:pStyle w:val="Prrafodelista"/>
        <w:suppressAutoHyphens/>
        <w:spacing w:line="360" w:lineRule="auto"/>
        <w:ind w:left="470"/>
        <w:jc w:val="both"/>
        <w:rPr>
          <w:rFonts w:ascii="Arial" w:hAnsi="Arial" w:cs="Arial"/>
          <w:bCs/>
          <w:sz w:val="24"/>
          <w:szCs w:val="24"/>
          <w:lang w:val="es-MX"/>
        </w:rPr>
      </w:pPr>
      <w:r w:rsidRPr="00B02605">
        <w:rPr>
          <w:rFonts w:ascii="Arial" w:hAnsi="Arial" w:cs="Arial"/>
          <w:bCs/>
          <w:sz w:val="24"/>
          <w:szCs w:val="24"/>
          <w:lang w:val="es-MX"/>
        </w:rPr>
        <w:t>XX.- Someter a la aprobación del Congreso del Estado, las propuestas que le presente respecto a los cargos de Magistrados de la Sala Superior y de las Salas Ordinarias del Tribunal de Justicia Administrativa con excepción del Magistrado de la Sala Especializada en materia de Responsabilidades Administrativas, de acuerdo con lo dispuesto por los artículos 63 fracción XXII, 98 y 99 de esta Constitución;</w:t>
      </w:r>
    </w:p>
    <w:p w:rsidR="005F3BF3" w:rsidRPr="00B02605" w:rsidRDefault="005F3BF3" w:rsidP="005F3BF3">
      <w:pPr>
        <w:pStyle w:val="Prrafodelista"/>
        <w:suppressAutoHyphens/>
        <w:spacing w:line="360" w:lineRule="auto"/>
        <w:ind w:left="470"/>
        <w:jc w:val="both"/>
        <w:rPr>
          <w:rFonts w:ascii="Arial" w:hAnsi="Arial" w:cs="Arial"/>
          <w:bCs/>
          <w:sz w:val="24"/>
          <w:szCs w:val="24"/>
          <w:lang w:val="es-MX"/>
        </w:rPr>
      </w:pPr>
      <w:r w:rsidRPr="00B02605">
        <w:rPr>
          <w:rFonts w:ascii="Arial" w:hAnsi="Arial" w:cs="Arial"/>
          <w:bCs/>
          <w:sz w:val="24"/>
          <w:szCs w:val="24"/>
          <w:lang w:val="es-MX"/>
        </w:rPr>
        <w:t>XXI a XXVII.</w:t>
      </w:r>
      <w:proofErr w:type="gramStart"/>
      <w:r w:rsidRPr="00B02605">
        <w:rPr>
          <w:rFonts w:ascii="Arial" w:hAnsi="Arial" w:cs="Arial"/>
          <w:bCs/>
          <w:sz w:val="24"/>
          <w:szCs w:val="24"/>
          <w:lang w:val="es-MX"/>
        </w:rPr>
        <w:t>- …</w:t>
      </w:r>
      <w:proofErr w:type="gramEnd"/>
    </w:p>
    <w:p w:rsidR="005F3BF3" w:rsidRPr="00B02605" w:rsidRDefault="005F3BF3" w:rsidP="005F3BF3">
      <w:pPr>
        <w:pStyle w:val="Prrafodelista"/>
        <w:suppressAutoHyphens/>
        <w:spacing w:line="360" w:lineRule="auto"/>
        <w:ind w:left="470"/>
        <w:jc w:val="both"/>
        <w:rPr>
          <w:rFonts w:ascii="Arial" w:hAnsi="Arial" w:cs="Arial"/>
          <w:bCs/>
          <w:sz w:val="24"/>
          <w:szCs w:val="24"/>
          <w:lang w:val="es-MX"/>
        </w:rPr>
      </w:pPr>
      <w:r w:rsidRPr="00B02605">
        <w:rPr>
          <w:rFonts w:ascii="Arial" w:hAnsi="Arial" w:cs="Arial"/>
          <w:bCs/>
          <w:sz w:val="24"/>
          <w:szCs w:val="24"/>
          <w:lang w:val="es-MX"/>
        </w:rPr>
        <w:t>XXVII.- Designar a un Consejero de la Judicatura del Estado de acuerdo con lo establecido en el artículo 94 de esta Constitución y conforme al siguiente procedimiento:</w:t>
      </w:r>
    </w:p>
    <w:p w:rsidR="005F3BF3" w:rsidRPr="00B02605" w:rsidRDefault="005F3BF3" w:rsidP="005F3BF3">
      <w:pPr>
        <w:pStyle w:val="Prrafodelista"/>
        <w:suppressAutoHyphens/>
        <w:spacing w:line="360" w:lineRule="auto"/>
        <w:ind w:left="470"/>
        <w:jc w:val="both"/>
        <w:rPr>
          <w:rFonts w:ascii="Arial" w:hAnsi="Arial" w:cs="Arial"/>
          <w:bCs/>
          <w:sz w:val="24"/>
          <w:szCs w:val="24"/>
          <w:lang w:val="es-MX"/>
        </w:rPr>
      </w:pPr>
      <w:r w:rsidRPr="00B02605">
        <w:rPr>
          <w:rFonts w:ascii="Arial" w:hAnsi="Arial" w:cs="Arial"/>
          <w:bCs/>
          <w:sz w:val="24"/>
          <w:szCs w:val="24"/>
          <w:lang w:val="es-MX"/>
        </w:rPr>
        <w:t xml:space="preserve">a) Dentro de los diez días posteriores a la ausencia definitiva del Consejero de la Judicatura o noventa días previos a que finalice el periodo de su </w:t>
      </w:r>
      <w:r w:rsidRPr="00B02605">
        <w:rPr>
          <w:rFonts w:ascii="Arial" w:hAnsi="Arial" w:cs="Arial"/>
          <w:bCs/>
          <w:sz w:val="24"/>
          <w:szCs w:val="24"/>
          <w:lang w:val="es-MX"/>
        </w:rPr>
        <w:lastRenderedPageBreak/>
        <w:t>encargo, el Gobernador del Estado emitirá una convocatoria pública por un plazo de quince días y contará con treinta días después de concluido dicho plazo para integrar la lista de aspirantes, de entre las personas acreditadas de acuerdo al procedimiento que se fije en la propia convocatoria, la cual establecerá los mecanismos de análisis de perfiles de los participantes.</w:t>
      </w:r>
    </w:p>
    <w:p w:rsidR="005F3BF3" w:rsidRPr="00B02605" w:rsidRDefault="005F3BF3" w:rsidP="005F3BF3">
      <w:pPr>
        <w:pStyle w:val="Prrafodelista"/>
        <w:suppressAutoHyphens/>
        <w:spacing w:line="360" w:lineRule="auto"/>
        <w:ind w:left="470"/>
        <w:jc w:val="both"/>
        <w:rPr>
          <w:rFonts w:ascii="Arial" w:hAnsi="Arial" w:cs="Arial"/>
          <w:bCs/>
          <w:sz w:val="24"/>
          <w:szCs w:val="24"/>
          <w:lang w:val="es-MX"/>
        </w:rPr>
      </w:pPr>
      <w:r w:rsidRPr="00B02605">
        <w:rPr>
          <w:rFonts w:ascii="Arial" w:hAnsi="Arial" w:cs="Arial"/>
          <w:bCs/>
          <w:sz w:val="24"/>
          <w:szCs w:val="24"/>
          <w:lang w:val="es-MX"/>
        </w:rPr>
        <w:t>b) Previa comparecencia, el Gobernador del Estado elegirá al candidato, de entre los que conforman la lista, que ocupará la vacante al cargo de Consejero de la Judicatura.</w:t>
      </w:r>
    </w:p>
    <w:p w:rsidR="005F3BF3" w:rsidRPr="00B02605" w:rsidRDefault="005F3BF3" w:rsidP="005F3BF3">
      <w:pPr>
        <w:spacing w:line="360" w:lineRule="auto"/>
        <w:jc w:val="center"/>
        <w:rPr>
          <w:rFonts w:cs="Arial"/>
          <w:b/>
          <w:bCs/>
          <w:lang w:val="es-MX"/>
        </w:rPr>
      </w:pPr>
    </w:p>
    <w:p w:rsidR="005F3BF3" w:rsidRPr="00B02605" w:rsidRDefault="005F3BF3" w:rsidP="005F3BF3">
      <w:pPr>
        <w:pStyle w:val="Prrafodelista"/>
        <w:suppressAutoHyphens/>
        <w:spacing w:after="0" w:line="360" w:lineRule="auto"/>
        <w:ind w:left="470"/>
        <w:jc w:val="both"/>
        <w:rPr>
          <w:rFonts w:ascii="Arial" w:hAnsi="Arial" w:cs="Arial"/>
          <w:bCs/>
          <w:sz w:val="24"/>
          <w:szCs w:val="24"/>
          <w:lang w:val="es-MX"/>
        </w:rPr>
      </w:pPr>
      <w:r w:rsidRPr="00B02605">
        <w:rPr>
          <w:rFonts w:ascii="Arial" w:hAnsi="Arial" w:cs="Arial"/>
          <w:bCs/>
          <w:sz w:val="24"/>
          <w:szCs w:val="24"/>
          <w:lang w:val="es-MX"/>
        </w:rPr>
        <w:t>XXVIII (…)</w:t>
      </w:r>
    </w:p>
    <w:p w:rsidR="005F3BF3" w:rsidRPr="00B02605" w:rsidRDefault="005F3BF3" w:rsidP="005F3BF3">
      <w:pPr>
        <w:pStyle w:val="Prrafodelista"/>
        <w:suppressAutoHyphens/>
        <w:spacing w:after="0" w:line="360" w:lineRule="auto"/>
        <w:ind w:left="470"/>
        <w:jc w:val="both"/>
        <w:rPr>
          <w:rFonts w:ascii="Arial" w:hAnsi="Arial" w:cs="Arial"/>
          <w:bCs/>
          <w:sz w:val="24"/>
          <w:szCs w:val="24"/>
          <w:lang w:val="es-MX"/>
        </w:rPr>
      </w:pPr>
    </w:p>
    <w:p w:rsidR="005F3BF3" w:rsidRPr="00B02605" w:rsidRDefault="005F3BF3" w:rsidP="005F3BF3">
      <w:pPr>
        <w:spacing w:line="360" w:lineRule="auto"/>
        <w:jc w:val="center"/>
        <w:rPr>
          <w:rFonts w:cs="Arial"/>
          <w:b/>
          <w:bCs/>
          <w:lang w:val="es-MX"/>
        </w:rPr>
      </w:pPr>
      <w:r w:rsidRPr="00B02605">
        <w:rPr>
          <w:rFonts w:cs="Arial"/>
          <w:bCs/>
        </w:rPr>
        <w:t xml:space="preserve"> </w:t>
      </w:r>
      <w:r w:rsidRPr="00B02605">
        <w:rPr>
          <w:rFonts w:cs="Arial"/>
          <w:b/>
          <w:bCs/>
          <w:lang w:val="es-MX"/>
        </w:rPr>
        <w:t>TÍTULO IV</w:t>
      </w:r>
    </w:p>
    <w:p w:rsidR="005F3BF3" w:rsidRPr="00B02605" w:rsidRDefault="005F3BF3" w:rsidP="005F3BF3">
      <w:pPr>
        <w:spacing w:line="360" w:lineRule="auto"/>
        <w:jc w:val="center"/>
        <w:rPr>
          <w:rFonts w:cs="Arial"/>
          <w:b/>
          <w:bCs/>
          <w:lang w:val="es-MX"/>
        </w:rPr>
      </w:pPr>
      <w:r w:rsidRPr="00B02605">
        <w:rPr>
          <w:rFonts w:cs="Arial"/>
          <w:b/>
          <w:bCs/>
          <w:lang w:val="es-MX"/>
        </w:rPr>
        <w:t>DEL PODER JUDICIAL</w:t>
      </w:r>
    </w:p>
    <w:p w:rsidR="005F3BF3" w:rsidRPr="00B02605" w:rsidRDefault="005F3BF3" w:rsidP="005F3BF3">
      <w:pPr>
        <w:spacing w:line="360" w:lineRule="auto"/>
        <w:rPr>
          <w:rFonts w:cs="Arial"/>
          <w:b/>
          <w:bCs/>
          <w:lang w:val="es-MX"/>
        </w:rPr>
      </w:pPr>
      <w:r w:rsidRPr="00B02605">
        <w:rPr>
          <w:rFonts w:cs="Arial"/>
          <w:b/>
          <w:bCs/>
          <w:lang w:val="es-MX"/>
        </w:rPr>
        <w:t>Artículo. 94.-</w:t>
      </w:r>
      <w:r w:rsidRPr="00B02605">
        <w:rPr>
          <w:rFonts w:cs="Arial"/>
          <w:bCs/>
          <w:lang w:val="es-MX"/>
        </w:rPr>
        <w:t xml:space="preserve"> (…)</w:t>
      </w:r>
    </w:p>
    <w:p w:rsidR="005F3BF3" w:rsidRPr="00B02605" w:rsidRDefault="005F3BF3" w:rsidP="005F3BF3">
      <w:pPr>
        <w:pStyle w:val="Prrafodelista"/>
        <w:suppressAutoHyphens/>
        <w:spacing w:after="0" w:line="360" w:lineRule="auto"/>
        <w:ind w:left="470"/>
        <w:jc w:val="both"/>
        <w:rPr>
          <w:rFonts w:ascii="Arial" w:hAnsi="Arial" w:cs="Arial"/>
          <w:bCs/>
          <w:sz w:val="24"/>
          <w:szCs w:val="24"/>
        </w:rPr>
      </w:pPr>
    </w:p>
    <w:p w:rsidR="005F3BF3" w:rsidRPr="00B02605" w:rsidRDefault="005F3BF3" w:rsidP="005F3BF3">
      <w:pPr>
        <w:spacing w:line="360" w:lineRule="auto"/>
        <w:jc w:val="both"/>
        <w:rPr>
          <w:rFonts w:cs="Arial"/>
          <w:bCs/>
        </w:rPr>
      </w:pPr>
      <w:r w:rsidRPr="00B02605">
        <w:rPr>
          <w:rFonts w:cs="Arial"/>
          <w:bCs/>
        </w:rPr>
        <w:t>(…)</w:t>
      </w:r>
    </w:p>
    <w:p w:rsidR="005F3BF3" w:rsidRPr="00B02605" w:rsidRDefault="005F3BF3" w:rsidP="005F3BF3">
      <w:pPr>
        <w:spacing w:line="360" w:lineRule="auto"/>
        <w:jc w:val="both"/>
        <w:rPr>
          <w:rFonts w:cs="Arial"/>
          <w:bCs/>
        </w:rPr>
      </w:pPr>
      <w:r w:rsidRPr="00B02605">
        <w:rPr>
          <w:rFonts w:cs="Arial"/>
          <w:bCs/>
        </w:rPr>
        <w:t>(…)</w:t>
      </w:r>
    </w:p>
    <w:p w:rsidR="005F3BF3" w:rsidRPr="00B02605" w:rsidRDefault="005F3BF3" w:rsidP="005F3BF3">
      <w:pPr>
        <w:spacing w:line="360" w:lineRule="auto"/>
        <w:jc w:val="both"/>
        <w:rPr>
          <w:rFonts w:cs="Arial"/>
          <w:bCs/>
        </w:rPr>
      </w:pPr>
      <w:r w:rsidRPr="00B02605">
        <w:rPr>
          <w:rFonts w:cs="Arial"/>
          <w:bCs/>
        </w:rPr>
        <w:t>(…)</w:t>
      </w:r>
    </w:p>
    <w:p w:rsidR="005F3BF3" w:rsidRPr="00B02605" w:rsidRDefault="005F3BF3" w:rsidP="005F3BF3">
      <w:pPr>
        <w:spacing w:line="360" w:lineRule="auto"/>
        <w:jc w:val="both"/>
        <w:rPr>
          <w:rFonts w:cs="Arial"/>
          <w:bCs/>
        </w:rPr>
      </w:pPr>
    </w:p>
    <w:p w:rsidR="005F3BF3" w:rsidRPr="00B02605" w:rsidRDefault="005F3BF3" w:rsidP="005F3BF3">
      <w:pPr>
        <w:autoSpaceDE w:val="0"/>
        <w:autoSpaceDN w:val="0"/>
        <w:adjustRightInd w:val="0"/>
        <w:spacing w:line="360" w:lineRule="auto"/>
        <w:jc w:val="both"/>
        <w:rPr>
          <w:rFonts w:eastAsia="Calibri" w:cs="Arial"/>
          <w:lang w:val="es-MX" w:eastAsia="en-US"/>
        </w:rPr>
      </w:pPr>
      <w:r w:rsidRPr="00B02605">
        <w:rPr>
          <w:rFonts w:eastAsia="Calibri" w:cs="Arial"/>
          <w:lang w:val="es-MX" w:eastAsia="en-US"/>
        </w:rPr>
        <w:t>El Presidente del Tribunal Superior de Justicia será un Magistrado que no integrará Sala. Será electo por el Pleno y durará en su encargo tres años sin reelección inmediata.</w:t>
      </w:r>
    </w:p>
    <w:p w:rsidR="005F3BF3" w:rsidRPr="00B02605" w:rsidRDefault="005F3BF3" w:rsidP="005F3BF3">
      <w:pPr>
        <w:autoSpaceDE w:val="0"/>
        <w:autoSpaceDN w:val="0"/>
        <w:adjustRightInd w:val="0"/>
        <w:spacing w:line="360" w:lineRule="auto"/>
        <w:jc w:val="both"/>
        <w:rPr>
          <w:rFonts w:eastAsia="Calibri" w:cs="Arial"/>
          <w:lang w:val="es-MX" w:eastAsia="en-US"/>
        </w:rPr>
      </w:pPr>
    </w:p>
    <w:p w:rsidR="005F3BF3" w:rsidRPr="00B02605" w:rsidRDefault="005F3BF3" w:rsidP="005F3BF3">
      <w:pPr>
        <w:autoSpaceDE w:val="0"/>
        <w:autoSpaceDN w:val="0"/>
        <w:adjustRightInd w:val="0"/>
        <w:spacing w:line="360" w:lineRule="auto"/>
        <w:jc w:val="both"/>
        <w:rPr>
          <w:rFonts w:eastAsia="Calibri" w:cs="Arial"/>
          <w:lang w:val="es-MX" w:eastAsia="en-US"/>
        </w:rPr>
      </w:pPr>
      <w:r w:rsidRPr="00B02605">
        <w:rPr>
          <w:rFonts w:eastAsia="Calibri" w:cs="Arial"/>
          <w:lang w:val="es-MX" w:eastAsia="en-US"/>
        </w:rPr>
        <w:t>(…)</w:t>
      </w:r>
    </w:p>
    <w:p w:rsidR="005F3BF3" w:rsidRPr="00B02605" w:rsidRDefault="005F3BF3" w:rsidP="005F3BF3">
      <w:pPr>
        <w:autoSpaceDE w:val="0"/>
        <w:autoSpaceDN w:val="0"/>
        <w:adjustRightInd w:val="0"/>
        <w:spacing w:line="360" w:lineRule="auto"/>
        <w:jc w:val="both"/>
        <w:rPr>
          <w:rFonts w:eastAsia="Calibri" w:cs="Arial"/>
          <w:lang w:val="es-MX" w:eastAsia="en-US"/>
        </w:rPr>
      </w:pPr>
      <w:r w:rsidRPr="00B02605">
        <w:rPr>
          <w:rFonts w:eastAsia="Calibri" w:cs="Arial"/>
          <w:lang w:val="es-MX" w:eastAsia="en-US"/>
        </w:rPr>
        <w:t>(…)</w:t>
      </w:r>
    </w:p>
    <w:p w:rsidR="005F3BF3" w:rsidRPr="00B02605" w:rsidRDefault="005F3BF3" w:rsidP="005F3BF3">
      <w:pPr>
        <w:autoSpaceDE w:val="0"/>
        <w:autoSpaceDN w:val="0"/>
        <w:adjustRightInd w:val="0"/>
        <w:spacing w:line="360" w:lineRule="auto"/>
        <w:jc w:val="both"/>
        <w:rPr>
          <w:rFonts w:eastAsia="Calibri" w:cs="Arial"/>
          <w:lang w:val="es-MX" w:eastAsia="en-US"/>
        </w:rPr>
      </w:pPr>
    </w:p>
    <w:p w:rsidR="005F3BF3" w:rsidRPr="00B02605" w:rsidRDefault="005F3BF3" w:rsidP="005F3BF3">
      <w:pPr>
        <w:autoSpaceDE w:val="0"/>
        <w:autoSpaceDN w:val="0"/>
        <w:adjustRightInd w:val="0"/>
        <w:spacing w:line="360" w:lineRule="auto"/>
        <w:jc w:val="both"/>
        <w:rPr>
          <w:rFonts w:cs="Arial"/>
          <w:bCs/>
        </w:rPr>
      </w:pPr>
      <w:r w:rsidRPr="00B02605">
        <w:rPr>
          <w:rFonts w:cs="Arial"/>
          <w:bCs/>
        </w:rPr>
        <w:t>El Consejo de la Judicatura del Estado se compondrá por cinco Consejeros, de los cuales uno será el Presidente del Tribunal Superior de Justicia; dos jueces designados por el Pleno del Tribunal Superior de Justicia; otro será designado por el Titular del Poder Ejecutivo, y otro por el Congreso del Estado.</w:t>
      </w:r>
    </w:p>
    <w:p w:rsidR="005F3BF3" w:rsidRPr="00B02605" w:rsidRDefault="005F3BF3" w:rsidP="005F3BF3">
      <w:pPr>
        <w:autoSpaceDE w:val="0"/>
        <w:autoSpaceDN w:val="0"/>
        <w:adjustRightInd w:val="0"/>
        <w:spacing w:line="360" w:lineRule="auto"/>
        <w:jc w:val="both"/>
        <w:rPr>
          <w:rFonts w:cs="Arial"/>
          <w:bCs/>
        </w:rPr>
      </w:pPr>
    </w:p>
    <w:p w:rsidR="005F3BF3" w:rsidRPr="00B02605" w:rsidRDefault="005F3BF3" w:rsidP="005F3BF3">
      <w:pPr>
        <w:autoSpaceDE w:val="0"/>
        <w:autoSpaceDN w:val="0"/>
        <w:adjustRightInd w:val="0"/>
        <w:spacing w:line="360" w:lineRule="auto"/>
        <w:jc w:val="both"/>
        <w:rPr>
          <w:rFonts w:cs="Arial"/>
          <w:bCs/>
        </w:rPr>
      </w:pPr>
      <w:r w:rsidRPr="00B02605">
        <w:rPr>
          <w:rFonts w:cs="Arial"/>
          <w:bCs/>
        </w:rPr>
        <w:t>El Presidente del Tribunal Superior de Justicia también será el Presidente del Consejo de la Judicatura y permanecerá en este cargo durante el tiempo que tenga el carácter de Presidente de dicho Tribunal, sin recibir remuneración adicional por el desempeño de esta función. Los jueces del Poder Judicial que hubieren sido designados como Consejeros de la Judicatura actuarán con licencia, por lo que, para el desempeño de esta función, deberán separarse de sus respectivos cargos al frente del juzgado de su adscripción.</w:t>
      </w:r>
    </w:p>
    <w:p w:rsidR="005F3BF3" w:rsidRPr="00B02605" w:rsidRDefault="005F3BF3" w:rsidP="005F3BF3">
      <w:pPr>
        <w:autoSpaceDE w:val="0"/>
        <w:autoSpaceDN w:val="0"/>
        <w:adjustRightInd w:val="0"/>
        <w:spacing w:line="360" w:lineRule="auto"/>
        <w:jc w:val="both"/>
        <w:rPr>
          <w:rFonts w:cs="Arial"/>
          <w:bCs/>
        </w:rPr>
      </w:pPr>
    </w:p>
    <w:p w:rsidR="005F3BF3" w:rsidRPr="00B02605" w:rsidRDefault="005F3BF3" w:rsidP="005F3BF3">
      <w:pPr>
        <w:autoSpaceDE w:val="0"/>
        <w:autoSpaceDN w:val="0"/>
        <w:adjustRightInd w:val="0"/>
        <w:spacing w:line="360" w:lineRule="auto"/>
        <w:jc w:val="both"/>
        <w:rPr>
          <w:rFonts w:cs="Arial"/>
          <w:b/>
          <w:bCs/>
        </w:rPr>
      </w:pPr>
      <w:r w:rsidRPr="00B02605">
        <w:rPr>
          <w:rFonts w:cs="Arial"/>
          <w:bCs/>
        </w:rPr>
        <w:t>Las personas que sean consideradas para ser Consejeros de la Judicatura deberán haberse distinguido por su honestidad, capacidad y aptitud profesional para el desempeño de la función.</w:t>
      </w:r>
    </w:p>
    <w:p w:rsidR="005F3BF3" w:rsidRPr="00B02605" w:rsidRDefault="005F3BF3" w:rsidP="005F3BF3">
      <w:pPr>
        <w:autoSpaceDE w:val="0"/>
        <w:autoSpaceDN w:val="0"/>
        <w:adjustRightInd w:val="0"/>
        <w:spacing w:line="360" w:lineRule="auto"/>
        <w:jc w:val="both"/>
        <w:rPr>
          <w:rFonts w:cs="Arial"/>
          <w:bCs/>
        </w:rPr>
      </w:pPr>
    </w:p>
    <w:p w:rsidR="005F3BF3" w:rsidRPr="00B02605" w:rsidRDefault="005F3BF3" w:rsidP="005F3BF3">
      <w:pPr>
        <w:autoSpaceDE w:val="0"/>
        <w:autoSpaceDN w:val="0"/>
        <w:adjustRightInd w:val="0"/>
        <w:spacing w:line="360" w:lineRule="auto"/>
        <w:jc w:val="both"/>
        <w:rPr>
          <w:rFonts w:cs="Arial"/>
          <w:bCs/>
        </w:rPr>
      </w:pPr>
      <w:r w:rsidRPr="00B02605">
        <w:rPr>
          <w:rFonts w:cs="Arial"/>
          <w:bCs/>
        </w:rPr>
        <w:t xml:space="preserve">Los Consejeros de la Judicatura del Estado no representan a quienes los designan, por lo que ejercerán su función con plena independencia e imparcialidad y deberán ser sustituidos de manera escalonada. Para este fin, </w:t>
      </w:r>
      <w:r w:rsidRPr="00B02605">
        <w:rPr>
          <w:rFonts w:cs="Arial"/>
          <w:bCs/>
        </w:rPr>
        <w:lastRenderedPageBreak/>
        <w:t>los Consejeros de la Judicatura designados por el Poder Judicial durarán en su cargo tres años y los designados por los Poderes Ejecutivo y Legislativo seis años.</w:t>
      </w:r>
    </w:p>
    <w:p w:rsidR="005F3BF3" w:rsidRPr="00B02605" w:rsidRDefault="005F3BF3" w:rsidP="005F3BF3">
      <w:pPr>
        <w:autoSpaceDE w:val="0"/>
        <w:autoSpaceDN w:val="0"/>
        <w:adjustRightInd w:val="0"/>
        <w:spacing w:line="360" w:lineRule="auto"/>
        <w:jc w:val="both"/>
        <w:rPr>
          <w:rFonts w:cs="Arial"/>
          <w:bCs/>
        </w:rPr>
      </w:pPr>
    </w:p>
    <w:p w:rsidR="005F3BF3" w:rsidRPr="00B02605" w:rsidRDefault="005F3BF3" w:rsidP="005F3BF3">
      <w:pPr>
        <w:autoSpaceDE w:val="0"/>
        <w:autoSpaceDN w:val="0"/>
        <w:adjustRightInd w:val="0"/>
        <w:spacing w:line="360" w:lineRule="auto"/>
        <w:jc w:val="both"/>
        <w:rPr>
          <w:rFonts w:cs="Arial"/>
          <w:bCs/>
        </w:rPr>
      </w:pPr>
      <w:r w:rsidRPr="00B02605">
        <w:rPr>
          <w:rFonts w:cs="Arial"/>
          <w:bCs/>
        </w:rPr>
        <w:t>El Consejo de la Judicatura del Estado funcionará en Pleno o en Comisiones. El Pleno sesionará con la presencia de la mayoría de sus integrantes.</w:t>
      </w:r>
    </w:p>
    <w:p w:rsidR="005F3BF3" w:rsidRPr="00B02605" w:rsidRDefault="005F3BF3" w:rsidP="005F3BF3">
      <w:pPr>
        <w:autoSpaceDE w:val="0"/>
        <w:autoSpaceDN w:val="0"/>
        <w:adjustRightInd w:val="0"/>
        <w:spacing w:line="360" w:lineRule="auto"/>
        <w:jc w:val="both"/>
        <w:rPr>
          <w:rFonts w:cs="Arial"/>
          <w:bCs/>
        </w:rPr>
      </w:pPr>
    </w:p>
    <w:p w:rsidR="005F3BF3" w:rsidRPr="00B02605" w:rsidRDefault="005F3BF3" w:rsidP="005F3BF3">
      <w:pPr>
        <w:autoSpaceDE w:val="0"/>
        <w:autoSpaceDN w:val="0"/>
        <w:adjustRightInd w:val="0"/>
        <w:spacing w:line="360" w:lineRule="auto"/>
        <w:jc w:val="both"/>
        <w:rPr>
          <w:rFonts w:cs="Arial"/>
          <w:bCs/>
        </w:rPr>
      </w:pPr>
      <w:r w:rsidRPr="00B02605">
        <w:rPr>
          <w:rFonts w:cs="Arial"/>
          <w:bCs/>
        </w:rPr>
        <w:t>(…)</w:t>
      </w:r>
    </w:p>
    <w:p w:rsidR="005F3BF3" w:rsidRPr="00B02605" w:rsidRDefault="005F3BF3" w:rsidP="005F3BF3">
      <w:pPr>
        <w:pStyle w:val="Prrafodelista"/>
        <w:suppressAutoHyphens/>
        <w:spacing w:after="0" w:line="360" w:lineRule="auto"/>
        <w:ind w:left="470"/>
        <w:jc w:val="both"/>
        <w:rPr>
          <w:rFonts w:ascii="Arial" w:hAnsi="Arial" w:cs="Arial"/>
          <w:b/>
          <w:bCs/>
          <w:sz w:val="24"/>
          <w:szCs w:val="24"/>
          <w:lang w:val="es-MX"/>
        </w:rPr>
      </w:pPr>
    </w:p>
    <w:p w:rsidR="005F3BF3" w:rsidRPr="00B02605" w:rsidRDefault="005F3BF3" w:rsidP="005F3BF3">
      <w:pPr>
        <w:ind w:left="22" w:right="174"/>
        <w:jc w:val="both"/>
        <w:rPr>
          <w:rFonts w:cs="Arial"/>
          <w:bCs/>
        </w:rPr>
      </w:pPr>
      <w:r w:rsidRPr="00B02605">
        <w:rPr>
          <w:rFonts w:cs="Arial"/>
          <w:b/>
          <w:bCs/>
          <w:lang w:val="es-MX"/>
        </w:rPr>
        <w:t>Artículo. 96.-</w:t>
      </w:r>
      <w:r w:rsidRPr="00B02605">
        <w:rPr>
          <w:rFonts w:cs="Arial"/>
          <w:bCs/>
          <w:lang w:val="es-MX"/>
        </w:rPr>
        <w:t xml:space="preserve"> </w:t>
      </w:r>
      <w:r w:rsidRPr="00B02605">
        <w:rPr>
          <w:rFonts w:cs="Arial"/>
          <w:bCs/>
        </w:rPr>
        <w:t>Corresponde al Tribunal Superior de Justicia:</w:t>
      </w:r>
    </w:p>
    <w:p w:rsidR="005F3BF3" w:rsidRPr="00B02605" w:rsidRDefault="005F3BF3" w:rsidP="005F3BF3">
      <w:pPr>
        <w:pStyle w:val="Prrafodelista"/>
        <w:suppressAutoHyphens/>
        <w:spacing w:after="0" w:line="360" w:lineRule="auto"/>
        <w:ind w:left="0"/>
        <w:jc w:val="both"/>
        <w:rPr>
          <w:rFonts w:ascii="Arial" w:hAnsi="Arial" w:cs="Arial"/>
          <w:bCs/>
          <w:sz w:val="24"/>
          <w:szCs w:val="24"/>
          <w:lang w:val="es-MX"/>
        </w:rPr>
      </w:pPr>
    </w:p>
    <w:p w:rsidR="005F3BF3" w:rsidRPr="00B02605" w:rsidRDefault="005F3BF3" w:rsidP="005F3BF3">
      <w:pPr>
        <w:pStyle w:val="Prrafodelista"/>
        <w:suppressAutoHyphens/>
        <w:spacing w:after="0" w:line="360" w:lineRule="auto"/>
        <w:ind w:left="470"/>
        <w:jc w:val="both"/>
        <w:rPr>
          <w:rFonts w:ascii="Arial" w:hAnsi="Arial" w:cs="Arial"/>
          <w:bCs/>
          <w:sz w:val="24"/>
          <w:szCs w:val="24"/>
          <w:lang w:val="es-MX"/>
        </w:rPr>
      </w:pPr>
      <w:r w:rsidRPr="00B02605">
        <w:rPr>
          <w:rFonts w:ascii="Arial" w:hAnsi="Arial" w:cs="Arial"/>
          <w:bCs/>
          <w:sz w:val="24"/>
          <w:szCs w:val="24"/>
          <w:lang w:val="es-MX"/>
        </w:rPr>
        <w:t>I al XIII (…)</w:t>
      </w:r>
    </w:p>
    <w:p w:rsidR="005F3BF3" w:rsidRPr="00B02605" w:rsidRDefault="005F3BF3" w:rsidP="005F3BF3">
      <w:pPr>
        <w:pStyle w:val="Prrafodelista"/>
        <w:suppressAutoHyphens/>
        <w:spacing w:line="360" w:lineRule="auto"/>
        <w:ind w:left="470"/>
        <w:jc w:val="both"/>
        <w:rPr>
          <w:rFonts w:ascii="Arial" w:hAnsi="Arial" w:cs="Arial"/>
          <w:bCs/>
          <w:sz w:val="24"/>
          <w:szCs w:val="24"/>
          <w:lang w:val="es-MX"/>
        </w:rPr>
      </w:pPr>
      <w:r w:rsidRPr="00B02605">
        <w:rPr>
          <w:rFonts w:ascii="Arial" w:hAnsi="Arial" w:cs="Arial"/>
          <w:bCs/>
          <w:sz w:val="24"/>
          <w:szCs w:val="24"/>
          <w:lang w:val="es-MX"/>
        </w:rPr>
        <w:t>XIV.- Elegir en Pleno a los jueces que ocuparán el cargo de Consejero de la Judicatura; y,</w:t>
      </w:r>
    </w:p>
    <w:p w:rsidR="005F3BF3" w:rsidRPr="00B02605" w:rsidRDefault="005F3BF3" w:rsidP="005F3BF3">
      <w:pPr>
        <w:pStyle w:val="Prrafodelista"/>
        <w:suppressAutoHyphens/>
        <w:spacing w:after="0" w:line="360" w:lineRule="auto"/>
        <w:ind w:left="470"/>
        <w:jc w:val="both"/>
        <w:rPr>
          <w:rFonts w:ascii="Arial" w:hAnsi="Arial" w:cs="Arial"/>
          <w:bCs/>
          <w:sz w:val="24"/>
          <w:szCs w:val="24"/>
          <w:lang w:val="es-MX"/>
        </w:rPr>
      </w:pPr>
      <w:r w:rsidRPr="00B02605">
        <w:rPr>
          <w:rFonts w:ascii="Arial" w:hAnsi="Arial" w:cs="Arial"/>
          <w:bCs/>
          <w:sz w:val="24"/>
          <w:szCs w:val="24"/>
          <w:lang w:val="es-MX"/>
        </w:rPr>
        <w:t>XV.- Las demás facultades que las leyes le otorguen.</w:t>
      </w:r>
    </w:p>
    <w:p w:rsidR="005F3BF3" w:rsidRPr="00B02605" w:rsidRDefault="005F3BF3" w:rsidP="005F3BF3">
      <w:pPr>
        <w:spacing w:line="360" w:lineRule="auto"/>
        <w:ind w:firstLine="557"/>
        <w:jc w:val="both"/>
        <w:rPr>
          <w:rFonts w:cs="Arial"/>
          <w:bCs/>
          <w:lang w:val="es-MX"/>
        </w:rPr>
      </w:pPr>
    </w:p>
    <w:p w:rsidR="005F3BF3" w:rsidRPr="00B02605" w:rsidRDefault="005F3BF3" w:rsidP="005F3BF3">
      <w:pPr>
        <w:jc w:val="both"/>
        <w:rPr>
          <w:rFonts w:cs="Arial"/>
          <w:lang w:eastAsia="es-MX"/>
        </w:rPr>
      </w:pPr>
      <w:r w:rsidRPr="00B02605">
        <w:rPr>
          <w:rFonts w:cs="Arial"/>
          <w:b/>
          <w:bCs/>
          <w:lang w:val="es-MX"/>
        </w:rPr>
        <w:t>Artículo. 97.-</w:t>
      </w:r>
      <w:r w:rsidRPr="00B02605">
        <w:rPr>
          <w:rFonts w:cs="Arial"/>
          <w:bCs/>
          <w:lang w:val="es-MX"/>
        </w:rPr>
        <w:t xml:space="preserve"> </w:t>
      </w:r>
      <w:r w:rsidRPr="00B02605">
        <w:rPr>
          <w:rFonts w:cs="Arial"/>
          <w:lang w:eastAsia="es-MX"/>
        </w:rPr>
        <w:t>Corresponde al Consejo de la Judicatura del Estado:</w:t>
      </w:r>
    </w:p>
    <w:p w:rsidR="005F3BF3" w:rsidRPr="00B02605" w:rsidRDefault="005F3BF3" w:rsidP="005F3BF3">
      <w:pPr>
        <w:pStyle w:val="Prrafodelista"/>
        <w:suppressAutoHyphens/>
        <w:spacing w:after="0" w:line="360" w:lineRule="auto"/>
        <w:ind w:left="0"/>
        <w:jc w:val="both"/>
        <w:rPr>
          <w:rFonts w:ascii="Arial" w:hAnsi="Arial" w:cs="Arial"/>
          <w:bCs/>
          <w:sz w:val="24"/>
          <w:szCs w:val="24"/>
          <w:lang w:val="es-MX"/>
        </w:rPr>
      </w:pPr>
    </w:p>
    <w:p w:rsidR="005F3BF3" w:rsidRPr="00B02605" w:rsidRDefault="005F3BF3" w:rsidP="005F3BF3">
      <w:pPr>
        <w:pStyle w:val="Prrafodelista"/>
        <w:suppressAutoHyphens/>
        <w:spacing w:after="0" w:line="360" w:lineRule="auto"/>
        <w:ind w:left="708"/>
        <w:jc w:val="both"/>
        <w:rPr>
          <w:rFonts w:ascii="Arial" w:hAnsi="Arial" w:cs="Arial"/>
          <w:bCs/>
          <w:sz w:val="24"/>
          <w:szCs w:val="24"/>
          <w:lang w:val="es-MX"/>
        </w:rPr>
      </w:pPr>
      <w:r w:rsidRPr="00B02605">
        <w:rPr>
          <w:rFonts w:ascii="Arial" w:hAnsi="Arial" w:cs="Arial"/>
          <w:bCs/>
          <w:sz w:val="24"/>
          <w:szCs w:val="24"/>
          <w:lang w:val="es-MX"/>
        </w:rPr>
        <w:t>I al XV (…)</w:t>
      </w:r>
    </w:p>
    <w:p w:rsidR="005F3BF3" w:rsidRPr="00B02605" w:rsidRDefault="005F3BF3" w:rsidP="005F3BF3">
      <w:pPr>
        <w:pStyle w:val="Prrafodelista"/>
        <w:suppressAutoHyphens/>
        <w:spacing w:after="0" w:line="360" w:lineRule="auto"/>
        <w:ind w:left="708"/>
        <w:jc w:val="both"/>
        <w:rPr>
          <w:rFonts w:ascii="Arial" w:hAnsi="Arial" w:cs="Arial"/>
          <w:bCs/>
          <w:sz w:val="24"/>
          <w:szCs w:val="24"/>
          <w:lang w:val="es-MX"/>
        </w:rPr>
      </w:pPr>
      <w:r w:rsidRPr="00B02605">
        <w:rPr>
          <w:rFonts w:ascii="Arial" w:hAnsi="Arial" w:cs="Arial"/>
          <w:bCs/>
          <w:sz w:val="24"/>
          <w:szCs w:val="24"/>
          <w:lang w:val="es-MX"/>
        </w:rPr>
        <w:t>XVI.- Dictar las medidas necesarias para la recepción, control y destino de los bienes asegurados y decomisados dentro de un proceso penal o de adolescentes infractores;</w:t>
      </w:r>
    </w:p>
    <w:p w:rsidR="005F3BF3" w:rsidRPr="00B02605" w:rsidRDefault="005F3BF3" w:rsidP="005F3BF3">
      <w:pPr>
        <w:pStyle w:val="Prrafodelista"/>
        <w:suppressAutoHyphens/>
        <w:spacing w:after="0" w:line="360" w:lineRule="auto"/>
        <w:ind w:left="708"/>
        <w:jc w:val="both"/>
        <w:rPr>
          <w:rFonts w:ascii="Arial" w:hAnsi="Arial" w:cs="Arial"/>
          <w:bCs/>
          <w:sz w:val="24"/>
          <w:szCs w:val="24"/>
          <w:lang w:val="es-MX"/>
        </w:rPr>
      </w:pPr>
      <w:r w:rsidRPr="00B02605">
        <w:rPr>
          <w:rFonts w:ascii="Arial" w:hAnsi="Arial" w:cs="Arial"/>
          <w:bCs/>
          <w:sz w:val="24"/>
          <w:szCs w:val="24"/>
          <w:lang w:val="es-MX"/>
        </w:rPr>
        <w:t>XVII.- Enviar al Pleno del Congreso la terna con propuestas para el nombramiento de Magistrados de Tribunal Superior de Justicia; y</w:t>
      </w:r>
    </w:p>
    <w:p w:rsidR="005F3BF3" w:rsidRPr="00B02605" w:rsidRDefault="005F3BF3" w:rsidP="005F3BF3">
      <w:pPr>
        <w:pStyle w:val="Prrafodelista"/>
        <w:suppressAutoHyphens/>
        <w:spacing w:after="0" w:line="360" w:lineRule="auto"/>
        <w:ind w:left="708"/>
        <w:jc w:val="both"/>
        <w:rPr>
          <w:rFonts w:ascii="Arial" w:hAnsi="Arial" w:cs="Arial"/>
          <w:bCs/>
          <w:sz w:val="24"/>
          <w:szCs w:val="24"/>
          <w:lang w:val="es-MX"/>
        </w:rPr>
      </w:pPr>
      <w:r w:rsidRPr="00B02605">
        <w:rPr>
          <w:rFonts w:ascii="Arial" w:hAnsi="Arial" w:cs="Arial"/>
          <w:bCs/>
          <w:sz w:val="24"/>
          <w:szCs w:val="24"/>
          <w:lang w:val="es-MX"/>
        </w:rPr>
        <w:t>XVIII.- Las demás facultades que las leyes le otorguen.</w:t>
      </w:r>
    </w:p>
    <w:p w:rsidR="005F3BF3" w:rsidRPr="00B02605" w:rsidRDefault="005F3BF3" w:rsidP="005F3BF3">
      <w:pPr>
        <w:spacing w:line="360" w:lineRule="auto"/>
        <w:ind w:firstLine="557"/>
        <w:jc w:val="both"/>
        <w:rPr>
          <w:rFonts w:cs="Arial"/>
          <w:bCs/>
          <w:lang w:val="es-MX"/>
        </w:rPr>
      </w:pPr>
    </w:p>
    <w:p w:rsidR="005F3BF3" w:rsidRPr="00B02605" w:rsidRDefault="005F3BF3" w:rsidP="005F3BF3">
      <w:pPr>
        <w:spacing w:line="360" w:lineRule="auto"/>
        <w:ind w:firstLine="557"/>
        <w:jc w:val="both"/>
        <w:rPr>
          <w:rFonts w:cs="Arial"/>
          <w:bCs/>
          <w:lang w:val="es-MX"/>
        </w:rPr>
      </w:pPr>
    </w:p>
    <w:p w:rsidR="005F3BF3" w:rsidRPr="00B02605" w:rsidRDefault="005F3BF3" w:rsidP="005F3BF3">
      <w:pPr>
        <w:pStyle w:val="Prrafodelista"/>
        <w:suppressAutoHyphens/>
        <w:spacing w:after="0" w:line="360" w:lineRule="auto"/>
        <w:ind w:left="0"/>
        <w:jc w:val="both"/>
        <w:rPr>
          <w:rFonts w:ascii="Arial" w:hAnsi="Arial" w:cs="Arial"/>
          <w:bCs/>
          <w:sz w:val="24"/>
          <w:szCs w:val="24"/>
          <w:lang w:val="es-MX"/>
        </w:rPr>
      </w:pPr>
      <w:r w:rsidRPr="00B02605">
        <w:rPr>
          <w:rFonts w:ascii="Arial" w:hAnsi="Arial" w:cs="Arial"/>
          <w:b/>
          <w:bCs/>
          <w:sz w:val="24"/>
          <w:szCs w:val="24"/>
          <w:lang w:val="es-MX"/>
        </w:rPr>
        <w:t>Artículo. 99.-</w:t>
      </w:r>
      <w:r w:rsidRPr="00B02605">
        <w:rPr>
          <w:rFonts w:ascii="Arial" w:hAnsi="Arial" w:cs="Arial"/>
          <w:bCs/>
          <w:sz w:val="24"/>
          <w:szCs w:val="24"/>
          <w:lang w:val="es-MX"/>
        </w:rPr>
        <w:t xml:space="preserve"> Los Magistrados del Tribunal Superior de Justicia serán designados de la siguiente manera:</w:t>
      </w:r>
    </w:p>
    <w:p w:rsidR="005F3BF3" w:rsidRPr="00B02605" w:rsidRDefault="005F3BF3" w:rsidP="005F3BF3">
      <w:pPr>
        <w:suppressAutoHyphens/>
        <w:spacing w:line="360" w:lineRule="auto"/>
        <w:jc w:val="both"/>
        <w:rPr>
          <w:rFonts w:cs="Arial"/>
          <w:bCs/>
          <w:lang w:val="es-MX"/>
        </w:rPr>
      </w:pPr>
    </w:p>
    <w:p w:rsidR="005F3BF3" w:rsidRPr="00B02605" w:rsidRDefault="005F3BF3" w:rsidP="005F3BF3">
      <w:pPr>
        <w:suppressAutoHyphens/>
        <w:spacing w:line="360" w:lineRule="auto"/>
        <w:jc w:val="both"/>
        <w:rPr>
          <w:rFonts w:cs="Arial"/>
          <w:bCs/>
          <w:lang w:val="es-MX"/>
        </w:rPr>
      </w:pPr>
      <w:r w:rsidRPr="00B02605">
        <w:rPr>
          <w:rFonts w:cs="Arial"/>
          <w:bCs/>
          <w:lang w:val="es-MX"/>
        </w:rPr>
        <w:t>Dentro de los diez días posteriores a la ausencia definitiva de un Magistrado del Tribunal Superior de Justicia o ciento veinte días previos a que finalice el periodo de su encargo, el Consejo de la Judicatura emitirá una convocatoria pública por un plazo de quince días y contará con treinta días después de concluido dicho plazo para evaluar a los participantes en el que se deberá desahogar una comparecencia y remitir al Congreso del Estado una terna electa por mayoría para cada magistratura vacante.</w:t>
      </w:r>
    </w:p>
    <w:p w:rsidR="005F3BF3" w:rsidRPr="00B02605" w:rsidRDefault="005F3BF3" w:rsidP="005F3BF3">
      <w:pPr>
        <w:suppressAutoHyphens/>
        <w:spacing w:line="360" w:lineRule="auto"/>
        <w:jc w:val="both"/>
        <w:rPr>
          <w:rFonts w:cs="Arial"/>
          <w:bCs/>
          <w:lang w:val="es-MX"/>
        </w:rPr>
      </w:pPr>
    </w:p>
    <w:p w:rsidR="005F3BF3" w:rsidRPr="00B02605" w:rsidRDefault="005F3BF3" w:rsidP="005F3BF3">
      <w:pPr>
        <w:spacing w:line="360" w:lineRule="auto"/>
        <w:jc w:val="both"/>
        <w:rPr>
          <w:rFonts w:cs="Arial"/>
          <w:bCs/>
          <w:lang w:val="es-MX"/>
        </w:rPr>
      </w:pPr>
      <w:r w:rsidRPr="00B02605">
        <w:rPr>
          <w:rFonts w:cs="Arial"/>
          <w:bCs/>
          <w:lang w:val="es-MX"/>
        </w:rPr>
        <w:t>El Congreso del Estado deberá citar a los tres candidatos al cargo de Magistrado a una comparecencia, la cual se desarrollará ante la Comisión correspondiente en los términos que fije el propio Congreso.</w:t>
      </w:r>
    </w:p>
    <w:p w:rsidR="005F3BF3" w:rsidRPr="00B02605" w:rsidRDefault="005F3BF3" w:rsidP="005F3BF3">
      <w:pPr>
        <w:spacing w:line="360" w:lineRule="auto"/>
        <w:ind w:left="708"/>
        <w:jc w:val="both"/>
        <w:rPr>
          <w:rFonts w:cs="Arial"/>
          <w:bCs/>
          <w:lang w:val="es-MX"/>
        </w:rPr>
      </w:pPr>
    </w:p>
    <w:p w:rsidR="005F3BF3" w:rsidRPr="00B02605" w:rsidRDefault="005F3BF3" w:rsidP="005F3BF3">
      <w:pPr>
        <w:spacing w:line="360" w:lineRule="auto"/>
        <w:jc w:val="both"/>
        <w:rPr>
          <w:rFonts w:cs="Arial"/>
          <w:bCs/>
          <w:lang w:val="es-MX"/>
        </w:rPr>
      </w:pPr>
      <w:r w:rsidRPr="00B02605">
        <w:rPr>
          <w:rFonts w:cs="Arial"/>
          <w:bCs/>
          <w:lang w:val="es-MX"/>
        </w:rPr>
        <w:t>El Congreso del Estado, dentro de los treinta días naturales siguientes, deberá hacer la designación del candidato que ocupará la vacante al cargo de Magistrado del Tribunal Superior de Justicia, de entre los que conforman la terna, mediante el voto aprobatorio secreto de</w:t>
      </w:r>
      <w:r w:rsidR="0072691F">
        <w:rPr>
          <w:rFonts w:cs="Arial"/>
          <w:bCs/>
          <w:lang w:val="es-MX"/>
        </w:rPr>
        <w:t>, al menos,</w:t>
      </w:r>
      <w:r w:rsidRPr="00B02605">
        <w:rPr>
          <w:rFonts w:cs="Arial"/>
          <w:bCs/>
          <w:lang w:val="es-MX"/>
        </w:rPr>
        <w:t xml:space="preserve"> las dos terceras partes de los integrantes de la legislatura. De no alcanzarse dicha votación, se procederá a una segunda votación entre los dos integrantes de la terna que hayan obtenido más votos. En caso de empate entre quienes no obtuvieron el </w:t>
      </w:r>
      <w:r w:rsidRPr="00B02605">
        <w:rPr>
          <w:rFonts w:cs="Arial"/>
          <w:bCs/>
          <w:lang w:val="es-MX"/>
        </w:rPr>
        <w:lastRenderedPageBreak/>
        <w:t>mayor número de votos, habrá una votación para definir por mayoría quién, entre dichos candidatos, participará en la segunda votación. Si persiste el empate, se resolverá por insaculación entre ellos.</w:t>
      </w:r>
    </w:p>
    <w:p w:rsidR="005F3BF3" w:rsidRPr="00B02605" w:rsidRDefault="005F3BF3" w:rsidP="005F3BF3">
      <w:pPr>
        <w:spacing w:line="360" w:lineRule="auto"/>
        <w:ind w:left="708"/>
        <w:jc w:val="both"/>
        <w:rPr>
          <w:rFonts w:cs="Arial"/>
          <w:bCs/>
          <w:lang w:val="es-MX"/>
        </w:rPr>
      </w:pPr>
    </w:p>
    <w:p w:rsidR="005F3BF3" w:rsidRPr="00B02605" w:rsidRDefault="005F3BF3" w:rsidP="005F3BF3">
      <w:pPr>
        <w:spacing w:line="360" w:lineRule="auto"/>
        <w:jc w:val="both"/>
        <w:rPr>
          <w:rFonts w:cs="Arial"/>
          <w:bCs/>
          <w:lang w:val="es-MX"/>
        </w:rPr>
      </w:pPr>
      <w:r w:rsidRPr="00B02605">
        <w:rPr>
          <w:rFonts w:cs="Arial"/>
          <w:bCs/>
          <w:lang w:val="es-MX"/>
        </w:rPr>
        <w:t>Si en la segunda votación ninguno de los dos obtiene el voto de las dos terceras partes de los integrantes de la legislatura, se procederá a la insaculación de entre estos últimos dos.</w:t>
      </w:r>
    </w:p>
    <w:p w:rsidR="005F3BF3" w:rsidRPr="00B02605" w:rsidRDefault="005F3BF3" w:rsidP="005F3BF3">
      <w:pPr>
        <w:spacing w:line="360" w:lineRule="auto"/>
        <w:ind w:left="708"/>
        <w:jc w:val="both"/>
        <w:rPr>
          <w:rFonts w:cs="Arial"/>
          <w:bCs/>
          <w:lang w:val="es-MX"/>
        </w:rPr>
      </w:pPr>
    </w:p>
    <w:p w:rsidR="005F3BF3" w:rsidRPr="00B02605" w:rsidRDefault="005F3BF3" w:rsidP="005F3BF3">
      <w:pPr>
        <w:spacing w:line="360" w:lineRule="auto"/>
        <w:ind w:left="708"/>
        <w:jc w:val="both"/>
        <w:rPr>
          <w:rFonts w:cs="Arial"/>
          <w:bCs/>
          <w:lang w:val="es-MX"/>
        </w:rPr>
      </w:pPr>
      <w:r w:rsidRPr="00B02605">
        <w:rPr>
          <w:rFonts w:cs="Arial"/>
          <w:bCs/>
          <w:lang w:val="es-MX"/>
        </w:rPr>
        <w:t>(…)</w:t>
      </w:r>
    </w:p>
    <w:p w:rsidR="005F3BF3" w:rsidRPr="00B02605" w:rsidRDefault="005F3BF3" w:rsidP="005F3BF3">
      <w:pPr>
        <w:spacing w:line="360" w:lineRule="auto"/>
        <w:ind w:left="708"/>
        <w:jc w:val="both"/>
        <w:rPr>
          <w:rFonts w:cs="Arial"/>
          <w:bCs/>
          <w:lang w:val="es-MX"/>
        </w:rPr>
      </w:pPr>
      <w:r w:rsidRPr="00B02605">
        <w:rPr>
          <w:rFonts w:cs="Arial"/>
          <w:bCs/>
          <w:lang w:val="es-MX"/>
        </w:rPr>
        <w:t>(…)</w:t>
      </w:r>
    </w:p>
    <w:p w:rsidR="005F3BF3" w:rsidRPr="00B02605" w:rsidRDefault="005F3BF3" w:rsidP="005F3BF3">
      <w:pPr>
        <w:spacing w:line="360" w:lineRule="auto"/>
        <w:ind w:left="708"/>
        <w:jc w:val="both"/>
        <w:rPr>
          <w:rFonts w:cs="Arial"/>
          <w:bCs/>
          <w:lang w:val="es-MX"/>
        </w:rPr>
      </w:pPr>
      <w:r w:rsidRPr="00B02605">
        <w:rPr>
          <w:rFonts w:cs="Arial"/>
          <w:bCs/>
          <w:lang w:val="es-MX"/>
        </w:rPr>
        <w:t>(…)</w:t>
      </w:r>
    </w:p>
    <w:p w:rsidR="005F3BF3" w:rsidRPr="00B02605" w:rsidRDefault="005F3BF3" w:rsidP="005F3BF3">
      <w:pPr>
        <w:spacing w:line="360" w:lineRule="auto"/>
        <w:ind w:left="708"/>
        <w:jc w:val="both"/>
        <w:rPr>
          <w:rFonts w:cs="Arial"/>
          <w:bCs/>
          <w:lang w:val="es-MX"/>
        </w:rPr>
      </w:pPr>
    </w:p>
    <w:p w:rsidR="005F3BF3" w:rsidRPr="00B02605" w:rsidRDefault="005F3BF3" w:rsidP="005F3BF3">
      <w:pPr>
        <w:spacing w:line="360" w:lineRule="auto"/>
        <w:ind w:left="708"/>
        <w:jc w:val="both"/>
        <w:rPr>
          <w:rFonts w:cs="Arial"/>
          <w:bCs/>
          <w:lang w:val="es-MX"/>
        </w:rPr>
      </w:pPr>
    </w:p>
    <w:p w:rsidR="005F3BF3" w:rsidRPr="00B02605" w:rsidRDefault="005F3BF3" w:rsidP="005F3BF3">
      <w:pPr>
        <w:spacing w:line="360" w:lineRule="auto"/>
        <w:jc w:val="both"/>
        <w:rPr>
          <w:rFonts w:cs="Arial"/>
          <w:bCs/>
          <w:lang w:val="es-MX"/>
        </w:rPr>
      </w:pPr>
      <w:r w:rsidRPr="00B02605">
        <w:rPr>
          <w:rFonts w:cs="Arial"/>
          <w:bCs/>
          <w:lang w:val="es-MX"/>
        </w:rPr>
        <w:t>ARTÍCULO 102.- (...)</w:t>
      </w:r>
    </w:p>
    <w:p w:rsidR="005F3BF3" w:rsidRPr="00B02605" w:rsidRDefault="005F3BF3" w:rsidP="005F3BF3">
      <w:pPr>
        <w:spacing w:line="360" w:lineRule="auto"/>
        <w:ind w:left="708"/>
        <w:jc w:val="both"/>
        <w:rPr>
          <w:rFonts w:cs="Arial"/>
          <w:bCs/>
          <w:lang w:val="es-MX"/>
        </w:rPr>
      </w:pPr>
    </w:p>
    <w:p w:rsidR="005F3BF3" w:rsidRPr="00B02605" w:rsidRDefault="005F3BF3" w:rsidP="005F3BF3">
      <w:pPr>
        <w:spacing w:line="360" w:lineRule="auto"/>
        <w:jc w:val="both"/>
        <w:rPr>
          <w:rFonts w:cs="Arial"/>
          <w:bCs/>
          <w:lang w:val="es-MX"/>
        </w:rPr>
      </w:pPr>
      <w:r w:rsidRPr="00B02605">
        <w:rPr>
          <w:rFonts w:cs="Arial"/>
          <w:bCs/>
          <w:lang w:val="es-MX"/>
        </w:rPr>
        <w:t>Los impedimentos de este artículo serán aplicables a los servidores públicos del Poder Judicial que gocen de licencia, excepto a los jueces que se desempeñen como Consejeros de la Judicatura exclusivamente para ese efecto.</w:t>
      </w:r>
    </w:p>
    <w:p w:rsidR="005F3BF3" w:rsidRPr="00B02605" w:rsidRDefault="005F3BF3" w:rsidP="005F3BF3">
      <w:pPr>
        <w:spacing w:line="360" w:lineRule="auto"/>
        <w:rPr>
          <w:rFonts w:cs="Arial"/>
          <w:b/>
          <w:bCs/>
          <w:lang w:val="es-MX"/>
        </w:rPr>
      </w:pPr>
    </w:p>
    <w:p w:rsidR="005F3BF3" w:rsidRPr="00B02605" w:rsidRDefault="005F3BF3" w:rsidP="005F3BF3">
      <w:pPr>
        <w:spacing w:line="360" w:lineRule="auto"/>
        <w:jc w:val="both"/>
        <w:rPr>
          <w:rFonts w:cs="Arial"/>
          <w:bCs/>
          <w:lang w:val="es-MX"/>
        </w:rPr>
      </w:pPr>
      <w:r w:rsidRPr="00B02605">
        <w:rPr>
          <w:rFonts w:cs="Arial"/>
          <w:b/>
          <w:bCs/>
          <w:lang w:val="es-MX"/>
        </w:rPr>
        <w:t xml:space="preserve">Artículo Segundo: </w:t>
      </w:r>
      <w:r w:rsidRPr="00B02605">
        <w:rPr>
          <w:rFonts w:cs="Arial"/>
          <w:bCs/>
          <w:lang w:val="es-MX"/>
        </w:rPr>
        <w:t>Se reforman los artículos 19, 20, 80, 82, los párrafos segundo y tercero del artículo 83, el párrafo segundo del artículo 85, el párrafo segundo del artículo 87, el último párrafo del artículo 113, el artículo 114 y el segu</w:t>
      </w:r>
      <w:r w:rsidR="00114D67">
        <w:rPr>
          <w:rFonts w:cs="Arial"/>
          <w:bCs/>
          <w:lang w:val="es-MX"/>
        </w:rPr>
        <w:t>ndo párrafo de las fracciones II</w:t>
      </w:r>
      <w:r w:rsidRPr="00B02605">
        <w:rPr>
          <w:rFonts w:cs="Arial"/>
          <w:bCs/>
          <w:lang w:val="es-MX"/>
        </w:rPr>
        <w:t xml:space="preserve"> y </w:t>
      </w:r>
      <w:r w:rsidR="00114D67">
        <w:rPr>
          <w:rFonts w:cs="Arial"/>
          <w:bCs/>
          <w:lang w:val="es-MX"/>
        </w:rPr>
        <w:t>III</w:t>
      </w:r>
      <w:r w:rsidRPr="00B02605">
        <w:rPr>
          <w:rFonts w:cs="Arial"/>
          <w:bCs/>
          <w:lang w:val="es-MX"/>
        </w:rPr>
        <w:t xml:space="preserve"> del artículo 115, todos de la Ley </w:t>
      </w:r>
      <w:r w:rsidRPr="00B02605">
        <w:rPr>
          <w:rFonts w:cs="Arial"/>
          <w:bCs/>
          <w:lang w:val="es-MX"/>
        </w:rPr>
        <w:lastRenderedPageBreak/>
        <w:t>Orgánica del Poder Judicial del Estado de Nuevo León, para quedar de la siguiente manera:</w:t>
      </w:r>
    </w:p>
    <w:p w:rsidR="005F3BF3" w:rsidRPr="00B02605" w:rsidRDefault="005F3BF3" w:rsidP="005F3BF3">
      <w:pPr>
        <w:spacing w:line="360" w:lineRule="auto"/>
        <w:jc w:val="both"/>
        <w:rPr>
          <w:rFonts w:cs="Arial"/>
          <w:bCs/>
          <w:lang w:val="es-MX"/>
        </w:rPr>
      </w:pPr>
    </w:p>
    <w:p w:rsidR="005F3BF3" w:rsidRPr="00B02605" w:rsidRDefault="005F3BF3" w:rsidP="005F3BF3">
      <w:pPr>
        <w:spacing w:line="360" w:lineRule="auto"/>
        <w:jc w:val="center"/>
        <w:rPr>
          <w:rFonts w:cs="Arial"/>
          <w:bCs/>
          <w:lang w:val="es-MX"/>
        </w:rPr>
      </w:pPr>
      <w:r w:rsidRPr="00B02605">
        <w:rPr>
          <w:rFonts w:cs="Arial"/>
          <w:bCs/>
          <w:lang w:val="es-MX"/>
        </w:rPr>
        <w:t>TÍTULO SEGUNDO</w:t>
      </w:r>
    </w:p>
    <w:p w:rsidR="005F3BF3" w:rsidRPr="00B02605" w:rsidRDefault="005F3BF3" w:rsidP="005F3BF3">
      <w:pPr>
        <w:spacing w:line="360" w:lineRule="auto"/>
        <w:jc w:val="center"/>
        <w:rPr>
          <w:rFonts w:cs="Arial"/>
          <w:bCs/>
          <w:lang w:val="es-MX"/>
        </w:rPr>
      </w:pPr>
      <w:r w:rsidRPr="00B02605">
        <w:rPr>
          <w:rFonts w:cs="Arial"/>
          <w:bCs/>
          <w:lang w:val="es-MX"/>
        </w:rPr>
        <w:t>DE LA ORGANIZACIÓN DEL TRIBUNAL SUPERIOR DE JUSTICIA</w:t>
      </w:r>
    </w:p>
    <w:p w:rsidR="005F3BF3" w:rsidRPr="00B02605" w:rsidRDefault="005F3BF3" w:rsidP="005F3BF3">
      <w:pPr>
        <w:spacing w:line="360" w:lineRule="auto"/>
        <w:jc w:val="center"/>
        <w:rPr>
          <w:rFonts w:cs="Arial"/>
          <w:bCs/>
          <w:lang w:val="es-MX"/>
        </w:rPr>
      </w:pPr>
    </w:p>
    <w:p w:rsidR="005F3BF3" w:rsidRPr="00B02605" w:rsidRDefault="005F3BF3" w:rsidP="005F3BF3">
      <w:pPr>
        <w:spacing w:line="360" w:lineRule="auto"/>
        <w:jc w:val="center"/>
        <w:rPr>
          <w:rFonts w:cs="Arial"/>
          <w:bCs/>
          <w:lang w:val="es-MX"/>
        </w:rPr>
      </w:pPr>
      <w:r w:rsidRPr="00B02605">
        <w:rPr>
          <w:rFonts w:cs="Arial"/>
          <w:bCs/>
          <w:lang w:val="es-MX"/>
        </w:rPr>
        <w:t>CAPÍTULO TERCERO</w:t>
      </w:r>
    </w:p>
    <w:p w:rsidR="005F3BF3" w:rsidRPr="00B02605" w:rsidRDefault="005F3BF3" w:rsidP="005F3BF3">
      <w:pPr>
        <w:spacing w:line="360" w:lineRule="auto"/>
        <w:jc w:val="center"/>
        <w:rPr>
          <w:rFonts w:cs="Arial"/>
          <w:bCs/>
          <w:lang w:val="es-MX"/>
        </w:rPr>
      </w:pPr>
      <w:r w:rsidRPr="00B02605">
        <w:rPr>
          <w:rFonts w:cs="Arial"/>
          <w:bCs/>
          <w:lang w:val="es-MX"/>
        </w:rPr>
        <w:t>DEL PRESIDENTE DEL TRIBUNAL SUPERIOR DE JUSTICIA</w:t>
      </w:r>
    </w:p>
    <w:p w:rsidR="005F3BF3" w:rsidRPr="00B02605" w:rsidRDefault="005F3BF3" w:rsidP="005F3BF3">
      <w:pPr>
        <w:spacing w:line="360" w:lineRule="auto"/>
        <w:jc w:val="both"/>
        <w:rPr>
          <w:rFonts w:cs="Arial"/>
          <w:bCs/>
          <w:lang w:val="es-MX"/>
        </w:rPr>
      </w:pPr>
    </w:p>
    <w:p w:rsidR="005F3BF3" w:rsidRPr="00B02605" w:rsidRDefault="005F3BF3" w:rsidP="005F3BF3">
      <w:pPr>
        <w:spacing w:line="360" w:lineRule="auto"/>
        <w:jc w:val="both"/>
        <w:rPr>
          <w:rFonts w:cs="Arial"/>
          <w:bCs/>
          <w:lang w:val="es-MX"/>
        </w:rPr>
      </w:pPr>
      <w:r w:rsidRPr="00B02605">
        <w:rPr>
          <w:rFonts w:cs="Arial"/>
          <w:bCs/>
          <w:lang w:val="es-MX"/>
        </w:rPr>
        <w:t>ARTÍCULO 19.- El Presidente del Tribunal Superior de Justicia será electo por el Pleno mediante votación secreta y durará en su cargo tres años, no pudiendo ser reelecto para el periodo inmediato.</w:t>
      </w:r>
    </w:p>
    <w:p w:rsidR="005F3BF3" w:rsidRPr="00B02605" w:rsidRDefault="005F3BF3" w:rsidP="005F3BF3">
      <w:pPr>
        <w:spacing w:line="360" w:lineRule="auto"/>
        <w:jc w:val="both"/>
        <w:rPr>
          <w:rFonts w:cs="Arial"/>
          <w:bCs/>
          <w:lang w:val="es-MX"/>
        </w:rPr>
      </w:pPr>
    </w:p>
    <w:p w:rsidR="005F3BF3" w:rsidRPr="00B02605" w:rsidRDefault="005F3BF3" w:rsidP="005F3BF3">
      <w:pPr>
        <w:spacing w:line="360" w:lineRule="auto"/>
        <w:jc w:val="both"/>
        <w:rPr>
          <w:rFonts w:cs="Arial"/>
          <w:bCs/>
          <w:lang w:val="es-MX"/>
        </w:rPr>
      </w:pPr>
      <w:r w:rsidRPr="00B02605">
        <w:rPr>
          <w:rFonts w:cs="Arial"/>
          <w:bCs/>
          <w:lang w:val="es-MX"/>
        </w:rPr>
        <w:t>ARTÍCULO 20.- La sesión del Pleno en la que se elija al Presidente será válida con la presencia de dos terceras partes de sus integrantes y se llevará a cabo el primer día hábil de agosto de cada tres años.</w:t>
      </w:r>
    </w:p>
    <w:p w:rsidR="005F3BF3" w:rsidRPr="00B02605" w:rsidRDefault="005F3BF3" w:rsidP="005F3BF3">
      <w:pPr>
        <w:spacing w:line="360" w:lineRule="auto"/>
        <w:jc w:val="center"/>
        <w:rPr>
          <w:rFonts w:cs="Arial"/>
          <w:b/>
          <w:bCs/>
          <w:lang w:val="es-MX"/>
        </w:rPr>
      </w:pPr>
    </w:p>
    <w:p w:rsidR="005F3BF3" w:rsidRPr="00B02605" w:rsidRDefault="005F3BF3" w:rsidP="005F3BF3">
      <w:pPr>
        <w:autoSpaceDE w:val="0"/>
        <w:autoSpaceDN w:val="0"/>
        <w:adjustRightInd w:val="0"/>
        <w:jc w:val="center"/>
        <w:rPr>
          <w:rFonts w:eastAsia="Calibri" w:cs="Arial"/>
          <w:lang w:val="es-MX" w:eastAsia="en-US"/>
        </w:rPr>
      </w:pPr>
      <w:r w:rsidRPr="00B02605">
        <w:rPr>
          <w:rFonts w:eastAsia="Calibri" w:cs="Arial"/>
          <w:lang w:val="es-MX" w:eastAsia="en-US"/>
        </w:rPr>
        <w:t>TÍTULO QUINTO</w:t>
      </w:r>
    </w:p>
    <w:p w:rsidR="005F3BF3" w:rsidRPr="00B02605" w:rsidRDefault="005F3BF3" w:rsidP="005F3BF3">
      <w:pPr>
        <w:autoSpaceDE w:val="0"/>
        <w:autoSpaceDN w:val="0"/>
        <w:adjustRightInd w:val="0"/>
        <w:jc w:val="center"/>
        <w:rPr>
          <w:rFonts w:eastAsia="Calibri" w:cs="Arial"/>
          <w:lang w:val="es-MX" w:eastAsia="en-US"/>
        </w:rPr>
      </w:pPr>
      <w:r w:rsidRPr="00B02605">
        <w:rPr>
          <w:rFonts w:eastAsia="Calibri" w:cs="Arial"/>
          <w:lang w:val="es-MX" w:eastAsia="en-US"/>
        </w:rPr>
        <w:t>DEL CONSEJO DE LA JUDICATURA</w:t>
      </w:r>
    </w:p>
    <w:p w:rsidR="005F3BF3" w:rsidRPr="00B02605" w:rsidRDefault="005F3BF3" w:rsidP="005F3BF3">
      <w:pPr>
        <w:autoSpaceDE w:val="0"/>
        <w:autoSpaceDN w:val="0"/>
        <w:adjustRightInd w:val="0"/>
        <w:jc w:val="center"/>
        <w:rPr>
          <w:rFonts w:eastAsia="Calibri" w:cs="Arial"/>
          <w:lang w:val="es-MX" w:eastAsia="en-US"/>
        </w:rPr>
      </w:pPr>
    </w:p>
    <w:p w:rsidR="005F3BF3" w:rsidRPr="00B02605" w:rsidRDefault="005F3BF3" w:rsidP="005F3BF3">
      <w:pPr>
        <w:autoSpaceDE w:val="0"/>
        <w:autoSpaceDN w:val="0"/>
        <w:adjustRightInd w:val="0"/>
        <w:jc w:val="center"/>
        <w:rPr>
          <w:rFonts w:eastAsia="Calibri" w:cs="Arial"/>
          <w:lang w:val="es-MX" w:eastAsia="en-US"/>
        </w:rPr>
      </w:pPr>
      <w:r w:rsidRPr="00B02605">
        <w:rPr>
          <w:rFonts w:eastAsia="Calibri" w:cs="Arial"/>
          <w:lang w:val="es-MX" w:eastAsia="en-US"/>
        </w:rPr>
        <w:t>CAPÍTULO PRIMERO</w:t>
      </w:r>
    </w:p>
    <w:p w:rsidR="005F3BF3" w:rsidRPr="00B02605" w:rsidRDefault="005F3BF3" w:rsidP="005F3BF3">
      <w:pPr>
        <w:autoSpaceDE w:val="0"/>
        <w:autoSpaceDN w:val="0"/>
        <w:adjustRightInd w:val="0"/>
        <w:jc w:val="center"/>
        <w:rPr>
          <w:rFonts w:eastAsia="Calibri" w:cs="Arial"/>
          <w:lang w:val="es-MX" w:eastAsia="en-US"/>
        </w:rPr>
      </w:pPr>
      <w:r w:rsidRPr="00B02605">
        <w:rPr>
          <w:rFonts w:eastAsia="Calibri" w:cs="Arial"/>
          <w:lang w:val="es-MX" w:eastAsia="en-US"/>
        </w:rPr>
        <w:t>DE LA ORGANIZACIÓN DEL CONSEJO</w:t>
      </w:r>
    </w:p>
    <w:p w:rsidR="005F3BF3" w:rsidRPr="00B02605" w:rsidRDefault="005F3BF3" w:rsidP="005F3BF3">
      <w:pPr>
        <w:autoSpaceDE w:val="0"/>
        <w:autoSpaceDN w:val="0"/>
        <w:adjustRightInd w:val="0"/>
        <w:jc w:val="center"/>
        <w:rPr>
          <w:rFonts w:eastAsia="Calibri" w:cs="Arial"/>
          <w:lang w:val="es-MX" w:eastAsia="en-US"/>
        </w:rPr>
      </w:pPr>
    </w:p>
    <w:p w:rsidR="005F3BF3" w:rsidRPr="00B02605" w:rsidRDefault="005F3BF3" w:rsidP="005F3BF3">
      <w:pPr>
        <w:autoSpaceDE w:val="0"/>
        <w:autoSpaceDN w:val="0"/>
        <w:adjustRightInd w:val="0"/>
        <w:jc w:val="center"/>
        <w:rPr>
          <w:rFonts w:eastAsia="Calibri" w:cs="Arial"/>
          <w:lang w:val="es-MX" w:eastAsia="en-US"/>
        </w:rPr>
      </w:pPr>
      <w:r w:rsidRPr="00B02605">
        <w:rPr>
          <w:rFonts w:eastAsia="Calibri" w:cs="Arial"/>
          <w:lang w:val="es-MX" w:eastAsia="en-US"/>
        </w:rPr>
        <w:t>SECCIÓN PRIMERA</w:t>
      </w:r>
    </w:p>
    <w:p w:rsidR="005F3BF3" w:rsidRPr="00B02605" w:rsidRDefault="005F3BF3" w:rsidP="005F3BF3">
      <w:pPr>
        <w:spacing w:line="360" w:lineRule="auto"/>
        <w:jc w:val="center"/>
        <w:rPr>
          <w:rFonts w:cs="Arial"/>
          <w:b/>
          <w:bCs/>
          <w:lang w:val="es-MX"/>
        </w:rPr>
      </w:pPr>
      <w:r w:rsidRPr="00B02605">
        <w:rPr>
          <w:rFonts w:eastAsia="Calibri" w:cs="Arial"/>
          <w:lang w:val="es-MX" w:eastAsia="en-US"/>
        </w:rPr>
        <w:t>DISPOSICIONES GENERALES</w:t>
      </w:r>
    </w:p>
    <w:p w:rsidR="005F3BF3" w:rsidRPr="00B02605" w:rsidRDefault="005F3BF3" w:rsidP="005F3BF3">
      <w:pPr>
        <w:spacing w:line="360" w:lineRule="auto"/>
        <w:jc w:val="center"/>
        <w:rPr>
          <w:rFonts w:cs="Arial"/>
          <w:b/>
          <w:bCs/>
          <w:lang w:val="es-MX"/>
        </w:rPr>
      </w:pPr>
    </w:p>
    <w:p w:rsidR="005F3BF3" w:rsidRPr="00B02605" w:rsidRDefault="005F3BF3" w:rsidP="005F3BF3">
      <w:pPr>
        <w:autoSpaceDE w:val="0"/>
        <w:autoSpaceDN w:val="0"/>
        <w:adjustRightInd w:val="0"/>
        <w:spacing w:line="360" w:lineRule="auto"/>
        <w:jc w:val="both"/>
        <w:rPr>
          <w:rFonts w:eastAsia="Calibri" w:cs="Arial"/>
          <w:lang w:val="es-MX" w:eastAsia="en-US"/>
        </w:rPr>
      </w:pPr>
      <w:r w:rsidRPr="00B02605">
        <w:rPr>
          <w:rFonts w:eastAsia="Calibri" w:cs="Arial"/>
          <w:lang w:val="es-MX" w:eastAsia="en-US"/>
        </w:rPr>
        <w:lastRenderedPageBreak/>
        <w:t>ARTÍCULO 80.- El Consejo de la Judicatura se compondrá por cinco Consejeros que serán designados conforme a lo dispuesto en la Constitución Política del Estado y solo podrán ser removidos por las causas determinadas en ésta. Los jueces del Poder Judicial que hubieren sido designados como Consejeros de la Judicatura actuarán con licencia, por lo que, para el desempeño de esta función, deberán separarse de sus respectivos cargos al frente del juzgado de su adscripción.</w:t>
      </w:r>
    </w:p>
    <w:p w:rsidR="005F3BF3" w:rsidRPr="00B02605" w:rsidRDefault="005F3BF3" w:rsidP="005F3BF3">
      <w:pPr>
        <w:autoSpaceDE w:val="0"/>
        <w:autoSpaceDN w:val="0"/>
        <w:adjustRightInd w:val="0"/>
        <w:spacing w:line="360" w:lineRule="auto"/>
        <w:jc w:val="both"/>
        <w:rPr>
          <w:rFonts w:eastAsia="Calibri" w:cs="Arial"/>
          <w:lang w:val="es-MX" w:eastAsia="en-US"/>
        </w:rPr>
      </w:pPr>
    </w:p>
    <w:p w:rsidR="005F3BF3" w:rsidRPr="00B02605" w:rsidRDefault="005F3BF3" w:rsidP="005F3BF3">
      <w:pPr>
        <w:autoSpaceDE w:val="0"/>
        <w:autoSpaceDN w:val="0"/>
        <w:adjustRightInd w:val="0"/>
        <w:spacing w:line="360" w:lineRule="auto"/>
        <w:jc w:val="both"/>
        <w:rPr>
          <w:rFonts w:eastAsia="Calibri" w:cs="Arial"/>
          <w:lang w:val="es-MX" w:eastAsia="en-US"/>
        </w:rPr>
      </w:pPr>
      <w:r w:rsidRPr="00B02605">
        <w:rPr>
          <w:rFonts w:eastAsia="Calibri" w:cs="Arial"/>
          <w:lang w:val="es-MX" w:eastAsia="en-US"/>
        </w:rPr>
        <w:t>ARTÍCULO 82.- Los Consejeros designados por el Poder Judicial durarán tres años en su encargo, y seis años los designados por los Poderes Legislativo y Ejecutivo. En caso de falta definitiva de los Consejeros, se estará a lo dispuesto en la Constitución Política del Estado. Con el propósito de no afectar el escalonamiento previsto en el artículo 94 de dicha Constitución, el Consejero así designado durará en su encargo sólo el tiempo faltante para concluir el plazo del sustituido y desempeñará los cargos que éste tuviere en el Consejo.</w:t>
      </w:r>
    </w:p>
    <w:p w:rsidR="005F3BF3" w:rsidRPr="00B02605" w:rsidRDefault="005F3BF3" w:rsidP="005F3BF3">
      <w:pPr>
        <w:autoSpaceDE w:val="0"/>
        <w:autoSpaceDN w:val="0"/>
        <w:adjustRightInd w:val="0"/>
        <w:spacing w:line="360" w:lineRule="auto"/>
        <w:jc w:val="both"/>
        <w:rPr>
          <w:rFonts w:eastAsia="Calibri" w:cs="Arial"/>
          <w:lang w:val="es-MX" w:eastAsia="en-US"/>
        </w:rPr>
      </w:pPr>
    </w:p>
    <w:p w:rsidR="005F3BF3" w:rsidRPr="00B02605" w:rsidRDefault="005F3BF3" w:rsidP="005F3BF3">
      <w:pPr>
        <w:autoSpaceDE w:val="0"/>
        <w:autoSpaceDN w:val="0"/>
        <w:adjustRightInd w:val="0"/>
        <w:spacing w:line="360" w:lineRule="auto"/>
        <w:jc w:val="both"/>
        <w:rPr>
          <w:rFonts w:cs="Arial"/>
          <w:bCs/>
          <w:lang w:val="es-MX"/>
        </w:rPr>
      </w:pPr>
      <w:r w:rsidRPr="00B02605">
        <w:rPr>
          <w:rFonts w:cs="Arial"/>
          <w:bCs/>
          <w:lang w:val="es-MX"/>
        </w:rPr>
        <w:t>ARTÍCULO 83.- (...)</w:t>
      </w:r>
    </w:p>
    <w:p w:rsidR="005F3BF3" w:rsidRPr="00B02605" w:rsidRDefault="005F3BF3" w:rsidP="005F3BF3">
      <w:pPr>
        <w:autoSpaceDE w:val="0"/>
        <w:autoSpaceDN w:val="0"/>
        <w:adjustRightInd w:val="0"/>
        <w:spacing w:line="360" w:lineRule="auto"/>
        <w:jc w:val="both"/>
        <w:rPr>
          <w:rFonts w:cs="Arial"/>
          <w:bCs/>
          <w:lang w:val="es-MX"/>
        </w:rPr>
      </w:pPr>
      <w:r w:rsidRPr="00B02605">
        <w:rPr>
          <w:rFonts w:cs="Arial"/>
          <w:bCs/>
          <w:lang w:val="es-MX"/>
        </w:rPr>
        <w:t xml:space="preserve">Cuando la licencia se otorgue por un plazo hasta de quince días naturales, no será necesario designar a un Consejero interino. Cuando recaiga en el Presidente del Consejo de la Judicatura, éste será suplido por el Magistrado que deba sustituirlo como Presidente del Tribunal Superior de Justicia, en términos del artículo 115 de esta Ley. Cuando la licencia fuere por un periodo superior a quince días naturales el Consejero será suplido interinamente por la </w:t>
      </w:r>
      <w:r w:rsidRPr="00B02605">
        <w:rPr>
          <w:rFonts w:cs="Arial"/>
          <w:bCs/>
          <w:lang w:val="es-MX"/>
        </w:rPr>
        <w:lastRenderedPageBreak/>
        <w:t>persona que determine la autoridad que lo nombró. En caso de que el Consejero a quien se le otorgue la licencia fuera el Presidente, el Pleno deberá</w:t>
      </w:r>
    </w:p>
    <w:p w:rsidR="005F3BF3" w:rsidRPr="00B02605" w:rsidRDefault="005F3BF3" w:rsidP="005F3BF3">
      <w:pPr>
        <w:autoSpaceDE w:val="0"/>
        <w:autoSpaceDN w:val="0"/>
        <w:adjustRightInd w:val="0"/>
        <w:spacing w:line="360" w:lineRule="auto"/>
        <w:jc w:val="both"/>
        <w:rPr>
          <w:rFonts w:cs="Arial"/>
          <w:bCs/>
          <w:lang w:val="es-MX"/>
        </w:rPr>
      </w:pPr>
      <w:proofErr w:type="gramStart"/>
      <w:r w:rsidRPr="00B02605">
        <w:rPr>
          <w:rFonts w:cs="Arial"/>
          <w:bCs/>
          <w:lang w:val="es-MX"/>
        </w:rPr>
        <w:t>designar</w:t>
      </w:r>
      <w:proofErr w:type="gramEnd"/>
      <w:r w:rsidRPr="00B02605">
        <w:rPr>
          <w:rFonts w:cs="Arial"/>
          <w:bCs/>
          <w:lang w:val="es-MX"/>
        </w:rPr>
        <w:t xml:space="preserve"> de entre los otros Consejeros a quien fungirá como Presidente interino.</w:t>
      </w:r>
    </w:p>
    <w:p w:rsidR="005F3BF3" w:rsidRPr="00B02605" w:rsidRDefault="005F3BF3" w:rsidP="005F3BF3">
      <w:pPr>
        <w:autoSpaceDE w:val="0"/>
        <w:autoSpaceDN w:val="0"/>
        <w:adjustRightInd w:val="0"/>
        <w:spacing w:line="360" w:lineRule="auto"/>
        <w:jc w:val="center"/>
        <w:rPr>
          <w:rFonts w:cs="Arial"/>
          <w:bCs/>
          <w:lang w:val="es-MX"/>
        </w:rPr>
      </w:pPr>
      <w:r w:rsidRPr="00B02605">
        <w:rPr>
          <w:rFonts w:cs="Arial"/>
          <w:bCs/>
          <w:lang w:val="es-MX"/>
        </w:rPr>
        <w:t>SECCIÓN SEGUNDA</w:t>
      </w:r>
    </w:p>
    <w:p w:rsidR="005F3BF3" w:rsidRPr="00B02605" w:rsidRDefault="005F3BF3" w:rsidP="005F3BF3">
      <w:pPr>
        <w:autoSpaceDE w:val="0"/>
        <w:autoSpaceDN w:val="0"/>
        <w:adjustRightInd w:val="0"/>
        <w:spacing w:line="360" w:lineRule="auto"/>
        <w:jc w:val="center"/>
        <w:rPr>
          <w:rFonts w:cs="Arial"/>
          <w:bCs/>
          <w:lang w:val="es-MX"/>
        </w:rPr>
      </w:pPr>
      <w:r w:rsidRPr="00B02605">
        <w:rPr>
          <w:rFonts w:cs="Arial"/>
          <w:bCs/>
          <w:lang w:val="es-MX"/>
        </w:rPr>
        <w:t>DEL PLENO Y LAS COMISIONES</w:t>
      </w:r>
    </w:p>
    <w:p w:rsidR="005F3BF3" w:rsidRPr="00B02605" w:rsidRDefault="005F3BF3" w:rsidP="005F3BF3">
      <w:pPr>
        <w:autoSpaceDE w:val="0"/>
        <w:autoSpaceDN w:val="0"/>
        <w:adjustRightInd w:val="0"/>
        <w:spacing w:line="360" w:lineRule="auto"/>
        <w:jc w:val="both"/>
        <w:rPr>
          <w:rFonts w:cs="Arial"/>
          <w:bCs/>
          <w:lang w:val="es-MX"/>
        </w:rPr>
      </w:pPr>
    </w:p>
    <w:p w:rsidR="005F3BF3" w:rsidRPr="00B02605" w:rsidRDefault="005F3BF3" w:rsidP="005F3BF3">
      <w:pPr>
        <w:autoSpaceDE w:val="0"/>
        <w:autoSpaceDN w:val="0"/>
        <w:adjustRightInd w:val="0"/>
        <w:spacing w:line="360" w:lineRule="auto"/>
        <w:jc w:val="both"/>
        <w:rPr>
          <w:rFonts w:cs="Arial"/>
          <w:bCs/>
          <w:lang w:val="es-MX"/>
        </w:rPr>
      </w:pPr>
      <w:r w:rsidRPr="00B02605">
        <w:rPr>
          <w:rFonts w:cs="Arial"/>
          <w:bCs/>
          <w:lang w:val="es-MX"/>
        </w:rPr>
        <w:t>ARTÍCULO 85.- (...)</w:t>
      </w:r>
    </w:p>
    <w:p w:rsidR="005F3BF3" w:rsidRPr="00B02605" w:rsidRDefault="005F3BF3" w:rsidP="005F3BF3">
      <w:pPr>
        <w:autoSpaceDE w:val="0"/>
        <w:autoSpaceDN w:val="0"/>
        <w:adjustRightInd w:val="0"/>
        <w:spacing w:line="360" w:lineRule="auto"/>
        <w:jc w:val="both"/>
        <w:rPr>
          <w:rFonts w:cs="Arial"/>
          <w:bCs/>
          <w:lang w:val="es-MX"/>
        </w:rPr>
      </w:pPr>
    </w:p>
    <w:p w:rsidR="005F3BF3" w:rsidRPr="00B02605" w:rsidRDefault="005F3BF3" w:rsidP="005F3BF3">
      <w:pPr>
        <w:autoSpaceDE w:val="0"/>
        <w:autoSpaceDN w:val="0"/>
        <w:adjustRightInd w:val="0"/>
        <w:spacing w:line="360" w:lineRule="auto"/>
        <w:jc w:val="both"/>
        <w:rPr>
          <w:rFonts w:cs="Arial"/>
          <w:bCs/>
          <w:lang w:val="es-MX"/>
        </w:rPr>
      </w:pPr>
      <w:r w:rsidRPr="00B02605">
        <w:rPr>
          <w:rFonts w:cs="Arial"/>
          <w:bCs/>
          <w:lang w:val="es-MX"/>
        </w:rPr>
        <w:t>El Pleno se integrará con los cinco Consejeros, pero bastará la presencia de tres de sus integrantes para sesionar.</w:t>
      </w:r>
    </w:p>
    <w:p w:rsidR="005F3BF3" w:rsidRPr="00B02605" w:rsidRDefault="005F3BF3" w:rsidP="005F3BF3">
      <w:pPr>
        <w:autoSpaceDE w:val="0"/>
        <w:autoSpaceDN w:val="0"/>
        <w:adjustRightInd w:val="0"/>
        <w:spacing w:line="360" w:lineRule="auto"/>
        <w:jc w:val="both"/>
        <w:rPr>
          <w:rFonts w:cs="Arial"/>
          <w:bCs/>
          <w:lang w:val="es-MX"/>
        </w:rPr>
      </w:pPr>
    </w:p>
    <w:p w:rsidR="005F3BF3" w:rsidRPr="00B02605" w:rsidRDefault="005F3BF3" w:rsidP="005F3BF3">
      <w:pPr>
        <w:autoSpaceDE w:val="0"/>
        <w:autoSpaceDN w:val="0"/>
        <w:adjustRightInd w:val="0"/>
        <w:spacing w:line="360" w:lineRule="auto"/>
        <w:jc w:val="both"/>
        <w:rPr>
          <w:rFonts w:cs="Arial"/>
          <w:bCs/>
          <w:lang w:val="es-MX"/>
        </w:rPr>
      </w:pPr>
      <w:r w:rsidRPr="00B02605">
        <w:rPr>
          <w:rFonts w:cs="Arial"/>
          <w:bCs/>
          <w:lang w:val="es-MX"/>
        </w:rPr>
        <w:t>ARTÍCULO 87.- (...)</w:t>
      </w:r>
    </w:p>
    <w:p w:rsidR="005F3BF3" w:rsidRPr="00B02605" w:rsidRDefault="005F3BF3" w:rsidP="005F3BF3">
      <w:pPr>
        <w:autoSpaceDE w:val="0"/>
        <w:autoSpaceDN w:val="0"/>
        <w:adjustRightInd w:val="0"/>
        <w:spacing w:line="360" w:lineRule="auto"/>
        <w:jc w:val="both"/>
        <w:rPr>
          <w:rFonts w:cs="Arial"/>
          <w:bCs/>
          <w:lang w:val="es-MX"/>
        </w:rPr>
      </w:pPr>
    </w:p>
    <w:p w:rsidR="005F3BF3" w:rsidRPr="00B02605" w:rsidRDefault="005F3BF3" w:rsidP="005F3BF3">
      <w:pPr>
        <w:autoSpaceDE w:val="0"/>
        <w:autoSpaceDN w:val="0"/>
        <w:adjustRightInd w:val="0"/>
        <w:spacing w:line="360" w:lineRule="auto"/>
        <w:jc w:val="both"/>
        <w:rPr>
          <w:rFonts w:cs="Arial"/>
          <w:bCs/>
          <w:lang w:val="es-MX"/>
        </w:rPr>
      </w:pPr>
      <w:r w:rsidRPr="00B02605">
        <w:rPr>
          <w:rFonts w:cs="Arial"/>
          <w:bCs/>
          <w:lang w:val="es-MX"/>
        </w:rPr>
        <w:t>Las sesiones de las comisiones sólo serán válidas con la asistencia de</w:t>
      </w:r>
      <w:r w:rsidR="001110B2">
        <w:rPr>
          <w:rFonts w:cs="Arial"/>
          <w:bCs/>
          <w:lang w:val="es-MX"/>
        </w:rPr>
        <w:t xml:space="preserve"> al menos 3 de</w:t>
      </w:r>
      <w:r w:rsidRPr="00B02605">
        <w:rPr>
          <w:rFonts w:cs="Arial"/>
          <w:bCs/>
          <w:lang w:val="es-MX"/>
        </w:rPr>
        <w:t xml:space="preserve"> los consejeros que la integren.</w:t>
      </w:r>
    </w:p>
    <w:p w:rsidR="005F3BF3" w:rsidRPr="00B02605" w:rsidRDefault="005F3BF3" w:rsidP="005F3BF3">
      <w:pPr>
        <w:autoSpaceDE w:val="0"/>
        <w:autoSpaceDN w:val="0"/>
        <w:adjustRightInd w:val="0"/>
        <w:spacing w:line="360" w:lineRule="auto"/>
        <w:jc w:val="both"/>
        <w:rPr>
          <w:rFonts w:cs="Arial"/>
          <w:bCs/>
          <w:lang w:val="es-MX"/>
        </w:rPr>
      </w:pPr>
      <w:r w:rsidRPr="00B02605">
        <w:rPr>
          <w:rFonts w:cs="Arial"/>
          <w:bCs/>
          <w:lang w:val="es-MX"/>
        </w:rPr>
        <w:t>(…)</w:t>
      </w:r>
    </w:p>
    <w:p w:rsidR="005F3BF3" w:rsidRPr="00B02605" w:rsidRDefault="005F3BF3" w:rsidP="005F3BF3">
      <w:pPr>
        <w:autoSpaceDE w:val="0"/>
        <w:autoSpaceDN w:val="0"/>
        <w:adjustRightInd w:val="0"/>
        <w:spacing w:line="360" w:lineRule="auto"/>
        <w:jc w:val="both"/>
        <w:rPr>
          <w:rFonts w:cs="Arial"/>
          <w:bCs/>
          <w:lang w:val="es-MX"/>
        </w:rPr>
      </w:pPr>
      <w:r w:rsidRPr="00B02605">
        <w:rPr>
          <w:rFonts w:cs="Arial"/>
          <w:bCs/>
          <w:lang w:val="es-MX"/>
        </w:rPr>
        <w:t>(…)</w:t>
      </w:r>
    </w:p>
    <w:p w:rsidR="005F3BF3" w:rsidRPr="00B02605" w:rsidRDefault="005F3BF3" w:rsidP="005F3BF3">
      <w:pPr>
        <w:autoSpaceDE w:val="0"/>
        <w:autoSpaceDN w:val="0"/>
        <w:adjustRightInd w:val="0"/>
        <w:spacing w:line="360" w:lineRule="auto"/>
        <w:jc w:val="both"/>
        <w:rPr>
          <w:rFonts w:cs="Arial"/>
          <w:bCs/>
          <w:lang w:val="es-MX"/>
        </w:rPr>
      </w:pPr>
    </w:p>
    <w:p w:rsidR="005F3BF3" w:rsidRPr="00B02605" w:rsidRDefault="005F3BF3" w:rsidP="005F3BF3">
      <w:pPr>
        <w:autoSpaceDE w:val="0"/>
        <w:autoSpaceDN w:val="0"/>
        <w:adjustRightInd w:val="0"/>
        <w:spacing w:line="360" w:lineRule="auto"/>
        <w:jc w:val="center"/>
        <w:rPr>
          <w:rFonts w:cs="Arial"/>
          <w:bCs/>
          <w:lang w:val="es-MX"/>
        </w:rPr>
      </w:pPr>
      <w:r w:rsidRPr="00B02605">
        <w:rPr>
          <w:rFonts w:cs="Arial"/>
          <w:bCs/>
          <w:lang w:val="es-MX"/>
        </w:rPr>
        <w:t>TÍTULO SEXTO</w:t>
      </w:r>
    </w:p>
    <w:p w:rsidR="005F3BF3" w:rsidRPr="00B02605" w:rsidRDefault="005F3BF3" w:rsidP="005F3BF3">
      <w:pPr>
        <w:autoSpaceDE w:val="0"/>
        <w:autoSpaceDN w:val="0"/>
        <w:adjustRightInd w:val="0"/>
        <w:spacing w:line="360" w:lineRule="auto"/>
        <w:jc w:val="center"/>
        <w:rPr>
          <w:rFonts w:cs="Arial"/>
          <w:bCs/>
          <w:lang w:val="es-MX"/>
        </w:rPr>
      </w:pPr>
      <w:r w:rsidRPr="00B02605">
        <w:rPr>
          <w:rFonts w:cs="Arial"/>
          <w:bCs/>
          <w:lang w:val="es-MX"/>
        </w:rPr>
        <w:t>DE LOS SERVIDORES PÚBLICOS DEL PODER JUDICIAL</w:t>
      </w:r>
    </w:p>
    <w:p w:rsidR="005F3BF3" w:rsidRPr="00B02605" w:rsidRDefault="005F3BF3" w:rsidP="005F3BF3">
      <w:pPr>
        <w:autoSpaceDE w:val="0"/>
        <w:autoSpaceDN w:val="0"/>
        <w:adjustRightInd w:val="0"/>
        <w:spacing w:line="360" w:lineRule="auto"/>
        <w:jc w:val="center"/>
        <w:rPr>
          <w:rFonts w:cs="Arial"/>
          <w:bCs/>
          <w:lang w:val="es-MX"/>
        </w:rPr>
      </w:pPr>
      <w:r w:rsidRPr="00B02605">
        <w:rPr>
          <w:rFonts w:cs="Arial"/>
          <w:bCs/>
          <w:lang w:val="es-MX"/>
        </w:rPr>
        <w:t>CAPÍTULO PRIMERO</w:t>
      </w:r>
    </w:p>
    <w:p w:rsidR="005F3BF3" w:rsidRPr="00B02605" w:rsidRDefault="005F3BF3" w:rsidP="005F3BF3">
      <w:pPr>
        <w:autoSpaceDE w:val="0"/>
        <w:autoSpaceDN w:val="0"/>
        <w:adjustRightInd w:val="0"/>
        <w:spacing w:line="360" w:lineRule="auto"/>
        <w:jc w:val="center"/>
        <w:rPr>
          <w:rFonts w:cs="Arial"/>
          <w:bCs/>
          <w:lang w:val="es-MX"/>
        </w:rPr>
      </w:pPr>
      <w:r w:rsidRPr="00B02605">
        <w:rPr>
          <w:rFonts w:cs="Arial"/>
          <w:bCs/>
          <w:lang w:val="es-MX"/>
        </w:rPr>
        <w:t>DE LOS IMPEDIMENTOS</w:t>
      </w:r>
    </w:p>
    <w:p w:rsidR="005F3BF3" w:rsidRPr="00B02605" w:rsidRDefault="005F3BF3" w:rsidP="005F3BF3">
      <w:pPr>
        <w:spacing w:line="360" w:lineRule="auto"/>
        <w:jc w:val="both"/>
        <w:rPr>
          <w:rFonts w:cs="Arial"/>
          <w:bCs/>
          <w:lang w:val="es-MX"/>
        </w:rPr>
      </w:pPr>
    </w:p>
    <w:p w:rsidR="005F3BF3" w:rsidRPr="00B02605" w:rsidRDefault="005F3BF3" w:rsidP="005F3BF3">
      <w:pPr>
        <w:spacing w:line="360" w:lineRule="auto"/>
        <w:rPr>
          <w:rFonts w:cs="Arial"/>
          <w:b/>
          <w:bCs/>
          <w:lang w:val="es-MX"/>
        </w:rPr>
      </w:pPr>
      <w:r w:rsidRPr="00B02605">
        <w:rPr>
          <w:rFonts w:cs="Arial"/>
          <w:b/>
          <w:bCs/>
          <w:lang w:val="es-MX"/>
        </w:rPr>
        <w:lastRenderedPageBreak/>
        <w:t>ARTÍCULO 113.- (...)</w:t>
      </w:r>
    </w:p>
    <w:p w:rsidR="005F3BF3" w:rsidRPr="00B02605" w:rsidRDefault="005F3BF3" w:rsidP="005F3BF3">
      <w:pPr>
        <w:spacing w:line="360" w:lineRule="auto"/>
        <w:rPr>
          <w:rFonts w:cs="Arial"/>
          <w:bCs/>
          <w:lang w:val="es-MX"/>
        </w:rPr>
      </w:pPr>
      <w:r w:rsidRPr="00B02605">
        <w:rPr>
          <w:rFonts w:cs="Arial"/>
          <w:bCs/>
          <w:lang w:val="es-MX"/>
        </w:rPr>
        <w:t>I al IX (…)</w:t>
      </w:r>
    </w:p>
    <w:p w:rsidR="005F3BF3" w:rsidRPr="00B02605" w:rsidRDefault="005F3BF3" w:rsidP="005F3BF3">
      <w:pPr>
        <w:spacing w:line="360" w:lineRule="auto"/>
        <w:rPr>
          <w:rFonts w:cs="Arial"/>
          <w:bCs/>
          <w:lang w:val="es-MX"/>
        </w:rPr>
      </w:pPr>
      <w:r w:rsidRPr="00B02605">
        <w:rPr>
          <w:rFonts w:cs="Arial"/>
          <w:bCs/>
          <w:lang w:val="es-MX"/>
        </w:rPr>
        <w:t>X (…)</w:t>
      </w:r>
    </w:p>
    <w:p w:rsidR="005F3BF3" w:rsidRPr="00B02605" w:rsidRDefault="005F3BF3" w:rsidP="005F3BF3">
      <w:pPr>
        <w:spacing w:line="360" w:lineRule="auto"/>
        <w:jc w:val="both"/>
        <w:rPr>
          <w:rFonts w:cs="Arial"/>
          <w:bCs/>
          <w:lang w:val="es-MX"/>
        </w:rPr>
      </w:pPr>
      <w:r w:rsidRPr="00B02605">
        <w:rPr>
          <w:rFonts w:cs="Arial"/>
          <w:bCs/>
          <w:lang w:val="es-MX"/>
        </w:rPr>
        <w:t>Los integrantes del Consejo de la Judicatura en todo caso están impedidos para ejercer la abogacía, salvo en caso propio, no podrán ocupar otro cargo oficial; ni ejercer como Corredor, Notario Público, Apoderado Judicial, Curador, Albacea, excepto que tengan intereses en la herencia. Tampoco podrán intervenir en una quiebra o concurso o ser árbitro, ni desempeñar cargo particular salvo los de carácter docente. El impedimento relativo a no ocupar otro cargo oficial no le será aplicable al Presidente del Consejo.</w:t>
      </w:r>
    </w:p>
    <w:p w:rsidR="005F3BF3" w:rsidRPr="00B02605" w:rsidRDefault="005F3BF3" w:rsidP="005F3BF3">
      <w:pPr>
        <w:spacing w:line="360" w:lineRule="auto"/>
        <w:jc w:val="both"/>
        <w:rPr>
          <w:rFonts w:cs="Arial"/>
          <w:bCs/>
          <w:lang w:val="es-MX"/>
        </w:rPr>
      </w:pPr>
    </w:p>
    <w:p w:rsidR="005F3BF3" w:rsidRPr="00B02605" w:rsidRDefault="005F3BF3" w:rsidP="005F3BF3">
      <w:pPr>
        <w:spacing w:line="360" w:lineRule="auto"/>
        <w:jc w:val="both"/>
        <w:rPr>
          <w:rFonts w:cs="Arial"/>
          <w:bCs/>
          <w:lang w:val="es-MX"/>
        </w:rPr>
      </w:pPr>
      <w:r w:rsidRPr="00B02605">
        <w:rPr>
          <w:rFonts w:cs="Arial"/>
          <w:bCs/>
          <w:lang w:val="es-MX"/>
        </w:rPr>
        <w:t>ARTÍCULO 114.- Los Consejeros no podrán abstenerse de votar sino cuando tuvieren impedimento legal. El Pleno del Consejo de la Judicatura calificará los impedimentos que hubieren sido planteados, respecto de sus miembros, en asuntos de su competencia. Si el Presidente fuera el impedido, éste será suplido por el Magistrado que deba sustituirlo como Presidente del Tribunal Superior de Justicia, en términos del artículo 115 de esta Ley.</w:t>
      </w:r>
    </w:p>
    <w:p w:rsidR="005F3BF3" w:rsidRPr="00B02605" w:rsidRDefault="005F3BF3" w:rsidP="005F3BF3">
      <w:pPr>
        <w:spacing w:line="360" w:lineRule="auto"/>
        <w:jc w:val="both"/>
        <w:rPr>
          <w:rFonts w:cs="Arial"/>
          <w:bCs/>
          <w:lang w:val="es-MX"/>
        </w:rPr>
      </w:pPr>
    </w:p>
    <w:p w:rsidR="005F3BF3" w:rsidRPr="00B02605" w:rsidRDefault="005F3BF3" w:rsidP="005F3BF3">
      <w:pPr>
        <w:spacing w:line="360" w:lineRule="auto"/>
        <w:jc w:val="center"/>
        <w:rPr>
          <w:rFonts w:cs="Arial"/>
          <w:bCs/>
          <w:lang w:val="es-MX"/>
        </w:rPr>
      </w:pPr>
      <w:r w:rsidRPr="00B02605">
        <w:rPr>
          <w:rFonts w:cs="Arial"/>
          <w:bCs/>
          <w:lang w:val="es-MX"/>
        </w:rPr>
        <w:t>CAPÍTULO SEGUNDO</w:t>
      </w:r>
    </w:p>
    <w:p w:rsidR="005F3BF3" w:rsidRPr="00B02605" w:rsidRDefault="005F3BF3" w:rsidP="005F3BF3">
      <w:pPr>
        <w:spacing w:line="360" w:lineRule="auto"/>
        <w:jc w:val="center"/>
        <w:rPr>
          <w:rFonts w:cs="Arial"/>
          <w:bCs/>
          <w:lang w:val="es-MX"/>
        </w:rPr>
      </w:pPr>
      <w:r w:rsidRPr="00B02605">
        <w:rPr>
          <w:rFonts w:cs="Arial"/>
          <w:bCs/>
          <w:lang w:val="es-MX"/>
        </w:rPr>
        <w:t>DE LAS FALTAS</w:t>
      </w:r>
    </w:p>
    <w:p w:rsidR="005F3BF3" w:rsidRPr="00B02605" w:rsidRDefault="005F3BF3" w:rsidP="005F3BF3">
      <w:pPr>
        <w:spacing w:line="360" w:lineRule="auto"/>
        <w:rPr>
          <w:rFonts w:cs="Arial"/>
          <w:bCs/>
          <w:lang w:val="es-MX"/>
        </w:rPr>
      </w:pPr>
      <w:r w:rsidRPr="00B02605">
        <w:rPr>
          <w:rFonts w:cs="Arial"/>
          <w:bCs/>
          <w:lang w:val="es-MX"/>
        </w:rPr>
        <w:t>ARTÍCULO 115.- (…)</w:t>
      </w:r>
    </w:p>
    <w:p w:rsidR="005F3BF3" w:rsidRPr="00B02605" w:rsidRDefault="005F3BF3" w:rsidP="005F3BF3">
      <w:pPr>
        <w:spacing w:line="360" w:lineRule="auto"/>
        <w:rPr>
          <w:rFonts w:cs="Arial"/>
          <w:bCs/>
          <w:lang w:val="es-MX"/>
        </w:rPr>
      </w:pPr>
    </w:p>
    <w:p w:rsidR="005F3BF3" w:rsidRPr="00B02605" w:rsidRDefault="005F3BF3" w:rsidP="005F3BF3">
      <w:pPr>
        <w:spacing w:line="360" w:lineRule="auto"/>
        <w:rPr>
          <w:rFonts w:cs="Arial"/>
          <w:bCs/>
          <w:lang w:val="es-MX"/>
        </w:rPr>
      </w:pPr>
      <w:r w:rsidRPr="00B02605">
        <w:rPr>
          <w:rFonts w:cs="Arial"/>
          <w:bCs/>
          <w:lang w:val="es-MX"/>
        </w:rPr>
        <w:t>I.- (…)</w:t>
      </w:r>
    </w:p>
    <w:p w:rsidR="005F3BF3" w:rsidRPr="00B02605" w:rsidRDefault="005F3BF3" w:rsidP="005F3BF3">
      <w:pPr>
        <w:spacing w:line="360" w:lineRule="auto"/>
        <w:rPr>
          <w:rFonts w:cs="Arial"/>
          <w:bCs/>
          <w:lang w:val="es-MX"/>
        </w:rPr>
      </w:pPr>
      <w:r w:rsidRPr="00B02605">
        <w:rPr>
          <w:rFonts w:cs="Arial"/>
          <w:bCs/>
          <w:lang w:val="es-MX"/>
        </w:rPr>
        <w:t>(…)</w:t>
      </w:r>
    </w:p>
    <w:p w:rsidR="005F3BF3" w:rsidRPr="00B02605" w:rsidRDefault="005F3BF3" w:rsidP="005F3BF3">
      <w:pPr>
        <w:spacing w:line="360" w:lineRule="auto"/>
        <w:rPr>
          <w:rFonts w:cs="Arial"/>
          <w:bCs/>
          <w:lang w:val="es-MX"/>
        </w:rPr>
      </w:pPr>
      <w:r w:rsidRPr="00B02605">
        <w:rPr>
          <w:rFonts w:cs="Arial"/>
          <w:bCs/>
          <w:lang w:val="es-MX"/>
        </w:rPr>
        <w:lastRenderedPageBreak/>
        <w:t>II.- (…)</w:t>
      </w:r>
    </w:p>
    <w:p w:rsidR="005F3BF3" w:rsidRPr="00B02605" w:rsidRDefault="005F3BF3" w:rsidP="005F3BF3">
      <w:pPr>
        <w:spacing w:line="360" w:lineRule="auto"/>
        <w:rPr>
          <w:rFonts w:cs="Arial"/>
          <w:bCs/>
          <w:lang w:val="es-MX"/>
        </w:rPr>
      </w:pPr>
    </w:p>
    <w:p w:rsidR="005F3BF3" w:rsidRPr="00B02605" w:rsidRDefault="005F3BF3" w:rsidP="005F3BF3">
      <w:pPr>
        <w:spacing w:line="360" w:lineRule="auto"/>
        <w:jc w:val="both"/>
        <w:rPr>
          <w:rFonts w:cs="Arial"/>
          <w:bCs/>
          <w:lang w:val="es-MX"/>
        </w:rPr>
      </w:pPr>
      <w:r w:rsidRPr="00B02605">
        <w:rPr>
          <w:rFonts w:cs="Arial"/>
          <w:bCs/>
          <w:lang w:val="es-MX"/>
        </w:rPr>
        <w:t>En las faltas absolutas se procederá en los términos de la Constitución Política del Estado. Si cuando se produzca la falta absoluta o definitiva no se ha hecho el nombramiento correspondiente, el Tribunal en Pleno podrá designar un Magistrado interino que se desempeñará en el cargo provisionalmente hasta que entre funciones el que deba cubrir la vacante, y quien deberá cumplir con los requisitos para ejercer este encargo;</w:t>
      </w:r>
    </w:p>
    <w:p w:rsidR="005F3BF3" w:rsidRPr="00B02605" w:rsidRDefault="005F3BF3" w:rsidP="005F3BF3">
      <w:pPr>
        <w:spacing w:line="360" w:lineRule="auto"/>
        <w:jc w:val="both"/>
        <w:rPr>
          <w:rFonts w:cs="Arial"/>
          <w:bCs/>
          <w:lang w:val="es-MX"/>
        </w:rPr>
      </w:pPr>
    </w:p>
    <w:p w:rsidR="005F3BF3" w:rsidRPr="00B02605" w:rsidRDefault="005F3BF3" w:rsidP="005F3BF3">
      <w:pPr>
        <w:spacing w:line="360" w:lineRule="auto"/>
        <w:jc w:val="both"/>
        <w:rPr>
          <w:rFonts w:cs="Arial"/>
          <w:bCs/>
          <w:lang w:val="es-MX"/>
        </w:rPr>
      </w:pPr>
      <w:r w:rsidRPr="00B02605">
        <w:rPr>
          <w:rFonts w:cs="Arial"/>
          <w:bCs/>
          <w:lang w:val="es-MX"/>
        </w:rPr>
        <w:t>III.- (…)</w:t>
      </w:r>
    </w:p>
    <w:p w:rsidR="005F3BF3" w:rsidRPr="00B02605" w:rsidRDefault="005F3BF3" w:rsidP="005F3BF3">
      <w:pPr>
        <w:spacing w:line="360" w:lineRule="auto"/>
        <w:jc w:val="both"/>
        <w:rPr>
          <w:rFonts w:cs="Arial"/>
          <w:bCs/>
          <w:lang w:val="es-MX"/>
        </w:rPr>
      </w:pPr>
      <w:r w:rsidRPr="00B02605">
        <w:rPr>
          <w:rFonts w:cs="Arial"/>
          <w:bCs/>
          <w:lang w:val="es-MX"/>
        </w:rPr>
        <w:t>En las faltas absolutas se procederá en los términos de la Constitución Política del Estado. Si cuando se produzca la falta absoluta o definitiva no se ha hecho el nombramiento correspondiente, el Tribunal en Pleno podrá designar un Magistrado interino que se desempeñará en el cargo provisionalmente hasta que entre funciones el que deba cubrir la vacante, y quien deberá cumplir con los requisitos para ejercer este encargo;</w:t>
      </w:r>
    </w:p>
    <w:p w:rsidR="005F3BF3" w:rsidRPr="00B02605" w:rsidRDefault="005F3BF3" w:rsidP="005F3BF3">
      <w:pPr>
        <w:spacing w:line="360" w:lineRule="auto"/>
        <w:jc w:val="both"/>
        <w:rPr>
          <w:rFonts w:cs="Arial"/>
          <w:bCs/>
          <w:lang w:val="es-MX"/>
        </w:rPr>
      </w:pPr>
      <w:r w:rsidRPr="00B02605">
        <w:rPr>
          <w:rFonts w:cs="Arial"/>
          <w:bCs/>
          <w:lang w:val="es-MX"/>
        </w:rPr>
        <w:t>IV.</w:t>
      </w:r>
      <w:proofErr w:type="gramStart"/>
      <w:r w:rsidRPr="00B02605">
        <w:rPr>
          <w:rFonts w:cs="Arial"/>
          <w:bCs/>
          <w:lang w:val="es-MX"/>
        </w:rPr>
        <w:t>-(</w:t>
      </w:r>
      <w:proofErr w:type="gramEnd"/>
      <w:r w:rsidRPr="00B02605">
        <w:rPr>
          <w:rFonts w:cs="Arial"/>
          <w:bCs/>
          <w:lang w:val="es-MX"/>
        </w:rPr>
        <w:t>…)</w:t>
      </w:r>
    </w:p>
    <w:p w:rsidR="005F3BF3" w:rsidRPr="00B02605" w:rsidRDefault="005F3BF3" w:rsidP="005F3BF3">
      <w:pPr>
        <w:spacing w:line="360" w:lineRule="auto"/>
        <w:jc w:val="both"/>
        <w:rPr>
          <w:rFonts w:cs="Arial"/>
          <w:bCs/>
          <w:lang w:val="es-MX"/>
        </w:rPr>
      </w:pPr>
      <w:r w:rsidRPr="00B02605">
        <w:rPr>
          <w:rFonts w:cs="Arial"/>
          <w:bCs/>
          <w:lang w:val="es-MX"/>
        </w:rPr>
        <w:t>(…)</w:t>
      </w:r>
    </w:p>
    <w:p w:rsidR="005F3BF3" w:rsidRPr="00B02605" w:rsidRDefault="005F3BF3" w:rsidP="005F3BF3">
      <w:pPr>
        <w:spacing w:line="360" w:lineRule="auto"/>
        <w:jc w:val="center"/>
        <w:rPr>
          <w:rFonts w:cs="Arial"/>
          <w:b/>
          <w:bCs/>
          <w:lang w:val="es-MX"/>
        </w:rPr>
      </w:pPr>
    </w:p>
    <w:p w:rsidR="005F3BF3" w:rsidRPr="00B02605" w:rsidRDefault="005F3BF3" w:rsidP="005F3BF3">
      <w:pPr>
        <w:spacing w:line="360" w:lineRule="auto"/>
        <w:jc w:val="center"/>
        <w:rPr>
          <w:rFonts w:cs="Arial"/>
          <w:b/>
          <w:bCs/>
          <w:lang w:val="es-MX"/>
        </w:rPr>
      </w:pPr>
      <w:r w:rsidRPr="00B02605">
        <w:rPr>
          <w:rFonts w:cs="Arial"/>
          <w:b/>
          <w:bCs/>
          <w:lang w:val="es-MX"/>
        </w:rPr>
        <w:t>ARTÍCULOS TRANSITORIOS</w:t>
      </w:r>
    </w:p>
    <w:p w:rsidR="005F3BF3" w:rsidRPr="00B02605" w:rsidRDefault="005F3BF3" w:rsidP="005F3BF3">
      <w:pPr>
        <w:spacing w:line="360" w:lineRule="auto"/>
        <w:jc w:val="center"/>
        <w:rPr>
          <w:rFonts w:cs="Arial"/>
          <w:b/>
          <w:bCs/>
          <w:lang w:val="es-MX"/>
        </w:rPr>
      </w:pPr>
    </w:p>
    <w:p w:rsidR="005F3BF3" w:rsidRPr="00B02605" w:rsidRDefault="005F3BF3" w:rsidP="005F3BF3">
      <w:pPr>
        <w:spacing w:line="360" w:lineRule="auto"/>
        <w:jc w:val="both"/>
        <w:rPr>
          <w:rFonts w:cs="Arial"/>
          <w:bCs/>
          <w:lang w:val="es-MX"/>
        </w:rPr>
      </w:pPr>
      <w:r w:rsidRPr="00B02605">
        <w:rPr>
          <w:rFonts w:cs="Arial"/>
          <w:b/>
          <w:bCs/>
          <w:lang w:val="es-MX"/>
        </w:rPr>
        <w:t xml:space="preserve">PRIMERO. - </w:t>
      </w:r>
      <w:r w:rsidRPr="00B02605">
        <w:rPr>
          <w:rFonts w:cs="Arial"/>
          <w:bCs/>
          <w:lang w:val="es-MX"/>
        </w:rPr>
        <w:t>El presente Decreto entrará en vigor al día siguiente de su publicación en el Periódico Oficial del Estado.</w:t>
      </w:r>
    </w:p>
    <w:p w:rsidR="005F3BF3" w:rsidRPr="00B02605" w:rsidRDefault="005F3BF3" w:rsidP="005F3BF3">
      <w:pPr>
        <w:spacing w:line="360" w:lineRule="auto"/>
        <w:jc w:val="both"/>
        <w:rPr>
          <w:rFonts w:cs="Arial"/>
          <w:b/>
          <w:bCs/>
          <w:lang w:val="es-MX"/>
        </w:rPr>
      </w:pPr>
    </w:p>
    <w:p w:rsidR="005F3BF3" w:rsidRPr="007274B2" w:rsidRDefault="005F3BF3" w:rsidP="005F3BF3">
      <w:pPr>
        <w:spacing w:line="360" w:lineRule="auto"/>
        <w:jc w:val="both"/>
        <w:rPr>
          <w:rFonts w:cs="Arial"/>
          <w:bCs/>
          <w:lang w:val="es-MX"/>
        </w:rPr>
      </w:pPr>
      <w:r w:rsidRPr="00B02605">
        <w:rPr>
          <w:rFonts w:cs="Arial"/>
          <w:b/>
          <w:bCs/>
        </w:rPr>
        <w:lastRenderedPageBreak/>
        <w:t xml:space="preserve">SEGUNDO. -  </w:t>
      </w:r>
      <w:r w:rsidRPr="00B02605">
        <w:rPr>
          <w:rFonts w:cs="Arial"/>
          <w:bCs/>
        </w:rPr>
        <w:t>Se derogan todas las disposiciones que se opongan a lo previsto en la presente Ley.</w:t>
      </w:r>
    </w:p>
    <w:p w:rsidR="005F3BF3" w:rsidRPr="00B02605" w:rsidRDefault="005F3BF3" w:rsidP="005F3BF3">
      <w:pPr>
        <w:spacing w:line="360" w:lineRule="auto"/>
        <w:jc w:val="both"/>
        <w:rPr>
          <w:rFonts w:cs="Arial"/>
          <w:b/>
          <w:bCs/>
          <w:lang w:val="es-MX"/>
        </w:rPr>
      </w:pPr>
      <w:r w:rsidRPr="00B02605">
        <w:rPr>
          <w:rFonts w:cs="Arial"/>
          <w:b/>
          <w:bCs/>
          <w:lang w:val="es-MX"/>
        </w:rPr>
        <w:t xml:space="preserve">TERCERO. - </w:t>
      </w:r>
      <w:r w:rsidRPr="00B02605">
        <w:rPr>
          <w:rFonts w:cs="Arial"/>
          <w:bCs/>
          <w:lang w:val="es-MX"/>
        </w:rPr>
        <w:t xml:space="preserve">Los Plenos del Tribunal Superior de Justicia y del Consejo de la Judicatura, en el ámbito de sus respectivas atribuciones, quedan facultados para proveer lo necesario para la nueva conformación del Consejo de la Judicatura, el cual deberá quedar instalado a más tardar dentro de los sesenta días siguientes a la entrada en vigor del presente Decreto. </w:t>
      </w:r>
    </w:p>
    <w:p w:rsidR="005F3BF3" w:rsidRPr="00B02605" w:rsidRDefault="005F3BF3" w:rsidP="007274B2">
      <w:pPr>
        <w:spacing w:line="360" w:lineRule="auto"/>
        <w:rPr>
          <w:rFonts w:cs="Arial"/>
          <w:b/>
          <w:bCs/>
          <w:lang w:val="es-MX"/>
        </w:rPr>
      </w:pPr>
    </w:p>
    <w:p w:rsidR="005F3BF3" w:rsidRPr="00B02605" w:rsidRDefault="005F3BF3" w:rsidP="005F3BF3">
      <w:pPr>
        <w:spacing w:line="360" w:lineRule="auto"/>
        <w:jc w:val="both"/>
        <w:rPr>
          <w:rFonts w:cs="Arial"/>
          <w:b/>
          <w:bCs/>
          <w:lang w:val="es-MX"/>
        </w:rPr>
      </w:pPr>
      <w:r w:rsidRPr="00B02605">
        <w:rPr>
          <w:rFonts w:cs="Arial"/>
          <w:b/>
          <w:bCs/>
          <w:lang w:val="es-MX"/>
        </w:rPr>
        <w:t xml:space="preserve">CUARTO. - </w:t>
      </w:r>
      <w:r w:rsidRPr="00B02605">
        <w:rPr>
          <w:rFonts w:cs="Arial"/>
          <w:bCs/>
          <w:lang w:val="es-MX"/>
        </w:rPr>
        <w:t>Los Magistrados del Tribunal Superior de Justicia, que en esta fecha se encuentran en funciones, continuarán en su cargo hasta completar el periodo para el que hubieren sido originalmente nombrados.</w:t>
      </w:r>
    </w:p>
    <w:p w:rsidR="005F3BF3" w:rsidRPr="00B02605" w:rsidRDefault="005F3BF3" w:rsidP="005F3BF3">
      <w:pPr>
        <w:spacing w:line="360" w:lineRule="auto"/>
        <w:jc w:val="both"/>
        <w:rPr>
          <w:rFonts w:cs="Arial"/>
          <w:bCs/>
          <w:lang w:val="es-MX"/>
        </w:rPr>
      </w:pPr>
    </w:p>
    <w:p w:rsidR="005F3BF3" w:rsidRPr="00B02605" w:rsidRDefault="005F3BF3" w:rsidP="005F3BF3">
      <w:pPr>
        <w:spacing w:line="360" w:lineRule="auto"/>
        <w:jc w:val="both"/>
        <w:rPr>
          <w:rFonts w:cs="Arial"/>
          <w:bCs/>
          <w:lang w:val="es-MX"/>
        </w:rPr>
      </w:pPr>
      <w:r w:rsidRPr="00B02605">
        <w:rPr>
          <w:rFonts w:cs="Arial"/>
          <w:b/>
          <w:bCs/>
          <w:lang w:val="es-MX"/>
        </w:rPr>
        <w:t>QUINTO.-</w:t>
      </w:r>
      <w:r w:rsidRPr="00B02605">
        <w:rPr>
          <w:rFonts w:cs="Arial"/>
          <w:bCs/>
          <w:lang w:val="es-MX"/>
        </w:rPr>
        <w:t xml:space="preserve"> El Congreso del Estado y el Gobernador del Estado, en el ámbito de sus atribuciones, deberán realizar las acciones pertinentes para que el procedimiento para la designación de los nuevos Consejeros de la Judicatura, que les corresponde nombrar, se lleve a cabo conforme al procedimiento previsto en este Decreto, las cuales deben quedar concluidas y darse a conocer a la sociedad a más tardar tres meses antes de que concluyan su cargo los Consejeros de la Judicatura que actualmente se encuentra en funciones.</w:t>
      </w:r>
    </w:p>
    <w:p w:rsidR="005F3BF3" w:rsidRPr="00B02605" w:rsidRDefault="005F3BF3" w:rsidP="007274B2">
      <w:pPr>
        <w:spacing w:line="360" w:lineRule="auto"/>
        <w:rPr>
          <w:rFonts w:cs="Arial"/>
          <w:b/>
          <w:bCs/>
          <w:lang w:val="es-MX"/>
        </w:rPr>
      </w:pPr>
    </w:p>
    <w:p w:rsidR="005F3BF3" w:rsidRPr="00B02605" w:rsidRDefault="005F3BF3" w:rsidP="005F3BF3">
      <w:pPr>
        <w:spacing w:line="360" w:lineRule="auto"/>
        <w:jc w:val="both"/>
        <w:rPr>
          <w:rFonts w:cs="Arial"/>
          <w:bCs/>
          <w:lang w:val="es-MX"/>
        </w:rPr>
      </w:pPr>
      <w:r w:rsidRPr="00B02605">
        <w:rPr>
          <w:rFonts w:cs="Arial"/>
          <w:b/>
          <w:bCs/>
          <w:lang w:val="es-MX"/>
        </w:rPr>
        <w:t xml:space="preserve">SEXTO.- </w:t>
      </w:r>
      <w:r w:rsidRPr="00B02605">
        <w:rPr>
          <w:rFonts w:cs="Arial"/>
          <w:bCs/>
          <w:lang w:val="es-MX"/>
        </w:rPr>
        <w:t xml:space="preserve">Los tres Poderes del Estado, en el ámbito de sus atribuciones, deberán emprender las acciones necesarias para que la designación de los nuevos Magistrados del Tribunal Superior de Justicia, a partir de la entrada en </w:t>
      </w:r>
      <w:r w:rsidRPr="00B02605">
        <w:rPr>
          <w:rFonts w:cs="Arial"/>
          <w:bCs/>
          <w:lang w:val="es-MX"/>
        </w:rPr>
        <w:lastRenderedPageBreak/>
        <w:t>vigor del presente Decreto, se realice conforme al procedimiento en el artículo 99 de esta Constitución.</w:t>
      </w:r>
    </w:p>
    <w:p w:rsidR="005F3BF3" w:rsidRPr="00B02605" w:rsidRDefault="005F3BF3" w:rsidP="005F3BF3">
      <w:pPr>
        <w:spacing w:line="360" w:lineRule="auto"/>
        <w:jc w:val="both"/>
        <w:rPr>
          <w:rFonts w:cs="Arial"/>
          <w:bCs/>
          <w:lang w:val="es-MX"/>
        </w:rPr>
      </w:pPr>
    </w:p>
    <w:p w:rsidR="005F3BF3" w:rsidRPr="00B02605" w:rsidRDefault="005F3BF3" w:rsidP="005F3BF3">
      <w:pPr>
        <w:spacing w:line="360" w:lineRule="auto"/>
        <w:jc w:val="both"/>
        <w:rPr>
          <w:rFonts w:cs="Arial"/>
          <w:bCs/>
          <w:lang w:val="es-MX"/>
        </w:rPr>
      </w:pPr>
      <w:r w:rsidRPr="00B02605">
        <w:rPr>
          <w:rFonts w:cs="Arial"/>
          <w:b/>
          <w:bCs/>
          <w:lang w:val="es-MX"/>
        </w:rPr>
        <w:t>SEPTIMO.-</w:t>
      </w:r>
      <w:r w:rsidRPr="00B02605">
        <w:rPr>
          <w:rFonts w:cs="Arial"/>
          <w:bCs/>
          <w:lang w:val="es-MX"/>
        </w:rPr>
        <w:t xml:space="preserve"> Las disposiciones relativas a la nueva conformación constitucional del Consejo de la Judicatura entrarán en vigor hasta en tanto éste quede debidamente instalado, lo cual ocurrirá una vez que los dos Consejeros de la Judicatura faltantes sean electos por el Pleno del Tribunal Superior de Justicia y entren en funciones.</w:t>
      </w:r>
    </w:p>
    <w:p w:rsidR="005F3BF3" w:rsidRPr="00B02605" w:rsidRDefault="005F3BF3" w:rsidP="005F3BF3">
      <w:pPr>
        <w:spacing w:line="360" w:lineRule="auto"/>
        <w:rPr>
          <w:rFonts w:cs="Arial"/>
          <w:lang w:val="es-MX"/>
        </w:rPr>
      </w:pPr>
    </w:p>
    <w:p w:rsidR="005F3BF3" w:rsidRPr="00B02605" w:rsidRDefault="005F3BF3" w:rsidP="005F3BF3">
      <w:pPr>
        <w:spacing w:line="360" w:lineRule="auto"/>
        <w:jc w:val="center"/>
        <w:rPr>
          <w:rFonts w:cs="Arial"/>
          <w:b/>
        </w:rPr>
      </w:pPr>
      <w:r w:rsidRPr="00B02605">
        <w:rPr>
          <w:rFonts w:cs="Arial"/>
          <w:b/>
        </w:rPr>
        <w:t>Monterrey, Nuevo León</w:t>
      </w:r>
    </w:p>
    <w:p w:rsidR="005F3BF3" w:rsidRPr="00B02605" w:rsidRDefault="005F3BF3" w:rsidP="005F3BF3">
      <w:pPr>
        <w:jc w:val="center"/>
        <w:rPr>
          <w:rFonts w:cs="Arial"/>
          <w:b/>
          <w:bCs/>
        </w:rPr>
      </w:pPr>
      <w:r w:rsidRPr="00B02605">
        <w:rPr>
          <w:rFonts w:cs="Arial"/>
          <w:b/>
          <w:bCs/>
        </w:rPr>
        <w:t>COMISIÓN DE JUSTICIA Y SEGURIDAD PÚBLICA</w:t>
      </w:r>
    </w:p>
    <w:p w:rsidR="005F3BF3" w:rsidRPr="00B02605" w:rsidRDefault="005F3BF3" w:rsidP="005F3BF3">
      <w:pPr>
        <w:jc w:val="center"/>
        <w:rPr>
          <w:rFonts w:cs="Arial"/>
          <w:b/>
          <w:bCs/>
        </w:rPr>
      </w:pPr>
    </w:p>
    <w:p w:rsidR="005F3BF3" w:rsidRPr="00B02605" w:rsidRDefault="005F3BF3" w:rsidP="005F3BF3">
      <w:pPr>
        <w:jc w:val="center"/>
        <w:rPr>
          <w:rFonts w:cs="Arial"/>
          <w:b/>
          <w:bCs/>
        </w:rPr>
      </w:pPr>
      <w:proofErr w:type="spellStart"/>
      <w:r w:rsidRPr="00B02605">
        <w:rPr>
          <w:rFonts w:cs="Arial"/>
          <w:b/>
          <w:bCs/>
        </w:rPr>
        <w:t>Dip</w:t>
      </w:r>
      <w:proofErr w:type="spellEnd"/>
      <w:r w:rsidRPr="00B02605">
        <w:rPr>
          <w:rFonts w:cs="Arial"/>
          <w:b/>
          <w:bCs/>
        </w:rPr>
        <w:t>. Presidente:</w:t>
      </w:r>
    </w:p>
    <w:p w:rsidR="005F3BF3" w:rsidRPr="00B02605" w:rsidRDefault="005F3BF3" w:rsidP="005F3BF3">
      <w:pPr>
        <w:jc w:val="center"/>
        <w:rPr>
          <w:rFonts w:cs="Arial"/>
          <w:b/>
          <w:bCs/>
        </w:rPr>
      </w:pPr>
    </w:p>
    <w:p w:rsidR="005F3BF3" w:rsidRPr="00B02605" w:rsidRDefault="005F3BF3" w:rsidP="005F3BF3">
      <w:pPr>
        <w:jc w:val="center"/>
        <w:rPr>
          <w:rFonts w:cs="Arial"/>
          <w:b/>
          <w:bCs/>
        </w:rPr>
      </w:pPr>
    </w:p>
    <w:p w:rsidR="005F3BF3" w:rsidRPr="00B02605" w:rsidRDefault="005F3BF3" w:rsidP="005F3BF3">
      <w:pPr>
        <w:jc w:val="center"/>
        <w:rPr>
          <w:rFonts w:cs="Arial"/>
          <w:b/>
          <w:bCs/>
        </w:rPr>
      </w:pPr>
    </w:p>
    <w:p w:rsidR="005F3BF3" w:rsidRPr="00B02605" w:rsidRDefault="005F3BF3" w:rsidP="005F3BF3">
      <w:pPr>
        <w:jc w:val="center"/>
        <w:rPr>
          <w:rFonts w:cs="Arial"/>
          <w:b/>
          <w:bCs/>
        </w:rPr>
      </w:pPr>
    </w:p>
    <w:p w:rsidR="005F3BF3" w:rsidRPr="00B02605" w:rsidRDefault="005F3BF3" w:rsidP="00E62996">
      <w:pPr>
        <w:rPr>
          <w:rFonts w:cs="Arial"/>
        </w:rPr>
      </w:pPr>
    </w:p>
    <w:p w:rsidR="005F3BF3" w:rsidRPr="00B02605" w:rsidRDefault="005F3BF3" w:rsidP="005F3BF3">
      <w:pPr>
        <w:jc w:val="center"/>
        <w:rPr>
          <w:rFonts w:cs="Arial"/>
        </w:rPr>
      </w:pPr>
      <w:r w:rsidRPr="00B02605">
        <w:rPr>
          <w:rFonts w:cs="Arial"/>
        </w:rPr>
        <w:t>MARCELO MARTÍNEZ VILLARREAL</w:t>
      </w:r>
    </w:p>
    <w:p w:rsidR="005F3BF3" w:rsidRPr="00B02605" w:rsidRDefault="005F3BF3" w:rsidP="005F3BF3">
      <w:pPr>
        <w:jc w:val="center"/>
        <w:rPr>
          <w:rFonts w:cs="Arial"/>
        </w:rPr>
      </w:pPr>
      <w:r w:rsidRPr="00B02605">
        <w:rPr>
          <w:rFonts w:cs="Arial"/>
        </w:rPr>
        <w:t xml:space="preserve">   </w:t>
      </w:r>
      <w:r w:rsidRPr="00B02605">
        <w:rPr>
          <w:rFonts w:cs="Arial"/>
        </w:rPr>
        <w:tab/>
      </w:r>
    </w:p>
    <w:p w:rsidR="005F3BF3" w:rsidRPr="00B02605" w:rsidRDefault="005F3BF3" w:rsidP="005F3BF3">
      <w:pPr>
        <w:jc w:val="center"/>
        <w:rPr>
          <w:rFonts w:cs="Arial"/>
        </w:rPr>
      </w:pPr>
    </w:p>
    <w:p w:rsidR="005F3BF3" w:rsidRPr="00B02605" w:rsidRDefault="005F3BF3" w:rsidP="005F3BF3">
      <w:pPr>
        <w:jc w:val="center"/>
        <w:rPr>
          <w:rFonts w:cs="Arial"/>
        </w:rPr>
      </w:pPr>
    </w:p>
    <w:tbl>
      <w:tblPr>
        <w:tblW w:w="0" w:type="auto"/>
        <w:jc w:val="center"/>
        <w:tblLayout w:type="fixed"/>
        <w:tblCellMar>
          <w:left w:w="70" w:type="dxa"/>
          <w:right w:w="70" w:type="dxa"/>
        </w:tblCellMar>
        <w:tblLook w:val="0000" w:firstRow="0" w:lastRow="0" w:firstColumn="0" w:lastColumn="0" w:noHBand="0" w:noVBand="0"/>
      </w:tblPr>
      <w:tblGrid>
        <w:gridCol w:w="3686"/>
        <w:gridCol w:w="4394"/>
      </w:tblGrid>
      <w:tr w:rsidR="005F3BF3" w:rsidRPr="00B02605" w:rsidTr="007B684F">
        <w:trPr>
          <w:jc w:val="center"/>
        </w:trPr>
        <w:tc>
          <w:tcPr>
            <w:tcW w:w="3686" w:type="dxa"/>
          </w:tcPr>
          <w:p w:rsidR="005F3BF3" w:rsidRPr="00B02605" w:rsidRDefault="005F3BF3" w:rsidP="007B684F">
            <w:pPr>
              <w:jc w:val="center"/>
              <w:rPr>
                <w:rFonts w:cs="Arial"/>
                <w:b/>
                <w:bCs/>
              </w:rPr>
            </w:pPr>
            <w:proofErr w:type="spellStart"/>
            <w:r w:rsidRPr="00B02605">
              <w:rPr>
                <w:rFonts w:cs="Arial"/>
                <w:b/>
                <w:bCs/>
              </w:rPr>
              <w:t>Dip</w:t>
            </w:r>
            <w:proofErr w:type="spellEnd"/>
            <w:r w:rsidRPr="00B02605">
              <w:rPr>
                <w:rFonts w:cs="Arial"/>
                <w:b/>
                <w:bCs/>
              </w:rPr>
              <w:t>. Vicepresidente:</w:t>
            </w:r>
          </w:p>
          <w:p w:rsidR="005F3BF3" w:rsidRPr="00B02605" w:rsidRDefault="005F3BF3" w:rsidP="007B684F">
            <w:pPr>
              <w:rPr>
                <w:rFonts w:cs="Arial"/>
                <w:b/>
                <w:bCs/>
              </w:rPr>
            </w:pPr>
          </w:p>
          <w:p w:rsidR="005F3BF3" w:rsidRPr="00B02605" w:rsidRDefault="005F3BF3" w:rsidP="007B684F">
            <w:pPr>
              <w:jc w:val="center"/>
              <w:rPr>
                <w:rFonts w:cs="Arial"/>
                <w:b/>
                <w:bCs/>
              </w:rPr>
            </w:pPr>
          </w:p>
        </w:tc>
        <w:tc>
          <w:tcPr>
            <w:tcW w:w="4394" w:type="dxa"/>
          </w:tcPr>
          <w:p w:rsidR="005F3BF3" w:rsidRPr="00B02605" w:rsidRDefault="005F3BF3" w:rsidP="007B684F">
            <w:pPr>
              <w:jc w:val="center"/>
              <w:rPr>
                <w:rFonts w:cs="Arial"/>
                <w:b/>
                <w:bCs/>
              </w:rPr>
            </w:pPr>
            <w:proofErr w:type="spellStart"/>
            <w:r w:rsidRPr="00B02605">
              <w:rPr>
                <w:rFonts w:cs="Arial"/>
                <w:b/>
                <w:bCs/>
              </w:rPr>
              <w:t>Dip</w:t>
            </w:r>
            <w:proofErr w:type="spellEnd"/>
            <w:r w:rsidRPr="00B02605">
              <w:rPr>
                <w:rFonts w:cs="Arial"/>
                <w:b/>
                <w:bCs/>
              </w:rPr>
              <w:t>. Secretario:</w:t>
            </w:r>
          </w:p>
          <w:p w:rsidR="005F3BF3" w:rsidRPr="00B02605" w:rsidRDefault="005F3BF3" w:rsidP="007B684F">
            <w:pPr>
              <w:jc w:val="center"/>
              <w:rPr>
                <w:rFonts w:cs="Arial"/>
                <w:b/>
                <w:bCs/>
              </w:rPr>
            </w:pPr>
          </w:p>
          <w:p w:rsidR="005F3BF3" w:rsidRPr="00B02605" w:rsidRDefault="005F3BF3" w:rsidP="007B684F">
            <w:pPr>
              <w:jc w:val="center"/>
              <w:rPr>
                <w:rFonts w:cs="Arial"/>
                <w:b/>
                <w:bCs/>
              </w:rPr>
            </w:pPr>
          </w:p>
          <w:p w:rsidR="005F3BF3" w:rsidRPr="00B02605" w:rsidRDefault="005F3BF3" w:rsidP="007B684F">
            <w:pPr>
              <w:jc w:val="center"/>
              <w:rPr>
                <w:rFonts w:cs="Arial"/>
                <w:b/>
                <w:bCs/>
              </w:rPr>
            </w:pPr>
          </w:p>
        </w:tc>
      </w:tr>
      <w:tr w:rsidR="005F3BF3" w:rsidRPr="00B02605" w:rsidTr="007B684F">
        <w:trPr>
          <w:trHeight w:val="674"/>
          <w:jc w:val="center"/>
        </w:trPr>
        <w:tc>
          <w:tcPr>
            <w:tcW w:w="3686" w:type="dxa"/>
          </w:tcPr>
          <w:p w:rsidR="005F3BF3" w:rsidRPr="00B02605" w:rsidRDefault="005F3BF3" w:rsidP="007B684F">
            <w:pPr>
              <w:rPr>
                <w:rFonts w:cs="Arial"/>
              </w:rPr>
            </w:pPr>
          </w:p>
          <w:p w:rsidR="005F3BF3" w:rsidRDefault="005F3BF3" w:rsidP="007B684F">
            <w:pPr>
              <w:jc w:val="center"/>
              <w:rPr>
                <w:rFonts w:cs="Arial"/>
              </w:rPr>
            </w:pPr>
            <w:r w:rsidRPr="00B02605">
              <w:rPr>
                <w:rFonts w:cs="Arial"/>
              </w:rPr>
              <w:t>MARCO ANTONIO GONZÁLEZ VALDEZ</w:t>
            </w:r>
          </w:p>
          <w:p w:rsidR="00E62996" w:rsidRDefault="00E62996" w:rsidP="007B684F">
            <w:pPr>
              <w:jc w:val="center"/>
              <w:rPr>
                <w:rFonts w:cs="Arial"/>
              </w:rPr>
            </w:pPr>
          </w:p>
          <w:p w:rsidR="00E62996" w:rsidRDefault="00E62996" w:rsidP="007B684F">
            <w:pPr>
              <w:jc w:val="center"/>
              <w:rPr>
                <w:rFonts w:cs="Arial"/>
              </w:rPr>
            </w:pPr>
          </w:p>
          <w:p w:rsidR="00E62996" w:rsidRDefault="00E62996" w:rsidP="007B684F">
            <w:pPr>
              <w:jc w:val="center"/>
              <w:rPr>
                <w:rFonts w:cs="Arial"/>
              </w:rPr>
            </w:pPr>
          </w:p>
          <w:p w:rsidR="00E62996" w:rsidRDefault="00E62996" w:rsidP="007B684F">
            <w:pPr>
              <w:jc w:val="center"/>
              <w:rPr>
                <w:rFonts w:cs="Arial"/>
              </w:rPr>
            </w:pPr>
          </w:p>
          <w:p w:rsidR="00E62996" w:rsidRPr="00B02605" w:rsidRDefault="00E62996" w:rsidP="007B684F">
            <w:pPr>
              <w:jc w:val="center"/>
              <w:rPr>
                <w:rFonts w:cs="Arial"/>
              </w:rPr>
            </w:pPr>
          </w:p>
        </w:tc>
        <w:tc>
          <w:tcPr>
            <w:tcW w:w="4394" w:type="dxa"/>
          </w:tcPr>
          <w:p w:rsidR="005F3BF3" w:rsidRPr="00B02605" w:rsidRDefault="005F3BF3" w:rsidP="007B684F">
            <w:pPr>
              <w:jc w:val="center"/>
              <w:rPr>
                <w:rFonts w:cs="Arial"/>
              </w:rPr>
            </w:pPr>
          </w:p>
          <w:p w:rsidR="005F3BF3" w:rsidRPr="00B02605" w:rsidRDefault="005F3BF3" w:rsidP="007B684F">
            <w:pPr>
              <w:jc w:val="center"/>
              <w:rPr>
                <w:rFonts w:cs="Arial"/>
              </w:rPr>
            </w:pPr>
            <w:r w:rsidRPr="00B02605">
              <w:rPr>
                <w:rFonts w:cs="Arial"/>
              </w:rPr>
              <w:t>LAURA PAULA LÓPEZ SÁNCHEZ</w:t>
            </w:r>
          </w:p>
          <w:p w:rsidR="005F3BF3" w:rsidRPr="00B02605" w:rsidRDefault="005F3BF3" w:rsidP="007B684F">
            <w:pPr>
              <w:jc w:val="center"/>
              <w:rPr>
                <w:rFonts w:cs="Arial"/>
              </w:rPr>
            </w:pPr>
          </w:p>
          <w:p w:rsidR="005F3BF3" w:rsidRPr="00B02605" w:rsidRDefault="005F3BF3" w:rsidP="007B684F">
            <w:pPr>
              <w:jc w:val="center"/>
              <w:rPr>
                <w:rFonts w:cs="Arial"/>
              </w:rPr>
            </w:pPr>
          </w:p>
          <w:p w:rsidR="005F3BF3" w:rsidRPr="00B02605" w:rsidRDefault="005F3BF3" w:rsidP="007B684F">
            <w:pPr>
              <w:jc w:val="center"/>
              <w:rPr>
                <w:rFonts w:cs="Arial"/>
              </w:rPr>
            </w:pPr>
          </w:p>
          <w:p w:rsidR="005F3BF3" w:rsidRPr="00B02605" w:rsidRDefault="005F3BF3" w:rsidP="007B684F">
            <w:pPr>
              <w:jc w:val="center"/>
              <w:rPr>
                <w:rFonts w:cs="Arial"/>
              </w:rPr>
            </w:pPr>
          </w:p>
        </w:tc>
      </w:tr>
      <w:tr w:rsidR="005F3BF3" w:rsidRPr="00B02605" w:rsidTr="007B684F">
        <w:trPr>
          <w:jc w:val="center"/>
        </w:trPr>
        <w:tc>
          <w:tcPr>
            <w:tcW w:w="3686" w:type="dxa"/>
          </w:tcPr>
          <w:p w:rsidR="005F3BF3" w:rsidRPr="00B02605" w:rsidRDefault="005F3BF3" w:rsidP="007B684F">
            <w:pPr>
              <w:jc w:val="center"/>
              <w:rPr>
                <w:rFonts w:cs="Arial"/>
                <w:b/>
                <w:bCs/>
              </w:rPr>
            </w:pPr>
          </w:p>
          <w:p w:rsidR="005F3BF3" w:rsidRPr="00B02605" w:rsidRDefault="005F3BF3" w:rsidP="007B684F">
            <w:pPr>
              <w:jc w:val="center"/>
              <w:rPr>
                <w:rFonts w:cs="Arial"/>
                <w:b/>
                <w:bCs/>
              </w:rPr>
            </w:pPr>
            <w:proofErr w:type="spellStart"/>
            <w:r w:rsidRPr="00B02605">
              <w:rPr>
                <w:rFonts w:cs="Arial"/>
                <w:b/>
                <w:bCs/>
              </w:rPr>
              <w:t>Dip</w:t>
            </w:r>
            <w:proofErr w:type="spellEnd"/>
            <w:r w:rsidRPr="00B02605">
              <w:rPr>
                <w:rFonts w:cs="Arial"/>
                <w:b/>
                <w:bCs/>
              </w:rPr>
              <w:t>. Vocal:</w:t>
            </w:r>
          </w:p>
          <w:p w:rsidR="005F3BF3" w:rsidRPr="00B02605" w:rsidRDefault="005F3BF3" w:rsidP="007B684F">
            <w:pPr>
              <w:jc w:val="center"/>
              <w:rPr>
                <w:rFonts w:cs="Arial"/>
                <w:b/>
                <w:bCs/>
              </w:rPr>
            </w:pPr>
          </w:p>
          <w:p w:rsidR="005F3BF3" w:rsidRPr="00B02605" w:rsidRDefault="005F3BF3" w:rsidP="007B684F">
            <w:pPr>
              <w:jc w:val="center"/>
              <w:rPr>
                <w:rFonts w:cs="Arial"/>
                <w:b/>
                <w:bCs/>
              </w:rPr>
            </w:pPr>
          </w:p>
        </w:tc>
        <w:tc>
          <w:tcPr>
            <w:tcW w:w="4394" w:type="dxa"/>
          </w:tcPr>
          <w:p w:rsidR="005F3BF3" w:rsidRPr="00B02605" w:rsidRDefault="005F3BF3" w:rsidP="007B684F">
            <w:pPr>
              <w:jc w:val="center"/>
              <w:rPr>
                <w:rFonts w:cs="Arial"/>
                <w:b/>
                <w:bCs/>
              </w:rPr>
            </w:pPr>
          </w:p>
          <w:p w:rsidR="005F3BF3" w:rsidRPr="00B02605" w:rsidRDefault="005F3BF3" w:rsidP="007B684F">
            <w:pPr>
              <w:jc w:val="center"/>
              <w:rPr>
                <w:rFonts w:cs="Arial"/>
                <w:b/>
                <w:bCs/>
              </w:rPr>
            </w:pPr>
            <w:proofErr w:type="spellStart"/>
            <w:r w:rsidRPr="00B02605">
              <w:rPr>
                <w:rFonts w:cs="Arial"/>
                <w:b/>
                <w:bCs/>
              </w:rPr>
              <w:t>Dip</w:t>
            </w:r>
            <w:proofErr w:type="spellEnd"/>
            <w:r w:rsidRPr="00B02605">
              <w:rPr>
                <w:rFonts w:cs="Arial"/>
                <w:b/>
                <w:bCs/>
              </w:rPr>
              <w:t>. Vocal:</w:t>
            </w:r>
          </w:p>
          <w:p w:rsidR="005F3BF3" w:rsidRPr="00B02605" w:rsidRDefault="005F3BF3" w:rsidP="007B684F">
            <w:pPr>
              <w:rPr>
                <w:rFonts w:cs="Arial"/>
                <w:b/>
                <w:bCs/>
              </w:rPr>
            </w:pPr>
          </w:p>
          <w:p w:rsidR="005F3BF3" w:rsidRPr="00B02605" w:rsidRDefault="005F3BF3" w:rsidP="007B684F">
            <w:pPr>
              <w:rPr>
                <w:rFonts w:cs="Arial"/>
                <w:b/>
                <w:bCs/>
              </w:rPr>
            </w:pPr>
          </w:p>
          <w:p w:rsidR="005F3BF3" w:rsidRPr="00B02605" w:rsidRDefault="005F3BF3" w:rsidP="007B684F">
            <w:pPr>
              <w:rPr>
                <w:rFonts w:cs="Arial"/>
                <w:b/>
                <w:bCs/>
              </w:rPr>
            </w:pPr>
          </w:p>
        </w:tc>
      </w:tr>
      <w:tr w:rsidR="005F3BF3" w:rsidRPr="00B02605" w:rsidTr="007B684F">
        <w:trPr>
          <w:jc w:val="center"/>
        </w:trPr>
        <w:tc>
          <w:tcPr>
            <w:tcW w:w="3686" w:type="dxa"/>
          </w:tcPr>
          <w:p w:rsidR="005F3BF3" w:rsidRPr="00B02605" w:rsidRDefault="005F3BF3" w:rsidP="007B684F">
            <w:pPr>
              <w:jc w:val="center"/>
              <w:rPr>
                <w:rFonts w:cs="Arial"/>
              </w:rPr>
            </w:pPr>
            <w:r w:rsidRPr="00B02605">
              <w:rPr>
                <w:rFonts w:cs="Arial"/>
              </w:rPr>
              <w:t>JOSÉ ARTURO SALINAS GARZA</w:t>
            </w:r>
          </w:p>
        </w:tc>
        <w:tc>
          <w:tcPr>
            <w:tcW w:w="4394" w:type="dxa"/>
          </w:tcPr>
          <w:p w:rsidR="005F3BF3" w:rsidRPr="00B02605" w:rsidRDefault="005F3BF3" w:rsidP="007B684F">
            <w:pPr>
              <w:jc w:val="center"/>
              <w:rPr>
                <w:rFonts w:cs="Arial"/>
              </w:rPr>
            </w:pPr>
            <w:r w:rsidRPr="00B02605">
              <w:rPr>
                <w:rFonts w:cs="Arial"/>
              </w:rPr>
              <w:t>EVA PATRICIA SALAZAR MARROQUÍN</w:t>
            </w:r>
          </w:p>
        </w:tc>
      </w:tr>
      <w:tr w:rsidR="005F3BF3" w:rsidRPr="00B02605" w:rsidTr="007B684F">
        <w:trPr>
          <w:jc w:val="center"/>
        </w:trPr>
        <w:tc>
          <w:tcPr>
            <w:tcW w:w="3686" w:type="dxa"/>
          </w:tcPr>
          <w:p w:rsidR="005F3BF3" w:rsidRPr="00B02605" w:rsidRDefault="005F3BF3" w:rsidP="007B684F">
            <w:pPr>
              <w:rPr>
                <w:rFonts w:cs="Arial"/>
                <w:b/>
                <w:bCs/>
              </w:rPr>
            </w:pPr>
          </w:p>
          <w:p w:rsidR="005F3BF3" w:rsidRPr="00B02605" w:rsidRDefault="005F3BF3" w:rsidP="007B684F">
            <w:pPr>
              <w:rPr>
                <w:rFonts w:cs="Arial"/>
                <w:b/>
                <w:bCs/>
              </w:rPr>
            </w:pPr>
          </w:p>
          <w:p w:rsidR="005F3BF3" w:rsidRPr="00B02605" w:rsidRDefault="005F3BF3" w:rsidP="007B684F">
            <w:pPr>
              <w:rPr>
                <w:rFonts w:cs="Arial"/>
                <w:b/>
                <w:bCs/>
              </w:rPr>
            </w:pPr>
          </w:p>
          <w:p w:rsidR="005F3BF3" w:rsidRPr="00B02605" w:rsidRDefault="005F3BF3" w:rsidP="007B684F">
            <w:pPr>
              <w:jc w:val="center"/>
              <w:rPr>
                <w:rFonts w:cs="Arial"/>
                <w:b/>
                <w:bCs/>
              </w:rPr>
            </w:pPr>
            <w:proofErr w:type="spellStart"/>
            <w:r w:rsidRPr="00B02605">
              <w:rPr>
                <w:rFonts w:cs="Arial"/>
                <w:b/>
                <w:bCs/>
              </w:rPr>
              <w:t>Dip</w:t>
            </w:r>
            <w:proofErr w:type="spellEnd"/>
            <w:r w:rsidRPr="00B02605">
              <w:rPr>
                <w:rFonts w:cs="Arial"/>
                <w:b/>
                <w:bCs/>
              </w:rPr>
              <w:t>. Vocal:</w:t>
            </w:r>
          </w:p>
          <w:p w:rsidR="005F3BF3" w:rsidRPr="00B02605" w:rsidRDefault="005F3BF3" w:rsidP="007B684F">
            <w:pPr>
              <w:jc w:val="center"/>
              <w:rPr>
                <w:rFonts w:cs="Arial"/>
                <w:b/>
                <w:bCs/>
              </w:rPr>
            </w:pPr>
          </w:p>
          <w:p w:rsidR="005F3BF3" w:rsidRPr="00B02605" w:rsidRDefault="005F3BF3" w:rsidP="007B684F">
            <w:pPr>
              <w:jc w:val="center"/>
              <w:rPr>
                <w:rFonts w:cs="Arial"/>
                <w:b/>
                <w:bCs/>
              </w:rPr>
            </w:pPr>
          </w:p>
        </w:tc>
        <w:tc>
          <w:tcPr>
            <w:tcW w:w="4394" w:type="dxa"/>
          </w:tcPr>
          <w:p w:rsidR="005F3BF3" w:rsidRPr="00B02605" w:rsidRDefault="005F3BF3" w:rsidP="007B684F">
            <w:pPr>
              <w:rPr>
                <w:rFonts w:cs="Arial"/>
                <w:b/>
                <w:bCs/>
              </w:rPr>
            </w:pPr>
          </w:p>
          <w:p w:rsidR="005F3BF3" w:rsidRPr="00B02605" w:rsidRDefault="005F3BF3" w:rsidP="007B684F">
            <w:pPr>
              <w:rPr>
                <w:rFonts w:cs="Arial"/>
                <w:b/>
                <w:bCs/>
              </w:rPr>
            </w:pPr>
          </w:p>
          <w:p w:rsidR="005F3BF3" w:rsidRPr="00B02605" w:rsidRDefault="005F3BF3" w:rsidP="007B684F">
            <w:pPr>
              <w:rPr>
                <w:rFonts w:cs="Arial"/>
                <w:b/>
                <w:bCs/>
              </w:rPr>
            </w:pPr>
          </w:p>
          <w:p w:rsidR="005F3BF3" w:rsidRPr="00B02605" w:rsidRDefault="005F3BF3" w:rsidP="007B684F">
            <w:pPr>
              <w:jc w:val="center"/>
              <w:rPr>
                <w:rFonts w:cs="Arial"/>
                <w:b/>
                <w:bCs/>
              </w:rPr>
            </w:pPr>
            <w:proofErr w:type="spellStart"/>
            <w:r w:rsidRPr="00B02605">
              <w:rPr>
                <w:rFonts w:cs="Arial"/>
                <w:b/>
                <w:bCs/>
              </w:rPr>
              <w:t>Dip</w:t>
            </w:r>
            <w:proofErr w:type="spellEnd"/>
            <w:r w:rsidRPr="00B02605">
              <w:rPr>
                <w:rFonts w:cs="Arial"/>
                <w:b/>
                <w:bCs/>
              </w:rPr>
              <w:t>. Vocal:</w:t>
            </w:r>
          </w:p>
          <w:p w:rsidR="005F3BF3" w:rsidRPr="00B02605" w:rsidRDefault="005F3BF3" w:rsidP="007B684F">
            <w:pPr>
              <w:jc w:val="center"/>
              <w:rPr>
                <w:rFonts w:cs="Arial"/>
                <w:b/>
                <w:bCs/>
              </w:rPr>
            </w:pPr>
          </w:p>
          <w:p w:rsidR="005F3BF3" w:rsidRPr="00B02605" w:rsidRDefault="005F3BF3" w:rsidP="007B684F">
            <w:pPr>
              <w:jc w:val="center"/>
              <w:rPr>
                <w:rFonts w:cs="Arial"/>
                <w:b/>
                <w:bCs/>
              </w:rPr>
            </w:pPr>
          </w:p>
          <w:p w:rsidR="005F3BF3" w:rsidRPr="00B02605" w:rsidRDefault="005F3BF3" w:rsidP="007B684F">
            <w:pPr>
              <w:jc w:val="center"/>
              <w:rPr>
                <w:rFonts w:cs="Arial"/>
                <w:b/>
                <w:bCs/>
              </w:rPr>
            </w:pPr>
          </w:p>
        </w:tc>
      </w:tr>
      <w:tr w:rsidR="005F3BF3" w:rsidRPr="00B02605" w:rsidTr="007B684F">
        <w:trPr>
          <w:jc w:val="center"/>
        </w:trPr>
        <w:tc>
          <w:tcPr>
            <w:tcW w:w="3686" w:type="dxa"/>
          </w:tcPr>
          <w:p w:rsidR="005F3BF3" w:rsidRPr="00B02605" w:rsidRDefault="005F3BF3" w:rsidP="007B684F">
            <w:pPr>
              <w:jc w:val="center"/>
              <w:rPr>
                <w:rFonts w:cs="Arial"/>
              </w:rPr>
            </w:pPr>
            <w:r w:rsidRPr="00B02605">
              <w:rPr>
                <w:rFonts w:cs="Arial"/>
              </w:rPr>
              <w:t>JORGE ALÁN BLANCO DURÁN</w:t>
            </w:r>
          </w:p>
          <w:p w:rsidR="005F3BF3" w:rsidRPr="00B02605" w:rsidRDefault="005F3BF3" w:rsidP="007B684F">
            <w:pPr>
              <w:jc w:val="center"/>
              <w:rPr>
                <w:rFonts w:cs="Arial"/>
              </w:rPr>
            </w:pPr>
          </w:p>
        </w:tc>
        <w:tc>
          <w:tcPr>
            <w:tcW w:w="4394" w:type="dxa"/>
          </w:tcPr>
          <w:p w:rsidR="005F3BF3" w:rsidRPr="00B02605" w:rsidRDefault="005F3BF3" w:rsidP="007B684F">
            <w:pPr>
              <w:jc w:val="center"/>
              <w:rPr>
                <w:rFonts w:cs="Arial"/>
              </w:rPr>
            </w:pPr>
            <w:r w:rsidRPr="00B02605">
              <w:rPr>
                <w:rFonts w:cs="Arial"/>
              </w:rPr>
              <w:t>ADRIÁN DE LA GARZA TIJERINA</w:t>
            </w:r>
          </w:p>
        </w:tc>
      </w:tr>
      <w:tr w:rsidR="005F3BF3" w:rsidRPr="00B02605" w:rsidTr="007B684F">
        <w:trPr>
          <w:jc w:val="center"/>
        </w:trPr>
        <w:tc>
          <w:tcPr>
            <w:tcW w:w="3686" w:type="dxa"/>
          </w:tcPr>
          <w:p w:rsidR="005F3BF3" w:rsidRPr="00B02605" w:rsidRDefault="005F3BF3" w:rsidP="007B684F">
            <w:pPr>
              <w:jc w:val="center"/>
              <w:rPr>
                <w:rFonts w:cs="Arial"/>
                <w:b/>
                <w:bCs/>
              </w:rPr>
            </w:pPr>
            <w:proofErr w:type="spellStart"/>
            <w:r w:rsidRPr="00B02605">
              <w:rPr>
                <w:rFonts w:cs="Arial"/>
                <w:b/>
                <w:bCs/>
              </w:rPr>
              <w:t>Dip</w:t>
            </w:r>
            <w:proofErr w:type="spellEnd"/>
            <w:r w:rsidRPr="00B02605">
              <w:rPr>
                <w:rFonts w:cs="Arial"/>
                <w:b/>
                <w:bCs/>
              </w:rPr>
              <w:t>. Vocal:</w:t>
            </w:r>
          </w:p>
          <w:p w:rsidR="005F3BF3" w:rsidRPr="00B02605" w:rsidRDefault="005F3BF3" w:rsidP="007B684F">
            <w:pPr>
              <w:rPr>
                <w:rFonts w:cs="Arial"/>
                <w:b/>
                <w:bCs/>
              </w:rPr>
            </w:pPr>
          </w:p>
          <w:p w:rsidR="005F3BF3" w:rsidRPr="00B02605" w:rsidRDefault="005F3BF3" w:rsidP="007B684F">
            <w:pPr>
              <w:jc w:val="center"/>
              <w:rPr>
                <w:rFonts w:cs="Arial"/>
                <w:b/>
                <w:bCs/>
              </w:rPr>
            </w:pPr>
          </w:p>
        </w:tc>
        <w:tc>
          <w:tcPr>
            <w:tcW w:w="4394" w:type="dxa"/>
          </w:tcPr>
          <w:p w:rsidR="005F3BF3" w:rsidRPr="00B02605" w:rsidRDefault="005F3BF3" w:rsidP="007B684F">
            <w:pPr>
              <w:jc w:val="center"/>
              <w:rPr>
                <w:rFonts w:cs="Arial"/>
                <w:b/>
                <w:bCs/>
              </w:rPr>
            </w:pPr>
            <w:proofErr w:type="spellStart"/>
            <w:r w:rsidRPr="00B02605">
              <w:rPr>
                <w:rFonts w:cs="Arial"/>
                <w:b/>
                <w:bCs/>
              </w:rPr>
              <w:t>Dip</w:t>
            </w:r>
            <w:proofErr w:type="spellEnd"/>
            <w:r w:rsidRPr="00B02605">
              <w:rPr>
                <w:rFonts w:cs="Arial"/>
                <w:b/>
                <w:bCs/>
              </w:rPr>
              <w:t>. Vocal:</w:t>
            </w:r>
          </w:p>
          <w:p w:rsidR="005F3BF3" w:rsidRPr="00B02605" w:rsidRDefault="005F3BF3" w:rsidP="007B684F">
            <w:pPr>
              <w:jc w:val="center"/>
              <w:rPr>
                <w:rFonts w:cs="Arial"/>
                <w:b/>
                <w:bCs/>
              </w:rPr>
            </w:pPr>
          </w:p>
          <w:p w:rsidR="005F3BF3" w:rsidRPr="00B02605" w:rsidRDefault="005F3BF3" w:rsidP="007B684F">
            <w:pPr>
              <w:jc w:val="center"/>
              <w:rPr>
                <w:rFonts w:cs="Arial"/>
                <w:b/>
                <w:bCs/>
              </w:rPr>
            </w:pPr>
          </w:p>
          <w:p w:rsidR="005F3BF3" w:rsidRPr="00B02605" w:rsidRDefault="005F3BF3" w:rsidP="007B684F">
            <w:pPr>
              <w:jc w:val="center"/>
              <w:rPr>
                <w:rFonts w:cs="Arial"/>
                <w:b/>
                <w:bCs/>
              </w:rPr>
            </w:pPr>
          </w:p>
        </w:tc>
      </w:tr>
      <w:tr w:rsidR="005F3BF3" w:rsidRPr="00B02605" w:rsidTr="007B684F">
        <w:trPr>
          <w:jc w:val="center"/>
        </w:trPr>
        <w:tc>
          <w:tcPr>
            <w:tcW w:w="3686" w:type="dxa"/>
          </w:tcPr>
          <w:p w:rsidR="005F3BF3" w:rsidRPr="00B02605" w:rsidRDefault="005F3BF3" w:rsidP="007B684F">
            <w:pPr>
              <w:jc w:val="center"/>
              <w:rPr>
                <w:rFonts w:cs="Arial"/>
              </w:rPr>
            </w:pPr>
            <w:r w:rsidRPr="00B02605">
              <w:rPr>
                <w:rFonts w:cs="Arial"/>
              </w:rPr>
              <w:t xml:space="preserve">MARCOS MENDOZA VÁZQUEZ </w:t>
            </w:r>
          </w:p>
        </w:tc>
        <w:tc>
          <w:tcPr>
            <w:tcW w:w="4394" w:type="dxa"/>
          </w:tcPr>
          <w:p w:rsidR="005F3BF3" w:rsidRPr="00B02605" w:rsidRDefault="005F3BF3" w:rsidP="007B684F">
            <w:pPr>
              <w:jc w:val="center"/>
              <w:rPr>
                <w:rFonts w:cs="Arial"/>
              </w:rPr>
            </w:pPr>
            <w:r w:rsidRPr="00B02605">
              <w:rPr>
                <w:rFonts w:cs="Arial"/>
              </w:rPr>
              <w:t>SAMUEL ALEJANDRO GARCÍA SEPÚLVEDA</w:t>
            </w:r>
          </w:p>
        </w:tc>
      </w:tr>
      <w:tr w:rsidR="005F3BF3" w:rsidRPr="00B02605" w:rsidTr="007B684F">
        <w:trPr>
          <w:trHeight w:val="1040"/>
          <w:jc w:val="center"/>
        </w:trPr>
        <w:tc>
          <w:tcPr>
            <w:tcW w:w="3686" w:type="dxa"/>
          </w:tcPr>
          <w:p w:rsidR="005F3BF3" w:rsidRPr="00B02605" w:rsidRDefault="005F3BF3" w:rsidP="007B684F">
            <w:pPr>
              <w:rPr>
                <w:rFonts w:cs="Arial"/>
                <w:b/>
                <w:bCs/>
              </w:rPr>
            </w:pPr>
          </w:p>
          <w:p w:rsidR="005F3BF3" w:rsidRPr="00B02605" w:rsidRDefault="005F3BF3" w:rsidP="007B684F">
            <w:pPr>
              <w:rPr>
                <w:rFonts w:cs="Arial"/>
                <w:b/>
                <w:bCs/>
              </w:rPr>
            </w:pPr>
          </w:p>
          <w:p w:rsidR="005F3BF3" w:rsidRPr="00B02605" w:rsidRDefault="005F3BF3" w:rsidP="007B684F">
            <w:pPr>
              <w:rPr>
                <w:rFonts w:cs="Arial"/>
                <w:b/>
                <w:bCs/>
              </w:rPr>
            </w:pPr>
          </w:p>
          <w:p w:rsidR="005F3BF3" w:rsidRPr="00B02605" w:rsidRDefault="005F3BF3" w:rsidP="007B684F">
            <w:pPr>
              <w:rPr>
                <w:rFonts w:cs="Arial"/>
                <w:b/>
                <w:bCs/>
              </w:rPr>
            </w:pPr>
          </w:p>
          <w:p w:rsidR="005F3BF3" w:rsidRPr="00B02605" w:rsidRDefault="005F3BF3" w:rsidP="007B684F">
            <w:pPr>
              <w:jc w:val="center"/>
              <w:rPr>
                <w:rFonts w:cs="Arial"/>
                <w:b/>
                <w:bCs/>
              </w:rPr>
            </w:pPr>
            <w:proofErr w:type="spellStart"/>
            <w:r w:rsidRPr="00B02605">
              <w:rPr>
                <w:rFonts w:cs="Arial"/>
                <w:b/>
                <w:bCs/>
              </w:rPr>
              <w:t>Dip</w:t>
            </w:r>
            <w:proofErr w:type="spellEnd"/>
            <w:r w:rsidRPr="00B02605">
              <w:rPr>
                <w:rFonts w:cs="Arial"/>
                <w:b/>
                <w:bCs/>
              </w:rPr>
              <w:t>. Vocal:</w:t>
            </w:r>
          </w:p>
          <w:p w:rsidR="005F3BF3" w:rsidRPr="00B02605" w:rsidRDefault="005F3BF3" w:rsidP="007B684F">
            <w:pPr>
              <w:jc w:val="center"/>
              <w:rPr>
                <w:rFonts w:cs="Arial"/>
                <w:b/>
                <w:bCs/>
              </w:rPr>
            </w:pPr>
          </w:p>
          <w:p w:rsidR="005F3BF3" w:rsidRPr="00B02605" w:rsidRDefault="005F3BF3" w:rsidP="007B684F">
            <w:pPr>
              <w:jc w:val="center"/>
              <w:rPr>
                <w:rFonts w:cs="Arial"/>
                <w:b/>
                <w:bCs/>
              </w:rPr>
            </w:pPr>
          </w:p>
        </w:tc>
        <w:tc>
          <w:tcPr>
            <w:tcW w:w="4394" w:type="dxa"/>
          </w:tcPr>
          <w:p w:rsidR="005F3BF3" w:rsidRPr="00B02605" w:rsidRDefault="005F3BF3" w:rsidP="007B684F">
            <w:pPr>
              <w:jc w:val="center"/>
              <w:rPr>
                <w:rFonts w:cs="Arial"/>
                <w:b/>
                <w:bCs/>
              </w:rPr>
            </w:pPr>
          </w:p>
          <w:p w:rsidR="005F3BF3" w:rsidRPr="00B02605" w:rsidRDefault="005F3BF3" w:rsidP="007B684F">
            <w:pPr>
              <w:jc w:val="center"/>
              <w:rPr>
                <w:rFonts w:cs="Arial"/>
                <w:b/>
                <w:bCs/>
              </w:rPr>
            </w:pPr>
          </w:p>
          <w:p w:rsidR="005F3BF3" w:rsidRPr="00B02605" w:rsidRDefault="005F3BF3" w:rsidP="007B684F">
            <w:pPr>
              <w:jc w:val="center"/>
              <w:rPr>
                <w:rFonts w:cs="Arial"/>
                <w:b/>
                <w:bCs/>
              </w:rPr>
            </w:pPr>
          </w:p>
          <w:p w:rsidR="005F3BF3" w:rsidRPr="00B02605" w:rsidRDefault="005F3BF3" w:rsidP="007B684F">
            <w:pPr>
              <w:jc w:val="center"/>
              <w:rPr>
                <w:rFonts w:cs="Arial"/>
                <w:b/>
                <w:bCs/>
              </w:rPr>
            </w:pPr>
          </w:p>
          <w:p w:rsidR="005F3BF3" w:rsidRPr="00B02605" w:rsidRDefault="005F3BF3" w:rsidP="007B684F">
            <w:pPr>
              <w:jc w:val="center"/>
              <w:rPr>
                <w:rFonts w:cs="Arial"/>
                <w:b/>
                <w:bCs/>
              </w:rPr>
            </w:pPr>
            <w:proofErr w:type="spellStart"/>
            <w:r w:rsidRPr="00B02605">
              <w:rPr>
                <w:rFonts w:cs="Arial"/>
                <w:b/>
                <w:bCs/>
              </w:rPr>
              <w:t>Dip</w:t>
            </w:r>
            <w:proofErr w:type="spellEnd"/>
            <w:r w:rsidRPr="00B02605">
              <w:rPr>
                <w:rFonts w:cs="Arial"/>
                <w:b/>
                <w:bCs/>
              </w:rPr>
              <w:t>. Vocal:</w:t>
            </w:r>
          </w:p>
          <w:p w:rsidR="005F3BF3" w:rsidRPr="00B02605" w:rsidRDefault="005F3BF3" w:rsidP="007B684F">
            <w:pPr>
              <w:jc w:val="center"/>
              <w:rPr>
                <w:rFonts w:cs="Arial"/>
                <w:b/>
                <w:bCs/>
              </w:rPr>
            </w:pPr>
          </w:p>
          <w:p w:rsidR="005F3BF3" w:rsidRPr="00B02605" w:rsidRDefault="005F3BF3" w:rsidP="007B684F">
            <w:pPr>
              <w:jc w:val="center"/>
              <w:rPr>
                <w:rFonts w:cs="Arial"/>
                <w:b/>
                <w:bCs/>
              </w:rPr>
            </w:pPr>
          </w:p>
          <w:p w:rsidR="005F3BF3" w:rsidRPr="00B02605" w:rsidRDefault="005F3BF3" w:rsidP="007B684F">
            <w:pPr>
              <w:jc w:val="center"/>
              <w:rPr>
                <w:rFonts w:cs="Arial"/>
                <w:b/>
                <w:bCs/>
              </w:rPr>
            </w:pPr>
          </w:p>
        </w:tc>
      </w:tr>
      <w:tr w:rsidR="005F3BF3" w:rsidRPr="00B02605" w:rsidTr="007B684F">
        <w:trPr>
          <w:jc w:val="center"/>
        </w:trPr>
        <w:tc>
          <w:tcPr>
            <w:tcW w:w="3686" w:type="dxa"/>
          </w:tcPr>
          <w:p w:rsidR="005F3BF3" w:rsidRPr="00B02605" w:rsidRDefault="005F3BF3" w:rsidP="007B684F">
            <w:pPr>
              <w:jc w:val="center"/>
              <w:rPr>
                <w:rFonts w:cs="Arial"/>
              </w:rPr>
            </w:pPr>
            <w:r w:rsidRPr="00B02605">
              <w:rPr>
                <w:rFonts w:cs="Arial"/>
              </w:rPr>
              <w:t>RUBÉN GONZÁLEZ CABRIELES</w:t>
            </w:r>
          </w:p>
        </w:tc>
        <w:tc>
          <w:tcPr>
            <w:tcW w:w="4394" w:type="dxa"/>
          </w:tcPr>
          <w:p w:rsidR="005F3BF3" w:rsidRPr="00B02605" w:rsidRDefault="005F3BF3" w:rsidP="007B684F">
            <w:pPr>
              <w:jc w:val="center"/>
              <w:rPr>
                <w:rFonts w:cs="Arial"/>
              </w:rPr>
            </w:pPr>
            <w:r w:rsidRPr="00B02605">
              <w:rPr>
                <w:rFonts w:cs="Arial"/>
              </w:rPr>
              <w:t xml:space="preserve">GABRIEL TLÁLOC CANTÚ </w:t>
            </w:r>
            <w:proofErr w:type="spellStart"/>
            <w:r w:rsidRPr="00B02605">
              <w:rPr>
                <w:rFonts w:cs="Arial"/>
              </w:rPr>
              <w:t>CANTÚ</w:t>
            </w:r>
            <w:proofErr w:type="spellEnd"/>
            <w:r w:rsidRPr="00B02605">
              <w:rPr>
                <w:rFonts w:cs="Arial"/>
              </w:rPr>
              <w:t xml:space="preserve"> </w:t>
            </w:r>
          </w:p>
        </w:tc>
      </w:tr>
    </w:tbl>
    <w:p w:rsidR="005F3BF3" w:rsidRPr="00B02605" w:rsidRDefault="005F3BF3" w:rsidP="005F3BF3">
      <w:pPr>
        <w:pStyle w:val="Ttulo1"/>
        <w:spacing w:line="360" w:lineRule="auto"/>
        <w:rPr>
          <w:rFonts w:ascii="Arial" w:hAnsi="Arial" w:cs="Arial"/>
          <w:color w:val="auto"/>
          <w:sz w:val="24"/>
          <w:szCs w:val="24"/>
        </w:rPr>
      </w:pPr>
    </w:p>
    <w:p w:rsidR="005F3BF3" w:rsidRPr="0062182F" w:rsidRDefault="005F3BF3" w:rsidP="0062182F">
      <w:pPr>
        <w:spacing w:line="360" w:lineRule="auto"/>
        <w:ind w:right="-802"/>
        <w:jc w:val="center"/>
        <w:rPr>
          <w:rFonts w:cs="Arial"/>
          <w:b/>
          <w:bCs/>
          <w:lang w:val="es-MX"/>
        </w:rPr>
      </w:pPr>
      <w:r w:rsidRPr="00B02605">
        <w:rPr>
          <w:rFonts w:cs="Arial"/>
          <w:b/>
          <w:bCs/>
          <w:lang w:val="es-MX"/>
        </w:rPr>
        <w:t>COMISIÓN DE PUNTOS CONSTITUCIONALES</w:t>
      </w:r>
    </w:p>
    <w:p w:rsidR="005F3BF3" w:rsidRPr="00B02605" w:rsidRDefault="005F3BF3" w:rsidP="005F3BF3">
      <w:pPr>
        <w:spacing w:line="360" w:lineRule="auto"/>
        <w:ind w:right="-802"/>
        <w:jc w:val="center"/>
        <w:rPr>
          <w:rFonts w:cs="Arial"/>
          <w:b/>
          <w:bCs/>
          <w:lang w:val="es-MX"/>
        </w:rPr>
      </w:pPr>
      <w:proofErr w:type="spellStart"/>
      <w:r w:rsidRPr="00B02605">
        <w:rPr>
          <w:rFonts w:cs="Arial"/>
          <w:b/>
          <w:bCs/>
          <w:lang w:val="es-MX"/>
        </w:rPr>
        <w:t>Dip</w:t>
      </w:r>
      <w:proofErr w:type="spellEnd"/>
      <w:r w:rsidRPr="00B02605">
        <w:rPr>
          <w:rFonts w:cs="Arial"/>
          <w:b/>
          <w:bCs/>
          <w:lang w:val="es-MX"/>
        </w:rPr>
        <w:t>. Presidente</w:t>
      </w:r>
    </w:p>
    <w:p w:rsidR="005F3BF3" w:rsidRPr="00B02605" w:rsidRDefault="005F3BF3" w:rsidP="005F3BF3">
      <w:pPr>
        <w:spacing w:line="360" w:lineRule="auto"/>
        <w:ind w:right="-802"/>
        <w:jc w:val="center"/>
        <w:rPr>
          <w:rFonts w:cs="Arial"/>
          <w:b/>
          <w:bCs/>
          <w:lang w:val="es-MX"/>
        </w:rPr>
      </w:pPr>
    </w:p>
    <w:p w:rsidR="005F3BF3" w:rsidRPr="00B02605" w:rsidRDefault="005F3BF3" w:rsidP="005F3BF3">
      <w:pPr>
        <w:spacing w:line="360" w:lineRule="auto"/>
        <w:ind w:right="-802"/>
        <w:jc w:val="center"/>
        <w:rPr>
          <w:rFonts w:cs="Arial"/>
          <w:b/>
          <w:bCs/>
          <w:lang w:val="es-MX"/>
        </w:rPr>
      </w:pPr>
    </w:p>
    <w:p w:rsidR="005F3BF3" w:rsidRPr="00B02605" w:rsidRDefault="005F3BF3" w:rsidP="005F3BF3">
      <w:pPr>
        <w:spacing w:line="360" w:lineRule="auto"/>
        <w:ind w:right="-802"/>
        <w:jc w:val="center"/>
        <w:rPr>
          <w:rFonts w:cs="Arial"/>
          <w:lang w:val="es-MX"/>
        </w:rPr>
      </w:pPr>
      <w:r w:rsidRPr="00B02605">
        <w:rPr>
          <w:rFonts w:cs="Arial"/>
          <w:lang w:val="es-MX"/>
        </w:rPr>
        <w:t>HERNÁN SALINAS WOLBERG</w:t>
      </w:r>
    </w:p>
    <w:p w:rsidR="005F3BF3" w:rsidRPr="00B02605" w:rsidRDefault="005F3BF3" w:rsidP="005F3BF3">
      <w:pPr>
        <w:spacing w:line="360" w:lineRule="auto"/>
        <w:ind w:right="-802"/>
        <w:rPr>
          <w:rFonts w:cs="Arial"/>
          <w:lang w:val="es-MX"/>
        </w:rPr>
      </w:pPr>
    </w:p>
    <w:p w:rsidR="005F3BF3" w:rsidRPr="00B02605" w:rsidRDefault="005F3BF3" w:rsidP="005F3BF3">
      <w:pPr>
        <w:spacing w:line="360" w:lineRule="auto"/>
        <w:ind w:right="-802"/>
        <w:rPr>
          <w:rFonts w:cs="Arial"/>
          <w:b/>
          <w:lang w:val="es-MX"/>
        </w:rPr>
      </w:pPr>
      <w:r w:rsidRPr="00B02605">
        <w:rPr>
          <w:rFonts w:cs="Arial"/>
          <w:b/>
          <w:lang w:val="es-MX"/>
        </w:rPr>
        <w:t xml:space="preserve">         </w:t>
      </w:r>
      <w:proofErr w:type="spellStart"/>
      <w:r w:rsidRPr="00B02605">
        <w:rPr>
          <w:rFonts w:cs="Arial"/>
          <w:b/>
          <w:lang w:val="es-MX"/>
        </w:rPr>
        <w:t>Dip</w:t>
      </w:r>
      <w:proofErr w:type="spellEnd"/>
      <w:r w:rsidRPr="00B02605">
        <w:rPr>
          <w:rFonts w:cs="Arial"/>
          <w:b/>
          <w:lang w:val="es-MX"/>
        </w:rPr>
        <w:t xml:space="preserve">. Vicepresidente </w:t>
      </w:r>
      <w:r w:rsidRPr="00B02605">
        <w:rPr>
          <w:rFonts w:cs="Arial"/>
          <w:b/>
          <w:lang w:val="es-MX"/>
        </w:rPr>
        <w:tab/>
      </w:r>
      <w:r w:rsidRPr="00B02605">
        <w:rPr>
          <w:rFonts w:cs="Arial"/>
          <w:b/>
          <w:lang w:val="es-MX"/>
        </w:rPr>
        <w:tab/>
        <w:t xml:space="preserve">                      </w:t>
      </w:r>
      <w:proofErr w:type="spellStart"/>
      <w:r w:rsidRPr="00B02605">
        <w:rPr>
          <w:rFonts w:cs="Arial"/>
          <w:b/>
          <w:lang w:val="es-MX"/>
        </w:rPr>
        <w:t>Dip</w:t>
      </w:r>
      <w:proofErr w:type="spellEnd"/>
      <w:r w:rsidRPr="00B02605">
        <w:rPr>
          <w:rFonts w:cs="Arial"/>
          <w:b/>
          <w:lang w:val="es-MX"/>
        </w:rPr>
        <w:t>. Secretario</w:t>
      </w:r>
    </w:p>
    <w:p w:rsidR="005F3BF3" w:rsidRPr="00B02605" w:rsidRDefault="005F3BF3" w:rsidP="005F3BF3">
      <w:pPr>
        <w:spacing w:line="360" w:lineRule="auto"/>
        <w:ind w:right="-802"/>
        <w:jc w:val="center"/>
        <w:rPr>
          <w:rFonts w:cs="Arial"/>
          <w:b/>
          <w:lang w:val="es-MX"/>
        </w:rPr>
      </w:pPr>
    </w:p>
    <w:p w:rsidR="005F3BF3" w:rsidRPr="00B02605" w:rsidRDefault="005F3BF3" w:rsidP="005F3BF3">
      <w:pPr>
        <w:spacing w:line="360" w:lineRule="auto"/>
        <w:ind w:right="-802"/>
        <w:jc w:val="center"/>
        <w:rPr>
          <w:rFonts w:cs="Arial"/>
          <w:b/>
          <w:lang w:val="es-MX"/>
        </w:rPr>
      </w:pPr>
    </w:p>
    <w:p w:rsidR="005F3BF3" w:rsidRPr="00B02605" w:rsidRDefault="005F3BF3" w:rsidP="005F3BF3">
      <w:pPr>
        <w:spacing w:line="360" w:lineRule="auto"/>
        <w:ind w:right="-802"/>
        <w:jc w:val="center"/>
        <w:rPr>
          <w:rFonts w:cs="Arial"/>
          <w:b/>
          <w:lang w:val="es-MX"/>
        </w:rPr>
      </w:pPr>
      <w:r w:rsidRPr="00B02605">
        <w:rPr>
          <w:rFonts w:cs="Arial"/>
          <w:lang w:val="es-MX"/>
        </w:rPr>
        <w:t xml:space="preserve">HECTOR GARCÍA </w:t>
      </w:r>
      <w:proofErr w:type="spellStart"/>
      <w:r w:rsidRPr="00B02605">
        <w:rPr>
          <w:rFonts w:cs="Arial"/>
          <w:lang w:val="es-MX"/>
        </w:rPr>
        <w:t>GARCÍA</w:t>
      </w:r>
      <w:proofErr w:type="spellEnd"/>
      <w:r w:rsidRPr="00B02605">
        <w:rPr>
          <w:rFonts w:cs="Arial"/>
          <w:b/>
          <w:lang w:val="es-MX"/>
        </w:rPr>
        <w:tab/>
      </w:r>
      <w:r w:rsidRPr="00B02605">
        <w:rPr>
          <w:rFonts w:cs="Arial"/>
          <w:b/>
          <w:lang w:val="es-MX"/>
        </w:rPr>
        <w:tab/>
        <w:t xml:space="preserve"> </w:t>
      </w:r>
      <w:r w:rsidRPr="00B02605">
        <w:rPr>
          <w:rFonts w:cs="Arial"/>
          <w:lang w:val="es-MX"/>
        </w:rPr>
        <w:t>MARCELO MARTÍNEZ VILLARREAL</w:t>
      </w:r>
    </w:p>
    <w:p w:rsidR="005F3BF3" w:rsidRPr="00B02605" w:rsidRDefault="005F3BF3" w:rsidP="005F3BF3">
      <w:pPr>
        <w:spacing w:line="360" w:lineRule="auto"/>
        <w:ind w:right="-802"/>
        <w:jc w:val="both"/>
        <w:rPr>
          <w:rFonts w:cs="Arial"/>
          <w:b/>
          <w:lang w:val="es-MX"/>
        </w:rPr>
      </w:pPr>
    </w:p>
    <w:p w:rsidR="005F3BF3" w:rsidRPr="00B02605" w:rsidRDefault="005F3BF3" w:rsidP="005F3BF3">
      <w:pPr>
        <w:spacing w:line="360" w:lineRule="auto"/>
        <w:ind w:right="-802"/>
        <w:jc w:val="both"/>
        <w:rPr>
          <w:rFonts w:cs="Arial"/>
          <w:b/>
          <w:lang w:val="es-MX"/>
        </w:rPr>
      </w:pPr>
      <w:r w:rsidRPr="00B02605">
        <w:rPr>
          <w:rFonts w:cs="Arial"/>
          <w:b/>
          <w:lang w:val="es-MX"/>
        </w:rPr>
        <w:t xml:space="preserve">                </w:t>
      </w:r>
      <w:proofErr w:type="spellStart"/>
      <w:r w:rsidRPr="00B02605">
        <w:rPr>
          <w:rFonts w:cs="Arial"/>
          <w:b/>
          <w:lang w:val="es-MX"/>
        </w:rPr>
        <w:t>Dip</w:t>
      </w:r>
      <w:proofErr w:type="spellEnd"/>
      <w:r w:rsidRPr="00B02605">
        <w:rPr>
          <w:rFonts w:cs="Arial"/>
          <w:b/>
          <w:lang w:val="es-MX"/>
        </w:rPr>
        <w:t xml:space="preserve">. Vocal </w:t>
      </w:r>
      <w:r w:rsidRPr="00B02605">
        <w:rPr>
          <w:rFonts w:cs="Arial"/>
          <w:b/>
          <w:lang w:val="es-MX"/>
        </w:rPr>
        <w:tab/>
      </w:r>
      <w:r w:rsidRPr="00B02605">
        <w:rPr>
          <w:rFonts w:cs="Arial"/>
          <w:b/>
          <w:lang w:val="es-MX"/>
        </w:rPr>
        <w:tab/>
      </w:r>
      <w:r w:rsidRPr="00B02605">
        <w:rPr>
          <w:rFonts w:cs="Arial"/>
          <w:b/>
          <w:lang w:val="es-MX"/>
        </w:rPr>
        <w:tab/>
      </w:r>
      <w:r w:rsidRPr="00B02605">
        <w:rPr>
          <w:rFonts w:cs="Arial"/>
          <w:b/>
          <w:lang w:val="es-MX"/>
        </w:rPr>
        <w:tab/>
      </w:r>
      <w:r w:rsidRPr="00B02605">
        <w:rPr>
          <w:rFonts w:cs="Arial"/>
          <w:b/>
          <w:lang w:val="es-MX"/>
        </w:rPr>
        <w:tab/>
        <w:t xml:space="preserve"> </w:t>
      </w:r>
      <w:proofErr w:type="spellStart"/>
      <w:r w:rsidRPr="00B02605">
        <w:rPr>
          <w:rFonts w:cs="Arial"/>
          <w:b/>
          <w:lang w:val="es-MX"/>
        </w:rPr>
        <w:t>Dip</w:t>
      </w:r>
      <w:proofErr w:type="spellEnd"/>
      <w:r w:rsidRPr="00B02605">
        <w:rPr>
          <w:rFonts w:cs="Arial"/>
          <w:b/>
          <w:lang w:val="es-MX"/>
        </w:rPr>
        <w:t>. Vocal</w:t>
      </w:r>
    </w:p>
    <w:p w:rsidR="005F3BF3" w:rsidRPr="00B02605" w:rsidRDefault="005F3BF3" w:rsidP="005F3BF3">
      <w:pPr>
        <w:spacing w:line="360" w:lineRule="auto"/>
        <w:ind w:right="-802"/>
        <w:jc w:val="both"/>
        <w:rPr>
          <w:rFonts w:cs="Arial"/>
          <w:b/>
          <w:lang w:val="es-MX"/>
        </w:rPr>
      </w:pPr>
    </w:p>
    <w:p w:rsidR="005F3BF3" w:rsidRPr="00B02605" w:rsidRDefault="005F3BF3" w:rsidP="005F3BF3">
      <w:pPr>
        <w:spacing w:line="360" w:lineRule="auto"/>
        <w:ind w:right="-802"/>
        <w:rPr>
          <w:rFonts w:cs="Arial"/>
          <w:lang w:val="es-MX"/>
        </w:rPr>
      </w:pPr>
    </w:p>
    <w:p w:rsidR="005F3BF3" w:rsidRDefault="005F3BF3" w:rsidP="005F3BF3">
      <w:pPr>
        <w:spacing w:line="360" w:lineRule="auto"/>
        <w:ind w:right="-802"/>
        <w:jc w:val="center"/>
        <w:rPr>
          <w:rFonts w:cs="Arial"/>
          <w:lang w:val="es-MX"/>
        </w:rPr>
      </w:pPr>
      <w:r w:rsidRPr="00B02605">
        <w:rPr>
          <w:rFonts w:cs="Arial"/>
          <w:lang w:val="es-MX"/>
        </w:rPr>
        <w:t>ITZEL CASTILLO ALMANZA</w:t>
      </w:r>
      <w:r w:rsidRPr="00B02605">
        <w:rPr>
          <w:rFonts w:cs="Arial"/>
          <w:lang w:val="es-MX"/>
        </w:rPr>
        <w:tab/>
      </w:r>
      <w:r w:rsidRPr="00B02605">
        <w:rPr>
          <w:rFonts w:cs="Arial"/>
          <w:lang w:val="es-MX"/>
        </w:rPr>
        <w:tab/>
        <w:t xml:space="preserve"> EVA MARGARITA GÓMEZ TAMEZ.</w:t>
      </w:r>
    </w:p>
    <w:p w:rsidR="00DD2C96" w:rsidRDefault="00DD2C96" w:rsidP="005F3BF3">
      <w:pPr>
        <w:spacing w:line="360" w:lineRule="auto"/>
        <w:ind w:right="-802"/>
        <w:jc w:val="center"/>
        <w:rPr>
          <w:rFonts w:cs="Arial"/>
          <w:lang w:val="es-MX"/>
        </w:rPr>
      </w:pPr>
    </w:p>
    <w:p w:rsidR="00DD2C96" w:rsidRDefault="00DD2C96" w:rsidP="005F3BF3">
      <w:pPr>
        <w:spacing w:line="360" w:lineRule="auto"/>
        <w:ind w:right="-802"/>
        <w:jc w:val="center"/>
        <w:rPr>
          <w:rFonts w:cs="Arial"/>
          <w:lang w:val="es-MX"/>
        </w:rPr>
      </w:pPr>
    </w:p>
    <w:p w:rsidR="00DD2C96" w:rsidRDefault="00DD2C96" w:rsidP="005F3BF3">
      <w:pPr>
        <w:spacing w:line="360" w:lineRule="auto"/>
        <w:ind w:right="-802"/>
        <w:jc w:val="center"/>
        <w:rPr>
          <w:rFonts w:cs="Arial"/>
          <w:lang w:val="es-MX"/>
        </w:rPr>
      </w:pPr>
    </w:p>
    <w:p w:rsidR="00DD2C96" w:rsidRDefault="00DD2C96" w:rsidP="005F3BF3">
      <w:pPr>
        <w:spacing w:line="360" w:lineRule="auto"/>
        <w:ind w:right="-802"/>
        <w:jc w:val="center"/>
        <w:rPr>
          <w:rFonts w:cs="Arial"/>
          <w:lang w:val="es-MX"/>
        </w:rPr>
      </w:pPr>
    </w:p>
    <w:p w:rsidR="00DD2C96" w:rsidRDefault="00DD2C96" w:rsidP="005F3BF3">
      <w:pPr>
        <w:spacing w:line="360" w:lineRule="auto"/>
        <w:ind w:right="-802"/>
        <w:jc w:val="center"/>
        <w:rPr>
          <w:rFonts w:cs="Arial"/>
          <w:lang w:val="es-MX"/>
        </w:rPr>
      </w:pPr>
    </w:p>
    <w:p w:rsidR="00DD2C96" w:rsidRDefault="00DD2C96" w:rsidP="005F3BF3">
      <w:pPr>
        <w:spacing w:line="360" w:lineRule="auto"/>
        <w:ind w:right="-802"/>
        <w:jc w:val="center"/>
        <w:rPr>
          <w:rFonts w:cs="Arial"/>
          <w:lang w:val="es-MX"/>
        </w:rPr>
      </w:pPr>
    </w:p>
    <w:p w:rsidR="00DD2C96" w:rsidRPr="00B02605" w:rsidRDefault="00DD2C96" w:rsidP="005F3BF3">
      <w:pPr>
        <w:spacing w:line="360" w:lineRule="auto"/>
        <w:ind w:right="-802"/>
        <w:jc w:val="center"/>
        <w:rPr>
          <w:rFonts w:cs="Arial"/>
          <w:lang w:val="es-MX"/>
        </w:rPr>
      </w:pPr>
    </w:p>
    <w:p w:rsidR="005F3BF3" w:rsidRPr="00B02605" w:rsidRDefault="005F3BF3" w:rsidP="005F3BF3">
      <w:pPr>
        <w:spacing w:line="360" w:lineRule="auto"/>
        <w:ind w:right="-802"/>
        <w:rPr>
          <w:rFonts w:cs="Arial"/>
          <w:b/>
          <w:lang w:val="es-MX"/>
        </w:rPr>
      </w:pPr>
    </w:p>
    <w:p w:rsidR="00DD2C96" w:rsidRDefault="005F3BF3" w:rsidP="005F3BF3">
      <w:pPr>
        <w:spacing w:line="360" w:lineRule="auto"/>
        <w:ind w:right="-802"/>
        <w:rPr>
          <w:rFonts w:cs="Arial"/>
          <w:b/>
          <w:lang w:val="es-MX"/>
        </w:rPr>
      </w:pPr>
      <w:r w:rsidRPr="00B02605">
        <w:rPr>
          <w:rFonts w:cs="Arial"/>
          <w:b/>
          <w:lang w:val="es-MX"/>
        </w:rPr>
        <w:lastRenderedPageBreak/>
        <w:t xml:space="preserve">                 </w:t>
      </w:r>
      <w:proofErr w:type="spellStart"/>
      <w:r w:rsidRPr="00B02605">
        <w:rPr>
          <w:rFonts w:cs="Arial"/>
          <w:b/>
          <w:lang w:val="es-MX"/>
        </w:rPr>
        <w:t>Dip</w:t>
      </w:r>
      <w:proofErr w:type="spellEnd"/>
      <w:r w:rsidRPr="00B02605">
        <w:rPr>
          <w:rFonts w:cs="Arial"/>
          <w:b/>
          <w:lang w:val="es-MX"/>
        </w:rPr>
        <w:t>. Vocal</w:t>
      </w:r>
      <w:r w:rsidR="00DD2C96">
        <w:rPr>
          <w:rFonts w:cs="Arial"/>
          <w:b/>
          <w:lang w:val="es-MX"/>
        </w:rPr>
        <w:tab/>
      </w:r>
      <w:r w:rsidR="00DD2C96">
        <w:rPr>
          <w:rFonts w:cs="Arial"/>
          <w:b/>
          <w:lang w:val="es-MX"/>
        </w:rPr>
        <w:tab/>
      </w:r>
      <w:r w:rsidR="00DD2C96">
        <w:rPr>
          <w:rFonts w:cs="Arial"/>
          <w:b/>
          <w:lang w:val="es-MX"/>
        </w:rPr>
        <w:tab/>
      </w:r>
      <w:r w:rsidR="00DD2C96">
        <w:rPr>
          <w:rFonts w:cs="Arial"/>
          <w:b/>
          <w:lang w:val="es-MX"/>
        </w:rPr>
        <w:tab/>
      </w:r>
      <w:r w:rsidR="00DD2C96">
        <w:rPr>
          <w:rFonts w:cs="Arial"/>
          <w:b/>
          <w:lang w:val="es-MX"/>
        </w:rPr>
        <w:tab/>
      </w:r>
      <w:proofErr w:type="spellStart"/>
      <w:r w:rsidR="00DD2C96">
        <w:rPr>
          <w:rFonts w:cs="Arial"/>
          <w:b/>
          <w:lang w:val="es-MX"/>
        </w:rPr>
        <w:t>Dip</w:t>
      </w:r>
      <w:proofErr w:type="spellEnd"/>
      <w:r w:rsidR="00DD2C96">
        <w:rPr>
          <w:rFonts w:cs="Arial"/>
          <w:b/>
          <w:lang w:val="es-MX"/>
        </w:rPr>
        <w:t>. Vocal:</w:t>
      </w:r>
      <w:bookmarkStart w:id="0" w:name="_GoBack"/>
      <w:bookmarkEnd w:id="0"/>
    </w:p>
    <w:p w:rsidR="00DD2C96" w:rsidRDefault="00DD2C96" w:rsidP="005F3BF3">
      <w:pPr>
        <w:spacing w:line="360" w:lineRule="auto"/>
        <w:ind w:right="-802"/>
        <w:rPr>
          <w:rFonts w:cs="Arial"/>
          <w:b/>
          <w:lang w:val="es-MX"/>
        </w:rPr>
      </w:pPr>
    </w:p>
    <w:p w:rsidR="0062182F" w:rsidRPr="00B02605" w:rsidRDefault="005F3BF3" w:rsidP="005F3BF3">
      <w:pPr>
        <w:spacing w:line="360" w:lineRule="auto"/>
        <w:ind w:right="-802"/>
        <w:rPr>
          <w:rFonts w:cs="Arial"/>
          <w:b/>
          <w:lang w:val="es-MX"/>
        </w:rPr>
      </w:pPr>
      <w:r w:rsidRPr="00B02605">
        <w:rPr>
          <w:rFonts w:cs="Arial"/>
          <w:b/>
          <w:lang w:val="es-MX"/>
        </w:rPr>
        <w:tab/>
      </w:r>
      <w:r w:rsidRPr="00B02605">
        <w:rPr>
          <w:rFonts w:cs="Arial"/>
          <w:b/>
          <w:lang w:val="es-MX"/>
        </w:rPr>
        <w:tab/>
      </w:r>
      <w:r w:rsidRPr="00B02605">
        <w:rPr>
          <w:rFonts w:cs="Arial"/>
          <w:b/>
          <w:lang w:val="es-MX"/>
        </w:rPr>
        <w:tab/>
      </w:r>
      <w:r w:rsidRPr="00B02605">
        <w:rPr>
          <w:rFonts w:cs="Arial"/>
          <w:b/>
          <w:lang w:val="es-MX"/>
        </w:rPr>
        <w:tab/>
        <w:t xml:space="preserve">         </w:t>
      </w:r>
    </w:p>
    <w:tbl>
      <w:tblPr>
        <w:tblpPr w:leftFromText="141" w:rightFromText="141" w:vertAnchor="text" w:horzAnchor="margin" w:tblpY="-94"/>
        <w:tblW w:w="0" w:type="auto"/>
        <w:tblLayout w:type="fixed"/>
        <w:tblCellMar>
          <w:left w:w="70" w:type="dxa"/>
          <w:right w:w="70" w:type="dxa"/>
        </w:tblCellMar>
        <w:tblLook w:val="0000" w:firstRow="0" w:lastRow="0" w:firstColumn="0" w:lastColumn="0" w:noHBand="0" w:noVBand="0"/>
      </w:tblPr>
      <w:tblGrid>
        <w:gridCol w:w="3729"/>
        <w:gridCol w:w="4445"/>
      </w:tblGrid>
      <w:tr w:rsidR="005F3BF3" w:rsidRPr="00B02605" w:rsidTr="007B684F">
        <w:trPr>
          <w:trHeight w:val="1398"/>
        </w:trPr>
        <w:tc>
          <w:tcPr>
            <w:tcW w:w="3729" w:type="dxa"/>
          </w:tcPr>
          <w:p w:rsidR="005F3BF3" w:rsidRPr="00B02605" w:rsidRDefault="005F3BF3" w:rsidP="007B684F">
            <w:pPr>
              <w:spacing w:line="360" w:lineRule="auto"/>
              <w:ind w:right="-802"/>
              <w:rPr>
                <w:rFonts w:cs="Arial"/>
                <w:lang w:val="es-MX"/>
              </w:rPr>
            </w:pPr>
            <w:r w:rsidRPr="00B02605">
              <w:rPr>
                <w:rFonts w:cs="Arial"/>
                <w:lang w:val="es-MX"/>
              </w:rPr>
              <w:t>MARCO ANTONIO GONZÁLEZ</w:t>
            </w:r>
          </w:p>
          <w:p w:rsidR="005F3BF3" w:rsidRDefault="005F3BF3" w:rsidP="007B684F">
            <w:pPr>
              <w:spacing w:line="360" w:lineRule="auto"/>
              <w:ind w:right="-802"/>
              <w:rPr>
                <w:rFonts w:cs="Arial"/>
                <w:lang w:val="es-MX"/>
              </w:rPr>
            </w:pPr>
            <w:r w:rsidRPr="00B02605">
              <w:rPr>
                <w:rFonts w:cs="Arial"/>
                <w:lang w:val="es-MX"/>
              </w:rPr>
              <w:t xml:space="preserve">                   VALDEZ.</w:t>
            </w:r>
          </w:p>
          <w:p w:rsidR="00C32470" w:rsidRDefault="00C32470" w:rsidP="007B684F">
            <w:pPr>
              <w:spacing w:line="360" w:lineRule="auto"/>
              <w:ind w:right="-802"/>
              <w:rPr>
                <w:rFonts w:cs="Arial"/>
                <w:lang w:val="es-MX"/>
              </w:rPr>
            </w:pPr>
          </w:p>
          <w:p w:rsidR="00C32470" w:rsidRDefault="00C32470" w:rsidP="00C32470">
            <w:pPr>
              <w:spacing w:line="360" w:lineRule="auto"/>
              <w:ind w:right="-802"/>
              <w:jc w:val="center"/>
              <w:rPr>
                <w:rFonts w:cs="Arial"/>
                <w:b/>
                <w:lang w:val="es-MX"/>
              </w:rPr>
            </w:pPr>
            <w:proofErr w:type="spellStart"/>
            <w:r>
              <w:rPr>
                <w:rFonts w:cs="Arial"/>
                <w:b/>
                <w:lang w:val="es-MX"/>
              </w:rPr>
              <w:t>Dip</w:t>
            </w:r>
            <w:proofErr w:type="spellEnd"/>
            <w:r>
              <w:rPr>
                <w:rFonts w:cs="Arial"/>
                <w:b/>
                <w:lang w:val="es-MX"/>
              </w:rPr>
              <w:t>. Vocal:</w:t>
            </w:r>
          </w:p>
          <w:p w:rsidR="00C32470" w:rsidRDefault="00C32470" w:rsidP="00C32470">
            <w:pPr>
              <w:spacing w:line="360" w:lineRule="auto"/>
              <w:ind w:right="-802"/>
              <w:jc w:val="center"/>
              <w:rPr>
                <w:rFonts w:cs="Arial"/>
                <w:b/>
                <w:lang w:val="es-MX"/>
              </w:rPr>
            </w:pPr>
          </w:p>
          <w:p w:rsidR="00C32470" w:rsidRDefault="00C32470" w:rsidP="00C32470">
            <w:pPr>
              <w:spacing w:line="360" w:lineRule="auto"/>
              <w:ind w:right="-802"/>
              <w:jc w:val="center"/>
              <w:rPr>
                <w:rFonts w:cs="Arial"/>
                <w:b/>
                <w:lang w:val="es-MX"/>
              </w:rPr>
            </w:pPr>
          </w:p>
          <w:p w:rsidR="00C32470" w:rsidRDefault="00C32470" w:rsidP="00C32470">
            <w:pPr>
              <w:spacing w:line="360" w:lineRule="auto"/>
              <w:jc w:val="center"/>
              <w:rPr>
                <w:rFonts w:cs="Arial"/>
                <w:lang w:val="es-MX"/>
              </w:rPr>
            </w:pPr>
            <w:r>
              <w:rPr>
                <w:rFonts w:cs="Arial"/>
                <w:lang w:val="es-MX"/>
              </w:rPr>
              <w:t xml:space="preserve">JUAN FRANCISCO ESPINOZA EGUÍA </w:t>
            </w:r>
          </w:p>
          <w:p w:rsidR="00C32470" w:rsidRDefault="00C32470" w:rsidP="00C32470">
            <w:pPr>
              <w:spacing w:line="360" w:lineRule="auto"/>
              <w:jc w:val="center"/>
              <w:rPr>
                <w:rFonts w:cs="Arial"/>
                <w:lang w:val="es-MX"/>
              </w:rPr>
            </w:pPr>
          </w:p>
          <w:p w:rsidR="00C32470" w:rsidRDefault="00C32470" w:rsidP="00C32470">
            <w:pPr>
              <w:spacing w:line="360" w:lineRule="auto"/>
              <w:jc w:val="center"/>
              <w:rPr>
                <w:rFonts w:cs="Arial"/>
                <w:b/>
                <w:lang w:val="es-MX"/>
              </w:rPr>
            </w:pPr>
            <w:proofErr w:type="spellStart"/>
            <w:r>
              <w:rPr>
                <w:rFonts w:cs="Arial"/>
                <w:b/>
                <w:lang w:val="es-MX"/>
              </w:rPr>
              <w:t>Dip</w:t>
            </w:r>
            <w:proofErr w:type="spellEnd"/>
            <w:r>
              <w:rPr>
                <w:rFonts w:cs="Arial"/>
                <w:b/>
                <w:lang w:val="es-MX"/>
              </w:rPr>
              <w:t>. Vocal:</w:t>
            </w:r>
          </w:p>
          <w:p w:rsidR="00C32470" w:rsidRDefault="00C32470" w:rsidP="00C32470">
            <w:pPr>
              <w:spacing w:line="360" w:lineRule="auto"/>
              <w:jc w:val="center"/>
              <w:rPr>
                <w:rFonts w:cs="Arial"/>
                <w:b/>
                <w:lang w:val="es-MX"/>
              </w:rPr>
            </w:pPr>
          </w:p>
          <w:p w:rsidR="00C32470" w:rsidRDefault="00C32470" w:rsidP="00C32470">
            <w:pPr>
              <w:spacing w:line="360" w:lineRule="auto"/>
              <w:jc w:val="center"/>
              <w:rPr>
                <w:rFonts w:cs="Arial"/>
                <w:b/>
                <w:lang w:val="es-MX"/>
              </w:rPr>
            </w:pPr>
          </w:p>
          <w:p w:rsidR="00C32470" w:rsidRPr="00C32470" w:rsidRDefault="00C32470" w:rsidP="00C32470">
            <w:pPr>
              <w:spacing w:line="360" w:lineRule="auto"/>
              <w:jc w:val="center"/>
              <w:rPr>
                <w:rFonts w:cs="Arial"/>
                <w:lang w:val="es-MX"/>
              </w:rPr>
            </w:pPr>
            <w:r>
              <w:rPr>
                <w:rFonts w:cs="Arial"/>
                <w:lang w:val="es-MX"/>
              </w:rPr>
              <w:t>SERGIO ARELLANO BALDERAS</w:t>
            </w:r>
          </w:p>
        </w:tc>
        <w:tc>
          <w:tcPr>
            <w:tcW w:w="4445" w:type="dxa"/>
          </w:tcPr>
          <w:p w:rsidR="005F3BF3" w:rsidRPr="00B02605" w:rsidRDefault="005F3BF3" w:rsidP="007B684F">
            <w:pPr>
              <w:ind w:right="-802"/>
              <w:jc w:val="center"/>
              <w:rPr>
                <w:rFonts w:cs="Arial"/>
                <w:bCs/>
                <w:lang w:val="es-MX"/>
              </w:rPr>
            </w:pPr>
            <w:r w:rsidRPr="00B02605">
              <w:rPr>
                <w:rFonts w:cs="Arial"/>
                <w:bCs/>
                <w:lang w:val="es-MX"/>
              </w:rPr>
              <w:t xml:space="preserve">EVA PATRICIA SALAZAR </w:t>
            </w:r>
          </w:p>
          <w:p w:rsidR="005F3BF3" w:rsidRDefault="005F3BF3" w:rsidP="007B684F">
            <w:pPr>
              <w:ind w:right="-802"/>
              <w:jc w:val="center"/>
              <w:rPr>
                <w:rFonts w:cs="Arial"/>
                <w:bCs/>
                <w:lang w:val="es-MX"/>
              </w:rPr>
            </w:pPr>
            <w:r w:rsidRPr="00B02605">
              <w:rPr>
                <w:rFonts w:cs="Arial"/>
                <w:bCs/>
                <w:lang w:val="es-MX"/>
              </w:rPr>
              <w:t>MARROQUÍN.</w:t>
            </w:r>
          </w:p>
          <w:p w:rsidR="00C32470" w:rsidRDefault="00C32470" w:rsidP="007B684F">
            <w:pPr>
              <w:ind w:right="-802"/>
              <w:jc w:val="center"/>
              <w:rPr>
                <w:rFonts w:cs="Arial"/>
                <w:bCs/>
                <w:lang w:val="es-MX"/>
              </w:rPr>
            </w:pPr>
          </w:p>
          <w:p w:rsidR="00C32470" w:rsidRDefault="00C32470" w:rsidP="007B684F">
            <w:pPr>
              <w:ind w:right="-802"/>
              <w:jc w:val="center"/>
              <w:rPr>
                <w:rFonts w:cs="Arial"/>
                <w:bCs/>
                <w:lang w:val="es-MX"/>
              </w:rPr>
            </w:pPr>
          </w:p>
          <w:p w:rsidR="00C32470" w:rsidRDefault="00C32470" w:rsidP="007B684F">
            <w:pPr>
              <w:ind w:right="-802"/>
              <w:jc w:val="center"/>
              <w:rPr>
                <w:rFonts w:cs="Arial"/>
                <w:b/>
                <w:bCs/>
                <w:lang w:val="es-MX"/>
              </w:rPr>
            </w:pPr>
            <w:proofErr w:type="spellStart"/>
            <w:r>
              <w:rPr>
                <w:rFonts w:cs="Arial"/>
                <w:b/>
                <w:bCs/>
                <w:lang w:val="es-MX"/>
              </w:rPr>
              <w:t>Dip</w:t>
            </w:r>
            <w:proofErr w:type="spellEnd"/>
            <w:r>
              <w:rPr>
                <w:rFonts w:cs="Arial"/>
                <w:b/>
                <w:bCs/>
                <w:lang w:val="es-MX"/>
              </w:rPr>
              <w:t>. Vocal:</w:t>
            </w:r>
          </w:p>
          <w:p w:rsidR="00C32470" w:rsidRDefault="00C32470" w:rsidP="007B684F">
            <w:pPr>
              <w:ind w:right="-802"/>
              <w:jc w:val="center"/>
              <w:rPr>
                <w:rFonts w:cs="Arial"/>
                <w:b/>
                <w:bCs/>
                <w:lang w:val="es-MX"/>
              </w:rPr>
            </w:pPr>
          </w:p>
          <w:p w:rsidR="00C32470" w:rsidRDefault="00C32470" w:rsidP="007B684F">
            <w:pPr>
              <w:ind w:right="-802"/>
              <w:jc w:val="center"/>
              <w:rPr>
                <w:rFonts w:cs="Arial"/>
                <w:b/>
                <w:bCs/>
                <w:lang w:val="es-MX"/>
              </w:rPr>
            </w:pPr>
          </w:p>
          <w:p w:rsidR="00C32470" w:rsidRDefault="00C32470" w:rsidP="007B684F">
            <w:pPr>
              <w:ind w:right="-802"/>
              <w:jc w:val="center"/>
              <w:rPr>
                <w:rFonts w:cs="Arial"/>
                <w:b/>
                <w:bCs/>
                <w:lang w:val="es-MX"/>
              </w:rPr>
            </w:pPr>
          </w:p>
          <w:p w:rsidR="00C32470" w:rsidRDefault="00C32470" w:rsidP="007B684F">
            <w:pPr>
              <w:ind w:right="-802"/>
              <w:jc w:val="center"/>
              <w:rPr>
                <w:rFonts w:cs="Arial"/>
                <w:b/>
                <w:bCs/>
                <w:lang w:val="es-MX"/>
              </w:rPr>
            </w:pPr>
          </w:p>
          <w:p w:rsidR="00C32470" w:rsidRPr="00C32470" w:rsidRDefault="00C32470" w:rsidP="00C32470">
            <w:pPr>
              <w:ind w:right="-118"/>
              <w:jc w:val="center"/>
              <w:rPr>
                <w:rFonts w:cs="Arial"/>
                <w:bCs/>
                <w:lang w:val="es-MX"/>
              </w:rPr>
            </w:pPr>
            <w:r>
              <w:rPr>
                <w:rFonts w:cs="Arial"/>
                <w:bCs/>
                <w:lang w:val="es-MX"/>
              </w:rPr>
              <w:t>SAMUEL ALEJANDRO GARCÍA SEPÚLVEDA</w:t>
            </w:r>
          </w:p>
          <w:p w:rsidR="005F3BF3" w:rsidRDefault="005F3BF3" w:rsidP="007B684F">
            <w:pPr>
              <w:spacing w:line="360" w:lineRule="auto"/>
              <w:ind w:right="-802"/>
              <w:jc w:val="center"/>
              <w:rPr>
                <w:rFonts w:cs="Arial"/>
                <w:b/>
                <w:bCs/>
                <w:lang w:val="es-MX"/>
              </w:rPr>
            </w:pPr>
          </w:p>
          <w:p w:rsidR="00C32470" w:rsidRDefault="00C32470" w:rsidP="007B684F">
            <w:pPr>
              <w:spacing w:line="360" w:lineRule="auto"/>
              <w:ind w:right="-802"/>
              <w:jc w:val="center"/>
              <w:rPr>
                <w:rFonts w:cs="Arial"/>
                <w:b/>
                <w:bCs/>
                <w:lang w:val="es-MX"/>
              </w:rPr>
            </w:pPr>
          </w:p>
          <w:p w:rsidR="00C32470" w:rsidRDefault="00C32470" w:rsidP="007B684F">
            <w:pPr>
              <w:spacing w:line="360" w:lineRule="auto"/>
              <w:ind w:right="-802"/>
              <w:jc w:val="center"/>
              <w:rPr>
                <w:rFonts w:cs="Arial"/>
                <w:b/>
                <w:bCs/>
                <w:lang w:val="es-MX"/>
              </w:rPr>
            </w:pPr>
            <w:proofErr w:type="spellStart"/>
            <w:r>
              <w:rPr>
                <w:rFonts w:cs="Arial"/>
                <w:b/>
                <w:bCs/>
                <w:lang w:val="es-MX"/>
              </w:rPr>
              <w:t>Dip</w:t>
            </w:r>
            <w:proofErr w:type="spellEnd"/>
            <w:r>
              <w:rPr>
                <w:rFonts w:cs="Arial"/>
                <w:b/>
                <w:bCs/>
                <w:lang w:val="es-MX"/>
              </w:rPr>
              <w:t>. Vocal</w:t>
            </w:r>
          </w:p>
          <w:p w:rsidR="00C32470" w:rsidRDefault="00C32470" w:rsidP="007B684F">
            <w:pPr>
              <w:spacing w:line="360" w:lineRule="auto"/>
              <w:ind w:right="-802"/>
              <w:jc w:val="center"/>
              <w:rPr>
                <w:rFonts w:cs="Arial"/>
                <w:b/>
                <w:bCs/>
                <w:lang w:val="es-MX"/>
              </w:rPr>
            </w:pPr>
          </w:p>
          <w:p w:rsidR="00C32470" w:rsidRDefault="00C32470" w:rsidP="007B684F">
            <w:pPr>
              <w:spacing w:line="360" w:lineRule="auto"/>
              <w:ind w:right="-802"/>
              <w:jc w:val="center"/>
              <w:rPr>
                <w:rFonts w:cs="Arial"/>
                <w:b/>
                <w:bCs/>
                <w:lang w:val="es-MX"/>
              </w:rPr>
            </w:pPr>
          </w:p>
          <w:p w:rsidR="00C32470" w:rsidRPr="00C32470" w:rsidRDefault="00C32470" w:rsidP="007B684F">
            <w:pPr>
              <w:spacing w:line="360" w:lineRule="auto"/>
              <w:ind w:right="-802"/>
              <w:jc w:val="center"/>
              <w:rPr>
                <w:rFonts w:cs="Arial"/>
                <w:bCs/>
                <w:lang w:val="es-MX"/>
              </w:rPr>
            </w:pPr>
            <w:r>
              <w:rPr>
                <w:rFonts w:cs="Arial"/>
                <w:bCs/>
                <w:lang w:val="es-MX"/>
              </w:rPr>
              <w:t>RUBÉN GONZÁLEZ CABRIELES</w:t>
            </w:r>
          </w:p>
        </w:tc>
      </w:tr>
      <w:tr w:rsidR="005F3BF3" w:rsidRPr="00B02605" w:rsidTr="007B684F">
        <w:trPr>
          <w:trHeight w:val="532"/>
        </w:trPr>
        <w:tc>
          <w:tcPr>
            <w:tcW w:w="3729" w:type="dxa"/>
          </w:tcPr>
          <w:p w:rsidR="005F3BF3" w:rsidRPr="00B02605" w:rsidRDefault="005F3BF3" w:rsidP="007B684F">
            <w:pPr>
              <w:spacing w:line="360" w:lineRule="auto"/>
              <w:ind w:right="-802"/>
              <w:jc w:val="center"/>
              <w:rPr>
                <w:rFonts w:cs="Arial"/>
                <w:lang w:val="es-MX"/>
              </w:rPr>
            </w:pPr>
          </w:p>
        </w:tc>
        <w:tc>
          <w:tcPr>
            <w:tcW w:w="4445" w:type="dxa"/>
          </w:tcPr>
          <w:p w:rsidR="005F3BF3" w:rsidRDefault="005F3BF3" w:rsidP="007B684F">
            <w:pPr>
              <w:spacing w:line="360" w:lineRule="auto"/>
              <w:ind w:right="-802"/>
              <w:jc w:val="center"/>
              <w:rPr>
                <w:rFonts w:cs="Arial"/>
                <w:b/>
                <w:bCs/>
                <w:lang w:val="es-MX"/>
              </w:rPr>
            </w:pPr>
          </w:p>
          <w:p w:rsidR="00E62996" w:rsidRPr="00B02605" w:rsidDel="00DE3649" w:rsidRDefault="00E62996" w:rsidP="007B684F">
            <w:pPr>
              <w:spacing w:line="360" w:lineRule="auto"/>
              <w:ind w:right="-802"/>
              <w:jc w:val="center"/>
              <w:rPr>
                <w:rFonts w:cs="Arial"/>
                <w:b/>
                <w:bCs/>
                <w:lang w:val="es-MX"/>
              </w:rPr>
            </w:pPr>
          </w:p>
        </w:tc>
      </w:tr>
    </w:tbl>
    <w:p w:rsidR="005F3BF3" w:rsidRPr="00B02605" w:rsidRDefault="005F3BF3" w:rsidP="005F3BF3">
      <w:pPr>
        <w:spacing w:line="360" w:lineRule="auto"/>
        <w:ind w:right="389"/>
        <w:jc w:val="center"/>
        <w:rPr>
          <w:rFonts w:cs="Arial"/>
          <w:b/>
          <w:bCs/>
        </w:rPr>
      </w:pPr>
      <w:r w:rsidRPr="00B02605">
        <w:rPr>
          <w:rFonts w:cs="Arial"/>
          <w:b/>
          <w:bCs/>
        </w:rPr>
        <w:t xml:space="preserve">COMISIÓN DE LEGISLACIÓN </w:t>
      </w:r>
    </w:p>
    <w:p w:rsidR="005F3BF3" w:rsidRDefault="005F3BF3" w:rsidP="005F3BF3">
      <w:pPr>
        <w:jc w:val="center"/>
        <w:outlineLvl w:val="0"/>
        <w:rPr>
          <w:rFonts w:cs="Arial"/>
          <w:b/>
          <w:bCs/>
        </w:rPr>
      </w:pPr>
      <w:r w:rsidRPr="00B02605">
        <w:rPr>
          <w:rFonts w:cs="Arial"/>
          <w:b/>
          <w:bCs/>
        </w:rPr>
        <w:t>DIP. PRESIDENTE:</w:t>
      </w:r>
    </w:p>
    <w:p w:rsidR="0062182F" w:rsidRDefault="0062182F" w:rsidP="005F3BF3">
      <w:pPr>
        <w:jc w:val="center"/>
        <w:outlineLvl w:val="0"/>
        <w:rPr>
          <w:rFonts w:cs="Arial"/>
          <w:b/>
          <w:bCs/>
        </w:rPr>
      </w:pPr>
    </w:p>
    <w:p w:rsidR="0062182F" w:rsidRPr="00B02605" w:rsidRDefault="0062182F" w:rsidP="005F3BF3">
      <w:pPr>
        <w:jc w:val="center"/>
        <w:outlineLvl w:val="0"/>
        <w:rPr>
          <w:rFonts w:cs="Arial"/>
          <w:b/>
          <w:bCs/>
        </w:rPr>
      </w:pPr>
    </w:p>
    <w:p w:rsidR="005F3BF3" w:rsidRPr="00B02605" w:rsidRDefault="005F3BF3" w:rsidP="005F3BF3">
      <w:pPr>
        <w:jc w:val="center"/>
        <w:outlineLvl w:val="0"/>
        <w:rPr>
          <w:rFonts w:cs="Arial"/>
        </w:rPr>
      </w:pPr>
      <w:r w:rsidRPr="00B02605">
        <w:rPr>
          <w:rFonts w:cs="Arial"/>
        </w:rPr>
        <w:t xml:space="preserve">HÉCTOR GARCÍA </w:t>
      </w:r>
      <w:proofErr w:type="spellStart"/>
      <w:r w:rsidRPr="00B02605">
        <w:rPr>
          <w:rFonts w:cs="Arial"/>
        </w:rPr>
        <w:t>GARCÍA</w:t>
      </w:r>
      <w:proofErr w:type="spellEnd"/>
    </w:p>
    <w:p w:rsidR="005F3BF3" w:rsidRPr="00B02605" w:rsidRDefault="005F3BF3" w:rsidP="005F3BF3">
      <w:pPr>
        <w:jc w:val="center"/>
        <w:outlineLvl w:val="0"/>
        <w:rPr>
          <w:rFonts w:cs="Arial"/>
        </w:rPr>
      </w:pPr>
    </w:p>
    <w:p w:rsidR="005F3BF3" w:rsidRPr="00B02605" w:rsidRDefault="005F3BF3" w:rsidP="005F3BF3">
      <w:pPr>
        <w:jc w:val="center"/>
        <w:rPr>
          <w:rFonts w:cs="Arial"/>
        </w:rPr>
      </w:pPr>
    </w:p>
    <w:p w:rsidR="005F3BF3" w:rsidRPr="00B02605" w:rsidRDefault="005F3BF3" w:rsidP="005F3BF3">
      <w:pPr>
        <w:jc w:val="center"/>
        <w:rPr>
          <w:rFonts w:cs="Arial"/>
        </w:rPr>
      </w:pP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5F3BF3" w:rsidRPr="00B02605" w:rsidTr="007B684F">
        <w:trPr>
          <w:jc w:val="center"/>
        </w:trPr>
        <w:tc>
          <w:tcPr>
            <w:tcW w:w="3857" w:type="dxa"/>
          </w:tcPr>
          <w:p w:rsidR="005F3BF3" w:rsidRPr="00B02605" w:rsidRDefault="005F3BF3" w:rsidP="007B684F">
            <w:pPr>
              <w:jc w:val="center"/>
              <w:rPr>
                <w:rFonts w:cs="Arial"/>
                <w:b/>
                <w:bCs/>
              </w:rPr>
            </w:pPr>
            <w:r w:rsidRPr="00B02605">
              <w:rPr>
                <w:rFonts w:cs="Arial"/>
                <w:b/>
                <w:bCs/>
              </w:rPr>
              <w:lastRenderedPageBreak/>
              <w:t>DIP. VICEPRESIDENTE:</w:t>
            </w:r>
          </w:p>
          <w:p w:rsidR="005F3BF3" w:rsidRPr="00B02605" w:rsidRDefault="005F3BF3" w:rsidP="007B684F">
            <w:pPr>
              <w:jc w:val="center"/>
              <w:rPr>
                <w:rFonts w:cs="Arial"/>
                <w:bCs/>
              </w:rPr>
            </w:pPr>
          </w:p>
          <w:p w:rsidR="005F3BF3" w:rsidRPr="00B02605" w:rsidRDefault="005F3BF3" w:rsidP="007B684F">
            <w:pPr>
              <w:jc w:val="center"/>
              <w:rPr>
                <w:rFonts w:cs="Arial"/>
                <w:bCs/>
              </w:rPr>
            </w:pPr>
          </w:p>
          <w:p w:rsidR="005F3BF3" w:rsidRPr="00B02605" w:rsidRDefault="005F3BF3" w:rsidP="007B684F">
            <w:pPr>
              <w:jc w:val="center"/>
              <w:rPr>
                <w:rFonts w:cs="Arial"/>
                <w:bCs/>
              </w:rPr>
            </w:pPr>
          </w:p>
          <w:p w:rsidR="005F3BF3" w:rsidRPr="00B02605" w:rsidRDefault="005F3BF3" w:rsidP="007B684F">
            <w:pPr>
              <w:jc w:val="center"/>
              <w:rPr>
                <w:rFonts w:cs="Arial"/>
                <w:bCs/>
              </w:rPr>
            </w:pPr>
          </w:p>
          <w:p w:rsidR="005F3BF3" w:rsidRPr="00B02605" w:rsidRDefault="005F3BF3" w:rsidP="007B684F">
            <w:pPr>
              <w:jc w:val="center"/>
              <w:rPr>
                <w:rFonts w:cs="Arial"/>
                <w:bCs/>
              </w:rPr>
            </w:pPr>
            <w:r w:rsidRPr="00B02605">
              <w:rPr>
                <w:rFonts w:cs="Arial"/>
                <w:bCs/>
              </w:rPr>
              <w:t>OSCAR ALEJANDRO FLORES ESCOBAR</w:t>
            </w:r>
          </w:p>
        </w:tc>
        <w:tc>
          <w:tcPr>
            <w:tcW w:w="4507" w:type="dxa"/>
          </w:tcPr>
          <w:p w:rsidR="005F3BF3" w:rsidRPr="00B02605" w:rsidRDefault="005F3BF3" w:rsidP="007B684F">
            <w:pPr>
              <w:jc w:val="center"/>
              <w:rPr>
                <w:rFonts w:cs="Arial"/>
                <w:b/>
                <w:bCs/>
              </w:rPr>
            </w:pPr>
            <w:r w:rsidRPr="00B02605">
              <w:rPr>
                <w:rFonts w:cs="Arial"/>
                <w:b/>
                <w:bCs/>
              </w:rPr>
              <w:t>DIP. SECRETARIO:</w:t>
            </w:r>
          </w:p>
          <w:p w:rsidR="005F3BF3" w:rsidRPr="00B02605" w:rsidRDefault="005F3BF3" w:rsidP="007B684F">
            <w:pPr>
              <w:jc w:val="center"/>
              <w:rPr>
                <w:rFonts w:cs="Arial"/>
                <w:b/>
                <w:bCs/>
              </w:rPr>
            </w:pPr>
          </w:p>
          <w:p w:rsidR="005F3BF3" w:rsidRPr="00B02605" w:rsidRDefault="005F3BF3" w:rsidP="007B684F">
            <w:pPr>
              <w:jc w:val="center"/>
              <w:rPr>
                <w:rFonts w:cs="Arial"/>
                <w:bCs/>
              </w:rPr>
            </w:pPr>
          </w:p>
          <w:p w:rsidR="005F3BF3" w:rsidRPr="00B02605" w:rsidRDefault="005F3BF3" w:rsidP="007B684F">
            <w:pPr>
              <w:jc w:val="center"/>
              <w:rPr>
                <w:rFonts w:cs="Arial"/>
                <w:bCs/>
              </w:rPr>
            </w:pPr>
          </w:p>
          <w:p w:rsidR="005F3BF3" w:rsidRPr="00B02605" w:rsidRDefault="005F3BF3" w:rsidP="007B684F">
            <w:pPr>
              <w:jc w:val="center"/>
              <w:rPr>
                <w:rFonts w:cs="Arial"/>
                <w:bCs/>
              </w:rPr>
            </w:pPr>
          </w:p>
          <w:p w:rsidR="005F3BF3" w:rsidRPr="00B02605" w:rsidRDefault="005F3BF3" w:rsidP="007B684F">
            <w:pPr>
              <w:jc w:val="center"/>
              <w:rPr>
                <w:rFonts w:cs="Arial"/>
                <w:bCs/>
              </w:rPr>
            </w:pPr>
            <w:r w:rsidRPr="00B02605">
              <w:rPr>
                <w:rFonts w:cs="Arial"/>
                <w:bCs/>
              </w:rPr>
              <w:t>ANDRÉS MAURICIO CANTÚ RAMÍREZ</w:t>
            </w:r>
          </w:p>
          <w:p w:rsidR="005F3BF3" w:rsidRPr="00B02605" w:rsidRDefault="005F3BF3" w:rsidP="007B684F">
            <w:pPr>
              <w:jc w:val="center"/>
              <w:rPr>
                <w:rFonts w:cs="Arial"/>
                <w:bCs/>
              </w:rPr>
            </w:pPr>
          </w:p>
          <w:p w:rsidR="005F3BF3" w:rsidRPr="00B02605" w:rsidRDefault="005F3BF3" w:rsidP="007B684F">
            <w:pPr>
              <w:jc w:val="center"/>
              <w:rPr>
                <w:rFonts w:cs="Arial"/>
                <w:bCs/>
              </w:rPr>
            </w:pPr>
          </w:p>
        </w:tc>
      </w:tr>
      <w:tr w:rsidR="005F3BF3" w:rsidRPr="00B02605" w:rsidTr="007B684F">
        <w:trPr>
          <w:jc w:val="center"/>
        </w:trPr>
        <w:tc>
          <w:tcPr>
            <w:tcW w:w="3857" w:type="dxa"/>
          </w:tcPr>
          <w:p w:rsidR="005F3BF3" w:rsidRPr="00B02605" w:rsidRDefault="005F3BF3" w:rsidP="007B684F">
            <w:pPr>
              <w:rPr>
                <w:rFonts w:cs="Arial"/>
              </w:rPr>
            </w:pPr>
          </w:p>
        </w:tc>
        <w:tc>
          <w:tcPr>
            <w:tcW w:w="4507" w:type="dxa"/>
          </w:tcPr>
          <w:p w:rsidR="005F3BF3" w:rsidRPr="00B02605" w:rsidRDefault="005F3BF3" w:rsidP="007B684F">
            <w:pPr>
              <w:jc w:val="center"/>
              <w:rPr>
                <w:rFonts w:cs="Arial"/>
              </w:rPr>
            </w:pPr>
          </w:p>
        </w:tc>
      </w:tr>
      <w:tr w:rsidR="005F3BF3" w:rsidRPr="00B02605" w:rsidTr="007B684F">
        <w:trPr>
          <w:jc w:val="center"/>
        </w:trPr>
        <w:tc>
          <w:tcPr>
            <w:tcW w:w="3857" w:type="dxa"/>
          </w:tcPr>
          <w:p w:rsidR="005F3BF3" w:rsidRPr="00B02605" w:rsidRDefault="005F3BF3" w:rsidP="007B684F">
            <w:pPr>
              <w:jc w:val="center"/>
              <w:rPr>
                <w:rFonts w:cs="Arial"/>
                <w:b/>
                <w:bCs/>
              </w:rPr>
            </w:pPr>
            <w:r w:rsidRPr="00B02605">
              <w:rPr>
                <w:rFonts w:cs="Arial"/>
                <w:b/>
                <w:bCs/>
              </w:rPr>
              <w:t>DIP. VOCAL:</w:t>
            </w:r>
          </w:p>
          <w:p w:rsidR="005F3BF3" w:rsidRPr="00B02605" w:rsidRDefault="005F3BF3" w:rsidP="007B684F">
            <w:pPr>
              <w:rPr>
                <w:rFonts w:cs="Arial"/>
                <w:bCs/>
              </w:rPr>
            </w:pPr>
          </w:p>
          <w:p w:rsidR="005F3BF3" w:rsidRPr="00B02605" w:rsidRDefault="005F3BF3" w:rsidP="007B684F">
            <w:pPr>
              <w:jc w:val="center"/>
              <w:rPr>
                <w:rFonts w:cs="Arial"/>
                <w:bCs/>
              </w:rPr>
            </w:pPr>
          </w:p>
          <w:p w:rsidR="005F3BF3" w:rsidRPr="00B02605" w:rsidRDefault="005F3BF3" w:rsidP="007B684F">
            <w:pPr>
              <w:jc w:val="center"/>
              <w:rPr>
                <w:rFonts w:cs="Arial"/>
                <w:bCs/>
              </w:rPr>
            </w:pPr>
            <w:r w:rsidRPr="00B02605">
              <w:rPr>
                <w:rFonts w:cs="Arial"/>
                <w:bCs/>
              </w:rPr>
              <w:t>MARCO ANTONIO GONZÁLEZ VALDEZ</w:t>
            </w:r>
          </w:p>
        </w:tc>
        <w:tc>
          <w:tcPr>
            <w:tcW w:w="4507" w:type="dxa"/>
          </w:tcPr>
          <w:p w:rsidR="005F3BF3" w:rsidRPr="00B02605" w:rsidRDefault="005F3BF3" w:rsidP="007B684F">
            <w:pPr>
              <w:jc w:val="center"/>
              <w:rPr>
                <w:rFonts w:cs="Arial"/>
                <w:b/>
                <w:bCs/>
              </w:rPr>
            </w:pPr>
            <w:r w:rsidRPr="00B02605">
              <w:rPr>
                <w:rFonts w:cs="Arial"/>
                <w:b/>
                <w:bCs/>
              </w:rPr>
              <w:t>DIP. VOCAL:</w:t>
            </w:r>
          </w:p>
          <w:p w:rsidR="005F3BF3" w:rsidRPr="00B02605" w:rsidRDefault="005F3BF3" w:rsidP="007B684F">
            <w:pPr>
              <w:rPr>
                <w:rFonts w:cs="Arial"/>
                <w:bCs/>
              </w:rPr>
            </w:pPr>
          </w:p>
          <w:p w:rsidR="005F3BF3" w:rsidRPr="00B02605" w:rsidRDefault="005F3BF3" w:rsidP="007B684F">
            <w:pPr>
              <w:rPr>
                <w:rFonts w:cs="Arial"/>
                <w:bCs/>
              </w:rPr>
            </w:pPr>
          </w:p>
          <w:p w:rsidR="005F3BF3" w:rsidRPr="00B02605" w:rsidRDefault="005F3BF3" w:rsidP="007B684F">
            <w:pPr>
              <w:jc w:val="center"/>
              <w:rPr>
                <w:rFonts w:cs="Arial"/>
                <w:bCs/>
              </w:rPr>
            </w:pPr>
            <w:r w:rsidRPr="00B02605">
              <w:rPr>
                <w:rFonts w:cs="Arial"/>
                <w:bCs/>
              </w:rPr>
              <w:t>ADRIÁN DE LA GARZA TIJERINA</w:t>
            </w:r>
          </w:p>
          <w:p w:rsidR="005F3BF3" w:rsidRPr="00B02605" w:rsidRDefault="005F3BF3" w:rsidP="007B684F">
            <w:pPr>
              <w:jc w:val="center"/>
              <w:rPr>
                <w:rFonts w:cs="Arial"/>
                <w:bCs/>
              </w:rPr>
            </w:pPr>
          </w:p>
          <w:p w:rsidR="005F3BF3" w:rsidRPr="00B02605" w:rsidRDefault="005F3BF3" w:rsidP="007B684F">
            <w:pPr>
              <w:jc w:val="center"/>
              <w:rPr>
                <w:rFonts w:cs="Arial"/>
                <w:bCs/>
              </w:rPr>
            </w:pPr>
          </w:p>
        </w:tc>
      </w:tr>
      <w:tr w:rsidR="005F3BF3" w:rsidRPr="00B02605" w:rsidTr="007B684F">
        <w:trPr>
          <w:jc w:val="center"/>
        </w:trPr>
        <w:tc>
          <w:tcPr>
            <w:tcW w:w="3857" w:type="dxa"/>
            <w:hideMark/>
          </w:tcPr>
          <w:p w:rsidR="005F3BF3" w:rsidRPr="00B02605" w:rsidRDefault="005F3BF3" w:rsidP="007B684F">
            <w:pPr>
              <w:jc w:val="center"/>
              <w:rPr>
                <w:rFonts w:cs="Arial"/>
                <w:b/>
                <w:bCs/>
              </w:rPr>
            </w:pPr>
            <w:r w:rsidRPr="00B02605">
              <w:rPr>
                <w:rFonts w:cs="Arial"/>
                <w:b/>
                <w:bCs/>
              </w:rPr>
              <w:t>DIP. VOCAL:</w:t>
            </w:r>
          </w:p>
        </w:tc>
        <w:tc>
          <w:tcPr>
            <w:tcW w:w="4507" w:type="dxa"/>
          </w:tcPr>
          <w:p w:rsidR="005F3BF3" w:rsidRPr="00B02605" w:rsidRDefault="005F3BF3" w:rsidP="007B684F">
            <w:pPr>
              <w:jc w:val="center"/>
              <w:rPr>
                <w:rFonts w:cs="Arial"/>
                <w:b/>
                <w:bCs/>
              </w:rPr>
            </w:pPr>
            <w:r w:rsidRPr="00B02605">
              <w:rPr>
                <w:rFonts w:cs="Arial"/>
                <w:b/>
                <w:bCs/>
              </w:rPr>
              <w:t>DIP. VOCAL:</w:t>
            </w:r>
          </w:p>
          <w:p w:rsidR="005F3BF3" w:rsidRPr="00B02605" w:rsidRDefault="005F3BF3" w:rsidP="007B684F">
            <w:pPr>
              <w:jc w:val="center"/>
              <w:rPr>
                <w:rFonts w:cs="Arial"/>
                <w:b/>
                <w:bCs/>
              </w:rPr>
            </w:pPr>
          </w:p>
        </w:tc>
      </w:tr>
      <w:tr w:rsidR="005F3BF3" w:rsidRPr="00B02605" w:rsidTr="007B684F">
        <w:trPr>
          <w:jc w:val="center"/>
        </w:trPr>
        <w:tc>
          <w:tcPr>
            <w:tcW w:w="3857" w:type="dxa"/>
          </w:tcPr>
          <w:p w:rsidR="005F3BF3" w:rsidRPr="00B02605" w:rsidRDefault="005F3BF3" w:rsidP="007B684F">
            <w:pPr>
              <w:jc w:val="center"/>
              <w:rPr>
                <w:rFonts w:cs="Arial"/>
              </w:rPr>
            </w:pPr>
          </w:p>
          <w:p w:rsidR="005F3BF3" w:rsidRPr="00B02605" w:rsidRDefault="005F3BF3" w:rsidP="007B684F">
            <w:pPr>
              <w:jc w:val="center"/>
              <w:rPr>
                <w:rFonts w:cs="Arial"/>
              </w:rPr>
            </w:pPr>
          </w:p>
          <w:p w:rsidR="005F3BF3" w:rsidRPr="00B02605" w:rsidRDefault="005F3BF3" w:rsidP="007B684F">
            <w:pPr>
              <w:jc w:val="center"/>
              <w:rPr>
                <w:rFonts w:cs="Arial"/>
              </w:rPr>
            </w:pPr>
          </w:p>
          <w:p w:rsidR="005F3BF3" w:rsidRPr="00B02605" w:rsidRDefault="005F3BF3" w:rsidP="007B684F">
            <w:pPr>
              <w:jc w:val="center"/>
              <w:rPr>
                <w:rFonts w:cs="Arial"/>
              </w:rPr>
            </w:pPr>
            <w:r w:rsidRPr="00B02605">
              <w:rPr>
                <w:rFonts w:cs="Arial"/>
              </w:rPr>
              <w:t xml:space="preserve"> JOSÉ ARTURO SALINAS GARZA</w:t>
            </w:r>
          </w:p>
          <w:p w:rsidR="005F3BF3" w:rsidRPr="00B02605" w:rsidRDefault="005F3BF3" w:rsidP="007B684F">
            <w:pPr>
              <w:jc w:val="center"/>
              <w:rPr>
                <w:rFonts w:cs="Arial"/>
              </w:rPr>
            </w:pPr>
          </w:p>
          <w:p w:rsidR="005F3BF3" w:rsidRPr="00B02605" w:rsidRDefault="005F3BF3" w:rsidP="007B684F">
            <w:pPr>
              <w:jc w:val="center"/>
              <w:rPr>
                <w:rFonts w:cs="Arial"/>
              </w:rPr>
            </w:pPr>
          </w:p>
          <w:p w:rsidR="005F3BF3" w:rsidRPr="00B02605" w:rsidRDefault="005F3BF3" w:rsidP="007B684F">
            <w:pPr>
              <w:jc w:val="center"/>
              <w:rPr>
                <w:rFonts w:cs="Arial"/>
              </w:rPr>
            </w:pPr>
          </w:p>
          <w:p w:rsidR="005F3BF3" w:rsidRPr="00B02605" w:rsidRDefault="005F3BF3" w:rsidP="007B684F">
            <w:pPr>
              <w:jc w:val="center"/>
              <w:rPr>
                <w:rFonts w:cs="Arial"/>
              </w:rPr>
            </w:pPr>
          </w:p>
        </w:tc>
        <w:tc>
          <w:tcPr>
            <w:tcW w:w="4507" w:type="dxa"/>
          </w:tcPr>
          <w:p w:rsidR="005F3BF3" w:rsidRPr="00B02605" w:rsidRDefault="005F3BF3" w:rsidP="007B684F">
            <w:pPr>
              <w:jc w:val="center"/>
              <w:rPr>
                <w:rFonts w:cs="Arial"/>
              </w:rPr>
            </w:pPr>
          </w:p>
          <w:p w:rsidR="005F3BF3" w:rsidRPr="00B02605" w:rsidRDefault="005F3BF3" w:rsidP="007B684F">
            <w:pPr>
              <w:jc w:val="center"/>
              <w:rPr>
                <w:rFonts w:cs="Arial"/>
              </w:rPr>
            </w:pPr>
          </w:p>
          <w:p w:rsidR="005F3BF3" w:rsidRPr="00B02605" w:rsidRDefault="005F3BF3" w:rsidP="007B684F">
            <w:pPr>
              <w:jc w:val="center"/>
              <w:rPr>
                <w:rFonts w:cs="Arial"/>
              </w:rPr>
            </w:pPr>
          </w:p>
          <w:p w:rsidR="005F3BF3" w:rsidRDefault="005F3BF3" w:rsidP="007B684F">
            <w:pPr>
              <w:jc w:val="center"/>
              <w:rPr>
                <w:rFonts w:cs="Arial"/>
              </w:rPr>
            </w:pPr>
            <w:r w:rsidRPr="00B02605">
              <w:rPr>
                <w:rFonts w:cs="Arial"/>
              </w:rPr>
              <w:t>EUSTOLIA YANIRA GÓMEZ GARCÍA</w:t>
            </w:r>
          </w:p>
          <w:p w:rsidR="0062182F" w:rsidRDefault="0062182F" w:rsidP="007B684F">
            <w:pPr>
              <w:jc w:val="center"/>
              <w:rPr>
                <w:rFonts w:cs="Arial"/>
              </w:rPr>
            </w:pPr>
          </w:p>
          <w:p w:rsidR="0062182F" w:rsidRDefault="0062182F" w:rsidP="007B684F">
            <w:pPr>
              <w:jc w:val="center"/>
              <w:rPr>
                <w:rFonts w:cs="Arial"/>
              </w:rPr>
            </w:pPr>
          </w:p>
          <w:p w:rsidR="0062182F" w:rsidRDefault="0062182F" w:rsidP="007B684F">
            <w:pPr>
              <w:jc w:val="center"/>
              <w:rPr>
                <w:rFonts w:cs="Arial"/>
              </w:rPr>
            </w:pPr>
          </w:p>
          <w:p w:rsidR="0062182F" w:rsidRDefault="0062182F" w:rsidP="007B684F">
            <w:pPr>
              <w:jc w:val="center"/>
              <w:rPr>
                <w:rFonts w:cs="Arial"/>
              </w:rPr>
            </w:pPr>
          </w:p>
          <w:p w:rsidR="0062182F" w:rsidRPr="00B02605" w:rsidRDefault="0062182F" w:rsidP="007B684F">
            <w:pPr>
              <w:jc w:val="center"/>
              <w:rPr>
                <w:rFonts w:cs="Arial"/>
              </w:rPr>
            </w:pPr>
          </w:p>
          <w:p w:rsidR="005F3BF3" w:rsidRPr="00B02605" w:rsidRDefault="005F3BF3" w:rsidP="007B684F">
            <w:pPr>
              <w:jc w:val="center"/>
              <w:rPr>
                <w:rFonts w:cs="Arial"/>
              </w:rPr>
            </w:pPr>
          </w:p>
          <w:p w:rsidR="005F3BF3" w:rsidRPr="00B02605" w:rsidRDefault="005F3BF3" w:rsidP="007B684F">
            <w:pPr>
              <w:jc w:val="center"/>
              <w:rPr>
                <w:rFonts w:cs="Arial"/>
              </w:rPr>
            </w:pPr>
          </w:p>
        </w:tc>
      </w:tr>
      <w:tr w:rsidR="005F3BF3" w:rsidRPr="00B02605" w:rsidTr="007B684F">
        <w:trPr>
          <w:jc w:val="center"/>
        </w:trPr>
        <w:tc>
          <w:tcPr>
            <w:tcW w:w="3857" w:type="dxa"/>
          </w:tcPr>
          <w:p w:rsidR="005F3BF3" w:rsidRPr="00B02605" w:rsidRDefault="005F3BF3" w:rsidP="007B684F">
            <w:pPr>
              <w:jc w:val="center"/>
              <w:rPr>
                <w:rFonts w:cs="Arial"/>
                <w:b/>
                <w:bCs/>
              </w:rPr>
            </w:pPr>
            <w:r w:rsidRPr="00B02605">
              <w:rPr>
                <w:rFonts w:cs="Arial"/>
                <w:b/>
                <w:bCs/>
              </w:rPr>
              <w:t>DIP. VOCAL:</w:t>
            </w:r>
          </w:p>
          <w:p w:rsidR="005F3BF3" w:rsidRPr="00B02605" w:rsidRDefault="005F3BF3" w:rsidP="007B684F">
            <w:pPr>
              <w:jc w:val="center"/>
              <w:rPr>
                <w:rFonts w:cs="Arial"/>
                <w:b/>
                <w:bCs/>
              </w:rPr>
            </w:pPr>
          </w:p>
          <w:p w:rsidR="005F3BF3" w:rsidRPr="00B02605" w:rsidRDefault="005F3BF3" w:rsidP="007B684F">
            <w:pPr>
              <w:jc w:val="center"/>
              <w:rPr>
                <w:rFonts w:cs="Arial"/>
                <w:b/>
                <w:bCs/>
              </w:rPr>
            </w:pPr>
          </w:p>
          <w:p w:rsidR="005F3BF3" w:rsidRPr="00B02605" w:rsidRDefault="005F3BF3" w:rsidP="007B684F">
            <w:pPr>
              <w:jc w:val="center"/>
              <w:rPr>
                <w:rFonts w:cs="Arial"/>
                <w:b/>
                <w:bCs/>
              </w:rPr>
            </w:pPr>
          </w:p>
        </w:tc>
        <w:tc>
          <w:tcPr>
            <w:tcW w:w="4507" w:type="dxa"/>
            <w:hideMark/>
          </w:tcPr>
          <w:p w:rsidR="005F3BF3" w:rsidRPr="00B02605" w:rsidRDefault="005F3BF3" w:rsidP="007B684F">
            <w:pPr>
              <w:jc w:val="center"/>
              <w:rPr>
                <w:rFonts w:cs="Arial"/>
                <w:b/>
                <w:bCs/>
              </w:rPr>
            </w:pPr>
            <w:r w:rsidRPr="00B02605">
              <w:rPr>
                <w:rFonts w:cs="Arial"/>
                <w:b/>
                <w:bCs/>
              </w:rPr>
              <w:t>DIP. VOCAL:</w:t>
            </w:r>
          </w:p>
        </w:tc>
      </w:tr>
      <w:tr w:rsidR="005F3BF3" w:rsidRPr="00B02605" w:rsidTr="007B684F">
        <w:trPr>
          <w:jc w:val="center"/>
        </w:trPr>
        <w:tc>
          <w:tcPr>
            <w:tcW w:w="3857" w:type="dxa"/>
          </w:tcPr>
          <w:p w:rsidR="005F3BF3" w:rsidRPr="00B02605" w:rsidRDefault="005F3BF3" w:rsidP="007B684F">
            <w:pPr>
              <w:jc w:val="center"/>
              <w:rPr>
                <w:rFonts w:cs="Arial"/>
              </w:rPr>
            </w:pPr>
          </w:p>
        </w:tc>
        <w:tc>
          <w:tcPr>
            <w:tcW w:w="4507" w:type="dxa"/>
          </w:tcPr>
          <w:p w:rsidR="005F3BF3" w:rsidRPr="00B02605" w:rsidRDefault="005F3BF3" w:rsidP="007B684F">
            <w:pPr>
              <w:jc w:val="center"/>
              <w:rPr>
                <w:rFonts w:cs="Arial"/>
              </w:rPr>
            </w:pPr>
          </w:p>
        </w:tc>
      </w:tr>
      <w:tr w:rsidR="005F3BF3" w:rsidRPr="00B02605" w:rsidTr="007B684F">
        <w:trPr>
          <w:trHeight w:val="140"/>
          <w:jc w:val="center"/>
        </w:trPr>
        <w:tc>
          <w:tcPr>
            <w:tcW w:w="3857" w:type="dxa"/>
          </w:tcPr>
          <w:p w:rsidR="005F3BF3" w:rsidRPr="00B02605" w:rsidRDefault="005F3BF3" w:rsidP="007B684F">
            <w:pPr>
              <w:jc w:val="center"/>
              <w:rPr>
                <w:rFonts w:cs="Arial"/>
                <w:bCs/>
              </w:rPr>
            </w:pPr>
            <w:r w:rsidRPr="00B02605">
              <w:rPr>
                <w:rFonts w:cs="Arial"/>
                <w:bCs/>
              </w:rPr>
              <w:t>EVA MARGARITA GÓMEZ TAMEZ</w:t>
            </w:r>
          </w:p>
          <w:p w:rsidR="005F3BF3" w:rsidRPr="00B02605" w:rsidRDefault="005F3BF3" w:rsidP="007B684F">
            <w:pPr>
              <w:jc w:val="center"/>
              <w:rPr>
                <w:rFonts w:cs="Arial"/>
                <w:bCs/>
              </w:rPr>
            </w:pPr>
          </w:p>
          <w:p w:rsidR="005F3BF3" w:rsidRPr="00B02605" w:rsidRDefault="005F3BF3" w:rsidP="007B684F">
            <w:pPr>
              <w:rPr>
                <w:rFonts w:cs="Arial"/>
                <w:bCs/>
              </w:rPr>
            </w:pPr>
          </w:p>
          <w:p w:rsidR="005F3BF3" w:rsidRPr="00B02605" w:rsidRDefault="005F3BF3" w:rsidP="007B684F">
            <w:pPr>
              <w:jc w:val="center"/>
              <w:rPr>
                <w:rFonts w:cs="Arial"/>
                <w:bCs/>
              </w:rPr>
            </w:pPr>
          </w:p>
          <w:p w:rsidR="005F3BF3" w:rsidRPr="00B02605" w:rsidRDefault="005F3BF3" w:rsidP="007B684F">
            <w:pPr>
              <w:jc w:val="center"/>
              <w:rPr>
                <w:rFonts w:cs="Arial"/>
                <w:bCs/>
              </w:rPr>
            </w:pPr>
          </w:p>
          <w:p w:rsidR="005F3BF3" w:rsidRPr="00B02605" w:rsidRDefault="005F3BF3" w:rsidP="007B684F">
            <w:pPr>
              <w:jc w:val="center"/>
              <w:rPr>
                <w:rFonts w:cs="Arial"/>
                <w:b/>
                <w:bCs/>
              </w:rPr>
            </w:pPr>
            <w:r w:rsidRPr="00B02605">
              <w:rPr>
                <w:rFonts w:cs="Arial"/>
                <w:b/>
                <w:bCs/>
              </w:rPr>
              <w:t>DIP. VOCAL:</w:t>
            </w:r>
          </w:p>
          <w:p w:rsidR="005F3BF3" w:rsidRPr="00B02605" w:rsidRDefault="005F3BF3" w:rsidP="007B684F">
            <w:pPr>
              <w:jc w:val="center"/>
              <w:rPr>
                <w:rFonts w:cs="Arial"/>
                <w:bCs/>
              </w:rPr>
            </w:pPr>
          </w:p>
          <w:p w:rsidR="005F3BF3" w:rsidRPr="00B02605" w:rsidRDefault="005F3BF3" w:rsidP="007B684F">
            <w:pPr>
              <w:jc w:val="center"/>
              <w:rPr>
                <w:rFonts w:cs="Arial"/>
                <w:bCs/>
              </w:rPr>
            </w:pPr>
          </w:p>
          <w:p w:rsidR="005F3BF3" w:rsidRPr="00B02605" w:rsidRDefault="005F3BF3" w:rsidP="007B684F">
            <w:pPr>
              <w:jc w:val="center"/>
              <w:rPr>
                <w:rFonts w:cs="Arial"/>
                <w:bCs/>
              </w:rPr>
            </w:pPr>
          </w:p>
          <w:p w:rsidR="005F3BF3" w:rsidRPr="00B02605" w:rsidRDefault="00C32470" w:rsidP="007B684F">
            <w:pPr>
              <w:jc w:val="center"/>
              <w:rPr>
                <w:rFonts w:cs="Arial"/>
                <w:bCs/>
              </w:rPr>
            </w:pPr>
            <w:r>
              <w:rPr>
                <w:rFonts w:cs="Arial"/>
                <w:bCs/>
              </w:rPr>
              <w:t>JORGE ALAN BLANCO DURÁN</w:t>
            </w:r>
          </w:p>
          <w:p w:rsidR="005F3BF3" w:rsidRPr="00B02605" w:rsidRDefault="005F3BF3" w:rsidP="007B684F">
            <w:pPr>
              <w:jc w:val="center"/>
              <w:rPr>
                <w:rFonts w:cs="Arial"/>
                <w:bCs/>
              </w:rPr>
            </w:pPr>
          </w:p>
          <w:p w:rsidR="005F3BF3" w:rsidRPr="00B02605" w:rsidRDefault="005F3BF3" w:rsidP="007B684F">
            <w:pPr>
              <w:jc w:val="center"/>
              <w:rPr>
                <w:rFonts w:cs="Arial"/>
                <w:bCs/>
              </w:rPr>
            </w:pPr>
          </w:p>
        </w:tc>
        <w:tc>
          <w:tcPr>
            <w:tcW w:w="4507" w:type="dxa"/>
          </w:tcPr>
          <w:p w:rsidR="005F3BF3" w:rsidRPr="00B02605" w:rsidRDefault="005F3BF3" w:rsidP="007B684F">
            <w:pPr>
              <w:jc w:val="center"/>
              <w:rPr>
                <w:rFonts w:cs="Arial"/>
                <w:bCs/>
              </w:rPr>
            </w:pPr>
            <w:r w:rsidRPr="00B02605">
              <w:rPr>
                <w:rFonts w:cs="Arial"/>
                <w:bCs/>
              </w:rPr>
              <w:lastRenderedPageBreak/>
              <w:t>SAMUEL ALEJANDRO GARCÍA SEPÚLVEDA</w:t>
            </w:r>
          </w:p>
          <w:p w:rsidR="005F3BF3" w:rsidRPr="00B02605" w:rsidRDefault="005F3BF3" w:rsidP="007B684F">
            <w:pPr>
              <w:jc w:val="center"/>
              <w:rPr>
                <w:rFonts w:cs="Arial"/>
                <w:bCs/>
              </w:rPr>
            </w:pPr>
          </w:p>
          <w:p w:rsidR="005F3BF3" w:rsidRPr="00B02605" w:rsidRDefault="005F3BF3" w:rsidP="007B684F">
            <w:pPr>
              <w:rPr>
                <w:rFonts w:cs="Arial"/>
                <w:bCs/>
              </w:rPr>
            </w:pPr>
          </w:p>
          <w:p w:rsidR="005F3BF3" w:rsidRPr="00B02605" w:rsidRDefault="005F3BF3" w:rsidP="007B684F">
            <w:pPr>
              <w:rPr>
                <w:rFonts w:cs="Arial"/>
                <w:bCs/>
              </w:rPr>
            </w:pPr>
          </w:p>
          <w:p w:rsidR="005F3BF3" w:rsidRPr="00B02605" w:rsidRDefault="005F3BF3" w:rsidP="007B684F">
            <w:pPr>
              <w:jc w:val="center"/>
              <w:rPr>
                <w:rFonts w:cs="Arial"/>
                <w:bCs/>
              </w:rPr>
            </w:pPr>
          </w:p>
          <w:p w:rsidR="005F3BF3" w:rsidRPr="00B02605" w:rsidRDefault="005F3BF3" w:rsidP="007B684F">
            <w:pPr>
              <w:jc w:val="center"/>
              <w:rPr>
                <w:rFonts w:cs="Arial"/>
                <w:b/>
                <w:bCs/>
              </w:rPr>
            </w:pPr>
            <w:r w:rsidRPr="00B02605">
              <w:rPr>
                <w:rFonts w:cs="Arial"/>
                <w:b/>
                <w:bCs/>
              </w:rPr>
              <w:t>DIP. VOCAL:</w:t>
            </w:r>
          </w:p>
          <w:p w:rsidR="005F3BF3" w:rsidRPr="00B02605" w:rsidRDefault="005F3BF3" w:rsidP="007B684F">
            <w:pPr>
              <w:jc w:val="center"/>
              <w:rPr>
                <w:rFonts w:cs="Arial"/>
                <w:bCs/>
              </w:rPr>
            </w:pPr>
          </w:p>
          <w:p w:rsidR="005F3BF3" w:rsidRPr="00B02605" w:rsidRDefault="005F3BF3" w:rsidP="007B684F">
            <w:pPr>
              <w:rPr>
                <w:rFonts w:cs="Arial"/>
                <w:bCs/>
              </w:rPr>
            </w:pPr>
            <w:r w:rsidRPr="00B02605">
              <w:rPr>
                <w:rFonts w:cs="Arial"/>
                <w:bCs/>
              </w:rPr>
              <w:br/>
            </w:r>
          </w:p>
          <w:p w:rsidR="005F3BF3" w:rsidRPr="00B02605" w:rsidRDefault="005F3BF3" w:rsidP="007B684F">
            <w:pPr>
              <w:jc w:val="center"/>
              <w:rPr>
                <w:rFonts w:cs="Arial"/>
                <w:bCs/>
              </w:rPr>
            </w:pPr>
            <w:r w:rsidRPr="00B02605">
              <w:rPr>
                <w:rFonts w:cs="Arial"/>
                <w:bCs/>
              </w:rPr>
              <w:t>EUGENIO MONTIEL AMOROSO</w:t>
            </w:r>
          </w:p>
          <w:p w:rsidR="005F3BF3" w:rsidRPr="00B02605" w:rsidRDefault="005F3BF3" w:rsidP="007B684F">
            <w:pPr>
              <w:jc w:val="center"/>
              <w:rPr>
                <w:rFonts w:cs="Arial"/>
                <w:bCs/>
              </w:rPr>
            </w:pPr>
          </w:p>
        </w:tc>
      </w:tr>
    </w:tbl>
    <w:p w:rsidR="005F3BF3" w:rsidRPr="00B02605" w:rsidRDefault="005F3BF3" w:rsidP="005F3BF3">
      <w:pPr>
        <w:pStyle w:val="Sangradetextonormal"/>
        <w:spacing w:line="360" w:lineRule="auto"/>
        <w:jc w:val="center"/>
        <w:rPr>
          <w:rFonts w:cs="Arial"/>
        </w:rPr>
      </w:pPr>
    </w:p>
    <w:p w:rsidR="005F3BF3" w:rsidRPr="005F3BF3" w:rsidRDefault="005F3BF3" w:rsidP="005F3BF3">
      <w:pPr>
        <w:spacing w:line="360" w:lineRule="auto"/>
        <w:rPr>
          <w:rFonts w:cs="Arial"/>
          <w:b/>
          <w:bCs/>
        </w:rPr>
      </w:pPr>
    </w:p>
    <w:p w:rsidR="005F3BF3" w:rsidRPr="005F3BF3" w:rsidRDefault="005F3BF3" w:rsidP="005F3BF3">
      <w:pPr>
        <w:spacing w:line="360" w:lineRule="auto"/>
        <w:jc w:val="center"/>
        <w:rPr>
          <w:rFonts w:cs="Arial"/>
          <w:b/>
          <w:bCs/>
        </w:rPr>
      </w:pPr>
    </w:p>
    <w:p w:rsidR="005F3BF3" w:rsidRPr="005F3BF3" w:rsidRDefault="005F3BF3" w:rsidP="005F3BF3">
      <w:pPr>
        <w:spacing w:line="360" w:lineRule="auto"/>
        <w:jc w:val="center"/>
        <w:rPr>
          <w:rFonts w:cs="Arial"/>
          <w:b/>
          <w:bCs/>
        </w:rPr>
      </w:pPr>
    </w:p>
    <w:p w:rsidR="005F3BF3" w:rsidRPr="005F3BF3" w:rsidRDefault="005F3BF3" w:rsidP="005F3BF3">
      <w:pPr>
        <w:spacing w:line="360" w:lineRule="auto"/>
        <w:jc w:val="center"/>
        <w:rPr>
          <w:rFonts w:cs="Arial"/>
          <w:b/>
          <w:bCs/>
        </w:rPr>
      </w:pPr>
    </w:p>
    <w:sectPr w:rsidR="005F3BF3" w:rsidRPr="005F3BF3" w:rsidSect="0062182F">
      <w:footerReference w:type="even" r:id="rId8"/>
      <w:footerReference w:type="default" r:id="rId9"/>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592" w:rsidRDefault="00297592" w:rsidP="007D6689">
      <w:r>
        <w:separator/>
      </w:r>
    </w:p>
  </w:endnote>
  <w:endnote w:type="continuationSeparator" w:id="0">
    <w:p w:rsidR="00297592" w:rsidRDefault="00297592" w:rsidP="007D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4E" w:rsidRDefault="0061644E" w:rsidP="007C3B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644E" w:rsidRDefault="0061644E" w:rsidP="007C3B1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4E" w:rsidRDefault="0061644E" w:rsidP="001E52C8">
    <w:pPr>
      <w:pStyle w:val="Piedepgina"/>
      <w:jc w:val="center"/>
      <w:rPr>
        <w:rFonts w:cs="Arial"/>
        <w:sz w:val="16"/>
        <w:szCs w:val="16"/>
      </w:rPr>
    </w:pPr>
    <w:r>
      <w:rPr>
        <w:rFonts w:cs="Arial"/>
        <w:sz w:val="16"/>
        <w:szCs w:val="16"/>
      </w:rPr>
      <w:t xml:space="preserve">H. Congreso del Estado de Nuevo León LXXIV Legislatura, </w:t>
    </w:r>
  </w:p>
  <w:p w:rsidR="0061644E" w:rsidRDefault="0061644E" w:rsidP="001E52C8">
    <w:pPr>
      <w:pStyle w:val="Piedepgina"/>
      <w:jc w:val="center"/>
      <w:rPr>
        <w:rFonts w:cs="Arial"/>
        <w:sz w:val="16"/>
        <w:szCs w:val="16"/>
      </w:rPr>
    </w:pPr>
    <w:r>
      <w:rPr>
        <w:rFonts w:cs="Arial"/>
        <w:sz w:val="16"/>
        <w:szCs w:val="16"/>
      </w:rPr>
      <w:t>Comisiones Unidas de Justicia y Seguridad Pública, Puntos Constitucionales y Legislación</w:t>
    </w:r>
  </w:p>
  <w:p w:rsidR="0061644E" w:rsidRDefault="0061644E" w:rsidP="001E52C8">
    <w:pPr>
      <w:pStyle w:val="Piedepgina"/>
      <w:jc w:val="center"/>
      <w:rPr>
        <w:rFonts w:cs="Arial"/>
        <w:b/>
        <w:sz w:val="16"/>
        <w:szCs w:val="16"/>
      </w:rPr>
    </w:pPr>
    <w:r>
      <w:rPr>
        <w:rFonts w:cs="Arial"/>
        <w:b/>
        <w:sz w:val="16"/>
        <w:szCs w:val="16"/>
      </w:rPr>
      <w:t>1ª. Vuelta Constitucional</w:t>
    </w:r>
  </w:p>
  <w:p w:rsidR="0061644E" w:rsidRPr="00022507" w:rsidRDefault="0061644E" w:rsidP="001E52C8">
    <w:pPr>
      <w:pStyle w:val="Piedepgina"/>
      <w:jc w:val="center"/>
      <w:rPr>
        <w:rFonts w:cs="Arial"/>
        <w:b/>
        <w:sz w:val="16"/>
        <w:szCs w:val="16"/>
      </w:rPr>
    </w:pPr>
    <w:r w:rsidRPr="00022507">
      <w:rPr>
        <w:rFonts w:cs="Arial"/>
        <w:b/>
        <w:sz w:val="16"/>
        <w:szCs w:val="16"/>
      </w:rPr>
      <w:t>Expediente</w:t>
    </w:r>
    <w:r>
      <w:rPr>
        <w:rFonts w:cs="Arial"/>
        <w:b/>
        <w:sz w:val="16"/>
        <w:szCs w:val="16"/>
      </w:rPr>
      <w:t>s</w:t>
    </w:r>
    <w:r w:rsidRPr="00022507">
      <w:rPr>
        <w:rFonts w:cs="Arial"/>
        <w:b/>
        <w:sz w:val="16"/>
        <w:szCs w:val="16"/>
      </w:rPr>
      <w:t xml:space="preserve"> </w:t>
    </w:r>
    <w:r>
      <w:rPr>
        <w:rFonts w:cs="Arial"/>
        <w:b/>
        <w:sz w:val="16"/>
        <w:szCs w:val="16"/>
      </w:rPr>
      <w:t xml:space="preserve">9976/LXXIV-10049/LXXIV-11121/LXXIV </w:t>
    </w:r>
    <w:r w:rsidRPr="00022507">
      <w:rPr>
        <w:rFonts w:cs="Arial"/>
        <w:b/>
        <w:sz w:val="16"/>
        <w:szCs w:val="16"/>
      </w:rPr>
      <w:t xml:space="preserve"> </w:t>
    </w:r>
  </w:p>
  <w:p w:rsidR="0061644E" w:rsidRDefault="0061644E">
    <w:pPr>
      <w:pStyle w:val="Piedepgina"/>
      <w:jc w:val="right"/>
    </w:pPr>
    <w:r w:rsidRPr="001016A3">
      <w:rPr>
        <w:sz w:val="16"/>
      </w:rPr>
      <w:fldChar w:fldCharType="begin"/>
    </w:r>
    <w:r w:rsidRPr="001016A3">
      <w:rPr>
        <w:sz w:val="16"/>
      </w:rPr>
      <w:instrText>PAGE</w:instrText>
    </w:r>
    <w:r w:rsidRPr="001016A3">
      <w:rPr>
        <w:sz w:val="16"/>
      </w:rPr>
      <w:fldChar w:fldCharType="separate"/>
    </w:r>
    <w:r w:rsidR="00DD2C96">
      <w:rPr>
        <w:noProof/>
        <w:sz w:val="16"/>
      </w:rPr>
      <w:t>39</w:t>
    </w:r>
    <w:r w:rsidRPr="001016A3">
      <w:rPr>
        <w:sz w:val="16"/>
      </w:rPr>
      <w:fldChar w:fldCharType="end"/>
    </w:r>
    <w:r w:rsidRPr="001016A3">
      <w:rPr>
        <w:sz w:val="16"/>
      </w:rPr>
      <w:t xml:space="preserve"> </w:t>
    </w:r>
    <w:r w:rsidR="0062182F">
      <w:rPr>
        <w:sz w:val="16"/>
      </w:rPr>
      <w:t xml:space="preserve"> </w:t>
    </w:r>
  </w:p>
  <w:p w:rsidR="0061644E" w:rsidRPr="008A0777" w:rsidRDefault="0061644E" w:rsidP="007C3B15">
    <w:pPr>
      <w:pStyle w:val="Piedepgina"/>
      <w:ind w:right="360"/>
      <w:rPr>
        <w:rFonts w:ascii="Century Gothic" w:hAnsi="Century Gothic" w:cs="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592" w:rsidRDefault="00297592" w:rsidP="007D6689">
      <w:r>
        <w:separator/>
      </w:r>
    </w:p>
  </w:footnote>
  <w:footnote w:type="continuationSeparator" w:id="0">
    <w:p w:rsidR="00297592" w:rsidRDefault="00297592" w:rsidP="007D6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12212"/>
    <w:multiLevelType w:val="hybridMultilevel"/>
    <w:tmpl w:val="7FECEBDE"/>
    <w:lvl w:ilvl="0" w:tplc="83280596">
      <w:start w:val="1"/>
      <w:numFmt w:val="lowerLetter"/>
      <w:lvlText w:val="%1)"/>
      <w:lvlJc w:val="left"/>
      <w:pPr>
        <w:tabs>
          <w:tab w:val="num" w:pos="1102"/>
        </w:tabs>
        <w:ind w:left="1102" w:hanging="394"/>
      </w:pPr>
      <w:rPr>
        <w:rFonts w:hint="default"/>
      </w:rPr>
    </w:lvl>
    <w:lvl w:ilvl="1" w:tplc="0C0A0019" w:tentative="1">
      <w:start w:val="1"/>
      <w:numFmt w:val="lowerLetter"/>
      <w:lvlText w:val="%2."/>
      <w:lvlJc w:val="left"/>
      <w:pPr>
        <w:tabs>
          <w:tab w:val="num" w:pos="1068"/>
        </w:tabs>
        <w:ind w:left="1068" w:hanging="360"/>
      </w:pPr>
    </w:lvl>
    <w:lvl w:ilvl="2" w:tplc="0C0A001B" w:tentative="1">
      <w:start w:val="1"/>
      <w:numFmt w:val="lowerRoman"/>
      <w:lvlText w:val="%3."/>
      <w:lvlJc w:val="right"/>
      <w:pPr>
        <w:tabs>
          <w:tab w:val="num" w:pos="1788"/>
        </w:tabs>
        <w:ind w:left="1788" w:hanging="180"/>
      </w:pPr>
    </w:lvl>
    <w:lvl w:ilvl="3" w:tplc="0C0A000F" w:tentative="1">
      <w:start w:val="1"/>
      <w:numFmt w:val="decimal"/>
      <w:lvlText w:val="%4."/>
      <w:lvlJc w:val="left"/>
      <w:pPr>
        <w:tabs>
          <w:tab w:val="num" w:pos="2508"/>
        </w:tabs>
        <w:ind w:left="2508" w:hanging="360"/>
      </w:pPr>
    </w:lvl>
    <w:lvl w:ilvl="4" w:tplc="0C0A0019" w:tentative="1">
      <w:start w:val="1"/>
      <w:numFmt w:val="lowerLetter"/>
      <w:lvlText w:val="%5."/>
      <w:lvlJc w:val="left"/>
      <w:pPr>
        <w:tabs>
          <w:tab w:val="num" w:pos="3228"/>
        </w:tabs>
        <w:ind w:left="3228" w:hanging="360"/>
      </w:pPr>
    </w:lvl>
    <w:lvl w:ilvl="5" w:tplc="0C0A001B" w:tentative="1">
      <w:start w:val="1"/>
      <w:numFmt w:val="lowerRoman"/>
      <w:lvlText w:val="%6."/>
      <w:lvlJc w:val="right"/>
      <w:pPr>
        <w:tabs>
          <w:tab w:val="num" w:pos="3948"/>
        </w:tabs>
        <w:ind w:left="3948" w:hanging="180"/>
      </w:pPr>
    </w:lvl>
    <w:lvl w:ilvl="6" w:tplc="0C0A000F" w:tentative="1">
      <w:start w:val="1"/>
      <w:numFmt w:val="decimal"/>
      <w:lvlText w:val="%7."/>
      <w:lvlJc w:val="left"/>
      <w:pPr>
        <w:tabs>
          <w:tab w:val="num" w:pos="4668"/>
        </w:tabs>
        <w:ind w:left="4668" w:hanging="360"/>
      </w:pPr>
    </w:lvl>
    <w:lvl w:ilvl="7" w:tplc="0C0A0019" w:tentative="1">
      <w:start w:val="1"/>
      <w:numFmt w:val="lowerLetter"/>
      <w:lvlText w:val="%8."/>
      <w:lvlJc w:val="left"/>
      <w:pPr>
        <w:tabs>
          <w:tab w:val="num" w:pos="5388"/>
        </w:tabs>
        <w:ind w:left="5388" w:hanging="360"/>
      </w:pPr>
    </w:lvl>
    <w:lvl w:ilvl="8" w:tplc="0C0A001B" w:tentative="1">
      <w:start w:val="1"/>
      <w:numFmt w:val="lowerRoman"/>
      <w:lvlText w:val="%9."/>
      <w:lvlJc w:val="right"/>
      <w:pPr>
        <w:tabs>
          <w:tab w:val="num" w:pos="6108"/>
        </w:tabs>
        <w:ind w:left="6108" w:hanging="180"/>
      </w:pPr>
    </w:lvl>
  </w:abstractNum>
  <w:abstractNum w:abstractNumId="1" w15:restartNumberingAfterBreak="0">
    <w:nsid w:val="34654108"/>
    <w:multiLevelType w:val="hybridMultilevel"/>
    <w:tmpl w:val="32624DDC"/>
    <w:lvl w:ilvl="0" w:tplc="B69C3564">
      <w:start w:val="1"/>
      <w:numFmt w:val="decimal"/>
      <w:lvlText w:val="%1."/>
      <w:lvlJc w:val="left"/>
      <w:pPr>
        <w:ind w:left="720" w:hanging="360"/>
      </w:pPr>
      <w:rPr>
        <w:rFonts w:hint="default"/>
        <w:b w:val="0"/>
        <w:i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61213F0"/>
    <w:multiLevelType w:val="hybridMultilevel"/>
    <w:tmpl w:val="6CFA562A"/>
    <w:lvl w:ilvl="0" w:tplc="E544EA26">
      <w:start w:val="1"/>
      <w:numFmt w:val="lowerLetter"/>
      <w:lvlText w:val="%1)"/>
      <w:lvlJc w:val="left"/>
      <w:pPr>
        <w:ind w:left="830" w:hanging="360"/>
      </w:pPr>
      <w:rPr>
        <w:rFonts w:hint="default"/>
      </w:rPr>
    </w:lvl>
    <w:lvl w:ilvl="1" w:tplc="080A0019" w:tentative="1">
      <w:start w:val="1"/>
      <w:numFmt w:val="lowerLetter"/>
      <w:lvlText w:val="%2."/>
      <w:lvlJc w:val="left"/>
      <w:pPr>
        <w:ind w:left="1550" w:hanging="360"/>
      </w:pPr>
    </w:lvl>
    <w:lvl w:ilvl="2" w:tplc="080A001B" w:tentative="1">
      <w:start w:val="1"/>
      <w:numFmt w:val="lowerRoman"/>
      <w:lvlText w:val="%3."/>
      <w:lvlJc w:val="right"/>
      <w:pPr>
        <w:ind w:left="2270" w:hanging="180"/>
      </w:pPr>
    </w:lvl>
    <w:lvl w:ilvl="3" w:tplc="080A000F" w:tentative="1">
      <w:start w:val="1"/>
      <w:numFmt w:val="decimal"/>
      <w:lvlText w:val="%4."/>
      <w:lvlJc w:val="left"/>
      <w:pPr>
        <w:ind w:left="2990" w:hanging="360"/>
      </w:pPr>
    </w:lvl>
    <w:lvl w:ilvl="4" w:tplc="080A0019" w:tentative="1">
      <w:start w:val="1"/>
      <w:numFmt w:val="lowerLetter"/>
      <w:lvlText w:val="%5."/>
      <w:lvlJc w:val="left"/>
      <w:pPr>
        <w:ind w:left="3710" w:hanging="360"/>
      </w:pPr>
    </w:lvl>
    <w:lvl w:ilvl="5" w:tplc="080A001B" w:tentative="1">
      <w:start w:val="1"/>
      <w:numFmt w:val="lowerRoman"/>
      <w:lvlText w:val="%6."/>
      <w:lvlJc w:val="right"/>
      <w:pPr>
        <w:ind w:left="4430" w:hanging="180"/>
      </w:pPr>
    </w:lvl>
    <w:lvl w:ilvl="6" w:tplc="080A000F" w:tentative="1">
      <w:start w:val="1"/>
      <w:numFmt w:val="decimal"/>
      <w:lvlText w:val="%7."/>
      <w:lvlJc w:val="left"/>
      <w:pPr>
        <w:ind w:left="5150" w:hanging="360"/>
      </w:pPr>
    </w:lvl>
    <w:lvl w:ilvl="7" w:tplc="080A0019" w:tentative="1">
      <w:start w:val="1"/>
      <w:numFmt w:val="lowerLetter"/>
      <w:lvlText w:val="%8."/>
      <w:lvlJc w:val="left"/>
      <w:pPr>
        <w:ind w:left="5870" w:hanging="360"/>
      </w:pPr>
    </w:lvl>
    <w:lvl w:ilvl="8" w:tplc="080A001B" w:tentative="1">
      <w:start w:val="1"/>
      <w:numFmt w:val="lowerRoman"/>
      <w:lvlText w:val="%9."/>
      <w:lvlJc w:val="right"/>
      <w:pPr>
        <w:ind w:left="6590" w:hanging="180"/>
      </w:pPr>
    </w:lvl>
  </w:abstractNum>
  <w:abstractNum w:abstractNumId="3" w15:restartNumberingAfterBreak="0">
    <w:nsid w:val="395B19D2"/>
    <w:multiLevelType w:val="hybridMultilevel"/>
    <w:tmpl w:val="604A9666"/>
    <w:lvl w:ilvl="0" w:tplc="080A0001">
      <w:start w:val="1"/>
      <w:numFmt w:val="bullet"/>
      <w:lvlText w:val=""/>
      <w:lvlJc w:val="left"/>
      <w:pPr>
        <w:ind w:left="0" w:hanging="360"/>
      </w:pPr>
      <w:rPr>
        <w:rFonts w:ascii="Symbol" w:hAnsi="Symbol" w:hint="default"/>
      </w:rPr>
    </w:lvl>
    <w:lvl w:ilvl="1" w:tplc="080A0003" w:tentative="1">
      <w:start w:val="1"/>
      <w:numFmt w:val="bullet"/>
      <w:lvlText w:val="o"/>
      <w:lvlJc w:val="left"/>
      <w:pPr>
        <w:ind w:left="720" w:hanging="360"/>
      </w:pPr>
      <w:rPr>
        <w:rFonts w:ascii="Courier New" w:hAnsi="Courier New" w:cs="Courier New" w:hint="default"/>
      </w:rPr>
    </w:lvl>
    <w:lvl w:ilvl="2" w:tplc="080A0005" w:tentative="1">
      <w:start w:val="1"/>
      <w:numFmt w:val="bullet"/>
      <w:lvlText w:val=""/>
      <w:lvlJc w:val="left"/>
      <w:pPr>
        <w:ind w:left="1440" w:hanging="360"/>
      </w:pPr>
      <w:rPr>
        <w:rFonts w:ascii="Wingdings" w:hAnsi="Wingdings" w:hint="default"/>
      </w:rPr>
    </w:lvl>
    <w:lvl w:ilvl="3" w:tplc="080A0001" w:tentative="1">
      <w:start w:val="1"/>
      <w:numFmt w:val="bullet"/>
      <w:lvlText w:val=""/>
      <w:lvlJc w:val="left"/>
      <w:pPr>
        <w:ind w:left="2160" w:hanging="360"/>
      </w:pPr>
      <w:rPr>
        <w:rFonts w:ascii="Symbol" w:hAnsi="Symbol" w:hint="default"/>
      </w:rPr>
    </w:lvl>
    <w:lvl w:ilvl="4" w:tplc="080A0003" w:tentative="1">
      <w:start w:val="1"/>
      <w:numFmt w:val="bullet"/>
      <w:lvlText w:val="o"/>
      <w:lvlJc w:val="left"/>
      <w:pPr>
        <w:ind w:left="2880" w:hanging="360"/>
      </w:pPr>
      <w:rPr>
        <w:rFonts w:ascii="Courier New" w:hAnsi="Courier New" w:cs="Courier New" w:hint="default"/>
      </w:rPr>
    </w:lvl>
    <w:lvl w:ilvl="5" w:tplc="080A0005" w:tentative="1">
      <w:start w:val="1"/>
      <w:numFmt w:val="bullet"/>
      <w:lvlText w:val=""/>
      <w:lvlJc w:val="left"/>
      <w:pPr>
        <w:ind w:left="3600" w:hanging="360"/>
      </w:pPr>
      <w:rPr>
        <w:rFonts w:ascii="Wingdings" w:hAnsi="Wingdings" w:hint="default"/>
      </w:rPr>
    </w:lvl>
    <w:lvl w:ilvl="6" w:tplc="080A0001" w:tentative="1">
      <w:start w:val="1"/>
      <w:numFmt w:val="bullet"/>
      <w:lvlText w:val=""/>
      <w:lvlJc w:val="left"/>
      <w:pPr>
        <w:ind w:left="4320" w:hanging="360"/>
      </w:pPr>
      <w:rPr>
        <w:rFonts w:ascii="Symbol" w:hAnsi="Symbol" w:hint="default"/>
      </w:rPr>
    </w:lvl>
    <w:lvl w:ilvl="7" w:tplc="080A0003" w:tentative="1">
      <w:start w:val="1"/>
      <w:numFmt w:val="bullet"/>
      <w:lvlText w:val="o"/>
      <w:lvlJc w:val="left"/>
      <w:pPr>
        <w:ind w:left="5040" w:hanging="360"/>
      </w:pPr>
      <w:rPr>
        <w:rFonts w:ascii="Courier New" w:hAnsi="Courier New" w:cs="Courier New" w:hint="default"/>
      </w:rPr>
    </w:lvl>
    <w:lvl w:ilvl="8" w:tplc="080A0005" w:tentative="1">
      <w:start w:val="1"/>
      <w:numFmt w:val="bullet"/>
      <w:lvlText w:val=""/>
      <w:lvlJc w:val="left"/>
      <w:pPr>
        <w:ind w:left="5760" w:hanging="360"/>
      </w:pPr>
      <w:rPr>
        <w:rFonts w:ascii="Wingdings" w:hAnsi="Wingdings" w:hint="default"/>
      </w:rPr>
    </w:lvl>
  </w:abstractNum>
  <w:abstractNum w:abstractNumId="4" w15:restartNumberingAfterBreak="0">
    <w:nsid w:val="3F747AF6"/>
    <w:multiLevelType w:val="hybridMultilevel"/>
    <w:tmpl w:val="53B0FB1E"/>
    <w:lvl w:ilvl="0" w:tplc="AA9814AC">
      <w:numFmt w:val="bullet"/>
      <w:lvlText w:val=""/>
      <w:lvlJc w:val="left"/>
      <w:pPr>
        <w:ind w:left="1068" w:hanging="360"/>
      </w:pPr>
      <w:rPr>
        <w:rFonts w:ascii="Symbol" w:eastAsia="Times New Roman"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65136505"/>
    <w:multiLevelType w:val="hybridMultilevel"/>
    <w:tmpl w:val="0FE4E31A"/>
    <w:lvl w:ilvl="0" w:tplc="066A8006">
      <w:start w:val="1"/>
      <w:numFmt w:val="upperRoman"/>
      <w:lvlText w:val="%1."/>
      <w:lvlJc w:val="left"/>
      <w:pPr>
        <w:ind w:left="851" w:hanging="720"/>
      </w:pPr>
      <w:rPr>
        <w:rFonts w:hint="default"/>
        <w:b w:val="0"/>
      </w:rPr>
    </w:lvl>
    <w:lvl w:ilvl="1" w:tplc="080A0019" w:tentative="1">
      <w:start w:val="1"/>
      <w:numFmt w:val="lowerLetter"/>
      <w:lvlText w:val="%2."/>
      <w:lvlJc w:val="left"/>
      <w:pPr>
        <w:ind w:left="1211" w:hanging="360"/>
      </w:pPr>
    </w:lvl>
    <w:lvl w:ilvl="2" w:tplc="080A001B" w:tentative="1">
      <w:start w:val="1"/>
      <w:numFmt w:val="lowerRoman"/>
      <w:lvlText w:val="%3."/>
      <w:lvlJc w:val="right"/>
      <w:pPr>
        <w:ind w:left="1931" w:hanging="180"/>
      </w:pPr>
    </w:lvl>
    <w:lvl w:ilvl="3" w:tplc="080A000F" w:tentative="1">
      <w:start w:val="1"/>
      <w:numFmt w:val="decimal"/>
      <w:lvlText w:val="%4."/>
      <w:lvlJc w:val="left"/>
      <w:pPr>
        <w:ind w:left="2651" w:hanging="360"/>
      </w:pPr>
    </w:lvl>
    <w:lvl w:ilvl="4" w:tplc="080A0019" w:tentative="1">
      <w:start w:val="1"/>
      <w:numFmt w:val="lowerLetter"/>
      <w:lvlText w:val="%5."/>
      <w:lvlJc w:val="left"/>
      <w:pPr>
        <w:ind w:left="3371" w:hanging="360"/>
      </w:pPr>
    </w:lvl>
    <w:lvl w:ilvl="5" w:tplc="080A001B" w:tentative="1">
      <w:start w:val="1"/>
      <w:numFmt w:val="lowerRoman"/>
      <w:lvlText w:val="%6."/>
      <w:lvlJc w:val="right"/>
      <w:pPr>
        <w:ind w:left="4091" w:hanging="180"/>
      </w:pPr>
    </w:lvl>
    <w:lvl w:ilvl="6" w:tplc="080A000F" w:tentative="1">
      <w:start w:val="1"/>
      <w:numFmt w:val="decimal"/>
      <w:lvlText w:val="%7."/>
      <w:lvlJc w:val="left"/>
      <w:pPr>
        <w:ind w:left="4811" w:hanging="360"/>
      </w:pPr>
    </w:lvl>
    <w:lvl w:ilvl="7" w:tplc="080A0019" w:tentative="1">
      <w:start w:val="1"/>
      <w:numFmt w:val="lowerLetter"/>
      <w:lvlText w:val="%8."/>
      <w:lvlJc w:val="left"/>
      <w:pPr>
        <w:ind w:left="5531" w:hanging="360"/>
      </w:pPr>
    </w:lvl>
    <w:lvl w:ilvl="8" w:tplc="080A001B" w:tentative="1">
      <w:start w:val="1"/>
      <w:numFmt w:val="lowerRoman"/>
      <w:lvlText w:val="%9."/>
      <w:lvlJc w:val="right"/>
      <w:pPr>
        <w:ind w:left="6251" w:hanging="180"/>
      </w:pPr>
    </w:lvl>
  </w:abstractNum>
  <w:abstractNum w:abstractNumId="6" w15:restartNumberingAfterBreak="0">
    <w:nsid w:val="66D37860"/>
    <w:multiLevelType w:val="hybridMultilevel"/>
    <w:tmpl w:val="8392E6BE"/>
    <w:lvl w:ilvl="0" w:tplc="4BC0875C">
      <w:start w:val="1"/>
      <w:numFmt w:val="upperRoman"/>
      <w:lvlText w:val="%1."/>
      <w:lvlJc w:val="right"/>
      <w:pPr>
        <w:tabs>
          <w:tab w:val="num" w:pos="888"/>
        </w:tabs>
        <w:ind w:left="888" w:hanging="180"/>
      </w:pPr>
      <w:rPr>
        <w:rFonts w:ascii="Arial" w:hAnsi="Arial" w:hint="default"/>
        <w:b w:val="0"/>
        <w:i w:val="0"/>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6A0D3746"/>
    <w:multiLevelType w:val="hybridMultilevel"/>
    <w:tmpl w:val="37A4D884"/>
    <w:lvl w:ilvl="0" w:tplc="EC32F8AA">
      <w:start w:val="1"/>
      <w:numFmt w:val="upperRoman"/>
      <w:lvlText w:val="%1."/>
      <w:lvlJc w:val="right"/>
      <w:pPr>
        <w:ind w:left="720" w:hanging="360"/>
      </w:pPr>
      <w:rPr>
        <w:rFonts w:ascii="Arial" w:hAnsi="Arial" w:cs="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69808C8"/>
    <w:multiLevelType w:val="hybridMultilevel"/>
    <w:tmpl w:val="322AEF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8"/>
  </w:num>
  <w:num w:numId="5">
    <w:abstractNumId w:val="7"/>
  </w:num>
  <w:num w:numId="6">
    <w:abstractNumId w:val="1"/>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B0"/>
    <w:rsid w:val="000119CB"/>
    <w:rsid w:val="00021897"/>
    <w:rsid w:val="00063786"/>
    <w:rsid w:val="00074FEF"/>
    <w:rsid w:val="0007519A"/>
    <w:rsid w:val="00085623"/>
    <w:rsid w:val="00093CE3"/>
    <w:rsid w:val="000D587F"/>
    <w:rsid w:val="000F448D"/>
    <w:rsid w:val="000F7E79"/>
    <w:rsid w:val="00101420"/>
    <w:rsid w:val="001110B2"/>
    <w:rsid w:val="00114D67"/>
    <w:rsid w:val="001169EA"/>
    <w:rsid w:val="00116D5B"/>
    <w:rsid w:val="00126C2F"/>
    <w:rsid w:val="001346E9"/>
    <w:rsid w:val="00134D5D"/>
    <w:rsid w:val="001427E8"/>
    <w:rsid w:val="00154522"/>
    <w:rsid w:val="00160B38"/>
    <w:rsid w:val="0017382F"/>
    <w:rsid w:val="001744C5"/>
    <w:rsid w:val="001818E1"/>
    <w:rsid w:val="00184975"/>
    <w:rsid w:val="001946EE"/>
    <w:rsid w:val="001A1644"/>
    <w:rsid w:val="001A2481"/>
    <w:rsid w:val="001B7DE1"/>
    <w:rsid w:val="001E52C8"/>
    <w:rsid w:val="001E65E6"/>
    <w:rsid w:val="001F5207"/>
    <w:rsid w:val="001F5298"/>
    <w:rsid w:val="002037A6"/>
    <w:rsid w:val="002152D6"/>
    <w:rsid w:val="002162A9"/>
    <w:rsid w:val="00237100"/>
    <w:rsid w:val="00243EAD"/>
    <w:rsid w:val="002645AB"/>
    <w:rsid w:val="00283AB9"/>
    <w:rsid w:val="00291174"/>
    <w:rsid w:val="00291348"/>
    <w:rsid w:val="002915A9"/>
    <w:rsid w:val="00291722"/>
    <w:rsid w:val="00291CE8"/>
    <w:rsid w:val="00297592"/>
    <w:rsid w:val="002C31A6"/>
    <w:rsid w:val="002C3DF9"/>
    <w:rsid w:val="002C66BC"/>
    <w:rsid w:val="002E4291"/>
    <w:rsid w:val="002F4E3B"/>
    <w:rsid w:val="00300B09"/>
    <w:rsid w:val="003110A9"/>
    <w:rsid w:val="00311321"/>
    <w:rsid w:val="00326A5D"/>
    <w:rsid w:val="00340A02"/>
    <w:rsid w:val="00351199"/>
    <w:rsid w:val="00363044"/>
    <w:rsid w:val="003633C7"/>
    <w:rsid w:val="00367F39"/>
    <w:rsid w:val="00370443"/>
    <w:rsid w:val="00386CF0"/>
    <w:rsid w:val="00387633"/>
    <w:rsid w:val="00392B09"/>
    <w:rsid w:val="003A0A70"/>
    <w:rsid w:val="003A1415"/>
    <w:rsid w:val="003C2217"/>
    <w:rsid w:val="003C7DBA"/>
    <w:rsid w:val="003D4606"/>
    <w:rsid w:val="003E3B44"/>
    <w:rsid w:val="003E3D98"/>
    <w:rsid w:val="003F4B62"/>
    <w:rsid w:val="00410DE0"/>
    <w:rsid w:val="00433185"/>
    <w:rsid w:val="00435951"/>
    <w:rsid w:val="00440392"/>
    <w:rsid w:val="0045099D"/>
    <w:rsid w:val="00460FDD"/>
    <w:rsid w:val="00486F23"/>
    <w:rsid w:val="00493790"/>
    <w:rsid w:val="004A3FA9"/>
    <w:rsid w:val="004C6729"/>
    <w:rsid w:val="004E1B4F"/>
    <w:rsid w:val="004E270F"/>
    <w:rsid w:val="004F40BB"/>
    <w:rsid w:val="005002B2"/>
    <w:rsid w:val="00512B6F"/>
    <w:rsid w:val="00517D9C"/>
    <w:rsid w:val="0052093C"/>
    <w:rsid w:val="0052239D"/>
    <w:rsid w:val="0052373C"/>
    <w:rsid w:val="00531131"/>
    <w:rsid w:val="0053641E"/>
    <w:rsid w:val="00536651"/>
    <w:rsid w:val="005376DD"/>
    <w:rsid w:val="00541DB2"/>
    <w:rsid w:val="005440A4"/>
    <w:rsid w:val="00545AED"/>
    <w:rsid w:val="00556401"/>
    <w:rsid w:val="00587EF6"/>
    <w:rsid w:val="005B7358"/>
    <w:rsid w:val="005C3CEC"/>
    <w:rsid w:val="005C51C7"/>
    <w:rsid w:val="005D3555"/>
    <w:rsid w:val="005E3990"/>
    <w:rsid w:val="005E5D6D"/>
    <w:rsid w:val="005F3BF3"/>
    <w:rsid w:val="0061644E"/>
    <w:rsid w:val="00617A3F"/>
    <w:rsid w:val="0062182F"/>
    <w:rsid w:val="00622C1D"/>
    <w:rsid w:val="00626115"/>
    <w:rsid w:val="0062617B"/>
    <w:rsid w:val="006367EF"/>
    <w:rsid w:val="00645CD7"/>
    <w:rsid w:val="00646970"/>
    <w:rsid w:val="00664CDD"/>
    <w:rsid w:val="00683E91"/>
    <w:rsid w:val="0068509D"/>
    <w:rsid w:val="006A560E"/>
    <w:rsid w:val="006E50F4"/>
    <w:rsid w:val="006F53F8"/>
    <w:rsid w:val="00704C9E"/>
    <w:rsid w:val="007163C8"/>
    <w:rsid w:val="0072691F"/>
    <w:rsid w:val="007274B2"/>
    <w:rsid w:val="0073655F"/>
    <w:rsid w:val="00745138"/>
    <w:rsid w:val="007534B1"/>
    <w:rsid w:val="00775742"/>
    <w:rsid w:val="0078383C"/>
    <w:rsid w:val="007874AC"/>
    <w:rsid w:val="007A2321"/>
    <w:rsid w:val="007C3B15"/>
    <w:rsid w:val="007D6689"/>
    <w:rsid w:val="007F6225"/>
    <w:rsid w:val="007F73A1"/>
    <w:rsid w:val="008075AA"/>
    <w:rsid w:val="00807B7A"/>
    <w:rsid w:val="00830032"/>
    <w:rsid w:val="0083280A"/>
    <w:rsid w:val="00835453"/>
    <w:rsid w:val="00840598"/>
    <w:rsid w:val="0085077D"/>
    <w:rsid w:val="00852644"/>
    <w:rsid w:val="0086223D"/>
    <w:rsid w:val="00885FB2"/>
    <w:rsid w:val="008A1733"/>
    <w:rsid w:val="008C3358"/>
    <w:rsid w:val="008C5690"/>
    <w:rsid w:val="008D285B"/>
    <w:rsid w:val="008D7A9C"/>
    <w:rsid w:val="00915D05"/>
    <w:rsid w:val="00920887"/>
    <w:rsid w:val="00935BAA"/>
    <w:rsid w:val="009519BC"/>
    <w:rsid w:val="009538FD"/>
    <w:rsid w:val="00961B3B"/>
    <w:rsid w:val="009654F5"/>
    <w:rsid w:val="00966A88"/>
    <w:rsid w:val="00974E6E"/>
    <w:rsid w:val="009766E8"/>
    <w:rsid w:val="009909E7"/>
    <w:rsid w:val="009C1415"/>
    <w:rsid w:val="009C3CF8"/>
    <w:rsid w:val="009C579A"/>
    <w:rsid w:val="009C732A"/>
    <w:rsid w:val="009D6313"/>
    <w:rsid w:val="009F7047"/>
    <w:rsid w:val="00A2485E"/>
    <w:rsid w:val="00A360B1"/>
    <w:rsid w:val="00A44A5A"/>
    <w:rsid w:val="00A45B45"/>
    <w:rsid w:val="00A621EB"/>
    <w:rsid w:val="00A64F17"/>
    <w:rsid w:val="00A66967"/>
    <w:rsid w:val="00AE133F"/>
    <w:rsid w:val="00AE5FBC"/>
    <w:rsid w:val="00AE6A13"/>
    <w:rsid w:val="00B01661"/>
    <w:rsid w:val="00B14B74"/>
    <w:rsid w:val="00B23979"/>
    <w:rsid w:val="00B27F40"/>
    <w:rsid w:val="00B46994"/>
    <w:rsid w:val="00B471B0"/>
    <w:rsid w:val="00B66FBF"/>
    <w:rsid w:val="00B705F5"/>
    <w:rsid w:val="00B86070"/>
    <w:rsid w:val="00B87647"/>
    <w:rsid w:val="00BE00E8"/>
    <w:rsid w:val="00BE2070"/>
    <w:rsid w:val="00C0100A"/>
    <w:rsid w:val="00C06712"/>
    <w:rsid w:val="00C32470"/>
    <w:rsid w:val="00C406FB"/>
    <w:rsid w:val="00C837F5"/>
    <w:rsid w:val="00C86E69"/>
    <w:rsid w:val="00CE43FA"/>
    <w:rsid w:val="00CE62B2"/>
    <w:rsid w:val="00CF1A87"/>
    <w:rsid w:val="00CF3018"/>
    <w:rsid w:val="00CF647D"/>
    <w:rsid w:val="00D01F3B"/>
    <w:rsid w:val="00D46BA5"/>
    <w:rsid w:val="00D64A7C"/>
    <w:rsid w:val="00D73C14"/>
    <w:rsid w:val="00D8176A"/>
    <w:rsid w:val="00DB71D6"/>
    <w:rsid w:val="00DB7ED5"/>
    <w:rsid w:val="00DB7F5A"/>
    <w:rsid w:val="00DD2C96"/>
    <w:rsid w:val="00DF0B51"/>
    <w:rsid w:val="00DF79FB"/>
    <w:rsid w:val="00E079A4"/>
    <w:rsid w:val="00E113CE"/>
    <w:rsid w:val="00E25C64"/>
    <w:rsid w:val="00E367BB"/>
    <w:rsid w:val="00E415F9"/>
    <w:rsid w:val="00E44C90"/>
    <w:rsid w:val="00E62996"/>
    <w:rsid w:val="00E811F6"/>
    <w:rsid w:val="00EC0AC3"/>
    <w:rsid w:val="00EF5373"/>
    <w:rsid w:val="00F021D1"/>
    <w:rsid w:val="00F0297B"/>
    <w:rsid w:val="00F06468"/>
    <w:rsid w:val="00F065A6"/>
    <w:rsid w:val="00F212EF"/>
    <w:rsid w:val="00F276B0"/>
    <w:rsid w:val="00F40B84"/>
    <w:rsid w:val="00F55819"/>
    <w:rsid w:val="00F66F40"/>
    <w:rsid w:val="00F90018"/>
    <w:rsid w:val="00FE0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2D9FA-23D7-46E3-A822-522BA754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6B0"/>
    <w:rPr>
      <w:rFonts w:ascii="Arial" w:eastAsia="Times New Roman" w:hAnsi="Arial"/>
      <w:sz w:val="24"/>
      <w:szCs w:val="24"/>
      <w:lang w:val="es-ES" w:eastAsia="es-ES"/>
    </w:rPr>
  </w:style>
  <w:style w:type="paragraph" w:styleId="Ttulo1">
    <w:name w:val="heading 1"/>
    <w:basedOn w:val="Normal"/>
    <w:next w:val="Normal"/>
    <w:link w:val="Ttulo1Car"/>
    <w:uiPriority w:val="9"/>
    <w:qFormat/>
    <w:rsid w:val="001E52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37044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276B0"/>
    <w:pPr>
      <w:tabs>
        <w:tab w:val="center" w:pos="4252"/>
        <w:tab w:val="right" w:pos="8504"/>
      </w:tabs>
    </w:pPr>
  </w:style>
  <w:style w:type="character" w:customStyle="1" w:styleId="PiedepginaCar">
    <w:name w:val="Pie de página Car"/>
    <w:link w:val="Piedepgina"/>
    <w:uiPriority w:val="99"/>
    <w:rsid w:val="00F276B0"/>
    <w:rPr>
      <w:rFonts w:ascii="Arial" w:eastAsia="Times New Roman" w:hAnsi="Arial" w:cs="Times New Roman"/>
      <w:sz w:val="24"/>
      <w:szCs w:val="24"/>
      <w:lang w:val="es-ES" w:eastAsia="es-ES"/>
    </w:rPr>
  </w:style>
  <w:style w:type="character" w:styleId="Nmerodepgina">
    <w:name w:val="page number"/>
    <w:rsid w:val="00F276B0"/>
  </w:style>
  <w:style w:type="paragraph" w:styleId="Sangradetextonormal">
    <w:name w:val="Body Text Indent"/>
    <w:basedOn w:val="Normal"/>
    <w:link w:val="SangradetextonormalCar"/>
    <w:uiPriority w:val="99"/>
    <w:unhideWhenUsed/>
    <w:rsid w:val="00F276B0"/>
    <w:pPr>
      <w:spacing w:after="120"/>
      <w:ind w:left="283"/>
    </w:pPr>
  </w:style>
  <w:style w:type="character" w:customStyle="1" w:styleId="SangradetextonormalCar">
    <w:name w:val="Sangría de texto normal Car"/>
    <w:link w:val="Sangradetextonormal"/>
    <w:uiPriority w:val="99"/>
    <w:rsid w:val="00F276B0"/>
    <w:rPr>
      <w:rFonts w:ascii="Arial" w:eastAsia="Times New Roman" w:hAnsi="Arial" w:cs="Times New Roman"/>
      <w:sz w:val="24"/>
      <w:szCs w:val="24"/>
      <w:lang w:val="es-ES" w:eastAsia="es-ES"/>
    </w:rPr>
  </w:style>
  <w:style w:type="paragraph" w:styleId="Encabezado">
    <w:name w:val="header"/>
    <w:basedOn w:val="Normal"/>
    <w:link w:val="EncabezadoCar"/>
    <w:uiPriority w:val="99"/>
    <w:unhideWhenUsed/>
    <w:rsid w:val="007D6689"/>
    <w:pPr>
      <w:tabs>
        <w:tab w:val="center" w:pos="4419"/>
        <w:tab w:val="right" w:pos="8838"/>
      </w:tabs>
    </w:pPr>
  </w:style>
  <w:style w:type="character" w:customStyle="1" w:styleId="EncabezadoCar">
    <w:name w:val="Encabezado Car"/>
    <w:link w:val="Encabezado"/>
    <w:uiPriority w:val="99"/>
    <w:rsid w:val="007D6689"/>
    <w:rPr>
      <w:rFonts w:ascii="Arial" w:eastAsia="Times New Roman" w:hAnsi="Arial"/>
      <w:sz w:val="24"/>
      <w:szCs w:val="24"/>
      <w:lang w:val="es-ES" w:eastAsia="es-ES"/>
    </w:rPr>
  </w:style>
  <w:style w:type="paragraph" w:styleId="Prrafodelista">
    <w:name w:val="List Paragraph"/>
    <w:basedOn w:val="Normal"/>
    <w:uiPriority w:val="99"/>
    <w:qFormat/>
    <w:rsid w:val="00B705F5"/>
    <w:pPr>
      <w:autoSpaceDE w:val="0"/>
      <w:autoSpaceDN w:val="0"/>
      <w:adjustRightInd w:val="0"/>
      <w:spacing w:after="200" w:line="276" w:lineRule="auto"/>
      <w:ind w:left="720"/>
    </w:pPr>
    <w:rPr>
      <w:rFonts w:ascii="Calibri" w:hAnsi="Calibri" w:cs="Calibri"/>
      <w:sz w:val="22"/>
      <w:szCs w:val="22"/>
    </w:rPr>
  </w:style>
  <w:style w:type="paragraph" w:styleId="Textoindependiente">
    <w:name w:val="Body Text"/>
    <w:basedOn w:val="Normal"/>
    <w:link w:val="TextoindependienteCar"/>
    <w:uiPriority w:val="99"/>
    <w:semiHidden/>
    <w:unhideWhenUsed/>
    <w:rsid w:val="001169EA"/>
    <w:pPr>
      <w:spacing w:after="120"/>
    </w:pPr>
  </w:style>
  <w:style w:type="character" w:customStyle="1" w:styleId="TextoindependienteCar">
    <w:name w:val="Texto independiente Car"/>
    <w:link w:val="Textoindependiente"/>
    <w:uiPriority w:val="99"/>
    <w:semiHidden/>
    <w:rsid w:val="001169EA"/>
    <w:rPr>
      <w:rFonts w:ascii="Arial" w:eastAsia="Times New Roman" w:hAnsi="Arial"/>
      <w:sz w:val="24"/>
      <w:szCs w:val="24"/>
      <w:lang w:val="es-ES" w:eastAsia="es-ES"/>
    </w:rPr>
  </w:style>
  <w:style w:type="paragraph" w:styleId="NormalWeb">
    <w:name w:val="Normal (Web)"/>
    <w:basedOn w:val="Normal"/>
    <w:uiPriority w:val="99"/>
    <w:unhideWhenUsed/>
    <w:rsid w:val="001169EA"/>
    <w:pPr>
      <w:spacing w:before="100" w:beforeAutospacing="1" w:after="100" w:afterAutospacing="1"/>
    </w:pPr>
    <w:rPr>
      <w:rFonts w:ascii="Times New Roman" w:hAnsi="Times New Roman"/>
    </w:rPr>
  </w:style>
  <w:style w:type="character" w:customStyle="1" w:styleId="Ttulo2Car">
    <w:name w:val="Título 2 Car"/>
    <w:basedOn w:val="Fuentedeprrafopredeter"/>
    <w:link w:val="Ttulo2"/>
    <w:uiPriority w:val="9"/>
    <w:semiHidden/>
    <w:rsid w:val="00370443"/>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6378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3786"/>
    <w:rPr>
      <w:rFonts w:ascii="Segoe UI" w:eastAsia="Times New Roman" w:hAnsi="Segoe UI" w:cs="Segoe UI"/>
      <w:sz w:val="18"/>
      <w:szCs w:val="18"/>
      <w:lang w:val="es-ES" w:eastAsia="es-ES"/>
    </w:rPr>
  </w:style>
  <w:style w:type="paragraph" w:customStyle="1" w:styleId="Default">
    <w:name w:val="Default"/>
    <w:rsid w:val="00063786"/>
    <w:pPr>
      <w:autoSpaceDE w:val="0"/>
      <w:autoSpaceDN w:val="0"/>
      <w:adjustRightInd w:val="0"/>
    </w:pPr>
    <w:rPr>
      <w:rFonts w:ascii="Arial" w:hAnsi="Arial" w:cs="Arial"/>
      <w:color w:val="000000"/>
      <w:sz w:val="24"/>
      <w:szCs w:val="24"/>
      <w:lang w:val="es-MX"/>
    </w:rPr>
  </w:style>
  <w:style w:type="character" w:customStyle="1" w:styleId="Ttulo1Car">
    <w:name w:val="Título 1 Car"/>
    <w:basedOn w:val="Fuentedeprrafopredeter"/>
    <w:link w:val="Ttulo1"/>
    <w:uiPriority w:val="9"/>
    <w:rsid w:val="001E52C8"/>
    <w:rPr>
      <w:rFonts w:asciiTheme="majorHAnsi" w:eastAsiaTheme="majorEastAsia" w:hAnsiTheme="majorHAnsi" w:cstheme="majorBidi"/>
      <w:color w:val="2E74B5"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98086">
      <w:bodyDiv w:val="1"/>
      <w:marLeft w:val="0"/>
      <w:marRight w:val="0"/>
      <w:marTop w:val="0"/>
      <w:marBottom w:val="0"/>
      <w:divBdr>
        <w:top w:val="none" w:sz="0" w:space="0" w:color="auto"/>
        <w:left w:val="none" w:sz="0" w:space="0" w:color="auto"/>
        <w:bottom w:val="none" w:sz="0" w:space="0" w:color="auto"/>
        <w:right w:val="none" w:sz="0" w:space="0" w:color="auto"/>
      </w:divBdr>
    </w:div>
    <w:div w:id="1406877874">
      <w:bodyDiv w:val="1"/>
      <w:marLeft w:val="0"/>
      <w:marRight w:val="0"/>
      <w:marTop w:val="0"/>
      <w:marBottom w:val="0"/>
      <w:divBdr>
        <w:top w:val="none" w:sz="0" w:space="0" w:color="auto"/>
        <w:left w:val="none" w:sz="0" w:space="0" w:color="auto"/>
        <w:bottom w:val="none" w:sz="0" w:space="0" w:color="auto"/>
        <w:right w:val="none" w:sz="0" w:space="0" w:color="auto"/>
      </w:divBdr>
      <w:divsChild>
        <w:div w:id="1848710748">
          <w:marLeft w:val="0"/>
          <w:marRight w:val="0"/>
          <w:marTop w:val="0"/>
          <w:marBottom w:val="300"/>
          <w:divBdr>
            <w:top w:val="none" w:sz="0" w:space="0" w:color="auto"/>
            <w:left w:val="none" w:sz="0" w:space="0" w:color="auto"/>
            <w:bottom w:val="none" w:sz="0" w:space="0" w:color="auto"/>
            <w:right w:val="none" w:sz="0" w:space="0" w:color="auto"/>
          </w:divBdr>
          <w:divsChild>
            <w:div w:id="993531481">
              <w:marLeft w:val="0"/>
              <w:marRight w:val="0"/>
              <w:marTop w:val="0"/>
              <w:marBottom w:val="0"/>
              <w:divBdr>
                <w:top w:val="none" w:sz="0" w:space="0" w:color="auto"/>
                <w:left w:val="none" w:sz="0" w:space="0" w:color="auto"/>
                <w:bottom w:val="none" w:sz="0" w:space="0" w:color="auto"/>
                <w:right w:val="none" w:sz="0" w:space="0" w:color="auto"/>
              </w:divBdr>
              <w:divsChild>
                <w:div w:id="47155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83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C4299-E9E6-4A39-9A21-6A73C3F5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7047</Words>
  <Characters>38763</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dc:creator>
  <cp:keywords/>
  <cp:lastModifiedBy>operador_pc</cp:lastModifiedBy>
  <cp:revision>4</cp:revision>
  <cp:lastPrinted>2017-11-06T16:52:00Z</cp:lastPrinted>
  <dcterms:created xsi:type="dcterms:W3CDTF">2017-11-06T16:53:00Z</dcterms:created>
  <dcterms:modified xsi:type="dcterms:W3CDTF">2017-11-07T17:47:00Z</dcterms:modified>
</cp:coreProperties>
</file>