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22A" w:rsidRPr="005368DA" w:rsidRDefault="00FE175B" w:rsidP="00695200">
      <w:pPr>
        <w:spacing w:after="224" w:line="360" w:lineRule="auto"/>
        <w:ind w:left="-5" w:right="0" w:hanging="10"/>
        <w:rPr>
          <w:color w:val="auto"/>
          <w:sz w:val="24"/>
          <w:szCs w:val="24"/>
        </w:rPr>
      </w:pPr>
      <w:r w:rsidRPr="005368DA">
        <w:rPr>
          <w:b/>
          <w:color w:val="auto"/>
          <w:sz w:val="24"/>
          <w:szCs w:val="24"/>
        </w:rPr>
        <w:t xml:space="preserve">HONORABLE ASAMBLEA </w:t>
      </w:r>
    </w:p>
    <w:p w:rsidR="000B022A" w:rsidRPr="005368DA" w:rsidRDefault="00FE175B" w:rsidP="00695200">
      <w:pPr>
        <w:spacing w:after="226" w:line="360" w:lineRule="auto"/>
        <w:ind w:right="0" w:firstLine="0"/>
        <w:jc w:val="left"/>
        <w:rPr>
          <w:color w:val="auto"/>
          <w:sz w:val="24"/>
          <w:szCs w:val="24"/>
        </w:rPr>
      </w:pPr>
      <w:r w:rsidRPr="005368DA">
        <w:rPr>
          <w:b/>
          <w:color w:val="auto"/>
          <w:sz w:val="24"/>
          <w:szCs w:val="24"/>
        </w:rPr>
        <w:t xml:space="preserve"> </w:t>
      </w:r>
    </w:p>
    <w:p w:rsidR="000B022A" w:rsidRPr="00712F56" w:rsidRDefault="00A64242" w:rsidP="00712F56">
      <w:pPr>
        <w:spacing w:after="224" w:line="360" w:lineRule="auto"/>
        <w:ind w:left="-15" w:right="0" w:firstLine="708"/>
        <w:rPr>
          <w:color w:val="auto"/>
          <w:sz w:val="24"/>
          <w:szCs w:val="24"/>
        </w:rPr>
      </w:pPr>
      <w:r w:rsidRPr="005368DA">
        <w:rPr>
          <w:color w:val="auto"/>
          <w:sz w:val="24"/>
          <w:szCs w:val="24"/>
        </w:rPr>
        <w:t xml:space="preserve">A la </w:t>
      </w:r>
      <w:r w:rsidRPr="005368DA">
        <w:rPr>
          <w:b/>
          <w:color w:val="auto"/>
          <w:sz w:val="24"/>
          <w:szCs w:val="24"/>
        </w:rPr>
        <w:t xml:space="preserve">Comisión de </w:t>
      </w:r>
      <w:r w:rsidR="005F403F">
        <w:rPr>
          <w:b/>
          <w:color w:val="auto"/>
          <w:sz w:val="24"/>
          <w:szCs w:val="24"/>
        </w:rPr>
        <w:t>Desarrollo Social y Derechos humanos</w:t>
      </w:r>
      <w:r w:rsidRPr="005368DA">
        <w:rPr>
          <w:color w:val="auto"/>
          <w:sz w:val="24"/>
          <w:szCs w:val="24"/>
        </w:rPr>
        <w:t xml:space="preserve">, en fecha </w:t>
      </w:r>
      <w:r w:rsidR="005F403F">
        <w:rPr>
          <w:b/>
          <w:bCs/>
          <w:color w:val="auto"/>
          <w:sz w:val="24"/>
          <w:szCs w:val="24"/>
        </w:rPr>
        <w:t>02</w:t>
      </w:r>
      <w:r w:rsidRPr="005368DA">
        <w:rPr>
          <w:b/>
          <w:bCs/>
          <w:color w:val="auto"/>
          <w:sz w:val="24"/>
          <w:szCs w:val="24"/>
        </w:rPr>
        <w:t xml:space="preserve"> de </w:t>
      </w:r>
      <w:r w:rsidR="005F403F">
        <w:rPr>
          <w:b/>
          <w:bCs/>
          <w:color w:val="auto"/>
          <w:sz w:val="24"/>
          <w:szCs w:val="24"/>
        </w:rPr>
        <w:t>Mayo</w:t>
      </w:r>
      <w:r w:rsidRPr="005368DA">
        <w:rPr>
          <w:b/>
          <w:bCs/>
          <w:color w:val="auto"/>
          <w:sz w:val="24"/>
          <w:szCs w:val="24"/>
        </w:rPr>
        <w:t xml:space="preserve"> del 201</w:t>
      </w:r>
      <w:r w:rsidR="005F403F">
        <w:rPr>
          <w:b/>
          <w:bCs/>
          <w:color w:val="auto"/>
          <w:sz w:val="24"/>
          <w:szCs w:val="24"/>
        </w:rPr>
        <w:t>7</w:t>
      </w:r>
      <w:r w:rsidRPr="005368DA">
        <w:rPr>
          <w:bCs/>
          <w:color w:val="auto"/>
          <w:sz w:val="24"/>
          <w:szCs w:val="24"/>
        </w:rPr>
        <w:t xml:space="preserve">, </w:t>
      </w:r>
      <w:r w:rsidR="005F403F">
        <w:rPr>
          <w:bCs/>
          <w:color w:val="auto"/>
          <w:sz w:val="24"/>
          <w:szCs w:val="24"/>
        </w:rPr>
        <w:t>le fue turnado</w:t>
      </w:r>
      <w:r w:rsidRPr="005368DA">
        <w:rPr>
          <w:color w:val="auto"/>
          <w:sz w:val="24"/>
          <w:szCs w:val="24"/>
        </w:rPr>
        <w:t xml:space="preserve"> para su estudio y dictamen, el expediente legislativo número</w:t>
      </w:r>
      <w:r w:rsidRPr="005368DA">
        <w:rPr>
          <w:b/>
          <w:color w:val="auto"/>
          <w:sz w:val="24"/>
          <w:szCs w:val="24"/>
        </w:rPr>
        <w:t xml:space="preserve"> </w:t>
      </w:r>
      <w:r w:rsidR="005F403F">
        <w:rPr>
          <w:b/>
          <w:color w:val="auto"/>
          <w:sz w:val="24"/>
          <w:szCs w:val="24"/>
        </w:rPr>
        <w:t>10853</w:t>
      </w:r>
      <w:r w:rsidRPr="005368DA">
        <w:rPr>
          <w:b/>
          <w:color w:val="auto"/>
          <w:sz w:val="24"/>
          <w:szCs w:val="24"/>
        </w:rPr>
        <w:t>/LXXIV</w:t>
      </w:r>
      <w:r w:rsidR="00FE175B" w:rsidRPr="005368DA">
        <w:rPr>
          <w:color w:val="auto"/>
          <w:sz w:val="24"/>
          <w:szCs w:val="24"/>
        </w:rPr>
        <w:t xml:space="preserve">, </w:t>
      </w:r>
      <w:r w:rsidR="00E331E0" w:rsidRPr="005368DA">
        <w:rPr>
          <w:b/>
          <w:color w:val="auto"/>
          <w:sz w:val="24"/>
          <w:szCs w:val="24"/>
        </w:rPr>
        <w:t xml:space="preserve"> </w:t>
      </w:r>
      <w:r w:rsidR="00FE175B" w:rsidRPr="005368DA">
        <w:rPr>
          <w:color w:val="auto"/>
          <w:sz w:val="24"/>
          <w:szCs w:val="24"/>
        </w:rPr>
        <w:t>el cual contiene escrito</w:t>
      </w:r>
      <w:r w:rsidR="005C7BEC">
        <w:rPr>
          <w:color w:val="auto"/>
          <w:sz w:val="24"/>
          <w:szCs w:val="24"/>
        </w:rPr>
        <w:t>s</w:t>
      </w:r>
      <w:r w:rsidR="00FE175B" w:rsidRPr="005368DA">
        <w:rPr>
          <w:color w:val="auto"/>
          <w:sz w:val="24"/>
          <w:szCs w:val="24"/>
        </w:rPr>
        <w:t xml:space="preserve"> presentado</w:t>
      </w:r>
      <w:r w:rsidR="005C7BEC">
        <w:rPr>
          <w:color w:val="auto"/>
          <w:sz w:val="24"/>
          <w:szCs w:val="24"/>
        </w:rPr>
        <w:t>s</w:t>
      </w:r>
      <w:r w:rsidR="00FE175B" w:rsidRPr="005368DA">
        <w:rPr>
          <w:color w:val="auto"/>
          <w:sz w:val="24"/>
          <w:szCs w:val="24"/>
        </w:rPr>
        <w:t xml:space="preserve"> por </w:t>
      </w:r>
      <w:r w:rsidR="005F403F">
        <w:rPr>
          <w:b/>
          <w:color w:val="auto"/>
          <w:sz w:val="24"/>
          <w:szCs w:val="24"/>
        </w:rPr>
        <w:t>la Lic. Aixa Amalia Alvarado Gurany, Titular de la Comisión Ejecutiva Estatal de Atención</w:t>
      </w:r>
      <w:r w:rsidR="005E5149">
        <w:rPr>
          <w:b/>
          <w:color w:val="auto"/>
          <w:sz w:val="24"/>
          <w:szCs w:val="24"/>
        </w:rPr>
        <w:t xml:space="preserve"> a Víctimas</w:t>
      </w:r>
      <w:r w:rsidR="005F403F">
        <w:rPr>
          <w:b/>
          <w:color w:val="auto"/>
          <w:sz w:val="24"/>
          <w:szCs w:val="24"/>
        </w:rPr>
        <w:t>,</w:t>
      </w:r>
      <w:r w:rsidR="00712F56">
        <w:rPr>
          <w:b/>
          <w:color w:val="auto"/>
          <w:sz w:val="24"/>
          <w:szCs w:val="24"/>
        </w:rPr>
        <w:t xml:space="preserve"> </w:t>
      </w:r>
      <w:r w:rsidR="00712F56">
        <w:rPr>
          <w:color w:val="auto"/>
          <w:sz w:val="24"/>
          <w:szCs w:val="24"/>
        </w:rPr>
        <w:t>solicitando se gestione la petición hecha</w:t>
      </w:r>
      <w:r w:rsidR="00D91CC3">
        <w:rPr>
          <w:color w:val="auto"/>
          <w:sz w:val="24"/>
          <w:szCs w:val="24"/>
        </w:rPr>
        <w:t xml:space="preserve"> ante la mencionada Comisión</w:t>
      </w:r>
      <w:r w:rsidR="00712F56">
        <w:rPr>
          <w:color w:val="auto"/>
          <w:sz w:val="24"/>
          <w:szCs w:val="24"/>
        </w:rPr>
        <w:t xml:space="preserve"> por la C. Rosa Ana Margarita Jacobi </w:t>
      </w:r>
      <w:r w:rsidR="007F685D">
        <w:rPr>
          <w:color w:val="auto"/>
          <w:sz w:val="24"/>
          <w:szCs w:val="24"/>
        </w:rPr>
        <w:t>Betancourt</w:t>
      </w:r>
      <w:r w:rsidR="00712F56">
        <w:rPr>
          <w:color w:val="auto"/>
          <w:sz w:val="24"/>
          <w:szCs w:val="24"/>
        </w:rPr>
        <w:t xml:space="preserve">  así como </w:t>
      </w:r>
      <w:r w:rsidR="00712F56" w:rsidRPr="005C7BEC">
        <w:rPr>
          <w:b/>
          <w:color w:val="auto"/>
          <w:sz w:val="24"/>
          <w:szCs w:val="24"/>
        </w:rPr>
        <w:t xml:space="preserve">Oficio signado por la C. Norma A. Jacobi </w:t>
      </w:r>
      <w:r w:rsidR="007F685D" w:rsidRPr="005C7BEC">
        <w:rPr>
          <w:b/>
          <w:color w:val="auto"/>
          <w:sz w:val="24"/>
          <w:szCs w:val="24"/>
        </w:rPr>
        <w:t>Betancourt</w:t>
      </w:r>
      <w:r w:rsidR="00712F56" w:rsidRPr="005C7BEC">
        <w:rPr>
          <w:b/>
          <w:color w:val="auto"/>
          <w:sz w:val="24"/>
          <w:szCs w:val="24"/>
        </w:rPr>
        <w:t>,</w:t>
      </w:r>
      <w:r w:rsidR="00712F56">
        <w:rPr>
          <w:color w:val="auto"/>
          <w:sz w:val="24"/>
          <w:szCs w:val="24"/>
        </w:rPr>
        <w:t xml:space="preserve"> por</w:t>
      </w:r>
      <w:r w:rsidR="005C7BEC">
        <w:rPr>
          <w:color w:val="auto"/>
          <w:sz w:val="24"/>
          <w:szCs w:val="24"/>
        </w:rPr>
        <w:t xml:space="preserve"> el</w:t>
      </w:r>
      <w:r w:rsidR="00712F56">
        <w:rPr>
          <w:color w:val="auto"/>
          <w:sz w:val="24"/>
          <w:szCs w:val="24"/>
        </w:rPr>
        <w:t xml:space="preserve"> que solicita que este Pode</w:t>
      </w:r>
      <w:r w:rsidR="007D5E27">
        <w:rPr>
          <w:color w:val="auto"/>
          <w:sz w:val="24"/>
          <w:szCs w:val="24"/>
        </w:rPr>
        <w:t>r</w:t>
      </w:r>
      <w:r w:rsidR="00712F56">
        <w:rPr>
          <w:color w:val="auto"/>
          <w:sz w:val="24"/>
          <w:szCs w:val="24"/>
        </w:rPr>
        <w:t xml:space="preserve"> Legislativo lleve a cabo las gestiones necesarias para que </w:t>
      </w:r>
      <w:r w:rsidR="00D91CC3">
        <w:rPr>
          <w:color w:val="auto"/>
          <w:sz w:val="24"/>
          <w:szCs w:val="24"/>
        </w:rPr>
        <w:t xml:space="preserve">se cumpla de inmediato </w:t>
      </w:r>
      <w:r w:rsidR="00712F56">
        <w:rPr>
          <w:color w:val="auto"/>
          <w:sz w:val="24"/>
          <w:szCs w:val="24"/>
        </w:rPr>
        <w:t>la ejecutoria de Amparo 546/2011</w:t>
      </w:r>
      <w:r w:rsidRPr="005368DA">
        <w:rPr>
          <w:b/>
          <w:color w:val="auto"/>
          <w:sz w:val="24"/>
          <w:szCs w:val="24"/>
        </w:rPr>
        <w:t>.</w:t>
      </w:r>
      <w:r w:rsidR="00FE175B" w:rsidRPr="005368DA">
        <w:rPr>
          <w:b/>
          <w:color w:val="auto"/>
          <w:sz w:val="24"/>
          <w:szCs w:val="24"/>
        </w:rPr>
        <w:t xml:space="preserve"> </w:t>
      </w:r>
    </w:p>
    <w:p w:rsidR="0001560B" w:rsidRPr="005368DA" w:rsidRDefault="0001560B" w:rsidP="00695200">
      <w:pPr>
        <w:spacing w:line="360" w:lineRule="auto"/>
        <w:ind w:firstLine="708"/>
        <w:rPr>
          <w:color w:val="auto"/>
          <w:sz w:val="24"/>
          <w:szCs w:val="24"/>
        </w:rPr>
      </w:pPr>
      <w:r w:rsidRPr="005368DA">
        <w:rPr>
          <w:color w:val="auto"/>
          <w:sz w:val="24"/>
          <w:szCs w:val="24"/>
        </w:rPr>
        <w:t>Con el fin de ver proveído  el requisito fundamental de dar vista al contenido de la</w:t>
      </w:r>
      <w:r w:rsidR="00712F56">
        <w:rPr>
          <w:color w:val="auto"/>
          <w:sz w:val="24"/>
          <w:szCs w:val="24"/>
        </w:rPr>
        <w:t>s</w:t>
      </w:r>
      <w:r w:rsidRPr="005368DA">
        <w:rPr>
          <w:color w:val="auto"/>
          <w:sz w:val="24"/>
          <w:szCs w:val="24"/>
        </w:rPr>
        <w:t xml:space="preserve"> </w:t>
      </w:r>
      <w:r w:rsidR="00712F56">
        <w:rPr>
          <w:color w:val="auto"/>
          <w:sz w:val="24"/>
          <w:szCs w:val="24"/>
        </w:rPr>
        <w:t>solicitudes</w:t>
      </w:r>
      <w:r w:rsidRPr="005368DA">
        <w:rPr>
          <w:color w:val="auto"/>
          <w:sz w:val="24"/>
          <w:szCs w:val="24"/>
        </w:rPr>
        <w:t xml:space="preserve"> </w:t>
      </w:r>
      <w:r w:rsidR="00712F56">
        <w:rPr>
          <w:color w:val="auto"/>
          <w:sz w:val="24"/>
          <w:szCs w:val="24"/>
        </w:rPr>
        <w:t>anteriormente mencionadas</w:t>
      </w:r>
      <w:r w:rsidRPr="005368DA">
        <w:rPr>
          <w:color w:val="auto"/>
          <w:sz w:val="24"/>
          <w:szCs w:val="24"/>
        </w:rPr>
        <w:t xml:space="preserve"> y según lo establecido en el artículo 47, incisos a) y b) del Reglamento para el Gobierno Interior del Congreso del Estado, quienes integramos la Comisión de </w:t>
      </w:r>
      <w:r w:rsidR="00F64A31">
        <w:rPr>
          <w:color w:val="auto"/>
          <w:sz w:val="24"/>
          <w:szCs w:val="24"/>
        </w:rPr>
        <w:t>Desarrollo Social y Derechos Humanos</w:t>
      </w:r>
      <w:r w:rsidRPr="005368DA">
        <w:rPr>
          <w:color w:val="auto"/>
          <w:sz w:val="24"/>
          <w:szCs w:val="24"/>
        </w:rPr>
        <w:t xml:space="preserve">, consideramos ante este Pleno los siguientes: </w:t>
      </w:r>
    </w:p>
    <w:p w:rsidR="000B022A" w:rsidRPr="005368DA" w:rsidRDefault="00FE175B" w:rsidP="00712F56">
      <w:pPr>
        <w:spacing w:after="313" w:line="360" w:lineRule="auto"/>
        <w:ind w:right="0" w:firstLine="0"/>
        <w:jc w:val="left"/>
        <w:rPr>
          <w:b/>
          <w:color w:val="auto"/>
          <w:sz w:val="24"/>
          <w:szCs w:val="24"/>
        </w:rPr>
      </w:pPr>
      <w:r w:rsidRPr="005368DA">
        <w:rPr>
          <w:color w:val="auto"/>
          <w:sz w:val="24"/>
          <w:szCs w:val="24"/>
        </w:rPr>
        <w:t xml:space="preserve"> </w:t>
      </w:r>
      <w:r w:rsidRPr="005368DA">
        <w:rPr>
          <w:b/>
          <w:color w:val="auto"/>
          <w:sz w:val="24"/>
          <w:szCs w:val="24"/>
        </w:rPr>
        <w:t xml:space="preserve">ANTECEDENTES </w:t>
      </w:r>
    </w:p>
    <w:p w:rsidR="0078126E" w:rsidRDefault="00DD75FC" w:rsidP="00695200">
      <w:pPr>
        <w:spacing w:after="224" w:line="360" w:lineRule="auto"/>
        <w:ind w:right="0"/>
        <w:rPr>
          <w:i/>
          <w:color w:val="auto"/>
          <w:sz w:val="24"/>
          <w:szCs w:val="24"/>
        </w:rPr>
      </w:pPr>
      <w:r w:rsidRPr="005368DA">
        <w:rPr>
          <w:i/>
          <w:color w:val="auto"/>
          <w:sz w:val="24"/>
          <w:szCs w:val="24"/>
        </w:rPr>
        <w:t>Expone</w:t>
      </w:r>
      <w:r w:rsidR="00AA25C3">
        <w:rPr>
          <w:i/>
          <w:color w:val="auto"/>
          <w:sz w:val="24"/>
          <w:szCs w:val="24"/>
        </w:rPr>
        <w:t xml:space="preserve"> </w:t>
      </w:r>
      <w:r w:rsidR="00E94092">
        <w:rPr>
          <w:i/>
          <w:color w:val="auto"/>
          <w:sz w:val="24"/>
          <w:szCs w:val="24"/>
        </w:rPr>
        <w:t xml:space="preserve">la </w:t>
      </w:r>
      <w:r w:rsidR="00AA25C3">
        <w:rPr>
          <w:i/>
          <w:color w:val="auto"/>
          <w:sz w:val="24"/>
          <w:szCs w:val="24"/>
        </w:rPr>
        <w:t xml:space="preserve"> </w:t>
      </w:r>
      <w:r w:rsidR="00E94092">
        <w:rPr>
          <w:b/>
          <w:color w:val="auto"/>
          <w:sz w:val="24"/>
          <w:szCs w:val="24"/>
        </w:rPr>
        <w:t>Lic. Aixa Amalia Alvarado Gurany</w:t>
      </w:r>
      <w:r w:rsidR="00E94092">
        <w:rPr>
          <w:i/>
          <w:color w:val="auto"/>
          <w:sz w:val="24"/>
          <w:szCs w:val="24"/>
        </w:rPr>
        <w:t xml:space="preserve"> </w:t>
      </w:r>
      <w:r w:rsidR="00AA25C3">
        <w:rPr>
          <w:i/>
          <w:color w:val="auto"/>
          <w:sz w:val="24"/>
          <w:szCs w:val="24"/>
        </w:rPr>
        <w:t xml:space="preserve">que </w:t>
      </w:r>
      <w:r w:rsidR="005C7BEC">
        <w:rPr>
          <w:i/>
          <w:color w:val="auto"/>
          <w:sz w:val="24"/>
          <w:szCs w:val="24"/>
        </w:rPr>
        <w:t>en fecha 26 de abril de 2017 recibió el oficio número CE</w:t>
      </w:r>
      <w:r w:rsidR="007C67CA">
        <w:rPr>
          <w:i/>
          <w:color w:val="auto"/>
          <w:sz w:val="24"/>
          <w:szCs w:val="24"/>
        </w:rPr>
        <w:t>E</w:t>
      </w:r>
      <w:r w:rsidR="005C7BEC">
        <w:rPr>
          <w:i/>
          <w:color w:val="auto"/>
          <w:sz w:val="24"/>
          <w:szCs w:val="24"/>
        </w:rPr>
        <w:t>AV/NL/</w:t>
      </w:r>
      <w:r w:rsidR="007C67CA">
        <w:rPr>
          <w:i/>
          <w:color w:val="auto"/>
          <w:sz w:val="24"/>
          <w:szCs w:val="24"/>
        </w:rPr>
        <w:t>2084</w:t>
      </w:r>
      <w:r w:rsidR="005C7BEC">
        <w:rPr>
          <w:i/>
          <w:color w:val="auto"/>
          <w:sz w:val="24"/>
          <w:szCs w:val="24"/>
        </w:rPr>
        <w:t>/201</w:t>
      </w:r>
      <w:r w:rsidR="007C67CA">
        <w:rPr>
          <w:i/>
          <w:color w:val="auto"/>
          <w:sz w:val="24"/>
          <w:szCs w:val="24"/>
        </w:rPr>
        <w:t>7</w:t>
      </w:r>
      <w:r w:rsidR="005C7BEC">
        <w:rPr>
          <w:i/>
          <w:color w:val="auto"/>
          <w:sz w:val="24"/>
          <w:szCs w:val="24"/>
        </w:rPr>
        <w:t xml:space="preserve">, </w:t>
      </w:r>
      <w:r w:rsidR="007C67CA">
        <w:rPr>
          <w:i/>
          <w:color w:val="auto"/>
          <w:sz w:val="24"/>
          <w:szCs w:val="24"/>
        </w:rPr>
        <w:t xml:space="preserve">mediante el cual remite copia de oficio </w:t>
      </w:r>
      <w:r w:rsidR="005C7BEC">
        <w:rPr>
          <w:i/>
          <w:color w:val="auto"/>
          <w:sz w:val="24"/>
          <w:szCs w:val="24"/>
        </w:rPr>
        <w:t>signado por la Lic. Cindy Patricia Brito Ramírez, Delegad</w:t>
      </w:r>
      <w:r w:rsidR="0081405C">
        <w:rPr>
          <w:i/>
          <w:color w:val="auto"/>
          <w:sz w:val="24"/>
          <w:szCs w:val="24"/>
        </w:rPr>
        <w:t>a</w:t>
      </w:r>
      <w:r w:rsidR="005C7BEC">
        <w:rPr>
          <w:i/>
          <w:color w:val="auto"/>
          <w:sz w:val="24"/>
          <w:szCs w:val="24"/>
        </w:rPr>
        <w:t xml:space="preserve"> en Nuevo Le</w:t>
      </w:r>
      <w:r w:rsidR="0081405C">
        <w:rPr>
          <w:i/>
          <w:color w:val="auto"/>
          <w:sz w:val="24"/>
          <w:szCs w:val="24"/>
        </w:rPr>
        <w:t>ón de la C</w:t>
      </w:r>
      <w:r w:rsidR="005C7BEC">
        <w:rPr>
          <w:i/>
          <w:color w:val="auto"/>
          <w:sz w:val="24"/>
          <w:szCs w:val="24"/>
        </w:rPr>
        <w:t xml:space="preserve">omisión </w:t>
      </w:r>
      <w:r w:rsidR="0081405C">
        <w:rPr>
          <w:i/>
          <w:color w:val="auto"/>
          <w:sz w:val="24"/>
          <w:szCs w:val="24"/>
        </w:rPr>
        <w:t>Ejecutiva de Atención a</w:t>
      </w:r>
      <w:r w:rsidR="007C67CA">
        <w:rPr>
          <w:i/>
          <w:color w:val="auto"/>
          <w:sz w:val="24"/>
          <w:szCs w:val="24"/>
        </w:rPr>
        <w:t xml:space="preserve"> Víctimas</w:t>
      </w:r>
      <w:r w:rsidR="0081405C">
        <w:rPr>
          <w:i/>
          <w:color w:val="auto"/>
          <w:sz w:val="24"/>
          <w:szCs w:val="24"/>
        </w:rPr>
        <w:t xml:space="preserve">, mediante el cual </w:t>
      </w:r>
      <w:r w:rsidR="0081405C">
        <w:rPr>
          <w:i/>
          <w:color w:val="auto"/>
          <w:sz w:val="24"/>
          <w:szCs w:val="24"/>
        </w:rPr>
        <w:lastRenderedPageBreak/>
        <w:t xml:space="preserve">solicita se gestione la petición hecha ante ella por parte </w:t>
      </w:r>
      <w:r w:rsidR="007C67CA">
        <w:rPr>
          <w:i/>
          <w:color w:val="auto"/>
          <w:sz w:val="24"/>
          <w:szCs w:val="24"/>
        </w:rPr>
        <w:t>de la C. ROSA ANA MARGARITA J</w:t>
      </w:r>
      <w:r w:rsidR="0081405C">
        <w:rPr>
          <w:i/>
          <w:color w:val="auto"/>
          <w:sz w:val="24"/>
          <w:szCs w:val="24"/>
        </w:rPr>
        <w:t xml:space="preserve">ACOBI BETANCOURT, consistente en que </w:t>
      </w:r>
      <w:r w:rsidR="007C67CA">
        <w:rPr>
          <w:i/>
          <w:color w:val="auto"/>
          <w:sz w:val="24"/>
          <w:szCs w:val="24"/>
        </w:rPr>
        <w:t>se</w:t>
      </w:r>
      <w:r w:rsidR="0081405C">
        <w:rPr>
          <w:i/>
          <w:color w:val="auto"/>
          <w:sz w:val="24"/>
          <w:szCs w:val="24"/>
        </w:rPr>
        <w:t xml:space="preserve"> entregue a la C. Norma Alicia Jacobi Betancourt, copia certificada de toda la información y documentación  médica con que cuenten</w:t>
      </w:r>
      <w:r w:rsidR="007C67CA">
        <w:rPr>
          <w:i/>
          <w:color w:val="auto"/>
          <w:sz w:val="24"/>
          <w:szCs w:val="24"/>
        </w:rPr>
        <w:t xml:space="preserve"> respecto de la C. Norma Alicia.</w:t>
      </w:r>
    </w:p>
    <w:p w:rsidR="007C67CA" w:rsidRDefault="007C67CA" w:rsidP="00695200">
      <w:pPr>
        <w:spacing w:after="224" w:line="360" w:lineRule="auto"/>
        <w:ind w:right="0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Anexo a la petición se encuentra copia del Oficio núm. CEAV/NL/726/2016, signado por la Lic. Cindy Patricia Brito Ramírez, Delegada en Nuevo León de la Comisión Ejecutiva de Atención a Víctimas, mediante el cual solicita se gestione la petición hecha ante ella por parte de la C. ROSA ANA MARGARITA JACOBI BETANCOURT, consistente en que se entregue a la C. Norma Alicia Jacobi Betancourt, copia certificada de toda la información y documentación  médica con que cuenten respecto de la C. Norma Alicia las instituciones:</w:t>
      </w:r>
    </w:p>
    <w:p w:rsidR="007C67CA" w:rsidRDefault="007C67CA" w:rsidP="007C67CA">
      <w:pPr>
        <w:pStyle w:val="Prrafodelista"/>
        <w:numPr>
          <w:ilvl w:val="0"/>
          <w:numId w:val="11"/>
        </w:numPr>
        <w:spacing w:line="360" w:lineRule="auto"/>
        <w:rPr>
          <w:color w:val="auto"/>
          <w:sz w:val="24"/>
          <w:szCs w:val="24"/>
        </w:rPr>
      </w:pPr>
      <w:r w:rsidRPr="009E06EA">
        <w:rPr>
          <w:color w:val="auto"/>
          <w:sz w:val="24"/>
          <w:szCs w:val="24"/>
        </w:rPr>
        <w:t>Agencia del Ministerio Público Investigador Número Uno en Delitos en General del Primer Distrito Judicial en el Estado;</w:t>
      </w:r>
    </w:p>
    <w:p w:rsidR="007C67CA" w:rsidRDefault="007C67CA" w:rsidP="007C67CA">
      <w:pPr>
        <w:pStyle w:val="Prrafodelista"/>
        <w:numPr>
          <w:ilvl w:val="0"/>
          <w:numId w:val="11"/>
        </w:num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Comisión Estatal de Arbitraje Médico Nuevo León;</w:t>
      </w:r>
    </w:p>
    <w:p w:rsidR="007C67CA" w:rsidRDefault="007C67CA" w:rsidP="007C67CA">
      <w:pPr>
        <w:pStyle w:val="Prrafodelista"/>
        <w:numPr>
          <w:ilvl w:val="0"/>
          <w:numId w:val="11"/>
        </w:num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Secretaría de Salud del Estado;</w:t>
      </w:r>
    </w:p>
    <w:p w:rsidR="007C67CA" w:rsidRDefault="007C67CA" w:rsidP="007C67CA">
      <w:pPr>
        <w:pStyle w:val="Prrafodelista"/>
        <w:numPr>
          <w:ilvl w:val="0"/>
          <w:numId w:val="11"/>
        </w:num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Titular de la Unidad de Víctimas de la Comisión Estatal de Derechos Humanos en Nuevo León;</w:t>
      </w:r>
    </w:p>
    <w:p w:rsidR="007C67CA" w:rsidRDefault="007C67CA" w:rsidP="007C67CA">
      <w:pPr>
        <w:pStyle w:val="Prrafodelista"/>
        <w:numPr>
          <w:ilvl w:val="0"/>
          <w:numId w:val="11"/>
        </w:num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Directora Médica del Instituto de Seguridad y Servicios Sociales de los Trabajadores del Estado de Nuevo León;</w:t>
      </w:r>
    </w:p>
    <w:p w:rsidR="007C67CA" w:rsidRPr="007C67CA" w:rsidRDefault="007C67CA" w:rsidP="007C67CA">
      <w:pPr>
        <w:pStyle w:val="Prrafodelista"/>
        <w:numPr>
          <w:ilvl w:val="0"/>
          <w:numId w:val="11"/>
        </w:numPr>
        <w:spacing w:after="224" w:line="360" w:lineRule="auto"/>
        <w:ind w:right="0"/>
        <w:rPr>
          <w:i/>
          <w:color w:val="auto"/>
          <w:sz w:val="24"/>
          <w:szCs w:val="24"/>
        </w:rPr>
      </w:pPr>
      <w:r w:rsidRPr="007C67CA">
        <w:rPr>
          <w:color w:val="auto"/>
          <w:sz w:val="24"/>
          <w:szCs w:val="24"/>
        </w:rPr>
        <w:t>Titular del Sindicado Nacional de Trabajadores de la Educación Sección 50.</w:t>
      </w:r>
    </w:p>
    <w:p w:rsidR="007C67CA" w:rsidRPr="007C67CA" w:rsidRDefault="007C67CA" w:rsidP="007C67CA">
      <w:pPr>
        <w:spacing w:after="224" w:line="360" w:lineRule="auto"/>
        <w:ind w:right="0" w:firstLine="0"/>
        <w:rPr>
          <w:i/>
          <w:color w:val="auto"/>
          <w:sz w:val="24"/>
          <w:szCs w:val="24"/>
        </w:rPr>
      </w:pPr>
    </w:p>
    <w:p w:rsidR="007C67CA" w:rsidRPr="00475E5D" w:rsidRDefault="007C67CA" w:rsidP="00695200">
      <w:pPr>
        <w:spacing w:after="224" w:line="360" w:lineRule="auto"/>
        <w:ind w:right="0"/>
        <w:rPr>
          <w:b/>
          <w:i/>
          <w:color w:val="auto"/>
          <w:sz w:val="24"/>
          <w:szCs w:val="24"/>
          <w:u w:val="single"/>
        </w:rPr>
      </w:pPr>
      <w:r>
        <w:rPr>
          <w:i/>
          <w:color w:val="auto"/>
          <w:sz w:val="24"/>
          <w:szCs w:val="24"/>
        </w:rPr>
        <w:lastRenderedPageBreak/>
        <w:t xml:space="preserve">Además en la solicitud se anexó también oficio de fecha 12 de abril de 2017, del Director Jurídico de la Secretaría de Salud del Estado, por el que en atención a lo ordenado por el Secretario de Salud y en cumplimiento a la Ejecutoria de Amparo de fecha 8 de marzo del 2017 </w:t>
      </w:r>
      <w:r w:rsidR="00475E5D">
        <w:rPr>
          <w:i/>
          <w:color w:val="auto"/>
          <w:sz w:val="24"/>
          <w:szCs w:val="24"/>
        </w:rPr>
        <w:t xml:space="preserve">dictada por el Tercer Tribunal Colegiado en Materia Administrativa, así como de  lo ordenado en el  Acuerdo de fecha 5 de abril de 2017, dictado por el Juez Quinto de Distrito en Materia Civil y del Trabajo en la que ordena a las autoridades responsables se de cabal cumplimiento a la referida ejecutoria que ordena a las autoridades representantes jurídicos a escuchar a la parte y a recibir de ella toda información pasada y actual que pueda ilustrar sobre su estado de salud y necesidades relacionados, que dentro del </w:t>
      </w:r>
      <w:r w:rsidR="00475E5D">
        <w:rPr>
          <w:b/>
          <w:i/>
          <w:color w:val="auto"/>
          <w:sz w:val="24"/>
          <w:szCs w:val="24"/>
        </w:rPr>
        <w:t xml:space="preserve">término de tres días hábiles contados a partir de su notificación </w:t>
      </w:r>
      <w:r w:rsidR="00475E5D">
        <w:rPr>
          <w:b/>
          <w:i/>
          <w:color w:val="auto"/>
          <w:sz w:val="24"/>
          <w:szCs w:val="24"/>
          <w:u w:val="single"/>
        </w:rPr>
        <w:t>comparezca ante esa Dirección Jurídica y acompañe a esa Autoridad copia simple y original para su cotejo de toda la información pasada o presente que pueda ilustrar sobr</w:t>
      </w:r>
      <w:r w:rsidR="00A661FC">
        <w:rPr>
          <w:b/>
          <w:i/>
          <w:color w:val="auto"/>
          <w:sz w:val="24"/>
          <w:szCs w:val="24"/>
          <w:u w:val="single"/>
        </w:rPr>
        <w:t>e su estado de salud.</w:t>
      </w:r>
    </w:p>
    <w:p w:rsidR="00DD75FC" w:rsidRPr="005368DA" w:rsidRDefault="00E92CD5" w:rsidP="00695200">
      <w:pPr>
        <w:spacing w:after="224" w:line="360" w:lineRule="auto"/>
        <w:ind w:right="0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Por último dentro de la petición se anexó copia de</w:t>
      </w:r>
      <w:r w:rsidRPr="00E92CD5">
        <w:rPr>
          <w:i/>
          <w:color w:val="auto"/>
          <w:sz w:val="24"/>
          <w:szCs w:val="24"/>
        </w:rPr>
        <w:t xml:space="preserve"> </w:t>
      </w:r>
      <w:r>
        <w:rPr>
          <w:i/>
          <w:color w:val="auto"/>
          <w:sz w:val="24"/>
          <w:szCs w:val="24"/>
        </w:rPr>
        <w:t>oficio suscrito por la</w:t>
      </w:r>
      <w:r w:rsidR="007316B4">
        <w:rPr>
          <w:i/>
          <w:color w:val="auto"/>
          <w:sz w:val="24"/>
          <w:szCs w:val="24"/>
        </w:rPr>
        <w:t xml:space="preserve"> C. Norma Alicia Jacobi Betancourt </w:t>
      </w:r>
      <w:r>
        <w:rPr>
          <w:i/>
          <w:color w:val="auto"/>
          <w:sz w:val="24"/>
          <w:szCs w:val="24"/>
        </w:rPr>
        <w:t xml:space="preserve">y </w:t>
      </w:r>
      <w:r w:rsidR="007316B4">
        <w:rPr>
          <w:i/>
          <w:color w:val="auto"/>
          <w:sz w:val="24"/>
          <w:szCs w:val="24"/>
        </w:rPr>
        <w:t>recibido en la Oficialía de Partes de este H. Congreso del Estado en fecha 25 de abril de 2017</w:t>
      </w:r>
      <w:r>
        <w:rPr>
          <w:i/>
          <w:color w:val="auto"/>
          <w:sz w:val="24"/>
          <w:szCs w:val="24"/>
        </w:rPr>
        <w:t>,</w:t>
      </w:r>
      <w:r w:rsidR="007316B4">
        <w:rPr>
          <w:i/>
          <w:color w:val="auto"/>
          <w:sz w:val="24"/>
          <w:szCs w:val="24"/>
        </w:rPr>
        <w:t xml:space="preserve"> </w:t>
      </w:r>
      <w:r>
        <w:rPr>
          <w:i/>
          <w:color w:val="auto"/>
          <w:sz w:val="24"/>
          <w:szCs w:val="24"/>
        </w:rPr>
        <w:t xml:space="preserve">solicitando el apoyo a la referida petición </w:t>
      </w:r>
      <w:r w:rsidR="00B01078">
        <w:rPr>
          <w:i/>
          <w:color w:val="auto"/>
          <w:sz w:val="24"/>
          <w:szCs w:val="24"/>
        </w:rPr>
        <w:t>a fin de requerir</w:t>
      </w:r>
      <w:r w:rsidR="007316B4">
        <w:rPr>
          <w:i/>
          <w:color w:val="auto"/>
          <w:sz w:val="24"/>
          <w:szCs w:val="24"/>
        </w:rPr>
        <w:t xml:space="preserve"> </w:t>
      </w:r>
      <w:r w:rsidR="00B01078">
        <w:rPr>
          <w:i/>
          <w:color w:val="auto"/>
          <w:sz w:val="24"/>
          <w:szCs w:val="24"/>
        </w:rPr>
        <w:t xml:space="preserve">a </w:t>
      </w:r>
      <w:r w:rsidR="007316B4">
        <w:rPr>
          <w:i/>
          <w:color w:val="auto"/>
          <w:sz w:val="24"/>
          <w:szCs w:val="24"/>
        </w:rPr>
        <w:t xml:space="preserve">la Secretaría de Salud cumpla con la Sentencia Ejecutoria del </w:t>
      </w:r>
      <w:r w:rsidR="00B01078">
        <w:rPr>
          <w:i/>
          <w:color w:val="auto"/>
          <w:sz w:val="24"/>
          <w:szCs w:val="24"/>
        </w:rPr>
        <w:t>A</w:t>
      </w:r>
      <w:r w:rsidR="007316B4">
        <w:rPr>
          <w:i/>
          <w:color w:val="auto"/>
          <w:sz w:val="24"/>
          <w:szCs w:val="24"/>
        </w:rPr>
        <w:t>mparo 546/2011</w:t>
      </w:r>
      <w:r w:rsidR="00B01078">
        <w:rPr>
          <w:i/>
          <w:color w:val="auto"/>
          <w:sz w:val="24"/>
          <w:szCs w:val="24"/>
        </w:rPr>
        <w:t xml:space="preserve"> (no se anexa dicha sentencia)</w:t>
      </w:r>
      <w:r w:rsidR="007316B4">
        <w:rPr>
          <w:i/>
          <w:color w:val="auto"/>
          <w:sz w:val="24"/>
          <w:szCs w:val="24"/>
        </w:rPr>
        <w:t xml:space="preserve">, </w:t>
      </w:r>
      <w:r w:rsidR="00B01078">
        <w:rPr>
          <w:i/>
          <w:color w:val="auto"/>
          <w:sz w:val="24"/>
          <w:szCs w:val="24"/>
        </w:rPr>
        <w:t xml:space="preserve">así como </w:t>
      </w:r>
      <w:r w:rsidR="007316B4">
        <w:rPr>
          <w:i/>
          <w:color w:val="auto"/>
          <w:sz w:val="24"/>
          <w:szCs w:val="24"/>
        </w:rPr>
        <w:t xml:space="preserve">se gestionen donativos para que la C. Norma Alicia Jacobi y su familia puedan acudir con recursos de la Comisión Ejecutiva de Atención a Víctimas a cargo del Dr. Jaime Rochin del Rincón, para llevar las pruebas que solicitan a audiencia ya fijada, así como también solicita se le pueda conseguir cita con el </w:t>
      </w:r>
      <w:r w:rsidR="007316B4">
        <w:rPr>
          <w:i/>
          <w:color w:val="auto"/>
          <w:sz w:val="24"/>
          <w:szCs w:val="24"/>
        </w:rPr>
        <w:lastRenderedPageBreak/>
        <w:t>Procurador General del Estado, con el Gobernador del Estado y con la Secretaría de Salud del Estado.</w:t>
      </w:r>
    </w:p>
    <w:p w:rsidR="0001560B" w:rsidRPr="005368DA" w:rsidRDefault="0001560B" w:rsidP="00695200">
      <w:pPr>
        <w:spacing w:line="360" w:lineRule="auto"/>
        <w:ind w:firstLine="708"/>
        <w:rPr>
          <w:color w:val="auto"/>
          <w:sz w:val="24"/>
          <w:szCs w:val="24"/>
        </w:rPr>
      </w:pPr>
      <w:r w:rsidRPr="005368DA">
        <w:rPr>
          <w:color w:val="auto"/>
          <w:sz w:val="24"/>
          <w:szCs w:val="24"/>
        </w:rPr>
        <w:t xml:space="preserve">Una vez señalado lo anterior y con fundamento en el artículo 47, inciso c) del Reglamento para el Gobierno Interior del Congreso del Estado de Nuevo León, quienes integramos la </w:t>
      </w:r>
      <w:r w:rsidRPr="005368DA">
        <w:rPr>
          <w:b/>
          <w:color w:val="auto"/>
          <w:sz w:val="24"/>
          <w:szCs w:val="24"/>
        </w:rPr>
        <w:t xml:space="preserve">Comisión de </w:t>
      </w:r>
      <w:r w:rsidR="00446799">
        <w:rPr>
          <w:b/>
          <w:color w:val="auto"/>
          <w:sz w:val="24"/>
          <w:szCs w:val="24"/>
        </w:rPr>
        <w:t>Desarrollo Social y Derechos Humanos</w:t>
      </w:r>
      <w:r w:rsidRPr="005368DA">
        <w:rPr>
          <w:color w:val="auto"/>
          <w:sz w:val="24"/>
          <w:szCs w:val="24"/>
        </w:rPr>
        <w:t>, ofrecemos al Pleno de este Poder Legislativo, a manera de sustento para este dictamen las siguientes:</w:t>
      </w:r>
    </w:p>
    <w:p w:rsidR="00C7348A" w:rsidRPr="005368DA" w:rsidRDefault="00B42381" w:rsidP="00695200">
      <w:pPr>
        <w:spacing w:after="398" w:line="360" w:lineRule="auto"/>
        <w:ind w:left="-5"/>
        <w:jc w:val="left"/>
        <w:rPr>
          <w:color w:val="auto"/>
          <w:sz w:val="24"/>
          <w:szCs w:val="24"/>
        </w:rPr>
      </w:pPr>
      <w:r w:rsidRPr="005368DA">
        <w:rPr>
          <w:b/>
          <w:color w:val="auto"/>
          <w:sz w:val="24"/>
          <w:szCs w:val="24"/>
        </w:rPr>
        <w:br/>
      </w:r>
      <w:r w:rsidR="00C7348A" w:rsidRPr="005368DA">
        <w:rPr>
          <w:b/>
          <w:color w:val="auto"/>
          <w:sz w:val="24"/>
          <w:szCs w:val="24"/>
        </w:rPr>
        <w:t xml:space="preserve">CONSIDERACIONES: </w:t>
      </w:r>
    </w:p>
    <w:p w:rsidR="00453D35" w:rsidRPr="005368DA" w:rsidRDefault="00B67070" w:rsidP="00695200">
      <w:pPr>
        <w:spacing w:line="360" w:lineRule="auto"/>
        <w:ind w:left="-5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Corresponde a esta</w:t>
      </w:r>
      <w:r w:rsidR="00453D35" w:rsidRPr="005368DA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Comisión de Dictamen Legislativo </w:t>
      </w:r>
      <w:r w:rsidR="00453D35" w:rsidRPr="005368DA">
        <w:rPr>
          <w:color w:val="auto"/>
          <w:sz w:val="24"/>
          <w:szCs w:val="24"/>
        </w:rPr>
        <w:t xml:space="preserve">conocer sobre el presente asunto, de conformidad con lo dispuesto por </w:t>
      </w:r>
      <w:r>
        <w:rPr>
          <w:color w:val="auto"/>
          <w:sz w:val="24"/>
          <w:szCs w:val="24"/>
        </w:rPr>
        <w:t>los</w:t>
      </w:r>
      <w:r w:rsidR="00453D35" w:rsidRPr="005368DA">
        <w:rPr>
          <w:color w:val="auto"/>
          <w:sz w:val="24"/>
          <w:szCs w:val="24"/>
        </w:rPr>
        <w:t xml:space="preserve"> artículo 63, fracción </w:t>
      </w:r>
      <w:r>
        <w:rPr>
          <w:color w:val="auto"/>
          <w:sz w:val="24"/>
          <w:szCs w:val="24"/>
        </w:rPr>
        <w:t>XI</w:t>
      </w:r>
      <w:r w:rsidR="00453D35" w:rsidRPr="005368DA">
        <w:rPr>
          <w:color w:val="auto"/>
          <w:sz w:val="24"/>
          <w:szCs w:val="24"/>
        </w:rPr>
        <w:t>I, de la Constitución Política del Estado Libre y Soberano de Nuevo León</w:t>
      </w:r>
      <w:r>
        <w:rPr>
          <w:color w:val="auto"/>
          <w:sz w:val="24"/>
          <w:szCs w:val="24"/>
        </w:rPr>
        <w:t>, asi como por los artículo 65 fracción I, 66 fracción I inciso a) y 70 fracción V de la Ley Orgánica del Poder Legislativos y además por el artículo 39 fracción V inciso i) del Reglamento para el Gobierno Interior del Congreso</w:t>
      </w:r>
      <w:r w:rsidR="00453D35" w:rsidRPr="005368DA">
        <w:rPr>
          <w:color w:val="auto"/>
          <w:sz w:val="24"/>
          <w:szCs w:val="24"/>
        </w:rPr>
        <w:t xml:space="preserve">. </w:t>
      </w:r>
    </w:p>
    <w:p w:rsidR="00453D35" w:rsidRDefault="009E06EA" w:rsidP="00695200">
      <w:pPr>
        <w:spacing w:line="360" w:lineRule="auto"/>
        <w:ind w:left="-5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En virtud de lo anterior y s</w:t>
      </w:r>
      <w:r w:rsidR="00B67070">
        <w:rPr>
          <w:color w:val="auto"/>
          <w:sz w:val="24"/>
          <w:szCs w:val="24"/>
        </w:rPr>
        <w:t>iendo</w:t>
      </w:r>
      <w:r w:rsidR="00453D35" w:rsidRPr="005368DA">
        <w:rPr>
          <w:color w:val="auto"/>
          <w:sz w:val="24"/>
          <w:szCs w:val="24"/>
        </w:rPr>
        <w:t xml:space="preserve"> competente para atender la presente solicitud</w:t>
      </w:r>
      <w:r w:rsidR="00B01078">
        <w:rPr>
          <w:color w:val="auto"/>
          <w:sz w:val="24"/>
          <w:szCs w:val="24"/>
        </w:rPr>
        <w:t xml:space="preserve"> nos permitimos presentar las siguientes consideraciones:</w:t>
      </w:r>
    </w:p>
    <w:p w:rsidR="00B01078" w:rsidRDefault="00B01078" w:rsidP="00695200">
      <w:pPr>
        <w:spacing w:line="360" w:lineRule="auto"/>
        <w:ind w:left="-5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Es importante señalar que la petición que se hace dentro del expediente, nos es posible para este Poder Legislativo resolverla como tal, porque </w:t>
      </w:r>
      <w:r w:rsidR="006660DA">
        <w:rPr>
          <w:color w:val="auto"/>
          <w:sz w:val="24"/>
          <w:szCs w:val="24"/>
        </w:rPr>
        <w:t>esta Autoridad no puede</w:t>
      </w:r>
      <w:r>
        <w:rPr>
          <w:color w:val="auto"/>
          <w:sz w:val="24"/>
          <w:szCs w:val="24"/>
        </w:rPr>
        <w:t xml:space="preserve"> solicitar se entregue copia de información médica, </w:t>
      </w:r>
      <w:r w:rsidR="006660DA">
        <w:rPr>
          <w:color w:val="auto"/>
          <w:sz w:val="24"/>
          <w:szCs w:val="24"/>
        </w:rPr>
        <w:t xml:space="preserve">ya que </w:t>
      </w:r>
      <w:r>
        <w:rPr>
          <w:color w:val="auto"/>
          <w:sz w:val="24"/>
          <w:szCs w:val="24"/>
        </w:rPr>
        <w:t xml:space="preserve">dentro de la Ley de Transparencia está considerada </w:t>
      </w:r>
      <w:r w:rsidR="00976511">
        <w:rPr>
          <w:color w:val="auto"/>
          <w:sz w:val="24"/>
          <w:szCs w:val="24"/>
        </w:rPr>
        <w:t xml:space="preserve">dicha información </w:t>
      </w:r>
      <w:r>
        <w:rPr>
          <w:color w:val="auto"/>
          <w:sz w:val="24"/>
          <w:szCs w:val="24"/>
        </w:rPr>
        <w:t xml:space="preserve">como </w:t>
      </w:r>
      <w:r>
        <w:rPr>
          <w:color w:val="auto"/>
          <w:sz w:val="24"/>
          <w:szCs w:val="24"/>
        </w:rPr>
        <w:lastRenderedPageBreak/>
        <w:t>Dato</w:t>
      </w:r>
      <w:r w:rsidR="006660DA">
        <w:rPr>
          <w:color w:val="auto"/>
          <w:sz w:val="24"/>
          <w:szCs w:val="24"/>
        </w:rPr>
        <w:t>s</w:t>
      </w:r>
      <w:r>
        <w:rPr>
          <w:color w:val="auto"/>
          <w:sz w:val="24"/>
          <w:szCs w:val="24"/>
        </w:rPr>
        <w:t xml:space="preserve"> Personal</w:t>
      </w:r>
      <w:r w:rsidR="006660DA">
        <w:rPr>
          <w:color w:val="auto"/>
          <w:sz w:val="24"/>
          <w:szCs w:val="24"/>
        </w:rPr>
        <w:t>es</w:t>
      </w:r>
      <w:r w:rsidR="00976511">
        <w:rPr>
          <w:color w:val="auto"/>
          <w:sz w:val="24"/>
          <w:szCs w:val="24"/>
        </w:rPr>
        <w:t xml:space="preserve">, esto de conformidad al artículo </w:t>
      </w:r>
      <w:r w:rsidR="007D5E27">
        <w:rPr>
          <w:color w:val="auto"/>
          <w:sz w:val="24"/>
          <w:szCs w:val="24"/>
        </w:rPr>
        <w:t xml:space="preserve">3 fracción XVI de la citada Ley, </w:t>
      </w:r>
      <w:r w:rsidR="00976511">
        <w:rPr>
          <w:color w:val="auto"/>
          <w:sz w:val="24"/>
          <w:szCs w:val="24"/>
        </w:rPr>
        <w:t xml:space="preserve">además la </w:t>
      </w:r>
      <w:r w:rsidR="00976511" w:rsidRPr="00976511">
        <w:rPr>
          <w:color w:val="auto"/>
          <w:sz w:val="24"/>
          <w:szCs w:val="24"/>
        </w:rPr>
        <w:t xml:space="preserve">Norma Oficial Mexicana NOM004SSA3-2012  establece que </w:t>
      </w:r>
      <w:r w:rsidR="006660DA">
        <w:rPr>
          <w:color w:val="auto"/>
          <w:sz w:val="24"/>
          <w:szCs w:val="24"/>
        </w:rPr>
        <w:t xml:space="preserve">si bien </w:t>
      </w:r>
      <w:r w:rsidR="00976511" w:rsidRPr="00976511">
        <w:rPr>
          <w:color w:val="auto"/>
          <w:sz w:val="24"/>
          <w:szCs w:val="24"/>
        </w:rPr>
        <w:t>el expediente clínico es propiedad de la institución de salud o prestador de servicios médicos que la genera, el paciente tiene derecho de titularidad sobre la información relacionada con su salud, así como de la confidencialidad de sus datos personales</w:t>
      </w:r>
      <w:r w:rsidR="00976511">
        <w:rPr>
          <w:color w:val="auto"/>
          <w:sz w:val="24"/>
          <w:szCs w:val="24"/>
        </w:rPr>
        <w:t>, así mismo esta Representación Popular no se encuentra posibilitada para solicitar donativos aun fondo cuya aplicación específica n</w:t>
      </w:r>
      <w:r w:rsidR="006660DA">
        <w:rPr>
          <w:color w:val="auto"/>
          <w:sz w:val="24"/>
          <w:szCs w:val="24"/>
        </w:rPr>
        <w:t>o es para el caso que nos ocupa, esto de conformidad al proceso y requisitos que establece la ley de Victimas de</w:t>
      </w:r>
      <w:r w:rsidR="00C749EA">
        <w:rPr>
          <w:color w:val="auto"/>
          <w:sz w:val="24"/>
          <w:szCs w:val="24"/>
        </w:rPr>
        <w:t>l Estado y su Reglamento.</w:t>
      </w:r>
    </w:p>
    <w:p w:rsidR="00B67070" w:rsidRDefault="00976511" w:rsidP="00695200">
      <w:pPr>
        <w:spacing w:line="360" w:lineRule="auto"/>
        <w:ind w:left="-5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En virtud de lo anterior y </w:t>
      </w:r>
      <w:r w:rsidR="00B67070">
        <w:rPr>
          <w:color w:val="auto"/>
          <w:sz w:val="24"/>
          <w:szCs w:val="24"/>
        </w:rPr>
        <w:t xml:space="preserve">de conformidad a la atribución de esta dictaminadora en relación a dar cauce y contestación a las peticiones de las personas que soliciten la intervención de este Poder Legislativo, </w:t>
      </w:r>
      <w:r w:rsidR="009E06EA">
        <w:rPr>
          <w:color w:val="auto"/>
          <w:sz w:val="24"/>
          <w:szCs w:val="24"/>
        </w:rPr>
        <w:t xml:space="preserve">es que con </w:t>
      </w:r>
      <w:r>
        <w:rPr>
          <w:color w:val="auto"/>
          <w:sz w:val="24"/>
          <w:szCs w:val="24"/>
        </w:rPr>
        <w:t>pleno respeto</w:t>
      </w:r>
      <w:r w:rsidR="009E06EA">
        <w:rPr>
          <w:color w:val="auto"/>
          <w:sz w:val="24"/>
          <w:szCs w:val="24"/>
        </w:rPr>
        <w:t xml:space="preserve"> a la autonomía de poderes, y con el fin de atender la primer</w:t>
      </w:r>
      <w:r>
        <w:rPr>
          <w:color w:val="auto"/>
          <w:sz w:val="24"/>
          <w:szCs w:val="24"/>
        </w:rPr>
        <w:t>a</w:t>
      </w:r>
      <w:r w:rsidR="009E06EA">
        <w:rPr>
          <w:color w:val="auto"/>
          <w:sz w:val="24"/>
          <w:szCs w:val="24"/>
        </w:rPr>
        <w:t xml:space="preserve"> solicitud hecha a esta Representación Popular es que se propone enviar copia del </w:t>
      </w:r>
      <w:r>
        <w:rPr>
          <w:color w:val="auto"/>
          <w:sz w:val="24"/>
          <w:szCs w:val="24"/>
        </w:rPr>
        <w:t xml:space="preserve">expediente, dictamen y </w:t>
      </w:r>
      <w:r w:rsidR="009E06EA">
        <w:rPr>
          <w:color w:val="auto"/>
          <w:sz w:val="24"/>
          <w:szCs w:val="24"/>
        </w:rPr>
        <w:t>resolutivo como del expediente de mérito a las siguientes autoridades:</w:t>
      </w:r>
    </w:p>
    <w:p w:rsidR="009E06EA" w:rsidRDefault="009E06EA" w:rsidP="009E06EA">
      <w:pPr>
        <w:pStyle w:val="Prrafodelista"/>
        <w:numPr>
          <w:ilvl w:val="0"/>
          <w:numId w:val="11"/>
        </w:numPr>
        <w:spacing w:line="360" w:lineRule="auto"/>
        <w:rPr>
          <w:color w:val="auto"/>
          <w:sz w:val="24"/>
          <w:szCs w:val="24"/>
        </w:rPr>
      </w:pPr>
      <w:r w:rsidRPr="009E06EA">
        <w:rPr>
          <w:color w:val="auto"/>
          <w:sz w:val="24"/>
          <w:szCs w:val="24"/>
        </w:rPr>
        <w:t>Agencia del Ministerio Público Investigador Número Uno en Delitos en General del Primer Distrito Judicial en el Estado;</w:t>
      </w:r>
    </w:p>
    <w:p w:rsidR="009E06EA" w:rsidRDefault="009E06EA" w:rsidP="009E06EA">
      <w:pPr>
        <w:pStyle w:val="Prrafodelista"/>
        <w:numPr>
          <w:ilvl w:val="0"/>
          <w:numId w:val="11"/>
        </w:num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Comisión Estatal de Arbitraje Médico Nuevo León;</w:t>
      </w:r>
    </w:p>
    <w:p w:rsidR="009E06EA" w:rsidRDefault="009E06EA" w:rsidP="009E06EA">
      <w:pPr>
        <w:pStyle w:val="Prrafodelista"/>
        <w:numPr>
          <w:ilvl w:val="0"/>
          <w:numId w:val="11"/>
        </w:num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Secretaría de Salud del Estado;</w:t>
      </w:r>
    </w:p>
    <w:p w:rsidR="009E06EA" w:rsidRDefault="009E06EA" w:rsidP="009E06EA">
      <w:pPr>
        <w:pStyle w:val="Prrafodelista"/>
        <w:numPr>
          <w:ilvl w:val="0"/>
          <w:numId w:val="11"/>
        </w:num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Titular de la Unidad de Víctimas de la Comisión Estatal de Derechos Humanos en Nuevo León;</w:t>
      </w:r>
    </w:p>
    <w:p w:rsidR="009E06EA" w:rsidRDefault="009E06EA" w:rsidP="009E06EA">
      <w:pPr>
        <w:pStyle w:val="Prrafodelista"/>
        <w:numPr>
          <w:ilvl w:val="0"/>
          <w:numId w:val="11"/>
        </w:num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Directora Médica del Instituto de Seguridad y Servicios Sociales de los Trabajadores del Estado de Nuevo León;</w:t>
      </w:r>
    </w:p>
    <w:p w:rsidR="009E06EA" w:rsidRDefault="009E06EA" w:rsidP="009E06EA">
      <w:pPr>
        <w:pStyle w:val="Prrafodelista"/>
        <w:numPr>
          <w:ilvl w:val="0"/>
          <w:numId w:val="11"/>
        </w:num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Titular del Sindicado Nacional de Trabajadores de la Educación Sección 50.</w:t>
      </w:r>
    </w:p>
    <w:p w:rsidR="00446799" w:rsidRDefault="00446799" w:rsidP="00695200">
      <w:pPr>
        <w:autoSpaceDE w:val="0"/>
        <w:autoSpaceDN w:val="0"/>
        <w:spacing w:line="360" w:lineRule="auto"/>
        <w:ind w:right="107"/>
        <w:rPr>
          <w:rFonts w:eastAsia="MS Mincho"/>
          <w:color w:val="auto"/>
          <w:sz w:val="24"/>
          <w:szCs w:val="24"/>
        </w:rPr>
      </w:pPr>
      <w:r>
        <w:rPr>
          <w:rFonts w:eastAsia="MS Mincho"/>
          <w:color w:val="auto"/>
          <w:sz w:val="24"/>
          <w:szCs w:val="24"/>
        </w:rPr>
        <w:t xml:space="preserve">En este mismo tenor de Ideas, en cuanto a la solicitud para </w:t>
      </w:r>
      <w:r w:rsidRPr="00446799">
        <w:rPr>
          <w:rFonts w:eastAsia="MS Mincho"/>
          <w:color w:val="auto"/>
          <w:sz w:val="24"/>
          <w:szCs w:val="24"/>
        </w:rPr>
        <w:t xml:space="preserve">conseguir cita con el </w:t>
      </w:r>
      <w:r w:rsidR="00103211">
        <w:rPr>
          <w:rFonts w:eastAsia="MS Mincho"/>
          <w:color w:val="auto"/>
          <w:sz w:val="24"/>
          <w:szCs w:val="24"/>
        </w:rPr>
        <w:t xml:space="preserve">Gobernador, con el </w:t>
      </w:r>
      <w:r w:rsidRPr="00446799">
        <w:rPr>
          <w:rFonts w:eastAsia="MS Mincho"/>
          <w:color w:val="auto"/>
          <w:sz w:val="24"/>
          <w:szCs w:val="24"/>
        </w:rPr>
        <w:t>Procurador General, y con la Secretaría de Salud del Estado</w:t>
      </w:r>
      <w:r>
        <w:rPr>
          <w:rFonts w:eastAsia="MS Mincho"/>
          <w:color w:val="auto"/>
          <w:sz w:val="24"/>
          <w:szCs w:val="24"/>
        </w:rPr>
        <w:t>, es que en el afán de q</w:t>
      </w:r>
      <w:r w:rsidR="003F5A0C">
        <w:rPr>
          <w:rFonts w:eastAsia="MS Mincho"/>
          <w:color w:val="auto"/>
          <w:sz w:val="24"/>
          <w:szCs w:val="24"/>
        </w:rPr>
        <w:t xml:space="preserve">ue pueda concretarse, es importante que las anteriores autoridades conozca de esta petición, por lo que se propone enviarles la solicitud con el propósito de que sea atendida. </w:t>
      </w:r>
    </w:p>
    <w:p w:rsidR="005B7C2D" w:rsidRPr="007D5E27" w:rsidRDefault="007D2D10" w:rsidP="007D2D10">
      <w:pPr>
        <w:autoSpaceDE w:val="0"/>
        <w:autoSpaceDN w:val="0"/>
        <w:spacing w:line="360" w:lineRule="auto"/>
        <w:ind w:right="107"/>
        <w:rPr>
          <w:rFonts w:eastAsia="MS Mincho"/>
          <w:color w:val="auto"/>
          <w:sz w:val="24"/>
          <w:szCs w:val="24"/>
        </w:rPr>
      </w:pPr>
      <w:r>
        <w:rPr>
          <w:rFonts w:eastAsia="MS Mincho"/>
          <w:color w:val="auto"/>
          <w:sz w:val="24"/>
          <w:szCs w:val="24"/>
        </w:rPr>
        <w:t>Es importante mencionar que el artículo 64 de la Constitución Política del Estado Libre y Soberano de Nuevo León, en fracción I establece que “</w:t>
      </w:r>
      <w:r>
        <w:rPr>
          <w:rFonts w:eastAsia="MS Mincho"/>
          <w:i/>
          <w:color w:val="auto"/>
          <w:sz w:val="24"/>
          <w:szCs w:val="24"/>
        </w:rPr>
        <w:t xml:space="preserve">el Poder Legislativo no puede conceder ni arrogarse en ningún caso facultades extraordinarias, </w:t>
      </w:r>
      <w:r w:rsidR="000B0589">
        <w:rPr>
          <w:rFonts w:eastAsia="MS Mincho"/>
          <w:color w:val="auto"/>
          <w:sz w:val="24"/>
          <w:szCs w:val="24"/>
        </w:rPr>
        <w:t>por lo que en respeto a la autonomía de los p</w:t>
      </w:r>
      <w:r>
        <w:rPr>
          <w:rFonts w:eastAsia="MS Mincho"/>
          <w:color w:val="auto"/>
          <w:sz w:val="24"/>
          <w:szCs w:val="24"/>
        </w:rPr>
        <w:t xml:space="preserve">oderes, es que esta </w:t>
      </w:r>
      <w:r w:rsidR="00797540" w:rsidRPr="007D5E27">
        <w:rPr>
          <w:rFonts w:eastAsia="MS Mincho"/>
          <w:color w:val="auto"/>
          <w:sz w:val="24"/>
          <w:szCs w:val="24"/>
        </w:rPr>
        <w:t>Comisión</w:t>
      </w:r>
      <w:r w:rsidR="005B7C2D" w:rsidRPr="007D5E27">
        <w:rPr>
          <w:rFonts w:eastAsia="MS Mincho"/>
          <w:color w:val="auto"/>
          <w:sz w:val="24"/>
          <w:szCs w:val="24"/>
        </w:rPr>
        <w:t xml:space="preserve"> de </w:t>
      </w:r>
      <w:r w:rsidRPr="007D5E27">
        <w:rPr>
          <w:rFonts w:eastAsia="MS Mincho"/>
          <w:color w:val="auto"/>
          <w:sz w:val="24"/>
          <w:szCs w:val="24"/>
        </w:rPr>
        <w:t>Desarrollo Social y Derechos Humanos</w:t>
      </w:r>
      <w:r w:rsidR="00881088" w:rsidRPr="007D5E27">
        <w:rPr>
          <w:rFonts w:eastAsia="MS Mincho"/>
          <w:color w:val="auto"/>
          <w:sz w:val="24"/>
          <w:szCs w:val="24"/>
        </w:rPr>
        <w:t xml:space="preserve"> somete a consideración de </w:t>
      </w:r>
      <w:r w:rsidRPr="007D5E27">
        <w:rPr>
          <w:rFonts w:eastAsia="MS Mincho"/>
          <w:color w:val="auto"/>
          <w:sz w:val="24"/>
          <w:szCs w:val="24"/>
        </w:rPr>
        <w:t>la</w:t>
      </w:r>
      <w:r w:rsidR="005B7C2D" w:rsidRPr="007D5E27">
        <w:rPr>
          <w:rFonts w:eastAsia="MS Mincho"/>
          <w:color w:val="auto"/>
          <w:sz w:val="24"/>
          <w:szCs w:val="24"/>
        </w:rPr>
        <w:t xml:space="preserve"> H. Asamblea el siguiente proyecto de:</w:t>
      </w:r>
    </w:p>
    <w:p w:rsidR="000B022A" w:rsidRPr="005368DA" w:rsidRDefault="007D2D10" w:rsidP="00695200">
      <w:pPr>
        <w:pStyle w:val="Ttulo1"/>
        <w:spacing w:after="384" w:line="360" w:lineRule="auto"/>
        <w:ind w:right="5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ACUERDO</w:t>
      </w:r>
    </w:p>
    <w:p w:rsidR="007D2D10" w:rsidRDefault="00FE175B" w:rsidP="007D2D10">
      <w:pPr>
        <w:spacing w:line="360" w:lineRule="auto"/>
        <w:ind w:left="-5"/>
        <w:rPr>
          <w:color w:val="auto"/>
          <w:sz w:val="24"/>
          <w:szCs w:val="24"/>
        </w:rPr>
      </w:pPr>
      <w:r w:rsidRPr="005368DA">
        <w:rPr>
          <w:b/>
          <w:color w:val="auto"/>
          <w:sz w:val="24"/>
          <w:szCs w:val="24"/>
        </w:rPr>
        <w:t>PRIMERO.-</w:t>
      </w:r>
      <w:r w:rsidRPr="005368DA">
        <w:rPr>
          <w:color w:val="auto"/>
          <w:sz w:val="24"/>
          <w:szCs w:val="24"/>
        </w:rPr>
        <w:t xml:space="preserve"> </w:t>
      </w:r>
      <w:r w:rsidR="007D2D10">
        <w:rPr>
          <w:color w:val="auto"/>
          <w:sz w:val="24"/>
          <w:szCs w:val="24"/>
        </w:rPr>
        <w:t>La LXXIV Legislatura</w:t>
      </w:r>
      <w:r w:rsidR="000B0589">
        <w:rPr>
          <w:color w:val="auto"/>
          <w:sz w:val="24"/>
          <w:szCs w:val="24"/>
        </w:rPr>
        <w:t xml:space="preserve"> al H. Congreso del Estado de Nuevo León</w:t>
      </w:r>
      <w:r w:rsidR="007D2D10">
        <w:rPr>
          <w:color w:val="auto"/>
          <w:sz w:val="24"/>
          <w:szCs w:val="24"/>
        </w:rPr>
        <w:t xml:space="preserve"> de conformidad </w:t>
      </w:r>
      <w:r w:rsidR="007D2D10" w:rsidRPr="005368DA">
        <w:rPr>
          <w:color w:val="auto"/>
          <w:sz w:val="24"/>
          <w:szCs w:val="24"/>
        </w:rPr>
        <w:t xml:space="preserve">con lo dispuesto por </w:t>
      </w:r>
      <w:r w:rsidR="007D2D10">
        <w:rPr>
          <w:color w:val="auto"/>
          <w:sz w:val="24"/>
          <w:szCs w:val="24"/>
        </w:rPr>
        <w:t>el</w:t>
      </w:r>
      <w:r w:rsidR="007D2D10" w:rsidRPr="005368DA">
        <w:rPr>
          <w:color w:val="auto"/>
          <w:sz w:val="24"/>
          <w:szCs w:val="24"/>
        </w:rPr>
        <w:t xml:space="preserve"> artículo 63, fracción </w:t>
      </w:r>
      <w:r w:rsidR="007D2D10">
        <w:rPr>
          <w:color w:val="auto"/>
          <w:sz w:val="24"/>
          <w:szCs w:val="24"/>
        </w:rPr>
        <w:t>XI</w:t>
      </w:r>
      <w:r w:rsidR="007D2D10" w:rsidRPr="005368DA">
        <w:rPr>
          <w:color w:val="auto"/>
          <w:sz w:val="24"/>
          <w:szCs w:val="24"/>
        </w:rPr>
        <w:t>I</w:t>
      </w:r>
      <w:r w:rsidR="007D2D10">
        <w:rPr>
          <w:color w:val="auto"/>
          <w:sz w:val="24"/>
          <w:szCs w:val="24"/>
        </w:rPr>
        <w:t xml:space="preserve">, </w:t>
      </w:r>
      <w:r w:rsidR="000B0589">
        <w:rPr>
          <w:color w:val="auto"/>
          <w:sz w:val="24"/>
          <w:szCs w:val="24"/>
        </w:rPr>
        <w:t>y</w:t>
      </w:r>
      <w:r w:rsidR="007D2D10">
        <w:rPr>
          <w:color w:val="auto"/>
          <w:sz w:val="24"/>
          <w:szCs w:val="24"/>
        </w:rPr>
        <w:t xml:space="preserve"> con </w:t>
      </w:r>
      <w:r w:rsidR="000B0589">
        <w:rPr>
          <w:color w:val="auto"/>
          <w:sz w:val="24"/>
          <w:szCs w:val="24"/>
        </w:rPr>
        <w:t xml:space="preserve">pleno </w:t>
      </w:r>
      <w:r w:rsidR="007D2D10">
        <w:rPr>
          <w:color w:val="auto"/>
          <w:sz w:val="24"/>
          <w:szCs w:val="24"/>
        </w:rPr>
        <w:t xml:space="preserve">respeto a la autonomía de poderes, y con el fin de </w:t>
      </w:r>
      <w:r w:rsidR="000B0589">
        <w:rPr>
          <w:color w:val="auto"/>
          <w:sz w:val="24"/>
          <w:szCs w:val="24"/>
        </w:rPr>
        <w:t>que se atienda</w:t>
      </w:r>
      <w:r w:rsidR="007D2D10">
        <w:rPr>
          <w:color w:val="auto"/>
          <w:sz w:val="24"/>
          <w:szCs w:val="24"/>
        </w:rPr>
        <w:t xml:space="preserve"> la solicitud hecha </w:t>
      </w:r>
      <w:r w:rsidR="00446799">
        <w:rPr>
          <w:color w:val="auto"/>
          <w:sz w:val="24"/>
          <w:szCs w:val="24"/>
        </w:rPr>
        <w:t xml:space="preserve">por la </w:t>
      </w:r>
      <w:r w:rsidR="000B0589">
        <w:rPr>
          <w:color w:val="auto"/>
          <w:sz w:val="24"/>
          <w:szCs w:val="24"/>
        </w:rPr>
        <w:t xml:space="preserve">Titular de la Comisión Ejecutiva Estatal de Atención a Víctimas, </w:t>
      </w:r>
      <w:r w:rsidR="007D2D10">
        <w:rPr>
          <w:color w:val="auto"/>
          <w:sz w:val="24"/>
          <w:szCs w:val="24"/>
        </w:rPr>
        <w:t xml:space="preserve"> se </w:t>
      </w:r>
      <w:r w:rsidR="00446799">
        <w:rPr>
          <w:color w:val="auto"/>
          <w:sz w:val="24"/>
          <w:szCs w:val="24"/>
        </w:rPr>
        <w:t>envía</w:t>
      </w:r>
      <w:r w:rsidR="007D2D10">
        <w:rPr>
          <w:color w:val="auto"/>
          <w:sz w:val="24"/>
          <w:szCs w:val="24"/>
        </w:rPr>
        <w:t xml:space="preserve"> copia del resolutivo </w:t>
      </w:r>
      <w:r w:rsidR="00446799">
        <w:rPr>
          <w:color w:val="auto"/>
          <w:sz w:val="24"/>
          <w:szCs w:val="24"/>
        </w:rPr>
        <w:t xml:space="preserve">así </w:t>
      </w:r>
      <w:r w:rsidR="007D2D10">
        <w:rPr>
          <w:color w:val="auto"/>
          <w:sz w:val="24"/>
          <w:szCs w:val="24"/>
        </w:rPr>
        <w:t>como del expediente de mérito</w:t>
      </w:r>
      <w:r w:rsidR="00446799">
        <w:rPr>
          <w:color w:val="auto"/>
          <w:sz w:val="24"/>
          <w:szCs w:val="24"/>
        </w:rPr>
        <w:t xml:space="preserve">, con </w:t>
      </w:r>
      <w:r w:rsidR="00446799">
        <w:rPr>
          <w:color w:val="auto"/>
          <w:sz w:val="24"/>
          <w:szCs w:val="24"/>
        </w:rPr>
        <w:lastRenderedPageBreak/>
        <w:t>el fin de que se impongan del contenido de la presente solicitud para su conocimiento y efectos legales a que haya lugar,</w:t>
      </w:r>
      <w:r w:rsidR="007D2D10">
        <w:rPr>
          <w:color w:val="auto"/>
          <w:sz w:val="24"/>
          <w:szCs w:val="24"/>
        </w:rPr>
        <w:t xml:space="preserve"> a las siguientes autoridades:</w:t>
      </w:r>
    </w:p>
    <w:p w:rsidR="007D2D10" w:rsidRDefault="007D2D10" w:rsidP="00446799">
      <w:pPr>
        <w:pStyle w:val="Prrafodelista"/>
        <w:numPr>
          <w:ilvl w:val="0"/>
          <w:numId w:val="12"/>
        </w:numPr>
        <w:spacing w:line="360" w:lineRule="auto"/>
        <w:rPr>
          <w:color w:val="auto"/>
          <w:sz w:val="24"/>
          <w:szCs w:val="24"/>
        </w:rPr>
      </w:pPr>
      <w:r w:rsidRPr="009E06EA">
        <w:rPr>
          <w:color w:val="auto"/>
          <w:sz w:val="24"/>
          <w:szCs w:val="24"/>
        </w:rPr>
        <w:t>Agencia del Ministerio Público Investigador Número Uno en Delitos en General del Primer Distrito Judicial en el Estado;</w:t>
      </w:r>
    </w:p>
    <w:p w:rsidR="007D2D10" w:rsidRDefault="007D2D10" w:rsidP="00446799">
      <w:pPr>
        <w:pStyle w:val="Prrafodelista"/>
        <w:numPr>
          <w:ilvl w:val="0"/>
          <w:numId w:val="12"/>
        </w:num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Comisión Estatal de Arbitraje Médico Nuevo León;</w:t>
      </w:r>
    </w:p>
    <w:p w:rsidR="007D2D10" w:rsidRDefault="007D2D10" w:rsidP="00446799">
      <w:pPr>
        <w:pStyle w:val="Prrafodelista"/>
        <w:numPr>
          <w:ilvl w:val="0"/>
          <w:numId w:val="12"/>
        </w:num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Secretaría de Salud del Estado;</w:t>
      </w:r>
    </w:p>
    <w:p w:rsidR="007D2D10" w:rsidRDefault="007D2D10" w:rsidP="00446799">
      <w:pPr>
        <w:pStyle w:val="Prrafodelista"/>
        <w:numPr>
          <w:ilvl w:val="0"/>
          <w:numId w:val="12"/>
        </w:num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Titular de la Unidad de Víctimas de la Comisión Estatal de Derechos Humanos en Nuevo León;</w:t>
      </w:r>
    </w:p>
    <w:p w:rsidR="007D2D10" w:rsidRDefault="007D2D10" w:rsidP="00446799">
      <w:pPr>
        <w:pStyle w:val="Prrafodelista"/>
        <w:numPr>
          <w:ilvl w:val="0"/>
          <w:numId w:val="12"/>
        </w:num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Directora Médica del Instituto de Seguridad y Servicios Sociales de los Trabajadores del Estado de Nuevo León;</w:t>
      </w:r>
      <w:r w:rsidR="00446799">
        <w:rPr>
          <w:color w:val="auto"/>
          <w:sz w:val="24"/>
          <w:szCs w:val="24"/>
        </w:rPr>
        <w:t xml:space="preserve"> y al</w:t>
      </w:r>
    </w:p>
    <w:p w:rsidR="007D2D10" w:rsidRDefault="007D2D10" w:rsidP="00446799">
      <w:pPr>
        <w:pStyle w:val="Prrafodelista"/>
        <w:numPr>
          <w:ilvl w:val="0"/>
          <w:numId w:val="12"/>
        </w:num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Titular del Sindicado Nacional de Trabajadores de la Educación Sección 50.</w:t>
      </w:r>
    </w:p>
    <w:p w:rsidR="003F5A0C" w:rsidRDefault="003F5A0C" w:rsidP="003F5A0C">
      <w:pPr>
        <w:pStyle w:val="Prrafodelista"/>
        <w:spacing w:line="360" w:lineRule="auto"/>
        <w:ind w:left="1413" w:firstLine="0"/>
        <w:rPr>
          <w:color w:val="auto"/>
          <w:sz w:val="24"/>
          <w:szCs w:val="24"/>
        </w:rPr>
      </w:pPr>
    </w:p>
    <w:p w:rsidR="003F5A0C" w:rsidRDefault="00446799" w:rsidP="003F5A0C">
      <w:pPr>
        <w:spacing w:after="284" w:line="360" w:lineRule="auto"/>
        <w:ind w:right="0"/>
        <w:rPr>
          <w:color w:val="auto"/>
          <w:sz w:val="24"/>
          <w:szCs w:val="24"/>
        </w:rPr>
      </w:pPr>
      <w:r w:rsidRPr="00446799">
        <w:rPr>
          <w:b/>
          <w:color w:val="auto"/>
          <w:sz w:val="24"/>
          <w:szCs w:val="24"/>
        </w:rPr>
        <w:t>SEGUNDO</w:t>
      </w:r>
      <w:r w:rsidRPr="005368DA">
        <w:rPr>
          <w:b/>
          <w:color w:val="auto"/>
          <w:sz w:val="24"/>
          <w:szCs w:val="24"/>
        </w:rPr>
        <w:t>.-</w:t>
      </w:r>
      <w:r w:rsidRPr="005368DA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La LXXIV Legislatura </w:t>
      </w:r>
      <w:r w:rsidR="00D4704A">
        <w:rPr>
          <w:color w:val="auto"/>
          <w:sz w:val="24"/>
          <w:szCs w:val="24"/>
        </w:rPr>
        <w:t xml:space="preserve">al H. Congreso del Estado de Nuevo León </w:t>
      </w:r>
      <w:r>
        <w:rPr>
          <w:color w:val="auto"/>
          <w:sz w:val="24"/>
          <w:szCs w:val="24"/>
        </w:rPr>
        <w:t xml:space="preserve">de conformidad </w:t>
      </w:r>
      <w:r w:rsidRPr="005368DA">
        <w:rPr>
          <w:color w:val="auto"/>
          <w:sz w:val="24"/>
          <w:szCs w:val="24"/>
        </w:rPr>
        <w:t xml:space="preserve">con lo dispuesto por </w:t>
      </w:r>
      <w:r>
        <w:rPr>
          <w:color w:val="auto"/>
          <w:sz w:val="24"/>
          <w:szCs w:val="24"/>
        </w:rPr>
        <w:t>el</w:t>
      </w:r>
      <w:r w:rsidRPr="005368DA">
        <w:rPr>
          <w:color w:val="auto"/>
          <w:sz w:val="24"/>
          <w:szCs w:val="24"/>
        </w:rPr>
        <w:t xml:space="preserve"> artículo 63, fracción </w:t>
      </w:r>
      <w:r>
        <w:rPr>
          <w:color w:val="auto"/>
          <w:sz w:val="24"/>
          <w:szCs w:val="24"/>
        </w:rPr>
        <w:t>XI</w:t>
      </w:r>
      <w:r w:rsidRPr="005368DA">
        <w:rPr>
          <w:color w:val="auto"/>
          <w:sz w:val="24"/>
          <w:szCs w:val="24"/>
        </w:rPr>
        <w:t>I</w:t>
      </w:r>
      <w:r>
        <w:rPr>
          <w:color w:val="auto"/>
          <w:sz w:val="24"/>
          <w:szCs w:val="24"/>
        </w:rPr>
        <w:t xml:space="preserve">, con </w:t>
      </w:r>
      <w:r w:rsidR="00D4704A">
        <w:rPr>
          <w:color w:val="auto"/>
          <w:sz w:val="24"/>
          <w:szCs w:val="24"/>
        </w:rPr>
        <w:t xml:space="preserve">pleno </w:t>
      </w:r>
      <w:r>
        <w:rPr>
          <w:color w:val="auto"/>
          <w:sz w:val="24"/>
          <w:szCs w:val="24"/>
        </w:rPr>
        <w:t xml:space="preserve">respeto a la autonomía de poderes, </w:t>
      </w:r>
      <w:r w:rsidR="003F5A0C">
        <w:rPr>
          <w:color w:val="auto"/>
          <w:sz w:val="24"/>
          <w:szCs w:val="24"/>
        </w:rPr>
        <w:t xml:space="preserve">y con el fin de atender la solicitud hecha por la C. Norma Alicia Jacobi Betancourt se envía al </w:t>
      </w:r>
      <w:r w:rsidR="00D4704A">
        <w:rPr>
          <w:color w:val="auto"/>
          <w:sz w:val="24"/>
          <w:szCs w:val="24"/>
        </w:rPr>
        <w:t xml:space="preserve">Titular del Poder Ejecutivo, al </w:t>
      </w:r>
      <w:r w:rsidR="003F5A0C" w:rsidRPr="00446799">
        <w:rPr>
          <w:rFonts w:eastAsia="MS Mincho"/>
          <w:color w:val="auto"/>
          <w:sz w:val="24"/>
          <w:szCs w:val="24"/>
        </w:rPr>
        <w:t xml:space="preserve">Procurador General y </w:t>
      </w:r>
      <w:r w:rsidR="003F5A0C">
        <w:rPr>
          <w:rFonts w:eastAsia="MS Mincho"/>
          <w:color w:val="auto"/>
          <w:sz w:val="24"/>
          <w:szCs w:val="24"/>
        </w:rPr>
        <w:t>a</w:t>
      </w:r>
      <w:r w:rsidR="003F5A0C" w:rsidRPr="00446799">
        <w:rPr>
          <w:rFonts w:eastAsia="MS Mincho"/>
          <w:color w:val="auto"/>
          <w:sz w:val="24"/>
          <w:szCs w:val="24"/>
        </w:rPr>
        <w:t xml:space="preserve"> la Secretaría de Salud del Estado</w:t>
      </w:r>
      <w:r w:rsidR="003F5A0C">
        <w:rPr>
          <w:color w:val="auto"/>
          <w:sz w:val="24"/>
          <w:szCs w:val="24"/>
        </w:rPr>
        <w:t xml:space="preserve">, copia del </w:t>
      </w:r>
      <w:r w:rsidR="00D4704A">
        <w:rPr>
          <w:color w:val="auto"/>
          <w:sz w:val="24"/>
          <w:szCs w:val="24"/>
        </w:rPr>
        <w:t xml:space="preserve">expediente, dictamen y </w:t>
      </w:r>
      <w:r w:rsidR="003F5A0C">
        <w:rPr>
          <w:color w:val="auto"/>
          <w:sz w:val="24"/>
          <w:szCs w:val="24"/>
        </w:rPr>
        <w:t>resolutivo de mérito, con el fin de que se impongan del contenido de la presente solicitud para su conocimiento y efectos legales a que haya lugar.</w:t>
      </w:r>
    </w:p>
    <w:p w:rsidR="00D4704A" w:rsidRPr="00D4704A" w:rsidRDefault="00D4704A" w:rsidP="003F5A0C">
      <w:pPr>
        <w:spacing w:after="284" w:line="360" w:lineRule="auto"/>
        <w:ind w:right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>TERCERO</w:t>
      </w:r>
      <w:r w:rsidRPr="005368DA">
        <w:rPr>
          <w:b/>
          <w:color w:val="auto"/>
          <w:sz w:val="24"/>
          <w:szCs w:val="24"/>
        </w:rPr>
        <w:t>.-</w:t>
      </w:r>
      <w:r>
        <w:rPr>
          <w:b/>
          <w:color w:val="auto"/>
          <w:sz w:val="24"/>
          <w:szCs w:val="24"/>
        </w:rPr>
        <w:t xml:space="preserve"> </w:t>
      </w:r>
      <w:r w:rsidR="007730F1" w:rsidRPr="007730F1">
        <w:rPr>
          <w:color w:val="auto"/>
          <w:sz w:val="24"/>
          <w:szCs w:val="24"/>
        </w:rPr>
        <w:t>De conformidad al artículo 124 del Reglamento para el Gobierno Interior del Congreso, r</w:t>
      </w:r>
      <w:r w:rsidRPr="007730F1">
        <w:rPr>
          <w:color w:val="auto"/>
          <w:sz w:val="24"/>
          <w:szCs w:val="24"/>
        </w:rPr>
        <w:t>emítase</w:t>
      </w:r>
      <w:r w:rsidRPr="00D4704A">
        <w:rPr>
          <w:color w:val="auto"/>
          <w:sz w:val="24"/>
          <w:szCs w:val="24"/>
        </w:rPr>
        <w:t xml:space="preserve"> copia al promovente.</w:t>
      </w:r>
    </w:p>
    <w:p w:rsidR="00C010B7" w:rsidRPr="00484B6D" w:rsidRDefault="00C010B7" w:rsidP="00484B6D">
      <w:pPr>
        <w:spacing w:after="0" w:line="240" w:lineRule="auto"/>
        <w:ind w:firstLine="0"/>
        <w:jc w:val="center"/>
        <w:rPr>
          <w:color w:val="auto"/>
          <w:sz w:val="24"/>
          <w:szCs w:val="24"/>
        </w:rPr>
      </w:pPr>
      <w:r w:rsidRPr="00484B6D">
        <w:rPr>
          <w:color w:val="auto"/>
          <w:sz w:val="24"/>
          <w:szCs w:val="24"/>
        </w:rPr>
        <w:t>Monterrey, Nuevo León</w:t>
      </w:r>
    </w:p>
    <w:p w:rsidR="00C010B7" w:rsidRPr="00484B6D" w:rsidRDefault="00C010B7" w:rsidP="00484B6D">
      <w:pPr>
        <w:pStyle w:val="Ttulo1"/>
        <w:spacing w:after="0" w:line="240" w:lineRule="auto"/>
        <w:ind w:firstLine="0"/>
        <w:rPr>
          <w:color w:val="auto"/>
          <w:sz w:val="24"/>
          <w:szCs w:val="24"/>
        </w:rPr>
      </w:pPr>
      <w:r w:rsidRPr="00484B6D">
        <w:rPr>
          <w:color w:val="auto"/>
          <w:sz w:val="24"/>
          <w:szCs w:val="24"/>
        </w:rPr>
        <w:t>COMISIÓN DE DESARROLLO SOCIAL</w:t>
      </w:r>
    </w:p>
    <w:p w:rsidR="00C010B7" w:rsidRPr="00484B6D" w:rsidRDefault="00C010B7" w:rsidP="00484B6D">
      <w:pPr>
        <w:pStyle w:val="Ttulo1"/>
        <w:spacing w:after="0" w:line="240" w:lineRule="auto"/>
        <w:ind w:firstLine="0"/>
        <w:rPr>
          <w:color w:val="auto"/>
          <w:sz w:val="24"/>
          <w:szCs w:val="24"/>
        </w:rPr>
      </w:pPr>
      <w:r w:rsidRPr="00484B6D">
        <w:rPr>
          <w:color w:val="auto"/>
          <w:sz w:val="24"/>
          <w:szCs w:val="24"/>
        </w:rPr>
        <w:t>Y DERECHOS HUMANOS</w:t>
      </w:r>
    </w:p>
    <w:p w:rsidR="00C010B7" w:rsidRPr="00484B6D" w:rsidRDefault="00C010B7" w:rsidP="00484B6D">
      <w:pPr>
        <w:pStyle w:val="Ttulo2"/>
        <w:ind w:firstLine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484B6D">
        <w:rPr>
          <w:rFonts w:ascii="Arial" w:hAnsi="Arial" w:cs="Arial"/>
          <w:b/>
          <w:bCs/>
          <w:color w:val="auto"/>
          <w:sz w:val="24"/>
          <w:szCs w:val="24"/>
        </w:rPr>
        <w:t>PRESIDENTA:</w:t>
      </w:r>
    </w:p>
    <w:p w:rsidR="00484B6D" w:rsidRDefault="00484B6D" w:rsidP="00484B6D">
      <w:pPr>
        <w:spacing w:line="360" w:lineRule="auto"/>
        <w:ind w:firstLine="0"/>
        <w:jc w:val="center"/>
      </w:pPr>
    </w:p>
    <w:p w:rsidR="00C010B7" w:rsidRDefault="00C010B7" w:rsidP="00484B6D">
      <w:pPr>
        <w:spacing w:line="360" w:lineRule="auto"/>
        <w:ind w:firstLine="0"/>
        <w:jc w:val="center"/>
      </w:pPr>
      <w:r w:rsidRPr="007B1F5A">
        <w:t>DIP. LUDIVINA RODRÍGUEZ DE LA GARZA</w:t>
      </w:r>
    </w:p>
    <w:tbl>
      <w:tblPr>
        <w:tblW w:w="79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5"/>
        <w:gridCol w:w="3995"/>
      </w:tblGrid>
      <w:tr w:rsidR="00C010B7" w:rsidRPr="00484B6D" w:rsidTr="00056763">
        <w:trPr>
          <w:jc w:val="center"/>
        </w:trPr>
        <w:tc>
          <w:tcPr>
            <w:tcW w:w="3995" w:type="dxa"/>
          </w:tcPr>
          <w:p w:rsidR="00C010B7" w:rsidRPr="00484B6D" w:rsidRDefault="00C010B7" w:rsidP="0005676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pt-BR"/>
              </w:rPr>
            </w:pPr>
            <w:r w:rsidRPr="00484B6D">
              <w:rPr>
                <w:rFonts w:ascii="Arial" w:hAnsi="Arial" w:cs="Arial"/>
                <w:b/>
                <w:lang w:val="pt-BR"/>
              </w:rPr>
              <w:t>VICE-PRESIDENTE:</w:t>
            </w:r>
          </w:p>
          <w:p w:rsidR="00C010B7" w:rsidRPr="00484B6D" w:rsidRDefault="00C010B7" w:rsidP="0005676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pt-BR"/>
              </w:rPr>
            </w:pPr>
          </w:p>
          <w:p w:rsidR="00C010B7" w:rsidRPr="00484B6D" w:rsidRDefault="00C010B7" w:rsidP="0005676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pt-BR"/>
              </w:rPr>
            </w:pPr>
          </w:p>
          <w:p w:rsidR="00C010B7" w:rsidRPr="00484B6D" w:rsidRDefault="00C010B7" w:rsidP="0005676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pt-BR"/>
              </w:rPr>
            </w:pPr>
          </w:p>
          <w:p w:rsidR="00C010B7" w:rsidRPr="00484B6D" w:rsidRDefault="00C010B7" w:rsidP="0005676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pt-BR"/>
              </w:rPr>
            </w:pPr>
            <w:r w:rsidRPr="00484B6D">
              <w:rPr>
                <w:rFonts w:ascii="Arial" w:hAnsi="Arial" w:cs="Arial"/>
                <w:lang w:val="pt-BR"/>
              </w:rPr>
              <w:t>DIP. ÓSCAR ALEJANDRO FLORES ESCOBAR</w:t>
            </w:r>
          </w:p>
        </w:tc>
        <w:tc>
          <w:tcPr>
            <w:tcW w:w="3995" w:type="dxa"/>
          </w:tcPr>
          <w:p w:rsidR="00C010B7" w:rsidRPr="00484B6D" w:rsidRDefault="00C010B7" w:rsidP="0005676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484B6D">
              <w:rPr>
                <w:rFonts w:ascii="Arial" w:hAnsi="Arial" w:cs="Arial"/>
                <w:b/>
              </w:rPr>
              <w:t>SECRETARIA:</w:t>
            </w:r>
          </w:p>
          <w:p w:rsidR="00C010B7" w:rsidRPr="00484B6D" w:rsidRDefault="00C010B7" w:rsidP="00056763">
            <w:pPr>
              <w:jc w:val="center"/>
              <w:rPr>
                <w:sz w:val="24"/>
                <w:szCs w:val="24"/>
              </w:rPr>
            </w:pPr>
          </w:p>
          <w:p w:rsidR="00C010B7" w:rsidRPr="00484B6D" w:rsidRDefault="00C010B7" w:rsidP="0005676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C010B7" w:rsidRPr="00484B6D" w:rsidRDefault="00C010B7" w:rsidP="0005676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84B6D">
              <w:rPr>
                <w:rFonts w:ascii="Arial" w:hAnsi="Arial" w:cs="Arial"/>
              </w:rPr>
              <w:t>DIP.  ALHINNA BERENICE VARGAS GARCÍA</w:t>
            </w:r>
          </w:p>
        </w:tc>
      </w:tr>
      <w:tr w:rsidR="00C010B7" w:rsidRPr="00484B6D" w:rsidTr="00056763">
        <w:trPr>
          <w:jc w:val="center"/>
        </w:trPr>
        <w:tc>
          <w:tcPr>
            <w:tcW w:w="3995" w:type="dxa"/>
          </w:tcPr>
          <w:p w:rsidR="00C010B7" w:rsidRPr="00484B6D" w:rsidRDefault="00C010B7" w:rsidP="0005676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:rsidR="00C010B7" w:rsidRPr="00484B6D" w:rsidRDefault="00C010B7" w:rsidP="0005676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84B6D">
              <w:rPr>
                <w:rFonts w:ascii="Arial" w:hAnsi="Arial" w:cs="Arial"/>
                <w:b/>
              </w:rPr>
              <w:t>VOCAL:</w:t>
            </w:r>
          </w:p>
          <w:p w:rsidR="00C010B7" w:rsidRPr="00484B6D" w:rsidRDefault="00C010B7" w:rsidP="0005676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C010B7" w:rsidRPr="00484B6D" w:rsidRDefault="00C010B7" w:rsidP="0005676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C010B7" w:rsidRPr="00484B6D" w:rsidRDefault="00C010B7" w:rsidP="0005676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84B6D">
              <w:rPr>
                <w:rFonts w:ascii="Arial" w:hAnsi="Arial" w:cs="Arial"/>
              </w:rPr>
              <w:t>DIP. ALICIA MARIBEL VILLALÓN GONZÁLEZ</w:t>
            </w:r>
          </w:p>
        </w:tc>
        <w:tc>
          <w:tcPr>
            <w:tcW w:w="3995" w:type="dxa"/>
          </w:tcPr>
          <w:p w:rsidR="00C010B7" w:rsidRPr="00484B6D" w:rsidRDefault="00C010B7" w:rsidP="0005676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  <w:p w:rsidR="00C010B7" w:rsidRPr="00484B6D" w:rsidRDefault="00C010B7" w:rsidP="0005676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84B6D">
              <w:rPr>
                <w:rFonts w:ascii="Arial" w:hAnsi="Arial" w:cs="Arial"/>
                <w:b/>
              </w:rPr>
              <w:t>VOCAL:</w:t>
            </w:r>
          </w:p>
          <w:p w:rsidR="00C010B7" w:rsidRPr="00484B6D" w:rsidRDefault="00C010B7" w:rsidP="0005676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C010B7" w:rsidRPr="00484B6D" w:rsidRDefault="00C010B7" w:rsidP="0005676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C010B7" w:rsidRPr="00484B6D" w:rsidRDefault="00C010B7" w:rsidP="00C010B7">
            <w:pPr>
              <w:pStyle w:val="Textoindependiente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484B6D">
              <w:rPr>
                <w:sz w:val="24"/>
                <w:szCs w:val="24"/>
              </w:rPr>
              <w:t>DIP. MERCEDES CATALINA GARCÍA MANCILLAS</w:t>
            </w:r>
          </w:p>
        </w:tc>
      </w:tr>
      <w:tr w:rsidR="00C010B7" w:rsidRPr="00484B6D" w:rsidTr="00056763">
        <w:trPr>
          <w:jc w:val="center"/>
        </w:trPr>
        <w:tc>
          <w:tcPr>
            <w:tcW w:w="3995" w:type="dxa"/>
          </w:tcPr>
          <w:p w:rsidR="00C010B7" w:rsidRPr="00484B6D" w:rsidRDefault="00C010B7" w:rsidP="0005676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it-IT"/>
              </w:rPr>
            </w:pPr>
          </w:p>
          <w:p w:rsidR="00C010B7" w:rsidRPr="00484B6D" w:rsidRDefault="00C010B7" w:rsidP="0005676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it-IT"/>
              </w:rPr>
            </w:pPr>
            <w:r w:rsidRPr="00484B6D">
              <w:rPr>
                <w:rFonts w:ascii="Arial" w:hAnsi="Arial" w:cs="Arial"/>
                <w:b/>
                <w:lang w:val="it-IT"/>
              </w:rPr>
              <w:t>VOCAL:</w:t>
            </w:r>
          </w:p>
          <w:p w:rsidR="00C010B7" w:rsidRPr="00484B6D" w:rsidRDefault="00C010B7" w:rsidP="0005676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it-IT"/>
              </w:rPr>
            </w:pPr>
          </w:p>
          <w:p w:rsidR="00C010B7" w:rsidRPr="00484B6D" w:rsidRDefault="00C010B7" w:rsidP="0005676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it-IT"/>
              </w:rPr>
            </w:pPr>
          </w:p>
          <w:p w:rsidR="00C010B7" w:rsidRPr="00484B6D" w:rsidRDefault="00C010B7" w:rsidP="00C010B7">
            <w:pPr>
              <w:pStyle w:val="Textoindependiente"/>
              <w:spacing w:line="240" w:lineRule="auto"/>
              <w:ind w:hanging="16"/>
              <w:jc w:val="center"/>
              <w:rPr>
                <w:sz w:val="24"/>
                <w:szCs w:val="24"/>
                <w:lang w:val="it-IT"/>
              </w:rPr>
            </w:pPr>
            <w:r w:rsidRPr="00484B6D">
              <w:rPr>
                <w:sz w:val="24"/>
                <w:szCs w:val="24"/>
                <w:lang w:val="it-IT"/>
              </w:rPr>
              <w:t>DIP. LILIANA TIJERINA CANTÚ</w:t>
            </w:r>
          </w:p>
        </w:tc>
        <w:tc>
          <w:tcPr>
            <w:tcW w:w="3995" w:type="dxa"/>
          </w:tcPr>
          <w:p w:rsidR="00C010B7" w:rsidRPr="00484B6D" w:rsidRDefault="00C010B7" w:rsidP="0005676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  <w:p w:rsidR="00C010B7" w:rsidRPr="00484B6D" w:rsidRDefault="00C010B7" w:rsidP="0005676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484B6D">
              <w:rPr>
                <w:rFonts w:ascii="Arial" w:hAnsi="Arial" w:cs="Arial"/>
                <w:b/>
              </w:rPr>
              <w:t>VOCAL:</w:t>
            </w:r>
          </w:p>
          <w:p w:rsidR="00C010B7" w:rsidRPr="00484B6D" w:rsidRDefault="00C010B7" w:rsidP="0005676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C010B7" w:rsidRPr="00484B6D" w:rsidRDefault="00C010B7" w:rsidP="0005676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C010B7" w:rsidRDefault="00C010B7" w:rsidP="00056763">
            <w:pPr>
              <w:pStyle w:val="NormalWeb"/>
              <w:spacing w:before="0" w:beforeAutospacing="0" w:after="0" w:afterAutospacing="0"/>
              <w:ind w:left="187"/>
              <w:jc w:val="center"/>
              <w:rPr>
                <w:rFonts w:ascii="Arial" w:hAnsi="Arial" w:cs="Arial"/>
              </w:rPr>
            </w:pPr>
            <w:r w:rsidRPr="00484B6D">
              <w:rPr>
                <w:rFonts w:ascii="Arial" w:hAnsi="Arial" w:cs="Arial"/>
              </w:rPr>
              <w:t>DIP. EUSTOLIA YANIRA GÓMEZ GARCÍA</w:t>
            </w:r>
          </w:p>
          <w:p w:rsidR="00060B79" w:rsidRDefault="00060B79" w:rsidP="00056763">
            <w:pPr>
              <w:pStyle w:val="NormalWeb"/>
              <w:spacing w:before="0" w:beforeAutospacing="0" w:after="0" w:afterAutospacing="0"/>
              <w:ind w:left="187"/>
              <w:jc w:val="center"/>
              <w:rPr>
                <w:rFonts w:ascii="Arial" w:hAnsi="Arial" w:cs="Arial"/>
              </w:rPr>
            </w:pPr>
          </w:p>
          <w:p w:rsidR="00060B79" w:rsidRDefault="00060B79" w:rsidP="00056763">
            <w:pPr>
              <w:pStyle w:val="NormalWeb"/>
              <w:spacing w:before="0" w:beforeAutospacing="0" w:after="0" w:afterAutospacing="0"/>
              <w:ind w:left="187"/>
              <w:jc w:val="center"/>
              <w:rPr>
                <w:rFonts w:ascii="Arial" w:hAnsi="Arial" w:cs="Arial"/>
              </w:rPr>
            </w:pPr>
          </w:p>
          <w:p w:rsidR="00060B79" w:rsidRPr="00484B6D" w:rsidRDefault="00060B79" w:rsidP="00056763">
            <w:pPr>
              <w:pStyle w:val="NormalWeb"/>
              <w:spacing w:before="0" w:beforeAutospacing="0" w:after="0" w:afterAutospacing="0"/>
              <w:ind w:left="187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C010B7" w:rsidRPr="00484B6D" w:rsidTr="00056763">
        <w:trPr>
          <w:jc w:val="center"/>
        </w:trPr>
        <w:tc>
          <w:tcPr>
            <w:tcW w:w="3995" w:type="dxa"/>
          </w:tcPr>
          <w:p w:rsidR="00C010B7" w:rsidRPr="00484B6D" w:rsidRDefault="00C010B7" w:rsidP="0005676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  <w:p w:rsidR="00C010B7" w:rsidRPr="00484B6D" w:rsidRDefault="00C010B7" w:rsidP="0005676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484B6D">
              <w:rPr>
                <w:rFonts w:ascii="Arial" w:hAnsi="Arial" w:cs="Arial"/>
                <w:b/>
              </w:rPr>
              <w:lastRenderedPageBreak/>
              <w:t>VOCAL:</w:t>
            </w:r>
          </w:p>
          <w:p w:rsidR="00C010B7" w:rsidRPr="00484B6D" w:rsidRDefault="00C010B7" w:rsidP="0005676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  <w:p w:rsidR="00C010B7" w:rsidRPr="00484B6D" w:rsidRDefault="00C010B7" w:rsidP="0005676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C010B7" w:rsidRPr="00484B6D" w:rsidRDefault="00C010B7" w:rsidP="0005676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C010B7" w:rsidRPr="00484B6D" w:rsidRDefault="00C010B7" w:rsidP="0005676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84B6D">
              <w:rPr>
                <w:rFonts w:ascii="Arial" w:hAnsi="Arial" w:cs="Arial"/>
              </w:rPr>
              <w:t>DIP. EVA MARGARITA GÓMEZ TÁMEZ</w:t>
            </w:r>
          </w:p>
          <w:p w:rsidR="00C010B7" w:rsidRPr="00484B6D" w:rsidRDefault="00C010B7" w:rsidP="0005676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995" w:type="dxa"/>
          </w:tcPr>
          <w:p w:rsidR="00C010B7" w:rsidRPr="00484B6D" w:rsidRDefault="00C010B7" w:rsidP="0005676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  <w:p w:rsidR="00C010B7" w:rsidRPr="00484B6D" w:rsidRDefault="00C010B7" w:rsidP="0005676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484B6D">
              <w:rPr>
                <w:rFonts w:ascii="Arial" w:hAnsi="Arial" w:cs="Arial"/>
                <w:b/>
              </w:rPr>
              <w:lastRenderedPageBreak/>
              <w:t>VOCAL:</w:t>
            </w:r>
          </w:p>
          <w:p w:rsidR="00C010B7" w:rsidRPr="00484B6D" w:rsidRDefault="00C010B7" w:rsidP="0005676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  <w:p w:rsidR="00C010B7" w:rsidRPr="00484B6D" w:rsidRDefault="00C010B7" w:rsidP="0005676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C010B7" w:rsidRPr="00484B6D" w:rsidRDefault="00C010B7" w:rsidP="0005676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C010B7" w:rsidRPr="00484B6D" w:rsidRDefault="00C010B7" w:rsidP="0005676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84B6D">
              <w:rPr>
                <w:rFonts w:ascii="Arial" w:hAnsi="Arial" w:cs="Arial"/>
              </w:rPr>
              <w:t>DIP. MARIA CONCEPCIÓN LANDA GARCÍA TÉLLEZ</w:t>
            </w:r>
          </w:p>
        </w:tc>
      </w:tr>
      <w:tr w:rsidR="00C010B7" w:rsidRPr="00484B6D" w:rsidTr="00056763">
        <w:trPr>
          <w:jc w:val="center"/>
        </w:trPr>
        <w:tc>
          <w:tcPr>
            <w:tcW w:w="3995" w:type="dxa"/>
          </w:tcPr>
          <w:p w:rsidR="00C010B7" w:rsidRPr="00484B6D" w:rsidRDefault="00C010B7" w:rsidP="0005676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  <w:p w:rsidR="00C010B7" w:rsidRPr="00484B6D" w:rsidRDefault="00C010B7" w:rsidP="0005676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484B6D">
              <w:rPr>
                <w:rFonts w:ascii="Arial" w:hAnsi="Arial" w:cs="Arial"/>
                <w:b/>
              </w:rPr>
              <w:t>VOCAL:</w:t>
            </w:r>
          </w:p>
          <w:p w:rsidR="00C010B7" w:rsidRPr="00484B6D" w:rsidRDefault="00C010B7" w:rsidP="0005676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C010B7" w:rsidRPr="00484B6D" w:rsidRDefault="00C010B7" w:rsidP="0005676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C010B7" w:rsidRPr="00484B6D" w:rsidRDefault="00C010B7" w:rsidP="0005676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C010B7" w:rsidRPr="00484B6D" w:rsidRDefault="00C010B7" w:rsidP="0005676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C010B7" w:rsidRPr="00484B6D" w:rsidRDefault="00C010B7" w:rsidP="0005676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84B6D">
              <w:rPr>
                <w:rFonts w:ascii="Arial" w:hAnsi="Arial" w:cs="Arial"/>
              </w:rPr>
              <w:t>DIP. RUBÉN GONZÁLEZ CABRIELES</w:t>
            </w:r>
          </w:p>
        </w:tc>
        <w:tc>
          <w:tcPr>
            <w:tcW w:w="3995" w:type="dxa"/>
          </w:tcPr>
          <w:p w:rsidR="00C010B7" w:rsidRPr="00484B6D" w:rsidRDefault="00C010B7" w:rsidP="0005676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  <w:p w:rsidR="00C010B7" w:rsidRPr="00484B6D" w:rsidRDefault="00C010B7" w:rsidP="0005676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484B6D">
              <w:rPr>
                <w:rFonts w:ascii="Arial" w:hAnsi="Arial" w:cs="Arial"/>
                <w:b/>
              </w:rPr>
              <w:t>VOCAL:</w:t>
            </w:r>
          </w:p>
          <w:p w:rsidR="00C010B7" w:rsidRPr="00484B6D" w:rsidRDefault="00C010B7" w:rsidP="0005676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C010B7" w:rsidRPr="00484B6D" w:rsidRDefault="00C010B7" w:rsidP="0005676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C010B7" w:rsidRPr="00484B6D" w:rsidRDefault="00C010B7" w:rsidP="0005676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C010B7" w:rsidRPr="00484B6D" w:rsidRDefault="00C010B7" w:rsidP="0005676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C010B7" w:rsidRPr="00484B6D" w:rsidRDefault="00C010B7" w:rsidP="00C010B7">
            <w:pPr>
              <w:pStyle w:val="Textoindependiente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4B6D">
              <w:rPr>
                <w:sz w:val="24"/>
                <w:szCs w:val="24"/>
              </w:rPr>
              <w:t>DIP. MARCO ANTONIO MARTÍNEZ DÍAZ</w:t>
            </w:r>
          </w:p>
        </w:tc>
      </w:tr>
    </w:tbl>
    <w:p w:rsidR="00C010B7" w:rsidRPr="005368DA" w:rsidRDefault="00C010B7" w:rsidP="003F5A0C">
      <w:pPr>
        <w:spacing w:after="284" w:line="360" w:lineRule="auto"/>
        <w:ind w:right="0"/>
        <w:rPr>
          <w:color w:val="auto"/>
          <w:sz w:val="24"/>
          <w:szCs w:val="24"/>
        </w:rPr>
      </w:pPr>
    </w:p>
    <w:sectPr w:rsidR="00C010B7" w:rsidRPr="005368DA" w:rsidSect="00060B79">
      <w:footerReference w:type="even" r:id="rId8"/>
      <w:footerReference w:type="default" r:id="rId9"/>
      <w:footerReference w:type="first" r:id="rId10"/>
      <w:pgSz w:w="12240" w:h="15840" w:code="1"/>
      <w:pgMar w:top="3822" w:right="851" w:bottom="1418" w:left="3062" w:header="720" w:footer="6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96F" w:rsidRDefault="007B296F">
      <w:pPr>
        <w:spacing w:after="0" w:line="240" w:lineRule="auto"/>
      </w:pPr>
      <w:r>
        <w:separator/>
      </w:r>
    </w:p>
  </w:endnote>
  <w:endnote w:type="continuationSeparator" w:id="0">
    <w:p w:rsidR="007B296F" w:rsidRDefault="007B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22A" w:rsidRDefault="00FE175B">
    <w:pPr>
      <w:spacing w:after="0" w:line="259" w:lineRule="auto"/>
      <w:ind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</w:rPr>
      <w:tab/>
    </w:r>
  </w:p>
  <w:p w:rsidR="000B022A" w:rsidRDefault="00FE175B">
    <w:pPr>
      <w:spacing w:after="0" w:line="259" w:lineRule="auto"/>
      <w:ind w:right="2" w:firstLine="0"/>
      <w:jc w:val="center"/>
    </w:pPr>
    <w:r>
      <w:rPr>
        <w:sz w:val="16"/>
      </w:rPr>
      <w:t xml:space="preserve">H. Congreso del Estado de Nuevo León LXXIV Legislatura </w:t>
    </w:r>
  </w:p>
  <w:p w:rsidR="000B022A" w:rsidRDefault="00FE175B">
    <w:pPr>
      <w:spacing w:after="0" w:line="259" w:lineRule="auto"/>
      <w:ind w:right="3" w:firstLine="0"/>
      <w:jc w:val="center"/>
    </w:pPr>
    <w:r>
      <w:rPr>
        <w:sz w:val="16"/>
      </w:rPr>
      <w:t xml:space="preserve">Comisión de Legislación y Puntos Constitucionales </w:t>
    </w:r>
  </w:p>
  <w:p w:rsidR="000B022A" w:rsidRDefault="00FE175B">
    <w:pPr>
      <w:spacing w:after="43" w:line="259" w:lineRule="auto"/>
      <w:ind w:right="2" w:firstLine="0"/>
      <w:jc w:val="center"/>
    </w:pPr>
    <w:r>
      <w:rPr>
        <w:sz w:val="16"/>
      </w:rPr>
      <w:t xml:space="preserve">Dictamen del Expediente 9815/LXXIV </w:t>
    </w:r>
  </w:p>
  <w:p w:rsidR="000B022A" w:rsidRDefault="00FE175B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22A" w:rsidRDefault="00FE175B">
    <w:pPr>
      <w:spacing w:after="0" w:line="259" w:lineRule="auto"/>
      <w:ind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0B79" w:rsidRPr="00060B79">
      <w:rPr>
        <w:rFonts w:ascii="Calibri" w:eastAsia="Calibri" w:hAnsi="Calibri" w:cs="Calibri"/>
        <w:noProof/>
        <w:sz w:val="20"/>
      </w:rPr>
      <w:t>9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</w:rPr>
      <w:tab/>
    </w:r>
  </w:p>
  <w:p w:rsidR="00DD3BC4" w:rsidRPr="00DD3BC4" w:rsidRDefault="00DD3BC4" w:rsidP="00DD3BC4">
    <w:pPr>
      <w:pStyle w:val="Subttulo"/>
      <w:spacing w:line="240" w:lineRule="auto"/>
      <w:jc w:val="center"/>
      <w:rPr>
        <w:rFonts w:ascii="Arial" w:hAnsi="Arial" w:cs="Arial"/>
        <w:b/>
        <w:color w:val="auto"/>
        <w:sz w:val="16"/>
        <w:szCs w:val="16"/>
      </w:rPr>
    </w:pPr>
    <w:r w:rsidRPr="00DD3BC4">
      <w:rPr>
        <w:rFonts w:ascii="Arial" w:hAnsi="Arial" w:cs="Arial"/>
        <w:b/>
        <w:color w:val="auto"/>
        <w:sz w:val="16"/>
        <w:szCs w:val="16"/>
      </w:rPr>
      <w:t>H. Congreso del Estado de Nuevo León – LXXIV Legislatura</w:t>
    </w:r>
    <w:r w:rsidRPr="00DD3BC4">
      <w:rPr>
        <w:rFonts w:ascii="Arial" w:hAnsi="Arial" w:cs="Arial"/>
        <w:b/>
        <w:color w:val="auto"/>
        <w:sz w:val="16"/>
        <w:szCs w:val="16"/>
      </w:rPr>
      <w:br/>
      <w:t xml:space="preserve">Comisión de </w:t>
    </w:r>
    <w:r w:rsidR="00926A45">
      <w:rPr>
        <w:rFonts w:ascii="Arial" w:hAnsi="Arial" w:cs="Arial"/>
        <w:b/>
        <w:color w:val="auto"/>
        <w:sz w:val="16"/>
        <w:szCs w:val="16"/>
      </w:rPr>
      <w:t>Desarrollo Social y Derechos Humanos</w:t>
    </w:r>
    <w:r w:rsidRPr="00DD3BC4">
      <w:rPr>
        <w:rFonts w:ascii="Arial" w:hAnsi="Arial" w:cs="Arial"/>
        <w:b/>
        <w:color w:val="auto"/>
        <w:sz w:val="16"/>
        <w:szCs w:val="16"/>
      </w:rPr>
      <w:br/>
      <w:t xml:space="preserve">Dictamen de Expediente </w:t>
    </w:r>
    <w:r w:rsidR="00695200">
      <w:rPr>
        <w:rFonts w:ascii="Arial" w:hAnsi="Arial" w:cs="Arial"/>
        <w:b/>
        <w:color w:val="auto"/>
        <w:sz w:val="16"/>
        <w:szCs w:val="16"/>
      </w:rPr>
      <w:t>10</w:t>
    </w:r>
    <w:r w:rsidR="00926A45">
      <w:rPr>
        <w:rFonts w:ascii="Arial" w:hAnsi="Arial" w:cs="Arial"/>
        <w:b/>
        <w:color w:val="auto"/>
        <w:sz w:val="16"/>
        <w:szCs w:val="16"/>
      </w:rPr>
      <w:t>853</w:t>
    </w:r>
    <w:r w:rsidR="00695200">
      <w:rPr>
        <w:rFonts w:ascii="Arial" w:hAnsi="Arial" w:cs="Arial"/>
        <w:b/>
        <w:color w:val="auto"/>
        <w:sz w:val="16"/>
        <w:szCs w:val="16"/>
      </w:rPr>
      <w:t xml:space="preserve"> / LXXIV</w:t>
    </w:r>
  </w:p>
  <w:p w:rsidR="000B022A" w:rsidRDefault="000B022A" w:rsidP="00DD3BC4">
    <w:pPr>
      <w:spacing w:after="0" w:line="259" w:lineRule="auto"/>
      <w:ind w:right="2" w:firstLin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22A" w:rsidRDefault="00FE175B">
    <w:pPr>
      <w:spacing w:after="0" w:line="259" w:lineRule="auto"/>
      <w:ind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</w:rPr>
      <w:tab/>
    </w:r>
  </w:p>
  <w:p w:rsidR="000B022A" w:rsidRDefault="00FE175B">
    <w:pPr>
      <w:spacing w:after="0" w:line="259" w:lineRule="auto"/>
      <w:ind w:right="2" w:firstLine="0"/>
      <w:jc w:val="center"/>
    </w:pPr>
    <w:r>
      <w:rPr>
        <w:sz w:val="16"/>
      </w:rPr>
      <w:t xml:space="preserve">H. Congreso del Estado de Nuevo León LXXIV Legislatura </w:t>
    </w:r>
  </w:p>
  <w:p w:rsidR="000B022A" w:rsidRDefault="00FE175B">
    <w:pPr>
      <w:spacing w:after="0" w:line="259" w:lineRule="auto"/>
      <w:ind w:right="3" w:firstLine="0"/>
      <w:jc w:val="center"/>
    </w:pPr>
    <w:r>
      <w:rPr>
        <w:sz w:val="16"/>
      </w:rPr>
      <w:t xml:space="preserve">Comisión de Legislación y Puntos Constitucionales </w:t>
    </w:r>
  </w:p>
  <w:p w:rsidR="000B022A" w:rsidRDefault="00FE175B">
    <w:pPr>
      <w:spacing w:after="43" w:line="259" w:lineRule="auto"/>
      <w:ind w:right="2" w:firstLine="0"/>
      <w:jc w:val="center"/>
    </w:pPr>
    <w:r>
      <w:rPr>
        <w:sz w:val="16"/>
      </w:rPr>
      <w:t xml:space="preserve">Dictamen del Expediente 9815/LXXIV </w:t>
    </w:r>
  </w:p>
  <w:p w:rsidR="000B022A" w:rsidRDefault="00FE175B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96F" w:rsidRDefault="007B296F">
      <w:pPr>
        <w:spacing w:after="0" w:line="240" w:lineRule="auto"/>
      </w:pPr>
      <w:r>
        <w:separator/>
      </w:r>
    </w:p>
  </w:footnote>
  <w:footnote w:type="continuationSeparator" w:id="0">
    <w:p w:rsidR="007B296F" w:rsidRDefault="007B2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1D2"/>
    <w:multiLevelType w:val="hybridMultilevel"/>
    <w:tmpl w:val="D87CABEA"/>
    <w:lvl w:ilvl="0" w:tplc="F7BA5C5E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63918D1"/>
    <w:multiLevelType w:val="hybridMultilevel"/>
    <w:tmpl w:val="67E09024"/>
    <w:lvl w:ilvl="0" w:tplc="2996CE6A">
      <w:start w:val="1"/>
      <w:numFmt w:val="decimal"/>
      <w:lvlText w:val="%1."/>
      <w:lvlJc w:val="left"/>
      <w:pPr>
        <w:ind w:left="1413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33" w:hanging="360"/>
      </w:pPr>
    </w:lvl>
    <w:lvl w:ilvl="2" w:tplc="080A001B" w:tentative="1">
      <w:start w:val="1"/>
      <w:numFmt w:val="lowerRoman"/>
      <w:lvlText w:val="%3."/>
      <w:lvlJc w:val="right"/>
      <w:pPr>
        <w:ind w:left="2853" w:hanging="180"/>
      </w:pPr>
    </w:lvl>
    <w:lvl w:ilvl="3" w:tplc="080A000F" w:tentative="1">
      <w:start w:val="1"/>
      <w:numFmt w:val="decimal"/>
      <w:lvlText w:val="%4."/>
      <w:lvlJc w:val="left"/>
      <w:pPr>
        <w:ind w:left="3573" w:hanging="360"/>
      </w:pPr>
    </w:lvl>
    <w:lvl w:ilvl="4" w:tplc="080A0019" w:tentative="1">
      <w:start w:val="1"/>
      <w:numFmt w:val="lowerLetter"/>
      <w:lvlText w:val="%5."/>
      <w:lvlJc w:val="left"/>
      <w:pPr>
        <w:ind w:left="4293" w:hanging="360"/>
      </w:pPr>
    </w:lvl>
    <w:lvl w:ilvl="5" w:tplc="080A001B" w:tentative="1">
      <w:start w:val="1"/>
      <w:numFmt w:val="lowerRoman"/>
      <w:lvlText w:val="%6."/>
      <w:lvlJc w:val="right"/>
      <w:pPr>
        <w:ind w:left="5013" w:hanging="180"/>
      </w:pPr>
    </w:lvl>
    <w:lvl w:ilvl="6" w:tplc="080A000F" w:tentative="1">
      <w:start w:val="1"/>
      <w:numFmt w:val="decimal"/>
      <w:lvlText w:val="%7."/>
      <w:lvlJc w:val="left"/>
      <w:pPr>
        <w:ind w:left="5733" w:hanging="360"/>
      </w:pPr>
    </w:lvl>
    <w:lvl w:ilvl="7" w:tplc="080A0019" w:tentative="1">
      <w:start w:val="1"/>
      <w:numFmt w:val="lowerLetter"/>
      <w:lvlText w:val="%8."/>
      <w:lvlJc w:val="left"/>
      <w:pPr>
        <w:ind w:left="6453" w:hanging="360"/>
      </w:pPr>
    </w:lvl>
    <w:lvl w:ilvl="8" w:tplc="080A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2" w15:restartNumberingAfterBreak="0">
    <w:nsid w:val="2D380A8C"/>
    <w:multiLevelType w:val="hybridMultilevel"/>
    <w:tmpl w:val="17765134"/>
    <w:lvl w:ilvl="0" w:tplc="CF0C9F9E">
      <w:start w:val="1"/>
      <w:numFmt w:val="upperRoman"/>
      <w:lvlText w:val="%1."/>
      <w:lvlJc w:val="left"/>
      <w:pPr>
        <w:ind w:left="1429" w:hanging="720"/>
      </w:pPr>
      <w:rPr>
        <w:rFonts w:ascii="Arial" w:eastAsia="Arial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8A6D56"/>
    <w:multiLevelType w:val="hybridMultilevel"/>
    <w:tmpl w:val="7484711C"/>
    <w:lvl w:ilvl="0" w:tplc="A38CC76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3D275014"/>
    <w:multiLevelType w:val="hybridMultilevel"/>
    <w:tmpl w:val="3858F9E8"/>
    <w:lvl w:ilvl="0" w:tplc="1136BF88">
      <w:start w:val="8"/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5" w15:restartNumberingAfterBreak="0">
    <w:nsid w:val="41FC199C"/>
    <w:multiLevelType w:val="hybridMultilevel"/>
    <w:tmpl w:val="6B422A74"/>
    <w:lvl w:ilvl="0" w:tplc="F60CC82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AE90C38"/>
    <w:multiLevelType w:val="hybridMultilevel"/>
    <w:tmpl w:val="B204DFFA"/>
    <w:lvl w:ilvl="0" w:tplc="0C706E80">
      <w:start w:val="1"/>
      <w:numFmt w:val="lowerLetter"/>
      <w:lvlText w:val="%1)"/>
      <w:lvlJc w:val="left"/>
      <w:pPr>
        <w:ind w:left="76" w:hanging="360"/>
      </w:pPr>
      <w:rPr>
        <w:rFonts w:hint="default"/>
        <w:color w:val="333333"/>
        <w:sz w:val="18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5A9138BC"/>
    <w:multiLevelType w:val="hybridMultilevel"/>
    <w:tmpl w:val="176A8F4E"/>
    <w:lvl w:ilvl="0" w:tplc="9D52CF60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68234DD9"/>
    <w:multiLevelType w:val="hybridMultilevel"/>
    <w:tmpl w:val="ED1021A0"/>
    <w:lvl w:ilvl="0" w:tplc="59EAC2B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698441D3"/>
    <w:multiLevelType w:val="hybridMultilevel"/>
    <w:tmpl w:val="71F8AB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61DB4"/>
    <w:multiLevelType w:val="hybridMultilevel"/>
    <w:tmpl w:val="18B063B4"/>
    <w:lvl w:ilvl="0" w:tplc="CD18C7F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78167B7"/>
    <w:multiLevelType w:val="hybridMultilevel"/>
    <w:tmpl w:val="E2AEA7E0"/>
    <w:lvl w:ilvl="0" w:tplc="D5C687E6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73" w:hanging="360"/>
      </w:pPr>
    </w:lvl>
    <w:lvl w:ilvl="2" w:tplc="080A001B" w:tentative="1">
      <w:start w:val="1"/>
      <w:numFmt w:val="lowerRoman"/>
      <w:lvlText w:val="%3."/>
      <w:lvlJc w:val="right"/>
      <w:pPr>
        <w:ind w:left="2493" w:hanging="180"/>
      </w:pPr>
    </w:lvl>
    <w:lvl w:ilvl="3" w:tplc="080A000F" w:tentative="1">
      <w:start w:val="1"/>
      <w:numFmt w:val="decimal"/>
      <w:lvlText w:val="%4."/>
      <w:lvlJc w:val="left"/>
      <w:pPr>
        <w:ind w:left="3213" w:hanging="360"/>
      </w:pPr>
    </w:lvl>
    <w:lvl w:ilvl="4" w:tplc="080A0019" w:tentative="1">
      <w:start w:val="1"/>
      <w:numFmt w:val="lowerLetter"/>
      <w:lvlText w:val="%5."/>
      <w:lvlJc w:val="left"/>
      <w:pPr>
        <w:ind w:left="3933" w:hanging="360"/>
      </w:pPr>
    </w:lvl>
    <w:lvl w:ilvl="5" w:tplc="080A001B" w:tentative="1">
      <w:start w:val="1"/>
      <w:numFmt w:val="lowerRoman"/>
      <w:lvlText w:val="%6."/>
      <w:lvlJc w:val="right"/>
      <w:pPr>
        <w:ind w:left="4653" w:hanging="180"/>
      </w:pPr>
    </w:lvl>
    <w:lvl w:ilvl="6" w:tplc="080A000F" w:tentative="1">
      <w:start w:val="1"/>
      <w:numFmt w:val="decimal"/>
      <w:lvlText w:val="%7."/>
      <w:lvlJc w:val="left"/>
      <w:pPr>
        <w:ind w:left="5373" w:hanging="360"/>
      </w:pPr>
    </w:lvl>
    <w:lvl w:ilvl="7" w:tplc="080A0019" w:tentative="1">
      <w:start w:val="1"/>
      <w:numFmt w:val="lowerLetter"/>
      <w:lvlText w:val="%8."/>
      <w:lvlJc w:val="left"/>
      <w:pPr>
        <w:ind w:left="6093" w:hanging="360"/>
      </w:pPr>
    </w:lvl>
    <w:lvl w:ilvl="8" w:tplc="080A001B" w:tentative="1">
      <w:start w:val="1"/>
      <w:numFmt w:val="lowerRoman"/>
      <w:lvlText w:val="%9."/>
      <w:lvlJc w:val="right"/>
      <w:pPr>
        <w:ind w:left="6813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2A"/>
    <w:rsid w:val="0001560B"/>
    <w:rsid w:val="000378E0"/>
    <w:rsid w:val="00042526"/>
    <w:rsid w:val="00060B79"/>
    <w:rsid w:val="00080598"/>
    <w:rsid w:val="000B022A"/>
    <w:rsid w:val="000B0589"/>
    <w:rsid w:val="000C1AD5"/>
    <w:rsid w:val="000C4B00"/>
    <w:rsid w:val="000D7BE5"/>
    <w:rsid w:val="000E5998"/>
    <w:rsid w:val="00103211"/>
    <w:rsid w:val="00160ECE"/>
    <w:rsid w:val="001825B6"/>
    <w:rsid w:val="00194313"/>
    <w:rsid w:val="001A6BF8"/>
    <w:rsid w:val="001C6853"/>
    <w:rsid w:val="00212245"/>
    <w:rsid w:val="002329F9"/>
    <w:rsid w:val="002568B5"/>
    <w:rsid w:val="0027385F"/>
    <w:rsid w:val="00287C38"/>
    <w:rsid w:val="002B238A"/>
    <w:rsid w:val="003039D5"/>
    <w:rsid w:val="0031472F"/>
    <w:rsid w:val="00326C79"/>
    <w:rsid w:val="003822CC"/>
    <w:rsid w:val="00383428"/>
    <w:rsid w:val="003D5A9B"/>
    <w:rsid w:val="003F5A0C"/>
    <w:rsid w:val="003F7A20"/>
    <w:rsid w:val="004039FD"/>
    <w:rsid w:val="004222C8"/>
    <w:rsid w:val="004334D7"/>
    <w:rsid w:val="00446799"/>
    <w:rsid w:val="00453D35"/>
    <w:rsid w:val="00454434"/>
    <w:rsid w:val="00475E5D"/>
    <w:rsid w:val="00484B6D"/>
    <w:rsid w:val="004D0D71"/>
    <w:rsid w:val="004E54C3"/>
    <w:rsid w:val="005238DA"/>
    <w:rsid w:val="005368DA"/>
    <w:rsid w:val="005B7C2D"/>
    <w:rsid w:val="005C7BEC"/>
    <w:rsid w:val="005E5149"/>
    <w:rsid w:val="005E7170"/>
    <w:rsid w:val="005F403F"/>
    <w:rsid w:val="00655576"/>
    <w:rsid w:val="006660DA"/>
    <w:rsid w:val="00683082"/>
    <w:rsid w:val="006850B8"/>
    <w:rsid w:val="00695200"/>
    <w:rsid w:val="006A4791"/>
    <w:rsid w:val="006C38DF"/>
    <w:rsid w:val="006D1398"/>
    <w:rsid w:val="006E1189"/>
    <w:rsid w:val="006F1419"/>
    <w:rsid w:val="00701681"/>
    <w:rsid w:val="00712F56"/>
    <w:rsid w:val="007316B4"/>
    <w:rsid w:val="00747CCB"/>
    <w:rsid w:val="007730F1"/>
    <w:rsid w:val="00775B7E"/>
    <w:rsid w:val="0078126E"/>
    <w:rsid w:val="00795FFA"/>
    <w:rsid w:val="00797540"/>
    <w:rsid w:val="007B296F"/>
    <w:rsid w:val="007C67CA"/>
    <w:rsid w:val="007D2D10"/>
    <w:rsid w:val="007D5E27"/>
    <w:rsid w:val="007E156F"/>
    <w:rsid w:val="007F685D"/>
    <w:rsid w:val="0081405C"/>
    <w:rsid w:val="00860D23"/>
    <w:rsid w:val="008728F1"/>
    <w:rsid w:val="00881088"/>
    <w:rsid w:val="008826B5"/>
    <w:rsid w:val="00892F30"/>
    <w:rsid w:val="008E1356"/>
    <w:rsid w:val="00905E3B"/>
    <w:rsid w:val="009232AC"/>
    <w:rsid w:val="00926A45"/>
    <w:rsid w:val="00976511"/>
    <w:rsid w:val="009E06EA"/>
    <w:rsid w:val="009E0E11"/>
    <w:rsid w:val="009E10A4"/>
    <w:rsid w:val="009E1B81"/>
    <w:rsid w:val="009F2EC7"/>
    <w:rsid w:val="00A43F81"/>
    <w:rsid w:val="00A62D39"/>
    <w:rsid w:val="00A63B1A"/>
    <w:rsid w:val="00A64242"/>
    <w:rsid w:val="00A661FC"/>
    <w:rsid w:val="00AA25C3"/>
    <w:rsid w:val="00AA3683"/>
    <w:rsid w:val="00AC75F8"/>
    <w:rsid w:val="00AC7C93"/>
    <w:rsid w:val="00B01078"/>
    <w:rsid w:val="00B26A03"/>
    <w:rsid w:val="00B42381"/>
    <w:rsid w:val="00B4559A"/>
    <w:rsid w:val="00B52740"/>
    <w:rsid w:val="00B67070"/>
    <w:rsid w:val="00BB0705"/>
    <w:rsid w:val="00BB4763"/>
    <w:rsid w:val="00BC697F"/>
    <w:rsid w:val="00C010B7"/>
    <w:rsid w:val="00C13DCC"/>
    <w:rsid w:val="00C7348A"/>
    <w:rsid w:val="00C749EA"/>
    <w:rsid w:val="00CA6410"/>
    <w:rsid w:val="00CB305B"/>
    <w:rsid w:val="00CD12F9"/>
    <w:rsid w:val="00CF2E6A"/>
    <w:rsid w:val="00D36271"/>
    <w:rsid w:val="00D4704A"/>
    <w:rsid w:val="00D81958"/>
    <w:rsid w:val="00D91CC3"/>
    <w:rsid w:val="00DC001E"/>
    <w:rsid w:val="00DC3242"/>
    <w:rsid w:val="00DC7DED"/>
    <w:rsid w:val="00DD3BC4"/>
    <w:rsid w:val="00DD75FC"/>
    <w:rsid w:val="00E1615C"/>
    <w:rsid w:val="00E331E0"/>
    <w:rsid w:val="00E5552A"/>
    <w:rsid w:val="00E65325"/>
    <w:rsid w:val="00E92CD5"/>
    <w:rsid w:val="00E93B7A"/>
    <w:rsid w:val="00E94092"/>
    <w:rsid w:val="00E953E3"/>
    <w:rsid w:val="00E97C4B"/>
    <w:rsid w:val="00EB76D4"/>
    <w:rsid w:val="00F231D5"/>
    <w:rsid w:val="00F51745"/>
    <w:rsid w:val="00F64A31"/>
    <w:rsid w:val="00FB3827"/>
    <w:rsid w:val="00FB3C93"/>
    <w:rsid w:val="00FE175B"/>
    <w:rsid w:val="00F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6EEE5C-355C-40BD-8D8E-E8C58008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5" w:line="365" w:lineRule="auto"/>
      <w:ind w:right="1" w:firstLine="698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06" w:line="265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010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1">
    <w:name w:val="Body 1"/>
    <w:rsid w:val="00DD3BC4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Encabezado">
    <w:name w:val="header"/>
    <w:basedOn w:val="Normal"/>
    <w:link w:val="EncabezadoCar"/>
    <w:uiPriority w:val="99"/>
    <w:unhideWhenUsed/>
    <w:rsid w:val="00DD3B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BC4"/>
    <w:rPr>
      <w:rFonts w:ascii="Arial" w:eastAsia="Arial" w:hAnsi="Arial" w:cs="Arial"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DD3BC4"/>
    <w:pPr>
      <w:numPr>
        <w:ilvl w:val="1"/>
      </w:numPr>
      <w:spacing w:after="160" w:line="366" w:lineRule="auto"/>
      <w:ind w:left="10" w:right="4" w:hanging="1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DD3BC4"/>
    <w:rPr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0C1AD5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semiHidden/>
    <w:unhideWhenUsed/>
    <w:rsid w:val="00C7348A"/>
    <w:pPr>
      <w:spacing w:after="0" w:line="240" w:lineRule="auto"/>
      <w:ind w:right="0" w:firstLine="289"/>
    </w:pPr>
    <w:rPr>
      <w:rFonts w:eastAsia="Times New Roman"/>
      <w:noProof/>
      <w:color w:val="auto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7348A"/>
    <w:rPr>
      <w:rFonts w:ascii="Arial" w:eastAsia="Times New Roman" w:hAnsi="Arial" w:cs="Arial"/>
      <w:noProof/>
      <w:sz w:val="20"/>
      <w:szCs w:val="20"/>
      <w:lang w:eastAsia="es-ES"/>
    </w:rPr>
  </w:style>
  <w:style w:type="paragraph" w:customStyle="1" w:styleId="Texto">
    <w:name w:val="Texto"/>
    <w:basedOn w:val="Normal"/>
    <w:link w:val="TextoCar"/>
    <w:rsid w:val="00C7348A"/>
    <w:pPr>
      <w:spacing w:after="101" w:line="216" w:lineRule="exact"/>
      <w:ind w:right="0" w:firstLine="288"/>
    </w:pPr>
    <w:rPr>
      <w:rFonts w:eastAsia="Times New Roman"/>
      <w:color w:val="auto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381"/>
    <w:rPr>
      <w:rFonts w:ascii="Segoe UI" w:eastAsia="Arial" w:hAnsi="Segoe UI" w:cs="Segoe UI"/>
      <w:color w:val="000000"/>
      <w:sz w:val="18"/>
      <w:szCs w:val="18"/>
    </w:rPr>
  </w:style>
  <w:style w:type="table" w:styleId="Tablaconcuadrcula">
    <w:name w:val="Table Grid"/>
    <w:basedOn w:val="Tablanormal"/>
    <w:uiPriority w:val="39"/>
    <w:rsid w:val="009F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453D3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3D35"/>
    <w:rPr>
      <w:rFonts w:ascii="Arial" w:eastAsia="Arial" w:hAnsi="Arial" w:cs="Arial"/>
      <w:color w:val="000000"/>
    </w:rPr>
  </w:style>
  <w:style w:type="paragraph" w:customStyle="1" w:styleId="Cuerpo">
    <w:name w:val="Cuerpo"/>
    <w:rsid w:val="00453D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TextoCar">
    <w:name w:val="Texto Car"/>
    <w:basedOn w:val="Fuentedeprrafopredeter"/>
    <w:link w:val="Texto"/>
    <w:rsid w:val="00453D35"/>
    <w:rPr>
      <w:rFonts w:ascii="Arial" w:eastAsia="Times New Roman" w:hAnsi="Arial" w:cs="Arial"/>
      <w:sz w:val="18"/>
      <w:szCs w:val="18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53D35"/>
    <w:pPr>
      <w:spacing w:after="120" w:line="480" w:lineRule="auto"/>
      <w:ind w:right="0" w:firstLine="0"/>
      <w:jc w:val="left"/>
    </w:pPr>
    <w:rPr>
      <w:rFonts w:asciiTheme="minorHAnsi" w:eastAsiaTheme="minorEastAsia" w:hAnsiTheme="minorHAnsi" w:cstheme="minorBidi"/>
      <w:color w:val="auto"/>
      <w:lang w:eastAsia="ja-JP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53D35"/>
    <w:rPr>
      <w:lang w:eastAsia="ja-JP"/>
    </w:rPr>
  </w:style>
  <w:style w:type="paragraph" w:styleId="Sinespaciado">
    <w:name w:val="No Spacing"/>
    <w:link w:val="SinespaciadoCar"/>
    <w:uiPriority w:val="99"/>
    <w:qFormat/>
    <w:rsid w:val="00453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99"/>
    <w:rsid w:val="00453D3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rsid w:val="00F51745"/>
    <w:pPr>
      <w:spacing w:after="0" w:line="240" w:lineRule="auto"/>
      <w:ind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51745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E5552A"/>
  </w:style>
  <w:style w:type="paragraph" w:styleId="NormalWeb">
    <w:name w:val="Normal (Web)"/>
    <w:basedOn w:val="Normal"/>
    <w:uiPriority w:val="99"/>
    <w:unhideWhenUsed/>
    <w:rsid w:val="00E5552A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010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24AD6-533C-4F71-BEB5-C4FFF154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1604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Proy. dictamen 10555</vt:lpstr>
    </vt:vector>
  </TitlesOfParts>
  <Company/>
  <LinksUpToDate>false</LinksUpToDate>
  <CharactersWithSpaces>10411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Proy. dictamen 10555</dc:title>
  <dc:creator>Ing. Adriana Muñoz</dc:creator>
  <cp:lastModifiedBy>operador_pc</cp:lastModifiedBy>
  <cp:revision>2</cp:revision>
  <cp:lastPrinted>2017-05-16T15:40:00Z</cp:lastPrinted>
  <dcterms:created xsi:type="dcterms:W3CDTF">2017-05-16T15:40:00Z</dcterms:created>
  <dcterms:modified xsi:type="dcterms:W3CDTF">2017-05-16T15:40:00Z</dcterms:modified>
</cp:coreProperties>
</file>