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6A3CEA" w:rsidRDefault="00744D70" w:rsidP="00744D70">
      <w:pPr>
        <w:spacing w:after="0" w:line="360" w:lineRule="auto"/>
        <w:rPr>
          <w:rFonts w:ascii="Arial" w:hAnsi="Arial" w:cs="Arial"/>
          <w:b/>
          <w:sz w:val="24"/>
          <w:szCs w:val="24"/>
        </w:rPr>
      </w:pPr>
      <w:r w:rsidRPr="006A3CEA">
        <w:rPr>
          <w:rFonts w:ascii="Arial" w:hAnsi="Arial" w:cs="Arial"/>
          <w:b/>
          <w:sz w:val="24"/>
          <w:szCs w:val="24"/>
        </w:rPr>
        <w:t>HONORABLE ASAMBLEA:</w:t>
      </w:r>
    </w:p>
    <w:p w:rsidR="00744D70" w:rsidRPr="001D64E8" w:rsidRDefault="00744D70" w:rsidP="00744D70">
      <w:pPr>
        <w:spacing w:after="0" w:line="360" w:lineRule="auto"/>
        <w:ind w:firstLine="708"/>
        <w:rPr>
          <w:rFonts w:ascii="Arial" w:hAnsi="Arial" w:cs="Arial"/>
          <w:b/>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 xml:space="preserve">A la </w:t>
      </w:r>
      <w:r w:rsidRPr="00802F3B">
        <w:rPr>
          <w:rFonts w:ascii="Arial" w:hAnsi="Arial" w:cs="Arial"/>
          <w:b/>
          <w:sz w:val="24"/>
          <w:szCs w:val="24"/>
        </w:rPr>
        <w:t xml:space="preserve">Comisión </w:t>
      </w:r>
      <w:r w:rsidR="003025A5" w:rsidRPr="00802F3B">
        <w:rPr>
          <w:rFonts w:ascii="Arial" w:hAnsi="Arial" w:cs="Arial"/>
          <w:b/>
          <w:sz w:val="24"/>
          <w:szCs w:val="24"/>
        </w:rPr>
        <w:t>Primera</w:t>
      </w:r>
      <w:r w:rsidRPr="00802F3B">
        <w:rPr>
          <w:rFonts w:ascii="Arial" w:hAnsi="Arial" w:cs="Arial"/>
          <w:b/>
          <w:sz w:val="24"/>
          <w:szCs w:val="24"/>
        </w:rPr>
        <w:t xml:space="preserve"> de Hacienda y Desarrollo Municipal</w:t>
      </w:r>
      <w:r w:rsidRPr="00802F3B">
        <w:rPr>
          <w:rFonts w:ascii="Arial" w:hAnsi="Arial" w:cs="Arial"/>
          <w:sz w:val="24"/>
          <w:szCs w:val="24"/>
        </w:rPr>
        <w:t xml:space="preserve">, </w:t>
      </w:r>
      <w:r w:rsidRPr="005D74AE">
        <w:rPr>
          <w:rFonts w:ascii="Arial" w:hAnsi="Arial" w:cs="Arial"/>
          <w:sz w:val="24"/>
          <w:szCs w:val="24"/>
        </w:rPr>
        <w:t xml:space="preserve">el </w:t>
      </w:r>
      <w:r w:rsidR="005D74AE" w:rsidRPr="005D74AE">
        <w:rPr>
          <w:rFonts w:ascii="Arial" w:hAnsi="Arial" w:cs="Arial"/>
          <w:sz w:val="24"/>
          <w:szCs w:val="24"/>
        </w:rPr>
        <w:t>12</w:t>
      </w:r>
      <w:r w:rsidR="007E2F7E" w:rsidRPr="005D74AE">
        <w:rPr>
          <w:rFonts w:ascii="Arial" w:hAnsi="Arial" w:cs="Arial"/>
          <w:sz w:val="24"/>
          <w:szCs w:val="24"/>
        </w:rPr>
        <w:t xml:space="preserve"> de</w:t>
      </w:r>
      <w:r w:rsidRPr="005D74AE">
        <w:rPr>
          <w:rFonts w:ascii="Arial" w:hAnsi="Arial" w:cs="Arial"/>
          <w:sz w:val="24"/>
          <w:szCs w:val="24"/>
        </w:rPr>
        <w:t xml:space="preserve"> </w:t>
      </w:r>
      <w:r w:rsidR="00635870" w:rsidRPr="005D74AE">
        <w:rPr>
          <w:rFonts w:ascii="Arial" w:hAnsi="Arial" w:cs="Arial"/>
          <w:sz w:val="24"/>
          <w:szCs w:val="24"/>
        </w:rPr>
        <w:t>Dici</w:t>
      </w:r>
      <w:r w:rsidR="006A3CEA" w:rsidRPr="005D74AE">
        <w:rPr>
          <w:rFonts w:ascii="Arial" w:hAnsi="Arial" w:cs="Arial"/>
          <w:sz w:val="24"/>
          <w:szCs w:val="24"/>
        </w:rPr>
        <w:t>embre</w:t>
      </w:r>
      <w:r w:rsidR="007E2F7E" w:rsidRPr="005D74AE">
        <w:rPr>
          <w:rFonts w:ascii="Arial" w:hAnsi="Arial" w:cs="Arial"/>
          <w:sz w:val="24"/>
          <w:szCs w:val="24"/>
        </w:rPr>
        <w:t xml:space="preserve"> de</w:t>
      </w:r>
      <w:r w:rsidRPr="005D74AE">
        <w:rPr>
          <w:rFonts w:ascii="Arial" w:hAnsi="Arial" w:cs="Arial"/>
          <w:sz w:val="24"/>
          <w:szCs w:val="24"/>
        </w:rPr>
        <w:t xml:space="preserve"> 201</w:t>
      </w:r>
      <w:r w:rsidR="00E5680C" w:rsidRPr="005D74AE">
        <w:rPr>
          <w:rFonts w:ascii="Arial" w:hAnsi="Arial" w:cs="Arial"/>
          <w:sz w:val="24"/>
          <w:szCs w:val="24"/>
        </w:rPr>
        <w:t>6</w:t>
      </w:r>
      <w:r w:rsidRPr="00802F3B">
        <w:rPr>
          <w:rFonts w:ascii="Arial" w:hAnsi="Arial" w:cs="Arial"/>
          <w:sz w:val="24"/>
          <w:szCs w:val="24"/>
        </w:rPr>
        <w:t xml:space="preserve">, le fue turnado para su estudio y dictamen, el expediente número </w:t>
      </w:r>
      <w:r w:rsidR="005D74AE" w:rsidRPr="005D74AE">
        <w:rPr>
          <w:rFonts w:ascii="Arial" w:hAnsi="Arial" w:cs="Arial"/>
          <w:b/>
          <w:sz w:val="24"/>
          <w:szCs w:val="24"/>
        </w:rPr>
        <w:t>10511</w:t>
      </w:r>
      <w:r w:rsidRPr="00142E69">
        <w:rPr>
          <w:rFonts w:ascii="Arial" w:hAnsi="Arial" w:cs="Arial"/>
          <w:b/>
          <w:color w:val="000000"/>
          <w:sz w:val="24"/>
          <w:szCs w:val="24"/>
        </w:rPr>
        <w:t>/LXXI</w:t>
      </w:r>
      <w:r w:rsidR="00CA0A8A">
        <w:rPr>
          <w:rFonts w:ascii="Arial" w:hAnsi="Arial" w:cs="Arial"/>
          <w:b/>
          <w:color w:val="000000"/>
          <w:sz w:val="24"/>
          <w:szCs w:val="24"/>
        </w:rPr>
        <w:t>V</w:t>
      </w:r>
      <w:r w:rsidRPr="00802F3B">
        <w:rPr>
          <w:rFonts w:ascii="Arial" w:hAnsi="Arial" w:cs="Arial"/>
          <w:sz w:val="24"/>
          <w:szCs w:val="24"/>
        </w:rPr>
        <w:t>, que contiene el Informe de</w:t>
      </w:r>
      <w:r w:rsidR="003025A5" w:rsidRPr="00802F3B">
        <w:rPr>
          <w:rFonts w:ascii="Arial" w:hAnsi="Arial" w:cs="Arial"/>
          <w:sz w:val="24"/>
          <w:szCs w:val="24"/>
        </w:rPr>
        <w:t>l Resultado</w:t>
      </w:r>
      <w:r w:rsidRPr="00802F3B">
        <w:rPr>
          <w:rFonts w:ascii="Arial" w:hAnsi="Arial" w:cs="Arial"/>
          <w:sz w:val="24"/>
          <w:szCs w:val="24"/>
        </w:rPr>
        <w:t xml:space="preserve"> de la revisión practicada por la Auditoría Superior del Estado de Nuevo León, a la </w:t>
      </w:r>
      <w:r w:rsidRPr="00802F3B">
        <w:rPr>
          <w:rFonts w:ascii="Arial" w:hAnsi="Arial" w:cs="Arial"/>
          <w:b/>
          <w:sz w:val="24"/>
          <w:szCs w:val="24"/>
        </w:rPr>
        <w:t xml:space="preserve">Cuenta Pública </w:t>
      </w:r>
      <w:r w:rsidRPr="00802F3B">
        <w:rPr>
          <w:rFonts w:ascii="Arial" w:hAnsi="Arial" w:cs="Arial"/>
          <w:sz w:val="24"/>
          <w:szCs w:val="24"/>
        </w:rPr>
        <w:t xml:space="preserve">del </w:t>
      </w:r>
      <w:r w:rsidRPr="00802F3B">
        <w:rPr>
          <w:rFonts w:ascii="Arial" w:hAnsi="Arial" w:cs="Arial"/>
          <w:b/>
          <w:sz w:val="24"/>
          <w:szCs w:val="24"/>
        </w:rPr>
        <w:t>Municipio de</w:t>
      </w:r>
      <w:r w:rsidR="00C52357" w:rsidRPr="00802F3B">
        <w:rPr>
          <w:rFonts w:ascii="Arial" w:hAnsi="Arial" w:cs="Arial"/>
          <w:b/>
          <w:sz w:val="24"/>
          <w:szCs w:val="24"/>
        </w:rPr>
        <w:t xml:space="preserve"> General Zaragoza</w:t>
      </w:r>
      <w:r w:rsidRPr="00802F3B">
        <w:rPr>
          <w:rFonts w:ascii="Arial" w:hAnsi="Arial" w:cs="Arial"/>
          <w:b/>
          <w:sz w:val="24"/>
          <w:szCs w:val="24"/>
        </w:rPr>
        <w:t>, Nuevo León,</w:t>
      </w:r>
      <w:r w:rsidRPr="00802F3B">
        <w:rPr>
          <w:rFonts w:ascii="Arial" w:hAnsi="Arial" w:cs="Arial"/>
          <w:sz w:val="24"/>
          <w:szCs w:val="24"/>
        </w:rPr>
        <w:t xml:space="preserve"> correspondiente a su </w:t>
      </w:r>
      <w:r w:rsidRPr="00802F3B">
        <w:rPr>
          <w:rFonts w:ascii="Arial" w:hAnsi="Arial" w:cs="Arial"/>
          <w:b/>
          <w:sz w:val="24"/>
          <w:szCs w:val="24"/>
        </w:rPr>
        <w:t>Ejercicio Fiscal 201</w:t>
      </w:r>
      <w:r w:rsidR="00E5680C">
        <w:rPr>
          <w:rFonts w:ascii="Arial" w:hAnsi="Arial" w:cs="Arial"/>
          <w:b/>
          <w:sz w:val="24"/>
          <w:szCs w:val="24"/>
        </w:rPr>
        <w:t>4</w:t>
      </w:r>
      <w:r w:rsidRPr="00802F3B">
        <w:rPr>
          <w:rFonts w:ascii="Arial" w:hAnsi="Arial" w:cs="Arial"/>
          <w:sz w:val="24"/>
          <w:szCs w:val="24"/>
        </w:rPr>
        <w:t>.</w:t>
      </w:r>
    </w:p>
    <w:p w:rsidR="00744D70" w:rsidRPr="00802F3B" w:rsidRDefault="00744D70" w:rsidP="00744D70">
      <w:pPr>
        <w:spacing w:after="0" w:line="360" w:lineRule="auto"/>
        <w:jc w:val="both"/>
        <w:rPr>
          <w:rFonts w:ascii="Arial" w:hAnsi="Arial" w:cs="Arial"/>
          <w:b/>
          <w:sz w:val="24"/>
          <w:szCs w:val="24"/>
        </w:rPr>
      </w:pPr>
    </w:p>
    <w:p w:rsidR="00744D70" w:rsidRPr="00802F3B" w:rsidRDefault="00744D70" w:rsidP="00F7277A">
      <w:pPr>
        <w:spacing w:after="0" w:line="360" w:lineRule="auto"/>
        <w:rPr>
          <w:rFonts w:ascii="Arial" w:hAnsi="Arial" w:cs="Arial"/>
          <w:b/>
          <w:sz w:val="24"/>
          <w:szCs w:val="24"/>
        </w:rPr>
      </w:pPr>
      <w:r w:rsidRPr="00802F3B">
        <w:rPr>
          <w:rFonts w:ascii="Arial" w:hAnsi="Arial" w:cs="Arial"/>
          <w:b/>
          <w:sz w:val="24"/>
          <w:szCs w:val="24"/>
        </w:rPr>
        <w:t>ANTECEDENTES:</w:t>
      </w:r>
    </w:p>
    <w:p w:rsidR="00744D70" w:rsidRPr="00802F3B" w:rsidRDefault="00744D70" w:rsidP="00744D70">
      <w:pPr>
        <w:spacing w:after="0" w:line="360" w:lineRule="auto"/>
        <w:ind w:firstLine="708"/>
        <w:jc w:val="both"/>
        <w:rPr>
          <w:rFonts w:ascii="Arial" w:hAnsi="Arial" w:cs="Arial"/>
          <w:b/>
          <w:sz w:val="24"/>
          <w:szCs w:val="24"/>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t xml:space="preserve">PRIMERO: </w:t>
      </w:r>
      <w:r w:rsidRPr="00802F3B">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802F3B">
        <w:rPr>
          <w:rFonts w:ascii="ArialMT" w:hAnsi="ArialMT" w:cs="ArialMT"/>
          <w:sz w:val="24"/>
          <w:szCs w:val="24"/>
          <w:lang w:val="es-MX" w:eastAsia="es-MX"/>
        </w:rPr>
        <w:t>Auditoría Superior del Estado</w:t>
      </w:r>
      <w:r w:rsidRPr="00802F3B">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744D70" w:rsidRPr="00802F3B" w:rsidRDefault="00744D70" w:rsidP="00744D70">
      <w:pPr>
        <w:spacing w:after="0" w:line="360" w:lineRule="auto"/>
        <w:ind w:firstLine="708"/>
        <w:jc w:val="both"/>
        <w:rPr>
          <w:rFonts w:ascii="Arial" w:hAnsi="Arial" w:cs="Arial"/>
          <w:sz w:val="24"/>
          <w:szCs w:val="24"/>
        </w:rPr>
      </w:pPr>
    </w:p>
    <w:p w:rsidR="00744D70" w:rsidRPr="00802F3B" w:rsidRDefault="00744D70" w:rsidP="0083150E">
      <w:pPr>
        <w:spacing w:after="0" w:line="360" w:lineRule="auto"/>
        <w:ind w:firstLine="708"/>
        <w:jc w:val="both"/>
        <w:rPr>
          <w:rFonts w:ascii="Arial" w:hAnsi="Arial" w:cs="Arial"/>
          <w:sz w:val="24"/>
          <w:szCs w:val="24"/>
        </w:rPr>
      </w:pPr>
      <w:r w:rsidRPr="00802F3B">
        <w:rPr>
          <w:rFonts w:ascii="Arial" w:hAnsi="Arial" w:cs="Arial"/>
          <w:sz w:val="24"/>
          <w:szCs w:val="24"/>
        </w:rPr>
        <w:t xml:space="preserve">En la revisión a la Cuenta Pública de referencia, y a efecto de estar en aptitud de que se cumplan con los objetivos definidos en los artículos 18 y 19 de la Ley del Fiscalización Superior del Estado de Nuevo León, y de conformidad con lo establecido en el artículo 20 de la referida Ley, se verificó </w:t>
      </w:r>
      <w:r w:rsidRPr="00802F3B">
        <w:rPr>
          <w:rFonts w:ascii="Arial" w:hAnsi="Arial" w:cs="Arial"/>
          <w:sz w:val="24"/>
          <w:szCs w:val="24"/>
        </w:rPr>
        <w:lastRenderedPageBreak/>
        <w:t>si el Municipio</w:t>
      </w:r>
      <w:r w:rsidRPr="00802F3B">
        <w:rPr>
          <w:rFonts w:ascii="Arial" w:hAnsi="Arial" w:cs="Arial"/>
          <w:color w:val="FF0000"/>
          <w:sz w:val="24"/>
          <w:szCs w:val="24"/>
        </w:rPr>
        <w:t xml:space="preserve"> </w:t>
      </w:r>
      <w:r w:rsidRPr="00802F3B">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r w:rsidR="0083150E">
        <w:rPr>
          <w:rFonts w:ascii="Arial" w:hAnsi="Arial" w:cs="Arial"/>
          <w:sz w:val="24"/>
          <w:szCs w:val="24"/>
        </w:rPr>
        <w:t xml:space="preserve"> </w:t>
      </w:r>
      <w:r w:rsidRPr="00802F3B">
        <w:rPr>
          <w:rFonts w:ascii="Arial" w:hAnsi="Arial" w:cs="Arial"/>
          <w:sz w:val="24"/>
          <w:szCs w:val="24"/>
        </w:rPr>
        <w:t>Es de señalar que el Municipio que nos ocupa, present</w:t>
      </w:r>
      <w:r w:rsidR="00E5680C">
        <w:rPr>
          <w:rFonts w:ascii="Arial" w:hAnsi="Arial" w:cs="Arial"/>
          <w:sz w:val="24"/>
          <w:szCs w:val="24"/>
        </w:rPr>
        <w:t>ó la cuenta pública el 01 de Julio de 2015</w:t>
      </w:r>
      <w:r w:rsidR="006A19D4">
        <w:rPr>
          <w:rFonts w:ascii="Arial" w:hAnsi="Arial" w:cs="Arial"/>
          <w:sz w:val="24"/>
          <w:szCs w:val="24"/>
        </w:rPr>
        <w:t xml:space="preserve"> ante este Poder Legislativo, remitiéndose a la Auditoría Superior del Estado el día 20 de Octubre del 2015.</w:t>
      </w:r>
    </w:p>
    <w:p w:rsidR="00744D70" w:rsidRPr="00802F3B" w:rsidRDefault="00744D70" w:rsidP="00744D70">
      <w:pPr>
        <w:spacing w:after="0" w:line="360" w:lineRule="auto"/>
        <w:ind w:firstLine="709"/>
        <w:jc w:val="both"/>
        <w:rPr>
          <w:rFonts w:ascii="Arial" w:hAnsi="Arial" w:cs="Arial"/>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sz w:val="24"/>
          <w:szCs w:val="24"/>
        </w:rPr>
        <w:t>Como resultado de los párrafos anteriores y con la finalidad de dar cumplimiento a lo dispuesto en los artículos 20 fracción XXXI y 82 fracción XV de la Ley de Fiscalización Superior del Estado de Nuevo León, la Auditoría Superior del Estado tuvo a bien emitir el Informe de Resultados de la r</w:t>
      </w:r>
      <w:r w:rsidR="007E2F7E" w:rsidRPr="00802F3B">
        <w:rPr>
          <w:rFonts w:ascii="Arial" w:hAnsi="Arial" w:cs="Arial"/>
          <w:sz w:val="24"/>
          <w:szCs w:val="24"/>
        </w:rPr>
        <w:t xml:space="preserve">evisión a la </w:t>
      </w:r>
      <w:r w:rsidR="007E2F7E" w:rsidRPr="00E5680C">
        <w:rPr>
          <w:rFonts w:ascii="Arial" w:hAnsi="Arial" w:cs="Arial"/>
          <w:b/>
          <w:sz w:val="24"/>
          <w:szCs w:val="24"/>
        </w:rPr>
        <w:t>Cuenta Pública 201</w:t>
      </w:r>
      <w:r w:rsidR="00E5680C" w:rsidRPr="00E5680C">
        <w:rPr>
          <w:rFonts w:ascii="Arial" w:hAnsi="Arial" w:cs="Arial"/>
          <w:b/>
          <w:sz w:val="24"/>
          <w:szCs w:val="24"/>
        </w:rPr>
        <w:t>4</w:t>
      </w:r>
      <w:r w:rsidRPr="00802F3B">
        <w:rPr>
          <w:rFonts w:ascii="Arial" w:hAnsi="Arial" w:cs="Arial"/>
          <w:sz w:val="24"/>
          <w:szCs w:val="24"/>
        </w:rPr>
        <w:t xml:space="preserve"> del </w:t>
      </w:r>
      <w:r w:rsidR="001B4C67" w:rsidRPr="00802F3B">
        <w:rPr>
          <w:rFonts w:ascii="Arial" w:hAnsi="Arial" w:cs="Arial"/>
          <w:color w:val="000000"/>
          <w:sz w:val="24"/>
          <w:szCs w:val="24"/>
        </w:rPr>
        <w:t xml:space="preserve">Municipio de </w:t>
      </w:r>
      <w:r w:rsidR="001B4C67" w:rsidRPr="00E5680C">
        <w:rPr>
          <w:rFonts w:ascii="Arial" w:hAnsi="Arial" w:cs="Arial"/>
          <w:b/>
          <w:color w:val="000000"/>
          <w:sz w:val="24"/>
          <w:szCs w:val="24"/>
        </w:rPr>
        <w:t>General Zaragoza</w:t>
      </w:r>
      <w:r w:rsidRPr="00E5680C">
        <w:rPr>
          <w:rFonts w:ascii="Arial" w:hAnsi="Arial" w:cs="Arial"/>
          <w:b/>
          <w:color w:val="000000"/>
          <w:sz w:val="24"/>
          <w:szCs w:val="24"/>
        </w:rPr>
        <w:t>, Nuevo León</w:t>
      </w:r>
      <w:r w:rsidRPr="00802F3B">
        <w:rPr>
          <w:rFonts w:ascii="Arial" w:hAnsi="Arial" w:cs="Arial"/>
          <w:sz w:val="24"/>
          <w:szCs w:val="24"/>
        </w:rPr>
        <w:t xml:space="preserve">. </w:t>
      </w:r>
    </w:p>
    <w:p w:rsidR="00744D70" w:rsidRPr="00802F3B" w:rsidRDefault="00744D70" w:rsidP="00744D70">
      <w:pPr>
        <w:spacing w:after="0" w:line="360" w:lineRule="auto"/>
        <w:ind w:firstLine="709"/>
        <w:jc w:val="both"/>
        <w:rPr>
          <w:rFonts w:ascii="Arial" w:hAnsi="Arial" w:cs="Arial"/>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w:t>
      </w:r>
      <w:r w:rsidRPr="00802F3B">
        <w:rPr>
          <w:rFonts w:ascii="Arial" w:hAnsi="Arial" w:cs="Arial"/>
          <w:sz w:val="24"/>
          <w:szCs w:val="24"/>
        </w:rPr>
        <w:lastRenderedPageBreak/>
        <w:t xml:space="preserve">mismas por la entidad fiscalizada, con el respectivo análisis de parte de la Auditoría Superior del Estado de Nuevo León y las recomendaciones correspondientes. </w:t>
      </w:r>
    </w:p>
    <w:p w:rsidR="00744D70" w:rsidRPr="00802F3B" w:rsidRDefault="00744D70" w:rsidP="00744D70">
      <w:pPr>
        <w:spacing w:after="0" w:line="360" w:lineRule="auto"/>
        <w:ind w:firstLine="709"/>
        <w:jc w:val="both"/>
        <w:rPr>
          <w:rFonts w:ascii="Arial" w:hAnsi="Arial" w:cs="Arial"/>
          <w:b/>
          <w:sz w:val="24"/>
          <w:szCs w:val="24"/>
        </w:rPr>
      </w:pPr>
    </w:p>
    <w:p w:rsidR="00744D70" w:rsidRPr="00802F3B" w:rsidRDefault="00744D70" w:rsidP="00744D70">
      <w:pPr>
        <w:spacing w:after="0" w:line="360" w:lineRule="auto"/>
        <w:ind w:firstLine="709"/>
        <w:jc w:val="both"/>
        <w:rPr>
          <w:rFonts w:ascii="Arial" w:hAnsi="Arial" w:cs="Arial"/>
          <w:sz w:val="24"/>
          <w:szCs w:val="24"/>
        </w:rPr>
      </w:pPr>
      <w:r w:rsidRPr="00802F3B">
        <w:rPr>
          <w:rFonts w:ascii="Arial" w:hAnsi="Arial" w:cs="Arial"/>
          <w:b/>
          <w:sz w:val="24"/>
          <w:szCs w:val="24"/>
        </w:rPr>
        <w:t xml:space="preserve">SEGUNDO: </w:t>
      </w:r>
      <w:r w:rsidRPr="00802F3B">
        <w:rPr>
          <w:rFonts w:ascii="Arial" w:hAnsi="Arial" w:cs="Arial"/>
          <w:sz w:val="24"/>
          <w:szCs w:val="24"/>
        </w:rPr>
        <w:t xml:space="preserve">En relación a la evaluación de la gestión financiera y del gasto público, se consideró el Estado de Ingresos y Egresos y sus Presupuestos por el período del </w:t>
      </w:r>
      <w:r w:rsidRPr="00E5680C">
        <w:rPr>
          <w:rFonts w:ascii="Arial" w:hAnsi="Arial" w:cs="Arial"/>
          <w:b/>
          <w:sz w:val="24"/>
          <w:szCs w:val="24"/>
        </w:rPr>
        <w:t xml:space="preserve">01 de </w:t>
      </w:r>
      <w:r w:rsidR="007E2F7E" w:rsidRPr="00E5680C">
        <w:rPr>
          <w:rFonts w:ascii="Arial" w:hAnsi="Arial" w:cs="Arial"/>
          <w:b/>
          <w:sz w:val="24"/>
          <w:szCs w:val="24"/>
        </w:rPr>
        <w:t>enero al 31 de diciem</w:t>
      </w:r>
      <w:r w:rsidR="00E5680C" w:rsidRPr="00E5680C">
        <w:rPr>
          <w:rFonts w:ascii="Arial" w:hAnsi="Arial" w:cs="Arial"/>
          <w:b/>
          <w:sz w:val="24"/>
          <w:szCs w:val="24"/>
        </w:rPr>
        <w:t>bre de 2014</w:t>
      </w:r>
      <w:r w:rsidRPr="00802F3B">
        <w:rPr>
          <w:rFonts w:ascii="Arial" w:hAnsi="Arial" w:cs="Arial"/>
          <w:sz w:val="24"/>
          <w:szCs w:val="24"/>
        </w:rPr>
        <w:t>, así como la disponibilidad al cierre del Ejercicio Fiscal y la deuda pública que el</w:t>
      </w:r>
      <w:r w:rsidRPr="00802F3B">
        <w:rPr>
          <w:rFonts w:ascii="Arial" w:hAnsi="Arial" w:cs="Arial"/>
          <w:color w:val="000000"/>
          <w:sz w:val="24"/>
          <w:szCs w:val="24"/>
        </w:rPr>
        <w:t xml:space="preserve"> Municipio</w:t>
      </w:r>
      <w:r w:rsidRPr="00802F3B">
        <w:rPr>
          <w:rFonts w:ascii="Arial" w:hAnsi="Arial" w:cs="Arial"/>
          <w:sz w:val="24"/>
          <w:szCs w:val="24"/>
        </w:rPr>
        <w:t>, presentó como parte de la información que integra la Cuenta Pública. El registro de las operaciones efectuadas se realizó de acuerdo con las prácticas de contabilidad aplicables a este tipo de entidades gubernamentales.</w:t>
      </w:r>
    </w:p>
    <w:p w:rsidR="00744D70" w:rsidRPr="00802F3B" w:rsidRDefault="00744D70" w:rsidP="00744D70">
      <w:pPr>
        <w:spacing w:after="0"/>
        <w:jc w:val="both"/>
        <w:rPr>
          <w:rFonts w:ascii="Arial" w:hAnsi="Arial" w:cs="Arial"/>
          <w:b/>
          <w:sz w:val="24"/>
          <w:szCs w:val="24"/>
          <w:u w:val="single"/>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 xml:space="preserve">Para el desarrollo de la revisión a la información antes mencionada, la </w:t>
      </w:r>
      <w:r w:rsidRPr="00802F3B">
        <w:rPr>
          <w:rFonts w:ascii="ArialMT" w:hAnsi="ArialMT" w:cs="ArialMT"/>
          <w:sz w:val="24"/>
          <w:szCs w:val="24"/>
          <w:lang w:val="es-MX" w:eastAsia="es-MX"/>
        </w:rPr>
        <w:t>Auditoría Superior del Estado</w:t>
      </w:r>
      <w:r w:rsidRPr="00802F3B">
        <w:rPr>
          <w:rFonts w:ascii="Arial" w:hAnsi="Arial" w:cs="Arial"/>
          <w:sz w:val="24"/>
          <w:szCs w:val="24"/>
        </w:rPr>
        <w:t>,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Reglamentos y demás disposiciones aplicables y al cumplimiento de los objetivos y metas establecidas en los programas.</w:t>
      </w:r>
    </w:p>
    <w:p w:rsidR="00744D70" w:rsidRPr="00802F3B" w:rsidRDefault="00744D70" w:rsidP="00744D70">
      <w:pPr>
        <w:spacing w:after="0" w:line="360" w:lineRule="auto"/>
        <w:ind w:firstLine="708"/>
        <w:jc w:val="both"/>
        <w:rPr>
          <w:rFonts w:ascii="Arial" w:hAnsi="Arial" w:cs="Arial"/>
          <w:sz w:val="24"/>
          <w:szCs w:val="24"/>
        </w:rPr>
      </w:pPr>
    </w:p>
    <w:p w:rsidR="006A19D4"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t xml:space="preserve">Con la evaluación, la </w:t>
      </w:r>
      <w:r w:rsidRPr="00802F3B">
        <w:rPr>
          <w:rFonts w:ascii="ArialMT" w:hAnsi="ArialMT" w:cs="ArialMT"/>
          <w:sz w:val="24"/>
          <w:szCs w:val="24"/>
          <w:lang w:val="es-MX" w:eastAsia="es-MX"/>
        </w:rPr>
        <w:t>Auditoría Superior del Estado</w:t>
      </w:r>
      <w:r w:rsidRPr="00802F3B">
        <w:rPr>
          <w:rFonts w:ascii="Arial" w:hAnsi="Arial" w:cs="Arial"/>
          <w:sz w:val="24"/>
          <w:szCs w:val="24"/>
        </w:rPr>
        <w:t xml:space="preserve"> concluye que la información proporcionada por el </w:t>
      </w:r>
      <w:r w:rsidR="008303C8" w:rsidRPr="00F7277A">
        <w:rPr>
          <w:rFonts w:ascii="Arial" w:hAnsi="Arial" w:cs="Arial"/>
          <w:b/>
          <w:color w:val="000000"/>
          <w:sz w:val="24"/>
          <w:szCs w:val="24"/>
        </w:rPr>
        <w:t>Municipio de General Zaragoza</w:t>
      </w:r>
      <w:r w:rsidRPr="00F7277A">
        <w:rPr>
          <w:rFonts w:ascii="Arial" w:hAnsi="Arial" w:cs="Arial"/>
          <w:b/>
          <w:color w:val="000000"/>
          <w:sz w:val="24"/>
          <w:szCs w:val="24"/>
        </w:rPr>
        <w:t xml:space="preserve">, Nuevo </w:t>
      </w:r>
      <w:r w:rsidRPr="00F7277A">
        <w:rPr>
          <w:rFonts w:ascii="Arial" w:hAnsi="Arial" w:cs="Arial"/>
          <w:b/>
          <w:color w:val="000000"/>
          <w:sz w:val="24"/>
          <w:szCs w:val="24"/>
        </w:rPr>
        <w:lastRenderedPageBreak/>
        <w:t>León</w:t>
      </w:r>
      <w:r w:rsidRPr="00802F3B">
        <w:rPr>
          <w:rFonts w:ascii="Arial" w:hAnsi="Arial" w:cs="Arial"/>
          <w:color w:val="000000"/>
          <w:sz w:val="24"/>
          <w:szCs w:val="24"/>
        </w:rPr>
        <w:t xml:space="preserve">, </w:t>
      </w:r>
      <w:r w:rsidRPr="00802F3B">
        <w:rPr>
          <w:rFonts w:ascii="Arial" w:hAnsi="Arial" w:cs="Arial"/>
          <w:sz w:val="24"/>
          <w:szCs w:val="24"/>
        </w:rPr>
        <w:t>como Cuenta Pública cor</w:t>
      </w:r>
      <w:r w:rsidR="007E2F7E" w:rsidRPr="00802F3B">
        <w:rPr>
          <w:rFonts w:ascii="Arial" w:hAnsi="Arial" w:cs="Arial"/>
          <w:sz w:val="24"/>
          <w:szCs w:val="24"/>
        </w:rPr>
        <w:t>respondiente al ejercicio de 201</w:t>
      </w:r>
      <w:r w:rsidR="006A19D4">
        <w:rPr>
          <w:rFonts w:ascii="Arial" w:hAnsi="Arial" w:cs="Arial"/>
          <w:sz w:val="24"/>
          <w:szCs w:val="24"/>
        </w:rPr>
        <w:t>4</w:t>
      </w:r>
      <w:r w:rsidRPr="00802F3B">
        <w:rPr>
          <w:rFonts w:ascii="Arial" w:hAnsi="Arial" w:cs="Arial"/>
          <w:sz w:val="24"/>
          <w:szCs w:val="24"/>
        </w:rPr>
        <w:t>,</w:t>
      </w:r>
      <w:r w:rsidR="006A19D4">
        <w:rPr>
          <w:rFonts w:ascii="Arial" w:hAnsi="Arial" w:cs="Arial"/>
          <w:sz w:val="24"/>
          <w:szCs w:val="24"/>
        </w:rPr>
        <w:t xml:space="preserve"> tiene las siguientes </w:t>
      </w:r>
      <w:r w:rsidR="00C213E4">
        <w:rPr>
          <w:rFonts w:ascii="Arial" w:hAnsi="Arial" w:cs="Arial"/>
          <w:sz w:val="24"/>
          <w:szCs w:val="24"/>
        </w:rPr>
        <w:t>particularidade</w:t>
      </w:r>
      <w:r w:rsidR="006A19D4">
        <w:rPr>
          <w:rFonts w:ascii="Arial" w:hAnsi="Arial" w:cs="Arial"/>
          <w:sz w:val="24"/>
          <w:szCs w:val="24"/>
        </w:rPr>
        <w:t>s:</w:t>
      </w:r>
    </w:p>
    <w:p w:rsidR="006A19D4" w:rsidRPr="006A19D4" w:rsidRDefault="00C213E4" w:rsidP="006A19D4">
      <w:pPr>
        <w:pStyle w:val="Cita"/>
        <w:jc w:val="both"/>
        <w:rPr>
          <w:rFonts w:ascii="Arial" w:hAnsi="Arial" w:cs="Arial"/>
          <w:color w:val="auto"/>
          <w:lang w:eastAsia="es-MX"/>
        </w:rPr>
      </w:pPr>
      <w:r>
        <w:rPr>
          <w:rFonts w:ascii="Arial" w:hAnsi="Arial" w:cs="Arial"/>
          <w:color w:val="auto"/>
          <w:lang w:eastAsia="es-MX"/>
        </w:rPr>
        <w:t>“</w:t>
      </w:r>
      <w:r w:rsidR="006A19D4" w:rsidRPr="006A19D4">
        <w:rPr>
          <w:rFonts w:ascii="Arial" w:hAnsi="Arial" w:cs="Arial"/>
          <w:color w:val="auto"/>
          <w:lang w:eastAsia="es-MX"/>
        </w:rPr>
        <w:t>El Municipio no proporcionó 79 conciliaciones bancarias y los estados de cuenta de los saldos contables registrados al 31 de diciembre de 2014 por un importe de $</w:t>
      </w:r>
      <w:r w:rsidR="006A19D4">
        <w:rPr>
          <w:rFonts w:ascii="Arial" w:hAnsi="Arial" w:cs="Arial"/>
          <w:color w:val="auto"/>
          <w:lang w:eastAsia="es-MX"/>
        </w:rPr>
        <w:t xml:space="preserve"> </w:t>
      </w:r>
      <w:r w:rsidR="006A19D4" w:rsidRPr="006A19D4">
        <w:rPr>
          <w:rFonts w:ascii="Arial" w:hAnsi="Arial" w:cs="Arial"/>
          <w:color w:val="auto"/>
          <w:lang w:eastAsia="es-MX"/>
        </w:rPr>
        <w:t>12,</w:t>
      </w:r>
      <w:r w:rsidR="006A19D4">
        <w:rPr>
          <w:rFonts w:ascii="Arial" w:hAnsi="Arial" w:cs="Arial"/>
          <w:color w:val="auto"/>
          <w:lang w:eastAsia="es-MX"/>
        </w:rPr>
        <w:t xml:space="preserve"> </w:t>
      </w:r>
      <w:r w:rsidR="006A19D4" w:rsidRPr="006A19D4">
        <w:rPr>
          <w:rFonts w:ascii="Arial" w:hAnsi="Arial" w:cs="Arial"/>
          <w:color w:val="auto"/>
          <w:lang w:eastAsia="es-MX"/>
        </w:rPr>
        <w:t>065,170</w:t>
      </w:r>
      <w:r w:rsidR="006A19D4">
        <w:rPr>
          <w:rFonts w:ascii="Arial" w:hAnsi="Arial" w:cs="Arial"/>
          <w:color w:val="auto"/>
          <w:lang w:eastAsia="es-MX"/>
        </w:rPr>
        <w:t>.00</w:t>
      </w:r>
      <w:r w:rsidR="006A19D4" w:rsidRPr="006A19D4">
        <w:rPr>
          <w:rFonts w:ascii="Arial" w:hAnsi="Arial" w:cs="Arial"/>
          <w:color w:val="auto"/>
          <w:lang w:eastAsia="es-MX"/>
        </w:rPr>
        <w:t xml:space="preserve">, </w:t>
      </w:r>
      <w:r w:rsidR="006A19D4" w:rsidRPr="00C213E4">
        <w:rPr>
          <w:rFonts w:ascii="Arial" w:hAnsi="Arial" w:cs="Arial"/>
          <w:b/>
          <w:color w:val="auto"/>
          <w:lang w:eastAsia="es-MX"/>
        </w:rPr>
        <w:t>así como documentación de egresos correspondiente a la muestra seleccionada por valor de $ 13, 406,718.00.</w:t>
      </w:r>
      <w:r w:rsidR="006A19D4" w:rsidRPr="006A19D4">
        <w:rPr>
          <w:rFonts w:ascii="Arial" w:hAnsi="Arial" w:cs="Arial"/>
          <w:color w:val="auto"/>
          <w:lang w:eastAsia="es-MX"/>
        </w:rPr>
        <w:t xml:space="preserve"> Debido a lo anterior no me fue posible verificar si los ingresos y egresos presentados en la Cuenta Pública corresponden a la totalidad de las operaciones realizadas por el municipio.</w:t>
      </w:r>
      <w:r>
        <w:rPr>
          <w:rFonts w:ascii="Arial" w:hAnsi="Arial" w:cs="Arial"/>
          <w:color w:val="auto"/>
          <w:lang w:eastAsia="es-MX"/>
        </w:rPr>
        <w:t>”</w:t>
      </w:r>
    </w:p>
    <w:p w:rsidR="006A19D4" w:rsidRPr="006A19D4" w:rsidRDefault="00C213E4" w:rsidP="006A19D4">
      <w:pPr>
        <w:pStyle w:val="Cita"/>
        <w:jc w:val="both"/>
        <w:rPr>
          <w:rFonts w:ascii="Arial" w:hAnsi="Arial" w:cs="Arial"/>
          <w:color w:val="auto"/>
        </w:rPr>
      </w:pPr>
      <w:r>
        <w:rPr>
          <w:rFonts w:ascii="Arial" w:hAnsi="Arial" w:cs="Arial"/>
          <w:color w:val="auto"/>
          <w:lang w:eastAsia="es-MX"/>
        </w:rPr>
        <w:t>“</w:t>
      </w:r>
      <w:r w:rsidR="006A19D4" w:rsidRPr="006A19D4">
        <w:rPr>
          <w:rFonts w:ascii="Arial" w:hAnsi="Arial" w:cs="Arial"/>
          <w:color w:val="auto"/>
          <w:lang w:eastAsia="es-MX"/>
        </w:rPr>
        <w:t xml:space="preserve">Debido a la limitación mencionada en el párrafo anterior, y en vista de la importancia de los efectos que pudiera tener la falta de las conciliaciones bancarias, </w:t>
      </w:r>
      <w:r w:rsidR="006A19D4" w:rsidRPr="00C213E4">
        <w:rPr>
          <w:rFonts w:ascii="Arial" w:hAnsi="Arial" w:cs="Arial"/>
          <w:color w:val="auto"/>
          <w:lang w:eastAsia="es-MX"/>
        </w:rPr>
        <w:t>así como la</w:t>
      </w:r>
      <w:r w:rsidR="006A19D4" w:rsidRPr="00C213E4">
        <w:rPr>
          <w:rFonts w:ascii="Arial" w:hAnsi="Arial" w:cs="Arial"/>
          <w:b/>
          <w:color w:val="auto"/>
          <w:lang w:eastAsia="es-MX"/>
        </w:rPr>
        <w:t xml:space="preserve"> documentación de los egresos</w:t>
      </w:r>
      <w:r w:rsidR="006A19D4" w:rsidRPr="006A19D4">
        <w:rPr>
          <w:rFonts w:ascii="Arial" w:hAnsi="Arial" w:cs="Arial"/>
          <w:color w:val="auto"/>
          <w:lang w:eastAsia="es-MX"/>
        </w:rPr>
        <w:t xml:space="preserve"> de la revisión de la Cuenta Pública 2014, </w:t>
      </w:r>
      <w:r w:rsidR="006A19D4" w:rsidRPr="00C213E4">
        <w:rPr>
          <w:rFonts w:ascii="Arial" w:hAnsi="Arial" w:cs="Arial"/>
          <w:b/>
          <w:color w:val="auto"/>
          <w:lang w:eastAsia="es-MX"/>
        </w:rPr>
        <w:t>me abstengo de expresar una opinión</w:t>
      </w:r>
      <w:r w:rsidR="006A19D4" w:rsidRPr="006A19D4">
        <w:rPr>
          <w:rFonts w:ascii="Arial" w:hAnsi="Arial" w:cs="Arial"/>
          <w:color w:val="auto"/>
          <w:lang w:eastAsia="es-MX"/>
        </w:rPr>
        <w:t xml:space="preserve"> sobre el Estado de Ingresos y Egresos del Municipio de General Zaragoza, Nuevo León, por el período comprendido del 1 de enero al 31 de diciembre de 2014.</w:t>
      </w:r>
      <w:r>
        <w:rPr>
          <w:rFonts w:ascii="Arial" w:hAnsi="Arial" w:cs="Arial"/>
          <w:color w:val="auto"/>
          <w:lang w:eastAsia="es-MX"/>
        </w:rPr>
        <w:t>”</w:t>
      </w:r>
    </w:p>
    <w:p w:rsidR="006A19D4" w:rsidRDefault="006A19D4" w:rsidP="00744D70">
      <w:pPr>
        <w:spacing w:after="0" w:line="360" w:lineRule="auto"/>
        <w:ind w:firstLine="708"/>
        <w:jc w:val="both"/>
        <w:rPr>
          <w:rFonts w:ascii="Arial" w:hAnsi="Arial" w:cs="Arial"/>
          <w:sz w:val="24"/>
          <w:szCs w:val="24"/>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t>TERCERO:</w:t>
      </w:r>
      <w:r w:rsidRPr="00802F3B">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w:t>
      </w:r>
      <w:r w:rsidR="0081151D" w:rsidRPr="00802F3B">
        <w:rPr>
          <w:rFonts w:ascii="Arial" w:hAnsi="Arial" w:cs="Arial"/>
          <w:sz w:val="24"/>
          <w:szCs w:val="24"/>
        </w:rPr>
        <w:t>e Eg</w:t>
      </w:r>
      <w:r w:rsidR="008303C8" w:rsidRPr="00802F3B">
        <w:rPr>
          <w:rFonts w:ascii="Arial" w:hAnsi="Arial" w:cs="Arial"/>
          <w:sz w:val="24"/>
          <w:szCs w:val="24"/>
        </w:rPr>
        <w:t>resos del Municipio de General Zaragoza</w:t>
      </w:r>
      <w:r w:rsidRPr="00802F3B">
        <w:rPr>
          <w:rFonts w:ascii="Arial" w:hAnsi="Arial" w:cs="Arial"/>
          <w:sz w:val="24"/>
          <w:szCs w:val="24"/>
        </w:rPr>
        <w:t xml:space="preserve">, Nuevo León, y demás ordenamientos aplicables en la materia. </w:t>
      </w:r>
    </w:p>
    <w:p w:rsidR="00635870" w:rsidRDefault="00635870" w:rsidP="00744D70">
      <w:pPr>
        <w:spacing w:after="0" w:line="360" w:lineRule="auto"/>
        <w:ind w:firstLine="708"/>
        <w:jc w:val="both"/>
        <w:rPr>
          <w:rFonts w:ascii="Arial" w:hAnsi="Arial" w:cs="Arial"/>
          <w:sz w:val="24"/>
          <w:szCs w:val="24"/>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sz w:val="24"/>
          <w:szCs w:val="24"/>
        </w:rPr>
        <w:lastRenderedPageBreak/>
        <w:t>A continuación se presenta la información más relevante con respecto a lo presupuestado en Ingresos y Egresos, mostrando el comportamiento con respecto a lo ejercido.</w:t>
      </w:r>
    </w:p>
    <w:p w:rsidR="00A943E2" w:rsidRDefault="00A943E2" w:rsidP="00744D70">
      <w:pPr>
        <w:spacing w:after="0" w:line="360" w:lineRule="auto"/>
        <w:ind w:firstLine="708"/>
        <w:jc w:val="both"/>
        <w:rPr>
          <w:rFonts w:ascii="Arial" w:hAnsi="Arial" w:cs="Arial"/>
        </w:rPr>
      </w:pPr>
    </w:p>
    <w:p w:rsidR="00C213E4" w:rsidRDefault="00C213E4"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INGRESOS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604"/>
        <w:gridCol w:w="250"/>
        <w:gridCol w:w="1642"/>
      </w:tblGrid>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Impuestos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195,115</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Derechos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98,780</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Productos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190</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Aprovechamientos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5,875</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Participaciones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38,991,117</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Fondo de Infraestructura Social</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10,933,749</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Fondo para el Fortalecimiento Municipal</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3,101,116</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Fondo Descentralizado</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414,500</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Otros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16,033,012</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Ingresos derivados de financiamiento</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Total</w:t>
            </w:r>
          </w:p>
        </w:tc>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w:t>
            </w:r>
          </w:p>
        </w:tc>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69,773,454</w:t>
            </w:r>
          </w:p>
        </w:tc>
      </w:tr>
    </w:tbl>
    <w:p w:rsidR="00C213E4" w:rsidRDefault="00C213E4" w:rsidP="00C213E4">
      <w:pPr>
        <w:shd w:val="clear" w:color="auto" w:fill="FFFFFF"/>
        <w:spacing w:after="0" w:line="360" w:lineRule="auto"/>
        <w:jc w:val="both"/>
        <w:rPr>
          <w:rFonts w:ascii="Arial" w:eastAsia="Times New Roman" w:hAnsi="Arial" w:cs="Arial"/>
          <w:b/>
          <w:lang w:eastAsia="es-MX"/>
        </w:rPr>
      </w:pPr>
    </w:p>
    <w:p w:rsidR="00744D70" w:rsidRDefault="00744D70" w:rsidP="00744D70">
      <w:pPr>
        <w:shd w:val="clear" w:color="auto" w:fill="FFFFFF"/>
        <w:spacing w:after="0" w:line="360" w:lineRule="auto"/>
        <w:ind w:firstLine="708"/>
        <w:jc w:val="both"/>
        <w:rPr>
          <w:rFonts w:ascii="Arial" w:eastAsia="Times New Roman" w:hAnsi="Arial" w:cs="Arial"/>
          <w:b/>
          <w:lang w:eastAsia="es-MX"/>
        </w:rPr>
      </w:pPr>
      <w:r>
        <w:rPr>
          <w:rFonts w:ascii="Arial" w:eastAsia="Times New Roman" w:hAnsi="Arial" w:cs="Arial"/>
          <w:b/>
          <w:lang w:eastAsia="es-MX"/>
        </w:rPr>
        <w:t>EGRESOS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665"/>
        <w:gridCol w:w="243"/>
        <w:gridCol w:w="1588"/>
      </w:tblGrid>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Administración Pública</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24,721,401</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Servicios Comunitarios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695,687</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Desarrollo Social</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10,466,678</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Seguridad Pública y Tránsito</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33,373</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Mantenimiento y Conservación de Activos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11,900,573</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Adquisiciones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382,715</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Desarrollo Urbano y Ecología</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Fondo de Infraestructura Social Municipal</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Fondo de Fortalecimiento Municipal</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1,170,690</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Obligaciones Financieras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44,556</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Otros - Aplicación de otras aportaciones</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 </w:t>
            </w:r>
          </w:p>
        </w:tc>
        <w:tc>
          <w:tcPr>
            <w:tcW w:w="0" w:type="auto"/>
            <w:vAlign w:val="center"/>
            <w:hideMark/>
          </w:tcPr>
          <w:p w:rsidR="00C213E4" w:rsidRPr="00C213E4" w:rsidRDefault="00C213E4" w:rsidP="00C213E4">
            <w:pPr>
              <w:pStyle w:val="Sinespaciado"/>
              <w:rPr>
                <w:rFonts w:ascii="Arial" w:hAnsi="Arial" w:cs="Arial"/>
                <w:sz w:val="20"/>
                <w:szCs w:val="20"/>
                <w:lang w:eastAsia="es-MX"/>
              </w:rPr>
            </w:pPr>
            <w:r w:rsidRPr="00C213E4">
              <w:rPr>
                <w:rFonts w:ascii="Arial" w:hAnsi="Arial" w:cs="Arial"/>
                <w:sz w:val="20"/>
                <w:szCs w:val="20"/>
                <w:lang w:eastAsia="es-MX"/>
              </w:rPr>
              <w:t>20,209,904</w:t>
            </w:r>
          </w:p>
        </w:tc>
      </w:tr>
      <w:tr w:rsidR="00C213E4" w:rsidRPr="00C213E4" w:rsidTr="00D06F86">
        <w:trPr>
          <w:tblCellSpacing w:w="15" w:type="dxa"/>
        </w:trPr>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Total</w:t>
            </w:r>
          </w:p>
        </w:tc>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w:t>
            </w:r>
          </w:p>
        </w:tc>
        <w:tc>
          <w:tcPr>
            <w:tcW w:w="0" w:type="auto"/>
            <w:vAlign w:val="center"/>
            <w:hideMark/>
          </w:tcPr>
          <w:p w:rsidR="00C213E4" w:rsidRPr="00C213E4" w:rsidRDefault="00C213E4" w:rsidP="00C213E4">
            <w:pPr>
              <w:pStyle w:val="Sinespaciado"/>
              <w:rPr>
                <w:rFonts w:ascii="Arial" w:hAnsi="Arial" w:cs="Arial"/>
                <w:b/>
                <w:sz w:val="20"/>
                <w:szCs w:val="20"/>
                <w:lang w:eastAsia="es-MX"/>
              </w:rPr>
            </w:pPr>
            <w:r w:rsidRPr="00C213E4">
              <w:rPr>
                <w:rFonts w:ascii="Arial" w:hAnsi="Arial" w:cs="Arial"/>
                <w:b/>
                <w:sz w:val="20"/>
                <w:szCs w:val="20"/>
                <w:lang w:eastAsia="es-MX"/>
              </w:rPr>
              <w:t>69,625,577</w:t>
            </w:r>
          </w:p>
        </w:tc>
      </w:tr>
    </w:tbl>
    <w:p w:rsidR="00896FC6" w:rsidRPr="00C213E4" w:rsidRDefault="00896FC6" w:rsidP="00C213E4">
      <w:pPr>
        <w:spacing w:after="0" w:line="360" w:lineRule="auto"/>
        <w:jc w:val="both"/>
        <w:rPr>
          <w:rFonts w:ascii="Arial" w:hAnsi="Arial" w:cs="Arial"/>
          <w:b/>
        </w:rPr>
      </w:pPr>
    </w:p>
    <w:p w:rsidR="00C213E4" w:rsidRDefault="00C213E4" w:rsidP="00744D70">
      <w:pPr>
        <w:spacing w:after="0" w:line="360" w:lineRule="auto"/>
        <w:ind w:firstLine="708"/>
        <w:jc w:val="both"/>
        <w:rPr>
          <w:rFonts w:ascii="Arial" w:hAnsi="Arial" w:cs="Arial"/>
          <w:b/>
        </w:rPr>
      </w:pPr>
    </w:p>
    <w:p w:rsidR="00744D70" w:rsidRPr="00802F3B" w:rsidRDefault="00744D70" w:rsidP="00744D70">
      <w:pPr>
        <w:spacing w:after="0" w:line="360" w:lineRule="auto"/>
        <w:ind w:firstLine="708"/>
        <w:jc w:val="both"/>
        <w:rPr>
          <w:rFonts w:ascii="Arial" w:hAnsi="Arial" w:cs="Arial"/>
          <w:sz w:val="24"/>
          <w:szCs w:val="24"/>
        </w:rPr>
      </w:pPr>
      <w:r w:rsidRPr="00802F3B">
        <w:rPr>
          <w:rFonts w:ascii="Arial" w:hAnsi="Arial" w:cs="Arial"/>
          <w:b/>
          <w:sz w:val="24"/>
          <w:szCs w:val="24"/>
        </w:rPr>
        <w:lastRenderedPageBreak/>
        <w:t>CUARTO.-</w:t>
      </w:r>
      <w:r w:rsidRPr="00802F3B">
        <w:rPr>
          <w:rFonts w:ascii="Arial" w:hAnsi="Arial" w:cs="Arial"/>
          <w:sz w:val="24"/>
          <w:szCs w:val="24"/>
        </w:rPr>
        <w:t xml:space="preserve"> En el apartado IV del Informe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685930" w:rsidRPr="00836023" w:rsidRDefault="00685930" w:rsidP="00F7277A">
      <w:pPr>
        <w:spacing w:after="0" w:line="360" w:lineRule="auto"/>
        <w:jc w:val="both"/>
        <w:rPr>
          <w:rFonts w:ascii="Arial" w:hAnsi="Arial" w:cs="Arial"/>
          <w:sz w:val="24"/>
          <w:szCs w:val="24"/>
        </w:rPr>
      </w:pPr>
    </w:p>
    <w:p w:rsidR="00836023" w:rsidRDefault="00836023" w:rsidP="00F7277A">
      <w:pPr>
        <w:spacing w:after="0" w:line="360" w:lineRule="auto"/>
        <w:jc w:val="both"/>
        <w:rPr>
          <w:rFonts w:ascii="Arial" w:hAnsi="Arial" w:cs="Arial"/>
          <w:b/>
          <w:sz w:val="24"/>
          <w:szCs w:val="24"/>
        </w:rPr>
      </w:pPr>
      <w:r w:rsidRPr="00836023">
        <w:rPr>
          <w:rFonts w:ascii="Arial" w:hAnsi="Arial" w:cs="Arial"/>
          <w:b/>
          <w:sz w:val="24"/>
          <w:szCs w:val="24"/>
        </w:rPr>
        <w:t>NOTA ANTECESORA</w:t>
      </w:r>
      <w:r w:rsidR="00555DB6">
        <w:rPr>
          <w:rFonts w:ascii="Arial" w:hAnsi="Arial" w:cs="Arial"/>
          <w:b/>
          <w:sz w:val="24"/>
          <w:szCs w:val="24"/>
        </w:rPr>
        <w:t xml:space="preserve"> EMITIDA POR LA AUDITORÍA SUPERIOR DEL ESTADO</w:t>
      </w:r>
      <w:r>
        <w:rPr>
          <w:rFonts w:ascii="Arial" w:hAnsi="Arial" w:cs="Arial"/>
          <w:b/>
          <w:sz w:val="24"/>
          <w:szCs w:val="24"/>
        </w:rPr>
        <w:t>:</w:t>
      </w:r>
    </w:p>
    <w:p w:rsidR="00836023" w:rsidRPr="00555DB6" w:rsidRDefault="00555DB6" w:rsidP="00555DB6">
      <w:pPr>
        <w:pStyle w:val="Cita"/>
        <w:jc w:val="both"/>
        <w:rPr>
          <w:rFonts w:ascii="Arial" w:hAnsi="Arial" w:cs="Arial"/>
          <w:color w:val="auto"/>
          <w:sz w:val="24"/>
          <w:szCs w:val="24"/>
        </w:rPr>
      </w:pPr>
      <w:r w:rsidRPr="00555DB6">
        <w:rPr>
          <w:rFonts w:ascii="Arial" w:hAnsi="Arial" w:cs="Arial"/>
          <w:color w:val="auto"/>
          <w:sz w:val="24"/>
          <w:szCs w:val="24"/>
          <w:lang w:eastAsia="es-MX"/>
        </w:rPr>
        <w:t xml:space="preserve">Las observaciones detectadas durante la revisión en materia de gestión financiera, fueron comunicadas mediante oficios </w:t>
      </w:r>
      <w:r w:rsidRPr="00555DB6">
        <w:rPr>
          <w:rFonts w:ascii="Arial" w:hAnsi="Arial" w:cs="Arial"/>
          <w:b/>
          <w:color w:val="auto"/>
          <w:sz w:val="24"/>
          <w:szCs w:val="24"/>
          <w:lang w:eastAsia="es-MX"/>
        </w:rPr>
        <w:t>ASENL-AEM-D3-MU22-499/2016</w:t>
      </w:r>
      <w:r w:rsidRPr="00555DB6">
        <w:rPr>
          <w:rFonts w:ascii="Arial" w:hAnsi="Arial" w:cs="Arial"/>
          <w:color w:val="auto"/>
          <w:sz w:val="24"/>
          <w:szCs w:val="24"/>
          <w:lang w:eastAsia="es-MX"/>
        </w:rPr>
        <w:t xml:space="preserve"> y </w:t>
      </w:r>
      <w:r w:rsidRPr="00555DB6">
        <w:rPr>
          <w:rFonts w:ascii="Arial" w:hAnsi="Arial" w:cs="Arial"/>
          <w:b/>
          <w:color w:val="auto"/>
          <w:sz w:val="24"/>
          <w:szCs w:val="24"/>
          <w:lang w:eastAsia="es-MX"/>
        </w:rPr>
        <w:t>ASENL-AEM-D3-MU22-500/2016</w:t>
      </w:r>
      <w:r w:rsidRPr="00555DB6">
        <w:rPr>
          <w:rFonts w:ascii="Arial" w:hAnsi="Arial" w:cs="Arial"/>
          <w:color w:val="auto"/>
          <w:sz w:val="24"/>
          <w:szCs w:val="24"/>
          <w:lang w:eastAsia="es-MX"/>
        </w:rPr>
        <w:t xml:space="preserve"> al </w:t>
      </w:r>
      <w:r w:rsidRPr="00555DB6">
        <w:rPr>
          <w:rFonts w:ascii="Arial" w:hAnsi="Arial" w:cs="Arial"/>
          <w:color w:val="auto"/>
          <w:sz w:val="24"/>
          <w:szCs w:val="24"/>
          <w:u w:val="single"/>
          <w:lang w:eastAsia="es-MX"/>
        </w:rPr>
        <w:t>Titular del ente público</w:t>
      </w:r>
      <w:r w:rsidRPr="00555DB6">
        <w:rPr>
          <w:rFonts w:ascii="Arial" w:hAnsi="Arial" w:cs="Arial"/>
          <w:color w:val="auto"/>
          <w:sz w:val="24"/>
          <w:szCs w:val="24"/>
          <w:lang w:eastAsia="es-MX"/>
        </w:rPr>
        <w:t xml:space="preserve"> y </w:t>
      </w:r>
      <w:r w:rsidRPr="00555DB6">
        <w:rPr>
          <w:rFonts w:ascii="Arial" w:hAnsi="Arial" w:cs="Arial"/>
          <w:color w:val="auto"/>
          <w:sz w:val="24"/>
          <w:szCs w:val="24"/>
          <w:u w:val="single"/>
          <w:lang w:eastAsia="es-MX"/>
        </w:rPr>
        <w:t>a quien fungiera como tal</w:t>
      </w:r>
      <w:r w:rsidRPr="00555DB6">
        <w:rPr>
          <w:rFonts w:ascii="Arial" w:hAnsi="Arial" w:cs="Arial"/>
          <w:color w:val="auto"/>
          <w:sz w:val="24"/>
          <w:szCs w:val="24"/>
          <w:lang w:eastAsia="es-MX"/>
        </w:rPr>
        <w:t xml:space="preserve"> en el ejercicio objeto de la revisión, respectivamente, otorgándoles de conformidad con el párrafo primero del artículo 46 de la Ley de Fiscalización Superior del Estado de Nuevo León, un plazo de treinta días naturales contados a partir del día de su notificación, a fin de que presentaran las justificaciones y aclaraciones de su intención, teniéndose que a la fecha de su vencimiento, </w:t>
      </w:r>
      <w:r w:rsidRPr="00555DB6">
        <w:rPr>
          <w:rFonts w:ascii="Arial" w:hAnsi="Arial" w:cs="Arial"/>
          <w:b/>
          <w:color w:val="auto"/>
          <w:sz w:val="24"/>
          <w:szCs w:val="24"/>
          <w:lang w:eastAsia="es-MX"/>
        </w:rPr>
        <w:t xml:space="preserve">se recibieron únicamente las del </w:t>
      </w:r>
      <w:r>
        <w:rPr>
          <w:rFonts w:ascii="Arial" w:hAnsi="Arial" w:cs="Arial"/>
          <w:b/>
          <w:color w:val="auto"/>
          <w:sz w:val="24"/>
          <w:szCs w:val="24"/>
          <w:lang w:eastAsia="es-MX"/>
        </w:rPr>
        <w:t>E</w:t>
      </w:r>
      <w:r w:rsidRPr="00555DB6">
        <w:rPr>
          <w:rFonts w:ascii="Arial" w:hAnsi="Arial" w:cs="Arial"/>
          <w:b/>
          <w:color w:val="auto"/>
          <w:sz w:val="24"/>
          <w:szCs w:val="24"/>
          <w:lang w:eastAsia="es-MX"/>
        </w:rPr>
        <w:t xml:space="preserve">nte </w:t>
      </w:r>
      <w:r>
        <w:rPr>
          <w:rFonts w:ascii="Arial" w:hAnsi="Arial" w:cs="Arial"/>
          <w:b/>
          <w:color w:val="auto"/>
          <w:sz w:val="24"/>
          <w:szCs w:val="24"/>
          <w:lang w:eastAsia="es-MX"/>
        </w:rPr>
        <w:t>P</w:t>
      </w:r>
      <w:r w:rsidRPr="00555DB6">
        <w:rPr>
          <w:rFonts w:ascii="Arial" w:hAnsi="Arial" w:cs="Arial"/>
          <w:b/>
          <w:color w:val="auto"/>
          <w:sz w:val="24"/>
          <w:szCs w:val="24"/>
          <w:lang w:eastAsia="es-MX"/>
        </w:rPr>
        <w:t>úblico el día 06 de mayo de 2016.</w:t>
      </w:r>
    </w:p>
    <w:p w:rsidR="00836023" w:rsidRDefault="00836023" w:rsidP="00F7277A">
      <w:pPr>
        <w:spacing w:after="0" w:line="360" w:lineRule="auto"/>
        <w:jc w:val="both"/>
        <w:rPr>
          <w:rFonts w:ascii="Arial" w:hAnsi="Arial" w:cs="Arial"/>
          <w:b/>
        </w:rPr>
      </w:pPr>
    </w:p>
    <w:p w:rsidR="00685930" w:rsidRPr="00F7277A" w:rsidRDefault="00685930" w:rsidP="00685930">
      <w:pPr>
        <w:autoSpaceDE w:val="0"/>
        <w:autoSpaceDN w:val="0"/>
        <w:adjustRightInd w:val="0"/>
        <w:spacing w:after="0" w:line="240" w:lineRule="auto"/>
        <w:rPr>
          <w:rFonts w:ascii="Arial" w:hAnsi="Arial" w:cs="Arial"/>
          <w:b/>
          <w:bCs/>
          <w:color w:val="000000"/>
          <w:sz w:val="24"/>
          <w:szCs w:val="24"/>
        </w:rPr>
      </w:pPr>
      <w:r w:rsidRPr="00F7277A">
        <w:rPr>
          <w:rFonts w:ascii="Arial" w:hAnsi="Arial" w:cs="Arial"/>
          <w:b/>
          <w:bCs/>
          <w:color w:val="000000"/>
          <w:sz w:val="24"/>
          <w:szCs w:val="24"/>
        </w:rPr>
        <w:t>GESTIÓN FINANCIERA</w:t>
      </w:r>
    </w:p>
    <w:p w:rsidR="006760B9" w:rsidRDefault="006760B9" w:rsidP="006760B9">
      <w:pPr>
        <w:autoSpaceDE w:val="0"/>
        <w:autoSpaceDN w:val="0"/>
        <w:adjustRightInd w:val="0"/>
        <w:spacing w:after="0" w:line="240" w:lineRule="auto"/>
        <w:jc w:val="both"/>
        <w:rPr>
          <w:rFonts w:ascii="Arial" w:hAnsi="Arial" w:cs="Arial"/>
          <w:b/>
          <w:iCs/>
          <w:color w:val="000000"/>
          <w:sz w:val="24"/>
          <w:szCs w:val="24"/>
        </w:rPr>
      </w:pPr>
      <w:r w:rsidRPr="00F7277A">
        <w:rPr>
          <w:rFonts w:ascii="Arial" w:hAnsi="Arial" w:cs="Arial"/>
          <w:b/>
          <w:iCs/>
          <w:color w:val="000000"/>
          <w:sz w:val="24"/>
          <w:szCs w:val="24"/>
        </w:rPr>
        <w:t>LEY GENERAL DE CONTABILIDAD GUBERNAMENTAL</w:t>
      </w:r>
    </w:p>
    <w:p w:rsidR="006760B9" w:rsidRPr="00C213E4" w:rsidRDefault="006760B9" w:rsidP="004D7398">
      <w:pPr>
        <w:autoSpaceDE w:val="0"/>
        <w:autoSpaceDN w:val="0"/>
        <w:adjustRightInd w:val="0"/>
        <w:spacing w:after="0" w:line="360" w:lineRule="auto"/>
        <w:jc w:val="both"/>
        <w:rPr>
          <w:rFonts w:ascii="Arial" w:hAnsi="Arial" w:cs="Arial"/>
          <w:iCs/>
          <w:color w:val="000000"/>
          <w:sz w:val="24"/>
          <w:szCs w:val="24"/>
        </w:rPr>
      </w:pPr>
      <w:r w:rsidRPr="00C213E4">
        <w:rPr>
          <w:rFonts w:ascii="Arial" w:hAnsi="Arial" w:cs="Arial"/>
          <w:iCs/>
          <w:color w:val="000000"/>
          <w:sz w:val="24"/>
          <w:szCs w:val="24"/>
        </w:rPr>
        <w:t xml:space="preserve">1. </w:t>
      </w:r>
      <w:r w:rsidR="00C213E4" w:rsidRPr="00C213E4">
        <w:rPr>
          <w:rFonts w:ascii="Arial" w:eastAsia="Times New Roman" w:hAnsi="Arial" w:cs="Arial"/>
          <w:sz w:val="24"/>
          <w:szCs w:val="24"/>
          <w:lang w:eastAsia="es-MX"/>
        </w:rPr>
        <w:t>Se revisó la observancia de la Ley General de Contabilidad Gubernamental (LGCG) y la normatividad emitida por el Consejo Nacional de Armonización Contable (</w:t>
      </w:r>
      <w:proofErr w:type="spellStart"/>
      <w:r w:rsidR="00C213E4" w:rsidRPr="00C213E4">
        <w:rPr>
          <w:rFonts w:ascii="Arial" w:eastAsia="Times New Roman" w:hAnsi="Arial" w:cs="Arial"/>
          <w:sz w:val="24"/>
          <w:szCs w:val="24"/>
          <w:lang w:eastAsia="es-MX"/>
        </w:rPr>
        <w:t>Conac</w:t>
      </w:r>
      <w:proofErr w:type="spellEnd"/>
      <w:r w:rsidR="00C213E4" w:rsidRPr="00C213E4">
        <w:rPr>
          <w:rFonts w:ascii="Arial" w:eastAsia="Times New Roman" w:hAnsi="Arial" w:cs="Arial"/>
          <w:sz w:val="24"/>
          <w:szCs w:val="24"/>
          <w:lang w:eastAsia="es-MX"/>
        </w:rPr>
        <w:t>)</w:t>
      </w:r>
      <w:r w:rsidR="00C213E4">
        <w:rPr>
          <w:rFonts w:ascii="Arial" w:eastAsia="Times New Roman" w:hAnsi="Arial" w:cs="Arial"/>
          <w:sz w:val="24"/>
          <w:szCs w:val="24"/>
          <w:lang w:eastAsia="es-MX"/>
        </w:rPr>
        <w:t>,</w:t>
      </w:r>
      <w:r w:rsidR="00C213E4" w:rsidRPr="00C213E4">
        <w:rPr>
          <w:rFonts w:ascii="Arial" w:eastAsia="Times New Roman" w:hAnsi="Arial" w:cs="Arial"/>
          <w:sz w:val="24"/>
          <w:szCs w:val="24"/>
          <w:lang w:eastAsia="es-MX"/>
        </w:rPr>
        <w:t xml:space="preserve"> publicada en el Periódico Oficial del Estado de Nuevo León (POE), advirtiéndose incumplimientos por parte del ente público, a las </w:t>
      </w:r>
      <w:r w:rsidR="00C213E4" w:rsidRPr="00C213E4">
        <w:rPr>
          <w:rFonts w:ascii="Arial" w:eastAsia="Times New Roman" w:hAnsi="Arial" w:cs="Arial"/>
          <w:sz w:val="24"/>
          <w:szCs w:val="24"/>
          <w:lang w:eastAsia="es-MX"/>
        </w:rPr>
        <w:lastRenderedPageBreak/>
        <w:t>obligaciones que diversos preceptos de la referida Ley le imponen, acorde con lo que se enuncia a continuación:</w:t>
      </w:r>
    </w:p>
    <w:p w:rsidR="006760B9" w:rsidRPr="00F7277A" w:rsidRDefault="006760B9" w:rsidP="006760B9">
      <w:pPr>
        <w:autoSpaceDE w:val="0"/>
        <w:autoSpaceDN w:val="0"/>
        <w:adjustRightInd w:val="0"/>
        <w:spacing w:after="0" w:line="240" w:lineRule="auto"/>
        <w:jc w:val="both"/>
        <w:rPr>
          <w:rFonts w:ascii="Arial" w:hAnsi="Arial" w:cs="Arial"/>
          <w:iCs/>
          <w:color w:val="000000"/>
          <w:sz w:val="24"/>
          <w:szCs w:val="24"/>
        </w:rPr>
      </w:pPr>
    </w:p>
    <w:p w:rsidR="006760B9" w:rsidRPr="00F7277A" w:rsidRDefault="00C213E4" w:rsidP="006760B9">
      <w:pPr>
        <w:autoSpaceDE w:val="0"/>
        <w:autoSpaceDN w:val="0"/>
        <w:adjustRightInd w:val="0"/>
        <w:spacing w:after="0" w:line="240" w:lineRule="auto"/>
        <w:jc w:val="both"/>
        <w:rPr>
          <w:rFonts w:ascii="Arial" w:hAnsi="Arial" w:cs="Arial"/>
          <w:b/>
          <w:iCs/>
          <w:color w:val="000000"/>
          <w:sz w:val="24"/>
          <w:szCs w:val="24"/>
          <w:u w:val="single"/>
        </w:rPr>
      </w:pPr>
      <w:r>
        <w:rPr>
          <w:rFonts w:ascii="Arial" w:hAnsi="Arial" w:cs="Arial"/>
          <w:b/>
          <w:iCs/>
          <w:color w:val="000000"/>
          <w:sz w:val="24"/>
          <w:szCs w:val="24"/>
          <w:u w:val="single"/>
        </w:rPr>
        <w:t>I. Registros Contables</w:t>
      </w:r>
    </w:p>
    <w:p w:rsidR="00C213E4" w:rsidRDefault="00C213E4" w:rsidP="00F7277A">
      <w:pPr>
        <w:autoSpaceDE w:val="0"/>
        <w:autoSpaceDN w:val="0"/>
        <w:adjustRightInd w:val="0"/>
        <w:spacing w:after="0" w:line="360" w:lineRule="auto"/>
        <w:jc w:val="both"/>
        <w:rPr>
          <w:rFonts w:ascii="Arial" w:hAnsi="Arial" w:cs="Arial"/>
          <w:iCs/>
          <w:color w:val="000000"/>
          <w:sz w:val="24"/>
          <w:szCs w:val="24"/>
        </w:rPr>
      </w:pP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 xml:space="preserve">Establecer una lista de cuentas alineadas al plan de cuentas emitido por el </w:t>
      </w:r>
      <w:proofErr w:type="spellStart"/>
      <w:r w:rsidRPr="00C213E4">
        <w:rPr>
          <w:rFonts w:ascii="Arial" w:eastAsia="Times New Roman" w:hAnsi="Arial" w:cs="Arial"/>
          <w:sz w:val="24"/>
          <w:szCs w:val="24"/>
          <w:lang w:eastAsia="es-MX"/>
        </w:rPr>
        <w:t>Conac</w:t>
      </w:r>
      <w:proofErr w:type="spellEnd"/>
      <w:r w:rsidRPr="00C213E4">
        <w:rPr>
          <w:rFonts w:ascii="Arial" w:eastAsia="Times New Roman" w:hAnsi="Arial" w:cs="Arial"/>
          <w:sz w:val="24"/>
          <w:szCs w:val="24"/>
          <w:lang w:eastAsia="es-MX"/>
        </w:rPr>
        <w:t xml:space="preserve"> (artículo 37 fracción II).</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Contar con manuales de contabilidad (artículo 20).</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Registrar en cuentas específicas de activo los bienes muebles e inmuebles (artículos 23 y 24, conforme a las Reglas específicas de registro y valoración del patrimonio publicadas en el POE).</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Realizar la baja de bienes muebles e inmuebles (artículo 28, conforme a las Reglas específicas de registro y valoración del patrimonio y a los Lineamientos dirigidos a asegurar que el sistema de contabilidad gubernamental facilite el registro y control de los inventarios de los bienes muebles e inmuebles de los entes públicos publicados en el POE).</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Registrar las obras en proceso en una cuenta de activo, la cual refleja su grado de avance (artículo 29).</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Realizar los registros contables con base acumulativa, el gasto conforme a su fecha de realización y el ingreso cuando exista jurídicamente derecho de cobro (artículo 34, conforme a Normas y metodología para la determinación de los momentos contables de los ingresos y Normas y metodología para la determinación de los momentos contables de los egresos, publicadas en el POE).</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lastRenderedPageBreak/>
        <w:t>Mantener un registro histórico de sus operaciones en los libros diario, mayor e inventarios y balances (artículo 35 y cuarto transitorio del decreto por el que se expide la LGCG publicado en el Diario Oficial de la Federación (DOF) el 31 de diciembre de 2008, conforme a los Lineamientos mínimos relativos al diseño e integración del registro en los libros diario, mayor e inventarios y balances (registro electrónico), publicado en el POE).</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Constituir provisiones, revisarlas y ajustarlas periódicamente para mantener su vigencia (artículo 39).</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Expresar en los estados financieros los esquemas de pasivos, incluyendo la deuda pública (artículo 45).</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Disponer de clasificadores presupuestarios armonizados, listas de cuentas alineadas al plan de cuentas, catálogos de bienes y las respectivas matrices de conversión con las características señaladas en los artículos 40 y 41.</w:t>
      </w:r>
    </w:p>
    <w:p w:rsidR="00C213E4" w:rsidRPr="00C213E4" w:rsidRDefault="00C213E4" w:rsidP="00C213E4">
      <w:pPr>
        <w:pStyle w:val="Prrafodelista"/>
        <w:numPr>
          <w:ilvl w:val="0"/>
          <w:numId w:val="5"/>
        </w:numPr>
        <w:autoSpaceDE w:val="0"/>
        <w:autoSpaceDN w:val="0"/>
        <w:adjustRightInd w:val="0"/>
        <w:spacing w:after="0" w:line="360" w:lineRule="auto"/>
        <w:jc w:val="both"/>
        <w:rPr>
          <w:rFonts w:ascii="Arial" w:hAnsi="Arial" w:cs="Arial"/>
          <w:iCs/>
          <w:color w:val="000000"/>
          <w:sz w:val="24"/>
          <w:szCs w:val="24"/>
        </w:rPr>
      </w:pPr>
      <w:r w:rsidRPr="00C213E4">
        <w:rPr>
          <w:rFonts w:ascii="Arial" w:eastAsia="Times New Roman" w:hAnsi="Arial" w:cs="Arial"/>
          <w:sz w:val="24"/>
          <w:szCs w:val="24"/>
          <w:lang w:eastAsia="es-MX"/>
        </w:rPr>
        <w:t>Registrar contablemente las inversiones en bienes de dominio público (artículo 26 párrafo segundo).</w:t>
      </w:r>
    </w:p>
    <w:p w:rsidR="009C1CAF" w:rsidRDefault="009C1CAF" w:rsidP="00F7277A">
      <w:pPr>
        <w:autoSpaceDE w:val="0"/>
        <w:autoSpaceDN w:val="0"/>
        <w:adjustRightInd w:val="0"/>
        <w:spacing w:after="0" w:line="360" w:lineRule="auto"/>
        <w:jc w:val="both"/>
        <w:rPr>
          <w:rFonts w:ascii="Arial" w:hAnsi="Arial" w:cs="Arial"/>
          <w:iCs/>
          <w:color w:val="000000"/>
          <w:sz w:val="24"/>
          <w:szCs w:val="24"/>
        </w:rPr>
      </w:pPr>
    </w:p>
    <w:p w:rsidR="006760B9" w:rsidRPr="00F7277A" w:rsidRDefault="006760B9" w:rsidP="00F7277A">
      <w:pPr>
        <w:autoSpaceDE w:val="0"/>
        <w:autoSpaceDN w:val="0"/>
        <w:adjustRightInd w:val="0"/>
        <w:spacing w:after="0" w:line="360" w:lineRule="auto"/>
        <w:jc w:val="both"/>
        <w:rPr>
          <w:rFonts w:ascii="Arial" w:hAnsi="Arial" w:cs="Arial"/>
          <w:b/>
          <w:iCs/>
          <w:color w:val="000000"/>
          <w:sz w:val="24"/>
          <w:szCs w:val="24"/>
          <w:u w:val="single"/>
        </w:rPr>
      </w:pPr>
      <w:r w:rsidRPr="00F7277A">
        <w:rPr>
          <w:rFonts w:ascii="Arial" w:hAnsi="Arial" w:cs="Arial"/>
          <w:b/>
          <w:iCs/>
          <w:color w:val="000000"/>
          <w:sz w:val="24"/>
          <w:szCs w:val="24"/>
          <w:u w:val="single"/>
        </w:rPr>
        <w:t>II. Registro</w:t>
      </w:r>
      <w:r w:rsidR="00C213E4">
        <w:rPr>
          <w:rFonts w:ascii="Arial" w:hAnsi="Arial" w:cs="Arial"/>
          <w:b/>
          <w:iCs/>
          <w:color w:val="000000"/>
          <w:sz w:val="24"/>
          <w:szCs w:val="24"/>
          <w:u w:val="single"/>
        </w:rPr>
        <w:t>s Presupuestales</w:t>
      </w:r>
    </w:p>
    <w:p w:rsidR="00C213E4" w:rsidRPr="009C1CAF" w:rsidRDefault="00C213E4" w:rsidP="00C213E4">
      <w:pPr>
        <w:pStyle w:val="Prrafodelista"/>
        <w:numPr>
          <w:ilvl w:val="0"/>
          <w:numId w:val="6"/>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 xml:space="preserve">Realizar los registros de los egresos e ingresos, considerando los momentos contables que conforme al Sistema de Contabilidad aplicable: Simplificado General en municipios con población entre 5,000 y 25,000 habitantes y Simplificado Básico en Municipios con población menor a 5,000 habitantes, sean exigidos (artículo 38 conforme a las Normas y Metodología para la Determinación de los Momentos </w:t>
      </w:r>
      <w:r w:rsidRPr="009C1CAF">
        <w:rPr>
          <w:rFonts w:ascii="Arial" w:eastAsia="Times New Roman" w:hAnsi="Arial" w:cs="Arial"/>
          <w:sz w:val="24"/>
          <w:szCs w:val="24"/>
          <w:lang w:eastAsia="es-MX"/>
        </w:rPr>
        <w:lastRenderedPageBreak/>
        <w:t>Contables de los Ingresos, Normas y Metodología para la Determinación de los Momentos Contables de los Egresos y los Manuales de Contabilidad Gubernamental de los Sistemas Simplificado Básico (SSB) y General (SSG) publicados en el POE</w:t>
      </w:r>
      <w:r w:rsidR="009C1CAF" w:rsidRPr="009C1CAF">
        <w:rPr>
          <w:rFonts w:ascii="Arial" w:eastAsia="Times New Roman" w:hAnsi="Arial" w:cs="Arial"/>
          <w:sz w:val="24"/>
          <w:szCs w:val="24"/>
          <w:lang w:eastAsia="es-MX"/>
        </w:rPr>
        <w:t>).</w:t>
      </w:r>
    </w:p>
    <w:p w:rsidR="009C1CAF" w:rsidRPr="009C1CAF" w:rsidRDefault="009C1CAF" w:rsidP="00C213E4">
      <w:pPr>
        <w:pStyle w:val="Prrafodelista"/>
        <w:numPr>
          <w:ilvl w:val="0"/>
          <w:numId w:val="6"/>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Exhibir en los registros auxiliares los avances presupuestarios y contables (artículo 36).</w:t>
      </w:r>
    </w:p>
    <w:p w:rsidR="009C1CAF" w:rsidRDefault="009C1CAF" w:rsidP="00F7277A">
      <w:pPr>
        <w:autoSpaceDE w:val="0"/>
        <w:autoSpaceDN w:val="0"/>
        <w:adjustRightInd w:val="0"/>
        <w:spacing w:after="0" w:line="360" w:lineRule="auto"/>
        <w:jc w:val="both"/>
        <w:rPr>
          <w:rFonts w:ascii="Arial" w:hAnsi="Arial" w:cs="Arial"/>
          <w:iCs/>
          <w:color w:val="000000"/>
          <w:sz w:val="24"/>
          <w:szCs w:val="24"/>
        </w:rPr>
      </w:pPr>
    </w:p>
    <w:p w:rsidR="006760B9" w:rsidRPr="009C1CAF" w:rsidRDefault="006760B9" w:rsidP="00F7277A">
      <w:pPr>
        <w:autoSpaceDE w:val="0"/>
        <w:autoSpaceDN w:val="0"/>
        <w:adjustRightInd w:val="0"/>
        <w:spacing w:after="0" w:line="360" w:lineRule="auto"/>
        <w:jc w:val="both"/>
        <w:rPr>
          <w:rFonts w:ascii="Arial" w:hAnsi="Arial" w:cs="Arial"/>
          <w:iCs/>
          <w:color w:val="000000"/>
          <w:sz w:val="24"/>
          <w:szCs w:val="24"/>
        </w:rPr>
      </w:pPr>
      <w:r w:rsidRPr="00F7277A">
        <w:rPr>
          <w:rFonts w:ascii="Arial" w:hAnsi="Arial" w:cs="Arial"/>
          <w:b/>
          <w:iCs/>
          <w:color w:val="000000"/>
          <w:sz w:val="24"/>
          <w:szCs w:val="24"/>
          <w:u w:val="single"/>
        </w:rPr>
        <w:t>III.</w:t>
      </w:r>
      <w:r w:rsidR="003F1D3F" w:rsidRPr="00F7277A">
        <w:rPr>
          <w:rFonts w:ascii="Arial" w:hAnsi="Arial" w:cs="Arial"/>
          <w:b/>
          <w:iCs/>
          <w:color w:val="000000"/>
          <w:sz w:val="24"/>
          <w:szCs w:val="24"/>
          <w:u w:val="single"/>
        </w:rPr>
        <w:t xml:space="preserve"> </w:t>
      </w:r>
      <w:r w:rsidRPr="00F7277A">
        <w:rPr>
          <w:rFonts w:ascii="Arial" w:hAnsi="Arial" w:cs="Arial"/>
          <w:b/>
          <w:iCs/>
          <w:color w:val="000000"/>
          <w:sz w:val="24"/>
          <w:szCs w:val="24"/>
          <w:u w:val="single"/>
        </w:rPr>
        <w:t>Registro</w:t>
      </w:r>
      <w:r w:rsidR="009C1CAF">
        <w:rPr>
          <w:rFonts w:ascii="Arial" w:hAnsi="Arial" w:cs="Arial"/>
          <w:b/>
          <w:iCs/>
          <w:color w:val="000000"/>
          <w:sz w:val="24"/>
          <w:szCs w:val="24"/>
          <w:u w:val="single"/>
        </w:rPr>
        <w:t>s Administrativos</w:t>
      </w:r>
    </w:p>
    <w:p w:rsidR="009C1CAF" w:rsidRPr="009C1CAF" w:rsidRDefault="009C1CAF" w:rsidP="009C1CAF">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Llevar a cabo el levantamiento físico del inventario de los bienes muebles e inmuebles, publicarlo en internet, y además registrar en un plazo de 30 días hábiles los bienes que se adquieran (artículos 23 y 27).</w:t>
      </w:r>
    </w:p>
    <w:p w:rsidR="009C1CAF" w:rsidRPr="009C1CAF" w:rsidRDefault="009C1CAF" w:rsidP="009C1CAF">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Elaborar un registro auxiliar sujeto a inventario de los bienes muebles o inmuebles bajo custodia que, por su naturaleza, sean inalienables e imprescriptibles, como lo son los monumentos arqueológicos, artístico e históricos (artículo 25, conforme a los Lineamientos para el registro auxiliar sujeto a inventario de bienes arqueológicos, artísticos e históricos bajo custodia de los entes públicos el cual fu publicado en el POE).</w:t>
      </w:r>
    </w:p>
    <w:p w:rsidR="009C1CAF" w:rsidRPr="009C1CAF" w:rsidRDefault="009C1CAF" w:rsidP="009C1CAF">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Respaldar la contabilización de las operaciones presupuestarias y contables con la documentación original que compruebe y justifique los registros que se efectúen (artículo 42).</w:t>
      </w:r>
    </w:p>
    <w:p w:rsidR="009C1CAF" w:rsidRPr="009C1CAF" w:rsidRDefault="009C1CAF" w:rsidP="009C1CAF">
      <w:pPr>
        <w:pStyle w:val="Prrafodelista"/>
        <w:numPr>
          <w:ilvl w:val="0"/>
          <w:numId w:val="7"/>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Realizar los pagos directamente en forma electrónica, mediante abono en cuenta del beneficiario (artículo 67 párrafo segundo).</w:t>
      </w:r>
    </w:p>
    <w:p w:rsidR="009C1CAF" w:rsidRDefault="009C1CAF" w:rsidP="00F7277A">
      <w:pPr>
        <w:autoSpaceDE w:val="0"/>
        <w:autoSpaceDN w:val="0"/>
        <w:adjustRightInd w:val="0"/>
        <w:spacing w:after="0" w:line="360" w:lineRule="auto"/>
        <w:jc w:val="both"/>
        <w:rPr>
          <w:rFonts w:ascii="Arial" w:hAnsi="Arial" w:cs="Arial"/>
          <w:iCs/>
          <w:color w:val="000000"/>
          <w:sz w:val="24"/>
          <w:szCs w:val="24"/>
        </w:rPr>
      </w:pPr>
    </w:p>
    <w:p w:rsidR="006760B9" w:rsidRPr="00F7277A" w:rsidRDefault="006760B9" w:rsidP="00F7277A">
      <w:pPr>
        <w:autoSpaceDE w:val="0"/>
        <w:autoSpaceDN w:val="0"/>
        <w:adjustRightInd w:val="0"/>
        <w:spacing w:after="0" w:line="360" w:lineRule="auto"/>
        <w:jc w:val="both"/>
        <w:rPr>
          <w:rFonts w:ascii="Arial" w:hAnsi="Arial" w:cs="Arial"/>
          <w:b/>
          <w:iCs/>
          <w:color w:val="000000"/>
          <w:sz w:val="24"/>
          <w:szCs w:val="24"/>
          <w:u w:val="single"/>
        </w:rPr>
      </w:pPr>
      <w:r w:rsidRPr="00F7277A">
        <w:rPr>
          <w:rFonts w:ascii="Arial" w:hAnsi="Arial" w:cs="Arial"/>
          <w:b/>
          <w:iCs/>
          <w:color w:val="000000"/>
          <w:sz w:val="24"/>
          <w:szCs w:val="24"/>
          <w:u w:val="single"/>
        </w:rPr>
        <w:t>IV.</w:t>
      </w:r>
      <w:r w:rsidR="003F1D3F" w:rsidRPr="00F7277A">
        <w:rPr>
          <w:rFonts w:ascii="Arial" w:hAnsi="Arial" w:cs="Arial"/>
          <w:b/>
          <w:iCs/>
          <w:color w:val="000000"/>
          <w:sz w:val="24"/>
          <w:szCs w:val="24"/>
          <w:u w:val="single"/>
        </w:rPr>
        <w:t xml:space="preserve"> </w:t>
      </w:r>
      <w:r w:rsidR="009C1CAF">
        <w:rPr>
          <w:rFonts w:ascii="Arial" w:hAnsi="Arial" w:cs="Arial"/>
          <w:b/>
          <w:iCs/>
          <w:color w:val="000000"/>
          <w:sz w:val="24"/>
          <w:szCs w:val="24"/>
          <w:u w:val="single"/>
        </w:rPr>
        <w:t>Transparencia</w:t>
      </w:r>
    </w:p>
    <w:p w:rsidR="006760B9" w:rsidRPr="009C1CAF" w:rsidRDefault="009C1CAF" w:rsidP="009C1CAF">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lastRenderedPageBreak/>
        <w:t>Publicar el inventario de los bienes (artículo 27 conforme al Acuerdo por el que se determina la norma para establecer la estructura del formato de la relación de bienes que componen el patrimonio del ente público).</w:t>
      </w:r>
    </w:p>
    <w:p w:rsidR="009C1CAF" w:rsidRPr="009C1CAF" w:rsidRDefault="009C1CAF" w:rsidP="009C1CAF">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Publicar para consulta de la población en general, en formatos accesibles, el contenido de la información financiera referida en el artículo 61 de la LGCG (artículo 62).</w:t>
      </w:r>
    </w:p>
    <w:p w:rsidR="009C1CAF" w:rsidRPr="009C1CAF" w:rsidRDefault="009C1CAF" w:rsidP="009C1CAF">
      <w:pPr>
        <w:pStyle w:val="Prrafodelista"/>
        <w:numPr>
          <w:ilvl w:val="0"/>
          <w:numId w:val="9"/>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Publicar la información relativa a los montos pagados por ayudas y subsidios (artículo 67 tercer párrafo conforme a la Norma para establecer la estructura de información de montos pagados por ayudas y subsidios).</w:t>
      </w:r>
    </w:p>
    <w:p w:rsidR="009C1CAF" w:rsidRDefault="009C1CAF" w:rsidP="00F7277A">
      <w:pPr>
        <w:autoSpaceDE w:val="0"/>
        <w:autoSpaceDN w:val="0"/>
        <w:adjustRightInd w:val="0"/>
        <w:spacing w:after="0" w:line="360" w:lineRule="auto"/>
        <w:jc w:val="both"/>
        <w:rPr>
          <w:rFonts w:ascii="Arial" w:hAnsi="Arial" w:cs="Arial"/>
          <w:b/>
          <w:iCs/>
          <w:color w:val="000000"/>
          <w:sz w:val="24"/>
          <w:szCs w:val="24"/>
          <w:u w:val="single"/>
        </w:rPr>
      </w:pPr>
    </w:p>
    <w:p w:rsidR="009C1CAF" w:rsidRDefault="009C1CAF" w:rsidP="00F7277A">
      <w:pPr>
        <w:autoSpaceDE w:val="0"/>
        <w:autoSpaceDN w:val="0"/>
        <w:adjustRightInd w:val="0"/>
        <w:spacing w:after="0" w:line="360" w:lineRule="auto"/>
        <w:jc w:val="both"/>
        <w:rPr>
          <w:rFonts w:ascii="Arial" w:hAnsi="Arial" w:cs="Arial"/>
          <w:b/>
          <w:iCs/>
          <w:color w:val="000000"/>
          <w:sz w:val="24"/>
          <w:szCs w:val="24"/>
          <w:u w:val="single"/>
        </w:rPr>
      </w:pPr>
      <w:r>
        <w:rPr>
          <w:rFonts w:ascii="Arial" w:hAnsi="Arial" w:cs="Arial"/>
          <w:b/>
          <w:iCs/>
          <w:color w:val="000000"/>
          <w:sz w:val="24"/>
          <w:szCs w:val="24"/>
          <w:u w:val="single"/>
        </w:rPr>
        <w:t>V. Obligaciones sobre recursos federales transferidos</w:t>
      </w:r>
    </w:p>
    <w:p w:rsidR="009C1CAF" w:rsidRPr="009C1CAF" w:rsidRDefault="009C1CAF" w:rsidP="009C1CAF">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Incluir en la cuenta pública la relación de las cuentas bancarias productivas específicas en donde se depositaron los recursos federales transferidos (artículo 69 primer párrafo).</w:t>
      </w:r>
    </w:p>
    <w:p w:rsidR="009C1CAF" w:rsidRPr="009C1CAF" w:rsidRDefault="009C1CAF" w:rsidP="009C1CAF">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Observar para la integración de la información financiera relativa a los recursos federales transferidos lo siguiente (artículo 70).</w:t>
      </w:r>
    </w:p>
    <w:p w:rsidR="009C1CAF" w:rsidRPr="009C1CAF" w:rsidRDefault="009C1CAF" w:rsidP="009C1CAF">
      <w:pPr>
        <w:pStyle w:val="Prrafodelista"/>
        <w:autoSpaceDE w:val="0"/>
        <w:autoSpaceDN w:val="0"/>
        <w:adjustRightInd w:val="0"/>
        <w:spacing w:after="0" w:line="360" w:lineRule="auto"/>
        <w:jc w:val="both"/>
        <w:rPr>
          <w:rFonts w:ascii="Arial" w:hAnsi="Arial" w:cs="Arial"/>
          <w:iCs/>
          <w:color w:val="000000"/>
          <w:sz w:val="24"/>
          <w:szCs w:val="24"/>
        </w:rPr>
      </w:pPr>
    </w:p>
    <w:p w:rsidR="009C1CAF" w:rsidRDefault="009C1CAF" w:rsidP="009C1CAF">
      <w:pPr>
        <w:pStyle w:val="Prrafodelista"/>
        <w:autoSpaceDE w:val="0"/>
        <w:autoSpaceDN w:val="0"/>
        <w:adjustRightInd w:val="0"/>
        <w:spacing w:after="0" w:line="360" w:lineRule="auto"/>
        <w:jc w:val="both"/>
        <w:rPr>
          <w:rFonts w:ascii="Arial" w:eastAsia="Times New Roman" w:hAnsi="Arial" w:cs="Arial"/>
          <w:sz w:val="24"/>
          <w:szCs w:val="24"/>
          <w:lang w:eastAsia="es-MX"/>
        </w:rPr>
      </w:pPr>
      <w:r w:rsidRPr="009C1CAF">
        <w:rPr>
          <w:rFonts w:ascii="Arial" w:eastAsia="Times New Roman" w:hAnsi="Arial" w:cs="Arial"/>
          <w:sz w:val="24"/>
          <w:szCs w:val="24"/>
          <w:lang w:eastAsia="es-MX"/>
        </w:rPr>
        <w:t>b.1) Mantener registros específicos de cada fondo, programa o convenio debidamente actualizados, identificados y controlados, así como la documentación original que justifique y compruebe el gasto incurrido (fracción i del artículo 70).</w:t>
      </w:r>
    </w:p>
    <w:p w:rsidR="009C1CAF" w:rsidRDefault="009C1CAF" w:rsidP="009C1CAF">
      <w:pPr>
        <w:pStyle w:val="Prrafodelista"/>
        <w:autoSpaceDE w:val="0"/>
        <w:autoSpaceDN w:val="0"/>
        <w:adjustRightInd w:val="0"/>
        <w:spacing w:after="0" w:line="360" w:lineRule="auto"/>
        <w:jc w:val="both"/>
        <w:rPr>
          <w:rFonts w:ascii="Arial" w:eastAsia="Times New Roman" w:hAnsi="Arial" w:cs="Arial"/>
          <w:sz w:val="24"/>
          <w:szCs w:val="24"/>
          <w:lang w:eastAsia="es-MX"/>
        </w:rPr>
      </w:pPr>
      <w:r w:rsidRPr="009C1CAF">
        <w:rPr>
          <w:rFonts w:ascii="Arial" w:eastAsia="Times New Roman" w:hAnsi="Arial" w:cs="Arial"/>
          <w:sz w:val="24"/>
          <w:szCs w:val="24"/>
          <w:lang w:eastAsia="es-MX"/>
        </w:rPr>
        <w:t xml:space="preserve">b.2) Cancelar la documentación comprobatoria del egreso con la leyenda "Operado" o como se establezca en las disposiciones locales, </w:t>
      </w:r>
      <w:r w:rsidRPr="009C1CAF">
        <w:rPr>
          <w:rFonts w:ascii="Arial" w:eastAsia="Times New Roman" w:hAnsi="Arial" w:cs="Arial"/>
          <w:sz w:val="24"/>
          <w:szCs w:val="24"/>
          <w:lang w:eastAsia="es-MX"/>
        </w:rPr>
        <w:lastRenderedPageBreak/>
        <w:t>identificándose con el nombre del fondo de aportaciones, programa o convenio respectivo (fracción II del artículo 70).</w:t>
      </w:r>
    </w:p>
    <w:p w:rsidR="009C1CAF" w:rsidRDefault="009C1CAF" w:rsidP="009C1CAF">
      <w:pPr>
        <w:pStyle w:val="Prrafodelista"/>
        <w:autoSpaceDE w:val="0"/>
        <w:autoSpaceDN w:val="0"/>
        <w:adjustRightInd w:val="0"/>
        <w:spacing w:after="0" w:line="360" w:lineRule="auto"/>
        <w:jc w:val="both"/>
        <w:rPr>
          <w:rFonts w:ascii="Arial" w:eastAsia="Times New Roman" w:hAnsi="Arial" w:cs="Arial"/>
          <w:sz w:val="24"/>
          <w:szCs w:val="24"/>
          <w:lang w:eastAsia="es-MX"/>
        </w:rPr>
      </w:pPr>
      <w:r w:rsidRPr="009C1CAF">
        <w:rPr>
          <w:rFonts w:ascii="Arial" w:eastAsia="Times New Roman" w:hAnsi="Arial" w:cs="Arial"/>
          <w:sz w:val="24"/>
          <w:szCs w:val="24"/>
          <w:lang w:eastAsia="es-MX"/>
        </w:rPr>
        <w:t>b.3) Realizar en términos de la normativa que emita el consejo, el registro contable, presupuestario y patrimonial de las operaciones realizadas con los recursos federales conforme a los momentos contables y clasificadores de programas y fuentes de financiamiento (fracción III del artículo 70).</w:t>
      </w:r>
    </w:p>
    <w:p w:rsidR="009C1CAF" w:rsidRPr="009C1CAF" w:rsidRDefault="009C1CAF" w:rsidP="009C1CAF">
      <w:pPr>
        <w:pStyle w:val="Prrafodelista"/>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b.4) Concentrar en un solo apartado todas las obligaciones de garantía o pago causante de deuda pública u otros pasivos (fracción IV del artículo 70).</w:t>
      </w:r>
    </w:p>
    <w:p w:rsidR="009C1CAF" w:rsidRDefault="009C1CAF" w:rsidP="00F7277A">
      <w:pPr>
        <w:autoSpaceDE w:val="0"/>
        <w:autoSpaceDN w:val="0"/>
        <w:adjustRightInd w:val="0"/>
        <w:spacing w:after="0" w:line="360" w:lineRule="auto"/>
        <w:jc w:val="both"/>
        <w:rPr>
          <w:rFonts w:ascii="Arial" w:hAnsi="Arial" w:cs="Arial"/>
          <w:iCs/>
          <w:color w:val="000000"/>
          <w:sz w:val="24"/>
          <w:szCs w:val="24"/>
        </w:rPr>
      </w:pPr>
    </w:p>
    <w:p w:rsidR="009C1CAF" w:rsidRPr="009C1CAF" w:rsidRDefault="009C1CAF" w:rsidP="009C1CAF">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Informar de forma pormenorizada el avance físico de las obras y acciones respectivas y, en su caso, la diferencia entre el monto de los recursos transferidos y aquellos erogados, así como las evaluaciones realizadas (artículo 71, conforme a los Lineamientos sobre los indicadores para medir los avances físicos y financieros relacionados con los recursos públicos federales publicados en el POE).</w:t>
      </w:r>
    </w:p>
    <w:p w:rsidR="009C1CAF" w:rsidRPr="009C1CAF" w:rsidRDefault="009C1CAF" w:rsidP="009C1CAF">
      <w:pPr>
        <w:pStyle w:val="Prrafodelista"/>
        <w:numPr>
          <w:ilvl w:val="0"/>
          <w:numId w:val="10"/>
        </w:numPr>
        <w:autoSpaceDE w:val="0"/>
        <w:autoSpaceDN w:val="0"/>
        <w:adjustRightInd w:val="0"/>
        <w:spacing w:after="0" w:line="360" w:lineRule="auto"/>
        <w:jc w:val="both"/>
        <w:rPr>
          <w:rFonts w:ascii="Arial" w:hAnsi="Arial" w:cs="Arial"/>
          <w:iCs/>
          <w:color w:val="000000"/>
          <w:sz w:val="24"/>
          <w:szCs w:val="24"/>
        </w:rPr>
      </w:pPr>
      <w:r w:rsidRPr="009C1CAF">
        <w:rPr>
          <w:rFonts w:ascii="Arial" w:eastAsia="Times New Roman" w:hAnsi="Arial" w:cs="Arial"/>
          <w:sz w:val="24"/>
          <w:szCs w:val="24"/>
          <w:lang w:eastAsia="es-MX"/>
        </w:rPr>
        <w:t>Remitir a la Secretaría de Hacienda y Crédito Público, por conducto de las entidades federativas, a través del sistema de información la relativa al grado de avance en el ejercicio y destino de los recursos federales transferidos, de los recursos aplicados conforme a reglas de operación y de los proyectos, metas y resultados obtenidos con los recursos aplicados (artículo 72, en relación con el 85 de la Ley Federal de Presupuesto y Responsabilidad Hacendaria).</w:t>
      </w:r>
    </w:p>
    <w:p w:rsidR="009C1CAF" w:rsidRPr="009C1CAF" w:rsidRDefault="009C1CAF" w:rsidP="00F7277A">
      <w:pPr>
        <w:autoSpaceDE w:val="0"/>
        <w:autoSpaceDN w:val="0"/>
        <w:adjustRightInd w:val="0"/>
        <w:spacing w:after="0" w:line="360" w:lineRule="auto"/>
        <w:jc w:val="both"/>
        <w:rPr>
          <w:rFonts w:ascii="Arial" w:hAnsi="Arial" w:cs="Arial"/>
          <w:iCs/>
          <w:color w:val="000000"/>
          <w:sz w:val="24"/>
          <w:szCs w:val="24"/>
        </w:rPr>
      </w:pPr>
    </w:p>
    <w:p w:rsidR="00225C24" w:rsidRPr="004D7398" w:rsidRDefault="006760B9" w:rsidP="009C1CAF">
      <w:pPr>
        <w:autoSpaceDE w:val="0"/>
        <w:autoSpaceDN w:val="0"/>
        <w:adjustRightInd w:val="0"/>
        <w:spacing w:after="0" w:line="360" w:lineRule="auto"/>
        <w:jc w:val="both"/>
        <w:rPr>
          <w:rFonts w:ascii="Arial" w:hAnsi="Arial" w:cs="Arial"/>
          <w:b/>
          <w:iCs/>
          <w:color w:val="000000"/>
          <w:sz w:val="24"/>
          <w:szCs w:val="24"/>
        </w:rPr>
      </w:pPr>
      <w:r w:rsidRPr="004D7398">
        <w:rPr>
          <w:rFonts w:ascii="Arial" w:hAnsi="Arial" w:cs="Arial"/>
          <w:b/>
          <w:iCs/>
          <w:color w:val="000000"/>
          <w:sz w:val="24"/>
          <w:szCs w:val="24"/>
        </w:rPr>
        <w:lastRenderedPageBreak/>
        <w:t>Acción</w:t>
      </w:r>
      <w:r w:rsidR="00310B3F" w:rsidRPr="004D7398">
        <w:rPr>
          <w:rFonts w:ascii="Arial" w:hAnsi="Arial" w:cs="Arial"/>
          <w:b/>
          <w:iCs/>
          <w:color w:val="000000"/>
          <w:sz w:val="24"/>
          <w:szCs w:val="24"/>
        </w:rPr>
        <w:t xml:space="preserve"> emitida:</w:t>
      </w:r>
    </w:p>
    <w:p w:rsidR="00685930" w:rsidRPr="009C1CAF" w:rsidRDefault="006760B9" w:rsidP="009C1CAF">
      <w:pPr>
        <w:autoSpaceDE w:val="0"/>
        <w:autoSpaceDN w:val="0"/>
        <w:adjustRightInd w:val="0"/>
        <w:spacing w:after="0" w:line="360" w:lineRule="auto"/>
        <w:jc w:val="both"/>
        <w:rPr>
          <w:rFonts w:ascii="Arial" w:hAnsi="Arial" w:cs="Arial"/>
          <w:i/>
          <w:iCs/>
          <w:color w:val="000000"/>
          <w:sz w:val="24"/>
          <w:szCs w:val="24"/>
        </w:rPr>
      </w:pPr>
      <w:r w:rsidRPr="009C1CAF">
        <w:rPr>
          <w:rFonts w:ascii="Arial" w:hAnsi="Arial" w:cs="Arial"/>
          <w:i/>
          <w:iCs/>
          <w:color w:val="000000"/>
          <w:sz w:val="24"/>
          <w:szCs w:val="24"/>
        </w:rPr>
        <w:t xml:space="preserve">Promoción de </w:t>
      </w:r>
      <w:proofErr w:type="spellStart"/>
      <w:r w:rsidRPr="009C1CAF">
        <w:rPr>
          <w:rFonts w:ascii="Arial" w:hAnsi="Arial" w:cs="Arial"/>
          <w:i/>
          <w:iCs/>
          <w:color w:val="000000"/>
          <w:sz w:val="24"/>
          <w:szCs w:val="24"/>
        </w:rPr>
        <w:t>Fincamiento</w:t>
      </w:r>
      <w:proofErr w:type="spellEnd"/>
      <w:r w:rsidRPr="009C1CAF">
        <w:rPr>
          <w:rFonts w:ascii="Arial" w:hAnsi="Arial" w:cs="Arial"/>
          <w:i/>
          <w:iCs/>
          <w:color w:val="000000"/>
          <w:sz w:val="24"/>
          <w:szCs w:val="24"/>
        </w:rPr>
        <w:t xml:space="preserve"> de Responsabilidad Administrativa.</w:t>
      </w:r>
    </w:p>
    <w:p w:rsidR="00685930" w:rsidRPr="009C1CAF" w:rsidRDefault="00685930" w:rsidP="00685930">
      <w:pPr>
        <w:autoSpaceDE w:val="0"/>
        <w:autoSpaceDN w:val="0"/>
        <w:adjustRightInd w:val="0"/>
        <w:spacing w:after="0" w:line="240" w:lineRule="auto"/>
        <w:rPr>
          <w:rFonts w:ascii="Arial" w:hAnsi="Arial" w:cs="Arial"/>
          <w:color w:val="000000"/>
          <w:sz w:val="24"/>
          <w:szCs w:val="24"/>
        </w:rPr>
      </w:pPr>
    </w:p>
    <w:p w:rsidR="006760B9" w:rsidRPr="004D7398" w:rsidRDefault="006760B9" w:rsidP="006760B9">
      <w:pPr>
        <w:autoSpaceDE w:val="0"/>
        <w:autoSpaceDN w:val="0"/>
        <w:adjustRightInd w:val="0"/>
        <w:spacing w:after="0" w:line="360" w:lineRule="auto"/>
        <w:jc w:val="both"/>
        <w:rPr>
          <w:rFonts w:ascii="Arial" w:hAnsi="Arial" w:cs="Arial"/>
          <w:b/>
          <w:color w:val="000000"/>
          <w:sz w:val="24"/>
          <w:szCs w:val="24"/>
          <w:u w:val="single"/>
        </w:rPr>
      </w:pPr>
      <w:r w:rsidRPr="004D7398">
        <w:rPr>
          <w:rFonts w:ascii="Arial" w:hAnsi="Arial" w:cs="Arial"/>
          <w:b/>
          <w:color w:val="000000"/>
          <w:sz w:val="24"/>
          <w:szCs w:val="24"/>
          <w:u w:val="single"/>
        </w:rPr>
        <w:t>INGRESOS</w:t>
      </w:r>
    </w:p>
    <w:p w:rsidR="006760B9" w:rsidRPr="004D7398" w:rsidRDefault="009C1CAF" w:rsidP="006760B9">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GENERAL</w:t>
      </w:r>
    </w:p>
    <w:p w:rsidR="00685930" w:rsidRPr="00802F3B" w:rsidRDefault="006760B9" w:rsidP="006760B9">
      <w:pPr>
        <w:autoSpaceDE w:val="0"/>
        <w:autoSpaceDN w:val="0"/>
        <w:adjustRightInd w:val="0"/>
        <w:spacing w:after="0" w:line="360" w:lineRule="auto"/>
        <w:jc w:val="both"/>
        <w:rPr>
          <w:rFonts w:ascii="Arial" w:hAnsi="Arial" w:cs="Arial"/>
          <w:color w:val="000000"/>
          <w:sz w:val="24"/>
          <w:szCs w:val="24"/>
        </w:rPr>
      </w:pPr>
      <w:r w:rsidRPr="00802F3B">
        <w:rPr>
          <w:rFonts w:ascii="Arial" w:hAnsi="Arial" w:cs="Arial"/>
          <w:b/>
          <w:color w:val="000000"/>
          <w:sz w:val="24"/>
          <w:szCs w:val="24"/>
        </w:rPr>
        <w:t>2.</w:t>
      </w:r>
      <w:r w:rsidR="00D06F86" w:rsidRPr="00D06F86">
        <w:rPr>
          <w:rFonts w:ascii="Times New Roman" w:eastAsia="Times New Roman" w:hAnsi="Times New Roman"/>
          <w:sz w:val="24"/>
          <w:szCs w:val="24"/>
          <w:lang w:eastAsia="es-MX"/>
        </w:rPr>
        <w:t xml:space="preserve"> </w:t>
      </w:r>
      <w:r w:rsidR="00D06F86" w:rsidRPr="00D06F86">
        <w:rPr>
          <w:rFonts w:ascii="Arial" w:eastAsia="Times New Roman" w:hAnsi="Arial" w:cs="Arial"/>
          <w:sz w:val="24"/>
          <w:szCs w:val="24"/>
          <w:lang w:eastAsia="es-MX"/>
        </w:rPr>
        <w:t>Se cotejaron selectivamente los ingresos propios recaudados en cajas de la Tesorería Municipal y registrados en contabilidad, contra las fichas de depósitos bancarios correspondientes al ejercicio 2014, reflejando desfasamientos en su depósito desde 211 días hasta más de 500, los cuales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690"/>
        <w:gridCol w:w="161"/>
        <w:gridCol w:w="1189"/>
        <w:gridCol w:w="111"/>
        <w:gridCol w:w="1208"/>
        <w:gridCol w:w="161"/>
        <w:gridCol w:w="1279"/>
        <w:gridCol w:w="111"/>
        <w:gridCol w:w="1586"/>
      </w:tblGrid>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Fecha de corte diario de ingresos</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Importe de corte diario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Fecha de deposito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Importe depositado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Días de desfasamiento</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26/03/2014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3,757</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3,757</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272</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28/03/2014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5,933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5,933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270</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09/05/2014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13,125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13,125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228</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20/05/2014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6,179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6,179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217</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26/05/2014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8,306</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8,306</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211</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09/06/2014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6,306</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6,306</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508</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10/06/2014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5,613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5,613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507</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26/06/2014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7,025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7,025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491</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01/07/2014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2,708</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2,708</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486</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23/07/2014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2,228</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2,228</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464</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06/08/2014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3,852</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3,852</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450</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22/08/2014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865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865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434</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01/09/2014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3,779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3,779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424</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09/09/2014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2,425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2,425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416</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07/10/2014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5,435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5,435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388</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23/10/2014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2,245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2,245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372</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13/11/2014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1,593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1,593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351</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01/12/2014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17,419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30/10/2015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17,419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333</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Total</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98,793</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98,793</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r>
    </w:tbl>
    <w:p w:rsidR="00225C24" w:rsidRDefault="00225C24" w:rsidP="006760B9">
      <w:pPr>
        <w:autoSpaceDE w:val="0"/>
        <w:autoSpaceDN w:val="0"/>
        <w:adjustRightInd w:val="0"/>
        <w:spacing w:after="0" w:line="360" w:lineRule="auto"/>
        <w:jc w:val="both"/>
        <w:rPr>
          <w:rFonts w:ascii="Arial" w:hAnsi="Arial" w:cs="Arial"/>
          <w:color w:val="000000"/>
        </w:rPr>
      </w:pPr>
    </w:p>
    <w:p w:rsidR="00D06F86" w:rsidRPr="00D06F86" w:rsidRDefault="00D06F86" w:rsidP="006760B9">
      <w:pPr>
        <w:autoSpaceDE w:val="0"/>
        <w:autoSpaceDN w:val="0"/>
        <w:adjustRightInd w:val="0"/>
        <w:spacing w:after="0" w:line="360" w:lineRule="auto"/>
        <w:jc w:val="both"/>
        <w:rPr>
          <w:rFonts w:ascii="Arial" w:hAnsi="Arial" w:cs="Arial"/>
          <w:color w:val="000000"/>
          <w:sz w:val="24"/>
          <w:szCs w:val="24"/>
        </w:rPr>
      </w:pPr>
      <w:r w:rsidRPr="00D06F86">
        <w:rPr>
          <w:rFonts w:ascii="Arial" w:eastAsia="Times New Roman" w:hAnsi="Arial" w:cs="Arial"/>
          <w:sz w:val="24"/>
          <w:szCs w:val="24"/>
          <w:lang w:eastAsia="es-MX"/>
        </w:rPr>
        <w:lastRenderedPageBreak/>
        <w:t>Observando que durante el proceso de la auditoría no se presentaron las aclaraciones y la documentación correspondiente del motivo por el cual no se efectuaron los depósitos a más tardar al siguiente día de su recaudación.</w:t>
      </w:r>
    </w:p>
    <w:p w:rsidR="0042002B" w:rsidRPr="006760B9" w:rsidRDefault="0042002B" w:rsidP="006760B9">
      <w:pPr>
        <w:autoSpaceDE w:val="0"/>
        <w:autoSpaceDN w:val="0"/>
        <w:adjustRightInd w:val="0"/>
        <w:spacing w:after="0" w:line="360" w:lineRule="auto"/>
        <w:jc w:val="both"/>
        <w:rPr>
          <w:rFonts w:ascii="Arial" w:hAnsi="Arial" w:cs="Arial"/>
          <w:color w:val="000000"/>
        </w:rPr>
      </w:pPr>
    </w:p>
    <w:p w:rsidR="0042002B" w:rsidRPr="004D7398" w:rsidRDefault="00310B3F" w:rsidP="006760B9">
      <w:pPr>
        <w:autoSpaceDE w:val="0"/>
        <w:autoSpaceDN w:val="0"/>
        <w:adjustRightInd w:val="0"/>
        <w:spacing w:after="0" w:line="360" w:lineRule="auto"/>
        <w:jc w:val="both"/>
        <w:rPr>
          <w:rFonts w:ascii="Arial" w:hAnsi="Arial" w:cs="Arial"/>
          <w:b/>
          <w:color w:val="000000"/>
          <w:sz w:val="24"/>
          <w:szCs w:val="24"/>
        </w:rPr>
      </w:pPr>
      <w:r w:rsidRPr="004D7398">
        <w:rPr>
          <w:rFonts w:ascii="Arial" w:hAnsi="Arial" w:cs="Arial"/>
          <w:b/>
          <w:color w:val="000000"/>
          <w:sz w:val="24"/>
          <w:szCs w:val="24"/>
        </w:rPr>
        <w:t>Acción emitida:</w:t>
      </w:r>
    </w:p>
    <w:p w:rsidR="006760B9" w:rsidRPr="004D7398" w:rsidRDefault="00D06F86" w:rsidP="006760B9">
      <w:pPr>
        <w:autoSpaceDE w:val="0"/>
        <w:autoSpaceDN w:val="0"/>
        <w:adjustRightInd w:val="0"/>
        <w:spacing w:after="0" w:line="360" w:lineRule="auto"/>
        <w:jc w:val="both"/>
        <w:rPr>
          <w:rFonts w:ascii="Arial" w:hAnsi="Arial" w:cs="Arial"/>
          <w:color w:val="000000"/>
          <w:sz w:val="24"/>
          <w:szCs w:val="24"/>
        </w:rPr>
      </w:pPr>
      <w:r w:rsidRPr="00D06F86">
        <w:rPr>
          <w:rFonts w:ascii="Arial" w:eastAsia="Times New Roman" w:hAnsi="Arial" w:cs="Arial"/>
          <w:i/>
          <w:iCs/>
          <w:sz w:val="24"/>
          <w:szCs w:val="24"/>
          <w:lang w:eastAsia="es-MX"/>
        </w:rPr>
        <w:t>Recomendaciones en Relación a la Gestión o Control Interno</w:t>
      </w:r>
      <w:r w:rsidR="006760B9" w:rsidRPr="004D7398">
        <w:rPr>
          <w:rFonts w:ascii="Arial" w:hAnsi="Arial" w:cs="Arial"/>
          <w:color w:val="000000"/>
          <w:sz w:val="24"/>
          <w:szCs w:val="24"/>
        </w:rPr>
        <w:t>.</w:t>
      </w:r>
    </w:p>
    <w:p w:rsidR="0042002B" w:rsidRPr="00502CED" w:rsidRDefault="0042002B" w:rsidP="006760B9">
      <w:pPr>
        <w:autoSpaceDE w:val="0"/>
        <w:autoSpaceDN w:val="0"/>
        <w:adjustRightInd w:val="0"/>
        <w:spacing w:after="0" w:line="360" w:lineRule="auto"/>
        <w:jc w:val="both"/>
        <w:rPr>
          <w:rFonts w:ascii="Arial" w:hAnsi="Arial" w:cs="Arial"/>
          <w:color w:val="000000"/>
        </w:rPr>
      </w:pPr>
    </w:p>
    <w:p w:rsidR="009C1CAF" w:rsidRDefault="00D06F86" w:rsidP="006760B9">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IMPUESTOS</w:t>
      </w:r>
    </w:p>
    <w:p w:rsidR="00D06F86" w:rsidRDefault="00D06F86" w:rsidP="006760B9">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Impuesto Predial</w:t>
      </w:r>
    </w:p>
    <w:p w:rsidR="006760B9" w:rsidRDefault="006760B9" w:rsidP="006760B9">
      <w:pPr>
        <w:autoSpaceDE w:val="0"/>
        <w:autoSpaceDN w:val="0"/>
        <w:adjustRightInd w:val="0"/>
        <w:spacing w:after="0" w:line="360" w:lineRule="auto"/>
        <w:jc w:val="both"/>
        <w:rPr>
          <w:rFonts w:ascii="Arial" w:eastAsia="Times New Roman" w:hAnsi="Arial" w:cs="Arial"/>
          <w:sz w:val="24"/>
          <w:szCs w:val="24"/>
          <w:lang w:eastAsia="es-MX"/>
        </w:rPr>
      </w:pPr>
      <w:r w:rsidRPr="00D06F86">
        <w:rPr>
          <w:rFonts w:ascii="Arial" w:hAnsi="Arial" w:cs="Arial"/>
          <w:b/>
          <w:bCs/>
          <w:color w:val="000000"/>
          <w:sz w:val="24"/>
          <w:szCs w:val="24"/>
        </w:rPr>
        <w:t>3.</w:t>
      </w:r>
      <w:r w:rsidRPr="00D06F86">
        <w:rPr>
          <w:rFonts w:ascii="Arial" w:hAnsi="Arial" w:cs="Arial"/>
          <w:bCs/>
          <w:color w:val="000000"/>
          <w:sz w:val="24"/>
          <w:szCs w:val="24"/>
        </w:rPr>
        <w:t xml:space="preserve"> </w:t>
      </w:r>
      <w:r w:rsidR="00D06F86" w:rsidRPr="00D06F86">
        <w:rPr>
          <w:rFonts w:ascii="Arial" w:eastAsia="Times New Roman" w:hAnsi="Arial" w:cs="Arial"/>
          <w:sz w:val="24"/>
          <w:szCs w:val="24"/>
          <w:lang w:eastAsia="es-MX"/>
        </w:rPr>
        <w:t>De la facturación del impuesto predial enviada por la Dirección de Catastro para su cobro en el ejercicio 2014 la cual asciende a $1,864,064, la Administración Municipal recaudó el importe de $191,766 que representa el 10% del total facturado, observando una disminución en la recaudación de dos puntos porcentuales con respecto al ejercicio anterior.</w:t>
      </w:r>
    </w:p>
    <w:p w:rsidR="00D06F86" w:rsidRPr="00D06F86" w:rsidRDefault="00D06F86" w:rsidP="006760B9">
      <w:pPr>
        <w:autoSpaceDE w:val="0"/>
        <w:autoSpaceDN w:val="0"/>
        <w:adjustRightInd w:val="0"/>
        <w:spacing w:after="0" w:line="360" w:lineRule="auto"/>
        <w:jc w:val="both"/>
        <w:rPr>
          <w:rFonts w:ascii="Arial" w:hAnsi="Arial" w:cs="Arial"/>
          <w:bCs/>
          <w:color w:val="000000"/>
          <w:sz w:val="24"/>
          <w:szCs w:val="24"/>
        </w:rPr>
      </w:pPr>
      <w:r w:rsidRPr="00D06F86">
        <w:rPr>
          <w:rFonts w:ascii="Arial" w:eastAsia="Times New Roman" w:hAnsi="Arial" w:cs="Arial"/>
          <w:sz w:val="24"/>
          <w:szCs w:val="24"/>
          <w:lang w:eastAsia="es-MX"/>
        </w:rPr>
        <w:t>No localizando ni siendo exhibido durante el proceso de la auditoría, la documentación que demuestre las actividades a las que hacen referencia en la campaña de motivación para la recaudación del Impuesto predial, con una rifa de artículos electrodomésticos, actividad que se presentó y aprobó en acta de cabildo número 18 de sesión ordinaria del R. Ayuntamiento, celebrada el 08 de marzo de 2014, además de gestiones de cobranza y/o propuesta del C. Tesorero Municipal al R. Ayuntamiento para ejercer las medidas necesarias y convenientes para incrementar los ingresos por este concepto, incumpliendo con lo establecido en el artículo 79, fracción III de la Ley Orgánica de la Administración Pública Municipal del Estado de Nuevo León.</w:t>
      </w:r>
    </w:p>
    <w:p w:rsidR="009C1CAF" w:rsidRDefault="009C1CAF" w:rsidP="006760B9">
      <w:pPr>
        <w:autoSpaceDE w:val="0"/>
        <w:autoSpaceDN w:val="0"/>
        <w:adjustRightInd w:val="0"/>
        <w:spacing w:after="0" w:line="360" w:lineRule="auto"/>
        <w:jc w:val="both"/>
        <w:rPr>
          <w:rFonts w:ascii="Arial" w:hAnsi="Arial" w:cs="Arial"/>
          <w:bCs/>
          <w:color w:val="000000"/>
          <w:sz w:val="24"/>
          <w:szCs w:val="24"/>
        </w:rPr>
      </w:pPr>
    </w:p>
    <w:p w:rsidR="00225C24" w:rsidRPr="00310B3F"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310B3F">
        <w:rPr>
          <w:rFonts w:ascii="Arial" w:eastAsiaTheme="minorHAnsi" w:hAnsi="Arial" w:cs="Arial"/>
          <w:b/>
          <w:bCs/>
          <w:sz w:val="24"/>
          <w:szCs w:val="24"/>
          <w:lang w:val="es-MX"/>
        </w:rPr>
        <w:lastRenderedPageBreak/>
        <w:t>Acción(es)</w:t>
      </w:r>
      <w:r w:rsidR="00310B3F">
        <w:rPr>
          <w:rFonts w:ascii="Arial" w:eastAsiaTheme="minorHAnsi" w:hAnsi="Arial" w:cs="Arial"/>
          <w:b/>
          <w:bCs/>
          <w:sz w:val="24"/>
          <w:szCs w:val="24"/>
          <w:lang w:val="es-MX"/>
        </w:rPr>
        <w:t xml:space="preserve"> o recomendación(es) emitida(s):</w:t>
      </w:r>
    </w:p>
    <w:p w:rsidR="00310B3F" w:rsidRPr="00D06F86" w:rsidRDefault="00310B3F" w:rsidP="003F015D">
      <w:pPr>
        <w:autoSpaceDE w:val="0"/>
        <w:autoSpaceDN w:val="0"/>
        <w:adjustRightInd w:val="0"/>
        <w:spacing w:after="0" w:line="360" w:lineRule="auto"/>
        <w:jc w:val="both"/>
        <w:rPr>
          <w:rFonts w:ascii="Arial" w:eastAsiaTheme="minorHAnsi" w:hAnsi="Arial" w:cs="Arial"/>
          <w:bCs/>
          <w:i/>
          <w:sz w:val="24"/>
          <w:szCs w:val="24"/>
          <w:lang w:val="es-MX"/>
        </w:rPr>
      </w:pPr>
      <w:r w:rsidRPr="00D06F86">
        <w:rPr>
          <w:rFonts w:ascii="Arial" w:eastAsiaTheme="minorHAnsi" w:hAnsi="Arial" w:cs="Arial"/>
          <w:bCs/>
          <w:i/>
          <w:sz w:val="24"/>
          <w:szCs w:val="24"/>
          <w:lang w:val="es-MX"/>
        </w:rPr>
        <w:t xml:space="preserve">Promoción de </w:t>
      </w:r>
      <w:proofErr w:type="spellStart"/>
      <w:r w:rsidRPr="00D06F86">
        <w:rPr>
          <w:rFonts w:ascii="Arial" w:eastAsiaTheme="minorHAnsi" w:hAnsi="Arial" w:cs="Arial"/>
          <w:bCs/>
          <w:i/>
          <w:sz w:val="24"/>
          <w:szCs w:val="24"/>
          <w:lang w:val="es-MX"/>
        </w:rPr>
        <w:t>Fincamiento</w:t>
      </w:r>
      <w:proofErr w:type="spellEnd"/>
      <w:r w:rsidRPr="00D06F86">
        <w:rPr>
          <w:rFonts w:ascii="Arial" w:eastAsiaTheme="minorHAnsi" w:hAnsi="Arial" w:cs="Arial"/>
          <w:bCs/>
          <w:i/>
          <w:sz w:val="24"/>
          <w:szCs w:val="24"/>
          <w:lang w:val="es-MX"/>
        </w:rPr>
        <w:t xml:space="preserve"> de Responsabilidad Administrativa.</w:t>
      </w:r>
    </w:p>
    <w:p w:rsidR="00310B3F" w:rsidRDefault="00310B3F" w:rsidP="003F015D">
      <w:pPr>
        <w:autoSpaceDE w:val="0"/>
        <w:autoSpaceDN w:val="0"/>
        <w:adjustRightInd w:val="0"/>
        <w:spacing w:after="0" w:line="360" w:lineRule="auto"/>
        <w:jc w:val="both"/>
        <w:rPr>
          <w:rFonts w:ascii="Arial" w:eastAsiaTheme="minorHAnsi" w:hAnsi="Arial" w:cs="Arial"/>
          <w:bCs/>
          <w:sz w:val="24"/>
          <w:szCs w:val="24"/>
          <w:lang w:val="es-MX"/>
        </w:rPr>
      </w:pPr>
    </w:p>
    <w:p w:rsidR="00D06F86" w:rsidRDefault="00D06F86"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DERECHOS</w:t>
      </w:r>
    </w:p>
    <w:p w:rsidR="00D06F86" w:rsidRPr="00D06F86" w:rsidRDefault="00D06F86"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Anuencias Municipales</w:t>
      </w:r>
    </w:p>
    <w:p w:rsidR="003F015D" w:rsidRPr="00D06F86"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heme="minorHAnsi" w:hAnsi="Arial" w:cs="Arial"/>
          <w:bCs/>
          <w:sz w:val="24"/>
          <w:szCs w:val="24"/>
          <w:lang w:val="es-MX"/>
        </w:rPr>
        <w:t xml:space="preserve">4. </w:t>
      </w:r>
      <w:r w:rsidR="00D06F86" w:rsidRPr="00D06F86">
        <w:rPr>
          <w:rFonts w:ascii="Arial" w:eastAsia="Times New Roman" w:hAnsi="Arial" w:cs="Arial"/>
          <w:sz w:val="24"/>
          <w:szCs w:val="24"/>
          <w:lang w:eastAsia="es-MX"/>
        </w:rPr>
        <w:t>Durante el proceso de Auditoría no se localizó ni fue exhibida la documentación que demuestre la modificación al Reglamento de Bebidas Alcohólicas del Municipio, de conformidad con lo establecido en el artículo Transitorio Octavo de la Ley para la Prevención y Combate al Abuso del Alcohol y de Regulación para su Venta y Consumo para el Estado de Nuevo León.</w:t>
      </w:r>
    </w:p>
    <w:p w:rsidR="0083150E" w:rsidRDefault="0083150E" w:rsidP="004D7398">
      <w:pPr>
        <w:autoSpaceDE w:val="0"/>
        <w:autoSpaceDN w:val="0"/>
        <w:adjustRightInd w:val="0"/>
        <w:spacing w:after="0" w:line="360" w:lineRule="auto"/>
        <w:ind w:firstLine="708"/>
        <w:jc w:val="both"/>
        <w:rPr>
          <w:rFonts w:ascii="Arial" w:eastAsiaTheme="minorHAnsi" w:hAnsi="Arial" w:cs="Arial"/>
          <w:bCs/>
          <w:sz w:val="24"/>
          <w:szCs w:val="24"/>
          <w:lang w:val="es-MX"/>
        </w:rPr>
      </w:pPr>
    </w:p>
    <w:p w:rsidR="00225C24" w:rsidRPr="00310B3F"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310B3F">
        <w:rPr>
          <w:rFonts w:ascii="Arial" w:eastAsiaTheme="minorHAnsi" w:hAnsi="Arial" w:cs="Arial"/>
          <w:b/>
          <w:bCs/>
          <w:sz w:val="24"/>
          <w:szCs w:val="24"/>
          <w:lang w:val="es-MX"/>
        </w:rPr>
        <w:t>Acción(es)</w:t>
      </w:r>
      <w:r w:rsidR="00310B3F">
        <w:rPr>
          <w:rFonts w:ascii="Arial" w:eastAsiaTheme="minorHAnsi" w:hAnsi="Arial" w:cs="Arial"/>
          <w:b/>
          <w:bCs/>
          <w:sz w:val="24"/>
          <w:szCs w:val="24"/>
          <w:lang w:val="es-MX"/>
        </w:rPr>
        <w:t xml:space="preserve"> o recomendación(es) emitida(s):</w:t>
      </w:r>
    </w:p>
    <w:p w:rsidR="003F015D" w:rsidRPr="00D06F86"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D06F86">
        <w:rPr>
          <w:rFonts w:ascii="Arial" w:eastAsiaTheme="minorHAnsi" w:hAnsi="Arial" w:cs="Arial"/>
          <w:bCs/>
          <w:i/>
          <w:sz w:val="24"/>
          <w:szCs w:val="24"/>
          <w:lang w:val="es-MX"/>
        </w:rPr>
        <w:t xml:space="preserve">Promoción de </w:t>
      </w:r>
      <w:proofErr w:type="spellStart"/>
      <w:r w:rsidRPr="00D06F86">
        <w:rPr>
          <w:rFonts w:ascii="Arial" w:eastAsiaTheme="minorHAnsi" w:hAnsi="Arial" w:cs="Arial"/>
          <w:bCs/>
          <w:i/>
          <w:sz w:val="24"/>
          <w:szCs w:val="24"/>
          <w:lang w:val="es-MX"/>
        </w:rPr>
        <w:t>Fincamiento</w:t>
      </w:r>
      <w:proofErr w:type="spellEnd"/>
      <w:r w:rsidRPr="00D06F86">
        <w:rPr>
          <w:rFonts w:ascii="Arial" w:eastAsiaTheme="minorHAnsi" w:hAnsi="Arial" w:cs="Arial"/>
          <w:bCs/>
          <w:i/>
          <w:sz w:val="24"/>
          <w:szCs w:val="24"/>
          <w:lang w:val="es-MX"/>
        </w:rPr>
        <w:t xml:space="preserve"> de Responsabilidad Administrativa.</w:t>
      </w:r>
    </w:p>
    <w:p w:rsidR="003F015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p>
    <w:p w:rsidR="003F015D"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heme="minorHAnsi" w:hAnsi="Arial" w:cs="Arial"/>
          <w:bCs/>
          <w:sz w:val="24"/>
          <w:szCs w:val="24"/>
          <w:lang w:val="es-MX"/>
        </w:rPr>
        <w:t>5.</w:t>
      </w:r>
      <w:r w:rsidR="00D06F86" w:rsidRPr="00D06F86">
        <w:rPr>
          <w:rFonts w:ascii="Arial" w:eastAsia="Times New Roman" w:hAnsi="Arial" w:cs="Arial"/>
          <w:sz w:val="24"/>
          <w:szCs w:val="24"/>
          <w:lang w:eastAsia="es-MX"/>
        </w:rPr>
        <w:t xml:space="preserve"> Se registraron recibos de ingresos a nombre de las empresas, Distribuidora de Cervezas Modelo, S.A. de C.V. y Cervezas Cuauhtémoc Moctezuma, S.A. de C.V., por concepto de refrendo de establecimientos con venta de bebidas alcohólicas que se detallan a continuación:</w:t>
      </w:r>
      <w:r w:rsidRPr="00D06F86">
        <w:rPr>
          <w:rFonts w:ascii="Arial" w:eastAsiaTheme="minorHAnsi" w:hAnsi="Arial" w:cs="Arial"/>
          <w:bCs/>
          <w:sz w:val="24"/>
          <w:szCs w:val="24"/>
          <w:lang w:val="es-MX"/>
        </w:rPr>
        <w:t xml:space="preserve"> </w:t>
      </w:r>
    </w:p>
    <w:p w:rsidR="00D06F86" w:rsidRDefault="00D06F86"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3"/>
        <w:gridCol w:w="111"/>
        <w:gridCol w:w="1113"/>
        <w:gridCol w:w="3422"/>
        <w:gridCol w:w="1483"/>
        <w:gridCol w:w="111"/>
        <w:gridCol w:w="736"/>
      </w:tblGrid>
      <w:tr w:rsidR="00D06F86" w:rsidRPr="00D06F86" w:rsidTr="00D06F86">
        <w:trPr>
          <w:trHeight w:val="277"/>
          <w:tblCellSpacing w:w="15" w:type="dxa"/>
        </w:trPr>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Fecha de recibo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No. de recibo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Nombre del contribuyente</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Descripción / Ref.</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Importe</w:t>
            </w:r>
          </w:p>
        </w:tc>
      </w:tr>
      <w:tr w:rsidR="00D06F86" w:rsidRPr="00D06F86" w:rsidTr="00D06F86">
        <w:trPr>
          <w:trHeight w:val="277"/>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15/01/2014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1015235</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Distribuidora de Cervezas Modelo, S.A. de C.V.</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12,154</w:t>
            </w:r>
          </w:p>
        </w:tc>
      </w:tr>
      <w:tr w:rsidR="00D06F86" w:rsidRPr="00D06F86" w:rsidTr="00D06F86">
        <w:trPr>
          <w:trHeight w:val="289"/>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26/02/2014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1014988</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Cervezas Cuauhtémoc Moctezuma, S.A. de C.V.</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64,888</w:t>
            </w:r>
          </w:p>
        </w:tc>
      </w:tr>
      <w:tr w:rsidR="00D06F86" w:rsidRPr="00D06F86" w:rsidTr="00D06F86">
        <w:trPr>
          <w:trHeight w:val="138"/>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Total</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77,042</w:t>
            </w:r>
          </w:p>
        </w:tc>
      </w:tr>
    </w:tbl>
    <w:p w:rsidR="00D06F86" w:rsidRPr="00D06F86" w:rsidRDefault="00D06F86"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6"/>
        <w:gridCol w:w="7080"/>
      </w:tblGrid>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Ref.</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Descripción</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lastRenderedPageBreak/>
              <w:t>1</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Pago de refrendo de cantinas de varios negocios del Municipio en general</w:t>
            </w:r>
          </w:p>
        </w:tc>
      </w:tr>
      <w:tr w:rsidR="00D06F86" w:rsidRPr="00D06F86" w:rsidTr="00D06F86">
        <w:trPr>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Pago de refrendo de diferentes cantinas y se anexa relación con datos de 28 contribuyentes</w:t>
            </w:r>
          </w:p>
        </w:tc>
      </w:tr>
    </w:tbl>
    <w:p w:rsidR="008812C5" w:rsidRDefault="008812C5"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Default="00D06F86" w:rsidP="003F015D">
      <w:pPr>
        <w:autoSpaceDE w:val="0"/>
        <w:autoSpaceDN w:val="0"/>
        <w:adjustRightInd w:val="0"/>
        <w:spacing w:after="0" w:line="360" w:lineRule="auto"/>
        <w:jc w:val="both"/>
        <w:rPr>
          <w:rFonts w:ascii="Arial" w:eastAsiaTheme="minorHAnsi" w:hAnsi="Arial" w:cs="Arial"/>
          <w:bCs/>
          <w:sz w:val="24"/>
          <w:szCs w:val="24"/>
          <w:lang w:val="es-MX"/>
        </w:rPr>
      </w:pPr>
      <w:r>
        <w:rPr>
          <w:rFonts w:ascii="Arial" w:eastAsiaTheme="minorHAnsi" w:hAnsi="Arial" w:cs="Arial"/>
          <w:bCs/>
          <w:sz w:val="24"/>
          <w:szCs w:val="24"/>
          <w:lang w:val="es-MX"/>
        </w:rPr>
        <w:t>Observando lo siguiente:</w:t>
      </w:r>
    </w:p>
    <w:p w:rsidR="00D06F86" w:rsidRPr="00D06F86" w:rsidRDefault="00D06F86" w:rsidP="00D06F86">
      <w:pPr>
        <w:pStyle w:val="Prrafodelista"/>
        <w:numPr>
          <w:ilvl w:val="0"/>
          <w:numId w:val="11"/>
        </w:num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imes New Roman" w:hAnsi="Arial" w:cs="Arial"/>
          <w:sz w:val="24"/>
          <w:szCs w:val="24"/>
          <w:lang w:eastAsia="es-MX"/>
        </w:rPr>
        <w:t>En la Ref. 1, no se localizó el soporte documental que demuestre si los cobros corresponden a la anuencia municipal o la revalidación anual de la misma, de conformidad con lo señalado en los artículos 47 y 48 último párrafo, de la Ley para la Prevención y Combate al Abuso del Alcohol y de Regulación para su Venta y Consumo para el Estado de Nuevo León, así como las que nos permita verificar que las cuotas se aplicaron de acuerdo a lo establecido en el artículo 59 bis de la Ley de Hacienda para los Municipios del Estado de Nuevo León.</w:t>
      </w:r>
    </w:p>
    <w:p w:rsidR="00D06F86" w:rsidRPr="00D06F86" w:rsidRDefault="00D06F86" w:rsidP="00D06F86">
      <w:pPr>
        <w:pStyle w:val="Prrafodelista"/>
        <w:numPr>
          <w:ilvl w:val="0"/>
          <w:numId w:val="11"/>
        </w:num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imes New Roman" w:hAnsi="Arial" w:cs="Arial"/>
          <w:sz w:val="24"/>
          <w:szCs w:val="24"/>
          <w:lang w:eastAsia="es-MX"/>
        </w:rPr>
        <w:t>Y en la Ref. 2, solo se anexó una relación de 28 contribuyentes que indica el nombre de la empresa y beneficiario, así como la dirección, giro e importe, no exhibiendo durante el proceso de la revisión la documentación soporte que demuestre si los cobros corresponden a la anuencia municipal o la revalidación anual de la misma, de conformidad con lo señalado en los artículos 47 y 48 último párrafo, de la Ley para la Prevención y Combate al Abuso del Alcohol y de Regulación para su Venta y Consumo para el Estado de Nuevo León, así como las que nos permita verificar que las cuotas se aplicaron de acuerdo a lo establecido en el artículo 59 bis de la Ley de Hacienda para los Municipios del Estado de Nuevo León.</w:t>
      </w:r>
    </w:p>
    <w:p w:rsidR="00D06F86" w:rsidRPr="003F015D" w:rsidRDefault="00D06F86"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Pr="008812C5"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812C5">
        <w:rPr>
          <w:rFonts w:ascii="Arial" w:eastAsiaTheme="minorHAnsi" w:hAnsi="Arial" w:cs="Arial"/>
          <w:b/>
          <w:bCs/>
          <w:sz w:val="24"/>
          <w:szCs w:val="24"/>
          <w:lang w:val="es-MX"/>
        </w:rPr>
        <w:t>Acción</w:t>
      </w:r>
      <w:r w:rsidR="008812C5">
        <w:rPr>
          <w:rFonts w:ascii="Arial" w:eastAsiaTheme="minorHAnsi" w:hAnsi="Arial" w:cs="Arial"/>
          <w:b/>
          <w:bCs/>
          <w:sz w:val="24"/>
          <w:szCs w:val="24"/>
          <w:lang w:val="es-MX"/>
        </w:rPr>
        <w:t xml:space="preserve"> emitida:</w:t>
      </w:r>
    </w:p>
    <w:p w:rsidR="003F015D" w:rsidRDefault="00D06F86" w:rsidP="003F015D">
      <w:p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heme="minorHAnsi" w:hAnsi="Arial" w:cs="Arial"/>
          <w:bCs/>
          <w:i/>
          <w:sz w:val="24"/>
          <w:szCs w:val="24"/>
          <w:lang w:val="es-MX"/>
        </w:rPr>
        <w:lastRenderedPageBreak/>
        <w:t xml:space="preserve">Promoción de </w:t>
      </w:r>
      <w:proofErr w:type="spellStart"/>
      <w:r w:rsidRPr="00D06F86">
        <w:rPr>
          <w:rFonts w:ascii="Arial" w:eastAsiaTheme="minorHAnsi" w:hAnsi="Arial" w:cs="Arial"/>
          <w:bCs/>
          <w:i/>
          <w:sz w:val="24"/>
          <w:szCs w:val="24"/>
          <w:lang w:val="es-MX"/>
        </w:rPr>
        <w:t>Fincamiento</w:t>
      </w:r>
      <w:proofErr w:type="spellEnd"/>
      <w:r w:rsidRPr="00D06F86">
        <w:rPr>
          <w:rFonts w:ascii="Arial" w:eastAsiaTheme="minorHAnsi" w:hAnsi="Arial" w:cs="Arial"/>
          <w:bCs/>
          <w:i/>
          <w:sz w:val="24"/>
          <w:szCs w:val="24"/>
          <w:lang w:val="es-MX"/>
        </w:rPr>
        <w:t xml:space="preserve"> de Responsabilidad Administrativa</w:t>
      </w:r>
      <w:r w:rsidR="003F015D" w:rsidRPr="003F015D">
        <w:rPr>
          <w:rFonts w:ascii="Arial" w:eastAsiaTheme="minorHAnsi" w:hAnsi="Arial" w:cs="Arial"/>
          <w:bCs/>
          <w:sz w:val="24"/>
          <w:szCs w:val="24"/>
          <w:lang w:val="es-MX"/>
        </w:rPr>
        <w:t>.</w:t>
      </w:r>
    </w:p>
    <w:p w:rsidR="00671F97" w:rsidRDefault="00671F97" w:rsidP="003F015D">
      <w:pPr>
        <w:autoSpaceDE w:val="0"/>
        <w:autoSpaceDN w:val="0"/>
        <w:adjustRightInd w:val="0"/>
        <w:spacing w:after="0" w:line="360" w:lineRule="auto"/>
        <w:jc w:val="both"/>
        <w:rPr>
          <w:rFonts w:ascii="Arial" w:eastAsiaTheme="minorHAnsi" w:hAnsi="Arial" w:cs="Arial"/>
          <w:bCs/>
          <w:sz w:val="24"/>
          <w:szCs w:val="24"/>
          <w:lang w:val="es-MX"/>
        </w:rPr>
      </w:pPr>
    </w:p>
    <w:p w:rsidR="00D06F86" w:rsidRPr="00D06F86" w:rsidRDefault="00D06F86"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FINANCIAMIENTO</w:t>
      </w:r>
    </w:p>
    <w:p w:rsidR="008812C5" w:rsidRPr="00D06F86"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heme="minorHAnsi" w:hAnsi="Arial" w:cs="Arial"/>
          <w:bCs/>
          <w:sz w:val="24"/>
          <w:szCs w:val="24"/>
          <w:lang w:val="es-MX"/>
        </w:rPr>
        <w:t xml:space="preserve">6. </w:t>
      </w:r>
      <w:r w:rsidR="00D06F86" w:rsidRPr="00D06F86">
        <w:rPr>
          <w:rFonts w:ascii="Arial" w:eastAsia="Times New Roman" w:hAnsi="Arial" w:cs="Arial"/>
          <w:sz w:val="24"/>
          <w:szCs w:val="24"/>
          <w:lang w:eastAsia="es-MX"/>
        </w:rPr>
        <w:t>El R. Ayuntamiento en sesión extraordinaria, acta de cabildo No. 25 celebrada el 01 de diciembre de 2014, aprobó por unanimidad al Municipio la contratación de un crédito por $2,</w:t>
      </w:r>
      <w:r w:rsidR="00D06F86">
        <w:rPr>
          <w:rFonts w:ascii="Arial" w:eastAsia="Times New Roman" w:hAnsi="Arial" w:cs="Arial"/>
          <w:sz w:val="24"/>
          <w:szCs w:val="24"/>
          <w:lang w:eastAsia="es-MX"/>
        </w:rPr>
        <w:t xml:space="preserve"> </w:t>
      </w:r>
      <w:r w:rsidR="00D06F86" w:rsidRPr="00D06F86">
        <w:rPr>
          <w:rFonts w:ascii="Arial" w:eastAsia="Times New Roman" w:hAnsi="Arial" w:cs="Arial"/>
          <w:sz w:val="24"/>
          <w:szCs w:val="24"/>
          <w:lang w:eastAsia="es-MX"/>
        </w:rPr>
        <w:t>500,000</w:t>
      </w:r>
      <w:r w:rsidR="00D06F86">
        <w:rPr>
          <w:rFonts w:ascii="Arial" w:eastAsia="Times New Roman" w:hAnsi="Arial" w:cs="Arial"/>
          <w:sz w:val="24"/>
          <w:szCs w:val="24"/>
          <w:lang w:eastAsia="es-MX"/>
        </w:rPr>
        <w:t>.00</w:t>
      </w:r>
      <w:r w:rsidR="00D06F86" w:rsidRPr="00D06F86">
        <w:rPr>
          <w:rFonts w:ascii="Arial" w:eastAsia="Times New Roman" w:hAnsi="Arial" w:cs="Arial"/>
          <w:sz w:val="24"/>
          <w:szCs w:val="24"/>
          <w:lang w:eastAsia="es-MX"/>
        </w:rPr>
        <w:t>, observando que durante el proceso de auditoría no se localizó ni se exhibió evidencia documental que muestre si se recibió préstamo por parte de Institución bancaria, Gobierno del Estado o terceros, o en su caso, si éste no fue utilizado.</w:t>
      </w:r>
    </w:p>
    <w:p w:rsidR="00671F97" w:rsidRDefault="00671F97"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Pr="008812C5"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812C5">
        <w:rPr>
          <w:rFonts w:ascii="Arial" w:eastAsiaTheme="minorHAnsi" w:hAnsi="Arial" w:cs="Arial"/>
          <w:b/>
          <w:bCs/>
          <w:sz w:val="24"/>
          <w:szCs w:val="24"/>
          <w:lang w:val="es-MX"/>
        </w:rPr>
        <w:t>Acción</w:t>
      </w:r>
      <w:r w:rsidR="008812C5" w:rsidRPr="008812C5">
        <w:rPr>
          <w:rFonts w:ascii="Arial" w:eastAsiaTheme="minorHAnsi" w:hAnsi="Arial" w:cs="Arial"/>
          <w:b/>
          <w:bCs/>
          <w:sz w:val="24"/>
          <w:szCs w:val="24"/>
          <w:lang w:val="es-MX"/>
        </w:rPr>
        <w:t xml:space="preserve"> emitida:</w:t>
      </w:r>
    </w:p>
    <w:p w:rsidR="009E1FC9" w:rsidRPr="00D06F86" w:rsidRDefault="009E1FC9" w:rsidP="003F015D">
      <w:pPr>
        <w:autoSpaceDE w:val="0"/>
        <w:autoSpaceDN w:val="0"/>
        <w:adjustRightInd w:val="0"/>
        <w:spacing w:after="0" w:line="360" w:lineRule="auto"/>
        <w:jc w:val="both"/>
        <w:rPr>
          <w:rFonts w:ascii="Arial" w:eastAsiaTheme="minorHAnsi" w:hAnsi="Arial" w:cs="Arial"/>
          <w:bCs/>
          <w:i/>
          <w:sz w:val="24"/>
          <w:szCs w:val="24"/>
          <w:lang w:val="es-MX"/>
        </w:rPr>
      </w:pPr>
      <w:r w:rsidRPr="00D06F86">
        <w:rPr>
          <w:rFonts w:ascii="Arial" w:eastAsiaTheme="minorHAnsi" w:hAnsi="Arial" w:cs="Arial"/>
          <w:bCs/>
          <w:i/>
          <w:sz w:val="24"/>
          <w:szCs w:val="24"/>
          <w:lang w:val="es-MX"/>
        </w:rPr>
        <w:t>Recomendaciones en Relación a la Gestión o Control Interno.</w:t>
      </w:r>
    </w:p>
    <w:p w:rsidR="009C1CAF" w:rsidRDefault="009C1CAF" w:rsidP="003F015D">
      <w:pPr>
        <w:autoSpaceDE w:val="0"/>
        <w:autoSpaceDN w:val="0"/>
        <w:adjustRightInd w:val="0"/>
        <w:spacing w:after="0" w:line="360" w:lineRule="auto"/>
        <w:jc w:val="both"/>
        <w:rPr>
          <w:rFonts w:ascii="Arial" w:eastAsiaTheme="minorHAnsi" w:hAnsi="Arial" w:cs="Arial"/>
          <w:bCs/>
          <w:sz w:val="24"/>
          <w:szCs w:val="24"/>
          <w:lang w:val="es-MX"/>
        </w:rPr>
      </w:pPr>
    </w:p>
    <w:p w:rsidR="00D06F86" w:rsidRPr="00D06F86" w:rsidRDefault="00D06F86"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OTROS</w:t>
      </w:r>
    </w:p>
    <w:p w:rsidR="003F015D" w:rsidRPr="00D06F86"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D06F86">
        <w:rPr>
          <w:rFonts w:ascii="Arial" w:eastAsiaTheme="minorHAnsi" w:hAnsi="Arial" w:cs="Arial"/>
          <w:bCs/>
          <w:sz w:val="24"/>
          <w:szCs w:val="24"/>
          <w:lang w:val="es-MX"/>
        </w:rPr>
        <w:t xml:space="preserve">7. </w:t>
      </w:r>
      <w:r w:rsidR="00D06F86" w:rsidRPr="00D06F86">
        <w:rPr>
          <w:rFonts w:ascii="Arial" w:eastAsia="Times New Roman" w:hAnsi="Arial" w:cs="Arial"/>
          <w:sz w:val="24"/>
          <w:szCs w:val="24"/>
          <w:lang w:eastAsia="es-MX"/>
        </w:rPr>
        <w:t>Se registraron ingresos por $9</w:t>
      </w:r>
      <w:proofErr w:type="gramStart"/>
      <w:r w:rsidR="00D06F86" w:rsidRPr="00D06F86">
        <w:rPr>
          <w:rFonts w:ascii="Arial" w:eastAsia="Times New Roman" w:hAnsi="Arial" w:cs="Arial"/>
          <w:sz w:val="24"/>
          <w:szCs w:val="24"/>
          <w:lang w:eastAsia="es-MX"/>
        </w:rPr>
        <w:t>,915,500</w:t>
      </w:r>
      <w:r w:rsidR="00D06F86">
        <w:rPr>
          <w:rFonts w:ascii="Arial" w:eastAsia="Times New Roman" w:hAnsi="Arial" w:cs="Arial"/>
          <w:sz w:val="24"/>
          <w:szCs w:val="24"/>
          <w:lang w:eastAsia="es-MX"/>
        </w:rPr>
        <w:t>.00</w:t>
      </w:r>
      <w:proofErr w:type="gramEnd"/>
      <w:r w:rsidR="00D06F86">
        <w:rPr>
          <w:rFonts w:ascii="Arial" w:eastAsia="Times New Roman" w:hAnsi="Arial" w:cs="Arial"/>
          <w:sz w:val="24"/>
          <w:szCs w:val="24"/>
          <w:lang w:eastAsia="es-MX"/>
        </w:rPr>
        <w:t xml:space="preserve">, </w:t>
      </w:r>
      <w:r w:rsidR="00D06F86" w:rsidRPr="00D06F86">
        <w:rPr>
          <w:rFonts w:ascii="Arial" w:eastAsia="Times New Roman" w:hAnsi="Arial" w:cs="Arial"/>
          <w:sz w:val="24"/>
          <w:szCs w:val="24"/>
          <w:lang w:eastAsia="es-MX"/>
        </w:rPr>
        <w:t>en el rubro de otros, los cuales solo se amparan con recibos oficiales y pólizas de diario, no localizando durante el proceso de la revisión la evidencia documental que acredite los depósitos, como los estados de cuentas bancarios y oficios que demuestren que los recursos financieros ingresaron en la Tesorería Municipal, o en su caso la documentación original debidamente cancelada, respecto de los folios siguientes: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2429"/>
        <w:gridCol w:w="111"/>
        <w:gridCol w:w="3665"/>
        <w:gridCol w:w="161"/>
        <w:gridCol w:w="876"/>
      </w:tblGrid>
      <w:tr w:rsidR="00D06F86" w:rsidRPr="00D06F86" w:rsidTr="00D06F86">
        <w:trPr>
          <w:trHeight w:val="260"/>
          <w:tblCellSpacing w:w="15" w:type="dxa"/>
        </w:trPr>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Fecha</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 xml:space="preserve">Recibo de ingresos o </w:t>
            </w:r>
            <w:proofErr w:type="spellStart"/>
            <w:r w:rsidRPr="00D06F86">
              <w:rPr>
                <w:rFonts w:ascii="Arial" w:hAnsi="Arial" w:cs="Arial"/>
                <w:b/>
                <w:sz w:val="18"/>
                <w:szCs w:val="18"/>
                <w:lang w:eastAsia="es-MX"/>
              </w:rPr>
              <w:t>poliza</w:t>
            </w:r>
            <w:proofErr w:type="spellEnd"/>
            <w:r w:rsidRPr="00D06F86">
              <w:rPr>
                <w:rFonts w:ascii="Arial" w:hAnsi="Arial" w:cs="Arial"/>
                <w:b/>
                <w:sz w:val="18"/>
                <w:szCs w:val="18"/>
                <w:lang w:eastAsia="es-MX"/>
              </w:rPr>
              <w:t xml:space="preserve"> de diario</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Descripción</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Importe</w:t>
            </w:r>
          </w:p>
        </w:tc>
      </w:tr>
      <w:tr w:rsidR="00D06F86" w:rsidRPr="00D06F86" w:rsidTr="00D06F86">
        <w:trPr>
          <w:trHeight w:val="271"/>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30/04/2014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Recibo 1015250</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Fondo descentralizado 2014 apoyo a la sequía</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1,500,000</w:t>
            </w:r>
          </w:p>
        </w:tc>
      </w:tr>
      <w:tr w:rsidR="00D06F86" w:rsidRPr="00D06F86" w:rsidTr="00D06F86">
        <w:trPr>
          <w:trHeight w:val="26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06/08/2014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D2014080023C</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Reclasificación de movimientos registrados en póliza I2014080002</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283,500</w:t>
            </w:r>
          </w:p>
        </w:tc>
      </w:tr>
      <w:tr w:rsidR="00D06F86" w:rsidRPr="00D06F86" w:rsidTr="00D06F86">
        <w:trPr>
          <w:trHeight w:val="26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lastRenderedPageBreak/>
              <w:t>26/08/2014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D2014080022C</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Reclasificación de movimientos registrados en póliza I2014080009</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283,500</w:t>
            </w:r>
          </w:p>
        </w:tc>
      </w:tr>
      <w:tr w:rsidR="00D06F86" w:rsidRPr="00D06F86" w:rsidTr="00D06F86">
        <w:trPr>
          <w:trHeight w:val="13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01/10/2014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D2014100038X</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Ingresos de terceros</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7,000,000</w:t>
            </w:r>
          </w:p>
        </w:tc>
      </w:tr>
      <w:tr w:rsidR="00D06F86" w:rsidRPr="00D06F86" w:rsidTr="00D06F86">
        <w:trPr>
          <w:trHeight w:val="13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01/10/2014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D2014100037X</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Depósito de terceros</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715,500</w:t>
            </w:r>
          </w:p>
        </w:tc>
      </w:tr>
      <w:tr w:rsidR="00D06F86" w:rsidRPr="00D06F86" w:rsidTr="00D06F86">
        <w:trPr>
          <w:trHeight w:val="13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20/12/2014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Recibo 1016754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Pago de oficio 139.7832/2014</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133,000</w:t>
            </w:r>
          </w:p>
        </w:tc>
      </w:tr>
      <w:tr w:rsidR="00D06F86" w:rsidRPr="00D06F86" w:rsidTr="00D06F86">
        <w:trPr>
          <w:trHeight w:val="130"/>
          <w:tblCellSpacing w:w="15" w:type="dxa"/>
        </w:trPr>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sz w:val="18"/>
                <w:szCs w:val="18"/>
                <w:lang w:eastAsia="es-MX"/>
              </w:rPr>
            </w:pPr>
            <w:r w:rsidRPr="00D06F86">
              <w:rPr>
                <w:rFonts w:ascii="Arial" w:hAnsi="Arial" w:cs="Arial"/>
                <w:sz w:val="18"/>
                <w:szCs w:val="18"/>
                <w:lang w:eastAsia="es-MX"/>
              </w:rPr>
              <w:t> </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Total</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w:t>
            </w:r>
          </w:p>
        </w:tc>
        <w:tc>
          <w:tcPr>
            <w:tcW w:w="0" w:type="auto"/>
            <w:vAlign w:val="center"/>
            <w:hideMark/>
          </w:tcPr>
          <w:p w:rsidR="00D06F86" w:rsidRPr="00D06F86" w:rsidRDefault="00D06F86" w:rsidP="00D06F86">
            <w:pPr>
              <w:pStyle w:val="Sinespaciado"/>
              <w:rPr>
                <w:rFonts w:ascii="Arial" w:hAnsi="Arial" w:cs="Arial"/>
                <w:b/>
                <w:sz w:val="18"/>
                <w:szCs w:val="18"/>
                <w:lang w:eastAsia="es-MX"/>
              </w:rPr>
            </w:pPr>
            <w:r w:rsidRPr="00D06F86">
              <w:rPr>
                <w:rFonts w:ascii="Arial" w:hAnsi="Arial" w:cs="Arial"/>
                <w:b/>
                <w:sz w:val="18"/>
                <w:szCs w:val="18"/>
                <w:lang w:eastAsia="es-MX"/>
              </w:rPr>
              <w:t>9,915,500</w:t>
            </w:r>
          </w:p>
        </w:tc>
      </w:tr>
    </w:tbl>
    <w:p w:rsidR="00671F97" w:rsidRDefault="00671F97" w:rsidP="009E1FC9">
      <w:pPr>
        <w:autoSpaceDE w:val="0"/>
        <w:autoSpaceDN w:val="0"/>
        <w:adjustRightInd w:val="0"/>
        <w:spacing w:after="0" w:line="360" w:lineRule="auto"/>
        <w:rPr>
          <w:rFonts w:ascii="Arial" w:eastAsiaTheme="minorHAnsi" w:hAnsi="Arial" w:cs="Arial"/>
          <w:bCs/>
          <w:noProof/>
          <w:sz w:val="24"/>
          <w:szCs w:val="24"/>
          <w:lang w:val="es-MX" w:eastAsia="es-MX"/>
        </w:rPr>
      </w:pPr>
    </w:p>
    <w:p w:rsidR="00671F97" w:rsidRPr="00AC7861" w:rsidRDefault="00D06F86" w:rsidP="00AC7861">
      <w:pPr>
        <w:pStyle w:val="Prrafodelista"/>
        <w:numPr>
          <w:ilvl w:val="0"/>
          <w:numId w:val="13"/>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Además, no se exhibieron los convenios, reglas de operación, lineamientos u otra documentación de la aportaciones federales y estatales recibidas por el Municipio y registrado en el rubro de otros que se detallan a continuación:</w:t>
      </w:r>
    </w:p>
    <w:p w:rsidR="00AC7861" w:rsidRPr="00AC7861" w:rsidRDefault="00AC7861" w:rsidP="00AC7861">
      <w:pPr>
        <w:pStyle w:val="Prrafodelista"/>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94"/>
        <w:gridCol w:w="130"/>
        <w:gridCol w:w="1513"/>
        <w:gridCol w:w="130"/>
        <w:gridCol w:w="3266"/>
        <w:gridCol w:w="192"/>
        <w:gridCol w:w="1071"/>
      </w:tblGrid>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Fecha</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Recibo oficial</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Descripción Dependencia Ref.</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Importe</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21/06/2014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1015723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1,405,827</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19/04/2014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1015722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468,609</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1,874,436</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1014698</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344,276</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05/04/2014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1015720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172,138</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14/06/2014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1015721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99,750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24/11/2014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1015752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99,750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01/12/2014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1015792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125,000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01/12/2014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1015793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166,250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1016751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166,250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1016753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166,250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1,339,664</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23/07/2014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1015563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141,750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23/07/2014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1015564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141,750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1015585</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1015586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1015587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1015613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1015612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1015611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06/08/2014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1015588</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lastRenderedPageBreak/>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850,500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28/10/2014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1015718</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1014699</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175,000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1014700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175,000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350,000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1014701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175,000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23/01/2014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1014702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175,000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350,000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1016752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125,000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1016750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125,000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250,000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19/07/2014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1015742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8</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250,000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Subtotal</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250,000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Total</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 </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 </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5,764,600</w:t>
            </w:r>
          </w:p>
        </w:tc>
      </w:tr>
    </w:tbl>
    <w:p w:rsidR="00AC7861" w:rsidRDefault="00AC7861" w:rsidP="003F015D">
      <w:pPr>
        <w:autoSpaceDE w:val="0"/>
        <w:autoSpaceDN w:val="0"/>
        <w:adjustRightInd w:val="0"/>
        <w:spacing w:after="0" w:line="360" w:lineRule="auto"/>
        <w:jc w:val="both"/>
        <w:rPr>
          <w:rFonts w:ascii="Arial" w:eastAsiaTheme="minorHAnsi" w:hAnsi="Arial" w:cs="Arial"/>
          <w:bCs/>
          <w:sz w:val="24"/>
          <w:szCs w:val="24"/>
          <w:lang w:val="es-MX"/>
        </w:rPr>
      </w:pPr>
    </w:p>
    <w:p w:rsidR="00AC7861" w:rsidRDefault="00AC7861"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
        <w:gridCol w:w="5160"/>
        <w:gridCol w:w="2753"/>
      </w:tblGrid>
      <w:tr w:rsidR="00AC7861" w:rsidRPr="00AC7861" w:rsidTr="00AC7861">
        <w:trPr>
          <w:trHeight w:val="156"/>
          <w:tblCellSpacing w:w="15" w:type="dxa"/>
        </w:trPr>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Ref.</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Descripción</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Dependencia</w:t>
            </w:r>
          </w:p>
        </w:tc>
      </w:tr>
      <w:tr w:rsidR="00AC7861" w:rsidRPr="00AC7861" w:rsidTr="00AC7861">
        <w:trPr>
          <w:trHeight w:val="156"/>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Aportacion</w:t>
            </w:r>
            <w:proofErr w:type="spellEnd"/>
            <w:r w:rsidRPr="00AC7861">
              <w:rPr>
                <w:rFonts w:ascii="Arial" w:hAnsi="Arial" w:cs="Arial"/>
                <w:sz w:val="18"/>
                <w:szCs w:val="18"/>
                <w:lang w:eastAsia="es-MX"/>
              </w:rPr>
              <w:t xml:space="preserve"> para instalación de techas de lámina</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Sedesol</w:t>
            </w:r>
            <w:proofErr w:type="spellEnd"/>
          </w:p>
        </w:tc>
      </w:tr>
      <w:tr w:rsidR="00AC7861" w:rsidRPr="00AC7861" w:rsidTr="00AC7861">
        <w:trPr>
          <w:trHeight w:val="313"/>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Aportación para construcción de cancha de futbol rápido</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Sedesol</w:t>
            </w:r>
            <w:proofErr w:type="spellEnd"/>
          </w:p>
        </w:tc>
      </w:tr>
      <w:tr w:rsidR="00AC7861" w:rsidRPr="00AC7861" w:rsidTr="00AC7861">
        <w:trPr>
          <w:trHeight w:val="156"/>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Aportación para rehabilitación de viviendas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Sedesol</w:t>
            </w:r>
            <w:proofErr w:type="spellEnd"/>
          </w:p>
        </w:tc>
      </w:tr>
      <w:tr w:rsidR="00AC7861" w:rsidRPr="00AC7861" w:rsidTr="00AC7861">
        <w:trPr>
          <w:trHeight w:val="313"/>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Programa Comunidades Saludables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Servicios de Salud de Nuevo León</w:t>
            </w:r>
          </w:p>
        </w:tc>
      </w:tr>
      <w:tr w:rsidR="00AC7861" w:rsidRPr="00AC7861" w:rsidTr="00AC7861">
        <w:trPr>
          <w:trHeight w:val="327"/>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Aportación para construcción de camino de Rosillo a Puerto del aire</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Sedesol</w:t>
            </w:r>
            <w:proofErr w:type="spellEnd"/>
          </w:p>
        </w:tc>
      </w:tr>
      <w:tr w:rsidR="00AC7861" w:rsidRPr="00AC7861" w:rsidTr="00AC7861">
        <w:trPr>
          <w:trHeight w:val="313"/>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Aportación para construcción de camino de chirriones a la Cueva</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Sedesol</w:t>
            </w:r>
            <w:proofErr w:type="spellEnd"/>
          </w:p>
        </w:tc>
      </w:tr>
      <w:tr w:rsidR="00AC7861" w:rsidRPr="00AC7861" w:rsidTr="00AC7861">
        <w:trPr>
          <w:trHeight w:val="313"/>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Aportación de Gobierno para adquisición de vehículos para estudiantes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Gobierno del Estado de Nuevo León</w:t>
            </w:r>
          </w:p>
        </w:tc>
      </w:tr>
      <w:tr w:rsidR="00AC7861" w:rsidRPr="00AC7861" w:rsidTr="00AC7861">
        <w:trPr>
          <w:trHeight w:val="313"/>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8</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Programa Instituto de la Mujer</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Gobierno del Estado de Nuevo León</w:t>
            </w:r>
          </w:p>
        </w:tc>
      </w:tr>
    </w:tbl>
    <w:p w:rsidR="00AC7861" w:rsidRDefault="00AC7861" w:rsidP="003F015D">
      <w:pPr>
        <w:autoSpaceDE w:val="0"/>
        <w:autoSpaceDN w:val="0"/>
        <w:adjustRightInd w:val="0"/>
        <w:spacing w:after="0" w:line="360" w:lineRule="auto"/>
        <w:jc w:val="both"/>
        <w:rPr>
          <w:rFonts w:ascii="Arial" w:eastAsiaTheme="minorHAnsi" w:hAnsi="Arial" w:cs="Arial"/>
          <w:bCs/>
          <w:sz w:val="24"/>
          <w:szCs w:val="24"/>
          <w:lang w:val="es-MX"/>
        </w:rPr>
      </w:pPr>
    </w:p>
    <w:p w:rsidR="00671F97"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w:t>
      </w:r>
      <w:r w:rsidRPr="00802F3B">
        <w:rPr>
          <w:rFonts w:ascii="Arial" w:eastAsiaTheme="minorHAnsi" w:hAnsi="Arial" w:cs="Arial"/>
          <w:b/>
          <w:bCs/>
          <w:sz w:val="24"/>
          <w:szCs w:val="24"/>
          <w:lang w:val="es-MX"/>
        </w:rPr>
        <w:t>emitida</w:t>
      </w:r>
      <w:r w:rsidR="00802F3B" w:rsidRPr="00802F3B">
        <w:rPr>
          <w:rFonts w:ascii="Arial" w:eastAsiaTheme="minorHAnsi" w:hAnsi="Arial" w:cs="Arial"/>
          <w:b/>
          <w:bCs/>
          <w:sz w:val="24"/>
          <w:szCs w:val="24"/>
          <w:lang w:val="es-MX"/>
        </w:rPr>
        <w:t>:</w:t>
      </w:r>
    </w:p>
    <w:p w:rsidR="003F015D" w:rsidRPr="00AC7861"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AC7861">
        <w:rPr>
          <w:rFonts w:ascii="Arial" w:eastAsiaTheme="minorHAnsi" w:hAnsi="Arial" w:cs="Arial"/>
          <w:bCs/>
          <w:i/>
          <w:sz w:val="24"/>
          <w:szCs w:val="24"/>
          <w:lang w:val="es-MX"/>
        </w:rPr>
        <w:t>Recomendaciones en Relación a la Gestión o Control Interno.</w:t>
      </w:r>
    </w:p>
    <w:p w:rsidR="00671F97" w:rsidRDefault="00671F97" w:rsidP="003F015D">
      <w:pPr>
        <w:autoSpaceDE w:val="0"/>
        <w:autoSpaceDN w:val="0"/>
        <w:adjustRightInd w:val="0"/>
        <w:spacing w:after="0" w:line="360" w:lineRule="auto"/>
        <w:jc w:val="both"/>
        <w:rPr>
          <w:rFonts w:ascii="Arial" w:eastAsiaTheme="minorHAnsi" w:hAnsi="Arial" w:cs="Arial"/>
          <w:b/>
          <w:bCs/>
          <w:sz w:val="24"/>
          <w:szCs w:val="24"/>
          <w:lang w:val="es-MX"/>
        </w:rPr>
      </w:pPr>
    </w:p>
    <w:p w:rsidR="003F015D" w:rsidRPr="00AC7861" w:rsidRDefault="003F015D" w:rsidP="003F015D">
      <w:p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heme="minorHAnsi" w:hAnsi="Arial" w:cs="Arial"/>
          <w:bCs/>
          <w:sz w:val="24"/>
          <w:szCs w:val="24"/>
          <w:lang w:val="es-MX"/>
        </w:rPr>
        <w:lastRenderedPageBreak/>
        <w:t xml:space="preserve">8. </w:t>
      </w:r>
      <w:r w:rsidR="00AC7861" w:rsidRPr="00AC7861">
        <w:rPr>
          <w:rFonts w:ascii="Arial" w:eastAsia="Times New Roman" w:hAnsi="Arial" w:cs="Arial"/>
          <w:sz w:val="24"/>
          <w:szCs w:val="24"/>
          <w:lang w:eastAsia="es-MX"/>
        </w:rPr>
        <w:t xml:space="preserve">Se registraron ingresos por $294,693 por concepto de venta de forraje, avena, fertilizantes y árboles frutales, así como por el arrendamiento de inmueble municipal ubicado en la comunidad El </w:t>
      </w:r>
      <w:proofErr w:type="spellStart"/>
      <w:r w:rsidR="00AC7861" w:rsidRPr="00AC7861">
        <w:rPr>
          <w:rFonts w:ascii="Arial" w:eastAsia="Times New Roman" w:hAnsi="Arial" w:cs="Arial"/>
          <w:sz w:val="24"/>
          <w:szCs w:val="24"/>
          <w:lang w:eastAsia="es-MX"/>
        </w:rPr>
        <w:t>Baral</w:t>
      </w:r>
      <w:proofErr w:type="spellEnd"/>
      <w:r w:rsidR="00AC7861" w:rsidRPr="00AC7861">
        <w:rPr>
          <w:rFonts w:ascii="Arial" w:eastAsia="Times New Roman" w:hAnsi="Arial" w:cs="Arial"/>
          <w:sz w:val="24"/>
          <w:szCs w:val="24"/>
          <w:lang w:eastAsia="es-MX"/>
        </w:rPr>
        <w:t>, los cuales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797"/>
        <w:gridCol w:w="289"/>
        <w:gridCol w:w="1410"/>
      </w:tblGrid>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Concepto</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Importe</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Pacas de forraje</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226,760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Arrendamiento de bienes inmuebles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25,500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Arboles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20,875</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Bultos de avena</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9,670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Fertilizante</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8,448</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Semillas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3,440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Total</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294,693</w:t>
            </w:r>
          </w:p>
        </w:tc>
      </w:tr>
    </w:tbl>
    <w:p w:rsidR="00AC7861" w:rsidRDefault="00AC7861" w:rsidP="00AC7861">
      <w:pPr>
        <w:autoSpaceDE w:val="0"/>
        <w:autoSpaceDN w:val="0"/>
        <w:adjustRightInd w:val="0"/>
        <w:spacing w:after="0" w:line="360" w:lineRule="auto"/>
        <w:jc w:val="both"/>
        <w:rPr>
          <w:rFonts w:ascii="Arial" w:eastAsiaTheme="minorHAnsi" w:hAnsi="Arial" w:cs="Arial"/>
          <w:bCs/>
          <w:sz w:val="24"/>
          <w:szCs w:val="24"/>
          <w:lang w:val="es-MX"/>
        </w:rPr>
      </w:pPr>
    </w:p>
    <w:p w:rsidR="00671F97" w:rsidRDefault="00AC7861" w:rsidP="003F015D">
      <w:pPr>
        <w:autoSpaceDE w:val="0"/>
        <w:autoSpaceDN w:val="0"/>
        <w:adjustRightInd w:val="0"/>
        <w:spacing w:after="0" w:line="360" w:lineRule="auto"/>
        <w:jc w:val="both"/>
        <w:rPr>
          <w:rFonts w:ascii="Arial" w:eastAsia="Times New Roman" w:hAnsi="Arial" w:cs="Arial"/>
          <w:sz w:val="24"/>
          <w:szCs w:val="24"/>
          <w:lang w:eastAsia="es-MX"/>
        </w:rPr>
      </w:pPr>
      <w:r w:rsidRPr="00AC7861">
        <w:rPr>
          <w:rFonts w:ascii="Arial" w:eastAsia="Times New Roman" w:hAnsi="Arial" w:cs="Arial"/>
          <w:sz w:val="24"/>
          <w:szCs w:val="24"/>
          <w:lang w:eastAsia="es-MX"/>
        </w:rPr>
        <w:t>Observando que no se localizó durante el proceso de auditoría la documentación siguiente:</w:t>
      </w:r>
    </w:p>
    <w:p w:rsidR="00AC7861" w:rsidRDefault="00AC7861" w:rsidP="003F015D">
      <w:pPr>
        <w:autoSpaceDE w:val="0"/>
        <w:autoSpaceDN w:val="0"/>
        <w:adjustRightInd w:val="0"/>
        <w:spacing w:after="0" w:line="360" w:lineRule="auto"/>
        <w:jc w:val="both"/>
        <w:rPr>
          <w:rFonts w:ascii="Arial" w:eastAsia="Times New Roman" w:hAnsi="Arial" w:cs="Arial"/>
          <w:sz w:val="24"/>
          <w:szCs w:val="24"/>
          <w:lang w:eastAsia="es-MX"/>
        </w:rPr>
      </w:pPr>
    </w:p>
    <w:p w:rsidR="00AC7861" w:rsidRPr="00AC7861" w:rsidRDefault="00AC7861" w:rsidP="00AC7861">
      <w:pPr>
        <w:pStyle w:val="Prrafodelista"/>
        <w:numPr>
          <w:ilvl w:val="0"/>
          <w:numId w:val="14"/>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Acta del R. Ayuntamiento en la cual se plasmó y aprobó el acuerdo para la venta de forraje, avena, fertilizantes y árboles frutales, así como la documentación correspondiente que demuestre que se recibieron recursos de una dependencia estatal o federal para su aplicación en este tipo de programas.</w:t>
      </w:r>
    </w:p>
    <w:p w:rsidR="00AC7861" w:rsidRPr="00AC7861" w:rsidRDefault="00AC7861" w:rsidP="00AC7861">
      <w:pPr>
        <w:pStyle w:val="Prrafodelista"/>
        <w:numPr>
          <w:ilvl w:val="0"/>
          <w:numId w:val="14"/>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Reglas de operación o requisitos para la venta de estos productos agrícolas y catálogo de precios.</w:t>
      </w:r>
    </w:p>
    <w:p w:rsidR="00AC7861" w:rsidRPr="00AC7861" w:rsidRDefault="00AC7861" w:rsidP="00AC7861">
      <w:pPr>
        <w:pStyle w:val="Prrafodelista"/>
        <w:numPr>
          <w:ilvl w:val="0"/>
          <w:numId w:val="14"/>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 xml:space="preserve">Contrato de arrendamiento de inmueble municipal ubicado en la comunidad El </w:t>
      </w:r>
      <w:proofErr w:type="spellStart"/>
      <w:r w:rsidRPr="00AC7861">
        <w:rPr>
          <w:rFonts w:ascii="Arial" w:eastAsia="Times New Roman" w:hAnsi="Arial" w:cs="Arial"/>
          <w:sz w:val="24"/>
          <w:szCs w:val="24"/>
          <w:lang w:eastAsia="es-MX"/>
        </w:rPr>
        <w:t>Baral</w:t>
      </w:r>
      <w:proofErr w:type="spellEnd"/>
      <w:r w:rsidRPr="00AC7861">
        <w:rPr>
          <w:rFonts w:ascii="Arial" w:eastAsia="Times New Roman" w:hAnsi="Arial" w:cs="Arial"/>
          <w:sz w:val="24"/>
          <w:szCs w:val="24"/>
          <w:lang w:eastAsia="es-MX"/>
        </w:rPr>
        <w:t xml:space="preserve">, el cual es utilizado por una empresa distribuidora de gas </w:t>
      </w:r>
      <w:proofErr w:type="spellStart"/>
      <w:r w:rsidRPr="00AC7861">
        <w:rPr>
          <w:rFonts w:ascii="Arial" w:eastAsia="Times New Roman" w:hAnsi="Arial" w:cs="Arial"/>
          <w:sz w:val="24"/>
          <w:szCs w:val="24"/>
          <w:lang w:eastAsia="es-MX"/>
        </w:rPr>
        <w:t>lp</w:t>
      </w:r>
      <w:proofErr w:type="spellEnd"/>
      <w:r w:rsidRPr="00AC7861">
        <w:rPr>
          <w:rFonts w:ascii="Arial" w:eastAsia="Times New Roman" w:hAnsi="Arial" w:cs="Arial"/>
          <w:sz w:val="24"/>
          <w:szCs w:val="24"/>
          <w:lang w:eastAsia="es-MX"/>
        </w:rPr>
        <w:t>.</w:t>
      </w:r>
    </w:p>
    <w:p w:rsidR="00AC7861" w:rsidRDefault="00AC7861" w:rsidP="003F015D">
      <w:pPr>
        <w:autoSpaceDE w:val="0"/>
        <w:autoSpaceDN w:val="0"/>
        <w:adjustRightInd w:val="0"/>
        <w:spacing w:after="0" w:line="360" w:lineRule="auto"/>
        <w:jc w:val="both"/>
        <w:rPr>
          <w:rFonts w:ascii="Arial" w:eastAsiaTheme="minorHAnsi" w:hAnsi="Arial" w:cs="Arial"/>
          <w:bCs/>
          <w:sz w:val="24"/>
          <w:szCs w:val="24"/>
          <w:lang w:val="es-MX"/>
        </w:rPr>
      </w:pPr>
    </w:p>
    <w:p w:rsidR="00802F3B"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3F015D" w:rsidRPr="00AC7861"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AC7861">
        <w:rPr>
          <w:rFonts w:ascii="Arial" w:eastAsiaTheme="minorHAnsi" w:hAnsi="Arial" w:cs="Arial"/>
          <w:bCs/>
          <w:i/>
          <w:sz w:val="24"/>
          <w:szCs w:val="24"/>
          <w:lang w:val="es-MX"/>
        </w:rPr>
        <w:lastRenderedPageBreak/>
        <w:t>Recomendaciones en Relación a la Gestión o Control Interno.</w:t>
      </w:r>
    </w:p>
    <w:p w:rsidR="00890A9D" w:rsidRDefault="00890A9D" w:rsidP="003F015D">
      <w:pPr>
        <w:autoSpaceDE w:val="0"/>
        <w:autoSpaceDN w:val="0"/>
        <w:adjustRightInd w:val="0"/>
        <w:spacing w:after="0" w:line="360" w:lineRule="auto"/>
        <w:jc w:val="both"/>
        <w:rPr>
          <w:rFonts w:ascii="Arial" w:eastAsiaTheme="minorHAnsi" w:hAnsi="Arial" w:cs="Arial"/>
          <w:b/>
          <w:bCs/>
          <w:sz w:val="24"/>
          <w:szCs w:val="24"/>
          <w:u w:val="single"/>
          <w:lang w:val="es-MX"/>
        </w:rPr>
      </w:pPr>
    </w:p>
    <w:p w:rsidR="003F015D" w:rsidRDefault="003F015D" w:rsidP="009C1CAF">
      <w:pPr>
        <w:autoSpaceDE w:val="0"/>
        <w:autoSpaceDN w:val="0"/>
        <w:adjustRightInd w:val="0"/>
        <w:spacing w:after="0" w:line="360" w:lineRule="auto"/>
        <w:jc w:val="both"/>
        <w:rPr>
          <w:rFonts w:ascii="Arial" w:eastAsia="Times New Roman" w:hAnsi="Arial" w:cs="Arial"/>
          <w:sz w:val="24"/>
          <w:szCs w:val="24"/>
          <w:lang w:eastAsia="es-MX"/>
        </w:rPr>
      </w:pPr>
      <w:r w:rsidRPr="00AC7861">
        <w:rPr>
          <w:rFonts w:ascii="Arial" w:eastAsiaTheme="minorHAnsi" w:hAnsi="Arial" w:cs="Arial"/>
          <w:bCs/>
          <w:sz w:val="24"/>
          <w:szCs w:val="24"/>
          <w:lang w:val="es-MX"/>
        </w:rPr>
        <w:t xml:space="preserve">9. </w:t>
      </w:r>
      <w:r w:rsidR="00AC7861" w:rsidRPr="00AC7861">
        <w:rPr>
          <w:rFonts w:ascii="Arial" w:eastAsia="Times New Roman" w:hAnsi="Arial" w:cs="Arial"/>
          <w:sz w:val="24"/>
          <w:szCs w:val="24"/>
          <w:lang w:eastAsia="es-MX"/>
        </w:rPr>
        <w:t>Se registraron ingresos por $4,500 a nombre del C. Rogelio Cortez Torres por pagos parciales (nueve), derivado de la venta de camión de volteo amarillo (en los recibos no indica otra información de la unidad) observando que durante el proceso de la revisión no se presentó el expediente del vehículo que acredite la propiedad del Municipio, así como la documentación que evidencie el cumplimiento de lo dispuesto en el primer párrafo del artículo 151 de la Ley Orgánica de la Administración Pública Municipal del Estado de Nuevo León, como la aprobación para la enajenación por el R. Ayuntamiento, publicación en la Gaceta Oficial del Municipio y en Periódico Oficial del Estado, acompañándose además del avaluó del bien, fecha y hora en la que se celebrará la subasta pública, enajenación que ampara con los recibos de ingresos siguientes:</w:t>
      </w:r>
    </w:p>
    <w:p w:rsidR="00AC7861" w:rsidRPr="00AC7861" w:rsidRDefault="00AC7861" w:rsidP="009C1CAF">
      <w:pPr>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29"/>
        <w:gridCol w:w="2143"/>
        <w:gridCol w:w="214"/>
        <w:gridCol w:w="2756"/>
        <w:gridCol w:w="327"/>
        <w:gridCol w:w="1598"/>
        <w:gridCol w:w="229"/>
      </w:tblGrid>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r w:rsidRPr="00AC7861">
              <w:rPr>
                <w:rFonts w:ascii="Arial" w:hAnsi="Arial" w:cs="Arial"/>
                <w:b/>
                <w:sz w:val="18"/>
                <w:szCs w:val="18"/>
                <w:u w:val="single"/>
                <w:lang w:eastAsia="es-MX"/>
              </w:rPr>
              <w:t>Fecha</w:t>
            </w: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r w:rsidRPr="00AC7861">
              <w:rPr>
                <w:rFonts w:ascii="Arial" w:hAnsi="Arial" w:cs="Arial"/>
                <w:b/>
                <w:sz w:val="18"/>
                <w:szCs w:val="18"/>
                <w:u w:val="single"/>
                <w:lang w:eastAsia="es-MX"/>
              </w:rPr>
              <w:t>Recibo oficial</w:t>
            </w: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r w:rsidRPr="00AC7861">
              <w:rPr>
                <w:rFonts w:ascii="Arial" w:hAnsi="Arial" w:cs="Arial"/>
                <w:b/>
                <w:sz w:val="18"/>
                <w:szCs w:val="18"/>
                <w:u w:val="single"/>
                <w:lang w:eastAsia="es-MX"/>
              </w:rPr>
              <w:t>Importe</w:t>
            </w:r>
          </w:p>
        </w:tc>
        <w:tc>
          <w:tcPr>
            <w:tcW w:w="0" w:type="auto"/>
            <w:vAlign w:val="center"/>
            <w:hideMark/>
          </w:tcPr>
          <w:p w:rsidR="00AC7861" w:rsidRPr="00AC7861" w:rsidRDefault="00AC7861" w:rsidP="00AC7861">
            <w:pPr>
              <w:pStyle w:val="Sinespaciado"/>
              <w:rPr>
                <w:rFonts w:ascii="Arial" w:hAnsi="Arial" w:cs="Arial"/>
                <w:b/>
                <w:sz w:val="18"/>
                <w:szCs w:val="18"/>
                <w:u w:val="single"/>
                <w:lang w:eastAsia="es-MX"/>
              </w:rPr>
            </w:pP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04/02/2014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1014897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03/03/2014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1015016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06/05/2014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1015253</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03/06/2014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1015381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09/07/2014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1015549</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1015601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01/09/2014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1015621</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30/09/2014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1015652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03/11/2014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1015726</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Total</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4,500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r>
    </w:tbl>
    <w:p w:rsidR="0056305F" w:rsidRDefault="0056305F" w:rsidP="003F015D">
      <w:pPr>
        <w:autoSpaceDE w:val="0"/>
        <w:autoSpaceDN w:val="0"/>
        <w:adjustRightInd w:val="0"/>
        <w:spacing w:after="0" w:line="360" w:lineRule="auto"/>
        <w:jc w:val="both"/>
        <w:rPr>
          <w:rFonts w:ascii="Arial" w:eastAsiaTheme="minorHAnsi" w:hAnsi="Arial" w:cs="Arial"/>
          <w:bCs/>
          <w:sz w:val="24"/>
          <w:szCs w:val="24"/>
          <w:lang w:val="es-MX"/>
        </w:rPr>
      </w:pPr>
    </w:p>
    <w:p w:rsidR="00AC7861" w:rsidRPr="00AC7861" w:rsidRDefault="00AC7861" w:rsidP="00AC7861">
      <w:pPr>
        <w:pStyle w:val="Prrafodelista"/>
        <w:numPr>
          <w:ilvl w:val="0"/>
          <w:numId w:val="15"/>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 xml:space="preserve">Asimismo, se observa que no se presentó la documentación que evidencie que se llevó a cabo la subasta pública que garantice al </w:t>
      </w:r>
      <w:r w:rsidRPr="00AC7861">
        <w:rPr>
          <w:rFonts w:ascii="Arial" w:eastAsia="Times New Roman" w:hAnsi="Arial" w:cs="Arial"/>
          <w:sz w:val="24"/>
          <w:szCs w:val="24"/>
          <w:lang w:eastAsia="es-MX"/>
        </w:rPr>
        <w:lastRenderedPageBreak/>
        <w:t>Municipio las mejores condiciones posibles en cuanto a precio de venta, incumpliéndose con lo dispuesto en el artículo 153 de la citada Ley.</w:t>
      </w:r>
    </w:p>
    <w:p w:rsidR="00AC7861" w:rsidRPr="00AC7861" w:rsidRDefault="00AC7861" w:rsidP="00AC7861">
      <w:pPr>
        <w:pStyle w:val="Prrafodelista"/>
        <w:numPr>
          <w:ilvl w:val="0"/>
          <w:numId w:val="15"/>
        </w:numPr>
        <w:autoSpaceDE w:val="0"/>
        <w:autoSpaceDN w:val="0"/>
        <w:adjustRightInd w:val="0"/>
        <w:spacing w:after="0" w:line="360" w:lineRule="auto"/>
        <w:jc w:val="both"/>
        <w:rPr>
          <w:rFonts w:ascii="Arial" w:eastAsiaTheme="minorHAnsi" w:hAnsi="Arial" w:cs="Arial"/>
          <w:bCs/>
          <w:sz w:val="24"/>
          <w:szCs w:val="24"/>
          <w:lang w:val="es-MX"/>
        </w:rPr>
      </w:pPr>
      <w:r w:rsidRPr="00AC7861">
        <w:rPr>
          <w:rFonts w:ascii="Arial" w:eastAsia="Times New Roman" w:hAnsi="Arial" w:cs="Arial"/>
          <w:sz w:val="24"/>
          <w:szCs w:val="24"/>
          <w:lang w:eastAsia="es-MX"/>
        </w:rPr>
        <w:t>Además, no se exhibió el convenio debidamente autorizado, para la enajenación de la unidad en parcialidades.</w:t>
      </w:r>
    </w:p>
    <w:p w:rsidR="00AC7861" w:rsidRDefault="00AC7861" w:rsidP="003F015D">
      <w:pPr>
        <w:autoSpaceDE w:val="0"/>
        <w:autoSpaceDN w:val="0"/>
        <w:adjustRightInd w:val="0"/>
        <w:spacing w:after="0" w:line="360" w:lineRule="auto"/>
        <w:jc w:val="both"/>
        <w:rPr>
          <w:rFonts w:ascii="Arial" w:eastAsiaTheme="minorHAnsi" w:hAnsi="Arial" w:cs="Arial"/>
          <w:b/>
          <w:bCs/>
          <w:sz w:val="24"/>
          <w:szCs w:val="24"/>
          <w:lang w:val="es-MX"/>
        </w:rPr>
      </w:pPr>
    </w:p>
    <w:p w:rsidR="0056305F"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3F015D" w:rsidRPr="00AC7861" w:rsidRDefault="003F015D" w:rsidP="003F015D">
      <w:pPr>
        <w:autoSpaceDE w:val="0"/>
        <w:autoSpaceDN w:val="0"/>
        <w:adjustRightInd w:val="0"/>
        <w:spacing w:after="0" w:line="360" w:lineRule="auto"/>
        <w:jc w:val="both"/>
        <w:rPr>
          <w:rFonts w:ascii="Arial" w:eastAsiaTheme="minorHAnsi" w:hAnsi="Arial" w:cs="Arial"/>
          <w:bCs/>
          <w:i/>
          <w:sz w:val="24"/>
          <w:szCs w:val="24"/>
          <w:lang w:val="es-MX"/>
        </w:rPr>
      </w:pPr>
      <w:r w:rsidRPr="00AC7861">
        <w:rPr>
          <w:rFonts w:ascii="Arial" w:eastAsiaTheme="minorHAnsi" w:hAnsi="Arial" w:cs="Arial"/>
          <w:bCs/>
          <w:i/>
          <w:sz w:val="24"/>
          <w:szCs w:val="24"/>
          <w:lang w:val="es-MX"/>
        </w:rPr>
        <w:t xml:space="preserve">Promoción de </w:t>
      </w:r>
      <w:proofErr w:type="spellStart"/>
      <w:r w:rsidRPr="00AC7861">
        <w:rPr>
          <w:rFonts w:ascii="Arial" w:eastAsiaTheme="minorHAnsi" w:hAnsi="Arial" w:cs="Arial"/>
          <w:bCs/>
          <w:i/>
          <w:sz w:val="24"/>
          <w:szCs w:val="24"/>
          <w:lang w:val="es-MX"/>
        </w:rPr>
        <w:t>Fincamiento</w:t>
      </w:r>
      <w:proofErr w:type="spellEnd"/>
      <w:r w:rsidRPr="00AC7861">
        <w:rPr>
          <w:rFonts w:ascii="Arial" w:eastAsiaTheme="minorHAnsi" w:hAnsi="Arial" w:cs="Arial"/>
          <w:bCs/>
          <w:i/>
          <w:sz w:val="24"/>
          <w:szCs w:val="24"/>
          <w:lang w:val="es-MX"/>
        </w:rPr>
        <w:t xml:space="preserve"> de Responsabilidad Administrativa.</w:t>
      </w:r>
    </w:p>
    <w:p w:rsidR="0056305F" w:rsidRDefault="0056305F" w:rsidP="003F015D">
      <w:pPr>
        <w:autoSpaceDE w:val="0"/>
        <w:autoSpaceDN w:val="0"/>
        <w:adjustRightInd w:val="0"/>
        <w:spacing w:after="0" w:line="360" w:lineRule="auto"/>
        <w:jc w:val="both"/>
        <w:rPr>
          <w:rFonts w:ascii="Arial" w:eastAsiaTheme="minorHAnsi" w:hAnsi="Arial" w:cs="Arial"/>
          <w:bCs/>
          <w:sz w:val="24"/>
          <w:szCs w:val="24"/>
          <w:lang w:val="es-MX"/>
        </w:rPr>
      </w:pPr>
    </w:p>
    <w:p w:rsidR="00AC7861" w:rsidRDefault="00AC7861"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EGRESOS</w:t>
      </w:r>
    </w:p>
    <w:p w:rsidR="00AC7861" w:rsidRPr="00AC7861" w:rsidRDefault="00AC7861" w:rsidP="003F015D">
      <w:pPr>
        <w:autoSpaceDE w:val="0"/>
        <w:autoSpaceDN w:val="0"/>
        <w:adjustRightInd w:val="0"/>
        <w:spacing w:after="0" w:line="360" w:lineRule="auto"/>
        <w:jc w:val="both"/>
        <w:rPr>
          <w:rFonts w:ascii="Arial" w:eastAsiaTheme="minorHAnsi" w:hAnsi="Arial" w:cs="Arial"/>
          <w:b/>
          <w:bCs/>
          <w:sz w:val="24"/>
          <w:szCs w:val="24"/>
          <w:u w:val="single"/>
          <w:lang w:val="es-MX"/>
        </w:rPr>
      </w:pPr>
      <w:r>
        <w:rPr>
          <w:rFonts w:ascii="Arial" w:eastAsiaTheme="minorHAnsi" w:hAnsi="Arial" w:cs="Arial"/>
          <w:b/>
          <w:bCs/>
          <w:sz w:val="24"/>
          <w:szCs w:val="24"/>
          <w:u w:val="single"/>
          <w:lang w:val="es-MX"/>
        </w:rPr>
        <w:t>GENERAL</w:t>
      </w:r>
    </w:p>
    <w:p w:rsidR="0056305F" w:rsidRDefault="003F015D" w:rsidP="003F015D">
      <w:pPr>
        <w:autoSpaceDE w:val="0"/>
        <w:autoSpaceDN w:val="0"/>
        <w:adjustRightInd w:val="0"/>
        <w:spacing w:after="0" w:line="360" w:lineRule="auto"/>
        <w:jc w:val="both"/>
        <w:rPr>
          <w:rFonts w:ascii="Arial" w:eastAsia="Times New Roman" w:hAnsi="Arial" w:cs="Arial"/>
          <w:sz w:val="24"/>
          <w:szCs w:val="24"/>
          <w:lang w:eastAsia="es-MX"/>
        </w:rPr>
      </w:pPr>
      <w:r w:rsidRPr="00AC7861">
        <w:rPr>
          <w:rFonts w:ascii="Arial" w:eastAsiaTheme="minorHAnsi" w:hAnsi="Arial" w:cs="Arial"/>
          <w:bCs/>
          <w:sz w:val="24"/>
          <w:szCs w:val="24"/>
          <w:lang w:val="es-MX"/>
        </w:rPr>
        <w:t xml:space="preserve">10. </w:t>
      </w:r>
      <w:r w:rsidR="00AC7861" w:rsidRPr="00AC7861">
        <w:rPr>
          <w:rFonts w:ascii="Arial" w:eastAsia="Times New Roman" w:hAnsi="Arial" w:cs="Arial"/>
          <w:sz w:val="24"/>
          <w:szCs w:val="24"/>
          <w:lang w:eastAsia="es-MX"/>
        </w:rPr>
        <w:t>Se identificaron en los registros contables, pagos por $443,284</w:t>
      </w:r>
      <w:r w:rsidR="00AC7861">
        <w:rPr>
          <w:rFonts w:ascii="Arial" w:eastAsia="Times New Roman" w:hAnsi="Arial" w:cs="Arial"/>
          <w:sz w:val="24"/>
          <w:szCs w:val="24"/>
          <w:lang w:eastAsia="es-MX"/>
        </w:rPr>
        <w:t>.00,</w:t>
      </w:r>
      <w:r w:rsidR="00AC7861" w:rsidRPr="00AC7861">
        <w:rPr>
          <w:rFonts w:ascii="Arial" w:eastAsia="Times New Roman" w:hAnsi="Arial" w:cs="Arial"/>
          <w:sz w:val="24"/>
          <w:szCs w:val="24"/>
          <w:lang w:eastAsia="es-MX"/>
        </w:rPr>
        <w:t xml:space="preserve"> a las personas físicas y moral abajo enunciadas, de los cuales no se localizaron sus respectivas pólizas de cheque ni la documentación comprobatoria en justificación de lo erogado, incumpliendo con lo dispuesto en los artículos 15 de la Ley de Fiscalización Superior del Estado de Nuevo León y 86 quinto párrafo de la Ley del Impuesto Sobre la Renta, los cuales se detallan a continuación:</w:t>
      </w:r>
    </w:p>
    <w:p w:rsidR="00AC7861" w:rsidRPr="00AC7861" w:rsidRDefault="00AC7861" w:rsidP="003F015D">
      <w:pPr>
        <w:autoSpaceDE w:val="0"/>
        <w:autoSpaceDN w:val="0"/>
        <w:adjustRightInd w:val="0"/>
        <w:spacing w:after="0" w:line="360" w:lineRule="auto"/>
        <w:jc w:val="both"/>
        <w:rPr>
          <w:rFonts w:ascii="Arial" w:eastAsiaTheme="minorHAnsi" w:hAnsi="Arial" w:cs="Arial"/>
          <w:bCs/>
          <w:sz w:val="24"/>
          <w:szCs w:val="24"/>
          <w:lang w:val="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772"/>
        <w:gridCol w:w="1687"/>
        <w:gridCol w:w="3053"/>
        <w:gridCol w:w="161"/>
        <w:gridCol w:w="736"/>
      </w:tblGrid>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Fecha</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Cheque</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Beneficiario</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Concepto</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Importe</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05/02/2014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99 901137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José Guadalupe Martínez Reyes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Gastos por traslado a Zacatecas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04/03/2014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99 901000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Proyectos y Servicios Aero, S.A. de C.V.</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Arrendamiento de mobiliario para eventos, facturas 33 y 34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40,313</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30/05/2014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99 901429</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proofErr w:type="spellStart"/>
            <w:r w:rsidRPr="00AC7861">
              <w:rPr>
                <w:rFonts w:ascii="Arial" w:hAnsi="Arial" w:cs="Arial"/>
                <w:sz w:val="18"/>
                <w:szCs w:val="18"/>
                <w:lang w:eastAsia="es-MX"/>
              </w:rPr>
              <w:t>Angel</w:t>
            </w:r>
            <w:proofErr w:type="spellEnd"/>
            <w:r w:rsidRPr="00AC7861">
              <w:rPr>
                <w:rFonts w:ascii="Arial" w:hAnsi="Arial" w:cs="Arial"/>
                <w:sz w:val="18"/>
                <w:szCs w:val="18"/>
                <w:lang w:eastAsia="es-MX"/>
              </w:rPr>
              <w:t xml:space="preserve"> Erik González Castillo</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Publicidad del Municipio periódico, factura 838ab493-2006-6bd3-4220c1bea06bd09d</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58,000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14/08/2014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99 901787</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José Guadalupe Martínez Reyes</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Pago listas de raya</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43,700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lastRenderedPageBreak/>
              <w:t>05/11/2014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99 1640</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xml:space="preserve">Ma. Esther Rosas </w:t>
            </w:r>
            <w:proofErr w:type="spellStart"/>
            <w:r w:rsidRPr="00AC7861">
              <w:rPr>
                <w:rFonts w:ascii="Arial" w:hAnsi="Arial" w:cs="Arial"/>
                <w:sz w:val="18"/>
                <w:szCs w:val="18"/>
                <w:lang w:eastAsia="es-MX"/>
              </w:rPr>
              <w:t>Reséndez</w:t>
            </w:r>
            <w:proofErr w:type="spellEnd"/>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Hospedaje, factura 458dcd92-66cc-44c4-b9bc-7ced08d99955</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62,640</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20/12/2014</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99 902279</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Luis Alberto Lugo de León</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Material de construcción, factura 83a275b9-f323-488e-9b30-bd5b1c2c75fa, a322</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236,631</w:t>
            </w:r>
          </w:p>
        </w:tc>
      </w:tr>
      <w:tr w:rsidR="00AC7861" w:rsidRPr="00AC7861" w:rsidTr="00AC7861">
        <w:trPr>
          <w:tblCellSpacing w:w="15" w:type="dxa"/>
        </w:trPr>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sz w:val="18"/>
                <w:szCs w:val="18"/>
                <w:lang w:eastAsia="es-MX"/>
              </w:rPr>
            </w:pPr>
            <w:r w:rsidRPr="00AC7861">
              <w:rPr>
                <w:rFonts w:ascii="Arial" w:hAnsi="Arial" w:cs="Arial"/>
                <w:sz w:val="18"/>
                <w:szCs w:val="18"/>
                <w:lang w:eastAsia="es-MX"/>
              </w:rPr>
              <w:t> </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Total</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w:t>
            </w:r>
          </w:p>
        </w:tc>
        <w:tc>
          <w:tcPr>
            <w:tcW w:w="0" w:type="auto"/>
            <w:vAlign w:val="center"/>
            <w:hideMark/>
          </w:tcPr>
          <w:p w:rsidR="00AC7861" w:rsidRPr="00AC7861" w:rsidRDefault="00AC7861" w:rsidP="00AC7861">
            <w:pPr>
              <w:pStyle w:val="Sinespaciado"/>
              <w:rPr>
                <w:rFonts w:ascii="Arial" w:hAnsi="Arial" w:cs="Arial"/>
                <w:b/>
                <w:sz w:val="18"/>
                <w:szCs w:val="18"/>
                <w:lang w:eastAsia="es-MX"/>
              </w:rPr>
            </w:pPr>
            <w:r w:rsidRPr="00AC7861">
              <w:rPr>
                <w:rFonts w:ascii="Arial" w:hAnsi="Arial" w:cs="Arial"/>
                <w:b/>
                <w:sz w:val="18"/>
                <w:szCs w:val="18"/>
                <w:lang w:eastAsia="es-MX"/>
              </w:rPr>
              <w:t>443,284</w:t>
            </w:r>
          </w:p>
        </w:tc>
      </w:tr>
    </w:tbl>
    <w:p w:rsidR="009C1CAF" w:rsidRDefault="009C1CAF" w:rsidP="003F015D">
      <w:pPr>
        <w:autoSpaceDE w:val="0"/>
        <w:autoSpaceDN w:val="0"/>
        <w:adjustRightInd w:val="0"/>
        <w:spacing w:after="0" w:line="360" w:lineRule="auto"/>
        <w:jc w:val="both"/>
        <w:rPr>
          <w:rFonts w:ascii="Arial" w:eastAsiaTheme="minorHAnsi" w:hAnsi="Arial" w:cs="Arial"/>
          <w:bCs/>
          <w:sz w:val="24"/>
          <w:szCs w:val="24"/>
          <w:lang w:val="es-MX"/>
        </w:rPr>
      </w:pPr>
    </w:p>
    <w:p w:rsidR="0056305F" w:rsidRPr="00802F3B" w:rsidRDefault="003F015D" w:rsidP="003F015D">
      <w:pPr>
        <w:autoSpaceDE w:val="0"/>
        <w:autoSpaceDN w:val="0"/>
        <w:adjustRightInd w:val="0"/>
        <w:spacing w:after="0" w:line="360" w:lineRule="auto"/>
        <w:jc w:val="both"/>
        <w:rPr>
          <w:rFonts w:ascii="Arial" w:eastAsiaTheme="minorHAnsi" w:hAnsi="Arial" w:cs="Arial"/>
          <w:b/>
          <w:bCs/>
          <w:sz w:val="24"/>
          <w:szCs w:val="24"/>
          <w:lang w:val="es-MX"/>
        </w:rPr>
      </w:pPr>
      <w:r w:rsidRPr="00802F3B">
        <w:rPr>
          <w:rFonts w:ascii="Arial" w:eastAsiaTheme="minorHAnsi" w:hAnsi="Arial" w:cs="Arial"/>
          <w:b/>
          <w:bCs/>
          <w:sz w:val="24"/>
          <w:szCs w:val="24"/>
          <w:lang w:val="es-MX"/>
        </w:rPr>
        <w:t>Acción</w:t>
      </w:r>
      <w:r w:rsidR="00802F3B" w:rsidRPr="00802F3B">
        <w:rPr>
          <w:rFonts w:ascii="Arial" w:eastAsiaTheme="minorHAnsi" w:hAnsi="Arial" w:cs="Arial"/>
          <w:b/>
          <w:bCs/>
          <w:sz w:val="24"/>
          <w:szCs w:val="24"/>
          <w:lang w:val="es-MX"/>
        </w:rPr>
        <w:t xml:space="preserve"> emitida:</w:t>
      </w:r>
    </w:p>
    <w:p w:rsidR="00210EB4" w:rsidRDefault="00AC7861" w:rsidP="00AC7861">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Pliego Presuntivos de Responsabilidades.</w:t>
      </w:r>
    </w:p>
    <w:p w:rsidR="00AC7861" w:rsidRPr="00AC7861" w:rsidRDefault="00AC7861" w:rsidP="00AC7861">
      <w:pPr>
        <w:autoSpaceDE w:val="0"/>
        <w:autoSpaceDN w:val="0"/>
        <w:adjustRightInd w:val="0"/>
        <w:spacing w:after="0" w:line="360" w:lineRule="auto"/>
        <w:jc w:val="both"/>
        <w:rPr>
          <w:rFonts w:ascii="Arial" w:eastAsiaTheme="minorHAnsi" w:hAnsi="Arial" w:cs="Arial"/>
          <w:bCs/>
          <w:i/>
          <w:sz w:val="24"/>
          <w:szCs w:val="24"/>
          <w:lang w:val="es-MX"/>
        </w:rPr>
      </w:pPr>
      <w:r>
        <w:rPr>
          <w:rFonts w:ascii="Arial" w:eastAsiaTheme="minorHAnsi" w:hAnsi="Arial" w:cs="Arial"/>
          <w:bCs/>
          <w:i/>
          <w:sz w:val="24"/>
          <w:szCs w:val="24"/>
          <w:lang w:val="es-MX"/>
        </w:rPr>
        <w:t xml:space="preserve">Promoción de </w:t>
      </w:r>
      <w:proofErr w:type="spellStart"/>
      <w:r>
        <w:rPr>
          <w:rFonts w:ascii="Arial" w:eastAsiaTheme="minorHAnsi" w:hAnsi="Arial" w:cs="Arial"/>
          <w:bCs/>
          <w:i/>
          <w:sz w:val="24"/>
          <w:szCs w:val="24"/>
          <w:lang w:val="es-MX"/>
        </w:rPr>
        <w:t>Fincamiento</w:t>
      </w:r>
      <w:proofErr w:type="spellEnd"/>
      <w:r>
        <w:rPr>
          <w:rFonts w:ascii="Arial" w:eastAsiaTheme="minorHAnsi" w:hAnsi="Arial" w:cs="Arial"/>
          <w:bCs/>
          <w:i/>
          <w:sz w:val="24"/>
          <w:szCs w:val="24"/>
          <w:lang w:val="es-MX"/>
        </w:rPr>
        <w:t xml:space="preserve"> de Responsabilidad Administrativa.</w:t>
      </w:r>
    </w:p>
    <w:p w:rsidR="00AC7861" w:rsidRDefault="00AC7861" w:rsidP="00685930">
      <w:pPr>
        <w:autoSpaceDE w:val="0"/>
        <w:autoSpaceDN w:val="0"/>
        <w:adjustRightInd w:val="0"/>
        <w:spacing w:after="0" w:line="240" w:lineRule="auto"/>
        <w:jc w:val="both"/>
        <w:rPr>
          <w:rFonts w:ascii="Arial" w:eastAsiaTheme="minorHAnsi" w:hAnsi="Arial" w:cs="Arial"/>
          <w:bCs/>
          <w:sz w:val="24"/>
          <w:szCs w:val="24"/>
          <w:lang w:val="es-MX"/>
        </w:rPr>
      </w:pPr>
    </w:p>
    <w:p w:rsidR="0056305F" w:rsidRPr="00AC7861" w:rsidRDefault="00EC3D9A" w:rsidP="00EC3D9A">
      <w:pPr>
        <w:autoSpaceDE w:val="0"/>
        <w:autoSpaceDN w:val="0"/>
        <w:adjustRightInd w:val="0"/>
        <w:spacing w:after="0" w:line="360" w:lineRule="auto"/>
        <w:jc w:val="both"/>
        <w:rPr>
          <w:rFonts w:ascii="Arial" w:hAnsi="Arial" w:cs="Arial"/>
          <w:color w:val="000000"/>
          <w:sz w:val="24"/>
          <w:szCs w:val="24"/>
        </w:rPr>
      </w:pPr>
      <w:r w:rsidRPr="00AC7861">
        <w:rPr>
          <w:rFonts w:ascii="Arial" w:hAnsi="Arial" w:cs="Arial"/>
          <w:color w:val="000000"/>
          <w:sz w:val="24"/>
          <w:szCs w:val="24"/>
        </w:rPr>
        <w:t xml:space="preserve">11. </w:t>
      </w:r>
      <w:r w:rsidR="00AC7861" w:rsidRPr="00AC7861">
        <w:rPr>
          <w:rFonts w:ascii="Arial" w:eastAsia="Times New Roman" w:hAnsi="Arial" w:cs="Arial"/>
          <w:sz w:val="24"/>
          <w:szCs w:val="24"/>
          <w:lang w:eastAsia="es-MX"/>
        </w:rPr>
        <w:t>Se detectaron pólizas de cheque por $349,260</w:t>
      </w:r>
      <w:r w:rsidR="00727A5B">
        <w:rPr>
          <w:rFonts w:ascii="Arial" w:eastAsia="Times New Roman" w:hAnsi="Arial" w:cs="Arial"/>
          <w:sz w:val="24"/>
          <w:szCs w:val="24"/>
          <w:lang w:eastAsia="es-MX"/>
        </w:rPr>
        <w:t>.00</w:t>
      </w:r>
      <w:r w:rsidR="00AC7861" w:rsidRPr="00AC7861">
        <w:rPr>
          <w:rFonts w:ascii="Arial" w:eastAsia="Times New Roman" w:hAnsi="Arial" w:cs="Arial"/>
          <w:sz w:val="24"/>
          <w:szCs w:val="24"/>
          <w:lang w:eastAsia="es-MX"/>
        </w:rPr>
        <w:t>, de las cuales no se localizó ni se exhibió la documentación comprobatoria en justificación de lo erogado, incumpliendo con lo dispuesto en los artículos 15 de la Ley de Fiscalización Superior del Estado de Nuevo León y 86 quinto párrafo de la Ley del Impuesto Sobre la Renta, detallándose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820"/>
        <w:gridCol w:w="1711"/>
        <w:gridCol w:w="2981"/>
        <w:gridCol w:w="161"/>
        <w:gridCol w:w="736"/>
      </w:tblGrid>
      <w:tr w:rsidR="00727A5B" w:rsidRPr="00C51B49" w:rsidTr="00C51B49">
        <w:trPr>
          <w:tblCellSpacing w:w="15" w:type="dxa"/>
        </w:trPr>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Fecha</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Cheque</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Beneficiario</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Concepto</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Importe</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28/02/2014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99 1137</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Oziel Amaya González</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Renta de hotel del Ejido</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100,000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05/03/2014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99 1182</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Perfecto Hernández Cortez</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xml:space="preserve">Grupo musical Lalo y </w:t>
            </w:r>
            <w:proofErr w:type="spellStart"/>
            <w:r w:rsidRPr="00727A5B">
              <w:rPr>
                <w:rFonts w:ascii="Arial" w:hAnsi="Arial" w:cs="Arial"/>
                <w:sz w:val="18"/>
                <w:szCs w:val="18"/>
                <w:lang w:eastAsia="es-MX"/>
              </w:rPr>
              <w:t>Rigo</w:t>
            </w:r>
            <w:proofErr w:type="spellEnd"/>
            <w:r w:rsidRPr="00727A5B">
              <w:rPr>
                <w:rFonts w:ascii="Arial" w:hAnsi="Arial" w:cs="Arial"/>
                <w:sz w:val="18"/>
                <w:szCs w:val="18"/>
                <w:lang w:eastAsia="es-MX"/>
              </w:rPr>
              <w:t xml:space="preserve"> - evento en DIF comunidades</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30,000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10/04/2014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99 901238</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Rafael Villanueva Campos</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Pago listas de raya - construcción camino a Tepozanes</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11,200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02/07/2014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99 1491</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José Luis Lugo Espinoza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Arrendamiento de sonido para eventos</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32,000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12/07/2014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122 1</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Arnoldo Alejandro Gaona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Pago listas de raya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37,500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23/07/2014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99 901681</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Eric Iván Pérez López</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Grupo musical para evento</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17,000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23/07/2014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99 901682</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Rafael Villanueva Campos</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Grupo musical para evento</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25,000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15/08/2014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99 901796</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Manuel Rosas Escobedo</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Pago listas de raya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45,360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01/11/2014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99 1611</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José Luis Rodríguez Ochoa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proofErr w:type="spellStart"/>
            <w:r w:rsidRPr="00727A5B">
              <w:rPr>
                <w:rFonts w:ascii="Arial" w:hAnsi="Arial" w:cs="Arial"/>
                <w:sz w:val="18"/>
                <w:szCs w:val="18"/>
                <w:lang w:eastAsia="es-MX"/>
              </w:rPr>
              <w:t>Maríachi</w:t>
            </w:r>
            <w:proofErr w:type="spellEnd"/>
            <w:r w:rsidRPr="00727A5B">
              <w:rPr>
                <w:rFonts w:ascii="Arial" w:hAnsi="Arial" w:cs="Arial"/>
                <w:sz w:val="18"/>
                <w:szCs w:val="18"/>
                <w:lang w:eastAsia="es-MX"/>
              </w:rPr>
              <w:t xml:space="preserve"> para evento</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23,200</w:t>
            </w:r>
          </w:p>
        </w:tc>
      </w:tr>
      <w:tr w:rsidR="00727A5B" w:rsidRPr="00727A5B" w:rsidTr="00C51B49">
        <w:trPr>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lastRenderedPageBreak/>
              <w:t>17/12/2014</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99 1659</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José Luis Lugo Espinoza</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Arrendamiento de sonido y grupo musical</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28,000</w:t>
            </w:r>
          </w:p>
        </w:tc>
      </w:tr>
      <w:tr w:rsidR="00727A5B" w:rsidRPr="00C51B49" w:rsidTr="00C51B49">
        <w:trPr>
          <w:trHeight w:val="90"/>
          <w:tblCellSpacing w:w="15" w:type="dxa"/>
        </w:trPr>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727A5B" w:rsidRDefault="00727A5B" w:rsidP="00727A5B">
            <w:pPr>
              <w:pStyle w:val="Sinespaciado"/>
              <w:rPr>
                <w:rFonts w:ascii="Arial" w:hAnsi="Arial" w:cs="Arial"/>
                <w:sz w:val="18"/>
                <w:szCs w:val="18"/>
                <w:lang w:eastAsia="es-MX"/>
              </w:rPr>
            </w:pPr>
            <w:r w:rsidRPr="00727A5B">
              <w:rPr>
                <w:rFonts w:ascii="Arial" w:hAnsi="Arial" w:cs="Arial"/>
                <w:sz w:val="18"/>
                <w:szCs w:val="18"/>
                <w:lang w:eastAsia="es-MX"/>
              </w:rPr>
              <w:t> </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Total</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727A5B" w:rsidRPr="00C51B49" w:rsidRDefault="00727A5B" w:rsidP="00727A5B">
            <w:pPr>
              <w:pStyle w:val="Sinespaciado"/>
              <w:rPr>
                <w:rFonts w:ascii="Arial" w:hAnsi="Arial" w:cs="Arial"/>
                <w:b/>
                <w:sz w:val="18"/>
                <w:szCs w:val="18"/>
                <w:lang w:eastAsia="es-MX"/>
              </w:rPr>
            </w:pPr>
            <w:r w:rsidRPr="00C51B49">
              <w:rPr>
                <w:rFonts w:ascii="Arial" w:hAnsi="Arial" w:cs="Arial"/>
                <w:b/>
                <w:sz w:val="18"/>
                <w:szCs w:val="18"/>
                <w:lang w:eastAsia="es-MX"/>
              </w:rPr>
              <w:t>349,260</w:t>
            </w:r>
          </w:p>
        </w:tc>
      </w:tr>
    </w:tbl>
    <w:p w:rsidR="00210EB4" w:rsidRPr="006A6D3E" w:rsidRDefault="00210EB4" w:rsidP="009C1CAF">
      <w:pPr>
        <w:autoSpaceDE w:val="0"/>
        <w:autoSpaceDN w:val="0"/>
        <w:adjustRightInd w:val="0"/>
        <w:spacing w:after="0" w:line="360" w:lineRule="auto"/>
        <w:jc w:val="both"/>
        <w:rPr>
          <w:rFonts w:ascii="Arial" w:hAnsi="Arial" w:cs="Arial"/>
          <w:color w:val="000000"/>
          <w:sz w:val="24"/>
          <w:szCs w:val="24"/>
        </w:rPr>
      </w:pPr>
    </w:p>
    <w:p w:rsidR="00685930" w:rsidRDefault="00685930" w:rsidP="00685930">
      <w:pPr>
        <w:autoSpaceDE w:val="0"/>
        <w:autoSpaceDN w:val="0"/>
        <w:adjustRightInd w:val="0"/>
        <w:spacing w:after="0" w:line="240" w:lineRule="auto"/>
        <w:rPr>
          <w:rFonts w:ascii="Arial" w:hAnsi="Arial" w:cs="Arial"/>
          <w:color w:val="000000"/>
        </w:rPr>
      </w:pPr>
    </w:p>
    <w:p w:rsidR="0056305F" w:rsidRPr="00D50781" w:rsidRDefault="006A6D3E" w:rsidP="00685930">
      <w:pPr>
        <w:autoSpaceDE w:val="0"/>
        <w:autoSpaceDN w:val="0"/>
        <w:adjustRightInd w:val="0"/>
        <w:spacing w:after="0" w:line="240" w:lineRule="auto"/>
        <w:rPr>
          <w:rFonts w:ascii="Arial" w:hAnsi="Arial" w:cs="Arial"/>
          <w:b/>
          <w:color w:val="000000"/>
          <w:sz w:val="24"/>
          <w:szCs w:val="24"/>
        </w:rPr>
      </w:pPr>
      <w:r w:rsidRPr="00D50781">
        <w:rPr>
          <w:rFonts w:ascii="Arial" w:hAnsi="Arial" w:cs="Arial"/>
          <w:b/>
          <w:color w:val="000000"/>
          <w:sz w:val="24"/>
          <w:szCs w:val="24"/>
        </w:rPr>
        <w:t>Acción emitida:</w:t>
      </w:r>
    </w:p>
    <w:p w:rsidR="00C51B49" w:rsidRDefault="00C51B49" w:rsidP="00685930">
      <w:pPr>
        <w:autoSpaceDE w:val="0"/>
        <w:autoSpaceDN w:val="0"/>
        <w:adjustRightInd w:val="0"/>
        <w:spacing w:after="0" w:line="240" w:lineRule="auto"/>
        <w:rPr>
          <w:rFonts w:ascii="Arial" w:hAnsi="Arial" w:cs="Arial"/>
          <w:i/>
          <w:color w:val="000000"/>
          <w:sz w:val="24"/>
          <w:szCs w:val="24"/>
        </w:rPr>
      </w:pPr>
      <w:r>
        <w:rPr>
          <w:rFonts w:ascii="Arial" w:hAnsi="Arial" w:cs="Arial"/>
          <w:i/>
          <w:color w:val="000000"/>
          <w:sz w:val="24"/>
          <w:szCs w:val="24"/>
        </w:rPr>
        <w:t>Pliego Presuntivos de Responsabilidades.</w:t>
      </w:r>
    </w:p>
    <w:p w:rsidR="00210EB4" w:rsidRPr="00C51B49" w:rsidRDefault="00EC3D9A" w:rsidP="00685930">
      <w:pPr>
        <w:autoSpaceDE w:val="0"/>
        <w:autoSpaceDN w:val="0"/>
        <w:adjustRightInd w:val="0"/>
        <w:spacing w:after="0" w:line="240" w:lineRule="auto"/>
        <w:rPr>
          <w:rFonts w:ascii="Arial" w:hAnsi="Arial" w:cs="Arial"/>
          <w:i/>
          <w:color w:val="000000"/>
          <w:sz w:val="24"/>
          <w:szCs w:val="24"/>
        </w:rPr>
      </w:pPr>
      <w:r w:rsidRPr="00C51B49">
        <w:rPr>
          <w:rFonts w:ascii="Arial" w:hAnsi="Arial" w:cs="Arial"/>
          <w:i/>
          <w:color w:val="000000"/>
          <w:sz w:val="24"/>
          <w:szCs w:val="24"/>
        </w:rPr>
        <w:t xml:space="preserve">Promoción de </w:t>
      </w:r>
      <w:proofErr w:type="spellStart"/>
      <w:r w:rsidRPr="00C51B49">
        <w:rPr>
          <w:rFonts w:ascii="Arial" w:hAnsi="Arial" w:cs="Arial"/>
          <w:i/>
          <w:color w:val="000000"/>
          <w:sz w:val="24"/>
          <w:szCs w:val="24"/>
        </w:rPr>
        <w:t>Fincamiento</w:t>
      </w:r>
      <w:proofErr w:type="spellEnd"/>
      <w:r w:rsidRPr="00C51B49">
        <w:rPr>
          <w:rFonts w:ascii="Arial" w:hAnsi="Arial" w:cs="Arial"/>
          <w:i/>
          <w:color w:val="000000"/>
          <w:sz w:val="24"/>
          <w:szCs w:val="24"/>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210EB4" w:rsidRDefault="00210EB4" w:rsidP="00685930">
      <w:pPr>
        <w:autoSpaceDE w:val="0"/>
        <w:autoSpaceDN w:val="0"/>
        <w:adjustRightInd w:val="0"/>
        <w:spacing w:after="0" w:line="240" w:lineRule="auto"/>
        <w:rPr>
          <w:rFonts w:ascii="Arial" w:hAnsi="Arial" w:cs="Arial"/>
          <w:color w:val="000000"/>
        </w:rPr>
      </w:pPr>
    </w:p>
    <w:p w:rsidR="0056305F" w:rsidRPr="00C51B49" w:rsidRDefault="00EC3D9A" w:rsidP="00C51B49">
      <w:pPr>
        <w:autoSpaceDE w:val="0"/>
        <w:autoSpaceDN w:val="0"/>
        <w:adjustRightInd w:val="0"/>
        <w:spacing w:after="0" w:line="360" w:lineRule="auto"/>
        <w:jc w:val="both"/>
        <w:rPr>
          <w:rFonts w:ascii="Arial" w:hAnsi="Arial" w:cs="Arial"/>
          <w:color w:val="000000"/>
          <w:sz w:val="24"/>
          <w:szCs w:val="24"/>
        </w:rPr>
      </w:pPr>
      <w:r w:rsidRPr="00C51B49">
        <w:rPr>
          <w:rFonts w:ascii="Arial" w:hAnsi="Arial" w:cs="Arial"/>
          <w:color w:val="000000"/>
          <w:sz w:val="24"/>
          <w:szCs w:val="24"/>
        </w:rPr>
        <w:t xml:space="preserve">12. </w:t>
      </w:r>
      <w:r w:rsidR="00C51B49" w:rsidRPr="00C51B49">
        <w:rPr>
          <w:rFonts w:ascii="Arial" w:eastAsia="Times New Roman" w:hAnsi="Arial" w:cs="Arial"/>
          <w:sz w:val="24"/>
          <w:szCs w:val="24"/>
          <w:lang w:eastAsia="es-MX"/>
        </w:rPr>
        <w:t>Se identificaron en los registros contables pagos mediante transferencias electrónicas a cuentas bancarias de nómina de empleados municipales, los cuales también se amparan con pólizas de egresos por comisiones a realizar, como: traslados de pacientes, reuniones en Monterrey, Nuevo León así como a dependencias de Gobierno del Estado de Nuevo León, por $146,699</w:t>
      </w:r>
      <w:r w:rsidR="00C51B49">
        <w:rPr>
          <w:rFonts w:ascii="Arial" w:eastAsia="Times New Roman" w:hAnsi="Arial" w:cs="Arial"/>
          <w:sz w:val="24"/>
          <w:szCs w:val="24"/>
          <w:lang w:eastAsia="es-MX"/>
        </w:rPr>
        <w:t>.00,</w:t>
      </w:r>
      <w:r w:rsidR="00C51B49" w:rsidRPr="00C51B49">
        <w:rPr>
          <w:rFonts w:ascii="Arial" w:eastAsia="Times New Roman" w:hAnsi="Arial" w:cs="Arial"/>
          <w:sz w:val="24"/>
          <w:szCs w:val="24"/>
          <w:lang w:eastAsia="es-MX"/>
        </w:rPr>
        <w:t xml:space="preserve"> de los cuales no se localizaron ni se exhibió la documentación comprobatoria en justificación de lo erogado, incumpliendo con lo dispuesto en los artículos 15 de la Ley de Fiscalización Superior del Estado de Nuevo León y 86 quinto párrafo de la Ley del Impuesto Sobre la Renta, detallándose a continuación:</w:t>
      </w:r>
    </w:p>
    <w:tbl>
      <w:tblPr>
        <w:tblW w:w="4918" w:type="pct"/>
        <w:tblCellSpacing w:w="15" w:type="dxa"/>
        <w:tblCellMar>
          <w:top w:w="15" w:type="dxa"/>
          <w:left w:w="15" w:type="dxa"/>
          <w:bottom w:w="15" w:type="dxa"/>
          <w:right w:w="15" w:type="dxa"/>
        </w:tblCellMar>
        <w:tblLook w:val="04A0" w:firstRow="1" w:lastRow="0" w:firstColumn="1" w:lastColumn="0" w:noHBand="0" w:noVBand="1"/>
      </w:tblPr>
      <w:tblGrid>
        <w:gridCol w:w="2848"/>
        <w:gridCol w:w="111"/>
        <w:gridCol w:w="2823"/>
        <w:gridCol w:w="234"/>
        <w:gridCol w:w="1329"/>
        <w:gridCol w:w="111"/>
        <w:gridCol w:w="736"/>
      </w:tblGrid>
      <w:tr w:rsidR="00C51B49" w:rsidRPr="00C51B49" w:rsidTr="00C51B49">
        <w:trPr>
          <w:trHeight w:val="230"/>
          <w:tblCellSpacing w:w="15" w:type="dxa"/>
        </w:trPr>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Nombre</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Puesto</w:t>
            </w:r>
          </w:p>
        </w:tc>
        <w:tc>
          <w:tcPr>
            <w:tcW w:w="128" w:type="pct"/>
            <w:vAlign w:val="center"/>
            <w:hideMark/>
          </w:tcPr>
          <w:p w:rsidR="00C51B49" w:rsidRPr="00C51B49" w:rsidRDefault="00C51B49" w:rsidP="00C51B49">
            <w:pPr>
              <w:pStyle w:val="Sinespaciado"/>
              <w:rPr>
                <w:rFonts w:ascii="Arial" w:hAnsi="Arial" w:cs="Arial"/>
                <w:b/>
                <w:sz w:val="18"/>
                <w:szCs w:val="18"/>
                <w:lang w:eastAsia="es-MX"/>
              </w:rPr>
            </w:pPr>
          </w:p>
        </w:tc>
        <w:tc>
          <w:tcPr>
            <w:tcW w:w="817" w:type="pct"/>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Descripción / Ref.</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w:t>
            </w:r>
          </w:p>
        </w:tc>
      </w:tr>
      <w:tr w:rsidR="00C51B49" w:rsidRPr="00C51B49" w:rsidTr="00C51B49">
        <w:trPr>
          <w:trHeight w:val="239"/>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xml:space="preserve">Oscar Javier Hernández </w:t>
            </w:r>
            <w:proofErr w:type="spellStart"/>
            <w:r w:rsidRPr="00C51B49">
              <w:rPr>
                <w:rFonts w:ascii="Arial" w:hAnsi="Arial" w:cs="Arial"/>
                <w:sz w:val="18"/>
                <w:szCs w:val="18"/>
                <w:lang w:eastAsia="es-MX"/>
              </w:rPr>
              <w:t>Hernández</w:t>
            </w:r>
            <w:proofErr w:type="spellEnd"/>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Secretario del Ayuntamiento</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43,549</w:t>
            </w:r>
          </w:p>
        </w:tc>
      </w:tr>
      <w:tr w:rsidR="00C51B49" w:rsidRPr="00C51B49" w:rsidTr="00C51B49">
        <w:trPr>
          <w:trHeight w:val="10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Juan Antonio Torres Grimaldo</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Tesorero</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25,000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Daniel Sauceda Reyes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Auxiliar de servicios primarios</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16,000</w:t>
            </w:r>
          </w:p>
        </w:tc>
      </w:tr>
      <w:tr w:rsidR="00C51B49" w:rsidRPr="00C51B49" w:rsidTr="00C51B49">
        <w:trPr>
          <w:trHeight w:val="239"/>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Jesús Humberto Ramírez Pérez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Centro comunitario de aprendizaje</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10,400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Guillermina Serrato Medellín</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Elemento de seguridad pública</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8,000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Arnoldo Alejandro Gaona</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Subdirector Desarrollo Rural</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6,700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Eric Iván Pérez López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Cajero</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6,500</w:t>
            </w:r>
          </w:p>
        </w:tc>
      </w:tr>
      <w:tr w:rsidR="00C51B49" w:rsidRPr="00C51B49" w:rsidTr="00C51B49">
        <w:trPr>
          <w:trHeight w:val="230"/>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Raúl Junior Puente Ávila</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Chofer Secretaria del Ayuntamiento</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6,200</w:t>
            </w:r>
          </w:p>
        </w:tc>
      </w:tr>
      <w:tr w:rsidR="00C51B49" w:rsidRPr="00C51B49" w:rsidTr="00C51B49">
        <w:trPr>
          <w:trHeight w:val="230"/>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José Andrés González Portales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Regidor</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6,000</w:t>
            </w:r>
          </w:p>
        </w:tc>
      </w:tr>
      <w:tr w:rsidR="00C51B49" w:rsidRPr="00C51B49" w:rsidTr="00C51B49">
        <w:trPr>
          <w:trHeight w:val="230"/>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Miguel Ángel Martínez Salazar</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Supervisor de obras públicas</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4,000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lastRenderedPageBreak/>
              <w:t>Carlos Castillo Márquez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Auxiliar de servicios primarios</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Soledad Rodríguez Cerda</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Encargada de Cocina</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2,500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David Medellín Marín</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Director Desarrollo Rural</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2,200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xml:space="preserve">Rigoberto </w:t>
            </w:r>
            <w:proofErr w:type="spellStart"/>
            <w:r w:rsidRPr="00C51B49">
              <w:rPr>
                <w:rFonts w:ascii="Arial" w:hAnsi="Arial" w:cs="Arial"/>
                <w:sz w:val="18"/>
                <w:szCs w:val="18"/>
                <w:lang w:eastAsia="es-MX"/>
              </w:rPr>
              <w:t>Liñan</w:t>
            </w:r>
            <w:proofErr w:type="spellEnd"/>
            <w:r w:rsidRPr="00C51B49">
              <w:rPr>
                <w:rFonts w:ascii="Arial" w:hAnsi="Arial" w:cs="Arial"/>
                <w:sz w:val="18"/>
                <w:szCs w:val="18"/>
                <w:lang w:eastAsia="es-MX"/>
              </w:rPr>
              <w:t xml:space="preserve"> Cortez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Elemento de seguridad pública</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rHeight w:val="239"/>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José Guadalupe Martínez Reyes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Auxiliar de fomento económico</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w:t>
            </w:r>
          </w:p>
        </w:tc>
      </w:tr>
      <w:tr w:rsidR="00C51B49" w:rsidRPr="00C51B49" w:rsidTr="00C51B49">
        <w:trPr>
          <w:trHeight w:val="10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xml:space="preserve">Pedro Iván Sauceda </w:t>
            </w:r>
            <w:proofErr w:type="spellStart"/>
            <w:r w:rsidRPr="00C51B49">
              <w:rPr>
                <w:rFonts w:ascii="Arial" w:hAnsi="Arial" w:cs="Arial"/>
                <w:sz w:val="18"/>
                <w:szCs w:val="18"/>
                <w:lang w:eastAsia="es-MX"/>
              </w:rPr>
              <w:t>Avila</w:t>
            </w:r>
            <w:proofErr w:type="spellEnd"/>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Chofer Servicios primarios</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rHeight w:val="239"/>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Juan Manuel Rodríguez Hernández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Auxiliar desarrollo social</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Agapito Gallegos Quiñones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Auxiliar desarrollo social</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750</w:t>
            </w:r>
          </w:p>
        </w:tc>
      </w:tr>
      <w:tr w:rsidR="00C51B49" w:rsidRPr="00C51B49" w:rsidTr="00C51B49">
        <w:trPr>
          <w:trHeight w:val="114"/>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128" w:type="pct"/>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817" w:type="pct"/>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Total</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146,699</w:t>
            </w:r>
          </w:p>
        </w:tc>
      </w:tr>
    </w:tbl>
    <w:p w:rsidR="00D50781" w:rsidRDefault="00D50781" w:rsidP="00EC3D9A">
      <w:pPr>
        <w:autoSpaceDE w:val="0"/>
        <w:autoSpaceDN w:val="0"/>
        <w:adjustRightInd w:val="0"/>
        <w:spacing w:after="0" w:line="360" w:lineRule="auto"/>
        <w:jc w:val="both"/>
        <w:rPr>
          <w:rFonts w:ascii="Arial" w:hAnsi="Arial" w:cs="Arial"/>
          <w:b/>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526"/>
        <w:gridCol w:w="1236"/>
        <w:gridCol w:w="135"/>
        <w:gridCol w:w="2285"/>
        <w:gridCol w:w="135"/>
        <w:gridCol w:w="2039"/>
        <w:gridCol w:w="200"/>
        <w:gridCol w:w="940"/>
      </w:tblGrid>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Ref.</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Fecha</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Referencia contable</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Póliza de egresos</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16/01/2014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99 900887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E2014010042X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23/01/2014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99 900904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E2014010055X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27/01/2014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E2014010064X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07/02/2014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99 900947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E2014020058X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20/02/2014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99 900976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E2014020058X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07/03/2014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99 901013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E2014030101X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21/03/2014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99 901080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E2014030158X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14/04/2014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99 901271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E2014040198X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02/05/2014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99 901317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E2014050221X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1,049</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02/05/2014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99 901311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E2014050220X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99 901358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E2014050229X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99 901401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E2014050158X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23/05/2014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99 901415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E2014050169X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04/06/2014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99 901466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E2014060155X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08/08/2014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99 901762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E2014080124X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27/09/2014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99 901945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E2014090100X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14/10/2014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99 902060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E2014100124X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43,549</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28/02/2014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99 900992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E2014020132X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25,000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14/03/2014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99 901042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E2014030242X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16,000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10/04/2014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99 901235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E2014040178X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23/05/2014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99 901413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E2014050168X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lastRenderedPageBreak/>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06/06/2014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99 901469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E2014060040X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09/06/2014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99 901474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E2014060043X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26/06/2014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99 901570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E2014060169X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13/06/2014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99 901497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E2014060144X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10,400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06/08/2014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99 901747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E2014080140X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02/09/2014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99 901915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E2014090118X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8,000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02/05/2014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99 901310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E2014050219X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19/05/2014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99 901397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E2014050155X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1,700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99 901484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E2014060136X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6,700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01/10/2014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99 901785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E2014100244X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07/05/2014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99 901325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E2014050207X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13/06/2014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99 901498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E2014060145X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21/06/2014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99 901545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E2014060165X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28/07/2014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99 901697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E2014070186X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4,000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11/06/2014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99 901489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E2014060158X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11/06/2014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99 901487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E2014060137X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11/06/2014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99 901488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E2014060138X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09/06/2014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99 901476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E2014060133X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09/06/2014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99 901478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E2014060134X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Subtotal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2,400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99 901584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E2014060118X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09/06/2014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99 901477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E2014060045X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lastRenderedPageBreak/>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16</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04/04/2014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99 901222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E2014040174X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1,200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99 901339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E2014050110X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1,000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18</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04/06/2014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99 901465</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E2014060037X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750</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Total</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146,699</w:t>
            </w:r>
          </w:p>
        </w:tc>
      </w:tr>
    </w:tbl>
    <w:p w:rsidR="004A55D5" w:rsidRDefault="004A55D5" w:rsidP="00EC3D9A">
      <w:pPr>
        <w:autoSpaceDE w:val="0"/>
        <w:autoSpaceDN w:val="0"/>
        <w:adjustRightInd w:val="0"/>
        <w:spacing w:after="0" w:line="360" w:lineRule="auto"/>
        <w:jc w:val="both"/>
        <w:rPr>
          <w:rFonts w:ascii="Arial" w:hAnsi="Arial" w:cs="Arial"/>
          <w:b/>
          <w:color w:val="000000"/>
          <w:sz w:val="24"/>
          <w:szCs w:val="24"/>
        </w:rPr>
      </w:pPr>
    </w:p>
    <w:p w:rsidR="00C51B49" w:rsidRPr="00C51B49" w:rsidRDefault="00C51B49" w:rsidP="00C51B49">
      <w:pPr>
        <w:pStyle w:val="Prrafodelista"/>
        <w:numPr>
          <w:ilvl w:val="0"/>
          <w:numId w:val="16"/>
        </w:numPr>
        <w:autoSpaceDE w:val="0"/>
        <w:autoSpaceDN w:val="0"/>
        <w:adjustRightInd w:val="0"/>
        <w:spacing w:after="0" w:line="360" w:lineRule="auto"/>
        <w:jc w:val="both"/>
        <w:rPr>
          <w:rFonts w:ascii="Arial" w:hAnsi="Arial" w:cs="Arial"/>
          <w:color w:val="000000"/>
          <w:sz w:val="24"/>
          <w:szCs w:val="24"/>
        </w:rPr>
      </w:pPr>
      <w:r w:rsidRPr="00C51B49">
        <w:rPr>
          <w:rFonts w:ascii="Arial" w:eastAsia="Times New Roman" w:hAnsi="Arial" w:cs="Arial"/>
          <w:sz w:val="24"/>
          <w:szCs w:val="24"/>
          <w:lang w:eastAsia="es-MX"/>
        </w:rPr>
        <w:t>Los recursos financieros otorgados por concepto de viáticos se depositaron en las tarjetas de nómina de los empleados municipales, no generando el registro contable de la cuenta por cobrar, para que al momento que las erogaciones se comprueban se contabilice como un gasto.</w:t>
      </w:r>
    </w:p>
    <w:p w:rsidR="00C51B49" w:rsidRDefault="00C51B49" w:rsidP="00EC3D9A">
      <w:pPr>
        <w:autoSpaceDE w:val="0"/>
        <w:autoSpaceDN w:val="0"/>
        <w:adjustRightInd w:val="0"/>
        <w:spacing w:after="0" w:line="360" w:lineRule="auto"/>
        <w:jc w:val="both"/>
        <w:rPr>
          <w:rFonts w:ascii="Arial" w:hAnsi="Arial" w:cs="Arial"/>
          <w:b/>
          <w:color w:val="000000"/>
          <w:sz w:val="24"/>
          <w:szCs w:val="24"/>
        </w:rPr>
      </w:pPr>
    </w:p>
    <w:p w:rsidR="0056305F" w:rsidRPr="00D50781" w:rsidRDefault="00EC3D9A" w:rsidP="00EC3D9A">
      <w:pPr>
        <w:autoSpaceDE w:val="0"/>
        <w:autoSpaceDN w:val="0"/>
        <w:adjustRightInd w:val="0"/>
        <w:spacing w:after="0" w:line="360" w:lineRule="auto"/>
        <w:jc w:val="both"/>
        <w:rPr>
          <w:rFonts w:ascii="Arial" w:hAnsi="Arial" w:cs="Arial"/>
          <w:b/>
          <w:color w:val="000000"/>
          <w:sz w:val="24"/>
          <w:szCs w:val="24"/>
        </w:rPr>
      </w:pPr>
      <w:r w:rsidRPr="00D50781">
        <w:rPr>
          <w:rFonts w:ascii="Arial" w:hAnsi="Arial" w:cs="Arial"/>
          <w:b/>
          <w:color w:val="000000"/>
          <w:sz w:val="24"/>
          <w:szCs w:val="24"/>
        </w:rPr>
        <w:t>Acción</w:t>
      </w:r>
      <w:r w:rsidR="006A6D3E" w:rsidRPr="00D50781">
        <w:rPr>
          <w:rFonts w:ascii="Arial" w:hAnsi="Arial" w:cs="Arial"/>
          <w:b/>
          <w:color w:val="000000"/>
          <w:sz w:val="24"/>
          <w:szCs w:val="24"/>
        </w:rPr>
        <w:t xml:space="preserve"> emitida:</w:t>
      </w:r>
    </w:p>
    <w:p w:rsidR="00C51B49" w:rsidRDefault="00C51B49" w:rsidP="00EC3D9A">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210EB4" w:rsidRPr="00D50781" w:rsidRDefault="00C51B49" w:rsidP="00EC3D9A">
      <w:p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 xml:space="preserve">Promoción de </w:t>
      </w:r>
      <w:proofErr w:type="spellStart"/>
      <w:r>
        <w:rPr>
          <w:rFonts w:ascii="Arial" w:hAnsi="Arial" w:cs="Arial"/>
          <w:i/>
          <w:color w:val="000000"/>
          <w:sz w:val="24"/>
          <w:szCs w:val="24"/>
        </w:rPr>
        <w:t>Fincamiento</w:t>
      </w:r>
      <w:proofErr w:type="spellEnd"/>
      <w:r>
        <w:rPr>
          <w:rFonts w:ascii="Arial" w:hAnsi="Arial" w:cs="Arial"/>
          <w:i/>
          <w:color w:val="000000"/>
          <w:sz w:val="24"/>
          <w:szCs w:val="24"/>
        </w:rPr>
        <w:t xml:space="preserve"> de Responsabilidad Administrativa.</w:t>
      </w:r>
    </w:p>
    <w:p w:rsidR="0056305F" w:rsidRDefault="0056305F" w:rsidP="00EC3D9A">
      <w:pPr>
        <w:autoSpaceDE w:val="0"/>
        <w:autoSpaceDN w:val="0"/>
        <w:adjustRightInd w:val="0"/>
        <w:spacing w:after="0" w:line="360" w:lineRule="auto"/>
        <w:jc w:val="both"/>
        <w:rPr>
          <w:rFonts w:ascii="Arial" w:hAnsi="Arial" w:cs="Arial"/>
          <w:color w:val="000000"/>
        </w:rPr>
      </w:pPr>
    </w:p>
    <w:p w:rsidR="00685930" w:rsidRDefault="00EC3D9A" w:rsidP="00EC3D9A">
      <w:pPr>
        <w:autoSpaceDE w:val="0"/>
        <w:autoSpaceDN w:val="0"/>
        <w:adjustRightInd w:val="0"/>
        <w:spacing w:after="0" w:line="360" w:lineRule="auto"/>
        <w:jc w:val="both"/>
        <w:rPr>
          <w:rFonts w:ascii="Arial" w:eastAsia="Times New Roman" w:hAnsi="Arial" w:cs="Arial"/>
          <w:sz w:val="24"/>
          <w:szCs w:val="24"/>
          <w:lang w:eastAsia="es-MX"/>
        </w:rPr>
      </w:pPr>
      <w:r w:rsidRPr="00C51B49">
        <w:rPr>
          <w:rFonts w:ascii="Arial" w:hAnsi="Arial" w:cs="Arial"/>
          <w:color w:val="000000"/>
          <w:sz w:val="24"/>
          <w:szCs w:val="24"/>
        </w:rPr>
        <w:t xml:space="preserve">13. </w:t>
      </w:r>
      <w:r w:rsidR="00C51B49" w:rsidRPr="00C51B49">
        <w:rPr>
          <w:rFonts w:ascii="Arial" w:eastAsia="Times New Roman" w:hAnsi="Arial" w:cs="Arial"/>
          <w:sz w:val="24"/>
          <w:szCs w:val="24"/>
          <w:lang w:eastAsia="es-MX"/>
        </w:rPr>
        <w:t>Se registraron anticipos de gastos a comprobar, mediante transferencias electrónicas por $10,000 a cuentas bancarias de nómina de empleados municipales, por el pago de combustibles, publicidad, consumos de alimentos, peaje y otros, observando que faltó documentación comprobatoria por $6,592, no evidenciando las acciones para requerir el soporte faltante, además, no se efectuó su reintegración a la Tesorería Municipal, incumpliendo con lo establecido en los artículos 15 de la Ley de Fiscalización Superior del Estado de Nuevo León y 86 quinto párrafo de la Ley del Impuesto Sobre la Renta, los cuales se detallan a continuación:</w:t>
      </w:r>
    </w:p>
    <w:p w:rsidR="00C51B49" w:rsidRPr="00C51B49" w:rsidRDefault="00C51B49" w:rsidP="00EC3D9A">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1045"/>
        <w:gridCol w:w="1325"/>
        <w:gridCol w:w="832"/>
        <w:gridCol w:w="161"/>
        <w:gridCol w:w="1249"/>
        <w:gridCol w:w="161"/>
        <w:gridCol w:w="1209"/>
        <w:gridCol w:w="161"/>
        <w:gridCol w:w="1099"/>
      </w:tblGrid>
      <w:tr w:rsidR="00C51B49" w:rsidRPr="00C51B49" w:rsidTr="00C51B49">
        <w:trPr>
          <w:trHeight w:val="501"/>
          <w:tblCellSpacing w:w="15" w:type="dxa"/>
        </w:trPr>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Fecha</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Referencia contable</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Póliza de egresos</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Nombre y Cargo Ref.</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 transferencia</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 comprobado</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 sin comprobar</w:t>
            </w:r>
          </w:p>
        </w:tc>
      </w:tr>
      <w:tr w:rsidR="00C51B49" w:rsidRPr="00C51B49" w:rsidTr="00C51B49">
        <w:trPr>
          <w:trHeight w:val="162"/>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rHeight w:val="148"/>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24/01/2014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99 900912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E2014010062X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1,057</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943</w:t>
            </w:r>
          </w:p>
        </w:tc>
      </w:tr>
      <w:tr w:rsidR="00C51B49" w:rsidRPr="00C51B49" w:rsidTr="00C51B49">
        <w:trPr>
          <w:trHeight w:val="162"/>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29/01/2014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99 900920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E2014010069X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2,000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1,751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249</w:t>
            </w:r>
          </w:p>
        </w:tc>
      </w:tr>
      <w:tr w:rsidR="00C51B49" w:rsidRPr="00C51B49" w:rsidTr="00C51B49">
        <w:trPr>
          <w:trHeight w:val="162"/>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01/12/2014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99 902249</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E2014120110X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6,000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600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5,400</w:t>
            </w:r>
          </w:p>
        </w:tc>
      </w:tr>
      <w:tr w:rsidR="00C51B49" w:rsidRPr="00C51B49" w:rsidTr="00C51B49">
        <w:trPr>
          <w:trHeight w:val="162"/>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Total</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10,000</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3,408</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6,592</w:t>
            </w:r>
          </w:p>
        </w:tc>
      </w:tr>
    </w:tbl>
    <w:p w:rsidR="0056305F" w:rsidRDefault="0056305F" w:rsidP="00C51B49">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41"/>
        <w:gridCol w:w="474"/>
        <w:gridCol w:w="127"/>
        <w:gridCol w:w="3128"/>
        <w:gridCol w:w="127"/>
        <w:gridCol w:w="3357"/>
        <w:gridCol w:w="142"/>
      </w:tblGrid>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u w:val="single"/>
                <w:lang w:eastAsia="es-MX"/>
              </w:rPr>
            </w:pPr>
            <w:r w:rsidRPr="00C51B49">
              <w:rPr>
                <w:rFonts w:ascii="Arial" w:hAnsi="Arial" w:cs="Arial"/>
                <w:b/>
                <w:sz w:val="18"/>
                <w:szCs w:val="18"/>
                <w:u w:val="single"/>
                <w:lang w:eastAsia="es-MX"/>
              </w:rPr>
              <w:t>Ref.</w:t>
            </w:r>
          </w:p>
        </w:tc>
        <w:tc>
          <w:tcPr>
            <w:tcW w:w="0" w:type="auto"/>
            <w:vAlign w:val="center"/>
            <w:hideMark/>
          </w:tcPr>
          <w:p w:rsidR="00C51B49" w:rsidRPr="00C51B49" w:rsidRDefault="00C51B49" w:rsidP="00C51B49">
            <w:pPr>
              <w:pStyle w:val="Sinespaciado"/>
              <w:rPr>
                <w:rFonts w:ascii="Arial" w:hAnsi="Arial" w:cs="Arial"/>
                <w:b/>
                <w:sz w:val="18"/>
                <w:szCs w:val="18"/>
                <w:u w:val="single"/>
                <w:lang w:eastAsia="es-MX"/>
              </w:rPr>
            </w:pPr>
          </w:p>
        </w:tc>
        <w:tc>
          <w:tcPr>
            <w:tcW w:w="0" w:type="auto"/>
            <w:vAlign w:val="center"/>
            <w:hideMark/>
          </w:tcPr>
          <w:p w:rsidR="00C51B49" w:rsidRPr="00C51B49" w:rsidRDefault="00C51B49" w:rsidP="00C51B49">
            <w:pPr>
              <w:pStyle w:val="Sinespaciado"/>
              <w:rPr>
                <w:rFonts w:ascii="Arial" w:hAnsi="Arial" w:cs="Arial"/>
                <w:b/>
                <w:sz w:val="18"/>
                <w:szCs w:val="18"/>
                <w:u w:val="single"/>
                <w:lang w:eastAsia="es-MX"/>
              </w:rPr>
            </w:pPr>
            <w:r w:rsidRPr="00C51B49">
              <w:rPr>
                <w:rFonts w:ascii="Arial" w:hAnsi="Arial" w:cs="Arial"/>
                <w:b/>
                <w:sz w:val="18"/>
                <w:szCs w:val="18"/>
                <w:u w:val="single"/>
                <w:lang w:eastAsia="es-MX"/>
              </w:rPr>
              <w:t>Nombre</w:t>
            </w:r>
          </w:p>
        </w:tc>
        <w:tc>
          <w:tcPr>
            <w:tcW w:w="0" w:type="auto"/>
            <w:vAlign w:val="center"/>
            <w:hideMark/>
          </w:tcPr>
          <w:p w:rsidR="00C51B49" w:rsidRPr="00C51B49" w:rsidRDefault="00C51B49" w:rsidP="00C51B49">
            <w:pPr>
              <w:pStyle w:val="Sinespaciado"/>
              <w:rPr>
                <w:rFonts w:ascii="Arial" w:hAnsi="Arial" w:cs="Arial"/>
                <w:b/>
                <w:sz w:val="18"/>
                <w:szCs w:val="18"/>
                <w:u w:val="single"/>
                <w:lang w:eastAsia="es-MX"/>
              </w:rPr>
            </w:pPr>
          </w:p>
        </w:tc>
        <w:tc>
          <w:tcPr>
            <w:tcW w:w="0" w:type="auto"/>
            <w:vAlign w:val="center"/>
            <w:hideMark/>
          </w:tcPr>
          <w:p w:rsidR="00C51B49" w:rsidRPr="00C51B49" w:rsidRDefault="00C51B49" w:rsidP="00C51B49">
            <w:pPr>
              <w:pStyle w:val="Sinespaciado"/>
              <w:rPr>
                <w:rFonts w:ascii="Arial" w:hAnsi="Arial" w:cs="Arial"/>
                <w:b/>
                <w:sz w:val="18"/>
                <w:szCs w:val="18"/>
                <w:u w:val="single"/>
                <w:lang w:eastAsia="es-MX"/>
              </w:rPr>
            </w:pPr>
            <w:r w:rsidRPr="00C51B49">
              <w:rPr>
                <w:rFonts w:ascii="Arial" w:hAnsi="Arial" w:cs="Arial"/>
                <w:b/>
                <w:sz w:val="18"/>
                <w:szCs w:val="18"/>
                <w:u w:val="single"/>
                <w:lang w:eastAsia="es-MX"/>
              </w:rPr>
              <w:t>Cargo</w:t>
            </w:r>
          </w:p>
        </w:tc>
        <w:tc>
          <w:tcPr>
            <w:tcW w:w="0" w:type="auto"/>
            <w:vAlign w:val="center"/>
            <w:hideMark/>
          </w:tcPr>
          <w:p w:rsidR="00C51B49" w:rsidRPr="00C51B49" w:rsidRDefault="00C51B49" w:rsidP="00C51B49">
            <w:pPr>
              <w:pStyle w:val="Sinespaciado"/>
              <w:rPr>
                <w:rFonts w:ascii="Arial" w:hAnsi="Arial" w:cs="Arial"/>
                <w:sz w:val="18"/>
                <w:szCs w:val="18"/>
                <w:u w:val="single"/>
                <w:lang w:eastAsia="es-MX"/>
              </w:rPr>
            </w:pP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Jesús Humberto Ramírez Pérez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Centro comunitario de aprendizaje</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xml:space="preserve">Pedro Iván Sauceda </w:t>
            </w:r>
            <w:proofErr w:type="spellStart"/>
            <w:r w:rsidRPr="00C51B49">
              <w:rPr>
                <w:rFonts w:ascii="Arial" w:hAnsi="Arial" w:cs="Arial"/>
                <w:sz w:val="18"/>
                <w:szCs w:val="18"/>
                <w:lang w:eastAsia="es-MX"/>
              </w:rPr>
              <w:t>Avila</w:t>
            </w:r>
            <w:proofErr w:type="spellEnd"/>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Chofer servicios públicos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r w:rsidR="00C51B49" w:rsidRPr="00C51B49" w:rsidTr="00C51B49">
        <w:trPr>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Juan Luis López Castillo</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Chofer ambulancia</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r>
    </w:tbl>
    <w:p w:rsidR="00C51B49" w:rsidRDefault="00C51B49" w:rsidP="00C51B49">
      <w:pPr>
        <w:autoSpaceDE w:val="0"/>
        <w:autoSpaceDN w:val="0"/>
        <w:adjustRightInd w:val="0"/>
        <w:spacing w:after="0" w:line="360" w:lineRule="auto"/>
        <w:jc w:val="both"/>
        <w:rPr>
          <w:rFonts w:ascii="Arial" w:hAnsi="Arial" w:cs="Arial"/>
          <w:color w:val="000000"/>
        </w:rPr>
      </w:pPr>
    </w:p>
    <w:p w:rsidR="00C51B49" w:rsidRPr="00C51B49" w:rsidRDefault="00C51B49" w:rsidP="00C51B49">
      <w:pPr>
        <w:pStyle w:val="Prrafodelista"/>
        <w:numPr>
          <w:ilvl w:val="0"/>
          <w:numId w:val="18"/>
        </w:numPr>
        <w:autoSpaceDE w:val="0"/>
        <w:autoSpaceDN w:val="0"/>
        <w:adjustRightInd w:val="0"/>
        <w:spacing w:after="0" w:line="360" w:lineRule="auto"/>
        <w:jc w:val="both"/>
        <w:rPr>
          <w:rFonts w:ascii="Arial" w:hAnsi="Arial" w:cs="Arial"/>
          <w:color w:val="000000"/>
          <w:sz w:val="24"/>
          <w:szCs w:val="24"/>
        </w:rPr>
      </w:pPr>
      <w:r w:rsidRPr="00C51B49">
        <w:rPr>
          <w:rFonts w:ascii="Arial" w:eastAsia="Times New Roman" w:hAnsi="Arial" w:cs="Arial"/>
          <w:sz w:val="24"/>
          <w:szCs w:val="24"/>
          <w:lang w:eastAsia="es-MX"/>
        </w:rPr>
        <w:t>Los recursos financieros otorgados por concepto de viáticos se depositaron en las tarjetas de nómina de los empleados municipales, no generando el registro contable de la cuenta por cobrar, para que al momento que las erogaciones se comprueban se contabilice como un gasto.</w:t>
      </w:r>
    </w:p>
    <w:p w:rsidR="00635870" w:rsidRDefault="00635870" w:rsidP="00EC3D9A">
      <w:pPr>
        <w:autoSpaceDE w:val="0"/>
        <w:autoSpaceDN w:val="0"/>
        <w:adjustRightInd w:val="0"/>
        <w:spacing w:after="0" w:line="240" w:lineRule="auto"/>
        <w:jc w:val="both"/>
        <w:rPr>
          <w:rFonts w:ascii="Arial" w:hAnsi="Arial" w:cs="Arial"/>
          <w:b/>
          <w:color w:val="000000"/>
          <w:sz w:val="24"/>
          <w:szCs w:val="24"/>
        </w:rPr>
      </w:pPr>
    </w:p>
    <w:p w:rsidR="0056305F" w:rsidRPr="00D50781" w:rsidRDefault="00EC3D9A" w:rsidP="00EC3D9A">
      <w:pPr>
        <w:autoSpaceDE w:val="0"/>
        <w:autoSpaceDN w:val="0"/>
        <w:adjustRightInd w:val="0"/>
        <w:spacing w:after="0" w:line="240" w:lineRule="auto"/>
        <w:jc w:val="both"/>
        <w:rPr>
          <w:rFonts w:ascii="Arial" w:hAnsi="Arial" w:cs="Arial"/>
          <w:b/>
          <w:color w:val="000000"/>
          <w:sz w:val="24"/>
          <w:szCs w:val="24"/>
        </w:rPr>
      </w:pPr>
      <w:r w:rsidRPr="00D50781">
        <w:rPr>
          <w:rFonts w:ascii="Arial" w:hAnsi="Arial" w:cs="Arial"/>
          <w:b/>
          <w:color w:val="000000"/>
          <w:sz w:val="24"/>
          <w:szCs w:val="24"/>
        </w:rPr>
        <w:t>Acción</w:t>
      </w:r>
      <w:r w:rsidR="006A6D3E" w:rsidRPr="00D50781">
        <w:rPr>
          <w:rFonts w:ascii="Arial" w:hAnsi="Arial" w:cs="Arial"/>
          <w:b/>
          <w:color w:val="000000"/>
          <w:sz w:val="24"/>
          <w:szCs w:val="24"/>
        </w:rPr>
        <w:t xml:space="preserve"> emitida:</w:t>
      </w:r>
    </w:p>
    <w:p w:rsidR="00C51B49" w:rsidRDefault="00C51B49" w:rsidP="00EC3D9A">
      <w:pPr>
        <w:autoSpaceDE w:val="0"/>
        <w:autoSpaceDN w:val="0"/>
        <w:adjustRightInd w:val="0"/>
        <w:spacing w:after="0" w:line="24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685930" w:rsidRPr="00C51B49" w:rsidRDefault="00EC3D9A" w:rsidP="00EC3D9A">
      <w:pPr>
        <w:autoSpaceDE w:val="0"/>
        <w:autoSpaceDN w:val="0"/>
        <w:adjustRightInd w:val="0"/>
        <w:spacing w:after="0" w:line="240" w:lineRule="auto"/>
        <w:jc w:val="both"/>
        <w:rPr>
          <w:rFonts w:ascii="Arial" w:hAnsi="Arial" w:cs="Arial"/>
          <w:i/>
          <w:color w:val="000000"/>
          <w:sz w:val="24"/>
          <w:szCs w:val="24"/>
        </w:rPr>
      </w:pPr>
      <w:r w:rsidRPr="00C51B49">
        <w:rPr>
          <w:rFonts w:ascii="Arial" w:hAnsi="Arial" w:cs="Arial"/>
          <w:i/>
          <w:color w:val="000000"/>
          <w:sz w:val="24"/>
          <w:szCs w:val="24"/>
        </w:rPr>
        <w:t xml:space="preserve">Promoción de </w:t>
      </w:r>
      <w:proofErr w:type="spellStart"/>
      <w:r w:rsidRPr="00C51B49">
        <w:rPr>
          <w:rFonts w:ascii="Arial" w:hAnsi="Arial" w:cs="Arial"/>
          <w:i/>
          <w:color w:val="000000"/>
          <w:sz w:val="24"/>
          <w:szCs w:val="24"/>
        </w:rPr>
        <w:t>Fincamiento</w:t>
      </w:r>
      <w:proofErr w:type="spellEnd"/>
      <w:r w:rsidRPr="00C51B49">
        <w:rPr>
          <w:rFonts w:ascii="Arial" w:hAnsi="Arial" w:cs="Arial"/>
          <w:i/>
          <w:color w:val="000000"/>
          <w:sz w:val="24"/>
          <w:szCs w:val="24"/>
        </w:rPr>
        <w:t xml:space="preserve"> de Responsabilidad Administrativa.</w:t>
      </w:r>
    </w:p>
    <w:p w:rsidR="00685930" w:rsidRDefault="00685930" w:rsidP="00685930">
      <w:pPr>
        <w:autoSpaceDE w:val="0"/>
        <w:autoSpaceDN w:val="0"/>
        <w:adjustRightInd w:val="0"/>
        <w:spacing w:after="0" w:line="240" w:lineRule="auto"/>
        <w:rPr>
          <w:rFonts w:ascii="Arial" w:hAnsi="Arial" w:cs="Arial"/>
          <w:color w:val="000000"/>
        </w:rPr>
      </w:pPr>
    </w:p>
    <w:p w:rsidR="00685930" w:rsidRPr="00EC3D9A" w:rsidRDefault="00685930" w:rsidP="00685930">
      <w:pPr>
        <w:autoSpaceDE w:val="0"/>
        <w:autoSpaceDN w:val="0"/>
        <w:adjustRightInd w:val="0"/>
        <w:spacing w:after="0" w:line="240" w:lineRule="auto"/>
        <w:rPr>
          <w:rFonts w:ascii="Arial" w:hAnsi="Arial" w:cs="Arial"/>
          <w:b/>
          <w:color w:val="000000"/>
        </w:rPr>
      </w:pPr>
    </w:p>
    <w:p w:rsidR="008E280E" w:rsidRDefault="00EC3D9A" w:rsidP="00EC3D9A">
      <w:pPr>
        <w:autoSpaceDE w:val="0"/>
        <w:autoSpaceDN w:val="0"/>
        <w:adjustRightInd w:val="0"/>
        <w:spacing w:after="0" w:line="360" w:lineRule="auto"/>
        <w:jc w:val="both"/>
        <w:rPr>
          <w:rFonts w:ascii="Arial" w:eastAsia="Times New Roman" w:hAnsi="Arial" w:cs="Arial"/>
          <w:sz w:val="24"/>
          <w:szCs w:val="24"/>
          <w:lang w:eastAsia="es-MX"/>
        </w:rPr>
      </w:pPr>
      <w:r w:rsidRPr="00C51B49">
        <w:rPr>
          <w:rFonts w:ascii="Arial" w:hAnsi="Arial" w:cs="Arial"/>
          <w:color w:val="000000"/>
          <w:sz w:val="24"/>
          <w:szCs w:val="24"/>
        </w:rPr>
        <w:t xml:space="preserve">14. </w:t>
      </w:r>
      <w:r w:rsidR="00C51B49" w:rsidRPr="00C51B49">
        <w:rPr>
          <w:rFonts w:ascii="Arial" w:eastAsia="Times New Roman" w:hAnsi="Arial" w:cs="Arial"/>
          <w:sz w:val="24"/>
          <w:szCs w:val="24"/>
          <w:lang w:eastAsia="es-MX"/>
        </w:rPr>
        <w:t xml:space="preserve">Se efectuaron pagos por $60,000 por la contratación de mariachi y grupos musicales, devengados con pólizas de cheque, de egreso y transferencia electrónica, los cuales se justifican con contratos, órdenes de compra, solicitudes de apoyo, copia de credencial de elector y fotografías, observando que la documentación comprobatoria que se anexa como soporte de los </w:t>
      </w:r>
      <w:r w:rsidR="00C51B49" w:rsidRPr="00C51B49">
        <w:rPr>
          <w:rFonts w:ascii="Arial" w:eastAsia="Times New Roman" w:hAnsi="Arial" w:cs="Arial"/>
          <w:sz w:val="24"/>
          <w:szCs w:val="24"/>
          <w:lang w:eastAsia="es-MX"/>
        </w:rPr>
        <w:lastRenderedPageBreak/>
        <w:t>egresos no reúne los requisitos fiscales, incumpliendo con lo establecido en los artículos 16 fracción I de la Ley de Fiscalización Superior del Estado de Nuevo León y 86 quinto párrafo de la Ley del Impuesto Sobre la Renta, erogaciones que se amparan con las pólizas de cheques que se detallan a continuación:</w:t>
      </w:r>
    </w:p>
    <w:p w:rsidR="00C51B49" w:rsidRDefault="00C51B49" w:rsidP="00EC3D9A">
      <w:pPr>
        <w:autoSpaceDE w:val="0"/>
        <w:autoSpaceDN w:val="0"/>
        <w:adjustRightInd w:val="0"/>
        <w:spacing w:after="0" w:line="360" w:lineRule="auto"/>
        <w:jc w:val="both"/>
        <w:rPr>
          <w:rFonts w:ascii="Arial" w:eastAsia="Times New Roman" w:hAnsi="Arial" w:cs="Arial"/>
          <w:sz w:val="24"/>
          <w:szCs w:val="24"/>
          <w:lang w:eastAsia="es-MX"/>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977"/>
        <w:gridCol w:w="111"/>
        <w:gridCol w:w="1550"/>
        <w:gridCol w:w="1438"/>
        <w:gridCol w:w="1353"/>
        <w:gridCol w:w="1836"/>
        <w:gridCol w:w="161"/>
        <w:gridCol w:w="736"/>
      </w:tblGrid>
      <w:tr w:rsidR="00C51B49" w:rsidRPr="00C51B49" w:rsidTr="00C51B49">
        <w:trPr>
          <w:trHeight w:val="258"/>
          <w:tblCellSpacing w:w="15" w:type="dxa"/>
        </w:trPr>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Fecha</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Cheque o póliza de egresos</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Beneficiario</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Prestador de servicio / Empleado</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Concepto</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Importe</w:t>
            </w:r>
          </w:p>
        </w:tc>
      </w:tr>
      <w:tr w:rsidR="00C51B49" w:rsidRPr="00C51B49" w:rsidTr="00C51B49">
        <w:trPr>
          <w:trHeight w:val="341"/>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09/05/2014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E2014050197X</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José Guadalupe Martínez Reyes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Empleado</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Contratación de Mariachi para evento día de las Madres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15,000</w:t>
            </w:r>
          </w:p>
        </w:tc>
      </w:tr>
      <w:tr w:rsidR="00C51B49" w:rsidRPr="00C51B49" w:rsidTr="00C51B49">
        <w:trPr>
          <w:trHeight w:val="251"/>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21/05/2014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99 1383</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Perfecto Hernández Cortez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Prestador de servicio</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Contratación de grupo musical por diferentes eventos</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15,000</w:t>
            </w:r>
          </w:p>
        </w:tc>
      </w:tr>
      <w:tr w:rsidR="00C51B49" w:rsidRPr="00C51B49" w:rsidTr="00C51B49">
        <w:trPr>
          <w:trHeight w:val="258"/>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17/12/2014</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99 1660</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Perfecto Hernández Cortez</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Prestador de servicio</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Contratación de grupo musical</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30,000</w:t>
            </w:r>
          </w:p>
        </w:tc>
      </w:tr>
      <w:tr w:rsidR="00C51B49" w:rsidRPr="00C51B49" w:rsidTr="00C51B49">
        <w:trPr>
          <w:trHeight w:val="83"/>
          <w:tblCellSpacing w:w="15" w:type="dxa"/>
        </w:trPr>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sz w:val="18"/>
                <w:szCs w:val="18"/>
                <w:lang w:eastAsia="es-MX"/>
              </w:rPr>
            </w:pPr>
            <w:r w:rsidRPr="00C51B49">
              <w:rPr>
                <w:rFonts w:ascii="Arial" w:hAnsi="Arial" w:cs="Arial"/>
                <w:sz w:val="18"/>
                <w:szCs w:val="18"/>
                <w:lang w:eastAsia="es-MX"/>
              </w:rPr>
              <w:t> </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Total</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w:t>
            </w:r>
          </w:p>
        </w:tc>
        <w:tc>
          <w:tcPr>
            <w:tcW w:w="0" w:type="auto"/>
            <w:vAlign w:val="center"/>
            <w:hideMark/>
          </w:tcPr>
          <w:p w:rsidR="00C51B49" w:rsidRPr="00C51B49" w:rsidRDefault="00C51B49" w:rsidP="00C51B49">
            <w:pPr>
              <w:pStyle w:val="Sinespaciado"/>
              <w:rPr>
                <w:rFonts w:ascii="Arial" w:hAnsi="Arial" w:cs="Arial"/>
                <w:b/>
                <w:sz w:val="18"/>
                <w:szCs w:val="18"/>
                <w:lang w:eastAsia="es-MX"/>
              </w:rPr>
            </w:pPr>
            <w:r w:rsidRPr="00C51B49">
              <w:rPr>
                <w:rFonts w:ascii="Arial" w:hAnsi="Arial" w:cs="Arial"/>
                <w:b/>
                <w:sz w:val="18"/>
                <w:szCs w:val="18"/>
                <w:lang w:eastAsia="es-MX"/>
              </w:rPr>
              <w:t>60,000</w:t>
            </w:r>
          </w:p>
        </w:tc>
      </w:tr>
    </w:tbl>
    <w:p w:rsidR="00C51B49" w:rsidRPr="00C51B49" w:rsidRDefault="00C51B49" w:rsidP="00EC3D9A">
      <w:pPr>
        <w:autoSpaceDE w:val="0"/>
        <w:autoSpaceDN w:val="0"/>
        <w:adjustRightInd w:val="0"/>
        <w:spacing w:after="0" w:line="360" w:lineRule="auto"/>
        <w:jc w:val="both"/>
        <w:rPr>
          <w:rFonts w:ascii="Arial" w:hAnsi="Arial" w:cs="Arial"/>
          <w:color w:val="000000"/>
          <w:sz w:val="24"/>
          <w:szCs w:val="24"/>
        </w:rPr>
      </w:pPr>
    </w:p>
    <w:p w:rsidR="00A85C60" w:rsidRPr="00C51B49" w:rsidRDefault="00C51B49" w:rsidP="00C51B49">
      <w:pPr>
        <w:pStyle w:val="Prrafodelista"/>
        <w:numPr>
          <w:ilvl w:val="0"/>
          <w:numId w:val="19"/>
        </w:numPr>
        <w:autoSpaceDE w:val="0"/>
        <w:autoSpaceDN w:val="0"/>
        <w:adjustRightInd w:val="0"/>
        <w:spacing w:after="0" w:line="360" w:lineRule="auto"/>
        <w:ind w:left="714" w:hanging="357"/>
        <w:jc w:val="both"/>
        <w:rPr>
          <w:rFonts w:ascii="Arial" w:hAnsi="Arial" w:cs="Arial"/>
          <w:bCs/>
          <w:color w:val="000000"/>
          <w:sz w:val="24"/>
          <w:szCs w:val="24"/>
        </w:rPr>
      </w:pPr>
      <w:r w:rsidRPr="00C51B49">
        <w:rPr>
          <w:rFonts w:ascii="Arial" w:eastAsia="Times New Roman" w:hAnsi="Arial" w:cs="Arial"/>
          <w:sz w:val="24"/>
          <w:szCs w:val="24"/>
          <w:lang w:eastAsia="es-MX"/>
        </w:rPr>
        <w:t>Además, no se localizó ni se exhibió durante el proceso de la auditoría la documentación debidamente autorizada por el personal responsable del municipio, identificando las fechas, así como el motivo del evento, en caso de ser apoyo la petición, autorización y credencial de elector de las personas que lo solicitan, entre otra información que demuestren la prestación de los servicios.</w:t>
      </w:r>
    </w:p>
    <w:p w:rsidR="00C51B49" w:rsidRPr="001614E0" w:rsidRDefault="001614E0" w:rsidP="00C51B49">
      <w:pPr>
        <w:pStyle w:val="Prrafodelista"/>
        <w:numPr>
          <w:ilvl w:val="0"/>
          <w:numId w:val="19"/>
        </w:numPr>
        <w:autoSpaceDE w:val="0"/>
        <w:autoSpaceDN w:val="0"/>
        <w:adjustRightInd w:val="0"/>
        <w:spacing w:after="0" w:line="360" w:lineRule="auto"/>
        <w:ind w:left="714" w:hanging="357"/>
        <w:jc w:val="both"/>
        <w:rPr>
          <w:rFonts w:ascii="Arial" w:hAnsi="Arial" w:cs="Arial"/>
          <w:bCs/>
          <w:color w:val="000000"/>
          <w:sz w:val="24"/>
          <w:szCs w:val="24"/>
        </w:rPr>
      </w:pPr>
      <w:r w:rsidRPr="001614E0">
        <w:rPr>
          <w:rFonts w:ascii="Arial" w:eastAsia="Times New Roman" w:hAnsi="Arial" w:cs="Arial"/>
          <w:sz w:val="24"/>
          <w:szCs w:val="24"/>
          <w:lang w:eastAsia="es-MX"/>
        </w:rPr>
        <w:t xml:space="preserve">Asimismo, respecto a la póliza de egresos E2014050197X, que se ampara con un contrato de prestación de servicios firmado por el C. Juan Gerardo Olvera Gaona, el cual para su pago se efectuó transferencia electrónica al C. José Guadalupe </w:t>
      </w:r>
      <w:proofErr w:type="spellStart"/>
      <w:r w:rsidRPr="001614E0">
        <w:rPr>
          <w:rFonts w:ascii="Arial" w:eastAsia="Times New Roman" w:hAnsi="Arial" w:cs="Arial"/>
          <w:sz w:val="24"/>
          <w:szCs w:val="24"/>
          <w:lang w:eastAsia="es-MX"/>
        </w:rPr>
        <w:t>Martines</w:t>
      </w:r>
      <w:proofErr w:type="spellEnd"/>
      <w:r w:rsidRPr="001614E0">
        <w:rPr>
          <w:rFonts w:ascii="Arial" w:eastAsia="Times New Roman" w:hAnsi="Arial" w:cs="Arial"/>
          <w:sz w:val="24"/>
          <w:szCs w:val="24"/>
          <w:lang w:eastAsia="es-MX"/>
        </w:rPr>
        <w:t xml:space="preserve"> Reyes (empleado municipal), auxiliar de área de Fomento Económico del Municipio, observando que debió liquidarse esta erogación mediante la expedición de cheque </w:t>
      </w:r>
      <w:r w:rsidRPr="001614E0">
        <w:rPr>
          <w:rFonts w:ascii="Arial" w:eastAsia="Times New Roman" w:hAnsi="Arial" w:cs="Arial"/>
          <w:sz w:val="24"/>
          <w:szCs w:val="24"/>
          <w:lang w:eastAsia="es-MX"/>
        </w:rPr>
        <w:lastRenderedPageBreak/>
        <w:t>nominativo o transferencia electrónica a favor del prestador del servicio, incumpliendo los artículos 27 fracción III primer párrafo, de la Ley del Impuesto sobre la Renta y 67 párrafo segundo, de la Ley General de Contabilidad Gubernamental.</w:t>
      </w:r>
    </w:p>
    <w:p w:rsidR="00C51B49" w:rsidRDefault="00C51B49" w:rsidP="00685930">
      <w:pPr>
        <w:autoSpaceDE w:val="0"/>
        <w:autoSpaceDN w:val="0"/>
        <w:adjustRightInd w:val="0"/>
        <w:spacing w:after="0" w:line="240" w:lineRule="auto"/>
        <w:jc w:val="both"/>
        <w:rPr>
          <w:rFonts w:ascii="Arial" w:hAnsi="Arial" w:cs="Arial"/>
          <w:b/>
          <w:bCs/>
          <w:color w:val="000000"/>
          <w:sz w:val="24"/>
          <w:szCs w:val="24"/>
        </w:rPr>
      </w:pPr>
    </w:p>
    <w:p w:rsidR="00EC3D9A" w:rsidRPr="00D50781" w:rsidRDefault="00EC3D9A" w:rsidP="00685930">
      <w:pPr>
        <w:autoSpaceDE w:val="0"/>
        <w:autoSpaceDN w:val="0"/>
        <w:adjustRightInd w:val="0"/>
        <w:spacing w:after="0" w:line="240" w:lineRule="auto"/>
        <w:jc w:val="both"/>
        <w:rPr>
          <w:rFonts w:ascii="Arial" w:hAnsi="Arial" w:cs="Arial"/>
          <w:b/>
          <w:bCs/>
          <w:color w:val="000000"/>
          <w:sz w:val="24"/>
          <w:szCs w:val="24"/>
        </w:rPr>
      </w:pPr>
      <w:r w:rsidRPr="00D50781">
        <w:rPr>
          <w:rFonts w:ascii="Arial" w:hAnsi="Arial" w:cs="Arial"/>
          <w:b/>
          <w:bCs/>
          <w:color w:val="000000"/>
          <w:sz w:val="24"/>
          <w:szCs w:val="24"/>
        </w:rPr>
        <w:t>Acción</w:t>
      </w:r>
      <w:r w:rsidR="006A6D3E" w:rsidRPr="00D50781">
        <w:rPr>
          <w:rFonts w:ascii="Arial" w:hAnsi="Arial" w:cs="Arial"/>
          <w:b/>
          <w:bCs/>
          <w:color w:val="000000"/>
          <w:sz w:val="24"/>
          <w:szCs w:val="24"/>
        </w:rPr>
        <w:t xml:space="preserve"> emitida:</w:t>
      </w:r>
    </w:p>
    <w:p w:rsidR="00EC3D9A" w:rsidRPr="00D50781" w:rsidRDefault="001614E0" w:rsidP="00685930">
      <w:pPr>
        <w:autoSpaceDE w:val="0"/>
        <w:autoSpaceDN w:val="0"/>
        <w:adjustRightInd w:val="0"/>
        <w:spacing w:after="0" w:line="240" w:lineRule="auto"/>
        <w:jc w:val="both"/>
        <w:rPr>
          <w:rFonts w:ascii="Arial" w:hAnsi="Arial" w:cs="Arial"/>
          <w:bCs/>
          <w:color w:val="000000"/>
          <w:sz w:val="24"/>
          <w:szCs w:val="24"/>
        </w:rPr>
      </w:pPr>
      <w:r w:rsidRPr="001614E0">
        <w:rPr>
          <w:rFonts w:ascii="Arial" w:hAnsi="Arial" w:cs="Arial"/>
          <w:i/>
          <w:color w:val="000000"/>
          <w:sz w:val="24"/>
          <w:szCs w:val="24"/>
        </w:rPr>
        <w:t xml:space="preserve">Promoción de </w:t>
      </w:r>
      <w:proofErr w:type="spellStart"/>
      <w:r w:rsidRPr="001614E0">
        <w:rPr>
          <w:rFonts w:ascii="Arial" w:hAnsi="Arial" w:cs="Arial"/>
          <w:i/>
          <w:color w:val="000000"/>
          <w:sz w:val="24"/>
          <w:szCs w:val="24"/>
        </w:rPr>
        <w:t>Fincamiento</w:t>
      </w:r>
      <w:proofErr w:type="spellEnd"/>
      <w:r w:rsidRPr="001614E0">
        <w:rPr>
          <w:rFonts w:ascii="Arial" w:hAnsi="Arial" w:cs="Arial"/>
          <w:i/>
          <w:color w:val="000000"/>
          <w:sz w:val="24"/>
          <w:szCs w:val="24"/>
        </w:rPr>
        <w:t xml:space="preserve"> de Responsabilidad Administrativa</w:t>
      </w:r>
      <w:r w:rsidR="00EC3D9A" w:rsidRPr="00D50781">
        <w:rPr>
          <w:rFonts w:ascii="Arial" w:hAnsi="Arial" w:cs="Arial"/>
          <w:bCs/>
          <w:color w:val="000000"/>
          <w:sz w:val="24"/>
          <w:szCs w:val="24"/>
        </w:rPr>
        <w:t>.</w:t>
      </w:r>
    </w:p>
    <w:p w:rsidR="00685930" w:rsidRDefault="00685930" w:rsidP="00685930">
      <w:pPr>
        <w:autoSpaceDE w:val="0"/>
        <w:autoSpaceDN w:val="0"/>
        <w:adjustRightInd w:val="0"/>
        <w:spacing w:after="0" w:line="240" w:lineRule="auto"/>
        <w:jc w:val="both"/>
        <w:rPr>
          <w:rFonts w:ascii="Arial" w:hAnsi="Arial" w:cs="Arial"/>
          <w:color w:val="000000"/>
        </w:rPr>
      </w:pPr>
    </w:p>
    <w:p w:rsidR="001614E0" w:rsidRDefault="001614E0" w:rsidP="00685930">
      <w:pPr>
        <w:autoSpaceDE w:val="0"/>
        <w:autoSpaceDN w:val="0"/>
        <w:adjustRightInd w:val="0"/>
        <w:spacing w:after="0" w:line="240" w:lineRule="auto"/>
        <w:jc w:val="both"/>
        <w:rPr>
          <w:rFonts w:ascii="Arial" w:hAnsi="Arial" w:cs="Arial"/>
          <w:color w:val="000000"/>
        </w:rPr>
      </w:pPr>
    </w:p>
    <w:p w:rsidR="006A6D3E" w:rsidRPr="00635870" w:rsidRDefault="001614E0" w:rsidP="001614E0">
      <w:pPr>
        <w:autoSpaceDE w:val="0"/>
        <w:autoSpaceDN w:val="0"/>
        <w:adjustRightInd w:val="0"/>
        <w:spacing w:after="0" w:line="360" w:lineRule="auto"/>
        <w:jc w:val="both"/>
        <w:rPr>
          <w:rFonts w:ascii="Arial" w:hAnsi="Arial" w:cs="Arial"/>
          <w:b/>
          <w:color w:val="000000"/>
          <w:sz w:val="24"/>
          <w:szCs w:val="24"/>
          <w:u w:val="single"/>
        </w:rPr>
      </w:pPr>
      <w:r w:rsidRPr="00635870">
        <w:rPr>
          <w:rFonts w:ascii="Arial" w:hAnsi="Arial" w:cs="Arial"/>
          <w:b/>
          <w:color w:val="000000"/>
          <w:sz w:val="24"/>
          <w:szCs w:val="24"/>
          <w:u w:val="single"/>
        </w:rPr>
        <w:t>SERVICIOS PERSONALES</w:t>
      </w:r>
    </w:p>
    <w:p w:rsidR="001614E0" w:rsidRPr="00635870" w:rsidRDefault="001614E0" w:rsidP="001614E0">
      <w:pPr>
        <w:autoSpaceDE w:val="0"/>
        <w:autoSpaceDN w:val="0"/>
        <w:adjustRightInd w:val="0"/>
        <w:spacing w:after="0" w:line="360" w:lineRule="auto"/>
        <w:jc w:val="both"/>
        <w:rPr>
          <w:rFonts w:ascii="Arial" w:hAnsi="Arial" w:cs="Arial"/>
          <w:b/>
          <w:color w:val="000000"/>
          <w:sz w:val="24"/>
          <w:szCs w:val="24"/>
          <w:u w:val="single"/>
        </w:rPr>
      </w:pPr>
      <w:r w:rsidRPr="00635870">
        <w:rPr>
          <w:rFonts w:ascii="Arial" w:hAnsi="Arial" w:cs="Arial"/>
          <w:b/>
          <w:color w:val="000000"/>
          <w:sz w:val="24"/>
          <w:szCs w:val="24"/>
          <w:u w:val="single"/>
        </w:rPr>
        <w:t>Bonificaciones</w:t>
      </w:r>
    </w:p>
    <w:p w:rsidR="001614E0" w:rsidRDefault="00EC3D9A" w:rsidP="001614E0">
      <w:pPr>
        <w:autoSpaceDE w:val="0"/>
        <w:autoSpaceDN w:val="0"/>
        <w:adjustRightInd w:val="0"/>
        <w:spacing w:after="0" w:line="360" w:lineRule="auto"/>
        <w:jc w:val="both"/>
        <w:rPr>
          <w:rFonts w:ascii="Arial" w:eastAsia="Times New Roman" w:hAnsi="Arial" w:cs="Arial"/>
          <w:sz w:val="24"/>
          <w:szCs w:val="24"/>
          <w:lang w:eastAsia="es-MX"/>
        </w:rPr>
      </w:pPr>
      <w:r w:rsidRPr="001614E0">
        <w:rPr>
          <w:rFonts w:ascii="Arial" w:hAnsi="Arial" w:cs="Arial"/>
          <w:color w:val="000000"/>
          <w:sz w:val="24"/>
          <w:szCs w:val="24"/>
        </w:rPr>
        <w:t>15.</w:t>
      </w:r>
      <w:r w:rsidR="001614E0" w:rsidRPr="001614E0">
        <w:rPr>
          <w:rFonts w:ascii="Arial" w:hAnsi="Arial" w:cs="Arial"/>
          <w:color w:val="000000"/>
          <w:sz w:val="24"/>
          <w:szCs w:val="24"/>
        </w:rPr>
        <w:t xml:space="preserve"> </w:t>
      </w:r>
      <w:r w:rsidR="001614E0" w:rsidRPr="001614E0">
        <w:rPr>
          <w:rFonts w:ascii="Arial" w:eastAsia="Times New Roman" w:hAnsi="Arial" w:cs="Arial"/>
          <w:sz w:val="24"/>
          <w:szCs w:val="24"/>
          <w:lang w:eastAsia="es-MX"/>
        </w:rPr>
        <w:t>Se efectuaron pagos por concepto de bonificaciones por $477,844, los cuales se entregan en las nóminas que se pagan quincenalmente, siendo ésta una remuneración económica adicional que se otorga por realización de trabajos extraordinarios, no localizando durante el proceso de la auditoría, los lineamientos o criterios que establezcan los parámetros para el pago de esta compensación como: los niveles de los puestos o cargos beneficiados, o requisitos a cumplir, importes máximos a liquidar por este concepto en base al sueldo percibido, funcionarios asignados para su autorización, ni la evidencia documental que justifique y sustente estas erogaciones, las cuales se detallan a continuación:</w:t>
      </w:r>
    </w:p>
    <w:p w:rsidR="00635870" w:rsidRPr="001614E0" w:rsidRDefault="00635870" w:rsidP="001614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5253"/>
        <w:gridCol w:w="111"/>
        <w:gridCol w:w="981"/>
        <w:gridCol w:w="161"/>
        <w:gridCol w:w="736"/>
      </w:tblGrid>
      <w:tr w:rsidR="001614E0" w:rsidRPr="001614E0" w:rsidTr="001614E0">
        <w:trPr>
          <w:trHeight w:val="152"/>
          <w:tblCellSpacing w:w="15" w:type="dxa"/>
        </w:trPr>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Fecha</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Descripción</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Referencia</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Importe</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15/01/2014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enero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99 900885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52,900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30/01/2014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enero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99 900924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135,312</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01/02/2014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Miguel Ángel González Hernández bonificación a empleado de protección civil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99 900931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lastRenderedPageBreak/>
              <w:t>01/02/2014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Javier Gallegos García bonificación a empleado de protección civil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99 900930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01/02/2014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Miguel Hernández García bonificación a empleado de protección civil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99 900929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08/02/2014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Heriberto Gallegos Camacho bonificación a empleado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99 900952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febrero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99 901141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17,400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28/02/2014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febrero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99 901142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8,600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marzo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99 901034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4,500</w:t>
            </w:r>
          </w:p>
        </w:tc>
      </w:tr>
      <w:tr w:rsidR="001614E0" w:rsidRPr="001614E0" w:rsidTr="001614E0">
        <w:trPr>
          <w:trHeight w:val="152"/>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Arturo Reyna Guerrero bonificación a empleado</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99 901036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28/03/2014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marzo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99 901112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8,100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Rogelio Morales Castillo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Patricio Pérez Rosas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Cuauhtémoc Camero Grimaldo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Juan Carlos Martínez Serrato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Carlos Inés Hernández Villanueva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Dany Guadalupe Martínez Zapata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Héctor Guadalupe Rodríguez Pérez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Angélica María Rentería serrato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2,500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31/03/2014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Florentino Rangel Martínez bonificación a empleado por cuidar el orden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99 901121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Mario Castillo Soto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Benito Sánchez Rubio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Miguel Hernández García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2,500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Raúl Rodríguez Rayos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Enrique Cortez Morales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lastRenderedPageBreak/>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Lionel Camacho Pineda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Isidro Piña </w:t>
            </w:r>
            <w:proofErr w:type="spellStart"/>
            <w:r w:rsidRPr="001614E0">
              <w:rPr>
                <w:rFonts w:ascii="Arial" w:hAnsi="Arial" w:cs="Arial"/>
                <w:sz w:val="18"/>
                <w:szCs w:val="18"/>
                <w:lang w:eastAsia="es-MX"/>
              </w:rPr>
              <w:t>Quíroz</w:t>
            </w:r>
            <w:proofErr w:type="spellEnd"/>
            <w:r w:rsidRPr="001614E0">
              <w:rPr>
                <w:rFonts w:ascii="Arial" w:hAnsi="Arial" w:cs="Arial"/>
                <w:sz w:val="18"/>
                <w:szCs w:val="18"/>
                <w:lang w:eastAsia="es-MX"/>
              </w:rPr>
              <w:t xml:space="preserve">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Bernardo Pérez Amaya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Javier Gallegos García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03/04/2014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Fernando González Castillo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99 901211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04/04/2014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José Bernardo Rodríguez castillo bonificación a empleado por trabajos en </w:t>
            </w:r>
            <w:proofErr w:type="spellStart"/>
            <w:r w:rsidRPr="001614E0">
              <w:rPr>
                <w:rFonts w:ascii="Arial" w:hAnsi="Arial" w:cs="Arial"/>
                <w:sz w:val="18"/>
                <w:szCs w:val="18"/>
                <w:lang w:eastAsia="es-MX"/>
              </w:rPr>
              <w:t>fereza</w:t>
            </w:r>
            <w:proofErr w:type="spellEnd"/>
            <w:r w:rsidRPr="001614E0">
              <w:rPr>
                <w:rFonts w:ascii="Arial" w:hAnsi="Arial" w:cs="Arial"/>
                <w:sz w:val="18"/>
                <w:szCs w:val="18"/>
                <w:lang w:eastAsia="es-MX"/>
              </w:rPr>
              <w:t xml:space="preserve"> 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99 901225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abril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99 901240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Nosotros mismos pago nomina extraordinaria por laborar en tiempo vacacional</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99 901305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77,000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30/04/2014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abril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99 901304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14/05/2014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mayo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99 901357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2,500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14/05/2014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Marilú Briones Jaramillo bonificación a empleados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99 901355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29/05/2014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mayo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99 901430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13/06/2014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junio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99 901503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8,800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28/06/2014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junio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99 901578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15/07/2014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julio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99 901655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10,600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31/07/2014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julio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99 901712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14/08/2014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agosto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99 901788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29/08/2014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agosto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99 901848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12/09/2014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septiembre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99 901903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30/09/2014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septiembre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99 901954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30/10/2014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Enrique Cortez Morales bonificación a empleado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99 902119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lastRenderedPageBreak/>
              <w:t>30/10/2014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Mario Castillo Soto bonificación a empleado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99 902118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30/10/2014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José Bernardo Rodríguez Castillo bonificación a empleado por trabajos realizados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99 902117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31/10/2014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octubre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99 902120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44,634</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14/11/2014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noviembre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99 902195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2,498</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27/11/2014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noviembre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99 902225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4,500</w:t>
            </w:r>
          </w:p>
        </w:tc>
      </w:tr>
      <w:tr w:rsidR="001614E0" w:rsidRPr="001614E0" w:rsidTr="001614E0">
        <w:trPr>
          <w:trHeight w:val="318"/>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12/12/2014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1er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diciembre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99 902252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30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30/12/2014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xml:space="preserve">Nosotros mismos pago nomina 2da </w:t>
            </w:r>
            <w:proofErr w:type="spellStart"/>
            <w:r w:rsidRPr="001614E0">
              <w:rPr>
                <w:rFonts w:ascii="Arial" w:hAnsi="Arial" w:cs="Arial"/>
                <w:sz w:val="18"/>
                <w:szCs w:val="18"/>
                <w:lang w:eastAsia="es-MX"/>
              </w:rPr>
              <w:t>qna</w:t>
            </w:r>
            <w:proofErr w:type="spellEnd"/>
            <w:r w:rsidRPr="001614E0">
              <w:rPr>
                <w:rFonts w:ascii="Arial" w:hAnsi="Arial" w:cs="Arial"/>
                <w:sz w:val="18"/>
                <w:szCs w:val="18"/>
                <w:lang w:eastAsia="es-MX"/>
              </w:rPr>
              <w:t xml:space="preserve"> diciembre 2014 personal tarjeta presidencia</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99 902299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r>
      <w:tr w:rsidR="001614E0" w:rsidRPr="001614E0" w:rsidTr="001614E0">
        <w:trPr>
          <w:trHeight w:val="152"/>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Total</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477,844</w:t>
            </w:r>
          </w:p>
        </w:tc>
      </w:tr>
    </w:tbl>
    <w:p w:rsidR="0056305F" w:rsidRDefault="0056305F" w:rsidP="001614E0">
      <w:pPr>
        <w:autoSpaceDE w:val="0"/>
        <w:autoSpaceDN w:val="0"/>
        <w:adjustRightInd w:val="0"/>
        <w:spacing w:after="0" w:line="360" w:lineRule="auto"/>
        <w:jc w:val="both"/>
        <w:rPr>
          <w:rFonts w:ascii="Arial" w:hAnsi="Arial" w:cs="Arial"/>
          <w:color w:val="000000"/>
          <w:sz w:val="24"/>
          <w:szCs w:val="24"/>
        </w:rPr>
      </w:pPr>
    </w:p>
    <w:p w:rsidR="001614E0" w:rsidRPr="001614E0" w:rsidRDefault="001614E0" w:rsidP="001614E0">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1614E0">
        <w:rPr>
          <w:rFonts w:ascii="Arial" w:eastAsia="Times New Roman" w:hAnsi="Arial" w:cs="Arial"/>
          <w:sz w:val="24"/>
          <w:szCs w:val="24"/>
          <w:lang w:eastAsia="es-MX"/>
        </w:rPr>
        <w:t>Además, ésta percepción adicional al sueldo no se acumula para la determinación de Impuesto sobre la renta a retener de conformidad con lo establecido en los artículos 86 quinto párrafo y 96 de la Ley del Impuesto Sobre la Renta, reflejando diferencias, en los casos que se reciben éstas remuneraciones, presentando a continuación los ejemplos siguientes:</w:t>
      </w:r>
    </w:p>
    <w:p w:rsidR="001614E0" w:rsidRPr="001614E0" w:rsidRDefault="001614E0" w:rsidP="001614E0">
      <w:pPr>
        <w:pStyle w:val="Prrafodelista"/>
        <w:autoSpaceDE w:val="0"/>
        <w:autoSpaceDN w:val="0"/>
        <w:adjustRightInd w:val="0"/>
        <w:spacing w:after="0" w:line="360" w:lineRule="auto"/>
        <w:jc w:val="both"/>
        <w:rPr>
          <w:rFonts w:ascii="Arial" w:hAnsi="Arial" w:cs="Arial"/>
          <w:color w:val="000000"/>
          <w:sz w:val="24"/>
          <w:szCs w:val="24"/>
        </w:rPr>
      </w:pPr>
    </w:p>
    <w:tbl>
      <w:tblPr>
        <w:tblW w:w="5353"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3083"/>
        <w:gridCol w:w="94"/>
        <w:gridCol w:w="1165"/>
        <w:gridCol w:w="134"/>
        <w:gridCol w:w="2487"/>
        <w:gridCol w:w="134"/>
        <w:gridCol w:w="1820"/>
      </w:tblGrid>
      <w:tr w:rsidR="001614E0" w:rsidRPr="001614E0" w:rsidTr="001614E0">
        <w:trPr>
          <w:trHeight w:val="244"/>
          <w:tblCellSpacing w:w="15" w:type="dxa"/>
        </w:trPr>
        <w:tc>
          <w:tcPr>
            <w:tcW w:w="1704" w:type="pct"/>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Nombre del empleado</w:t>
            </w:r>
          </w:p>
        </w:tc>
        <w:tc>
          <w:tcPr>
            <w:tcW w:w="36" w:type="pct"/>
            <w:vAlign w:val="center"/>
            <w:hideMark/>
          </w:tcPr>
          <w:p w:rsidR="001614E0" w:rsidRPr="001614E0" w:rsidRDefault="001614E0" w:rsidP="001614E0">
            <w:pPr>
              <w:pStyle w:val="Sinespaciado"/>
              <w:rPr>
                <w:rFonts w:ascii="Arial" w:hAnsi="Arial" w:cs="Arial"/>
                <w:b/>
                <w:sz w:val="18"/>
                <w:szCs w:val="18"/>
                <w:lang w:eastAsia="es-MX"/>
              </w:rPr>
            </w:pPr>
          </w:p>
        </w:tc>
        <w:tc>
          <w:tcPr>
            <w:tcW w:w="636" w:type="pct"/>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No. nómina</w:t>
            </w:r>
          </w:p>
        </w:tc>
        <w:tc>
          <w:tcPr>
            <w:tcW w:w="58" w:type="pct"/>
            <w:vAlign w:val="center"/>
            <w:hideMark/>
          </w:tcPr>
          <w:p w:rsidR="001614E0" w:rsidRPr="001614E0" w:rsidRDefault="001614E0" w:rsidP="001614E0">
            <w:pPr>
              <w:pStyle w:val="Sinespaciado"/>
              <w:rPr>
                <w:rFonts w:ascii="Arial" w:hAnsi="Arial" w:cs="Arial"/>
                <w:b/>
                <w:sz w:val="18"/>
                <w:szCs w:val="18"/>
                <w:lang w:eastAsia="es-MX"/>
              </w:rPr>
            </w:pPr>
          </w:p>
        </w:tc>
        <w:tc>
          <w:tcPr>
            <w:tcW w:w="1378" w:type="pct"/>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Puesto</w:t>
            </w:r>
          </w:p>
        </w:tc>
        <w:tc>
          <w:tcPr>
            <w:tcW w:w="58" w:type="pct"/>
            <w:vAlign w:val="center"/>
            <w:hideMark/>
          </w:tcPr>
          <w:p w:rsidR="001614E0" w:rsidRPr="001614E0" w:rsidRDefault="001614E0" w:rsidP="001614E0">
            <w:pPr>
              <w:pStyle w:val="Sinespaciado"/>
              <w:rPr>
                <w:rFonts w:ascii="Arial" w:hAnsi="Arial" w:cs="Arial"/>
                <w:b/>
                <w:sz w:val="18"/>
                <w:szCs w:val="18"/>
                <w:lang w:eastAsia="es-MX"/>
              </w:rPr>
            </w:pPr>
          </w:p>
        </w:tc>
        <w:tc>
          <w:tcPr>
            <w:tcW w:w="995" w:type="pct"/>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 xml:space="preserve">Percepciones </w:t>
            </w:r>
            <w:proofErr w:type="spellStart"/>
            <w:r w:rsidRPr="001614E0">
              <w:rPr>
                <w:rFonts w:ascii="Arial" w:hAnsi="Arial" w:cs="Arial"/>
                <w:b/>
                <w:sz w:val="18"/>
                <w:szCs w:val="18"/>
                <w:lang w:eastAsia="es-MX"/>
              </w:rPr>
              <w:t>Ref</w:t>
            </w:r>
            <w:proofErr w:type="spellEnd"/>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Abel Medellín Rivera</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73</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Servicios primarios</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Bertha Amaya Castilleja</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83</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Servicios primarios</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Pedro Torres Soto</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98</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Oficial mayor</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Juan Antonio Torres Grimaldo</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Tesorero</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Mayra Josefina Moreno Maya</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106</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Centro de rehabilitación</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w:t>
            </w:r>
          </w:p>
        </w:tc>
      </w:tr>
      <w:tr w:rsidR="001614E0" w:rsidRPr="001614E0" w:rsidTr="001614E0">
        <w:trPr>
          <w:trHeight w:val="244"/>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Nicolás Borjas Ramírez</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107</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Director fomento económico</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Héctor Gallegos Robledo</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114</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Servicios primarios</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w:t>
            </w:r>
          </w:p>
        </w:tc>
      </w:tr>
      <w:tr w:rsidR="001614E0" w:rsidRPr="001614E0" w:rsidTr="001614E0">
        <w:trPr>
          <w:trHeight w:val="122"/>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Nicolás Pérez Amaya</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116</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Servicios primarios</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w:t>
            </w:r>
          </w:p>
        </w:tc>
      </w:tr>
      <w:tr w:rsidR="001614E0" w:rsidRPr="001614E0" w:rsidTr="001614E0">
        <w:trPr>
          <w:trHeight w:val="244"/>
          <w:tblCellSpacing w:w="15" w:type="dxa"/>
        </w:trPr>
        <w:tc>
          <w:tcPr>
            <w:tcW w:w="1704" w:type="pct"/>
            <w:vAlign w:val="center"/>
            <w:hideMark/>
          </w:tcPr>
          <w:p w:rsidR="001614E0" w:rsidRPr="001614E0" w:rsidRDefault="001614E0" w:rsidP="001614E0">
            <w:pPr>
              <w:pStyle w:val="Sinespaciado"/>
              <w:rPr>
                <w:rFonts w:ascii="Arial" w:hAnsi="Arial" w:cs="Arial"/>
                <w:sz w:val="18"/>
                <w:szCs w:val="18"/>
                <w:lang w:eastAsia="es-MX"/>
              </w:rPr>
            </w:pPr>
            <w:proofErr w:type="spellStart"/>
            <w:r w:rsidRPr="001614E0">
              <w:rPr>
                <w:rFonts w:ascii="Arial" w:hAnsi="Arial" w:cs="Arial"/>
                <w:sz w:val="18"/>
                <w:szCs w:val="18"/>
                <w:lang w:eastAsia="es-MX"/>
              </w:rPr>
              <w:t>Brígido</w:t>
            </w:r>
            <w:proofErr w:type="spellEnd"/>
            <w:r w:rsidRPr="001614E0">
              <w:rPr>
                <w:rFonts w:ascii="Arial" w:hAnsi="Arial" w:cs="Arial"/>
                <w:sz w:val="18"/>
                <w:szCs w:val="18"/>
                <w:lang w:eastAsia="es-MX"/>
              </w:rPr>
              <w:t xml:space="preserve"> Eduardo Rodríguez Martínez</w:t>
            </w:r>
          </w:p>
        </w:tc>
        <w:tc>
          <w:tcPr>
            <w:tcW w:w="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636"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142</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137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Servicios primarios</w:t>
            </w:r>
          </w:p>
        </w:tc>
        <w:tc>
          <w:tcPr>
            <w:tcW w:w="58"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995" w:type="pct"/>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w:t>
            </w:r>
          </w:p>
        </w:tc>
      </w:tr>
    </w:tbl>
    <w:p w:rsidR="001614E0" w:rsidRDefault="001614E0" w:rsidP="001614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
        <w:gridCol w:w="161"/>
        <w:gridCol w:w="897"/>
        <w:gridCol w:w="835"/>
        <w:gridCol w:w="872"/>
        <w:gridCol w:w="824"/>
        <w:gridCol w:w="1293"/>
        <w:gridCol w:w="958"/>
        <w:gridCol w:w="966"/>
        <w:gridCol w:w="161"/>
        <w:gridCol w:w="946"/>
      </w:tblGrid>
      <w:tr w:rsidR="001614E0" w:rsidRPr="001614E0" w:rsidTr="001614E0">
        <w:trPr>
          <w:trHeight w:val="690"/>
          <w:tblCellSpacing w:w="15" w:type="dxa"/>
        </w:trPr>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lastRenderedPageBreak/>
              <w:t>Ref.</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 xml:space="preserve">Sueldo 1era </w:t>
            </w:r>
            <w:proofErr w:type="spellStart"/>
            <w:r w:rsidRPr="001614E0">
              <w:rPr>
                <w:rFonts w:ascii="Arial" w:hAnsi="Arial" w:cs="Arial"/>
                <w:b/>
                <w:sz w:val="18"/>
                <w:szCs w:val="18"/>
                <w:lang w:eastAsia="es-MX"/>
              </w:rPr>
              <w:t>Quinc</w:t>
            </w:r>
            <w:proofErr w:type="spellEnd"/>
            <w:r w:rsidRPr="001614E0">
              <w:rPr>
                <w:rFonts w:ascii="Arial" w:hAnsi="Arial" w:cs="Arial"/>
                <w:b/>
                <w:sz w:val="18"/>
                <w:szCs w:val="18"/>
                <w:lang w:eastAsia="es-MX"/>
              </w:rPr>
              <w:t>. enero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roofErr w:type="spellStart"/>
            <w:r w:rsidRPr="001614E0">
              <w:rPr>
                <w:rFonts w:ascii="Arial" w:hAnsi="Arial" w:cs="Arial"/>
                <w:b/>
                <w:sz w:val="18"/>
                <w:szCs w:val="18"/>
                <w:lang w:eastAsia="es-MX"/>
              </w:rPr>
              <w:t>Bonif</w:t>
            </w:r>
            <w:proofErr w:type="spellEnd"/>
            <w:r w:rsidRPr="001614E0">
              <w:rPr>
                <w:rFonts w:ascii="Arial" w:hAnsi="Arial" w:cs="Arial"/>
                <w:b/>
                <w:sz w:val="18"/>
                <w:szCs w:val="18"/>
                <w:lang w:eastAsia="es-MX"/>
              </w:rPr>
              <w:t xml:space="preserve">. 1er </w:t>
            </w:r>
            <w:proofErr w:type="spellStart"/>
            <w:r w:rsidRPr="001614E0">
              <w:rPr>
                <w:rFonts w:ascii="Arial" w:hAnsi="Arial" w:cs="Arial"/>
                <w:b/>
                <w:sz w:val="18"/>
                <w:szCs w:val="18"/>
                <w:lang w:eastAsia="es-MX"/>
              </w:rPr>
              <w:t>Quinc</w:t>
            </w:r>
            <w:proofErr w:type="spellEnd"/>
            <w:r w:rsidRPr="001614E0">
              <w:rPr>
                <w:rFonts w:ascii="Arial" w:hAnsi="Arial" w:cs="Arial"/>
                <w:b/>
                <w:sz w:val="18"/>
                <w:szCs w:val="18"/>
                <w:lang w:eastAsia="es-MX"/>
              </w:rPr>
              <w:t>. enero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 xml:space="preserve">Sueldo 2a </w:t>
            </w:r>
            <w:proofErr w:type="spellStart"/>
            <w:r w:rsidRPr="001614E0">
              <w:rPr>
                <w:rFonts w:ascii="Arial" w:hAnsi="Arial" w:cs="Arial"/>
                <w:b/>
                <w:sz w:val="18"/>
                <w:szCs w:val="18"/>
                <w:lang w:eastAsia="es-MX"/>
              </w:rPr>
              <w:t>Quinc</w:t>
            </w:r>
            <w:proofErr w:type="spellEnd"/>
            <w:r w:rsidRPr="001614E0">
              <w:rPr>
                <w:rFonts w:ascii="Arial" w:hAnsi="Arial" w:cs="Arial"/>
                <w:b/>
                <w:sz w:val="18"/>
                <w:szCs w:val="18"/>
                <w:lang w:eastAsia="es-MX"/>
              </w:rPr>
              <w:t>. enero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roofErr w:type="spellStart"/>
            <w:r w:rsidRPr="001614E0">
              <w:rPr>
                <w:rFonts w:ascii="Arial" w:hAnsi="Arial" w:cs="Arial"/>
                <w:b/>
                <w:sz w:val="18"/>
                <w:szCs w:val="18"/>
                <w:lang w:eastAsia="es-MX"/>
              </w:rPr>
              <w:t>Bonif</w:t>
            </w:r>
            <w:proofErr w:type="spellEnd"/>
            <w:r w:rsidRPr="001614E0">
              <w:rPr>
                <w:rFonts w:ascii="Arial" w:hAnsi="Arial" w:cs="Arial"/>
                <w:b/>
                <w:sz w:val="18"/>
                <w:szCs w:val="18"/>
                <w:lang w:eastAsia="es-MX"/>
              </w:rPr>
              <w:t xml:space="preserve">. 2a </w:t>
            </w:r>
            <w:proofErr w:type="spellStart"/>
            <w:r w:rsidRPr="001614E0">
              <w:rPr>
                <w:rFonts w:ascii="Arial" w:hAnsi="Arial" w:cs="Arial"/>
                <w:b/>
                <w:sz w:val="18"/>
                <w:szCs w:val="18"/>
                <w:lang w:eastAsia="es-MX"/>
              </w:rPr>
              <w:t>Quinc</w:t>
            </w:r>
            <w:proofErr w:type="spellEnd"/>
            <w:r w:rsidRPr="001614E0">
              <w:rPr>
                <w:rFonts w:ascii="Arial" w:hAnsi="Arial" w:cs="Arial"/>
                <w:b/>
                <w:sz w:val="18"/>
                <w:szCs w:val="18"/>
                <w:lang w:eastAsia="es-MX"/>
              </w:rPr>
              <w:t>. enero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Total percepciones</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ISR mensual retenido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ISR mensual a retener</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Diferencia</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6,480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1,923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1,923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5,846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131</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3,820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3,820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3,500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1,270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630</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13,221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11,000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13,221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37,442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4,442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7,553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3,111</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2,508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2,508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7,016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283</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4,360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4,360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14,720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720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2,035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1,315</w:t>
            </w:r>
          </w:p>
        </w:tc>
      </w:tr>
      <w:tr w:rsidR="001614E0" w:rsidRPr="001614E0" w:rsidTr="001614E0">
        <w:trPr>
          <w:trHeight w:val="154"/>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7</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6,480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8</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2,140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2,200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6,480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240</w:t>
            </w:r>
          </w:p>
        </w:tc>
      </w:tr>
      <w:tr w:rsidR="001614E0" w:rsidRPr="001614E0" w:rsidTr="001614E0">
        <w:trPr>
          <w:trHeight w:val="169"/>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1,923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1,923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5,846</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131</w:t>
            </w:r>
          </w:p>
        </w:tc>
      </w:tr>
    </w:tbl>
    <w:p w:rsidR="001614E0" w:rsidRDefault="001614E0" w:rsidP="001614E0">
      <w:pPr>
        <w:autoSpaceDE w:val="0"/>
        <w:autoSpaceDN w:val="0"/>
        <w:adjustRightInd w:val="0"/>
        <w:spacing w:after="0" w:line="360" w:lineRule="auto"/>
        <w:jc w:val="both"/>
        <w:rPr>
          <w:rFonts w:ascii="Arial" w:hAnsi="Arial" w:cs="Arial"/>
          <w:color w:val="000000"/>
          <w:sz w:val="24"/>
          <w:szCs w:val="24"/>
        </w:rPr>
      </w:pPr>
    </w:p>
    <w:p w:rsidR="001614E0" w:rsidRPr="001614E0" w:rsidRDefault="001614E0" w:rsidP="001614E0">
      <w:pPr>
        <w:pStyle w:val="Prrafodelista"/>
        <w:numPr>
          <w:ilvl w:val="0"/>
          <w:numId w:val="20"/>
        </w:numPr>
        <w:autoSpaceDE w:val="0"/>
        <w:autoSpaceDN w:val="0"/>
        <w:adjustRightInd w:val="0"/>
        <w:spacing w:after="0" w:line="360" w:lineRule="auto"/>
        <w:jc w:val="both"/>
        <w:rPr>
          <w:rFonts w:ascii="Arial" w:hAnsi="Arial" w:cs="Arial"/>
          <w:color w:val="000000"/>
          <w:sz w:val="24"/>
          <w:szCs w:val="24"/>
        </w:rPr>
      </w:pPr>
      <w:r w:rsidRPr="001614E0">
        <w:rPr>
          <w:rFonts w:ascii="Arial" w:eastAsia="Times New Roman" w:hAnsi="Arial" w:cs="Arial"/>
          <w:sz w:val="24"/>
          <w:szCs w:val="24"/>
          <w:lang w:eastAsia="es-MX"/>
        </w:rPr>
        <w:t>Así mismo, se observa que en los períodos de la primera quincena de enero y la segunda de octubre de 2014, el Presidente Municipal y Regidores recibieron este tipo de compensaciones por $50,000, que se detallan a continuación:</w:t>
      </w:r>
    </w:p>
    <w:p w:rsidR="001614E0" w:rsidRDefault="001614E0" w:rsidP="001614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1"/>
        <w:gridCol w:w="142"/>
        <w:gridCol w:w="1788"/>
        <w:gridCol w:w="142"/>
        <w:gridCol w:w="944"/>
        <w:gridCol w:w="142"/>
        <w:gridCol w:w="1900"/>
      </w:tblGrid>
      <w:tr w:rsidR="001614E0" w:rsidRPr="001614E0" w:rsidTr="001614E0">
        <w:trPr>
          <w:trHeight w:val="204"/>
          <w:tblCellSpacing w:w="15" w:type="dxa"/>
        </w:trPr>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Nombre de funcionario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No. de nómina</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Cargo</w:t>
            </w:r>
          </w:p>
        </w:tc>
        <w:tc>
          <w:tcPr>
            <w:tcW w:w="0" w:type="auto"/>
            <w:vAlign w:val="center"/>
            <w:hideMark/>
          </w:tcPr>
          <w:p w:rsidR="001614E0" w:rsidRPr="001614E0" w:rsidRDefault="001614E0" w:rsidP="001614E0">
            <w:pPr>
              <w:pStyle w:val="Sinespaciado"/>
              <w:rPr>
                <w:rFonts w:ascii="Arial" w:hAnsi="Arial" w:cs="Arial"/>
                <w:b/>
                <w:sz w:val="18"/>
                <w:szCs w:val="18"/>
                <w:lang w:eastAsia="es-MX"/>
              </w:rPr>
            </w:pPr>
          </w:p>
        </w:tc>
        <w:tc>
          <w:tcPr>
            <w:tcW w:w="0" w:type="auto"/>
            <w:vAlign w:val="center"/>
            <w:hideMark/>
          </w:tcPr>
          <w:p w:rsidR="001614E0" w:rsidRPr="001614E0" w:rsidRDefault="001614E0" w:rsidP="001614E0">
            <w:pPr>
              <w:pStyle w:val="Sinespaciado"/>
              <w:rPr>
                <w:rFonts w:ascii="Arial" w:hAnsi="Arial" w:cs="Arial"/>
                <w:b/>
                <w:sz w:val="18"/>
                <w:szCs w:val="18"/>
                <w:lang w:eastAsia="es-MX"/>
              </w:rPr>
            </w:pPr>
            <w:r w:rsidRPr="001614E0">
              <w:rPr>
                <w:rFonts w:ascii="Arial" w:hAnsi="Arial" w:cs="Arial"/>
                <w:b/>
                <w:sz w:val="18"/>
                <w:szCs w:val="18"/>
                <w:lang w:eastAsia="es-MX"/>
              </w:rPr>
              <w:t xml:space="preserve">Percepción </w:t>
            </w:r>
            <w:proofErr w:type="spellStart"/>
            <w:r w:rsidRPr="001614E0">
              <w:rPr>
                <w:rFonts w:ascii="Arial" w:hAnsi="Arial" w:cs="Arial"/>
                <w:b/>
                <w:sz w:val="18"/>
                <w:szCs w:val="18"/>
                <w:lang w:eastAsia="es-MX"/>
              </w:rPr>
              <w:t>Ref</w:t>
            </w:r>
            <w:proofErr w:type="spellEnd"/>
          </w:p>
        </w:tc>
      </w:tr>
      <w:tr w:rsidR="001614E0" w:rsidRPr="001614E0" w:rsidTr="001614E0">
        <w:trPr>
          <w:trHeight w:val="204"/>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Juan Arturo Guevara Soto</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Alcalde</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w:t>
            </w:r>
          </w:p>
        </w:tc>
      </w:tr>
      <w:tr w:rsidR="001614E0" w:rsidRPr="001614E0" w:rsidTr="001614E0">
        <w:trPr>
          <w:trHeight w:val="204"/>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Paloma Rubí Soto Rincón</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Regidor</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w:t>
            </w:r>
          </w:p>
        </w:tc>
      </w:tr>
      <w:tr w:rsidR="001614E0" w:rsidRPr="001614E0" w:rsidTr="001614E0">
        <w:trPr>
          <w:trHeight w:val="204"/>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Ascensión López Hernández</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Regidor</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w:t>
            </w:r>
          </w:p>
        </w:tc>
      </w:tr>
      <w:tr w:rsidR="001614E0" w:rsidRPr="001614E0" w:rsidTr="001614E0">
        <w:trPr>
          <w:trHeight w:val="204"/>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Susano Martínez Quiñones</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Regidor</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4</w:t>
            </w:r>
          </w:p>
        </w:tc>
      </w:tr>
      <w:tr w:rsidR="001614E0" w:rsidRPr="001614E0" w:rsidTr="001614E0">
        <w:trPr>
          <w:trHeight w:val="187"/>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Hermelinda Pérez Alvarado</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94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Regidor</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w:t>
            </w:r>
          </w:p>
        </w:tc>
      </w:tr>
    </w:tbl>
    <w:p w:rsidR="001614E0" w:rsidRDefault="001614E0" w:rsidP="001614E0">
      <w:pPr>
        <w:autoSpaceDE w:val="0"/>
        <w:autoSpaceDN w:val="0"/>
        <w:adjustRightInd w:val="0"/>
        <w:spacing w:after="0" w:line="360" w:lineRule="auto"/>
        <w:jc w:val="both"/>
        <w:rPr>
          <w:rFonts w:ascii="Arial" w:hAnsi="Arial" w:cs="Arial"/>
          <w:color w:val="000000"/>
          <w:sz w:val="24"/>
          <w:szCs w:val="24"/>
        </w:rPr>
      </w:pPr>
    </w:p>
    <w:p w:rsidR="00635870" w:rsidRDefault="00635870" w:rsidP="001614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5"/>
        <w:gridCol w:w="161"/>
        <w:gridCol w:w="1970"/>
        <w:gridCol w:w="1643"/>
        <w:gridCol w:w="2131"/>
        <w:gridCol w:w="161"/>
        <w:gridCol w:w="1758"/>
      </w:tblGrid>
      <w:tr w:rsidR="001614E0" w:rsidRPr="001614E0" w:rsidTr="004E4235">
        <w:trPr>
          <w:trHeight w:val="371"/>
          <w:tblCellSpacing w:w="15" w:type="dxa"/>
        </w:trPr>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Ref.</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 xml:space="preserve">Sueldo Neto 1ra </w:t>
            </w:r>
            <w:proofErr w:type="spellStart"/>
            <w:r w:rsidRPr="004E4235">
              <w:rPr>
                <w:rFonts w:ascii="Arial" w:hAnsi="Arial" w:cs="Arial"/>
                <w:b/>
                <w:sz w:val="18"/>
                <w:szCs w:val="18"/>
                <w:lang w:eastAsia="es-MX"/>
              </w:rPr>
              <w:t>Quin</w:t>
            </w:r>
            <w:proofErr w:type="spellEnd"/>
            <w:r w:rsidRPr="004E4235">
              <w:rPr>
                <w:rFonts w:ascii="Arial" w:hAnsi="Arial" w:cs="Arial"/>
                <w:b/>
                <w:sz w:val="18"/>
                <w:szCs w:val="18"/>
                <w:lang w:eastAsia="es-MX"/>
              </w:rPr>
              <w:t>. enero</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proofErr w:type="spellStart"/>
            <w:r w:rsidRPr="004E4235">
              <w:rPr>
                <w:rFonts w:ascii="Arial" w:hAnsi="Arial" w:cs="Arial"/>
                <w:b/>
                <w:sz w:val="18"/>
                <w:szCs w:val="18"/>
                <w:lang w:eastAsia="es-MX"/>
              </w:rPr>
              <w:t>Bonif</w:t>
            </w:r>
            <w:proofErr w:type="spellEnd"/>
            <w:r w:rsidRPr="004E4235">
              <w:rPr>
                <w:rFonts w:ascii="Arial" w:hAnsi="Arial" w:cs="Arial"/>
                <w:b/>
                <w:sz w:val="18"/>
                <w:szCs w:val="18"/>
                <w:lang w:eastAsia="es-MX"/>
              </w:rPr>
              <w:t xml:space="preserve">. 1er </w:t>
            </w:r>
            <w:proofErr w:type="spellStart"/>
            <w:r w:rsidRPr="004E4235">
              <w:rPr>
                <w:rFonts w:ascii="Arial" w:hAnsi="Arial" w:cs="Arial"/>
                <w:b/>
                <w:sz w:val="18"/>
                <w:szCs w:val="18"/>
                <w:lang w:eastAsia="es-MX"/>
              </w:rPr>
              <w:t>Quinc</w:t>
            </w:r>
            <w:proofErr w:type="spellEnd"/>
            <w:r w:rsidRPr="004E4235">
              <w:rPr>
                <w:rFonts w:ascii="Arial" w:hAnsi="Arial" w:cs="Arial"/>
                <w:b/>
                <w:sz w:val="18"/>
                <w:szCs w:val="18"/>
                <w:lang w:eastAsia="es-MX"/>
              </w:rPr>
              <w:t>. enero</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 xml:space="preserve">Sueldo Neto 2a </w:t>
            </w:r>
            <w:proofErr w:type="spellStart"/>
            <w:r w:rsidRPr="004E4235">
              <w:rPr>
                <w:rFonts w:ascii="Arial" w:hAnsi="Arial" w:cs="Arial"/>
                <w:b/>
                <w:sz w:val="18"/>
                <w:szCs w:val="18"/>
                <w:lang w:eastAsia="es-MX"/>
              </w:rPr>
              <w:t>Quinc</w:t>
            </w:r>
            <w:proofErr w:type="spellEnd"/>
            <w:r w:rsidRPr="004E4235">
              <w:rPr>
                <w:rFonts w:ascii="Arial" w:hAnsi="Arial" w:cs="Arial"/>
                <w:b/>
                <w:sz w:val="18"/>
                <w:szCs w:val="18"/>
                <w:lang w:eastAsia="es-MX"/>
              </w:rPr>
              <w:t>. octubre</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p>
        </w:tc>
        <w:tc>
          <w:tcPr>
            <w:tcW w:w="0" w:type="auto"/>
            <w:vAlign w:val="center"/>
            <w:hideMark/>
          </w:tcPr>
          <w:p w:rsidR="001614E0" w:rsidRPr="004E4235" w:rsidRDefault="001614E0" w:rsidP="001614E0">
            <w:pPr>
              <w:pStyle w:val="Sinespaciado"/>
              <w:rPr>
                <w:rFonts w:ascii="Arial" w:hAnsi="Arial" w:cs="Arial"/>
                <w:b/>
                <w:sz w:val="18"/>
                <w:szCs w:val="18"/>
                <w:lang w:eastAsia="es-MX"/>
              </w:rPr>
            </w:pPr>
            <w:proofErr w:type="spellStart"/>
            <w:r w:rsidRPr="004E4235">
              <w:rPr>
                <w:rFonts w:ascii="Arial" w:hAnsi="Arial" w:cs="Arial"/>
                <w:b/>
                <w:sz w:val="18"/>
                <w:szCs w:val="18"/>
                <w:lang w:eastAsia="es-MX"/>
              </w:rPr>
              <w:t>Bonif</w:t>
            </w:r>
            <w:proofErr w:type="spellEnd"/>
            <w:r w:rsidRPr="004E4235">
              <w:rPr>
                <w:rFonts w:ascii="Arial" w:hAnsi="Arial" w:cs="Arial"/>
                <w:b/>
                <w:sz w:val="18"/>
                <w:szCs w:val="18"/>
                <w:lang w:eastAsia="es-MX"/>
              </w:rPr>
              <w:t xml:space="preserve">. 2a </w:t>
            </w:r>
            <w:proofErr w:type="spellStart"/>
            <w:r w:rsidRPr="004E4235">
              <w:rPr>
                <w:rFonts w:ascii="Arial" w:hAnsi="Arial" w:cs="Arial"/>
                <w:b/>
                <w:sz w:val="18"/>
                <w:szCs w:val="18"/>
                <w:lang w:eastAsia="es-MX"/>
              </w:rPr>
              <w:t>Quinc</w:t>
            </w:r>
            <w:proofErr w:type="spellEnd"/>
            <w:r w:rsidRPr="004E4235">
              <w:rPr>
                <w:rFonts w:ascii="Arial" w:hAnsi="Arial" w:cs="Arial"/>
                <w:b/>
                <w:sz w:val="18"/>
                <w:szCs w:val="18"/>
                <w:lang w:eastAsia="es-MX"/>
              </w:rPr>
              <w:t>. octubre</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15,000</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2</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3</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lastRenderedPageBreak/>
              <w:t>4</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r>
      <w:tr w:rsidR="001614E0" w:rsidRPr="001614E0" w:rsidTr="004E4235">
        <w:trPr>
          <w:trHeight w:val="185"/>
          <w:tblCellSpacing w:w="15" w:type="dxa"/>
        </w:trPr>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5,000</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 </w:t>
            </w:r>
          </w:p>
        </w:tc>
        <w:tc>
          <w:tcPr>
            <w:tcW w:w="0" w:type="auto"/>
            <w:vAlign w:val="center"/>
            <w:hideMark/>
          </w:tcPr>
          <w:p w:rsidR="001614E0" w:rsidRPr="001614E0" w:rsidRDefault="001614E0" w:rsidP="001614E0">
            <w:pPr>
              <w:pStyle w:val="Sinespaciado"/>
              <w:rPr>
                <w:rFonts w:ascii="Arial" w:hAnsi="Arial" w:cs="Arial"/>
                <w:sz w:val="18"/>
                <w:szCs w:val="18"/>
                <w:lang w:eastAsia="es-MX"/>
              </w:rPr>
            </w:pPr>
            <w:r w:rsidRPr="001614E0">
              <w:rPr>
                <w:rFonts w:ascii="Arial" w:hAnsi="Arial" w:cs="Arial"/>
                <w:sz w:val="18"/>
                <w:szCs w:val="18"/>
                <w:lang w:eastAsia="es-MX"/>
              </w:rPr>
              <w:t>-</w:t>
            </w:r>
          </w:p>
        </w:tc>
      </w:tr>
      <w:tr w:rsidR="001614E0" w:rsidRPr="001614E0" w:rsidTr="004E4235">
        <w:trPr>
          <w:trHeight w:val="185"/>
          <w:tblCellSpacing w:w="15" w:type="dxa"/>
        </w:trPr>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Total</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 </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35,000</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 </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w:t>
            </w:r>
          </w:p>
        </w:tc>
        <w:tc>
          <w:tcPr>
            <w:tcW w:w="0" w:type="auto"/>
            <w:vAlign w:val="center"/>
            <w:hideMark/>
          </w:tcPr>
          <w:p w:rsidR="001614E0" w:rsidRPr="004E4235" w:rsidRDefault="001614E0" w:rsidP="001614E0">
            <w:pPr>
              <w:pStyle w:val="Sinespaciado"/>
              <w:rPr>
                <w:rFonts w:ascii="Arial" w:hAnsi="Arial" w:cs="Arial"/>
                <w:b/>
                <w:sz w:val="18"/>
                <w:szCs w:val="18"/>
                <w:lang w:eastAsia="es-MX"/>
              </w:rPr>
            </w:pPr>
            <w:r w:rsidRPr="004E4235">
              <w:rPr>
                <w:rFonts w:ascii="Arial" w:hAnsi="Arial" w:cs="Arial"/>
                <w:b/>
                <w:sz w:val="18"/>
                <w:szCs w:val="18"/>
                <w:lang w:eastAsia="es-MX"/>
              </w:rPr>
              <w:t>15,000</w:t>
            </w:r>
          </w:p>
        </w:tc>
      </w:tr>
    </w:tbl>
    <w:p w:rsidR="001614E0" w:rsidRDefault="001614E0" w:rsidP="001614E0">
      <w:pPr>
        <w:autoSpaceDE w:val="0"/>
        <w:autoSpaceDN w:val="0"/>
        <w:adjustRightInd w:val="0"/>
        <w:spacing w:after="0" w:line="360" w:lineRule="auto"/>
        <w:jc w:val="both"/>
        <w:rPr>
          <w:rFonts w:ascii="Arial" w:hAnsi="Arial" w:cs="Arial"/>
          <w:color w:val="000000"/>
          <w:sz w:val="24"/>
          <w:szCs w:val="24"/>
        </w:rPr>
      </w:pPr>
    </w:p>
    <w:p w:rsidR="0056305F" w:rsidRPr="00A85C60" w:rsidRDefault="00EC3D9A" w:rsidP="00685930">
      <w:pPr>
        <w:autoSpaceDE w:val="0"/>
        <w:autoSpaceDN w:val="0"/>
        <w:adjustRightInd w:val="0"/>
        <w:spacing w:after="0" w:line="240" w:lineRule="auto"/>
        <w:jc w:val="both"/>
        <w:rPr>
          <w:rFonts w:ascii="Arial" w:hAnsi="Arial" w:cs="Arial"/>
          <w:b/>
          <w:color w:val="000000"/>
          <w:sz w:val="24"/>
          <w:szCs w:val="24"/>
        </w:rPr>
      </w:pPr>
      <w:r w:rsidRPr="00A85C60">
        <w:rPr>
          <w:rFonts w:ascii="Arial" w:hAnsi="Arial" w:cs="Arial"/>
          <w:b/>
          <w:color w:val="000000"/>
          <w:sz w:val="24"/>
          <w:szCs w:val="24"/>
        </w:rPr>
        <w:t>Acción</w:t>
      </w:r>
      <w:r w:rsidR="006A6D3E" w:rsidRPr="00A85C60">
        <w:rPr>
          <w:rFonts w:ascii="Arial" w:hAnsi="Arial" w:cs="Arial"/>
          <w:b/>
          <w:color w:val="000000"/>
          <w:sz w:val="24"/>
          <w:szCs w:val="24"/>
        </w:rPr>
        <w:t xml:space="preserve"> emitida:</w:t>
      </w:r>
    </w:p>
    <w:p w:rsidR="00685930" w:rsidRPr="004E4235" w:rsidRDefault="00EC3D9A" w:rsidP="00685930">
      <w:pPr>
        <w:autoSpaceDE w:val="0"/>
        <w:autoSpaceDN w:val="0"/>
        <w:adjustRightInd w:val="0"/>
        <w:spacing w:after="0" w:line="240" w:lineRule="auto"/>
        <w:jc w:val="both"/>
        <w:rPr>
          <w:rFonts w:ascii="Arial" w:hAnsi="Arial" w:cs="Arial"/>
          <w:i/>
          <w:color w:val="000000"/>
          <w:sz w:val="24"/>
          <w:szCs w:val="24"/>
        </w:rPr>
      </w:pPr>
      <w:r w:rsidRPr="004E4235">
        <w:rPr>
          <w:rFonts w:ascii="Arial" w:hAnsi="Arial" w:cs="Arial"/>
          <w:i/>
          <w:color w:val="000000"/>
          <w:sz w:val="24"/>
          <w:szCs w:val="24"/>
        </w:rPr>
        <w:t xml:space="preserve">Promoción de </w:t>
      </w:r>
      <w:proofErr w:type="spellStart"/>
      <w:r w:rsidRPr="004E4235">
        <w:rPr>
          <w:rFonts w:ascii="Arial" w:hAnsi="Arial" w:cs="Arial"/>
          <w:i/>
          <w:color w:val="000000"/>
          <w:sz w:val="24"/>
          <w:szCs w:val="24"/>
        </w:rPr>
        <w:t>Fincamiento</w:t>
      </w:r>
      <w:proofErr w:type="spellEnd"/>
      <w:r w:rsidRPr="004E4235">
        <w:rPr>
          <w:rFonts w:ascii="Arial" w:hAnsi="Arial" w:cs="Arial"/>
          <w:i/>
          <w:color w:val="000000"/>
          <w:sz w:val="24"/>
          <w:szCs w:val="24"/>
        </w:rPr>
        <w:t xml:space="preserve"> de Responsabilidad Administrativa.</w:t>
      </w:r>
    </w:p>
    <w:p w:rsidR="008E280E" w:rsidRPr="00A85C60" w:rsidRDefault="008E280E" w:rsidP="00685930">
      <w:pPr>
        <w:autoSpaceDE w:val="0"/>
        <w:autoSpaceDN w:val="0"/>
        <w:adjustRightInd w:val="0"/>
        <w:spacing w:after="0" w:line="240" w:lineRule="auto"/>
        <w:jc w:val="both"/>
        <w:rPr>
          <w:rFonts w:ascii="Arial" w:hAnsi="Arial" w:cs="Arial"/>
          <w:color w:val="000000"/>
          <w:sz w:val="24"/>
          <w:szCs w:val="24"/>
        </w:rPr>
      </w:pPr>
    </w:p>
    <w:p w:rsidR="00EC3D9A" w:rsidRDefault="00EC3D9A" w:rsidP="00685930">
      <w:pPr>
        <w:autoSpaceDE w:val="0"/>
        <w:autoSpaceDN w:val="0"/>
        <w:adjustRightInd w:val="0"/>
        <w:spacing w:after="0" w:line="240" w:lineRule="auto"/>
        <w:rPr>
          <w:rFonts w:ascii="Arial" w:hAnsi="Arial" w:cs="Arial"/>
          <w:b/>
          <w:bCs/>
          <w:color w:val="000000"/>
        </w:rPr>
      </w:pPr>
    </w:p>
    <w:p w:rsidR="00EC3D9A" w:rsidRPr="004E4235" w:rsidRDefault="004E4235" w:rsidP="004E4235">
      <w:pPr>
        <w:autoSpaceDE w:val="0"/>
        <w:autoSpaceDN w:val="0"/>
        <w:adjustRightInd w:val="0"/>
        <w:spacing w:after="0" w:line="360" w:lineRule="auto"/>
        <w:rPr>
          <w:rFonts w:ascii="Arial" w:hAnsi="Arial" w:cs="Arial"/>
          <w:b/>
          <w:color w:val="000000"/>
          <w:sz w:val="24"/>
          <w:szCs w:val="24"/>
          <w:u w:val="single"/>
        </w:rPr>
      </w:pPr>
      <w:r w:rsidRPr="004E4235">
        <w:rPr>
          <w:rFonts w:ascii="Arial" w:hAnsi="Arial" w:cs="Arial"/>
          <w:b/>
          <w:color w:val="000000"/>
          <w:sz w:val="24"/>
          <w:szCs w:val="24"/>
          <w:u w:val="single"/>
        </w:rPr>
        <w:t>PRESTACIONES</w:t>
      </w:r>
    </w:p>
    <w:p w:rsidR="004E4235" w:rsidRPr="004E4235" w:rsidRDefault="004E4235" w:rsidP="004E4235">
      <w:pPr>
        <w:autoSpaceDE w:val="0"/>
        <w:autoSpaceDN w:val="0"/>
        <w:adjustRightInd w:val="0"/>
        <w:spacing w:after="0" w:line="360" w:lineRule="auto"/>
        <w:rPr>
          <w:rFonts w:ascii="Arial" w:hAnsi="Arial" w:cs="Arial"/>
          <w:b/>
          <w:color w:val="000000"/>
          <w:sz w:val="24"/>
          <w:szCs w:val="24"/>
          <w:u w:val="single"/>
        </w:rPr>
      </w:pPr>
      <w:r w:rsidRPr="004E4235">
        <w:rPr>
          <w:rFonts w:ascii="Arial" w:hAnsi="Arial" w:cs="Arial"/>
          <w:b/>
          <w:color w:val="000000"/>
          <w:sz w:val="24"/>
          <w:szCs w:val="24"/>
          <w:u w:val="single"/>
        </w:rPr>
        <w:t xml:space="preserve">Servicio </w:t>
      </w:r>
      <w:r>
        <w:rPr>
          <w:rFonts w:ascii="Arial" w:hAnsi="Arial" w:cs="Arial"/>
          <w:b/>
          <w:color w:val="000000"/>
          <w:sz w:val="24"/>
          <w:szCs w:val="24"/>
          <w:u w:val="single"/>
        </w:rPr>
        <w:t>médico y análisis clínicos</w:t>
      </w:r>
    </w:p>
    <w:p w:rsidR="00685930" w:rsidRDefault="00EC3D9A" w:rsidP="004E4235">
      <w:pPr>
        <w:autoSpaceDE w:val="0"/>
        <w:autoSpaceDN w:val="0"/>
        <w:adjustRightInd w:val="0"/>
        <w:spacing w:after="0" w:line="360" w:lineRule="auto"/>
        <w:jc w:val="both"/>
        <w:rPr>
          <w:rFonts w:ascii="Arial" w:eastAsia="Times New Roman" w:hAnsi="Arial" w:cs="Arial"/>
          <w:sz w:val="24"/>
          <w:szCs w:val="24"/>
          <w:lang w:eastAsia="es-MX"/>
        </w:rPr>
      </w:pPr>
      <w:r w:rsidRPr="004E4235">
        <w:rPr>
          <w:rFonts w:ascii="Arial" w:hAnsi="Arial" w:cs="Arial"/>
          <w:color w:val="000000"/>
          <w:sz w:val="24"/>
          <w:szCs w:val="24"/>
        </w:rPr>
        <w:t xml:space="preserve">16. </w:t>
      </w:r>
      <w:r w:rsidR="004E4235" w:rsidRPr="004E4235">
        <w:rPr>
          <w:rFonts w:ascii="Arial" w:eastAsia="Times New Roman" w:hAnsi="Arial" w:cs="Arial"/>
          <w:sz w:val="24"/>
          <w:szCs w:val="24"/>
          <w:lang w:eastAsia="es-MX"/>
        </w:rPr>
        <w:t>Se registró póliza de cheque No. 99 1144 por $160,634 del 28 de febrero de 2014 a favor de nosotros mismos, para reposición de gastos por comisiones del Presidente Municipal, identificando en el soporte documental recibo de honorarios y facturas por $34,500 de servicios dental, médico y análisis clínicos, no localizando ni siendo exhibida durante el proceso de auditoría, la evidencia documental que demuestre el personal beneficiado, así como en que consistieron los tratamientos o atenciones recibidas, los cuales se detallan a continuación:</w:t>
      </w:r>
    </w:p>
    <w:p w:rsidR="004E4235" w:rsidRDefault="004E4235" w:rsidP="004E4235">
      <w:pPr>
        <w:autoSpaceDE w:val="0"/>
        <w:autoSpaceDN w:val="0"/>
        <w:adjustRightInd w:val="0"/>
        <w:spacing w:after="0" w:line="360" w:lineRule="auto"/>
        <w:jc w:val="both"/>
        <w:rPr>
          <w:rFonts w:ascii="Arial" w:eastAsia="Times New Roman" w:hAnsi="Arial" w:cs="Arial"/>
          <w:sz w:val="24"/>
          <w:szCs w:val="24"/>
          <w:lang w:eastAsia="es-MX"/>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2"/>
        <w:gridCol w:w="111"/>
        <w:gridCol w:w="1820"/>
        <w:gridCol w:w="2066"/>
        <w:gridCol w:w="1663"/>
        <w:gridCol w:w="161"/>
        <w:gridCol w:w="736"/>
      </w:tblGrid>
      <w:tr w:rsidR="00CD2AF8" w:rsidRPr="00CD2AF8" w:rsidTr="00CD2AF8">
        <w:trPr>
          <w:trHeight w:val="445"/>
          <w:tblCellSpacing w:w="15" w:type="dxa"/>
        </w:trPr>
        <w:tc>
          <w:tcPr>
            <w:tcW w:w="0" w:type="auto"/>
            <w:vAlign w:val="center"/>
            <w:hideMark/>
          </w:tcPr>
          <w:p w:rsidR="00CD2AF8" w:rsidRPr="00CD2AF8" w:rsidRDefault="00CD2AF8" w:rsidP="00CD2AF8">
            <w:pPr>
              <w:pStyle w:val="Sinespaciado"/>
              <w:rPr>
                <w:rFonts w:ascii="Arial" w:hAnsi="Arial" w:cs="Arial"/>
                <w:b/>
                <w:sz w:val="18"/>
                <w:szCs w:val="18"/>
                <w:lang w:eastAsia="es-MX"/>
              </w:rPr>
            </w:pPr>
            <w:r w:rsidRPr="00CD2AF8">
              <w:rPr>
                <w:rFonts w:ascii="Arial" w:hAnsi="Arial" w:cs="Arial"/>
                <w:b/>
                <w:sz w:val="18"/>
                <w:szCs w:val="18"/>
                <w:lang w:eastAsia="es-MX"/>
              </w:rPr>
              <w:t>Fecha comprobante fiscal</w:t>
            </w:r>
          </w:p>
        </w:tc>
        <w:tc>
          <w:tcPr>
            <w:tcW w:w="0" w:type="auto"/>
            <w:vAlign w:val="center"/>
            <w:hideMark/>
          </w:tcPr>
          <w:p w:rsidR="00CD2AF8" w:rsidRPr="00CD2AF8" w:rsidRDefault="00CD2AF8" w:rsidP="00CD2AF8">
            <w:pPr>
              <w:pStyle w:val="Sinespaciado"/>
              <w:rPr>
                <w:rFonts w:ascii="Arial" w:hAnsi="Arial" w:cs="Arial"/>
                <w:b/>
                <w:sz w:val="18"/>
                <w:szCs w:val="18"/>
                <w:lang w:eastAsia="es-MX"/>
              </w:rPr>
            </w:pPr>
          </w:p>
        </w:tc>
        <w:tc>
          <w:tcPr>
            <w:tcW w:w="0" w:type="auto"/>
            <w:vAlign w:val="center"/>
            <w:hideMark/>
          </w:tcPr>
          <w:p w:rsidR="00CD2AF8" w:rsidRPr="00CD2AF8" w:rsidRDefault="00CD2AF8" w:rsidP="00CD2AF8">
            <w:pPr>
              <w:pStyle w:val="Sinespaciado"/>
              <w:rPr>
                <w:rFonts w:ascii="Arial" w:hAnsi="Arial" w:cs="Arial"/>
                <w:b/>
                <w:sz w:val="18"/>
                <w:szCs w:val="18"/>
                <w:lang w:eastAsia="es-MX"/>
              </w:rPr>
            </w:pPr>
            <w:proofErr w:type="spellStart"/>
            <w:r w:rsidRPr="00CD2AF8">
              <w:rPr>
                <w:rFonts w:ascii="Arial" w:hAnsi="Arial" w:cs="Arial"/>
                <w:b/>
                <w:sz w:val="18"/>
                <w:szCs w:val="18"/>
                <w:lang w:eastAsia="es-MX"/>
              </w:rPr>
              <w:t>No.factura</w:t>
            </w:r>
            <w:proofErr w:type="spellEnd"/>
            <w:r w:rsidRPr="00CD2AF8">
              <w:rPr>
                <w:rFonts w:ascii="Arial" w:hAnsi="Arial" w:cs="Arial"/>
                <w:b/>
                <w:sz w:val="18"/>
                <w:szCs w:val="18"/>
                <w:lang w:eastAsia="es-MX"/>
              </w:rPr>
              <w:t xml:space="preserve"> o R. de honorarios</w:t>
            </w:r>
          </w:p>
        </w:tc>
        <w:tc>
          <w:tcPr>
            <w:tcW w:w="0" w:type="auto"/>
            <w:vAlign w:val="center"/>
            <w:hideMark/>
          </w:tcPr>
          <w:p w:rsidR="00CD2AF8" w:rsidRPr="00CD2AF8" w:rsidRDefault="00CD2AF8" w:rsidP="00CD2AF8">
            <w:pPr>
              <w:pStyle w:val="Sinespaciado"/>
              <w:rPr>
                <w:rFonts w:ascii="Arial" w:hAnsi="Arial" w:cs="Arial"/>
                <w:b/>
                <w:sz w:val="18"/>
                <w:szCs w:val="18"/>
                <w:lang w:eastAsia="es-MX"/>
              </w:rPr>
            </w:pPr>
            <w:r w:rsidRPr="00CD2AF8">
              <w:rPr>
                <w:rFonts w:ascii="Arial" w:hAnsi="Arial" w:cs="Arial"/>
                <w:b/>
                <w:sz w:val="18"/>
                <w:szCs w:val="18"/>
                <w:lang w:eastAsia="es-MX"/>
              </w:rPr>
              <w:t>Prestador del servicio</w:t>
            </w:r>
          </w:p>
        </w:tc>
        <w:tc>
          <w:tcPr>
            <w:tcW w:w="0" w:type="auto"/>
            <w:vAlign w:val="center"/>
            <w:hideMark/>
          </w:tcPr>
          <w:p w:rsidR="00CD2AF8" w:rsidRPr="00CD2AF8" w:rsidRDefault="00CD2AF8" w:rsidP="00CD2AF8">
            <w:pPr>
              <w:pStyle w:val="Sinespaciado"/>
              <w:rPr>
                <w:rFonts w:ascii="Arial" w:hAnsi="Arial" w:cs="Arial"/>
                <w:b/>
                <w:sz w:val="18"/>
                <w:szCs w:val="18"/>
                <w:lang w:eastAsia="es-MX"/>
              </w:rPr>
            </w:pPr>
            <w:r w:rsidRPr="00CD2AF8">
              <w:rPr>
                <w:rFonts w:ascii="Arial" w:hAnsi="Arial" w:cs="Arial"/>
                <w:b/>
                <w:sz w:val="18"/>
                <w:szCs w:val="18"/>
                <w:lang w:eastAsia="es-MX"/>
              </w:rPr>
              <w:t>Descripción</w:t>
            </w:r>
          </w:p>
        </w:tc>
        <w:tc>
          <w:tcPr>
            <w:tcW w:w="0" w:type="auto"/>
            <w:vAlign w:val="center"/>
            <w:hideMark/>
          </w:tcPr>
          <w:p w:rsidR="00CD2AF8" w:rsidRPr="00CD2AF8" w:rsidRDefault="00CD2AF8" w:rsidP="00CD2AF8">
            <w:pPr>
              <w:pStyle w:val="Sinespaciado"/>
              <w:rPr>
                <w:rFonts w:ascii="Arial" w:hAnsi="Arial" w:cs="Arial"/>
                <w:b/>
                <w:sz w:val="18"/>
                <w:szCs w:val="18"/>
                <w:lang w:eastAsia="es-MX"/>
              </w:rPr>
            </w:pPr>
          </w:p>
        </w:tc>
        <w:tc>
          <w:tcPr>
            <w:tcW w:w="0" w:type="auto"/>
            <w:vAlign w:val="center"/>
            <w:hideMark/>
          </w:tcPr>
          <w:p w:rsidR="00CD2AF8" w:rsidRPr="00CD2AF8" w:rsidRDefault="00CD2AF8" w:rsidP="00CD2AF8">
            <w:pPr>
              <w:pStyle w:val="Sinespaciado"/>
              <w:rPr>
                <w:rFonts w:ascii="Arial" w:hAnsi="Arial" w:cs="Arial"/>
                <w:b/>
                <w:sz w:val="18"/>
                <w:szCs w:val="18"/>
                <w:lang w:eastAsia="es-MX"/>
              </w:rPr>
            </w:pPr>
            <w:r w:rsidRPr="00CD2AF8">
              <w:rPr>
                <w:rFonts w:ascii="Arial" w:hAnsi="Arial" w:cs="Arial"/>
                <w:b/>
                <w:sz w:val="18"/>
                <w:szCs w:val="18"/>
                <w:lang w:eastAsia="es-MX"/>
              </w:rPr>
              <w:t>Importe</w:t>
            </w:r>
          </w:p>
        </w:tc>
      </w:tr>
      <w:tr w:rsidR="00CD2AF8" w:rsidRPr="00CD2AF8" w:rsidTr="00CD2AF8">
        <w:trPr>
          <w:trHeight w:val="445"/>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20/01/2014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R. H. 418</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Francisca del Sagrario Rojas Mendoza</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Tratamiento integral dental</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15,000</w:t>
            </w:r>
          </w:p>
        </w:tc>
      </w:tr>
      <w:tr w:rsidR="00CD2AF8" w:rsidRPr="00CD2AF8" w:rsidTr="00CD2AF8">
        <w:trPr>
          <w:trHeight w:val="288"/>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30/01/2014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E574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proofErr w:type="spellStart"/>
            <w:r w:rsidRPr="00CD2AF8">
              <w:rPr>
                <w:rFonts w:ascii="Arial" w:hAnsi="Arial" w:cs="Arial"/>
                <w:sz w:val="18"/>
                <w:szCs w:val="18"/>
                <w:lang w:eastAsia="es-MX"/>
              </w:rPr>
              <w:t>Creasis</w:t>
            </w:r>
            <w:proofErr w:type="spellEnd"/>
            <w:r w:rsidRPr="00CD2AF8">
              <w:rPr>
                <w:rFonts w:ascii="Arial" w:hAnsi="Arial" w:cs="Arial"/>
                <w:sz w:val="18"/>
                <w:szCs w:val="18"/>
                <w:lang w:eastAsia="es-MX"/>
              </w:rPr>
              <w:t xml:space="preserve"> San Pedro S.A. de C.V.</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Servicio médico</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14,000</w:t>
            </w:r>
          </w:p>
        </w:tc>
      </w:tr>
      <w:tr w:rsidR="00CD2AF8" w:rsidRPr="00CD2AF8" w:rsidTr="00CD2AF8">
        <w:trPr>
          <w:trHeight w:val="288"/>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20/02/2014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E645</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proofErr w:type="spellStart"/>
            <w:r w:rsidRPr="00CD2AF8">
              <w:rPr>
                <w:rFonts w:ascii="Arial" w:hAnsi="Arial" w:cs="Arial"/>
                <w:sz w:val="18"/>
                <w:szCs w:val="18"/>
                <w:lang w:eastAsia="es-MX"/>
              </w:rPr>
              <w:t>Creasis</w:t>
            </w:r>
            <w:proofErr w:type="spellEnd"/>
            <w:r w:rsidRPr="00CD2AF8">
              <w:rPr>
                <w:rFonts w:ascii="Arial" w:hAnsi="Arial" w:cs="Arial"/>
                <w:sz w:val="18"/>
                <w:szCs w:val="18"/>
                <w:lang w:eastAsia="es-MX"/>
              </w:rPr>
              <w:t xml:space="preserve"> San Pedro S.A. de C.V.</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Laboratorio</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1,000</w:t>
            </w:r>
          </w:p>
        </w:tc>
      </w:tr>
      <w:tr w:rsidR="00CD2AF8" w:rsidRPr="00CD2AF8" w:rsidTr="00CD2AF8">
        <w:trPr>
          <w:trHeight w:val="301"/>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22/02/2014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E656</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proofErr w:type="spellStart"/>
            <w:r w:rsidRPr="00CD2AF8">
              <w:rPr>
                <w:rFonts w:ascii="Arial" w:hAnsi="Arial" w:cs="Arial"/>
                <w:sz w:val="18"/>
                <w:szCs w:val="18"/>
                <w:lang w:eastAsia="es-MX"/>
              </w:rPr>
              <w:t>Creasis</w:t>
            </w:r>
            <w:proofErr w:type="spellEnd"/>
            <w:r w:rsidRPr="00CD2AF8">
              <w:rPr>
                <w:rFonts w:ascii="Arial" w:hAnsi="Arial" w:cs="Arial"/>
                <w:sz w:val="18"/>
                <w:szCs w:val="18"/>
                <w:lang w:eastAsia="es-MX"/>
              </w:rPr>
              <w:t xml:space="preserve"> San Pedro S.A. de C.V.</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Laboratorio</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1,500</w:t>
            </w:r>
          </w:p>
        </w:tc>
      </w:tr>
      <w:tr w:rsidR="00CD2AF8" w:rsidRPr="00CD2AF8" w:rsidTr="00CD2AF8">
        <w:trPr>
          <w:trHeight w:val="288"/>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24/02/2014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E663</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proofErr w:type="spellStart"/>
            <w:r w:rsidRPr="00CD2AF8">
              <w:rPr>
                <w:rFonts w:ascii="Arial" w:hAnsi="Arial" w:cs="Arial"/>
                <w:sz w:val="18"/>
                <w:szCs w:val="18"/>
                <w:lang w:eastAsia="es-MX"/>
              </w:rPr>
              <w:t>Creasis</w:t>
            </w:r>
            <w:proofErr w:type="spellEnd"/>
            <w:r w:rsidRPr="00CD2AF8">
              <w:rPr>
                <w:rFonts w:ascii="Arial" w:hAnsi="Arial" w:cs="Arial"/>
                <w:sz w:val="18"/>
                <w:szCs w:val="18"/>
                <w:lang w:eastAsia="es-MX"/>
              </w:rPr>
              <w:t xml:space="preserve"> San Pedro S.A. de C.V.</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Laboratorio</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1,500</w:t>
            </w:r>
          </w:p>
        </w:tc>
      </w:tr>
      <w:tr w:rsidR="00CD2AF8" w:rsidRPr="00CD2AF8" w:rsidTr="00CD2AF8">
        <w:trPr>
          <w:trHeight w:val="288"/>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27/02/2014</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E665</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proofErr w:type="spellStart"/>
            <w:r w:rsidRPr="00CD2AF8">
              <w:rPr>
                <w:rFonts w:ascii="Arial" w:hAnsi="Arial" w:cs="Arial"/>
                <w:sz w:val="18"/>
                <w:szCs w:val="18"/>
                <w:lang w:eastAsia="es-MX"/>
              </w:rPr>
              <w:t>Creasis</w:t>
            </w:r>
            <w:proofErr w:type="spellEnd"/>
            <w:r w:rsidRPr="00CD2AF8">
              <w:rPr>
                <w:rFonts w:ascii="Arial" w:hAnsi="Arial" w:cs="Arial"/>
                <w:sz w:val="18"/>
                <w:szCs w:val="18"/>
                <w:lang w:eastAsia="es-MX"/>
              </w:rPr>
              <w:t xml:space="preserve"> San Pedro S.A. de C.V.</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Laboratorio</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1,500</w:t>
            </w:r>
          </w:p>
        </w:tc>
      </w:tr>
      <w:tr w:rsidR="00CD2AF8" w:rsidRPr="00CD2AF8" w:rsidTr="00CD2AF8">
        <w:trPr>
          <w:trHeight w:val="144"/>
          <w:tblCellSpacing w:w="15" w:type="dxa"/>
        </w:trPr>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lastRenderedPageBreak/>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 </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Total</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w:t>
            </w:r>
          </w:p>
        </w:tc>
        <w:tc>
          <w:tcPr>
            <w:tcW w:w="0" w:type="auto"/>
            <w:vAlign w:val="center"/>
            <w:hideMark/>
          </w:tcPr>
          <w:p w:rsidR="00CD2AF8" w:rsidRPr="00CD2AF8" w:rsidRDefault="00CD2AF8" w:rsidP="00CD2AF8">
            <w:pPr>
              <w:pStyle w:val="Sinespaciado"/>
              <w:rPr>
                <w:rFonts w:ascii="Arial" w:hAnsi="Arial" w:cs="Arial"/>
                <w:sz w:val="18"/>
                <w:szCs w:val="18"/>
                <w:lang w:eastAsia="es-MX"/>
              </w:rPr>
            </w:pPr>
            <w:r w:rsidRPr="00CD2AF8">
              <w:rPr>
                <w:rFonts w:ascii="Arial" w:hAnsi="Arial" w:cs="Arial"/>
                <w:sz w:val="18"/>
                <w:szCs w:val="18"/>
                <w:lang w:eastAsia="es-MX"/>
              </w:rPr>
              <w:t>34,500</w:t>
            </w:r>
          </w:p>
        </w:tc>
      </w:tr>
    </w:tbl>
    <w:p w:rsidR="004E4235" w:rsidRPr="004E4235" w:rsidRDefault="004E4235" w:rsidP="004E4235">
      <w:pPr>
        <w:autoSpaceDE w:val="0"/>
        <w:autoSpaceDN w:val="0"/>
        <w:adjustRightInd w:val="0"/>
        <w:spacing w:after="0" w:line="360" w:lineRule="auto"/>
        <w:jc w:val="both"/>
        <w:rPr>
          <w:rFonts w:ascii="Arial" w:hAnsi="Arial" w:cs="Arial"/>
          <w:color w:val="000000"/>
          <w:sz w:val="24"/>
          <w:szCs w:val="24"/>
        </w:rPr>
      </w:pPr>
    </w:p>
    <w:p w:rsidR="00EC3D9A" w:rsidRPr="004E4235" w:rsidRDefault="00EC3D9A" w:rsidP="00685930">
      <w:pPr>
        <w:autoSpaceDE w:val="0"/>
        <w:autoSpaceDN w:val="0"/>
        <w:adjustRightInd w:val="0"/>
        <w:spacing w:after="0" w:line="240" w:lineRule="auto"/>
        <w:rPr>
          <w:rFonts w:ascii="Arial" w:hAnsi="Arial" w:cs="Arial"/>
          <w:b/>
          <w:bCs/>
          <w:color w:val="000000"/>
          <w:sz w:val="24"/>
          <w:szCs w:val="24"/>
        </w:rPr>
      </w:pPr>
      <w:r w:rsidRPr="004E4235">
        <w:rPr>
          <w:rFonts w:ascii="Arial" w:hAnsi="Arial" w:cs="Arial"/>
          <w:b/>
          <w:bCs/>
          <w:color w:val="000000"/>
          <w:sz w:val="24"/>
          <w:szCs w:val="24"/>
        </w:rPr>
        <w:t>Acción</w:t>
      </w:r>
      <w:r w:rsidR="006A6D3E" w:rsidRPr="004E4235">
        <w:rPr>
          <w:rFonts w:ascii="Arial" w:hAnsi="Arial" w:cs="Arial"/>
          <w:b/>
          <w:bCs/>
          <w:color w:val="000000"/>
          <w:sz w:val="24"/>
          <w:szCs w:val="24"/>
        </w:rPr>
        <w:t xml:space="preserve"> emitida:</w:t>
      </w:r>
    </w:p>
    <w:p w:rsidR="00685930" w:rsidRPr="00CD2AF8" w:rsidRDefault="00CD2AF8" w:rsidP="00685930">
      <w:pPr>
        <w:autoSpaceDE w:val="0"/>
        <w:autoSpaceDN w:val="0"/>
        <w:adjustRightInd w:val="0"/>
        <w:spacing w:after="0" w:line="24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EC3D9A" w:rsidRPr="004E4235" w:rsidRDefault="00EC3D9A" w:rsidP="00685930">
      <w:pPr>
        <w:autoSpaceDE w:val="0"/>
        <w:autoSpaceDN w:val="0"/>
        <w:adjustRightInd w:val="0"/>
        <w:spacing w:after="0" w:line="240" w:lineRule="auto"/>
        <w:rPr>
          <w:rFonts w:ascii="Arial" w:hAnsi="Arial" w:cs="Arial"/>
          <w:b/>
          <w:bCs/>
          <w:color w:val="000000"/>
          <w:sz w:val="24"/>
          <w:szCs w:val="24"/>
        </w:rPr>
      </w:pPr>
    </w:p>
    <w:p w:rsidR="00685930" w:rsidRDefault="009D2412" w:rsidP="009D241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SERVICIOS GENERALES</w:t>
      </w:r>
    </w:p>
    <w:p w:rsidR="009D2412" w:rsidRPr="009D2412" w:rsidRDefault="009D2412" w:rsidP="009D241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Atención a funcionarios</w:t>
      </w:r>
    </w:p>
    <w:p w:rsidR="00685930" w:rsidRDefault="00EC3D9A" w:rsidP="009D2412">
      <w:pPr>
        <w:autoSpaceDE w:val="0"/>
        <w:autoSpaceDN w:val="0"/>
        <w:adjustRightInd w:val="0"/>
        <w:spacing w:after="0" w:line="360" w:lineRule="auto"/>
        <w:jc w:val="both"/>
        <w:rPr>
          <w:rFonts w:ascii="Arial" w:eastAsia="Times New Roman" w:hAnsi="Arial" w:cs="Arial"/>
          <w:sz w:val="24"/>
          <w:szCs w:val="24"/>
          <w:lang w:eastAsia="es-MX"/>
        </w:rPr>
      </w:pPr>
      <w:r w:rsidRPr="009D2412">
        <w:rPr>
          <w:rFonts w:ascii="Arial" w:hAnsi="Arial" w:cs="Arial"/>
          <w:color w:val="000000"/>
          <w:sz w:val="24"/>
          <w:szCs w:val="24"/>
        </w:rPr>
        <w:t xml:space="preserve">17. </w:t>
      </w:r>
      <w:r w:rsidR="009D2412" w:rsidRPr="009D2412">
        <w:rPr>
          <w:rFonts w:ascii="Arial" w:eastAsia="Times New Roman" w:hAnsi="Arial" w:cs="Arial"/>
          <w:sz w:val="24"/>
          <w:szCs w:val="24"/>
          <w:lang w:eastAsia="es-MX"/>
        </w:rPr>
        <w:t>Se registraron pagos por $50,000 a las personas físicas abajo enunciadas por el uso de 386 habitaciones para hospedaje, observando que estas erogaciones no anexan el soporte documental que indique el motivo del gasto en actividades propias de la función municipal, los responsables que solicitaron y autorizaron su contratación, además no se cuenta con la documentación que evidencie el registro individual, que complementa el hotel para dar alojamiento y los periodos de las estancias en las habitaciones, que se amparan con las pólizas de cheque y facturas siguientes:</w:t>
      </w:r>
    </w:p>
    <w:p w:rsidR="009D2412" w:rsidRDefault="009D2412" w:rsidP="009D2412">
      <w:pPr>
        <w:autoSpaceDE w:val="0"/>
        <w:autoSpaceDN w:val="0"/>
        <w:adjustRightInd w:val="0"/>
        <w:spacing w:after="0" w:line="360" w:lineRule="auto"/>
        <w:jc w:val="both"/>
        <w:rPr>
          <w:rFonts w:ascii="Arial" w:eastAsia="Times New Roman" w:hAnsi="Arial" w:cs="Arial"/>
          <w:sz w:val="24"/>
          <w:szCs w:val="24"/>
          <w:lang w:eastAsia="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108"/>
        <w:gridCol w:w="123"/>
        <w:gridCol w:w="820"/>
        <w:gridCol w:w="2627"/>
        <w:gridCol w:w="1803"/>
        <w:gridCol w:w="180"/>
        <w:gridCol w:w="835"/>
      </w:tblGrid>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Fecha</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Cheque</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Beneficiario</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Ref. / Descripción</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Importe</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28/02/2014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99 1123</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proofErr w:type="spellStart"/>
            <w:r w:rsidRPr="009D2412">
              <w:rPr>
                <w:rFonts w:ascii="Arial" w:hAnsi="Arial" w:cs="Arial"/>
                <w:sz w:val="18"/>
                <w:szCs w:val="18"/>
                <w:lang w:eastAsia="es-MX"/>
              </w:rPr>
              <w:t>Joséfina</w:t>
            </w:r>
            <w:proofErr w:type="spellEnd"/>
            <w:r w:rsidRPr="009D2412">
              <w:rPr>
                <w:rFonts w:ascii="Arial" w:hAnsi="Arial" w:cs="Arial"/>
                <w:sz w:val="18"/>
                <w:szCs w:val="18"/>
                <w:lang w:eastAsia="es-MX"/>
              </w:rPr>
              <w:t xml:space="preserve"> Soto Hernández</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20,000</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28/02/2014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99 1155</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proofErr w:type="spellStart"/>
            <w:r w:rsidRPr="009D2412">
              <w:rPr>
                <w:rFonts w:ascii="Arial" w:hAnsi="Arial" w:cs="Arial"/>
                <w:sz w:val="18"/>
                <w:szCs w:val="18"/>
                <w:lang w:eastAsia="es-MX"/>
              </w:rPr>
              <w:t>Ma</w:t>
            </w:r>
            <w:proofErr w:type="spellEnd"/>
            <w:r w:rsidRPr="009D2412">
              <w:rPr>
                <w:rFonts w:ascii="Arial" w:hAnsi="Arial" w:cs="Arial"/>
                <w:sz w:val="18"/>
                <w:szCs w:val="18"/>
                <w:lang w:eastAsia="es-MX"/>
              </w:rPr>
              <w:t xml:space="preserve"> Esther Rosas </w:t>
            </w:r>
            <w:proofErr w:type="spellStart"/>
            <w:r w:rsidRPr="009D2412">
              <w:rPr>
                <w:rFonts w:ascii="Arial" w:hAnsi="Arial" w:cs="Arial"/>
                <w:sz w:val="18"/>
                <w:szCs w:val="18"/>
                <w:lang w:eastAsia="es-MX"/>
              </w:rPr>
              <w:t>Reséndez</w:t>
            </w:r>
            <w:proofErr w:type="spellEnd"/>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30,000</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Total</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 </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50,000</w:t>
            </w:r>
          </w:p>
        </w:tc>
      </w:tr>
    </w:tbl>
    <w:p w:rsidR="009D2412" w:rsidRDefault="009D2412" w:rsidP="009D2412">
      <w:pPr>
        <w:autoSpaceDE w:val="0"/>
        <w:autoSpaceDN w:val="0"/>
        <w:adjustRightInd w:val="0"/>
        <w:spacing w:after="0" w:line="360" w:lineRule="auto"/>
        <w:jc w:val="both"/>
        <w:rPr>
          <w:rFonts w:ascii="Arial" w:eastAsia="Times New Roman" w:hAnsi="Arial" w:cs="Arial"/>
          <w:sz w:val="24"/>
          <w:szCs w:val="24"/>
          <w:lang w:eastAsia="es-MX"/>
        </w:rPr>
      </w:pPr>
    </w:p>
    <w:p w:rsidR="009D2412" w:rsidRPr="009D2412" w:rsidRDefault="009D2412" w:rsidP="009D2412">
      <w:pPr>
        <w:autoSpaceDE w:val="0"/>
        <w:autoSpaceDN w:val="0"/>
        <w:adjustRightInd w:val="0"/>
        <w:spacing w:after="0" w:line="360" w:lineRule="auto"/>
        <w:jc w:val="both"/>
        <w:rPr>
          <w:rFonts w:ascii="Arial" w:hAnsi="Arial" w:cs="Arial"/>
          <w:color w:val="000000"/>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6"/>
        <w:gridCol w:w="111"/>
        <w:gridCol w:w="1100"/>
        <w:gridCol w:w="111"/>
        <w:gridCol w:w="1208"/>
        <w:gridCol w:w="111"/>
        <w:gridCol w:w="4439"/>
      </w:tblGrid>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Ref.</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Folio factura</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Fecha factura</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Descripción</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916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14/01/2014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146 habitaciones, finiquito de factura No. 916 por $43,070.</w:t>
            </w:r>
          </w:p>
        </w:tc>
      </w:tr>
      <w:tr w:rsidR="009D2412" w:rsidRPr="009D2412" w:rsidTr="00743323">
        <w:trPr>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06/02/2014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240 habitaciones, anticipo a factura No. 1 por $69,600.</w:t>
            </w:r>
          </w:p>
        </w:tc>
      </w:tr>
    </w:tbl>
    <w:p w:rsidR="006A6D3E" w:rsidRDefault="006A6D3E" w:rsidP="00EC3D9A">
      <w:pPr>
        <w:autoSpaceDE w:val="0"/>
        <w:autoSpaceDN w:val="0"/>
        <w:adjustRightInd w:val="0"/>
        <w:spacing w:after="0" w:line="360" w:lineRule="auto"/>
        <w:jc w:val="both"/>
        <w:rPr>
          <w:rFonts w:ascii="Arial" w:hAnsi="Arial" w:cs="Arial"/>
          <w:color w:val="000000"/>
        </w:rPr>
      </w:pPr>
    </w:p>
    <w:p w:rsidR="007C5AB0" w:rsidRPr="00A85C60" w:rsidRDefault="00EC3D9A" w:rsidP="00685930">
      <w:pPr>
        <w:autoSpaceDE w:val="0"/>
        <w:autoSpaceDN w:val="0"/>
        <w:adjustRightInd w:val="0"/>
        <w:spacing w:after="0" w:line="240" w:lineRule="auto"/>
        <w:jc w:val="both"/>
        <w:rPr>
          <w:rFonts w:ascii="Arial" w:hAnsi="Arial" w:cs="Arial"/>
          <w:b/>
          <w:bCs/>
          <w:color w:val="000000"/>
          <w:sz w:val="24"/>
          <w:szCs w:val="24"/>
        </w:rPr>
      </w:pPr>
      <w:r w:rsidRPr="00A85C60">
        <w:rPr>
          <w:rFonts w:ascii="Arial" w:hAnsi="Arial" w:cs="Arial"/>
          <w:b/>
          <w:bCs/>
          <w:color w:val="000000"/>
          <w:sz w:val="24"/>
          <w:szCs w:val="24"/>
        </w:rPr>
        <w:t>Acción</w:t>
      </w:r>
      <w:r w:rsidR="006A6D3E" w:rsidRPr="00A85C60">
        <w:rPr>
          <w:rFonts w:ascii="Arial" w:hAnsi="Arial" w:cs="Arial"/>
          <w:b/>
          <w:bCs/>
          <w:color w:val="000000"/>
          <w:sz w:val="24"/>
          <w:szCs w:val="24"/>
        </w:rPr>
        <w:t xml:space="preserve"> e</w:t>
      </w:r>
      <w:r w:rsidRPr="00A85C60">
        <w:rPr>
          <w:rFonts w:ascii="Arial" w:hAnsi="Arial" w:cs="Arial"/>
          <w:b/>
          <w:bCs/>
          <w:color w:val="000000"/>
          <w:sz w:val="24"/>
          <w:szCs w:val="24"/>
        </w:rPr>
        <w:t>mitida</w:t>
      </w:r>
      <w:r w:rsidR="006A6D3E" w:rsidRPr="00A85C60">
        <w:rPr>
          <w:rFonts w:ascii="Arial" w:hAnsi="Arial" w:cs="Arial"/>
          <w:b/>
          <w:bCs/>
          <w:color w:val="000000"/>
          <w:sz w:val="24"/>
          <w:szCs w:val="24"/>
        </w:rPr>
        <w:t>:</w:t>
      </w:r>
    </w:p>
    <w:p w:rsidR="00EC3D9A" w:rsidRPr="00A85C60" w:rsidRDefault="009D2412" w:rsidP="00685930">
      <w:pPr>
        <w:autoSpaceDE w:val="0"/>
        <w:autoSpaceDN w:val="0"/>
        <w:adjustRightInd w:val="0"/>
        <w:spacing w:after="0" w:line="240" w:lineRule="auto"/>
        <w:jc w:val="both"/>
        <w:rPr>
          <w:rFonts w:ascii="Arial" w:hAnsi="Arial" w:cs="Arial"/>
          <w:bCs/>
          <w:color w:val="000000"/>
          <w:sz w:val="24"/>
          <w:szCs w:val="24"/>
        </w:rPr>
      </w:pPr>
      <w:r>
        <w:rPr>
          <w:rFonts w:ascii="Arial" w:hAnsi="Arial" w:cs="Arial"/>
          <w:bCs/>
          <w:i/>
          <w:color w:val="000000"/>
          <w:sz w:val="24"/>
          <w:szCs w:val="24"/>
        </w:rPr>
        <w:lastRenderedPageBreak/>
        <w:t>Recomendaciones en Relación a la Gestión o Control Interno</w:t>
      </w:r>
      <w:r w:rsidR="00EC3D9A" w:rsidRPr="00A85C60">
        <w:rPr>
          <w:rFonts w:ascii="Arial" w:hAnsi="Arial" w:cs="Arial"/>
          <w:bCs/>
          <w:color w:val="000000"/>
          <w:sz w:val="24"/>
          <w:szCs w:val="24"/>
        </w:rPr>
        <w:t>.</w:t>
      </w:r>
    </w:p>
    <w:p w:rsidR="009D2412" w:rsidRDefault="009D2412" w:rsidP="009D241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MANTENIMIENTOS</w:t>
      </w:r>
    </w:p>
    <w:p w:rsidR="009D2412" w:rsidRPr="009D2412" w:rsidRDefault="009D2412" w:rsidP="009D2412">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Mantenimiento de vehículos</w:t>
      </w:r>
    </w:p>
    <w:p w:rsidR="007C5AB0" w:rsidRDefault="007C5AB0" w:rsidP="009D2412">
      <w:pPr>
        <w:autoSpaceDE w:val="0"/>
        <w:autoSpaceDN w:val="0"/>
        <w:adjustRightInd w:val="0"/>
        <w:spacing w:after="0" w:line="360" w:lineRule="auto"/>
        <w:jc w:val="both"/>
        <w:rPr>
          <w:rFonts w:ascii="Arial" w:eastAsia="Times New Roman" w:hAnsi="Arial" w:cs="Arial"/>
          <w:sz w:val="24"/>
          <w:szCs w:val="24"/>
          <w:lang w:eastAsia="es-MX"/>
        </w:rPr>
      </w:pPr>
      <w:r w:rsidRPr="009D2412">
        <w:rPr>
          <w:rFonts w:ascii="Arial" w:hAnsi="Arial" w:cs="Arial"/>
          <w:bCs/>
          <w:color w:val="000000"/>
          <w:sz w:val="24"/>
          <w:szCs w:val="24"/>
        </w:rPr>
        <w:t xml:space="preserve">18. </w:t>
      </w:r>
      <w:r w:rsidR="009D2412" w:rsidRPr="009D2412">
        <w:rPr>
          <w:rFonts w:ascii="Arial" w:eastAsia="Times New Roman" w:hAnsi="Arial" w:cs="Arial"/>
          <w:sz w:val="24"/>
          <w:szCs w:val="24"/>
          <w:lang w:eastAsia="es-MX"/>
        </w:rPr>
        <w:t>Se revisaron pagos por $290,274 de las personas físicas y morales abajo enunciadas, por el suministro de refacciones, así como de los mantenimientos preventivos y correctivos de unidades oficiales, de los cuales el importe de $261,693 no se localizó ni se exhibió durante el proceso de la auditoría, la bitácora de mantenimiento y reparaciones en la que se detalle por unidad o vehículo los gastos y descripción de los trabajos que se efectúen por concepto de reparación o mantenimiento a efecto de contar con información que permita un adecuado funcionamiento del inventario vehicular, que se amparan con las pólizas de cheques y facturas siguientes:</w:t>
      </w:r>
    </w:p>
    <w:p w:rsidR="009D2412" w:rsidRDefault="009D2412" w:rsidP="009D2412">
      <w:pPr>
        <w:autoSpaceDE w:val="0"/>
        <w:autoSpaceDN w:val="0"/>
        <w:adjustRightInd w:val="0"/>
        <w:spacing w:after="0" w:line="360" w:lineRule="auto"/>
        <w:jc w:val="both"/>
        <w:rPr>
          <w:rFonts w:ascii="Arial" w:eastAsia="Times New Roman" w:hAnsi="Arial" w:cs="Arial"/>
          <w:sz w:val="24"/>
          <w:szCs w:val="24"/>
          <w:lang w:eastAsia="es-MX"/>
        </w:rPr>
      </w:pPr>
    </w:p>
    <w:tbl>
      <w:tblPr>
        <w:tblW w:w="5292" w:type="pct"/>
        <w:tblCellSpacing w:w="15" w:type="dxa"/>
        <w:tblCellMar>
          <w:top w:w="15" w:type="dxa"/>
          <w:left w:w="15" w:type="dxa"/>
          <w:bottom w:w="15" w:type="dxa"/>
          <w:right w:w="15" w:type="dxa"/>
        </w:tblCellMar>
        <w:tblLook w:val="04A0" w:firstRow="1" w:lastRow="0" w:firstColumn="1" w:lastColumn="0" w:noHBand="0" w:noVBand="1"/>
      </w:tblPr>
      <w:tblGrid>
        <w:gridCol w:w="1145"/>
        <w:gridCol w:w="1028"/>
        <w:gridCol w:w="1174"/>
        <w:gridCol w:w="1148"/>
        <w:gridCol w:w="1366"/>
        <w:gridCol w:w="161"/>
        <w:gridCol w:w="1248"/>
        <w:gridCol w:w="161"/>
        <w:gridCol w:w="1384"/>
      </w:tblGrid>
      <w:tr w:rsidR="009D2412" w:rsidRPr="009D2412" w:rsidTr="009D2412">
        <w:trPr>
          <w:trHeight w:val="580"/>
          <w:tblCellSpacing w:w="15" w:type="dxa"/>
        </w:trPr>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Fecha cheque</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No. de cheque</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Fecha factura</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Folio factura</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Descripción / Ref.</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Importe de cheque</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Importe observado</w:t>
            </w:r>
          </w:p>
        </w:tc>
      </w:tr>
      <w:tr w:rsidR="009D2412" w:rsidRPr="009D2412" w:rsidTr="009D2412">
        <w:trPr>
          <w:trHeight w:val="58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08/05/2014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99 901333</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Diversas fechas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Diversas facturas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10,000</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8,029</w:t>
            </w:r>
          </w:p>
        </w:tc>
      </w:tr>
      <w:tr w:rsidR="009D2412" w:rsidRPr="009D2412" w:rsidTr="009D2412">
        <w:trPr>
          <w:trHeight w:val="605"/>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21/01/2014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99 900903</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22 y 28 /01/14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D-120 y 10767</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6,000</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6,000</w:t>
            </w:r>
          </w:p>
        </w:tc>
      </w:tr>
      <w:tr w:rsidR="009D2412" w:rsidRPr="009D2412" w:rsidTr="009D2412">
        <w:trPr>
          <w:trHeight w:val="29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02/04/2014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99 1260</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26/02/2014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1055</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54,386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27,776</w:t>
            </w:r>
          </w:p>
        </w:tc>
      </w:tr>
      <w:tr w:rsidR="009D2412" w:rsidRPr="009D2412" w:rsidTr="009D2412">
        <w:trPr>
          <w:trHeight w:val="29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30/04/2014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99 1296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08/05/2014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02 M</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38,000</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38,000</w:t>
            </w:r>
          </w:p>
        </w:tc>
      </w:tr>
      <w:tr w:rsidR="009D2412" w:rsidRPr="009D2412" w:rsidTr="009D2412">
        <w:trPr>
          <w:trHeight w:val="29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30/05/2014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99 1406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04/06/2014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4755747</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5</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109,701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109,701</w:t>
            </w:r>
          </w:p>
        </w:tc>
      </w:tr>
      <w:tr w:rsidR="009D2412" w:rsidRPr="009D2412" w:rsidTr="009D2412">
        <w:trPr>
          <w:trHeight w:val="29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02/07/2014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99 1476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04/06/2014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4756125</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72,187</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72,187</w:t>
            </w:r>
          </w:p>
        </w:tc>
      </w:tr>
      <w:tr w:rsidR="009D2412" w:rsidRPr="009D2412" w:rsidTr="009D2412">
        <w:trPr>
          <w:trHeight w:val="290"/>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 </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Total</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 </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290,274</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w:t>
            </w:r>
          </w:p>
        </w:tc>
        <w:tc>
          <w:tcPr>
            <w:tcW w:w="0" w:type="auto"/>
            <w:vAlign w:val="center"/>
            <w:hideMark/>
          </w:tcPr>
          <w:p w:rsidR="009D2412" w:rsidRPr="009D2412" w:rsidRDefault="009D2412" w:rsidP="009D2412">
            <w:pPr>
              <w:pStyle w:val="Sinespaciado"/>
              <w:rPr>
                <w:rFonts w:ascii="Arial" w:hAnsi="Arial" w:cs="Arial"/>
                <w:b/>
                <w:sz w:val="18"/>
                <w:szCs w:val="18"/>
                <w:lang w:eastAsia="es-MX"/>
              </w:rPr>
            </w:pPr>
            <w:r w:rsidRPr="009D2412">
              <w:rPr>
                <w:rFonts w:ascii="Arial" w:hAnsi="Arial" w:cs="Arial"/>
                <w:b/>
                <w:sz w:val="18"/>
                <w:szCs w:val="18"/>
                <w:lang w:eastAsia="es-MX"/>
              </w:rPr>
              <w:t>261,693</w:t>
            </w:r>
          </w:p>
        </w:tc>
      </w:tr>
    </w:tbl>
    <w:p w:rsidR="009D2412" w:rsidRPr="009D2412" w:rsidRDefault="009D2412" w:rsidP="009D2412">
      <w:pPr>
        <w:autoSpaceDE w:val="0"/>
        <w:autoSpaceDN w:val="0"/>
        <w:adjustRightInd w:val="0"/>
        <w:spacing w:after="0" w:line="360" w:lineRule="auto"/>
        <w:jc w:val="both"/>
        <w:rPr>
          <w:rFonts w:ascii="Arial" w:hAnsi="Arial" w:cs="Arial"/>
          <w:bCs/>
          <w:color w:val="000000"/>
          <w:sz w:val="24"/>
          <w:szCs w:val="24"/>
        </w:rPr>
      </w:pPr>
    </w:p>
    <w:tbl>
      <w:tblPr>
        <w:tblW w:w="5283" w:type="pct"/>
        <w:tblCellSpacing w:w="15" w:type="dxa"/>
        <w:tblCellMar>
          <w:top w:w="15" w:type="dxa"/>
          <w:left w:w="15" w:type="dxa"/>
          <w:bottom w:w="15" w:type="dxa"/>
          <w:right w:w="15" w:type="dxa"/>
        </w:tblCellMar>
        <w:tblLook w:val="04A0" w:firstRow="1" w:lastRow="0" w:firstColumn="1" w:lastColumn="0" w:noHBand="0" w:noVBand="1"/>
      </w:tblPr>
      <w:tblGrid>
        <w:gridCol w:w="126"/>
        <w:gridCol w:w="401"/>
        <w:gridCol w:w="111"/>
        <w:gridCol w:w="2130"/>
        <w:gridCol w:w="111"/>
        <w:gridCol w:w="5795"/>
        <w:gridCol w:w="126"/>
      </w:tblGrid>
      <w:tr w:rsidR="009D2412" w:rsidRPr="009D2412" w:rsidTr="009D2412">
        <w:trPr>
          <w:trHeight w:val="129"/>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p>
        </w:tc>
        <w:tc>
          <w:tcPr>
            <w:tcW w:w="0" w:type="auto"/>
            <w:vAlign w:val="center"/>
            <w:hideMark/>
          </w:tcPr>
          <w:p w:rsidR="009D2412" w:rsidRPr="009D2412" w:rsidRDefault="009D2412" w:rsidP="009D2412">
            <w:pPr>
              <w:pStyle w:val="Sinespaciado"/>
              <w:rPr>
                <w:rFonts w:ascii="Arial" w:hAnsi="Arial" w:cs="Arial"/>
                <w:b/>
                <w:sz w:val="18"/>
                <w:szCs w:val="18"/>
                <w:u w:val="single"/>
                <w:lang w:eastAsia="es-MX"/>
              </w:rPr>
            </w:pPr>
            <w:r w:rsidRPr="009D2412">
              <w:rPr>
                <w:rFonts w:ascii="Arial" w:hAnsi="Arial" w:cs="Arial"/>
                <w:b/>
                <w:sz w:val="18"/>
                <w:szCs w:val="18"/>
                <w:u w:val="single"/>
                <w:lang w:eastAsia="es-MX"/>
              </w:rPr>
              <w:t>Ref.</w:t>
            </w:r>
          </w:p>
        </w:tc>
        <w:tc>
          <w:tcPr>
            <w:tcW w:w="0" w:type="auto"/>
            <w:vAlign w:val="center"/>
            <w:hideMark/>
          </w:tcPr>
          <w:p w:rsidR="009D2412" w:rsidRPr="009D2412" w:rsidRDefault="009D2412" w:rsidP="009D2412">
            <w:pPr>
              <w:pStyle w:val="Sinespaciado"/>
              <w:rPr>
                <w:rFonts w:ascii="Arial" w:hAnsi="Arial" w:cs="Arial"/>
                <w:b/>
                <w:sz w:val="18"/>
                <w:szCs w:val="18"/>
                <w:u w:val="single"/>
                <w:lang w:eastAsia="es-MX"/>
              </w:rPr>
            </w:pPr>
          </w:p>
        </w:tc>
        <w:tc>
          <w:tcPr>
            <w:tcW w:w="0" w:type="auto"/>
            <w:vAlign w:val="center"/>
            <w:hideMark/>
          </w:tcPr>
          <w:p w:rsidR="009D2412" w:rsidRPr="009D2412" w:rsidRDefault="009D2412" w:rsidP="009D2412">
            <w:pPr>
              <w:pStyle w:val="Sinespaciado"/>
              <w:rPr>
                <w:rFonts w:ascii="Arial" w:hAnsi="Arial" w:cs="Arial"/>
                <w:b/>
                <w:sz w:val="18"/>
                <w:szCs w:val="18"/>
                <w:u w:val="single"/>
                <w:lang w:eastAsia="es-MX"/>
              </w:rPr>
            </w:pPr>
            <w:r w:rsidRPr="009D2412">
              <w:rPr>
                <w:rFonts w:ascii="Arial" w:hAnsi="Arial" w:cs="Arial"/>
                <w:b/>
                <w:sz w:val="18"/>
                <w:szCs w:val="18"/>
                <w:u w:val="single"/>
                <w:lang w:eastAsia="es-MX"/>
              </w:rPr>
              <w:t>Beneficiario</w:t>
            </w:r>
          </w:p>
        </w:tc>
        <w:tc>
          <w:tcPr>
            <w:tcW w:w="0" w:type="auto"/>
            <w:vAlign w:val="center"/>
            <w:hideMark/>
          </w:tcPr>
          <w:p w:rsidR="009D2412" w:rsidRPr="009D2412" w:rsidRDefault="009D2412" w:rsidP="009D2412">
            <w:pPr>
              <w:pStyle w:val="Sinespaciado"/>
              <w:rPr>
                <w:rFonts w:ascii="Arial" w:hAnsi="Arial" w:cs="Arial"/>
                <w:b/>
                <w:sz w:val="18"/>
                <w:szCs w:val="18"/>
                <w:u w:val="single"/>
                <w:lang w:eastAsia="es-MX"/>
              </w:rPr>
            </w:pPr>
          </w:p>
        </w:tc>
        <w:tc>
          <w:tcPr>
            <w:tcW w:w="0" w:type="auto"/>
            <w:vAlign w:val="center"/>
            <w:hideMark/>
          </w:tcPr>
          <w:p w:rsidR="009D2412" w:rsidRPr="009D2412" w:rsidRDefault="009D2412" w:rsidP="009D2412">
            <w:pPr>
              <w:pStyle w:val="Sinespaciado"/>
              <w:rPr>
                <w:rFonts w:ascii="Arial" w:hAnsi="Arial" w:cs="Arial"/>
                <w:b/>
                <w:sz w:val="18"/>
                <w:szCs w:val="18"/>
                <w:u w:val="single"/>
                <w:lang w:eastAsia="es-MX"/>
              </w:rPr>
            </w:pPr>
            <w:r w:rsidRPr="009D2412">
              <w:rPr>
                <w:rFonts w:ascii="Arial" w:hAnsi="Arial" w:cs="Arial"/>
                <w:b/>
                <w:sz w:val="18"/>
                <w:szCs w:val="18"/>
                <w:u w:val="single"/>
                <w:lang w:eastAsia="es-MX"/>
              </w:rPr>
              <w:t>Descripción</w:t>
            </w:r>
          </w:p>
        </w:tc>
        <w:tc>
          <w:tcPr>
            <w:tcW w:w="0" w:type="auto"/>
            <w:vAlign w:val="center"/>
            <w:hideMark/>
          </w:tcPr>
          <w:p w:rsidR="009D2412" w:rsidRPr="009D2412" w:rsidRDefault="009D2412" w:rsidP="009D2412">
            <w:pPr>
              <w:pStyle w:val="Sinespaciado"/>
              <w:rPr>
                <w:rFonts w:ascii="Arial" w:hAnsi="Arial" w:cs="Arial"/>
                <w:sz w:val="18"/>
                <w:szCs w:val="18"/>
                <w:u w:val="single"/>
                <w:lang w:eastAsia="es-MX"/>
              </w:rPr>
            </w:pPr>
          </w:p>
        </w:tc>
      </w:tr>
      <w:tr w:rsidR="009D2412" w:rsidRPr="009D2412" w:rsidTr="009D2412">
        <w:trPr>
          <w:gridAfter w:val="6"/>
          <w:trHeight w:val="129"/>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58"/>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1</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Jaime Sánchez Gallegos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Compra de refacciones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58"/>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lastRenderedPageBreak/>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2</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Jaime Sánchez Gallegos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Compra de refacciones para vehículo oficial</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69"/>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3</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proofErr w:type="spellStart"/>
            <w:r w:rsidRPr="009D2412">
              <w:rPr>
                <w:rFonts w:ascii="Arial" w:hAnsi="Arial" w:cs="Arial"/>
                <w:sz w:val="18"/>
                <w:szCs w:val="18"/>
                <w:lang w:eastAsia="es-MX"/>
              </w:rPr>
              <w:t>Enedino</w:t>
            </w:r>
            <w:proofErr w:type="spellEnd"/>
            <w:r w:rsidRPr="009D2412">
              <w:rPr>
                <w:rFonts w:ascii="Arial" w:hAnsi="Arial" w:cs="Arial"/>
                <w:sz w:val="18"/>
                <w:szCs w:val="18"/>
                <w:lang w:eastAsia="es-MX"/>
              </w:rPr>
              <w:t xml:space="preserve"> Martínez Reyes</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xml:space="preserve">Reparación general de </w:t>
            </w:r>
            <w:proofErr w:type="spellStart"/>
            <w:r w:rsidRPr="009D2412">
              <w:rPr>
                <w:rFonts w:ascii="Arial" w:hAnsi="Arial" w:cs="Arial"/>
                <w:sz w:val="18"/>
                <w:szCs w:val="18"/>
                <w:lang w:eastAsia="es-MX"/>
              </w:rPr>
              <w:t>ford</w:t>
            </w:r>
            <w:proofErr w:type="spellEnd"/>
            <w:r w:rsidRPr="009D2412">
              <w:rPr>
                <w:rFonts w:ascii="Arial" w:hAnsi="Arial" w:cs="Arial"/>
                <w:sz w:val="18"/>
                <w:szCs w:val="18"/>
                <w:lang w:eastAsia="es-MX"/>
              </w:rPr>
              <w:t xml:space="preserve"> 3500 modelo 1996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58"/>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4</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proofErr w:type="spellStart"/>
            <w:r w:rsidRPr="009D2412">
              <w:rPr>
                <w:rFonts w:ascii="Arial" w:hAnsi="Arial" w:cs="Arial"/>
                <w:sz w:val="18"/>
                <w:szCs w:val="18"/>
                <w:lang w:eastAsia="es-MX"/>
              </w:rPr>
              <w:t>Ebodio</w:t>
            </w:r>
            <w:proofErr w:type="spellEnd"/>
            <w:r w:rsidRPr="009D2412">
              <w:rPr>
                <w:rFonts w:ascii="Arial" w:hAnsi="Arial" w:cs="Arial"/>
                <w:sz w:val="18"/>
                <w:szCs w:val="18"/>
                <w:lang w:eastAsia="es-MX"/>
              </w:rPr>
              <w:t xml:space="preserve"> Coronel Martínez</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Reparación de vehículo</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58"/>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5</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xml:space="preserve">Edgar Enrique </w:t>
            </w:r>
            <w:proofErr w:type="spellStart"/>
            <w:r w:rsidRPr="009D2412">
              <w:rPr>
                <w:rFonts w:ascii="Arial" w:hAnsi="Arial" w:cs="Arial"/>
                <w:sz w:val="18"/>
                <w:szCs w:val="18"/>
                <w:lang w:eastAsia="es-MX"/>
              </w:rPr>
              <w:t>Avila</w:t>
            </w:r>
            <w:proofErr w:type="spellEnd"/>
            <w:r w:rsidRPr="009D2412">
              <w:rPr>
                <w:rFonts w:ascii="Arial" w:hAnsi="Arial" w:cs="Arial"/>
                <w:sz w:val="18"/>
                <w:szCs w:val="18"/>
                <w:lang w:eastAsia="es-MX"/>
              </w:rPr>
              <w:t xml:space="preserve"> Rubio</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Pago taller mecánico</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r w:rsidR="009D2412" w:rsidRPr="009D2412" w:rsidTr="009D2412">
        <w:trPr>
          <w:trHeight w:val="269"/>
          <w:tblCellSpacing w:w="15" w:type="dxa"/>
        </w:trPr>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xml:space="preserve">Edgar Enrique </w:t>
            </w:r>
            <w:proofErr w:type="spellStart"/>
            <w:r w:rsidRPr="009D2412">
              <w:rPr>
                <w:rFonts w:ascii="Arial" w:hAnsi="Arial" w:cs="Arial"/>
                <w:sz w:val="18"/>
                <w:szCs w:val="18"/>
                <w:lang w:eastAsia="es-MX"/>
              </w:rPr>
              <w:t>Avila</w:t>
            </w:r>
            <w:proofErr w:type="spellEnd"/>
            <w:r w:rsidRPr="009D2412">
              <w:rPr>
                <w:rFonts w:ascii="Arial" w:hAnsi="Arial" w:cs="Arial"/>
                <w:sz w:val="18"/>
                <w:szCs w:val="18"/>
                <w:lang w:eastAsia="es-MX"/>
              </w:rPr>
              <w:t xml:space="preserve"> Rubio</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xml:space="preserve">Pago taller mecánico, </w:t>
            </w:r>
            <w:proofErr w:type="spellStart"/>
            <w:r w:rsidRPr="009D2412">
              <w:rPr>
                <w:rFonts w:ascii="Arial" w:hAnsi="Arial" w:cs="Arial"/>
                <w:sz w:val="18"/>
                <w:szCs w:val="18"/>
                <w:lang w:eastAsia="es-MX"/>
              </w:rPr>
              <w:t>fac</w:t>
            </w:r>
            <w:proofErr w:type="spellEnd"/>
            <w:r w:rsidRPr="009D2412">
              <w:rPr>
                <w:rFonts w:ascii="Arial" w:hAnsi="Arial" w:cs="Arial"/>
                <w:sz w:val="18"/>
                <w:szCs w:val="18"/>
                <w:lang w:eastAsia="es-MX"/>
              </w:rPr>
              <w:t xml:space="preserve"> AAA13BCA-A5A5-4CDD-A10A-5C5D631E36A6</w:t>
            </w:r>
          </w:p>
        </w:tc>
        <w:tc>
          <w:tcPr>
            <w:tcW w:w="0" w:type="auto"/>
            <w:vAlign w:val="center"/>
            <w:hideMark/>
          </w:tcPr>
          <w:p w:rsidR="009D2412" w:rsidRPr="009D2412" w:rsidRDefault="009D2412" w:rsidP="009D2412">
            <w:pPr>
              <w:pStyle w:val="Sinespaciado"/>
              <w:rPr>
                <w:rFonts w:ascii="Arial" w:hAnsi="Arial" w:cs="Arial"/>
                <w:sz w:val="18"/>
                <w:szCs w:val="18"/>
                <w:lang w:eastAsia="es-MX"/>
              </w:rPr>
            </w:pPr>
            <w:r w:rsidRPr="009D2412">
              <w:rPr>
                <w:rFonts w:ascii="Arial" w:hAnsi="Arial" w:cs="Arial"/>
                <w:sz w:val="18"/>
                <w:szCs w:val="18"/>
                <w:lang w:eastAsia="es-MX"/>
              </w:rPr>
              <w:t> </w:t>
            </w:r>
          </w:p>
        </w:tc>
      </w:tr>
    </w:tbl>
    <w:p w:rsidR="00CD2AF8" w:rsidRPr="006A6D3E" w:rsidRDefault="00CD2AF8" w:rsidP="007C5AB0">
      <w:pPr>
        <w:autoSpaceDE w:val="0"/>
        <w:autoSpaceDN w:val="0"/>
        <w:adjustRightInd w:val="0"/>
        <w:spacing w:after="0" w:line="360" w:lineRule="auto"/>
        <w:jc w:val="both"/>
        <w:rPr>
          <w:rFonts w:ascii="Arial" w:hAnsi="Arial" w:cs="Arial"/>
          <w:bCs/>
          <w:color w:val="000000"/>
          <w:sz w:val="24"/>
          <w:szCs w:val="24"/>
        </w:rPr>
      </w:pPr>
    </w:p>
    <w:p w:rsidR="009D2412" w:rsidRDefault="009D2412" w:rsidP="00685930">
      <w:pPr>
        <w:autoSpaceDE w:val="0"/>
        <w:autoSpaceDN w:val="0"/>
        <w:adjustRightInd w:val="0"/>
        <w:spacing w:after="0" w:line="240" w:lineRule="auto"/>
        <w:jc w:val="both"/>
        <w:rPr>
          <w:rFonts w:ascii="Arial" w:hAnsi="Arial" w:cs="Arial"/>
          <w:bCs/>
          <w:color w:val="000000"/>
        </w:rPr>
      </w:pPr>
    </w:p>
    <w:p w:rsidR="0056305F" w:rsidRPr="00A85C60" w:rsidRDefault="007C5AB0" w:rsidP="00685930">
      <w:pPr>
        <w:autoSpaceDE w:val="0"/>
        <w:autoSpaceDN w:val="0"/>
        <w:adjustRightInd w:val="0"/>
        <w:spacing w:after="0" w:line="240" w:lineRule="auto"/>
        <w:jc w:val="both"/>
        <w:rPr>
          <w:rFonts w:ascii="Arial" w:hAnsi="Arial" w:cs="Arial"/>
          <w:b/>
          <w:bCs/>
          <w:color w:val="000000"/>
          <w:sz w:val="24"/>
          <w:szCs w:val="24"/>
        </w:rPr>
      </w:pPr>
      <w:r w:rsidRPr="00A85C60">
        <w:rPr>
          <w:rFonts w:ascii="Arial" w:hAnsi="Arial" w:cs="Arial"/>
          <w:b/>
          <w:bCs/>
          <w:color w:val="000000"/>
          <w:sz w:val="24"/>
          <w:szCs w:val="24"/>
        </w:rPr>
        <w:t>Acción</w:t>
      </w:r>
      <w:r w:rsidR="00CE73BC" w:rsidRPr="00A85C60">
        <w:rPr>
          <w:rFonts w:ascii="Arial" w:hAnsi="Arial" w:cs="Arial"/>
          <w:b/>
          <w:bCs/>
          <w:color w:val="000000"/>
          <w:sz w:val="24"/>
          <w:szCs w:val="24"/>
        </w:rPr>
        <w:t xml:space="preserve"> emitida:</w:t>
      </w:r>
    </w:p>
    <w:p w:rsidR="007C5AB0" w:rsidRPr="00AB2CAD" w:rsidRDefault="00AB2CAD" w:rsidP="00685930">
      <w:pPr>
        <w:autoSpaceDE w:val="0"/>
        <w:autoSpaceDN w:val="0"/>
        <w:adjustRightInd w:val="0"/>
        <w:spacing w:after="0" w:line="240" w:lineRule="auto"/>
        <w:jc w:val="both"/>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7C5AB0" w:rsidRDefault="007C5AB0" w:rsidP="00685930">
      <w:pPr>
        <w:autoSpaceDE w:val="0"/>
        <w:autoSpaceDN w:val="0"/>
        <w:adjustRightInd w:val="0"/>
        <w:spacing w:after="0" w:line="240" w:lineRule="auto"/>
        <w:jc w:val="both"/>
        <w:rPr>
          <w:rFonts w:ascii="Arial" w:hAnsi="Arial" w:cs="Arial"/>
          <w:bCs/>
          <w:color w:val="000000"/>
        </w:rPr>
      </w:pPr>
    </w:p>
    <w:p w:rsidR="00CE73BC" w:rsidRDefault="00CE73BC" w:rsidP="007C5AB0">
      <w:pPr>
        <w:autoSpaceDE w:val="0"/>
        <w:autoSpaceDN w:val="0"/>
        <w:adjustRightInd w:val="0"/>
        <w:spacing w:after="0" w:line="240" w:lineRule="auto"/>
        <w:jc w:val="both"/>
        <w:rPr>
          <w:rFonts w:ascii="Arial" w:hAnsi="Arial" w:cs="Arial"/>
          <w:b/>
          <w:bCs/>
          <w:color w:val="000000"/>
          <w:sz w:val="24"/>
          <w:szCs w:val="24"/>
        </w:rPr>
      </w:pPr>
    </w:p>
    <w:p w:rsidR="00CE73BC" w:rsidRPr="00AB2CAD" w:rsidRDefault="00AB2CAD" w:rsidP="00AB2CAD">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Mantenimiento en parques, jardines y plazas</w:t>
      </w:r>
    </w:p>
    <w:p w:rsidR="0056305F" w:rsidRPr="00743323" w:rsidRDefault="007C5AB0" w:rsidP="00AB2CAD">
      <w:pPr>
        <w:autoSpaceDE w:val="0"/>
        <w:autoSpaceDN w:val="0"/>
        <w:adjustRightInd w:val="0"/>
        <w:spacing w:after="0" w:line="360" w:lineRule="auto"/>
        <w:jc w:val="both"/>
        <w:rPr>
          <w:rFonts w:ascii="Arial" w:hAnsi="Arial" w:cs="Arial"/>
          <w:bCs/>
          <w:color w:val="000000"/>
          <w:sz w:val="24"/>
          <w:szCs w:val="24"/>
        </w:rPr>
      </w:pPr>
      <w:r w:rsidRPr="00743323">
        <w:rPr>
          <w:rFonts w:ascii="Arial" w:hAnsi="Arial" w:cs="Arial"/>
          <w:bCs/>
          <w:color w:val="000000"/>
          <w:sz w:val="24"/>
          <w:szCs w:val="24"/>
        </w:rPr>
        <w:t xml:space="preserve">19. </w:t>
      </w:r>
      <w:r w:rsidR="00743323" w:rsidRPr="00743323">
        <w:rPr>
          <w:rFonts w:ascii="Arial" w:eastAsia="Times New Roman" w:hAnsi="Arial" w:cs="Arial"/>
          <w:sz w:val="24"/>
          <w:szCs w:val="24"/>
          <w:lang w:eastAsia="es-MX"/>
        </w:rPr>
        <w:t>Se registraron pagos por $23,200</w:t>
      </w:r>
      <w:r w:rsidR="00743323">
        <w:rPr>
          <w:rFonts w:ascii="Arial" w:eastAsia="Times New Roman" w:hAnsi="Arial" w:cs="Arial"/>
          <w:sz w:val="24"/>
          <w:szCs w:val="24"/>
          <w:lang w:eastAsia="es-MX"/>
        </w:rPr>
        <w:t>.00,</w:t>
      </w:r>
      <w:r w:rsidR="00743323" w:rsidRPr="00743323">
        <w:rPr>
          <w:rFonts w:ascii="Arial" w:eastAsia="Times New Roman" w:hAnsi="Arial" w:cs="Arial"/>
          <w:sz w:val="24"/>
          <w:szCs w:val="24"/>
          <w:lang w:eastAsia="es-MX"/>
        </w:rPr>
        <w:t xml:space="preserve"> por concepto de elaboración de papelería, expedientes de obra, presupuestos, planos y supervisión de caminos, a las personas físicas que abajo se enuncian, observando que este tipo de servicios profesionales no se soportan con la documentación que demuestre los trabajos y evidencie su prestación de los servicios, debidamente validada por quien lo recibió y autorizó su contratación, de conformidad a lo establecido en el artículo 16 fracción II, de la Ley de Fiscalización Superior del Estado de Nuevo León, que se detallan en las pólizas de cheque y facturas siguientes: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339"/>
        <w:gridCol w:w="143"/>
        <w:gridCol w:w="990"/>
        <w:gridCol w:w="143"/>
        <w:gridCol w:w="3118"/>
        <w:gridCol w:w="546"/>
        <w:gridCol w:w="212"/>
        <w:gridCol w:w="1005"/>
      </w:tblGrid>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Fecha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Cheque</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Beneficiario</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Ref.</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Importe</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30/05/2014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99 1403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proofErr w:type="spellStart"/>
            <w:r w:rsidRPr="00743323">
              <w:rPr>
                <w:rFonts w:ascii="Arial" w:hAnsi="Arial" w:cs="Arial"/>
                <w:sz w:val="18"/>
                <w:szCs w:val="18"/>
                <w:lang w:eastAsia="es-MX"/>
              </w:rPr>
              <w:t>Jahaziel</w:t>
            </w:r>
            <w:proofErr w:type="spellEnd"/>
            <w:r w:rsidRPr="00743323">
              <w:rPr>
                <w:rFonts w:ascii="Arial" w:hAnsi="Arial" w:cs="Arial"/>
                <w:sz w:val="18"/>
                <w:szCs w:val="18"/>
                <w:lang w:eastAsia="es-MX"/>
              </w:rPr>
              <w:t xml:space="preserve"> Medellín García</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11,600</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30/05/2014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99 1404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Lorenzo Medellín González</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11,600</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Total</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 </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23,200</w:t>
            </w:r>
          </w:p>
        </w:tc>
      </w:tr>
    </w:tbl>
    <w:p w:rsidR="0056305F" w:rsidRDefault="0056305F" w:rsidP="00743323">
      <w:pPr>
        <w:autoSpaceDE w:val="0"/>
        <w:autoSpaceDN w:val="0"/>
        <w:adjustRightInd w:val="0"/>
        <w:spacing w:after="0" w:line="360" w:lineRule="auto"/>
        <w:jc w:val="both"/>
        <w:rPr>
          <w:rFonts w:ascii="Arial" w:hAnsi="Arial" w:cs="Arial"/>
          <w:bCs/>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7"/>
        <w:gridCol w:w="111"/>
        <w:gridCol w:w="901"/>
        <w:gridCol w:w="111"/>
        <w:gridCol w:w="1096"/>
        <w:gridCol w:w="111"/>
        <w:gridCol w:w="4749"/>
      </w:tblGrid>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Ref.</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Folio factura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Fecha factura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Descripción</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2B153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30/05/2014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Elaboración de papelería de caminos, así como de expedientes, presupuestos y planos de obra pública</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lastRenderedPageBreak/>
              <w:t>2</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A50C6</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30/05/2014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Supervisión del camino tramo El Rosillo-Puerto del Aire</w:t>
            </w:r>
          </w:p>
        </w:tc>
      </w:tr>
    </w:tbl>
    <w:p w:rsidR="00743323" w:rsidRDefault="00743323" w:rsidP="00743323">
      <w:pPr>
        <w:autoSpaceDE w:val="0"/>
        <w:autoSpaceDN w:val="0"/>
        <w:adjustRightInd w:val="0"/>
        <w:spacing w:after="0" w:line="360" w:lineRule="auto"/>
        <w:jc w:val="both"/>
        <w:rPr>
          <w:rFonts w:ascii="Arial" w:hAnsi="Arial" w:cs="Arial"/>
          <w:bCs/>
          <w:color w:val="000000"/>
          <w:sz w:val="24"/>
          <w:szCs w:val="24"/>
        </w:rPr>
      </w:pPr>
    </w:p>
    <w:p w:rsidR="00743323" w:rsidRPr="00743323" w:rsidRDefault="00743323" w:rsidP="00743323">
      <w:pPr>
        <w:pStyle w:val="Prrafodelista"/>
        <w:numPr>
          <w:ilvl w:val="0"/>
          <w:numId w:val="21"/>
        </w:numPr>
        <w:autoSpaceDE w:val="0"/>
        <w:autoSpaceDN w:val="0"/>
        <w:adjustRightInd w:val="0"/>
        <w:spacing w:after="0" w:line="360" w:lineRule="auto"/>
        <w:jc w:val="both"/>
        <w:rPr>
          <w:rFonts w:ascii="Arial" w:hAnsi="Arial" w:cs="Arial"/>
          <w:bCs/>
          <w:color w:val="000000"/>
          <w:sz w:val="24"/>
          <w:szCs w:val="24"/>
        </w:rPr>
      </w:pPr>
      <w:r w:rsidRPr="00743323">
        <w:rPr>
          <w:rFonts w:ascii="Arial" w:eastAsia="Times New Roman" w:hAnsi="Arial" w:cs="Arial"/>
          <w:sz w:val="24"/>
          <w:szCs w:val="24"/>
          <w:lang w:eastAsia="es-MX"/>
        </w:rPr>
        <w:t>Además, se observa que el domicilio que se indica en los comprobantes fiscales, calle Aquiles Serdán sin número, en la colonia Centro del Municipio de General Zaragoza, Nuevo León, es el mismo de los dos prestadores de servicios.</w:t>
      </w:r>
    </w:p>
    <w:p w:rsidR="00743323" w:rsidRPr="00743323" w:rsidRDefault="00743323" w:rsidP="00743323">
      <w:pPr>
        <w:autoSpaceDE w:val="0"/>
        <w:autoSpaceDN w:val="0"/>
        <w:adjustRightInd w:val="0"/>
        <w:spacing w:after="0" w:line="360" w:lineRule="auto"/>
        <w:jc w:val="both"/>
        <w:rPr>
          <w:rFonts w:ascii="Arial" w:hAnsi="Arial" w:cs="Arial"/>
          <w:bCs/>
          <w:color w:val="000000"/>
          <w:sz w:val="24"/>
          <w:szCs w:val="24"/>
        </w:rPr>
      </w:pPr>
    </w:p>
    <w:p w:rsidR="0056305F" w:rsidRPr="00743323" w:rsidRDefault="00CE73BC"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7C5AB0" w:rsidRPr="00743323">
        <w:rPr>
          <w:rFonts w:ascii="Arial" w:hAnsi="Arial" w:cs="Arial"/>
          <w:b/>
          <w:color w:val="000000"/>
          <w:sz w:val="24"/>
          <w:szCs w:val="24"/>
        </w:rPr>
        <w:t xml:space="preserve"> emi</w:t>
      </w:r>
      <w:r w:rsidRPr="00743323">
        <w:rPr>
          <w:rFonts w:ascii="Arial" w:hAnsi="Arial" w:cs="Arial"/>
          <w:b/>
          <w:color w:val="000000"/>
          <w:sz w:val="24"/>
          <w:szCs w:val="24"/>
        </w:rPr>
        <w:t>tida:</w:t>
      </w:r>
    </w:p>
    <w:p w:rsidR="00685930" w:rsidRPr="00743323" w:rsidRDefault="007C5AB0" w:rsidP="00743323">
      <w:pPr>
        <w:autoSpaceDE w:val="0"/>
        <w:autoSpaceDN w:val="0"/>
        <w:adjustRightInd w:val="0"/>
        <w:spacing w:after="0" w:line="360" w:lineRule="auto"/>
        <w:jc w:val="both"/>
        <w:rPr>
          <w:rFonts w:ascii="Arial" w:hAnsi="Arial" w:cs="Arial"/>
          <w:i/>
          <w:color w:val="000000"/>
          <w:sz w:val="24"/>
          <w:szCs w:val="24"/>
        </w:rPr>
      </w:pPr>
      <w:r w:rsidRPr="00743323">
        <w:rPr>
          <w:rFonts w:ascii="Arial" w:hAnsi="Arial" w:cs="Arial"/>
          <w:i/>
          <w:color w:val="000000"/>
          <w:sz w:val="24"/>
          <w:szCs w:val="24"/>
        </w:rPr>
        <w:t xml:space="preserve">Promoción de </w:t>
      </w:r>
      <w:proofErr w:type="spellStart"/>
      <w:r w:rsidRPr="00743323">
        <w:rPr>
          <w:rFonts w:ascii="Arial" w:hAnsi="Arial" w:cs="Arial"/>
          <w:i/>
          <w:color w:val="000000"/>
          <w:sz w:val="24"/>
          <w:szCs w:val="24"/>
        </w:rPr>
        <w:t>Fincamiento</w:t>
      </w:r>
      <w:proofErr w:type="spellEnd"/>
      <w:r w:rsidRPr="00743323">
        <w:rPr>
          <w:rFonts w:ascii="Arial" w:hAnsi="Arial" w:cs="Arial"/>
          <w:i/>
          <w:color w:val="000000"/>
          <w:sz w:val="24"/>
          <w:szCs w:val="24"/>
        </w:rPr>
        <w:t xml:space="preserve"> de Responsabilidad Administrativa.</w:t>
      </w:r>
    </w:p>
    <w:p w:rsidR="007C5AB0" w:rsidRPr="00743323" w:rsidRDefault="007C5AB0" w:rsidP="00743323">
      <w:pPr>
        <w:autoSpaceDE w:val="0"/>
        <w:autoSpaceDN w:val="0"/>
        <w:adjustRightInd w:val="0"/>
        <w:spacing w:after="0" w:line="360" w:lineRule="auto"/>
        <w:rPr>
          <w:rFonts w:ascii="Arial" w:hAnsi="Arial" w:cs="Arial"/>
          <w:color w:val="000000"/>
          <w:sz w:val="24"/>
          <w:szCs w:val="24"/>
        </w:rPr>
      </w:pPr>
    </w:p>
    <w:p w:rsidR="008E280E" w:rsidRPr="00743323" w:rsidRDefault="00743323" w:rsidP="00743323">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APOYOS</w:t>
      </w:r>
    </w:p>
    <w:p w:rsidR="00685930" w:rsidRDefault="007C5AB0" w:rsidP="00743323">
      <w:pPr>
        <w:autoSpaceDE w:val="0"/>
        <w:autoSpaceDN w:val="0"/>
        <w:adjustRightInd w:val="0"/>
        <w:spacing w:after="0" w:line="360" w:lineRule="auto"/>
        <w:jc w:val="both"/>
        <w:rPr>
          <w:rFonts w:ascii="Arial" w:eastAsia="Times New Roman" w:hAnsi="Arial" w:cs="Arial"/>
          <w:sz w:val="24"/>
          <w:szCs w:val="24"/>
          <w:lang w:eastAsia="es-MX"/>
        </w:rPr>
      </w:pPr>
      <w:r w:rsidRPr="00743323">
        <w:rPr>
          <w:rFonts w:ascii="Arial" w:hAnsi="Arial" w:cs="Arial"/>
          <w:bCs/>
          <w:color w:val="000000"/>
          <w:sz w:val="24"/>
          <w:szCs w:val="24"/>
        </w:rPr>
        <w:t xml:space="preserve">20. </w:t>
      </w:r>
      <w:r w:rsidR="00743323" w:rsidRPr="00743323">
        <w:rPr>
          <w:rFonts w:ascii="Arial" w:eastAsia="Times New Roman" w:hAnsi="Arial" w:cs="Arial"/>
          <w:sz w:val="24"/>
          <w:szCs w:val="24"/>
          <w:lang w:eastAsia="es-MX"/>
        </w:rPr>
        <w:t>Se registraron pagos por $400,929 a las personas físicas y moral que abajo se enuncian, por la adquisición de materiales de construcción, árboles frutales y despensas, que se destinaran en apoyos a personas de escasos recursos, erogaciones que se amparan con las pólizas de cheque y facturas siguientes:</w:t>
      </w:r>
    </w:p>
    <w:p w:rsidR="00635870" w:rsidRDefault="00635870" w:rsidP="00743323">
      <w:pPr>
        <w:autoSpaceDE w:val="0"/>
        <w:autoSpaceDN w:val="0"/>
        <w:adjustRightInd w:val="0"/>
        <w:spacing w:after="0" w:line="360" w:lineRule="auto"/>
        <w:jc w:val="both"/>
        <w:rPr>
          <w:rFonts w:ascii="Arial" w:eastAsia="Times New Roman" w:hAnsi="Arial" w:cs="Arial"/>
          <w:sz w:val="24"/>
          <w:szCs w:val="24"/>
          <w:lang w:eastAsia="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96"/>
        <w:gridCol w:w="121"/>
        <w:gridCol w:w="810"/>
        <w:gridCol w:w="2685"/>
        <w:gridCol w:w="1781"/>
        <w:gridCol w:w="178"/>
        <w:gridCol w:w="825"/>
      </w:tblGrid>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Fecha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Cheque</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Proveedor</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Descripción / Ref.</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Importe</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31/01/2014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99 1093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Luis Alberto Lugo de León</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100,000</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31/03/2014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99 1235</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Mario Lugo de León</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225,054</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07/05/2014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99 1338</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proofErr w:type="spellStart"/>
            <w:r w:rsidRPr="00743323">
              <w:rPr>
                <w:rFonts w:ascii="Arial" w:hAnsi="Arial" w:cs="Arial"/>
                <w:sz w:val="18"/>
                <w:szCs w:val="18"/>
                <w:lang w:eastAsia="es-MX"/>
              </w:rPr>
              <w:t>Josúe</w:t>
            </w:r>
            <w:proofErr w:type="spellEnd"/>
            <w:r w:rsidRPr="00743323">
              <w:rPr>
                <w:rFonts w:ascii="Arial" w:hAnsi="Arial" w:cs="Arial"/>
                <w:sz w:val="18"/>
                <w:szCs w:val="18"/>
                <w:lang w:eastAsia="es-MX"/>
              </w:rPr>
              <w:t xml:space="preserve"> </w:t>
            </w:r>
            <w:proofErr w:type="spellStart"/>
            <w:r w:rsidRPr="00743323">
              <w:rPr>
                <w:rFonts w:ascii="Arial" w:hAnsi="Arial" w:cs="Arial"/>
                <w:sz w:val="18"/>
                <w:szCs w:val="18"/>
                <w:lang w:eastAsia="es-MX"/>
              </w:rPr>
              <w:t>Abdiel</w:t>
            </w:r>
            <w:proofErr w:type="spellEnd"/>
            <w:r w:rsidRPr="00743323">
              <w:rPr>
                <w:rFonts w:ascii="Arial" w:hAnsi="Arial" w:cs="Arial"/>
                <w:sz w:val="18"/>
                <w:szCs w:val="18"/>
                <w:lang w:eastAsia="es-MX"/>
              </w:rPr>
              <w:t xml:space="preserve"> Reyes Guzmán</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50,000</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29/05/2014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99 1392</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proofErr w:type="spellStart"/>
            <w:r w:rsidRPr="00743323">
              <w:rPr>
                <w:rFonts w:ascii="Arial" w:hAnsi="Arial" w:cs="Arial"/>
                <w:sz w:val="18"/>
                <w:szCs w:val="18"/>
                <w:lang w:eastAsia="es-MX"/>
              </w:rPr>
              <w:t>Diconsa</w:t>
            </w:r>
            <w:proofErr w:type="spellEnd"/>
            <w:r w:rsidRPr="00743323">
              <w:rPr>
                <w:rFonts w:ascii="Arial" w:hAnsi="Arial" w:cs="Arial"/>
                <w:sz w:val="18"/>
                <w:szCs w:val="18"/>
                <w:lang w:eastAsia="es-MX"/>
              </w:rPr>
              <w:t>, S.A. de C.V.</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25,875</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Total</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 </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400,929</w:t>
            </w:r>
          </w:p>
        </w:tc>
      </w:tr>
    </w:tbl>
    <w:p w:rsidR="00743323" w:rsidRDefault="00743323" w:rsidP="00743323">
      <w:pPr>
        <w:autoSpaceDE w:val="0"/>
        <w:autoSpaceDN w:val="0"/>
        <w:adjustRightInd w:val="0"/>
        <w:spacing w:after="0" w:line="360" w:lineRule="auto"/>
        <w:jc w:val="both"/>
        <w:rPr>
          <w:rFonts w:ascii="Arial" w:eastAsia="Times New Roman" w:hAnsi="Arial" w:cs="Arial"/>
          <w:sz w:val="24"/>
          <w:szCs w:val="24"/>
          <w:lang w:eastAsia="es-MX"/>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16"/>
        <w:gridCol w:w="111"/>
        <w:gridCol w:w="939"/>
        <w:gridCol w:w="111"/>
        <w:gridCol w:w="1088"/>
        <w:gridCol w:w="111"/>
        <w:gridCol w:w="4720"/>
      </w:tblGrid>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Ref.</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Folio factura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Fecha factura</w:t>
            </w:r>
          </w:p>
        </w:tc>
        <w:tc>
          <w:tcPr>
            <w:tcW w:w="0" w:type="auto"/>
            <w:vAlign w:val="center"/>
            <w:hideMark/>
          </w:tcPr>
          <w:p w:rsidR="00743323" w:rsidRPr="00743323" w:rsidRDefault="00743323" w:rsidP="00743323">
            <w:pPr>
              <w:pStyle w:val="Sinespaciado"/>
              <w:rPr>
                <w:rFonts w:ascii="Arial" w:hAnsi="Arial" w:cs="Arial"/>
                <w:b/>
                <w:sz w:val="18"/>
                <w:szCs w:val="18"/>
                <w:lang w:eastAsia="es-MX"/>
              </w:rPr>
            </w:pPr>
          </w:p>
        </w:tc>
        <w:tc>
          <w:tcPr>
            <w:tcW w:w="0" w:type="auto"/>
            <w:vAlign w:val="center"/>
            <w:hideMark/>
          </w:tcPr>
          <w:p w:rsidR="00743323" w:rsidRPr="00743323" w:rsidRDefault="00743323" w:rsidP="00743323">
            <w:pPr>
              <w:pStyle w:val="Sinespaciado"/>
              <w:rPr>
                <w:rFonts w:ascii="Arial" w:hAnsi="Arial" w:cs="Arial"/>
                <w:b/>
                <w:sz w:val="18"/>
                <w:szCs w:val="18"/>
                <w:lang w:eastAsia="es-MX"/>
              </w:rPr>
            </w:pPr>
            <w:r w:rsidRPr="00743323">
              <w:rPr>
                <w:rFonts w:ascii="Arial" w:hAnsi="Arial" w:cs="Arial"/>
                <w:b/>
                <w:sz w:val="18"/>
                <w:szCs w:val="18"/>
                <w:lang w:eastAsia="es-MX"/>
              </w:rPr>
              <w:t>Descripción</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1</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A3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28/01/2014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xml:space="preserve">Pago material de construcción, anticipo </w:t>
            </w:r>
            <w:proofErr w:type="spellStart"/>
            <w:r w:rsidRPr="00743323">
              <w:rPr>
                <w:rFonts w:ascii="Arial" w:hAnsi="Arial" w:cs="Arial"/>
                <w:sz w:val="18"/>
                <w:szCs w:val="18"/>
                <w:lang w:eastAsia="es-MX"/>
              </w:rPr>
              <w:t>fac</w:t>
            </w:r>
            <w:proofErr w:type="spellEnd"/>
            <w:r w:rsidRPr="00743323">
              <w:rPr>
                <w:rFonts w:ascii="Arial" w:hAnsi="Arial" w:cs="Arial"/>
                <w:sz w:val="18"/>
                <w:szCs w:val="18"/>
                <w:lang w:eastAsia="es-MX"/>
              </w:rPr>
              <w:t xml:space="preserve"> A3 la cual es por $357,704</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A1</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28/01/2014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Anticipo a factura No. A1 por $425,054 por material de construcción en apoyo a personas del Municipio</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3</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01/03/2014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Pago árboles frutales, finiquito factura No. 4 por $100,000</w:t>
            </w:r>
          </w:p>
        </w:tc>
      </w:tr>
      <w:tr w:rsidR="00743323" w:rsidRPr="00743323" w:rsidTr="00743323">
        <w:trPr>
          <w:tblCellSpacing w:w="15" w:type="dxa"/>
        </w:trPr>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lastRenderedPageBreak/>
              <w:t>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22958 y 22959</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06/05/2014</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 </w:t>
            </w:r>
          </w:p>
        </w:tc>
        <w:tc>
          <w:tcPr>
            <w:tcW w:w="0" w:type="auto"/>
            <w:vAlign w:val="center"/>
            <w:hideMark/>
          </w:tcPr>
          <w:p w:rsidR="00743323" w:rsidRPr="00743323" w:rsidRDefault="00743323" w:rsidP="00743323">
            <w:pPr>
              <w:pStyle w:val="Sinespaciado"/>
              <w:rPr>
                <w:rFonts w:ascii="Arial" w:hAnsi="Arial" w:cs="Arial"/>
                <w:sz w:val="18"/>
                <w:szCs w:val="18"/>
                <w:lang w:eastAsia="es-MX"/>
              </w:rPr>
            </w:pPr>
            <w:r w:rsidRPr="00743323">
              <w:rPr>
                <w:rFonts w:ascii="Arial" w:hAnsi="Arial" w:cs="Arial"/>
                <w:sz w:val="18"/>
                <w:szCs w:val="18"/>
                <w:lang w:eastAsia="es-MX"/>
              </w:rPr>
              <w:t>Pago despensas en apoyo a personas del Municipio, facturas DNLEFDA022958 y DNLEFDA022959</w:t>
            </w:r>
          </w:p>
        </w:tc>
      </w:tr>
    </w:tbl>
    <w:p w:rsidR="00743323" w:rsidRDefault="00743323" w:rsidP="00743323">
      <w:pPr>
        <w:autoSpaceDE w:val="0"/>
        <w:autoSpaceDN w:val="0"/>
        <w:adjustRightInd w:val="0"/>
        <w:spacing w:after="0" w:line="360" w:lineRule="auto"/>
        <w:rPr>
          <w:rFonts w:ascii="Arial" w:hAnsi="Arial" w:cs="Arial"/>
          <w:bCs/>
          <w:color w:val="000000"/>
          <w:sz w:val="24"/>
          <w:szCs w:val="24"/>
        </w:rPr>
      </w:pPr>
    </w:p>
    <w:p w:rsidR="007C5AB0" w:rsidRDefault="00635870" w:rsidP="0074332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Se </w:t>
      </w:r>
      <w:r w:rsidR="00743323">
        <w:rPr>
          <w:rFonts w:ascii="Arial" w:hAnsi="Arial" w:cs="Arial"/>
          <w:color w:val="000000"/>
          <w:sz w:val="24"/>
          <w:szCs w:val="24"/>
        </w:rPr>
        <w:t>Observa lo siguiente:</w:t>
      </w:r>
    </w:p>
    <w:p w:rsidR="00635870" w:rsidRDefault="00635870" w:rsidP="00743323">
      <w:pPr>
        <w:autoSpaceDE w:val="0"/>
        <w:autoSpaceDN w:val="0"/>
        <w:adjustRightInd w:val="0"/>
        <w:spacing w:after="0" w:line="360" w:lineRule="auto"/>
        <w:rPr>
          <w:rFonts w:ascii="Arial" w:hAnsi="Arial" w:cs="Arial"/>
          <w:color w:val="000000"/>
          <w:sz w:val="24"/>
          <w:szCs w:val="24"/>
        </w:rPr>
      </w:pPr>
    </w:p>
    <w:p w:rsidR="00743323" w:rsidRPr="00743323" w:rsidRDefault="00743323" w:rsidP="00743323">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743323">
        <w:rPr>
          <w:rFonts w:ascii="Arial" w:eastAsia="Times New Roman" w:hAnsi="Arial" w:cs="Arial"/>
          <w:sz w:val="24"/>
          <w:szCs w:val="24"/>
          <w:lang w:eastAsia="es-MX"/>
        </w:rPr>
        <w:t>Que no se localizó ni se exhibió durante el proceso de auditoría la documentación que demuestre la recepción de los bienes y artículos adquiridos firmados de conformidad por el personal responsable, que el recurso haya sido utilizado para el fin solicitado, así como de los beneficiados con esto tipos de apoyos en especie, con la declaratoria bajo protesta de decir verdad, a los cuales se deben de anexar los documentos que acrediten su identidad y la que ubique su domicilio, de conformidad a lo señalado en el artículo 17 de la Ley de Fiscalización Superior del Estado de Nuevo León.</w:t>
      </w:r>
    </w:p>
    <w:p w:rsidR="00743323" w:rsidRPr="00743323" w:rsidRDefault="00743323" w:rsidP="00743323">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743323">
        <w:rPr>
          <w:rFonts w:ascii="Arial" w:eastAsia="Times New Roman" w:hAnsi="Arial" w:cs="Arial"/>
          <w:sz w:val="24"/>
          <w:szCs w:val="24"/>
          <w:lang w:eastAsia="es-MX"/>
        </w:rPr>
        <w:t xml:space="preserve">En lo referente a la factura A3, se anexa como soporte solicitud y actas circunstanciadas por la entrega de 3,000 blocks de concreto No. 6, 105 bultos de cemento, 100 láminas galvanizadas de 4 metros calibre 26 y </w:t>
      </w:r>
      <w:proofErr w:type="spellStart"/>
      <w:r w:rsidRPr="00743323">
        <w:rPr>
          <w:rFonts w:ascii="Arial" w:eastAsia="Times New Roman" w:hAnsi="Arial" w:cs="Arial"/>
          <w:sz w:val="24"/>
          <w:szCs w:val="24"/>
          <w:lang w:eastAsia="es-MX"/>
        </w:rPr>
        <w:t>armex</w:t>
      </w:r>
      <w:proofErr w:type="spellEnd"/>
      <w:r w:rsidRPr="00743323">
        <w:rPr>
          <w:rFonts w:ascii="Arial" w:eastAsia="Times New Roman" w:hAnsi="Arial" w:cs="Arial"/>
          <w:sz w:val="24"/>
          <w:szCs w:val="24"/>
          <w:lang w:eastAsia="es-MX"/>
        </w:rPr>
        <w:t xml:space="preserve"> de 15x20x4, los cuales ascienden a $49,235 para el departamento de obra pública del Municipio, documentación que es utilizada para la entrega de los apoyos a personas de escasos recursos, no indicando el uso o destino de estos materiales.</w:t>
      </w:r>
    </w:p>
    <w:p w:rsidR="00743323" w:rsidRPr="00743323" w:rsidRDefault="00743323" w:rsidP="00743323">
      <w:pPr>
        <w:pStyle w:val="Prrafodelista"/>
        <w:numPr>
          <w:ilvl w:val="0"/>
          <w:numId w:val="22"/>
        </w:numPr>
        <w:autoSpaceDE w:val="0"/>
        <w:autoSpaceDN w:val="0"/>
        <w:adjustRightInd w:val="0"/>
        <w:spacing w:after="0" w:line="360" w:lineRule="auto"/>
        <w:jc w:val="both"/>
        <w:rPr>
          <w:rFonts w:ascii="Arial" w:hAnsi="Arial" w:cs="Arial"/>
          <w:color w:val="000000"/>
          <w:sz w:val="24"/>
          <w:szCs w:val="24"/>
        </w:rPr>
      </w:pPr>
      <w:r w:rsidRPr="00743323">
        <w:rPr>
          <w:rFonts w:ascii="Arial" w:eastAsia="Times New Roman" w:hAnsi="Arial" w:cs="Arial"/>
          <w:sz w:val="24"/>
          <w:szCs w:val="24"/>
          <w:lang w:eastAsia="es-MX"/>
        </w:rPr>
        <w:t xml:space="preserve">Además, se observa que la selección de los proveedores Luis Alberto Lugo de León y Mario Lugo de León, no estuvo precedida del procedimiento que conforme al monto o naturaleza de la contratación, asegurara al municipio las mejores condiciones disponibles en cuanto a precio, calidad, financiamiento y oportunidad, en contravención a lo </w:t>
      </w:r>
      <w:r w:rsidRPr="00743323">
        <w:rPr>
          <w:rFonts w:ascii="Arial" w:eastAsia="Times New Roman" w:hAnsi="Arial" w:cs="Arial"/>
          <w:sz w:val="24"/>
          <w:szCs w:val="24"/>
          <w:lang w:eastAsia="es-MX"/>
        </w:rPr>
        <w:lastRenderedPageBreak/>
        <w:t>dispuesto en el artículo 25 de la Ley de Adquisiciones, Arrendamientos y Contratación de Servicios del Estado de Nuevo León.</w:t>
      </w:r>
    </w:p>
    <w:p w:rsidR="00743323" w:rsidRPr="00743323" w:rsidRDefault="00743323" w:rsidP="00743323">
      <w:pPr>
        <w:autoSpaceDE w:val="0"/>
        <w:autoSpaceDN w:val="0"/>
        <w:adjustRightInd w:val="0"/>
        <w:spacing w:after="0" w:line="360" w:lineRule="auto"/>
        <w:rPr>
          <w:rFonts w:ascii="Arial" w:hAnsi="Arial" w:cs="Arial"/>
          <w:color w:val="000000"/>
          <w:sz w:val="24"/>
          <w:szCs w:val="24"/>
        </w:rPr>
      </w:pPr>
    </w:p>
    <w:p w:rsidR="007C5AB0" w:rsidRPr="00743323" w:rsidRDefault="007C5AB0"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Acción(es) o recomendación(es) emitida(s)</w:t>
      </w:r>
      <w:r w:rsidR="00CE73BC" w:rsidRPr="00743323">
        <w:rPr>
          <w:rFonts w:ascii="Arial" w:hAnsi="Arial" w:cs="Arial"/>
          <w:b/>
          <w:color w:val="000000"/>
          <w:sz w:val="24"/>
          <w:szCs w:val="24"/>
        </w:rPr>
        <w:t>:</w:t>
      </w:r>
    </w:p>
    <w:p w:rsidR="007C5AB0" w:rsidRPr="00743323" w:rsidRDefault="007C5AB0" w:rsidP="00743323">
      <w:pPr>
        <w:autoSpaceDE w:val="0"/>
        <w:autoSpaceDN w:val="0"/>
        <w:adjustRightInd w:val="0"/>
        <w:spacing w:after="0" w:line="360" w:lineRule="auto"/>
        <w:rPr>
          <w:rFonts w:ascii="Arial" w:hAnsi="Arial" w:cs="Arial"/>
          <w:color w:val="000000"/>
          <w:sz w:val="24"/>
          <w:szCs w:val="24"/>
        </w:rPr>
      </w:pPr>
      <w:r w:rsidRPr="002A39A4">
        <w:rPr>
          <w:rFonts w:ascii="Arial" w:hAnsi="Arial" w:cs="Arial"/>
          <w:i/>
          <w:color w:val="000000"/>
          <w:sz w:val="24"/>
          <w:szCs w:val="24"/>
        </w:rPr>
        <w:t xml:space="preserve">Promoción de </w:t>
      </w:r>
      <w:proofErr w:type="spellStart"/>
      <w:r w:rsidRPr="002A39A4">
        <w:rPr>
          <w:rFonts w:ascii="Arial" w:hAnsi="Arial" w:cs="Arial"/>
          <w:i/>
          <w:color w:val="000000"/>
          <w:sz w:val="24"/>
          <w:szCs w:val="24"/>
        </w:rPr>
        <w:t>Fincamiento</w:t>
      </w:r>
      <w:proofErr w:type="spellEnd"/>
      <w:r w:rsidRPr="002A39A4">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7C5AB0" w:rsidRDefault="007C5AB0" w:rsidP="00743323">
      <w:pPr>
        <w:autoSpaceDE w:val="0"/>
        <w:autoSpaceDN w:val="0"/>
        <w:adjustRightInd w:val="0"/>
        <w:spacing w:after="0" w:line="360" w:lineRule="auto"/>
        <w:jc w:val="both"/>
        <w:rPr>
          <w:rFonts w:ascii="Arial" w:hAnsi="Arial" w:cs="Arial"/>
          <w:b/>
          <w:bCs/>
          <w:color w:val="000000"/>
          <w:sz w:val="24"/>
          <w:szCs w:val="24"/>
        </w:rPr>
      </w:pPr>
    </w:p>
    <w:p w:rsidR="002A39A4" w:rsidRPr="002A39A4" w:rsidRDefault="002A39A4" w:rsidP="00743323">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EVENTOS</w:t>
      </w:r>
    </w:p>
    <w:p w:rsidR="0056305F" w:rsidRDefault="007C5AB0" w:rsidP="00743323">
      <w:pPr>
        <w:autoSpaceDE w:val="0"/>
        <w:autoSpaceDN w:val="0"/>
        <w:adjustRightInd w:val="0"/>
        <w:spacing w:after="0" w:line="360" w:lineRule="auto"/>
        <w:jc w:val="both"/>
        <w:rPr>
          <w:rFonts w:ascii="Arial" w:eastAsia="Times New Roman" w:hAnsi="Arial" w:cs="Arial"/>
          <w:sz w:val="24"/>
          <w:szCs w:val="24"/>
          <w:lang w:eastAsia="es-MX"/>
        </w:rPr>
      </w:pPr>
      <w:r w:rsidRPr="002A39A4">
        <w:rPr>
          <w:rFonts w:ascii="Arial" w:hAnsi="Arial" w:cs="Arial"/>
          <w:color w:val="000000"/>
          <w:sz w:val="24"/>
          <w:szCs w:val="24"/>
        </w:rPr>
        <w:t xml:space="preserve">21. </w:t>
      </w:r>
      <w:r w:rsidR="002A39A4" w:rsidRPr="002A39A4">
        <w:rPr>
          <w:rFonts w:ascii="Arial" w:eastAsia="Times New Roman" w:hAnsi="Arial" w:cs="Arial"/>
          <w:sz w:val="24"/>
          <w:szCs w:val="24"/>
          <w:lang w:eastAsia="es-MX"/>
        </w:rPr>
        <w:t>Se realizaron pagos a las persona física y moral abajo enunciadas por $161,176 derivado de la adquisición de figuras metálicas y electrodomésticos, para ser utilizados en arreglos decorativos navideños y en festividad del día 10 de mayo, respectivamente, erogaciones que se amparan con las pólizas de cheque siguientes:</w:t>
      </w:r>
    </w:p>
    <w:p w:rsidR="002A39A4" w:rsidRPr="002A39A4" w:rsidRDefault="002A39A4" w:rsidP="00743323">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032"/>
        <w:gridCol w:w="116"/>
        <w:gridCol w:w="963"/>
        <w:gridCol w:w="2766"/>
        <w:gridCol w:w="1673"/>
        <w:gridCol w:w="169"/>
        <w:gridCol w:w="777"/>
      </w:tblGrid>
      <w:tr w:rsidR="002A39A4" w:rsidRPr="002A39A4" w:rsidTr="00444F1D">
        <w:trPr>
          <w:tblCellSpacing w:w="15" w:type="dxa"/>
        </w:trPr>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Fecha</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Cheque</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Beneficiario</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Descripción / Ref.</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Importe</w:t>
            </w:r>
          </w:p>
        </w:tc>
      </w:tr>
      <w:tr w:rsidR="002A39A4" w:rsidRPr="002A39A4" w:rsidTr="00444F1D">
        <w:trPr>
          <w:tblCellSpacing w:w="15" w:type="dxa"/>
        </w:trPr>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28/02/2014</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99 1133</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Julio César Lara Martínez</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1</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116,000</w:t>
            </w:r>
          </w:p>
        </w:tc>
      </w:tr>
      <w:tr w:rsidR="002A39A4" w:rsidRPr="002A39A4" w:rsidTr="00444F1D">
        <w:trPr>
          <w:tblCellSpacing w:w="15" w:type="dxa"/>
        </w:trPr>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07/05/2014</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99 901330</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Bodegas Tienda LM S.A de C.V</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2</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45,176</w:t>
            </w:r>
          </w:p>
        </w:tc>
      </w:tr>
      <w:tr w:rsidR="002A39A4" w:rsidRPr="002A39A4" w:rsidTr="00444F1D">
        <w:trPr>
          <w:tblCellSpacing w:w="15" w:type="dxa"/>
        </w:trPr>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Total</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 </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161,176</w:t>
            </w:r>
          </w:p>
        </w:tc>
      </w:tr>
    </w:tbl>
    <w:p w:rsidR="00CD2AF8" w:rsidRDefault="00CD2AF8" w:rsidP="00743323">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6"/>
        <w:gridCol w:w="111"/>
        <w:gridCol w:w="1060"/>
        <w:gridCol w:w="111"/>
        <w:gridCol w:w="1143"/>
        <w:gridCol w:w="111"/>
        <w:gridCol w:w="5377"/>
      </w:tblGrid>
      <w:tr w:rsidR="002A39A4" w:rsidRPr="002A39A4" w:rsidTr="002A39A4">
        <w:trPr>
          <w:trHeight w:val="315"/>
          <w:tblCellSpacing w:w="15" w:type="dxa"/>
        </w:trPr>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Ref.</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Folio factura</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Fecha factura</w:t>
            </w:r>
          </w:p>
        </w:tc>
        <w:tc>
          <w:tcPr>
            <w:tcW w:w="0" w:type="auto"/>
            <w:vAlign w:val="center"/>
            <w:hideMark/>
          </w:tcPr>
          <w:p w:rsidR="002A39A4" w:rsidRPr="002A39A4" w:rsidRDefault="002A39A4" w:rsidP="002A39A4">
            <w:pPr>
              <w:pStyle w:val="Sinespaciado"/>
              <w:rPr>
                <w:rFonts w:ascii="Arial" w:hAnsi="Arial" w:cs="Arial"/>
                <w:b/>
                <w:sz w:val="18"/>
                <w:szCs w:val="18"/>
                <w:lang w:eastAsia="es-MX"/>
              </w:rPr>
            </w:pPr>
          </w:p>
        </w:tc>
        <w:tc>
          <w:tcPr>
            <w:tcW w:w="0" w:type="auto"/>
            <w:vAlign w:val="center"/>
            <w:hideMark/>
          </w:tcPr>
          <w:p w:rsidR="002A39A4" w:rsidRPr="002A39A4" w:rsidRDefault="002A39A4" w:rsidP="002A39A4">
            <w:pPr>
              <w:pStyle w:val="Sinespaciado"/>
              <w:rPr>
                <w:rFonts w:ascii="Arial" w:hAnsi="Arial" w:cs="Arial"/>
                <w:b/>
                <w:sz w:val="18"/>
                <w:szCs w:val="18"/>
                <w:lang w:eastAsia="es-MX"/>
              </w:rPr>
            </w:pPr>
            <w:r w:rsidRPr="002A39A4">
              <w:rPr>
                <w:rFonts w:ascii="Arial" w:hAnsi="Arial" w:cs="Arial"/>
                <w:b/>
                <w:sz w:val="18"/>
                <w:szCs w:val="18"/>
                <w:lang w:eastAsia="es-MX"/>
              </w:rPr>
              <w:t>Descripción</w:t>
            </w:r>
          </w:p>
        </w:tc>
      </w:tr>
      <w:tr w:rsidR="002A39A4" w:rsidRPr="002A39A4" w:rsidTr="002A39A4">
        <w:trPr>
          <w:trHeight w:val="157"/>
          <w:tblCellSpacing w:w="15" w:type="dxa"/>
        </w:trPr>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1</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1417</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23/12/2013</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Figuras metálicas navideñas</w:t>
            </w:r>
          </w:p>
        </w:tc>
      </w:tr>
      <w:tr w:rsidR="002A39A4" w:rsidRPr="002A39A4" w:rsidTr="002A39A4">
        <w:trPr>
          <w:trHeight w:val="315"/>
          <w:tblCellSpacing w:w="15" w:type="dxa"/>
        </w:trPr>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2</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60618 y 60619</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08/05/2014</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 </w:t>
            </w:r>
          </w:p>
        </w:tc>
        <w:tc>
          <w:tcPr>
            <w:tcW w:w="0" w:type="auto"/>
            <w:vAlign w:val="center"/>
            <w:hideMark/>
          </w:tcPr>
          <w:p w:rsidR="002A39A4" w:rsidRPr="002A39A4" w:rsidRDefault="002A39A4" w:rsidP="002A39A4">
            <w:pPr>
              <w:pStyle w:val="Sinespaciado"/>
              <w:rPr>
                <w:rFonts w:ascii="Arial" w:hAnsi="Arial" w:cs="Arial"/>
                <w:sz w:val="18"/>
                <w:szCs w:val="18"/>
                <w:lang w:eastAsia="es-MX"/>
              </w:rPr>
            </w:pPr>
            <w:r w:rsidRPr="002A39A4">
              <w:rPr>
                <w:rFonts w:ascii="Arial" w:hAnsi="Arial" w:cs="Arial"/>
                <w:sz w:val="18"/>
                <w:szCs w:val="18"/>
                <w:lang w:eastAsia="es-MX"/>
              </w:rPr>
              <w:t>Refrigeradores, lavadoras, mini componentes y otros para rifa de evento día de las madres</w:t>
            </w:r>
          </w:p>
        </w:tc>
      </w:tr>
    </w:tbl>
    <w:p w:rsidR="00635870" w:rsidRDefault="00635870" w:rsidP="00743323">
      <w:pPr>
        <w:autoSpaceDE w:val="0"/>
        <w:autoSpaceDN w:val="0"/>
        <w:adjustRightInd w:val="0"/>
        <w:spacing w:after="0" w:line="360" w:lineRule="auto"/>
        <w:jc w:val="both"/>
        <w:rPr>
          <w:rFonts w:ascii="Arial" w:hAnsi="Arial" w:cs="Arial"/>
          <w:color w:val="000000"/>
          <w:sz w:val="24"/>
          <w:szCs w:val="24"/>
        </w:rPr>
      </w:pPr>
    </w:p>
    <w:p w:rsidR="002A39A4" w:rsidRDefault="002A39A4" w:rsidP="00743323">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Al respecto se observó lo siguiente:</w:t>
      </w:r>
    </w:p>
    <w:p w:rsidR="002A39A4" w:rsidRPr="002A39A4" w:rsidRDefault="002A39A4" w:rsidP="002A39A4">
      <w:pPr>
        <w:pStyle w:val="Prrafodelista"/>
        <w:numPr>
          <w:ilvl w:val="0"/>
          <w:numId w:val="23"/>
        </w:numPr>
        <w:autoSpaceDE w:val="0"/>
        <w:autoSpaceDN w:val="0"/>
        <w:adjustRightInd w:val="0"/>
        <w:spacing w:after="0" w:line="360" w:lineRule="auto"/>
        <w:jc w:val="both"/>
        <w:rPr>
          <w:rFonts w:ascii="Arial" w:hAnsi="Arial" w:cs="Arial"/>
          <w:color w:val="000000"/>
          <w:sz w:val="24"/>
          <w:szCs w:val="24"/>
        </w:rPr>
      </w:pPr>
      <w:r w:rsidRPr="002A39A4">
        <w:rPr>
          <w:rFonts w:ascii="Arial" w:eastAsia="Times New Roman" w:hAnsi="Arial" w:cs="Arial"/>
          <w:sz w:val="24"/>
          <w:szCs w:val="24"/>
          <w:lang w:eastAsia="es-MX"/>
        </w:rPr>
        <w:t xml:space="preserve">No se localizó durante el proceso de la auditoría evidencia que demuestre la recepción de los bienes y artículos adquiridos firmados de </w:t>
      </w:r>
      <w:r w:rsidRPr="002A39A4">
        <w:rPr>
          <w:rFonts w:ascii="Arial" w:eastAsia="Times New Roman" w:hAnsi="Arial" w:cs="Arial"/>
          <w:sz w:val="24"/>
          <w:szCs w:val="24"/>
          <w:lang w:eastAsia="es-MX"/>
        </w:rPr>
        <w:lastRenderedPageBreak/>
        <w:t>conformidad por el personal responsable del Municipio, así como de la utilización o destino de las figuras metálicas navideñas.</w:t>
      </w:r>
    </w:p>
    <w:p w:rsidR="002A39A4" w:rsidRPr="002A39A4" w:rsidRDefault="002A39A4" w:rsidP="002A39A4">
      <w:pPr>
        <w:pStyle w:val="Prrafodelista"/>
        <w:numPr>
          <w:ilvl w:val="0"/>
          <w:numId w:val="23"/>
        </w:numPr>
        <w:autoSpaceDE w:val="0"/>
        <w:autoSpaceDN w:val="0"/>
        <w:adjustRightInd w:val="0"/>
        <w:spacing w:after="0" w:line="360" w:lineRule="auto"/>
        <w:jc w:val="both"/>
        <w:rPr>
          <w:rFonts w:ascii="Arial" w:hAnsi="Arial" w:cs="Arial"/>
          <w:color w:val="000000"/>
          <w:sz w:val="24"/>
          <w:szCs w:val="24"/>
        </w:rPr>
      </w:pPr>
      <w:r w:rsidRPr="002A39A4">
        <w:rPr>
          <w:rFonts w:ascii="Arial" w:eastAsia="Times New Roman" w:hAnsi="Arial" w:cs="Arial"/>
          <w:sz w:val="24"/>
          <w:szCs w:val="24"/>
          <w:lang w:eastAsia="es-MX"/>
        </w:rPr>
        <w:t>En el caso del evento del 10 de mayo, no se localizó documentación comprobatoria del evento tal como los programas o itinerarios, logística del mismo, material utilizado para su difusión, entre otra información, y de los agraciados, no se localizaron documentos oficiales que comprueben su identidad expedida por la autoridad competente y la de su domicilio particular.</w:t>
      </w:r>
    </w:p>
    <w:p w:rsidR="002A39A4" w:rsidRDefault="002A39A4"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CE73BC"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7C5AB0" w:rsidRPr="002A39A4" w:rsidRDefault="002A39A4"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685930" w:rsidRPr="00743323" w:rsidRDefault="00685930" w:rsidP="00743323">
      <w:pPr>
        <w:autoSpaceDE w:val="0"/>
        <w:autoSpaceDN w:val="0"/>
        <w:adjustRightInd w:val="0"/>
        <w:spacing w:after="0" w:line="360" w:lineRule="auto"/>
        <w:jc w:val="both"/>
        <w:rPr>
          <w:rFonts w:ascii="Arial" w:hAnsi="Arial" w:cs="Arial"/>
          <w:color w:val="000000"/>
          <w:sz w:val="24"/>
          <w:szCs w:val="24"/>
        </w:rPr>
      </w:pPr>
    </w:p>
    <w:p w:rsidR="00685930" w:rsidRDefault="007C5AB0" w:rsidP="00743323">
      <w:pPr>
        <w:autoSpaceDE w:val="0"/>
        <w:autoSpaceDN w:val="0"/>
        <w:adjustRightInd w:val="0"/>
        <w:spacing w:after="0" w:line="360" w:lineRule="auto"/>
        <w:jc w:val="both"/>
        <w:rPr>
          <w:rFonts w:ascii="Arial" w:eastAsia="Times New Roman" w:hAnsi="Arial" w:cs="Arial"/>
          <w:sz w:val="24"/>
          <w:szCs w:val="24"/>
          <w:lang w:eastAsia="es-MX"/>
        </w:rPr>
      </w:pPr>
      <w:r w:rsidRPr="00444F1D">
        <w:rPr>
          <w:rFonts w:ascii="Arial" w:hAnsi="Arial" w:cs="Arial"/>
          <w:color w:val="000000"/>
          <w:sz w:val="24"/>
          <w:szCs w:val="24"/>
        </w:rPr>
        <w:t xml:space="preserve">22. </w:t>
      </w:r>
      <w:r w:rsidR="00444F1D" w:rsidRPr="00444F1D">
        <w:rPr>
          <w:rFonts w:ascii="Arial" w:eastAsia="Times New Roman" w:hAnsi="Arial" w:cs="Arial"/>
          <w:sz w:val="24"/>
          <w:szCs w:val="24"/>
          <w:lang w:eastAsia="es-MX"/>
        </w:rPr>
        <w:t>Se registró póliza de egresos No. E-2014070076 por $52,200</w:t>
      </w:r>
      <w:r w:rsidR="00444F1D">
        <w:rPr>
          <w:rFonts w:ascii="Arial" w:eastAsia="Times New Roman" w:hAnsi="Arial" w:cs="Arial"/>
          <w:sz w:val="24"/>
          <w:szCs w:val="24"/>
          <w:lang w:eastAsia="es-MX"/>
        </w:rPr>
        <w:t>.00,</w:t>
      </w:r>
      <w:r w:rsidR="00444F1D" w:rsidRPr="00444F1D">
        <w:rPr>
          <w:rFonts w:ascii="Arial" w:eastAsia="Times New Roman" w:hAnsi="Arial" w:cs="Arial"/>
          <w:sz w:val="24"/>
          <w:szCs w:val="24"/>
          <w:lang w:eastAsia="es-MX"/>
        </w:rPr>
        <w:t xml:space="preserve"> del 04 de julio de 2014, que ampara el pago mediante transferencia electrónica al C. Adrián Navarro Alfaro de su factura número 14 expedida el 13 de mayo del año citado, por los servicios consistentes en cobertura de cinco eventos municipales, por la video filmación con cámara Full HD, fotografías, diseño gráfico de posters, noticias, trípticos de información, redacción de notas, anuncios y lonas panorámicas, así como el soporte y actualización de redes sociales de los meses de enero, febrero y marzo 2014, anexando solo una cotización.</w:t>
      </w:r>
    </w:p>
    <w:p w:rsidR="00444F1D" w:rsidRDefault="00444F1D" w:rsidP="00743323">
      <w:pPr>
        <w:autoSpaceDE w:val="0"/>
        <w:autoSpaceDN w:val="0"/>
        <w:adjustRightInd w:val="0"/>
        <w:spacing w:after="0" w:line="360" w:lineRule="auto"/>
        <w:jc w:val="both"/>
        <w:rPr>
          <w:rFonts w:ascii="Arial" w:eastAsia="Times New Roman" w:hAnsi="Arial" w:cs="Arial"/>
          <w:sz w:val="24"/>
          <w:szCs w:val="24"/>
          <w:lang w:eastAsia="es-MX"/>
        </w:rPr>
      </w:pPr>
    </w:p>
    <w:p w:rsidR="00444F1D" w:rsidRPr="00444F1D" w:rsidRDefault="00444F1D" w:rsidP="00743323">
      <w:pPr>
        <w:autoSpaceDE w:val="0"/>
        <w:autoSpaceDN w:val="0"/>
        <w:adjustRightInd w:val="0"/>
        <w:spacing w:after="0" w:line="360" w:lineRule="auto"/>
        <w:jc w:val="both"/>
        <w:rPr>
          <w:rFonts w:ascii="Arial" w:hAnsi="Arial" w:cs="Arial"/>
          <w:color w:val="000000"/>
          <w:sz w:val="24"/>
          <w:szCs w:val="24"/>
        </w:rPr>
      </w:pPr>
      <w:r w:rsidRPr="00444F1D">
        <w:rPr>
          <w:rFonts w:ascii="Arial" w:eastAsia="Times New Roman" w:hAnsi="Arial" w:cs="Arial"/>
          <w:sz w:val="24"/>
          <w:szCs w:val="24"/>
          <w:lang w:eastAsia="es-MX"/>
        </w:rPr>
        <w:t xml:space="preserve">Observando que lo erogado no se justifica en comprobación de la debida aplicación de los recursos en actividades propias de la función municipal, con la documentación que demuestre la prestación de los servicios, debidamente </w:t>
      </w:r>
      <w:r w:rsidRPr="00444F1D">
        <w:rPr>
          <w:rFonts w:ascii="Arial" w:eastAsia="Times New Roman" w:hAnsi="Arial" w:cs="Arial"/>
          <w:sz w:val="24"/>
          <w:szCs w:val="24"/>
          <w:lang w:eastAsia="es-MX"/>
        </w:rPr>
        <w:lastRenderedPageBreak/>
        <w:t>validada por quien lo recibió y autorizó su contratación, así como el contrato que describa los derechos y obligaciones contraídas entre la partes involucradas, de conformidad a lo establecido en el artículo 16 fracción II de la Ley de Fiscalización Superior del Estado de Nuevo León y 27 fracción X de la Ley Orgánica de la Administración Pública Municipal del Estado de Nuevo León.</w:t>
      </w:r>
    </w:p>
    <w:p w:rsidR="0056305F" w:rsidRPr="00743323" w:rsidRDefault="0056305F"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7C5AB0"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CE73BC" w:rsidRPr="00743323">
        <w:rPr>
          <w:rFonts w:ascii="Arial" w:hAnsi="Arial" w:cs="Arial"/>
          <w:b/>
          <w:color w:val="000000"/>
          <w:sz w:val="24"/>
          <w:szCs w:val="24"/>
        </w:rPr>
        <w:t xml:space="preserve"> emitida:</w:t>
      </w:r>
    </w:p>
    <w:p w:rsidR="007C5AB0" w:rsidRPr="00444F1D" w:rsidRDefault="007C5AB0" w:rsidP="00743323">
      <w:pPr>
        <w:autoSpaceDE w:val="0"/>
        <w:autoSpaceDN w:val="0"/>
        <w:adjustRightInd w:val="0"/>
        <w:spacing w:after="0" w:line="360" w:lineRule="auto"/>
        <w:jc w:val="both"/>
        <w:rPr>
          <w:rFonts w:ascii="Arial" w:hAnsi="Arial" w:cs="Arial"/>
          <w:i/>
          <w:color w:val="000000"/>
          <w:sz w:val="24"/>
          <w:szCs w:val="24"/>
        </w:rPr>
      </w:pPr>
      <w:r w:rsidRPr="00444F1D">
        <w:rPr>
          <w:rFonts w:ascii="Arial" w:hAnsi="Arial" w:cs="Arial"/>
          <w:i/>
          <w:color w:val="000000"/>
          <w:sz w:val="24"/>
          <w:szCs w:val="24"/>
        </w:rPr>
        <w:t xml:space="preserve">Promoción de </w:t>
      </w:r>
      <w:proofErr w:type="spellStart"/>
      <w:r w:rsidRPr="00444F1D">
        <w:rPr>
          <w:rFonts w:ascii="Arial" w:hAnsi="Arial" w:cs="Arial"/>
          <w:i/>
          <w:color w:val="000000"/>
          <w:sz w:val="24"/>
          <w:szCs w:val="24"/>
        </w:rPr>
        <w:t>Fincamiento</w:t>
      </w:r>
      <w:proofErr w:type="spellEnd"/>
      <w:r w:rsidRPr="00444F1D">
        <w:rPr>
          <w:rFonts w:ascii="Arial" w:hAnsi="Arial" w:cs="Arial"/>
          <w:i/>
          <w:color w:val="000000"/>
          <w:sz w:val="24"/>
          <w:szCs w:val="24"/>
        </w:rPr>
        <w:t xml:space="preserve"> de Responsabilidad Administrativa.</w:t>
      </w:r>
    </w:p>
    <w:p w:rsidR="007C5AB0" w:rsidRDefault="007C5AB0" w:rsidP="00743323">
      <w:pPr>
        <w:autoSpaceDE w:val="0"/>
        <w:autoSpaceDN w:val="0"/>
        <w:adjustRightInd w:val="0"/>
        <w:spacing w:after="0" w:line="360" w:lineRule="auto"/>
        <w:jc w:val="both"/>
        <w:rPr>
          <w:rFonts w:ascii="Arial" w:hAnsi="Arial" w:cs="Arial"/>
          <w:color w:val="000000"/>
          <w:sz w:val="24"/>
          <w:szCs w:val="24"/>
        </w:rPr>
      </w:pPr>
    </w:p>
    <w:p w:rsidR="00444F1D" w:rsidRDefault="00444F1D"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DISPONIBILIDAD</w:t>
      </w:r>
    </w:p>
    <w:p w:rsidR="00444F1D" w:rsidRPr="00444F1D" w:rsidRDefault="00444F1D"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BANCOS</w:t>
      </w:r>
    </w:p>
    <w:p w:rsidR="0056305F" w:rsidRPr="00444F1D" w:rsidRDefault="007C5AB0" w:rsidP="00743323">
      <w:pPr>
        <w:autoSpaceDE w:val="0"/>
        <w:autoSpaceDN w:val="0"/>
        <w:adjustRightInd w:val="0"/>
        <w:spacing w:after="0" w:line="360" w:lineRule="auto"/>
        <w:jc w:val="both"/>
        <w:rPr>
          <w:rFonts w:ascii="Arial" w:hAnsi="Arial" w:cs="Arial"/>
          <w:color w:val="000000"/>
          <w:sz w:val="24"/>
          <w:szCs w:val="24"/>
        </w:rPr>
      </w:pPr>
      <w:r w:rsidRPr="00444F1D">
        <w:rPr>
          <w:rFonts w:ascii="Arial" w:hAnsi="Arial" w:cs="Arial"/>
          <w:color w:val="000000"/>
          <w:sz w:val="24"/>
          <w:szCs w:val="24"/>
        </w:rPr>
        <w:t xml:space="preserve">23. </w:t>
      </w:r>
      <w:r w:rsidR="00444F1D" w:rsidRPr="00444F1D">
        <w:rPr>
          <w:rFonts w:ascii="Arial" w:eastAsia="Times New Roman" w:hAnsi="Arial" w:cs="Arial"/>
          <w:sz w:val="24"/>
          <w:szCs w:val="24"/>
          <w:lang w:eastAsia="es-MX"/>
        </w:rPr>
        <w:t>Al cierre del ejercicio 2014 se tienen registradas contablemente 79 cuentas bancarias que reflejan un saldo de $12,065,170 observando que no se localizaron las conciliaciones y estados de cuenta bancarios de las cuentas que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705"/>
        <w:gridCol w:w="124"/>
        <w:gridCol w:w="124"/>
        <w:gridCol w:w="4212"/>
        <w:gridCol w:w="182"/>
        <w:gridCol w:w="1149"/>
      </w:tblGrid>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Cuenta contable</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Nombre de cuenta</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Importe</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10301-0001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Corriente</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4,229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10301-0002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Predial</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26,275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Proy</w:t>
            </w:r>
            <w:proofErr w:type="spellEnd"/>
            <w:r w:rsidRPr="00444F1D">
              <w:rPr>
                <w:rFonts w:ascii="Arial" w:hAnsi="Arial" w:cs="Arial"/>
                <w:sz w:val="18"/>
                <w:szCs w:val="18"/>
                <w:lang w:eastAsia="es-MX"/>
              </w:rPr>
              <w:t xml:space="preserve">. de Obra por </w:t>
            </w:r>
            <w:proofErr w:type="spellStart"/>
            <w:r w:rsidRPr="00444F1D">
              <w:rPr>
                <w:rFonts w:ascii="Arial" w:hAnsi="Arial" w:cs="Arial"/>
                <w:sz w:val="18"/>
                <w:szCs w:val="18"/>
                <w:lang w:eastAsia="es-MX"/>
              </w:rPr>
              <w:t>Cta</w:t>
            </w:r>
            <w:proofErr w:type="spellEnd"/>
            <w:r w:rsidRPr="00444F1D">
              <w:rPr>
                <w:rFonts w:ascii="Arial" w:hAnsi="Arial" w:cs="Arial"/>
                <w:sz w:val="18"/>
                <w:szCs w:val="18"/>
                <w:lang w:eastAsia="es-MX"/>
              </w:rPr>
              <w:t xml:space="preserve"> del </w:t>
            </w:r>
            <w:proofErr w:type="spellStart"/>
            <w:r w:rsidRPr="00444F1D">
              <w:rPr>
                <w:rFonts w:ascii="Arial" w:hAnsi="Arial" w:cs="Arial"/>
                <w:sz w:val="18"/>
                <w:szCs w:val="18"/>
                <w:lang w:eastAsia="es-MX"/>
              </w:rPr>
              <w:t>Mpio</w:t>
            </w:r>
            <w:proofErr w:type="spellEnd"/>
            <w:r w:rsidRPr="00444F1D">
              <w:rPr>
                <w:rFonts w:ascii="Arial" w:hAnsi="Arial" w:cs="Arial"/>
                <w:sz w:val="18"/>
                <w:szCs w:val="18"/>
                <w:lang w:eastAsia="es-MX"/>
              </w:rPr>
              <w:t xml:space="preserve"> 2001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281</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10301-0019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Ing.Mpales</w:t>
            </w:r>
            <w:proofErr w:type="spellEnd"/>
            <w:r w:rsidRPr="00444F1D">
              <w:rPr>
                <w:rFonts w:ascii="Arial" w:hAnsi="Arial" w:cs="Arial"/>
                <w:sz w:val="18"/>
                <w:szCs w:val="18"/>
                <w:lang w:eastAsia="es-MX"/>
              </w:rPr>
              <w:t>.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9,317,928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10301-0020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Gasto </w:t>
            </w:r>
            <w:proofErr w:type="spellStart"/>
            <w:r w:rsidRPr="00444F1D">
              <w:rPr>
                <w:rFonts w:ascii="Arial" w:hAnsi="Arial" w:cs="Arial"/>
                <w:sz w:val="18"/>
                <w:szCs w:val="18"/>
                <w:lang w:eastAsia="es-MX"/>
              </w:rPr>
              <w:t>Corr</w:t>
            </w:r>
            <w:proofErr w:type="spellEnd"/>
            <w:r w:rsidRPr="00444F1D">
              <w:rPr>
                <w:rFonts w:ascii="Arial" w:hAnsi="Arial" w:cs="Arial"/>
                <w:sz w:val="18"/>
                <w:szCs w:val="18"/>
                <w:lang w:eastAsia="es-MX"/>
              </w:rPr>
              <w:t>. 06-09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(3,497,127)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10301-0021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Predial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668,170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10301-0022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Rec. Propios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2,082,235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10301-0024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Rehab</w:t>
            </w:r>
            <w:proofErr w:type="spellEnd"/>
            <w:r w:rsidRPr="00444F1D">
              <w:rPr>
                <w:rFonts w:ascii="Arial" w:hAnsi="Arial" w:cs="Arial"/>
                <w:sz w:val="18"/>
                <w:szCs w:val="18"/>
                <w:lang w:eastAsia="es-MX"/>
              </w:rPr>
              <w:t xml:space="preserve">. </w:t>
            </w:r>
            <w:proofErr w:type="gramStart"/>
            <w:r w:rsidRPr="00444F1D">
              <w:rPr>
                <w:rFonts w:ascii="Arial" w:hAnsi="Arial" w:cs="Arial"/>
                <w:sz w:val="18"/>
                <w:szCs w:val="18"/>
                <w:lang w:eastAsia="es-MX"/>
              </w:rPr>
              <w:t>y</w:t>
            </w:r>
            <w:proofErr w:type="gramEnd"/>
            <w:r w:rsidRPr="00444F1D">
              <w:rPr>
                <w:rFonts w:ascii="Arial" w:hAnsi="Arial" w:cs="Arial"/>
                <w:sz w:val="18"/>
                <w:szCs w:val="18"/>
                <w:lang w:eastAsia="es-MX"/>
              </w:rPr>
              <w:t xml:space="preserve"> </w:t>
            </w:r>
            <w:proofErr w:type="spellStart"/>
            <w:r w:rsidRPr="00444F1D">
              <w:rPr>
                <w:rFonts w:ascii="Arial" w:hAnsi="Arial" w:cs="Arial"/>
                <w:sz w:val="18"/>
                <w:szCs w:val="18"/>
                <w:lang w:eastAsia="es-MX"/>
              </w:rPr>
              <w:t>Mto</w:t>
            </w:r>
            <w:proofErr w:type="spellEnd"/>
            <w:r w:rsidRPr="00444F1D">
              <w:rPr>
                <w:rFonts w:ascii="Arial" w:hAnsi="Arial" w:cs="Arial"/>
                <w:sz w:val="18"/>
                <w:szCs w:val="18"/>
                <w:lang w:eastAsia="es-MX"/>
              </w:rPr>
              <w:t>. Esc.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64,142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10301-0029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10301-0032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Empleo Temporal 2005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10301-0033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Microrregiones 2005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(24,783)</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10301-0034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Alianza Cont.2005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68,593</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lastRenderedPageBreak/>
              <w:t>10301-0035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Fonapo</w:t>
            </w:r>
            <w:proofErr w:type="spellEnd"/>
            <w:r w:rsidRPr="00444F1D">
              <w:rPr>
                <w:rFonts w:ascii="Arial" w:hAnsi="Arial" w:cs="Arial"/>
                <w:sz w:val="18"/>
                <w:szCs w:val="18"/>
                <w:lang w:eastAsia="es-MX"/>
              </w:rPr>
              <w:t xml:space="preserve">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(3,050)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Fidesur</w:t>
            </w:r>
            <w:proofErr w:type="spellEnd"/>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801 Viveros 2005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15,224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Pareib</w:t>
            </w:r>
            <w:proofErr w:type="spellEnd"/>
            <w:r w:rsidRPr="00444F1D">
              <w:rPr>
                <w:rFonts w:ascii="Arial" w:hAnsi="Arial" w:cs="Arial"/>
                <w:sz w:val="18"/>
                <w:szCs w:val="18"/>
                <w:lang w:eastAsia="es-MX"/>
              </w:rPr>
              <w:t xml:space="preserve"> 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255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Microrregiones 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237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UIE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309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Vida Digna</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21</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Pet</w:t>
            </w:r>
            <w:proofErr w:type="spellEnd"/>
            <w:r w:rsidRPr="00444F1D">
              <w:rPr>
                <w:rFonts w:ascii="Arial" w:hAnsi="Arial" w:cs="Arial"/>
                <w:sz w:val="18"/>
                <w:szCs w:val="18"/>
                <w:lang w:eastAsia="es-MX"/>
              </w:rPr>
              <w:t xml:space="preserve"> 2007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178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Viveros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10301-0049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Rehab</w:t>
            </w:r>
            <w:proofErr w:type="spellEnd"/>
            <w:r w:rsidRPr="00444F1D">
              <w:rPr>
                <w:rFonts w:ascii="Arial" w:hAnsi="Arial" w:cs="Arial"/>
                <w:sz w:val="18"/>
                <w:szCs w:val="18"/>
                <w:lang w:eastAsia="es-MX"/>
              </w:rPr>
              <w:t xml:space="preserve">. </w:t>
            </w:r>
            <w:proofErr w:type="gramStart"/>
            <w:r w:rsidRPr="00444F1D">
              <w:rPr>
                <w:rFonts w:ascii="Arial" w:hAnsi="Arial" w:cs="Arial"/>
                <w:sz w:val="18"/>
                <w:szCs w:val="18"/>
                <w:lang w:eastAsia="es-MX"/>
              </w:rPr>
              <w:t>y</w:t>
            </w:r>
            <w:proofErr w:type="gramEnd"/>
            <w:r w:rsidRPr="00444F1D">
              <w:rPr>
                <w:rFonts w:ascii="Arial" w:hAnsi="Arial" w:cs="Arial"/>
                <w:sz w:val="18"/>
                <w:szCs w:val="18"/>
                <w:lang w:eastAsia="es-MX"/>
              </w:rPr>
              <w:t xml:space="preserve"> </w:t>
            </w:r>
            <w:proofErr w:type="spellStart"/>
            <w:r w:rsidRPr="00444F1D">
              <w:rPr>
                <w:rFonts w:ascii="Arial" w:hAnsi="Arial" w:cs="Arial"/>
                <w:sz w:val="18"/>
                <w:szCs w:val="18"/>
                <w:lang w:eastAsia="es-MX"/>
              </w:rPr>
              <w:t>Mtto</w:t>
            </w:r>
            <w:proofErr w:type="spellEnd"/>
            <w:r w:rsidRPr="00444F1D">
              <w:rPr>
                <w:rFonts w:ascii="Arial" w:hAnsi="Arial" w:cs="Arial"/>
                <w:sz w:val="18"/>
                <w:szCs w:val="18"/>
                <w:lang w:eastAsia="es-MX"/>
              </w:rPr>
              <w:t>. de Escuelas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21</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Vida Digna 2007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Conafor</w:t>
            </w:r>
            <w:proofErr w:type="spellEnd"/>
            <w:r w:rsidRPr="00444F1D">
              <w:rPr>
                <w:rFonts w:ascii="Arial" w:hAnsi="Arial" w:cs="Arial"/>
                <w:sz w:val="18"/>
                <w:szCs w:val="18"/>
                <w:lang w:eastAsia="es-MX"/>
              </w:rPr>
              <w:t xml:space="preserve"> 3929-9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143,058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U.I.E Adicional</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436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Microrregiones 2007 794-5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(460)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Sinacatri</w:t>
            </w:r>
            <w:proofErr w:type="spellEnd"/>
            <w:r w:rsidRPr="00444F1D">
              <w:rPr>
                <w:rFonts w:ascii="Arial" w:hAnsi="Arial" w:cs="Arial"/>
                <w:sz w:val="18"/>
                <w:szCs w:val="18"/>
                <w:lang w:eastAsia="es-MX"/>
              </w:rPr>
              <w:t xml:space="preserve"> 06-09 13-07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(785)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10301-0057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Alinza</w:t>
            </w:r>
            <w:proofErr w:type="spellEnd"/>
            <w:r w:rsidRPr="00444F1D">
              <w:rPr>
                <w:rFonts w:ascii="Arial" w:hAnsi="Arial" w:cs="Arial"/>
                <w:sz w:val="18"/>
                <w:szCs w:val="18"/>
                <w:lang w:eastAsia="es-MX"/>
              </w:rPr>
              <w:t xml:space="preserve"> Contigo 2007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13</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10301-0060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Conectividad y Fogones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(622,172)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10301-0063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Fondo </w:t>
            </w:r>
            <w:proofErr w:type="spellStart"/>
            <w:r w:rsidRPr="00444F1D">
              <w:rPr>
                <w:rFonts w:ascii="Arial" w:hAnsi="Arial" w:cs="Arial"/>
                <w:sz w:val="18"/>
                <w:szCs w:val="18"/>
                <w:lang w:eastAsia="es-MX"/>
              </w:rPr>
              <w:t>Ultracrecimiento</w:t>
            </w:r>
            <w:proofErr w:type="spellEnd"/>
            <w:r w:rsidRPr="00444F1D">
              <w:rPr>
                <w:rFonts w:ascii="Arial" w:hAnsi="Arial" w:cs="Arial"/>
                <w:sz w:val="18"/>
                <w:szCs w:val="18"/>
                <w:lang w:eastAsia="es-MX"/>
              </w:rPr>
              <w:t xml:space="preserve"> 2008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10301-0064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Acciones Compensatorias </w:t>
            </w:r>
            <w:proofErr w:type="spellStart"/>
            <w:r w:rsidRPr="00444F1D">
              <w:rPr>
                <w:rFonts w:ascii="Arial" w:hAnsi="Arial" w:cs="Arial"/>
                <w:sz w:val="18"/>
                <w:szCs w:val="18"/>
                <w:lang w:eastAsia="es-MX"/>
              </w:rPr>
              <w:t>Pareib</w:t>
            </w:r>
            <w:proofErr w:type="spellEnd"/>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(282)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10301-0065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Vida Digna 2008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159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10301-0068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Microrregiones 08 671-3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5,479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10301-0071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Activos Productivos 2008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10301-0072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Inst. </w:t>
            </w:r>
            <w:proofErr w:type="spellStart"/>
            <w:r w:rsidRPr="00444F1D">
              <w:rPr>
                <w:rFonts w:ascii="Arial" w:hAnsi="Arial" w:cs="Arial"/>
                <w:sz w:val="18"/>
                <w:szCs w:val="18"/>
                <w:lang w:eastAsia="es-MX"/>
              </w:rPr>
              <w:t>Mpal</w:t>
            </w:r>
            <w:proofErr w:type="spellEnd"/>
            <w:r w:rsidRPr="00444F1D">
              <w:rPr>
                <w:rFonts w:ascii="Arial" w:hAnsi="Arial" w:cs="Arial"/>
                <w:sz w:val="18"/>
                <w:szCs w:val="18"/>
                <w:lang w:eastAsia="es-MX"/>
              </w:rPr>
              <w:t xml:space="preserve"> de las Mujeres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(230)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10301-0073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Pazap</w:t>
            </w:r>
            <w:proofErr w:type="spellEnd"/>
            <w:r w:rsidRPr="00444F1D">
              <w:rPr>
                <w:rFonts w:ascii="Arial" w:hAnsi="Arial" w:cs="Arial"/>
                <w:sz w:val="18"/>
                <w:szCs w:val="18"/>
                <w:lang w:eastAsia="es-MX"/>
              </w:rPr>
              <w:t xml:space="preserve"> Piso Firme 2008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74,255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10301-0076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Sinacatri</w:t>
            </w:r>
            <w:proofErr w:type="spellEnd"/>
            <w:r w:rsidRPr="00444F1D">
              <w:rPr>
                <w:rFonts w:ascii="Arial" w:hAnsi="Arial" w:cs="Arial"/>
                <w:sz w:val="18"/>
                <w:szCs w:val="18"/>
                <w:lang w:eastAsia="es-MX"/>
              </w:rPr>
              <w:t xml:space="preserve"> 08 4669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10301-0078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Des </w:t>
            </w:r>
            <w:proofErr w:type="spellStart"/>
            <w:r w:rsidRPr="00444F1D">
              <w:rPr>
                <w:rFonts w:ascii="Arial" w:hAnsi="Arial" w:cs="Arial"/>
                <w:sz w:val="18"/>
                <w:szCs w:val="18"/>
                <w:lang w:eastAsia="es-MX"/>
              </w:rPr>
              <w:t>Mpal</w:t>
            </w:r>
            <w:proofErr w:type="spellEnd"/>
            <w:r w:rsidRPr="00444F1D">
              <w:rPr>
                <w:rFonts w:ascii="Arial" w:hAnsi="Arial" w:cs="Arial"/>
                <w:sz w:val="18"/>
                <w:szCs w:val="18"/>
                <w:lang w:eastAsia="es-MX"/>
              </w:rPr>
              <w:t xml:space="preserve"> 09 666-2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1,679,615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10301-0080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Piso 09 065-0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127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10301-0083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Vida Digna 2009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801,438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10301-0088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Zonas </w:t>
            </w:r>
            <w:proofErr w:type="spellStart"/>
            <w:r w:rsidRPr="00444F1D">
              <w:rPr>
                <w:rFonts w:ascii="Arial" w:hAnsi="Arial" w:cs="Arial"/>
                <w:sz w:val="18"/>
                <w:szCs w:val="18"/>
                <w:lang w:eastAsia="es-MX"/>
              </w:rPr>
              <w:t>Prioritraias</w:t>
            </w:r>
            <w:proofErr w:type="spellEnd"/>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(581,322)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U.I.E. 2010 005-5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Unidad Deportiva 883-0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344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Microrregiones 2010 096-3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1,711,600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Agua Potable</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(70,309)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Drenaje Col 19 de Enero</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1,536,926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Empleo Temporal 2010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350,617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Centro </w:t>
            </w:r>
            <w:proofErr w:type="spellStart"/>
            <w:r w:rsidRPr="00444F1D">
              <w:rPr>
                <w:rFonts w:ascii="Arial" w:hAnsi="Arial" w:cs="Arial"/>
                <w:sz w:val="18"/>
                <w:szCs w:val="18"/>
                <w:lang w:eastAsia="es-MX"/>
              </w:rPr>
              <w:t>Saalud</w:t>
            </w:r>
            <w:proofErr w:type="spellEnd"/>
            <w:r w:rsidRPr="00444F1D">
              <w:rPr>
                <w:rFonts w:ascii="Arial" w:hAnsi="Arial" w:cs="Arial"/>
                <w:sz w:val="18"/>
                <w:szCs w:val="18"/>
                <w:lang w:eastAsia="es-MX"/>
              </w:rPr>
              <w:t xml:space="preserve"> </w:t>
            </w:r>
            <w:proofErr w:type="spellStart"/>
            <w:r w:rsidRPr="00444F1D">
              <w:rPr>
                <w:rFonts w:ascii="Arial" w:hAnsi="Arial" w:cs="Arial"/>
                <w:sz w:val="18"/>
                <w:szCs w:val="18"/>
                <w:lang w:eastAsia="es-MX"/>
              </w:rPr>
              <w:t>Pto</w:t>
            </w:r>
            <w:proofErr w:type="spellEnd"/>
            <w:r w:rsidRPr="00444F1D">
              <w:rPr>
                <w:rFonts w:ascii="Arial" w:hAnsi="Arial" w:cs="Arial"/>
                <w:sz w:val="18"/>
                <w:szCs w:val="18"/>
                <w:lang w:eastAsia="es-MX"/>
              </w:rPr>
              <w:t xml:space="preserve"> del Aire</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420,000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10301-0099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Ahorro 2010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80,917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P.E.T. 2011 837-1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116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lastRenderedPageBreak/>
              <w:t>10301-0101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Centro Salud </w:t>
            </w:r>
            <w:proofErr w:type="spellStart"/>
            <w:r w:rsidRPr="00444F1D">
              <w:rPr>
                <w:rFonts w:ascii="Arial" w:hAnsi="Arial" w:cs="Arial"/>
                <w:sz w:val="18"/>
                <w:szCs w:val="18"/>
                <w:lang w:eastAsia="es-MX"/>
              </w:rPr>
              <w:t>Pto</w:t>
            </w:r>
            <w:proofErr w:type="spellEnd"/>
            <w:r w:rsidRPr="00444F1D">
              <w:rPr>
                <w:rFonts w:ascii="Arial" w:hAnsi="Arial" w:cs="Arial"/>
                <w:sz w:val="18"/>
                <w:szCs w:val="18"/>
                <w:lang w:eastAsia="es-MX"/>
              </w:rPr>
              <w:t xml:space="preserve"> del Aire</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(419,768)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Caja Solidaria</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900,000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Concentradora 2012-2015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(20,591)</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Fidem</w:t>
            </w:r>
            <w:proofErr w:type="spellEnd"/>
            <w:r w:rsidRPr="00444F1D">
              <w:rPr>
                <w:rFonts w:ascii="Arial" w:hAnsi="Arial" w:cs="Arial"/>
                <w:sz w:val="18"/>
                <w:szCs w:val="18"/>
                <w:lang w:eastAsia="es-MX"/>
              </w:rPr>
              <w:t xml:space="preserve"> 2012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116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Modulos</w:t>
            </w:r>
            <w:proofErr w:type="spellEnd"/>
            <w:r w:rsidRPr="00444F1D">
              <w:rPr>
                <w:rFonts w:ascii="Arial" w:hAnsi="Arial" w:cs="Arial"/>
                <w:sz w:val="18"/>
                <w:szCs w:val="18"/>
                <w:lang w:eastAsia="es-MX"/>
              </w:rPr>
              <w:t xml:space="preserve"> Solares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(400,038)</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Col </w:t>
            </w:r>
            <w:proofErr w:type="spellStart"/>
            <w:r w:rsidRPr="00444F1D">
              <w:rPr>
                <w:rFonts w:ascii="Arial" w:hAnsi="Arial" w:cs="Arial"/>
                <w:sz w:val="18"/>
                <w:szCs w:val="18"/>
                <w:lang w:eastAsia="es-MX"/>
              </w:rPr>
              <w:t>Nva</w:t>
            </w:r>
            <w:proofErr w:type="spellEnd"/>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(918,345)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Fopam</w:t>
            </w:r>
            <w:proofErr w:type="spellEnd"/>
            <w:r w:rsidRPr="00444F1D">
              <w:rPr>
                <w:rFonts w:ascii="Arial" w:hAnsi="Arial" w:cs="Arial"/>
                <w:sz w:val="18"/>
                <w:szCs w:val="18"/>
                <w:lang w:eastAsia="es-MX"/>
              </w:rPr>
              <w:t xml:space="preserve"> 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(1,700,000)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10301-0109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Line Agua La Mesilla</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(907,745)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Conafor</w:t>
            </w:r>
            <w:proofErr w:type="spellEnd"/>
            <w:r w:rsidRPr="00444F1D">
              <w:rPr>
                <w:rFonts w:ascii="Arial" w:hAnsi="Arial" w:cs="Arial"/>
                <w:sz w:val="18"/>
                <w:szCs w:val="18"/>
                <w:lang w:eastAsia="es-MX"/>
              </w:rPr>
              <w:t xml:space="preserve"> 2013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(630,395)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Concentradora </w:t>
            </w:r>
            <w:proofErr w:type="spellStart"/>
            <w:r w:rsidRPr="00444F1D">
              <w:rPr>
                <w:rFonts w:ascii="Arial" w:hAnsi="Arial" w:cs="Arial"/>
                <w:sz w:val="18"/>
                <w:szCs w:val="18"/>
                <w:lang w:eastAsia="es-MX"/>
              </w:rPr>
              <w:t>Inversion</w:t>
            </w:r>
            <w:proofErr w:type="spellEnd"/>
            <w:r w:rsidRPr="00444F1D">
              <w:rPr>
                <w:rFonts w:ascii="Arial" w:hAnsi="Arial" w:cs="Arial"/>
                <w:sz w:val="18"/>
                <w:szCs w:val="18"/>
                <w:lang w:eastAsia="es-MX"/>
              </w:rPr>
              <w:t xml:space="preserve"> 2013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Modulos</w:t>
            </w:r>
            <w:proofErr w:type="spellEnd"/>
            <w:r w:rsidRPr="00444F1D">
              <w:rPr>
                <w:rFonts w:ascii="Arial" w:hAnsi="Arial" w:cs="Arial"/>
                <w:sz w:val="18"/>
                <w:szCs w:val="18"/>
                <w:lang w:eastAsia="es-MX"/>
              </w:rPr>
              <w:t xml:space="preserve"> Fotovoltaicos </w:t>
            </w:r>
            <w:proofErr w:type="spellStart"/>
            <w:r w:rsidRPr="00444F1D">
              <w:rPr>
                <w:rFonts w:ascii="Arial" w:hAnsi="Arial" w:cs="Arial"/>
                <w:sz w:val="18"/>
                <w:szCs w:val="18"/>
                <w:lang w:eastAsia="es-MX"/>
              </w:rPr>
              <w:t>Pdzp</w:t>
            </w:r>
            <w:proofErr w:type="spellEnd"/>
            <w:r w:rsidRPr="00444F1D">
              <w:rPr>
                <w:rFonts w:ascii="Arial" w:hAnsi="Arial" w:cs="Arial"/>
                <w:sz w:val="18"/>
                <w:szCs w:val="18"/>
                <w:lang w:eastAsia="es-MX"/>
              </w:rPr>
              <w:t xml:space="preserve"> 2013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(116)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Modulos</w:t>
            </w:r>
            <w:proofErr w:type="spellEnd"/>
            <w:r w:rsidRPr="00444F1D">
              <w:rPr>
                <w:rFonts w:ascii="Arial" w:hAnsi="Arial" w:cs="Arial"/>
                <w:sz w:val="18"/>
                <w:szCs w:val="18"/>
                <w:lang w:eastAsia="es-MX"/>
              </w:rPr>
              <w:t xml:space="preserve"> Fotovoltaicos </w:t>
            </w:r>
            <w:proofErr w:type="spellStart"/>
            <w:r w:rsidRPr="00444F1D">
              <w:rPr>
                <w:rFonts w:ascii="Arial" w:hAnsi="Arial" w:cs="Arial"/>
                <w:sz w:val="18"/>
                <w:szCs w:val="18"/>
                <w:lang w:eastAsia="es-MX"/>
              </w:rPr>
              <w:t>Pdzp</w:t>
            </w:r>
            <w:proofErr w:type="spellEnd"/>
            <w:r w:rsidRPr="00444F1D">
              <w:rPr>
                <w:rFonts w:ascii="Arial" w:hAnsi="Arial" w:cs="Arial"/>
                <w:sz w:val="18"/>
                <w:szCs w:val="18"/>
                <w:lang w:eastAsia="es-MX"/>
              </w:rPr>
              <w:t xml:space="preserve"> 2013 2da Etapa</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(2,091,365)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Migrantes 3x1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2,051,026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10301-0119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3x1 Migrantes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219,562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10301-0121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Pet</w:t>
            </w:r>
            <w:proofErr w:type="spellEnd"/>
            <w:r w:rsidRPr="00444F1D">
              <w:rPr>
                <w:rFonts w:ascii="Arial" w:hAnsi="Arial" w:cs="Arial"/>
                <w:sz w:val="18"/>
                <w:szCs w:val="18"/>
                <w:lang w:eastAsia="es-MX"/>
              </w:rPr>
              <w:t xml:space="preserve"> 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17,962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10301-0122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Instituto de la Mujer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10,975,154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Infraestructura 512-6 09-12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185,113</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10302-0009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Infraestructura 2011 329-7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(5,614,377)</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Infraestructura 2012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(4,998,824)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10302-0011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Infraestructura 20013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(1,093,375)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10302-0013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Infraestructura 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1,093,636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10303-0004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Fort. </w:t>
            </w:r>
            <w:proofErr w:type="spellStart"/>
            <w:r w:rsidRPr="00444F1D">
              <w:rPr>
                <w:rFonts w:ascii="Arial" w:hAnsi="Arial" w:cs="Arial"/>
                <w:sz w:val="18"/>
                <w:szCs w:val="18"/>
                <w:lang w:eastAsia="es-MX"/>
              </w:rPr>
              <w:t>Mpal</w:t>
            </w:r>
            <w:proofErr w:type="spellEnd"/>
            <w:r w:rsidRPr="00444F1D">
              <w:rPr>
                <w:rFonts w:ascii="Arial" w:hAnsi="Arial" w:cs="Arial"/>
                <w:sz w:val="18"/>
                <w:szCs w:val="18"/>
                <w:lang w:eastAsia="es-MX"/>
              </w:rPr>
              <w:t>. 03-06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4,161,279</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10303-0005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Pareib</w:t>
            </w:r>
            <w:proofErr w:type="spellEnd"/>
            <w:r w:rsidRPr="00444F1D">
              <w:rPr>
                <w:rFonts w:ascii="Arial" w:hAnsi="Arial" w:cs="Arial"/>
                <w:sz w:val="18"/>
                <w:szCs w:val="18"/>
                <w:lang w:eastAsia="es-MX"/>
              </w:rPr>
              <w:t xml:space="preserve"> 2006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(56,315)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10303-0007</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Fortalecimiento 2011 485-6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(1,458,482)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10303-0008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proofErr w:type="spellStart"/>
            <w:r w:rsidRPr="00444F1D">
              <w:rPr>
                <w:rFonts w:ascii="Arial" w:hAnsi="Arial" w:cs="Arial"/>
                <w:sz w:val="18"/>
                <w:szCs w:val="18"/>
                <w:lang w:eastAsia="es-MX"/>
              </w:rPr>
              <w:t>Forta</w:t>
            </w:r>
            <w:proofErr w:type="spellEnd"/>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(466,245)</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10303-0009</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Fortalecimiento 2012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(739,294)</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Fortalecimiento 2012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1,972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10303-0011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Fortalecimiento 2013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(258,426)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10303-0012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Fortalecimiento 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136</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Total</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12,065,170</w:t>
            </w:r>
          </w:p>
        </w:tc>
      </w:tr>
    </w:tbl>
    <w:p w:rsidR="00CD2AF8" w:rsidRDefault="00CD2AF8" w:rsidP="00743323">
      <w:pPr>
        <w:autoSpaceDE w:val="0"/>
        <w:autoSpaceDN w:val="0"/>
        <w:adjustRightInd w:val="0"/>
        <w:spacing w:after="0" w:line="360" w:lineRule="auto"/>
        <w:jc w:val="both"/>
        <w:rPr>
          <w:rFonts w:ascii="Arial" w:hAnsi="Arial" w:cs="Arial"/>
          <w:color w:val="000000"/>
          <w:sz w:val="24"/>
          <w:szCs w:val="24"/>
        </w:rPr>
      </w:pPr>
    </w:p>
    <w:p w:rsidR="00444F1D" w:rsidRDefault="00444F1D" w:rsidP="00743323">
      <w:pPr>
        <w:autoSpaceDE w:val="0"/>
        <w:autoSpaceDN w:val="0"/>
        <w:adjustRightInd w:val="0"/>
        <w:spacing w:after="0" w:line="360" w:lineRule="auto"/>
        <w:jc w:val="both"/>
        <w:rPr>
          <w:rFonts w:ascii="Arial" w:eastAsia="Times New Roman" w:hAnsi="Arial" w:cs="Arial"/>
          <w:sz w:val="24"/>
          <w:szCs w:val="24"/>
          <w:lang w:eastAsia="es-MX"/>
        </w:rPr>
      </w:pPr>
      <w:r w:rsidRPr="00444F1D">
        <w:rPr>
          <w:rFonts w:ascii="Arial" w:eastAsia="Times New Roman" w:hAnsi="Arial" w:cs="Arial"/>
          <w:sz w:val="24"/>
          <w:szCs w:val="24"/>
          <w:lang w:eastAsia="es-MX"/>
        </w:rPr>
        <w:t xml:space="preserve">Esta situación representa riesgos en el manejo de los recursos municipales, debido a que las conciliaciones bancarias son el control más importante para la administración del efectivo, incumpliéndose con lo establecido en los </w:t>
      </w:r>
      <w:r w:rsidRPr="00444F1D">
        <w:rPr>
          <w:rFonts w:ascii="Arial" w:eastAsia="Times New Roman" w:hAnsi="Arial" w:cs="Arial"/>
          <w:sz w:val="24"/>
          <w:szCs w:val="24"/>
          <w:lang w:eastAsia="es-MX"/>
        </w:rPr>
        <w:lastRenderedPageBreak/>
        <w:t>artículos 136 y 137 de la Ley Orgánica de la Administración Pública Municipal del Estado de Nuevo León.</w:t>
      </w:r>
    </w:p>
    <w:p w:rsidR="00444F1D" w:rsidRPr="00444F1D" w:rsidRDefault="00444F1D" w:rsidP="00444F1D">
      <w:pPr>
        <w:pStyle w:val="Prrafodelista"/>
        <w:numPr>
          <w:ilvl w:val="0"/>
          <w:numId w:val="24"/>
        </w:numPr>
        <w:autoSpaceDE w:val="0"/>
        <w:autoSpaceDN w:val="0"/>
        <w:adjustRightInd w:val="0"/>
        <w:spacing w:after="0" w:line="360" w:lineRule="auto"/>
        <w:jc w:val="both"/>
        <w:rPr>
          <w:rFonts w:ascii="Arial" w:hAnsi="Arial" w:cs="Arial"/>
          <w:color w:val="000000"/>
          <w:sz w:val="24"/>
          <w:szCs w:val="24"/>
        </w:rPr>
      </w:pPr>
      <w:r w:rsidRPr="00444F1D">
        <w:rPr>
          <w:rFonts w:ascii="Arial" w:eastAsia="Times New Roman" w:hAnsi="Arial" w:cs="Arial"/>
          <w:sz w:val="24"/>
          <w:szCs w:val="24"/>
          <w:lang w:eastAsia="es-MX"/>
        </w:rPr>
        <w:t>Además, no se entregó durante el proceso de auditoría, el oficio que anexe los formatos para la confirmación de los saldos bancarios al 31 de diciembre de 2014, el cual debe ser elaborado por el Tesorero Municipal, con firma y sello de recepción de la o las instituciones bancarias.</w:t>
      </w:r>
    </w:p>
    <w:p w:rsidR="00444F1D" w:rsidRPr="00743323" w:rsidRDefault="00444F1D"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7C5AB0"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CE73BC" w:rsidRPr="00743323">
        <w:rPr>
          <w:rFonts w:ascii="Arial" w:hAnsi="Arial" w:cs="Arial"/>
          <w:b/>
          <w:color w:val="000000"/>
          <w:sz w:val="24"/>
          <w:szCs w:val="24"/>
        </w:rPr>
        <w:t xml:space="preserve"> emitida:</w:t>
      </w:r>
    </w:p>
    <w:p w:rsidR="007C5AB0" w:rsidRPr="00444F1D" w:rsidRDefault="007C5AB0" w:rsidP="00743323">
      <w:pPr>
        <w:autoSpaceDE w:val="0"/>
        <w:autoSpaceDN w:val="0"/>
        <w:adjustRightInd w:val="0"/>
        <w:spacing w:after="0" w:line="360" w:lineRule="auto"/>
        <w:jc w:val="both"/>
        <w:rPr>
          <w:rFonts w:ascii="Arial" w:hAnsi="Arial" w:cs="Arial"/>
          <w:i/>
          <w:color w:val="000000"/>
          <w:sz w:val="24"/>
          <w:szCs w:val="24"/>
        </w:rPr>
      </w:pPr>
      <w:r w:rsidRPr="00444F1D">
        <w:rPr>
          <w:rFonts w:ascii="Arial" w:hAnsi="Arial" w:cs="Arial"/>
          <w:i/>
          <w:color w:val="000000"/>
          <w:sz w:val="24"/>
          <w:szCs w:val="24"/>
        </w:rPr>
        <w:t xml:space="preserve">Promoción de </w:t>
      </w:r>
      <w:proofErr w:type="spellStart"/>
      <w:r w:rsidRPr="00444F1D">
        <w:rPr>
          <w:rFonts w:ascii="Arial" w:hAnsi="Arial" w:cs="Arial"/>
          <w:i/>
          <w:color w:val="000000"/>
          <w:sz w:val="24"/>
          <w:szCs w:val="24"/>
        </w:rPr>
        <w:t>Fincamiento</w:t>
      </w:r>
      <w:proofErr w:type="spellEnd"/>
      <w:r w:rsidRPr="00444F1D">
        <w:rPr>
          <w:rFonts w:ascii="Arial" w:hAnsi="Arial" w:cs="Arial"/>
          <w:i/>
          <w:color w:val="000000"/>
          <w:sz w:val="24"/>
          <w:szCs w:val="24"/>
        </w:rPr>
        <w:t xml:space="preserve"> de Responsabilidad Administrativa.</w:t>
      </w:r>
    </w:p>
    <w:p w:rsidR="007C5AB0" w:rsidRDefault="007C5AB0" w:rsidP="00743323">
      <w:pPr>
        <w:autoSpaceDE w:val="0"/>
        <w:autoSpaceDN w:val="0"/>
        <w:adjustRightInd w:val="0"/>
        <w:spacing w:after="0" w:line="360" w:lineRule="auto"/>
        <w:rPr>
          <w:rFonts w:ascii="Arial" w:hAnsi="Arial" w:cs="Arial"/>
          <w:color w:val="000000"/>
          <w:sz w:val="24"/>
          <w:szCs w:val="24"/>
        </w:rPr>
      </w:pPr>
    </w:p>
    <w:p w:rsidR="00444F1D" w:rsidRPr="00444F1D" w:rsidRDefault="00444F1D" w:rsidP="00743323">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GASTOS POR COMPROBAR</w:t>
      </w:r>
    </w:p>
    <w:p w:rsidR="007C5AB0" w:rsidRPr="00444F1D" w:rsidRDefault="007C5AB0" w:rsidP="00743323">
      <w:pPr>
        <w:autoSpaceDE w:val="0"/>
        <w:autoSpaceDN w:val="0"/>
        <w:adjustRightInd w:val="0"/>
        <w:spacing w:after="0" w:line="360" w:lineRule="auto"/>
        <w:jc w:val="both"/>
        <w:rPr>
          <w:rFonts w:ascii="Arial" w:hAnsi="Arial" w:cs="Arial"/>
          <w:iCs/>
          <w:color w:val="000000"/>
          <w:sz w:val="24"/>
          <w:szCs w:val="24"/>
        </w:rPr>
      </w:pPr>
      <w:r w:rsidRPr="00444F1D">
        <w:rPr>
          <w:rFonts w:ascii="Arial" w:hAnsi="Arial" w:cs="Arial"/>
          <w:iCs/>
          <w:color w:val="000000"/>
          <w:sz w:val="24"/>
          <w:szCs w:val="24"/>
        </w:rPr>
        <w:t xml:space="preserve">24. </w:t>
      </w:r>
      <w:r w:rsidR="00444F1D" w:rsidRPr="00444F1D">
        <w:rPr>
          <w:rFonts w:ascii="Arial" w:eastAsia="Times New Roman" w:hAnsi="Arial" w:cs="Arial"/>
          <w:sz w:val="24"/>
          <w:szCs w:val="24"/>
          <w:lang w:eastAsia="es-MX"/>
        </w:rPr>
        <w:t>En el concepto de cuentas por cobrar se registra un saldo de $111,206 de los cuales el importe de $60,472 se originó en el ejercicio 2014, y se detalla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976"/>
        <w:gridCol w:w="111"/>
        <w:gridCol w:w="2340"/>
        <w:gridCol w:w="111"/>
        <w:gridCol w:w="1689"/>
        <w:gridCol w:w="1372"/>
        <w:gridCol w:w="161"/>
        <w:gridCol w:w="736"/>
      </w:tblGrid>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Fecha</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Beneficiario / Concepto</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Cargo</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No. de transferencia</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Importe</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25/07/2014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José Andrés González Portales,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Regidor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99 901694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01/10/2014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Oscar Javier Hernández </w:t>
            </w:r>
            <w:proofErr w:type="spellStart"/>
            <w:r w:rsidRPr="00444F1D">
              <w:rPr>
                <w:rFonts w:ascii="Arial" w:hAnsi="Arial" w:cs="Arial"/>
                <w:sz w:val="18"/>
                <w:szCs w:val="18"/>
                <w:lang w:eastAsia="es-MX"/>
              </w:rPr>
              <w:t>Hernández</w:t>
            </w:r>
            <w:proofErr w:type="spellEnd"/>
            <w:r w:rsidRPr="00444F1D">
              <w:rPr>
                <w:rFonts w:ascii="Arial" w:hAnsi="Arial" w:cs="Arial"/>
                <w:sz w:val="18"/>
                <w:szCs w:val="18"/>
                <w:lang w:eastAsia="es-MX"/>
              </w:rPr>
              <w:t>,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Secretario del Ayuntamiento</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99 901686</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1,800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01/10/2014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Carlos Castillo Márquez,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Auxiliar de servicios primarios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99 901834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01/10/2014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José Andrés González Portales,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Regidor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99 901795</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5,572</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01/10/2014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José Andrés González Portales,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Regidor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99 901824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lastRenderedPageBreak/>
              <w:t>03/10/2014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Raúl Junior Puente </w:t>
            </w:r>
            <w:proofErr w:type="spellStart"/>
            <w:r w:rsidRPr="00444F1D">
              <w:rPr>
                <w:rFonts w:ascii="Arial" w:hAnsi="Arial" w:cs="Arial"/>
                <w:sz w:val="18"/>
                <w:szCs w:val="18"/>
                <w:lang w:eastAsia="es-MX"/>
              </w:rPr>
              <w:t>Avila</w:t>
            </w:r>
            <w:proofErr w:type="spellEnd"/>
            <w:r w:rsidRPr="00444F1D">
              <w:rPr>
                <w:rFonts w:ascii="Arial" w:hAnsi="Arial" w:cs="Arial"/>
                <w:sz w:val="18"/>
                <w:szCs w:val="18"/>
                <w:lang w:eastAsia="es-MX"/>
              </w:rPr>
              <w:t>,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Chofer Secretaria del Ayuntamiento</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99 901983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04/10/2014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Jaime Jesús Muñiz Hernández,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Ingeniero en sistemas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99 902013</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5,600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07/10/2014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Arnoldo Alejandro Gaona,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Subdirector Desarrollo Rural</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99 902030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2,500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08/10/2014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xml:space="preserve">Miguel </w:t>
            </w:r>
            <w:proofErr w:type="spellStart"/>
            <w:r w:rsidRPr="00444F1D">
              <w:rPr>
                <w:rFonts w:ascii="Arial" w:hAnsi="Arial" w:cs="Arial"/>
                <w:sz w:val="18"/>
                <w:szCs w:val="18"/>
                <w:lang w:eastAsia="es-MX"/>
              </w:rPr>
              <w:t>Angel</w:t>
            </w:r>
            <w:proofErr w:type="spellEnd"/>
            <w:r w:rsidRPr="00444F1D">
              <w:rPr>
                <w:rFonts w:ascii="Arial" w:hAnsi="Arial" w:cs="Arial"/>
                <w:sz w:val="18"/>
                <w:szCs w:val="18"/>
                <w:lang w:eastAsia="es-MX"/>
              </w:rPr>
              <w:t xml:space="preserve"> Martínez Salazar,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Supervisor de obras públicas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99 902041</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10/10/2014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Leoncio Moreno Serrato,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99 902054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07/11/2014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José Andrés González Portales,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Regidor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99 902172</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20/11/2014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Miguel Ángel González Hernández, viáticos sin comprobación</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Supervisor de obras públicas</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99 902210</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29/11/2014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Manuel Rosas Escobedo, Gastos sin comprobación</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Director Desarrollo Social</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99 902238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01/12/2014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Rigoberto Hernández Martínez, viáticos sin comprobación</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Chofer Secretaria del Ayuntamiento</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99 902248</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3,200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31/12/2014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Agapito Gallegos Quiñones, viáticos sin comprobar</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Auxiliar desarrollo social</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99 902304</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800</w:t>
            </w:r>
          </w:p>
        </w:tc>
      </w:tr>
      <w:tr w:rsidR="00444F1D" w:rsidRPr="00444F1D" w:rsidTr="00444F1D">
        <w:trPr>
          <w:tblCellSpacing w:w="15" w:type="dxa"/>
        </w:trPr>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sz w:val="18"/>
                <w:szCs w:val="18"/>
                <w:lang w:eastAsia="es-MX"/>
              </w:rPr>
            </w:pPr>
            <w:r w:rsidRPr="00444F1D">
              <w:rPr>
                <w:rFonts w:ascii="Arial" w:hAnsi="Arial" w:cs="Arial"/>
                <w:sz w:val="18"/>
                <w:szCs w:val="18"/>
                <w:lang w:eastAsia="es-MX"/>
              </w:rPr>
              <w:t> </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Total</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w:t>
            </w:r>
          </w:p>
        </w:tc>
        <w:tc>
          <w:tcPr>
            <w:tcW w:w="0" w:type="auto"/>
            <w:vAlign w:val="center"/>
            <w:hideMark/>
          </w:tcPr>
          <w:p w:rsidR="00444F1D" w:rsidRPr="00444F1D" w:rsidRDefault="00444F1D" w:rsidP="00444F1D">
            <w:pPr>
              <w:pStyle w:val="Sinespaciado"/>
              <w:rPr>
                <w:rFonts w:ascii="Arial" w:hAnsi="Arial" w:cs="Arial"/>
                <w:b/>
                <w:sz w:val="18"/>
                <w:szCs w:val="18"/>
                <w:lang w:eastAsia="es-MX"/>
              </w:rPr>
            </w:pPr>
            <w:r w:rsidRPr="00444F1D">
              <w:rPr>
                <w:rFonts w:ascii="Arial" w:hAnsi="Arial" w:cs="Arial"/>
                <w:b/>
                <w:sz w:val="18"/>
                <w:szCs w:val="18"/>
                <w:lang w:eastAsia="es-MX"/>
              </w:rPr>
              <w:t>60,472</w:t>
            </w:r>
          </w:p>
        </w:tc>
      </w:tr>
    </w:tbl>
    <w:p w:rsidR="00444F1D" w:rsidRPr="00743323" w:rsidRDefault="00444F1D" w:rsidP="00743323">
      <w:pPr>
        <w:autoSpaceDE w:val="0"/>
        <w:autoSpaceDN w:val="0"/>
        <w:adjustRightInd w:val="0"/>
        <w:spacing w:after="0" w:line="360" w:lineRule="auto"/>
        <w:jc w:val="both"/>
        <w:rPr>
          <w:rFonts w:ascii="Arial" w:hAnsi="Arial" w:cs="Arial"/>
          <w:iCs/>
          <w:color w:val="000000"/>
          <w:sz w:val="24"/>
          <w:szCs w:val="24"/>
        </w:rPr>
      </w:pPr>
    </w:p>
    <w:p w:rsidR="007C5AB0" w:rsidRDefault="00444F1D" w:rsidP="00743323">
      <w:pPr>
        <w:autoSpaceDE w:val="0"/>
        <w:autoSpaceDN w:val="0"/>
        <w:adjustRightInd w:val="0"/>
        <w:spacing w:after="0" w:line="360" w:lineRule="auto"/>
        <w:jc w:val="both"/>
        <w:rPr>
          <w:rFonts w:ascii="Arial" w:eastAsia="Times New Roman" w:hAnsi="Arial" w:cs="Arial"/>
          <w:sz w:val="24"/>
          <w:szCs w:val="24"/>
          <w:lang w:eastAsia="es-MX"/>
        </w:rPr>
      </w:pPr>
      <w:r w:rsidRPr="00444F1D">
        <w:rPr>
          <w:rFonts w:ascii="Arial" w:eastAsia="Times New Roman" w:hAnsi="Arial" w:cs="Arial"/>
          <w:sz w:val="24"/>
          <w:szCs w:val="24"/>
          <w:lang w:eastAsia="es-MX"/>
        </w:rPr>
        <w:t>Observando, que durante el proceso de la revisión no se localizó ni se exhibió la documentación que respalde estos saldos por cobrar, así como la que demuestre las gestiones de cobranza para recuperar estos adeudos.</w:t>
      </w:r>
    </w:p>
    <w:p w:rsidR="001B372C" w:rsidRDefault="001B372C" w:rsidP="00743323">
      <w:pPr>
        <w:autoSpaceDE w:val="0"/>
        <w:autoSpaceDN w:val="0"/>
        <w:adjustRightInd w:val="0"/>
        <w:spacing w:after="0" w:line="360" w:lineRule="auto"/>
        <w:jc w:val="both"/>
        <w:rPr>
          <w:rFonts w:ascii="Arial" w:eastAsia="Times New Roman" w:hAnsi="Arial" w:cs="Arial"/>
          <w:sz w:val="24"/>
          <w:szCs w:val="24"/>
          <w:lang w:eastAsia="es-MX"/>
        </w:rPr>
      </w:pPr>
    </w:p>
    <w:p w:rsidR="001B372C" w:rsidRPr="001B372C" w:rsidRDefault="001B372C" w:rsidP="001B372C">
      <w:pPr>
        <w:pStyle w:val="Prrafodelista"/>
        <w:numPr>
          <w:ilvl w:val="0"/>
          <w:numId w:val="25"/>
        </w:numPr>
        <w:autoSpaceDE w:val="0"/>
        <w:autoSpaceDN w:val="0"/>
        <w:adjustRightInd w:val="0"/>
        <w:spacing w:after="0" w:line="360" w:lineRule="auto"/>
        <w:jc w:val="both"/>
        <w:rPr>
          <w:rFonts w:ascii="Arial" w:hAnsi="Arial" w:cs="Arial"/>
          <w:color w:val="000000"/>
          <w:sz w:val="24"/>
          <w:szCs w:val="24"/>
        </w:rPr>
      </w:pPr>
      <w:r w:rsidRPr="001B372C">
        <w:rPr>
          <w:rFonts w:ascii="Arial" w:eastAsia="Times New Roman" w:hAnsi="Arial" w:cs="Arial"/>
          <w:sz w:val="24"/>
          <w:szCs w:val="24"/>
          <w:lang w:eastAsia="es-MX"/>
        </w:rPr>
        <w:t>Además, en relación a dos registros por importe total de $50,734</w:t>
      </w:r>
      <w:r w:rsidR="00213ADC">
        <w:rPr>
          <w:rFonts w:ascii="Arial" w:eastAsia="Times New Roman" w:hAnsi="Arial" w:cs="Arial"/>
          <w:sz w:val="24"/>
          <w:szCs w:val="24"/>
          <w:lang w:eastAsia="es-MX"/>
        </w:rPr>
        <w:t>.00</w:t>
      </w:r>
      <w:r w:rsidRPr="001B372C">
        <w:rPr>
          <w:rFonts w:ascii="Arial" w:eastAsia="Times New Roman" w:hAnsi="Arial" w:cs="Arial"/>
          <w:sz w:val="24"/>
          <w:szCs w:val="24"/>
          <w:lang w:eastAsia="es-MX"/>
        </w:rPr>
        <w:t>, se observa que carecen de documentación soporte, los cuales se integran como sigue:</w:t>
      </w:r>
    </w:p>
    <w:p w:rsidR="00444F1D" w:rsidRDefault="00444F1D" w:rsidP="00743323">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Ind w:w="843" w:type="dxa"/>
        <w:tblCellMar>
          <w:top w:w="15" w:type="dxa"/>
          <w:left w:w="15" w:type="dxa"/>
          <w:bottom w:w="15" w:type="dxa"/>
          <w:right w:w="15" w:type="dxa"/>
        </w:tblCellMar>
        <w:tblLook w:val="04A0" w:firstRow="1" w:lastRow="0" w:firstColumn="1" w:lastColumn="0" w:noHBand="0" w:noVBand="1"/>
      </w:tblPr>
      <w:tblGrid>
        <w:gridCol w:w="1040"/>
        <w:gridCol w:w="117"/>
        <w:gridCol w:w="1413"/>
        <w:gridCol w:w="117"/>
        <w:gridCol w:w="3854"/>
        <w:gridCol w:w="170"/>
        <w:gridCol w:w="785"/>
      </w:tblGrid>
      <w:tr w:rsidR="00213ADC" w:rsidRPr="00213ADC" w:rsidTr="00213ADC">
        <w:trPr>
          <w:tblCellSpacing w:w="15" w:type="dxa"/>
        </w:trPr>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Fecha</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Póliza</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Descripción</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Importe</w:t>
            </w:r>
          </w:p>
        </w:tc>
      </w:tr>
      <w:tr w:rsidR="00213ADC" w:rsidRPr="00213ADC" w:rsidTr="00213ADC">
        <w:trPr>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02/07/2013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D2013070012C</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Pago a proveedor</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25,734</w:t>
            </w:r>
          </w:p>
        </w:tc>
      </w:tr>
      <w:tr w:rsidR="00213ADC" w:rsidRPr="00213ADC" w:rsidTr="00213ADC">
        <w:trPr>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lastRenderedPageBreak/>
              <w:t>05/07/2013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D2013070011C</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Apertura de cuenta productiva en Santander</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25,000</w:t>
            </w:r>
          </w:p>
        </w:tc>
      </w:tr>
      <w:tr w:rsidR="00213ADC" w:rsidRPr="00213ADC" w:rsidTr="00213ADC">
        <w:trPr>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Total</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50,734</w:t>
            </w:r>
          </w:p>
        </w:tc>
      </w:tr>
    </w:tbl>
    <w:p w:rsidR="00213ADC" w:rsidRDefault="00213ADC" w:rsidP="00743323">
      <w:pPr>
        <w:autoSpaceDE w:val="0"/>
        <w:autoSpaceDN w:val="0"/>
        <w:adjustRightInd w:val="0"/>
        <w:spacing w:after="0" w:line="360" w:lineRule="auto"/>
        <w:jc w:val="both"/>
        <w:rPr>
          <w:rFonts w:ascii="Arial" w:hAnsi="Arial" w:cs="Arial"/>
          <w:color w:val="000000"/>
          <w:sz w:val="24"/>
          <w:szCs w:val="24"/>
        </w:rPr>
      </w:pPr>
    </w:p>
    <w:p w:rsidR="00213ADC" w:rsidRPr="00743323" w:rsidRDefault="00213ADC"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CE73BC"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r w:rsidR="007C5AB0" w:rsidRPr="00743323">
        <w:rPr>
          <w:rFonts w:ascii="Arial" w:hAnsi="Arial" w:cs="Arial"/>
          <w:b/>
          <w:color w:val="000000"/>
          <w:sz w:val="24"/>
          <w:szCs w:val="24"/>
        </w:rPr>
        <w:t xml:space="preserve"> </w:t>
      </w:r>
    </w:p>
    <w:p w:rsidR="00213ADC" w:rsidRPr="00213ADC" w:rsidRDefault="00213ADC" w:rsidP="00743323">
      <w:pPr>
        <w:autoSpaceDE w:val="0"/>
        <w:autoSpaceDN w:val="0"/>
        <w:adjustRightInd w:val="0"/>
        <w:spacing w:after="0" w:line="360" w:lineRule="auto"/>
        <w:jc w:val="both"/>
        <w:rPr>
          <w:rFonts w:ascii="Arial" w:hAnsi="Arial" w:cs="Arial"/>
          <w:i/>
          <w:color w:val="000000"/>
          <w:sz w:val="24"/>
          <w:szCs w:val="24"/>
        </w:rPr>
      </w:pPr>
      <w:r w:rsidRPr="00213ADC">
        <w:rPr>
          <w:rFonts w:ascii="Arial" w:eastAsia="Times New Roman" w:hAnsi="Arial" w:cs="Arial"/>
          <w:i/>
          <w:iCs/>
          <w:sz w:val="24"/>
          <w:szCs w:val="24"/>
          <w:lang w:eastAsia="es-MX"/>
        </w:rPr>
        <w:t>Pliego Presuntivos de Responsabilidades</w:t>
      </w:r>
      <w:r>
        <w:rPr>
          <w:rFonts w:ascii="Arial" w:eastAsia="Times New Roman" w:hAnsi="Arial" w:cs="Arial"/>
          <w:i/>
          <w:iCs/>
          <w:sz w:val="24"/>
          <w:szCs w:val="24"/>
          <w:lang w:eastAsia="es-MX"/>
        </w:rPr>
        <w:t>.</w:t>
      </w:r>
    </w:p>
    <w:p w:rsidR="007C5AB0" w:rsidRPr="00213ADC" w:rsidRDefault="007C5AB0" w:rsidP="00743323">
      <w:pPr>
        <w:autoSpaceDE w:val="0"/>
        <w:autoSpaceDN w:val="0"/>
        <w:adjustRightInd w:val="0"/>
        <w:spacing w:after="0" w:line="360" w:lineRule="auto"/>
        <w:jc w:val="both"/>
        <w:rPr>
          <w:rFonts w:ascii="Arial" w:hAnsi="Arial" w:cs="Arial"/>
          <w:i/>
          <w:color w:val="000000"/>
          <w:sz w:val="24"/>
          <w:szCs w:val="24"/>
        </w:rPr>
      </w:pPr>
      <w:r w:rsidRPr="00213ADC">
        <w:rPr>
          <w:rFonts w:ascii="Arial" w:hAnsi="Arial" w:cs="Arial"/>
          <w:i/>
          <w:color w:val="000000"/>
          <w:sz w:val="24"/>
          <w:szCs w:val="24"/>
        </w:rPr>
        <w:t xml:space="preserve">Promoción de </w:t>
      </w:r>
      <w:proofErr w:type="spellStart"/>
      <w:r w:rsidRPr="00213ADC">
        <w:rPr>
          <w:rFonts w:ascii="Arial" w:hAnsi="Arial" w:cs="Arial"/>
          <w:i/>
          <w:color w:val="000000"/>
          <w:sz w:val="24"/>
          <w:szCs w:val="24"/>
        </w:rPr>
        <w:t>Fincamiento</w:t>
      </w:r>
      <w:proofErr w:type="spellEnd"/>
      <w:r w:rsidRPr="00213ADC">
        <w:rPr>
          <w:rFonts w:ascii="Arial" w:hAnsi="Arial" w:cs="Arial"/>
          <w:i/>
          <w:color w:val="000000"/>
          <w:sz w:val="24"/>
          <w:szCs w:val="24"/>
        </w:rPr>
        <w:t xml:space="preserve"> de Responsabilidad Administrativa.</w:t>
      </w:r>
    </w:p>
    <w:p w:rsidR="007C5AB0" w:rsidRPr="00743323" w:rsidRDefault="007C5AB0" w:rsidP="00743323">
      <w:pPr>
        <w:autoSpaceDE w:val="0"/>
        <w:autoSpaceDN w:val="0"/>
        <w:adjustRightInd w:val="0"/>
        <w:spacing w:after="0" w:line="360" w:lineRule="auto"/>
        <w:jc w:val="both"/>
        <w:rPr>
          <w:rFonts w:ascii="Arial" w:hAnsi="Arial" w:cs="Arial"/>
          <w:color w:val="000000"/>
          <w:sz w:val="24"/>
          <w:szCs w:val="24"/>
        </w:rPr>
      </w:pPr>
    </w:p>
    <w:p w:rsidR="00685930" w:rsidRPr="00213ADC" w:rsidRDefault="00213ADC"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DEUDORES DIVERSOS</w:t>
      </w:r>
    </w:p>
    <w:p w:rsidR="0056305F" w:rsidRDefault="007C5AB0" w:rsidP="00743323">
      <w:pPr>
        <w:autoSpaceDE w:val="0"/>
        <w:autoSpaceDN w:val="0"/>
        <w:adjustRightInd w:val="0"/>
        <w:spacing w:after="0" w:line="360" w:lineRule="auto"/>
        <w:jc w:val="both"/>
        <w:rPr>
          <w:rFonts w:ascii="Arial" w:eastAsia="Times New Roman" w:hAnsi="Arial" w:cs="Arial"/>
          <w:sz w:val="24"/>
          <w:szCs w:val="24"/>
          <w:lang w:eastAsia="es-MX"/>
        </w:rPr>
      </w:pPr>
      <w:r w:rsidRPr="00213ADC">
        <w:rPr>
          <w:rFonts w:ascii="Arial" w:hAnsi="Arial" w:cs="Arial"/>
          <w:color w:val="000000"/>
          <w:sz w:val="24"/>
          <w:szCs w:val="24"/>
        </w:rPr>
        <w:t xml:space="preserve">25. </w:t>
      </w:r>
      <w:r w:rsidR="00213ADC" w:rsidRPr="00213ADC">
        <w:rPr>
          <w:rFonts w:ascii="Arial" w:eastAsia="Times New Roman" w:hAnsi="Arial" w:cs="Arial"/>
          <w:sz w:val="24"/>
          <w:szCs w:val="24"/>
          <w:lang w:eastAsia="es-MX"/>
        </w:rPr>
        <w:t>El concepto deudores diversos refleja un saldo al 31 de diciembre de 2014 de $300,230</w:t>
      </w:r>
      <w:r w:rsidR="00213ADC">
        <w:rPr>
          <w:rFonts w:ascii="Arial" w:eastAsia="Times New Roman" w:hAnsi="Arial" w:cs="Arial"/>
          <w:sz w:val="24"/>
          <w:szCs w:val="24"/>
          <w:lang w:eastAsia="es-MX"/>
        </w:rPr>
        <w:t>.00</w:t>
      </w:r>
      <w:r w:rsidR="00213ADC" w:rsidRPr="00213ADC">
        <w:rPr>
          <w:rFonts w:ascii="Arial" w:eastAsia="Times New Roman" w:hAnsi="Arial" w:cs="Arial"/>
          <w:sz w:val="24"/>
          <w:szCs w:val="24"/>
          <w:lang w:eastAsia="es-MX"/>
        </w:rPr>
        <w:t>, registrándose en el mismo préstamos al personal de confianza y empleados municipales por $23,015</w:t>
      </w:r>
      <w:r w:rsidR="00213ADC">
        <w:rPr>
          <w:rFonts w:ascii="Arial" w:eastAsia="Times New Roman" w:hAnsi="Arial" w:cs="Arial"/>
          <w:sz w:val="24"/>
          <w:szCs w:val="24"/>
          <w:lang w:eastAsia="es-MX"/>
        </w:rPr>
        <w:t>.00,</w:t>
      </w:r>
      <w:r w:rsidR="00213ADC" w:rsidRPr="00213ADC">
        <w:rPr>
          <w:rFonts w:ascii="Arial" w:eastAsia="Times New Roman" w:hAnsi="Arial" w:cs="Arial"/>
          <w:sz w:val="24"/>
          <w:szCs w:val="24"/>
          <w:lang w:eastAsia="es-MX"/>
        </w:rPr>
        <w:t xml:space="preserve"> originados en el ejercicio antes mencionado, los cuales se determinaron considerando la información proporcionada por el departamento de nóminas y contabilidad, observando que durante el proceso de la revisión no se localizó ni se exhibió el fundamento de autorización, los lineamientos que establezcan la forma de acceder a los mismos, los niveles de trabajadores que podrán solicitarlos, los montos máximos y mínimos, la forma de garantizar, plazos de pago, entre otros requisitos, todo ello dentro de un blindaje del presupuesto municipal, a efecto de no provocar una inestabilidad económica que pueda entorpecer las funciones del municipio, detallando a continuación los adeudos al cierre del ejercicio del año antes citado:</w:t>
      </w:r>
    </w:p>
    <w:p w:rsidR="00635870" w:rsidRPr="00213ADC" w:rsidRDefault="00635870" w:rsidP="00743323">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0"/>
        <w:gridCol w:w="3026"/>
        <w:gridCol w:w="173"/>
        <w:gridCol w:w="1641"/>
        <w:gridCol w:w="173"/>
        <w:gridCol w:w="1656"/>
      </w:tblGrid>
      <w:tr w:rsidR="00213ADC" w:rsidRPr="00213ADC" w:rsidTr="00213ADC">
        <w:trPr>
          <w:trHeight w:val="343"/>
          <w:tblCellSpacing w:w="15" w:type="dxa"/>
        </w:trPr>
        <w:tc>
          <w:tcPr>
            <w:tcW w:w="994" w:type="pct"/>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Cuenta Contable</w:t>
            </w:r>
          </w:p>
        </w:tc>
        <w:tc>
          <w:tcPr>
            <w:tcW w:w="1845" w:type="pct"/>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Nombre del deudor</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Saldo al 31/12/13</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Saldo al 31/12/14</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10501-0098</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Rigoberto Hernández Martínez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11,650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10501-0099</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Sergio Javier Silguero Bautista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lastRenderedPageBreak/>
              <w:t>10501-0102</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Ivone</w:t>
            </w:r>
            <w:proofErr w:type="spellEnd"/>
            <w:r w:rsidRPr="00213ADC">
              <w:rPr>
                <w:rFonts w:ascii="Arial" w:hAnsi="Arial" w:cs="Arial"/>
                <w:sz w:val="18"/>
                <w:szCs w:val="18"/>
                <w:lang w:eastAsia="es-MX"/>
              </w:rPr>
              <w:t xml:space="preserve"> Berenice Martínez Castillo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10501-0106</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Heriberto Gallegos Camacho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10501-0107</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Alejandrina Martínez Torres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8,000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22,000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10501-0114</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Angélica María Rentería Serrato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10501-0119</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Pedro Iván Sauceda </w:t>
            </w:r>
            <w:proofErr w:type="spellStart"/>
            <w:r w:rsidRPr="00213ADC">
              <w:rPr>
                <w:rFonts w:ascii="Arial" w:hAnsi="Arial" w:cs="Arial"/>
                <w:sz w:val="18"/>
                <w:szCs w:val="18"/>
                <w:lang w:eastAsia="es-MX"/>
              </w:rPr>
              <w:t>Avila</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343"/>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10501-0120</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Alejandro Alberto Robledo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(5,280)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(27,020)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10501-0124</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Gregorio López Vallejo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10501-0126</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Benito Rodríguez Molina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10501-0127</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Juan Carlos Martínez Serrato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10501-0128</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Nora Elda López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10501-0129</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Mayra Josefina Moreno Maya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10501-0130</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Nisefora</w:t>
            </w:r>
            <w:proofErr w:type="spellEnd"/>
            <w:r w:rsidRPr="00213ADC">
              <w:rPr>
                <w:rFonts w:ascii="Arial" w:hAnsi="Arial" w:cs="Arial"/>
                <w:sz w:val="18"/>
                <w:szCs w:val="18"/>
                <w:lang w:eastAsia="es-MX"/>
              </w:rPr>
              <w:t xml:space="preserve"> Ramírez Serrato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10501-0132</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Constancio Rodríguez Rayos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10501-0133</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Héctor Guadalupe Rodríguez Pérez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10501-0135</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Florentino Rangel Martínez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10501-0137</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Bertha Amaya Castilleja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10501-0138</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Carlos Inés Hernández Villanueva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(167)</w:t>
            </w:r>
          </w:p>
        </w:tc>
      </w:tr>
      <w:tr w:rsidR="00213ADC" w:rsidRPr="00213ADC" w:rsidTr="00213ADC">
        <w:trPr>
          <w:trHeight w:val="157"/>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10501-0139</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Rubén Puente Pineda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7,000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10501-0140</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Carlos Castillo Márquez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(1,500)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10501-0141</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Ruperto Silva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5,500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10501-0142</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María Guadalupe Borjas Reyna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10501-0143</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Alma Delia Reyna Grimaldo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10501-0144</w:t>
            </w:r>
          </w:p>
        </w:tc>
        <w:tc>
          <w:tcPr>
            <w:tcW w:w="1845"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 Eloy Niño Soto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5,000</w:t>
            </w:r>
          </w:p>
        </w:tc>
      </w:tr>
      <w:tr w:rsidR="00213ADC" w:rsidRPr="00213ADC" w:rsidTr="00213ADC">
        <w:trPr>
          <w:trHeight w:val="171"/>
          <w:tblCellSpacing w:w="15" w:type="dxa"/>
        </w:trPr>
        <w:tc>
          <w:tcPr>
            <w:tcW w:w="994" w:type="pct"/>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1845" w:type="pct"/>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Total</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5,820</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23,015</w:t>
            </w:r>
          </w:p>
        </w:tc>
      </w:tr>
    </w:tbl>
    <w:p w:rsidR="00CD2AF8" w:rsidRDefault="00CD2AF8" w:rsidP="00743323">
      <w:pPr>
        <w:autoSpaceDE w:val="0"/>
        <w:autoSpaceDN w:val="0"/>
        <w:adjustRightInd w:val="0"/>
        <w:spacing w:after="0" w:line="360" w:lineRule="auto"/>
        <w:jc w:val="both"/>
        <w:rPr>
          <w:rFonts w:ascii="Arial" w:hAnsi="Arial" w:cs="Arial"/>
          <w:color w:val="000000"/>
          <w:sz w:val="24"/>
          <w:szCs w:val="24"/>
        </w:rPr>
      </w:pPr>
    </w:p>
    <w:p w:rsidR="00213ADC" w:rsidRPr="00635870" w:rsidRDefault="00213ADC" w:rsidP="00213ADC">
      <w:pPr>
        <w:pStyle w:val="Prrafodelista"/>
        <w:numPr>
          <w:ilvl w:val="0"/>
          <w:numId w:val="26"/>
        </w:numPr>
        <w:autoSpaceDE w:val="0"/>
        <w:autoSpaceDN w:val="0"/>
        <w:adjustRightInd w:val="0"/>
        <w:spacing w:after="0" w:line="360" w:lineRule="auto"/>
        <w:jc w:val="both"/>
        <w:rPr>
          <w:rFonts w:ascii="Arial" w:hAnsi="Arial" w:cs="Arial"/>
          <w:color w:val="000000"/>
          <w:sz w:val="24"/>
          <w:szCs w:val="24"/>
        </w:rPr>
      </w:pPr>
      <w:r w:rsidRPr="00213ADC">
        <w:rPr>
          <w:rFonts w:ascii="Arial" w:eastAsia="Times New Roman" w:hAnsi="Arial" w:cs="Arial"/>
          <w:sz w:val="24"/>
          <w:szCs w:val="24"/>
          <w:lang w:eastAsia="es-MX"/>
        </w:rPr>
        <w:t>Además, durante el proceso de revisión se observó que el municipio no ha realizado las gestiones de cobranza, o en su caso las acciones de depuración o cancelación de los saldos de cuentas por cobrar por un total $277,215 que carecen de documentación soporte, las cuales provienen de ejercicios anteriores en su mayoría, detallándose a continuación:</w:t>
      </w:r>
    </w:p>
    <w:p w:rsidR="00635870" w:rsidRPr="00213ADC" w:rsidRDefault="00635870" w:rsidP="00635870">
      <w:pPr>
        <w:pStyle w:val="Prrafodelista"/>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7"/>
        <w:gridCol w:w="3547"/>
        <w:gridCol w:w="161"/>
        <w:gridCol w:w="1479"/>
        <w:gridCol w:w="161"/>
        <w:gridCol w:w="1494"/>
      </w:tblGrid>
      <w:tr w:rsidR="00213ADC" w:rsidRPr="00213ADC" w:rsidTr="00213ADC">
        <w:trPr>
          <w:trHeight w:val="393"/>
          <w:tblCellSpacing w:w="15" w:type="dxa"/>
        </w:trPr>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lastRenderedPageBreak/>
              <w:t>Cuenta Contable</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Nombre del deudor</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Saldo al 31/12/13</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Saldo al 31/12/14</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10501-0003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Mario Alberto Hernández </w:t>
            </w:r>
            <w:proofErr w:type="spellStart"/>
            <w:r w:rsidRPr="00213ADC">
              <w:rPr>
                <w:rFonts w:ascii="Arial" w:hAnsi="Arial" w:cs="Arial"/>
                <w:sz w:val="18"/>
                <w:szCs w:val="18"/>
                <w:lang w:eastAsia="es-MX"/>
              </w:rPr>
              <w:t>Hernández</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10501-0037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Ramón Santiago Aguilar</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27,500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27,500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10501-0038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Eduardo Rayos Banda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Víctor Martínez Mata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Benito Cortez Aguilar</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3,300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3,300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Rosa </w:t>
            </w:r>
            <w:proofErr w:type="spellStart"/>
            <w:r w:rsidRPr="00213ADC">
              <w:rPr>
                <w:rFonts w:ascii="Arial" w:hAnsi="Arial" w:cs="Arial"/>
                <w:sz w:val="18"/>
                <w:szCs w:val="18"/>
                <w:lang w:eastAsia="es-MX"/>
              </w:rPr>
              <w:t>Ilda</w:t>
            </w:r>
            <w:proofErr w:type="spellEnd"/>
            <w:r w:rsidRPr="00213ADC">
              <w:rPr>
                <w:rFonts w:ascii="Arial" w:hAnsi="Arial" w:cs="Arial"/>
                <w:sz w:val="18"/>
                <w:szCs w:val="18"/>
                <w:lang w:eastAsia="es-MX"/>
              </w:rPr>
              <w:t xml:space="preserve"> Medellín </w:t>
            </w:r>
            <w:proofErr w:type="spellStart"/>
            <w:r w:rsidRPr="00213ADC">
              <w:rPr>
                <w:rFonts w:ascii="Arial" w:hAnsi="Arial" w:cs="Arial"/>
                <w:sz w:val="18"/>
                <w:szCs w:val="18"/>
                <w:lang w:eastAsia="es-MX"/>
              </w:rPr>
              <w:t>Compian</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Servando Castillo Soto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Anabel Pérez López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10501-0049</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Juan Manuel Gordiano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Enrique Rivas </w:t>
            </w:r>
            <w:proofErr w:type="spellStart"/>
            <w:r w:rsidRPr="00213ADC">
              <w:rPr>
                <w:rFonts w:ascii="Arial" w:hAnsi="Arial" w:cs="Arial"/>
                <w:sz w:val="18"/>
                <w:szCs w:val="18"/>
                <w:lang w:eastAsia="es-MX"/>
              </w:rPr>
              <w:t>Encinia</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7,300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7,300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Pedro Cisneros Cortez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9,850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9,850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Víctor Martínez Mata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8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Vitor</w:t>
            </w:r>
            <w:proofErr w:type="spellEnd"/>
            <w:r w:rsidRPr="00213ADC">
              <w:rPr>
                <w:rFonts w:ascii="Arial" w:hAnsi="Arial" w:cs="Arial"/>
                <w:sz w:val="18"/>
                <w:szCs w:val="18"/>
                <w:lang w:eastAsia="es-MX"/>
              </w:rPr>
              <w:t xml:space="preserve"> Alonso </w:t>
            </w:r>
            <w:proofErr w:type="spellStart"/>
            <w:r w:rsidRPr="00213ADC">
              <w:rPr>
                <w:rFonts w:ascii="Arial" w:hAnsi="Arial" w:cs="Arial"/>
                <w:sz w:val="18"/>
                <w:szCs w:val="18"/>
                <w:lang w:eastAsia="es-MX"/>
              </w:rPr>
              <w:t>Eufraga</w:t>
            </w:r>
            <w:proofErr w:type="spellEnd"/>
            <w:r w:rsidRPr="00213ADC">
              <w:rPr>
                <w:rFonts w:ascii="Arial" w:hAnsi="Arial" w:cs="Arial"/>
                <w:sz w:val="18"/>
                <w:szCs w:val="18"/>
                <w:lang w:eastAsia="es-MX"/>
              </w:rPr>
              <w:t xml:space="preserve"> Medellín</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Bernardo Pérez Amaya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Lucía Guadalupe Vega Rojas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Luz Cantú </w:t>
            </w:r>
            <w:proofErr w:type="spellStart"/>
            <w:r w:rsidRPr="00213ADC">
              <w:rPr>
                <w:rFonts w:ascii="Arial" w:hAnsi="Arial" w:cs="Arial"/>
                <w:sz w:val="18"/>
                <w:szCs w:val="18"/>
                <w:lang w:eastAsia="es-MX"/>
              </w:rPr>
              <w:t>Zizumbo</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10501-0059</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Abel Rincón Torres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Bartolo Galindo Duarte</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6,700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6,700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Álvaro Cortez Vázquez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Epigmenio Montoya Gallegos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Juan Robledo Soto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2,700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2,700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10501-0064</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José Lourdes Rodríguez Galindo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Ociel</w:t>
            </w:r>
            <w:proofErr w:type="spellEnd"/>
            <w:r w:rsidRPr="00213ADC">
              <w:rPr>
                <w:rFonts w:ascii="Arial" w:hAnsi="Arial" w:cs="Arial"/>
                <w:sz w:val="18"/>
                <w:szCs w:val="18"/>
                <w:lang w:eastAsia="es-MX"/>
              </w:rPr>
              <w:t xml:space="preserve"> Pérez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10501-0066</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Pánfilo </w:t>
            </w:r>
            <w:proofErr w:type="spellStart"/>
            <w:r w:rsidRPr="00213ADC">
              <w:rPr>
                <w:rFonts w:ascii="Arial" w:hAnsi="Arial" w:cs="Arial"/>
                <w:sz w:val="18"/>
                <w:szCs w:val="18"/>
                <w:lang w:eastAsia="es-MX"/>
              </w:rPr>
              <w:t>Quíroz</w:t>
            </w:r>
            <w:proofErr w:type="spellEnd"/>
            <w:r w:rsidRPr="00213ADC">
              <w:rPr>
                <w:rFonts w:ascii="Arial" w:hAnsi="Arial" w:cs="Arial"/>
                <w:sz w:val="18"/>
                <w:szCs w:val="18"/>
                <w:lang w:eastAsia="es-MX"/>
              </w:rPr>
              <w:t xml:space="preserve"> Castillo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José Alberto Villanueva Medellín</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Roberto Rodríguez Pineda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10501-0069</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Cuauhtémoc Camero Grimaldo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Ninfa </w:t>
            </w:r>
            <w:proofErr w:type="spellStart"/>
            <w:r w:rsidRPr="00213ADC">
              <w:rPr>
                <w:rFonts w:ascii="Arial" w:hAnsi="Arial" w:cs="Arial"/>
                <w:sz w:val="18"/>
                <w:szCs w:val="18"/>
                <w:lang w:eastAsia="es-MX"/>
              </w:rPr>
              <w:t>Avila</w:t>
            </w:r>
            <w:proofErr w:type="spellEnd"/>
            <w:r w:rsidRPr="00213ADC">
              <w:rPr>
                <w:rFonts w:ascii="Arial" w:hAnsi="Arial" w:cs="Arial"/>
                <w:sz w:val="18"/>
                <w:szCs w:val="18"/>
                <w:lang w:eastAsia="es-MX"/>
              </w:rPr>
              <w:t xml:space="preserve"> Medellín</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850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850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Daniel Gutiérrez Posada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Raúl Rodríguez Rayos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1,300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1,300</w:t>
            </w:r>
          </w:p>
        </w:tc>
      </w:tr>
      <w:tr w:rsidR="00213ADC" w:rsidRPr="00213ADC" w:rsidTr="00213ADC">
        <w:trPr>
          <w:trHeight w:val="18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Víctor Joel Jasso Ramírez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10501-0074</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Genaro Marín Galindo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René González Castillo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10501-0076</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Salomón López Rodríguez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7,000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7,000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Juan Carlos Rodríguez Castillo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10501-0078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Enrique Cortez Morales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lastRenderedPageBreak/>
              <w:t>10501-0079</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Silvestre Cortez García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3,300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3,300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Eduardo Francisco Cortez Hernández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Tomas Pérez Soto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Daniel Gutiérrez Posada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Irma Amaya González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5,520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5,520</w:t>
            </w:r>
          </w:p>
        </w:tc>
      </w:tr>
      <w:tr w:rsidR="00213ADC" w:rsidRPr="00213ADC" w:rsidTr="00213ADC">
        <w:trPr>
          <w:trHeight w:val="18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10501-0084</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Faviola</w:t>
            </w:r>
            <w:proofErr w:type="spellEnd"/>
            <w:r w:rsidRPr="00213ADC">
              <w:rPr>
                <w:rFonts w:ascii="Arial" w:hAnsi="Arial" w:cs="Arial"/>
                <w:sz w:val="18"/>
                <w:szCs w:val="18"/>
                <w:lang w:eastAsia="es-MX"/>
              </w:rPr>
              <w:t xml:space="preserve"> </w:t>
            </w:r>
            <w:proofErr w:type="spellStart"/>
            <w:r w:rsidRPr="00213ADC">
              <w:rPr>
                <w:rFonts w:ascii="Arial" w:hAnsi="Arial" w:cs="Arial"/>
                <w:sz w:val="18"/>
                <w:szCs w:val="18"/>
                <w:lang w:eastAsia="es-MX"/>
              </w:rPr>
              <w:t>Marlen</w:t>
            </w:r>
            <w:proofErr w:type="spellEnd"/>
            <w:r w:rsidRPr="00213ADC">
              <w:rPr>
                <w:rFonts w:ascii="Arial" w:hAnsi="Arial" w:cs="Arial"/>
                <w:sz w:val="18"/>
                <w:szCs w:val="18"/>
                <w:lang w:eastAsia="es-MX"/>
              </w:rPr>
              <w:t xml:space="preserve"> López Silguero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Julio Alfredo Malacara Gutiérrez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1,500</w:t>
            </w:r>
          </w:p>
        </w:tc>
      </w:tr>
      <w:tr w:rsidR="00213ADC" w:rsidRPr="00213ADC" w:rsidTr="00213ADC">
        <w:trPr>
          <w:trHeight w:val="41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10501-0086</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María de Jesús del Roble Villanueva Castillo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Miguel </w:t>
            </w:r>
            <w:proofErr w:type="spellStart"/>
            <w:r w:rsidRPr="00213ADC">
              <w:rPr>
                <w:rFonts w:ascii="Arial" w:hAnsi="Arial" w:cs="Arial"/>
                <w:sz w:val="18"/>
                <w:szCs w:val="18"/>
                <w:lang w:eastAsia="es-MX"/>
              </w:rPr>
              <w:t>Angel</w:t>
            </w:r>
            <w:proofErr w:type="spellEnd"/>
            <w:r w:rsidRPr="00213ADC">
              <w:rPr>
                <w:rFonts w:ascii="Arial" w:hAnsi="Arial" w:cs="Arial"/>
                <w:sz w:val="18"/>
                <w:szCs w:val="18"/>
                <w:lang w:eastAsia="es-MX"/>
              </w:rPr>
              <w:t xml:space="preserve"> Hernández González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Deudores Generales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92,600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92,600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10501-0089</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María de Jesús Sauceda Martínez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r>
      <w:tr w:rsidR="00213ADC" w:rsidRPr="00213ADC" w:rsidTr="00213ADC">
        <w:trPr>
          <w:trHeight w:val="18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Oscar Javier Hernández </w:t>
            </w:r>
            <w:proofErr w:type="spellStart"/>
            <w:r w:rsidRPr="00213ADC">
              <w:rPr>
                <w:rFonts w:ascii="Arial" w:hAnsi="Arial" w:cs="Arial"/>
                <w:sz w:val="18"/>
                <w:szCs w:val="18"/>
                <w:lang w:eastAsia="es-MX"/>
              </w:rPr>
              <w:t>Hernández</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6,000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proofErr w:type="spellStart"/>
            <w:r w:rsidRPr="00213ADC">
              <w:rPr>
                <w:rFonts w:ascii="Arial" w:hAnsi="Arial" w:cs="Arial"/>
                <w:sz w:val="18"/>
                <w:szCs w:val="18"/>
                <w:lang w:eastAsia="es-MX"/>
              </w:rPr>
              <w:t>Jonatan</w:t>
            </w:r>
            <w:proofErr w:type="spellEnd"/>
            <w:r w:rsidRPr="00213ADC">
              <w:rPr>
                <w:rFonts w:ascii="Arial" w:hAnsi="Arial" w:cs="Arial"/>
                <w:sz w:val="18"/>
                <w:szCs w:val="18"/>
                <w:lang w:eastAsia="es-MX"/>
              </w:rPr>
              <w:t xml:space="preserve"> Eduardo López Reyes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(475)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(475)</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10501-0094</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Bernardo Pérez Amaya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Agapito Gallegos Quiñonez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10501-0097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Bernardo Garza Jaramillo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Leonardo Hernández Palma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Agapito Amaya Cruz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10501-0104</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Francisco Banda Loera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10501-0105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Cruz Alberto Villanueva Rosales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10501-0112</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Jesús </w:t>
            </w:r>
            <w:proofErr w:type="spellStart"/>
            <w:r w:rsidRPr="00213ADC">
              <w:rPr>
                <w:rFonts w:ascii="Arial" w:hAnsi="Arial" w:cs="Arial"/>
                <w:sz w:val="18"/>
                <w:szCs w:val="18"/>
                <w:lang w:eastAsia="es-MX"/>
              </w:rPr>
              <w:t>Eliab</w:t>
            </w:r>
            <w:proofErr w:type="spellEnd"/>
            <w:r w:rsidRPr="00213ADC">
              <w:rPr>
                <w:rFonts w:ascii="Arial" w:hAnsi="Arial" w:cs="Arial"/>
                <w:sz w:val="18"/>
                <w:szCs w:val="18"/>
                <w:lang w:eastAsia="es-MX"/>
              </w:rPr>
              <w:t xml:space="preserve"> Sauceda Cazares</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2,000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José Alfredo González Orozco</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(1,500)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(1,500)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10501-0115</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Damián Mireles </w:t>
            </w:r>
            <w:proofErr w:type="spellStart"/>
            <w:r w:rsidRPr="00213ADC">
              <w:rPr>
                <w:rFonts w:ascii="Arial" w:hAnsi="Arial" w:cs="Arial"/>
                <w:sz w:val="18"/>
                <w:szCs w:val="18"/>
                <w:lang w:eastAsia="es-MX"/>
              </w:rPr>
              <w:t>Agustince</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10501-0116</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Francisca López García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(1,250)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10501-0117</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Blanca Cecilia Hernández García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(1,250)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(1,250)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10501-0118</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Silvestre Cortez García</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(3,000)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10501-0121</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Catalina Estrada Fernández</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(1,080)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(1,080)</w:t>
            </w:r>
          </w:p>
        </w:tc>
      </w:tr>
      <w:tr w:rsidR="00213ADC" w:rsidRPr="00213ADC" w:rsidTr="00213ADC">
        <w:trPr>
          <w:trHeight w:val="196"/>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10501-0123</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xml:space="preserve">Yesenia Lizbeth Puente </w:t>
            </w:r>
            <w:proofErr w:type="spellStart"/>
            <w:r w:rsidRPr="00213ADC">
              <w:rPr>
                <w:rFonts w:ascii="Arial" w:hAnsi="Arial" w:cs="Arial"/>
                <w:sz w:val="18"/>
                <w:szCs w:val="18"/>
                <w:lang w:eastAsia="es-MX"/>
              </w:rPr>
              <w:t>Avila</w:t>
            </w:r>
            <w:proofErr w:type="spellEnd"/>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(400)</w:t>
            </w:r>
          </w:p>
        </w:tc>
      </w:tr>
      <w:tr w:rsidR="00213ADC" w:rsidRPr="00213ADC" w:rsidTr="00213ADC">
        <w:trPr>
          <w:trHeight w:val="180"/>
          <w:tblCellSpacing w:w="15" w:type="dxa"/>
        </w:trPr>
        <w:tc>
          <w:tcPr>
            <w:tcW w:w="0" w:type="auto"/>
            <w:vAlign w:val="center"/>
            <w:hideMark/>
          </w:tcPr>
          <w:p w:rsidR="00213ADC" w:rsidRPr="00213ADC" w:rsidRDefault="00213ADC" w:rsidP="00213ADC">
            <w:pPr>
              <w:pStyle w:val="Sinespaciado"/>
              <w:rPr>
                <w:rFonts w:ascii="Arial" w:hAnsi="Arial" w:cs="Arial"/>
                <w:sz w:val="18"/>
                <w:szCs w:val="18"/>
                <w:lang w:eastAsia="es-MX"/>
              </w:rPr>
            </w:pPr>
            <w:r w:rsidRPr="00213ADC">
              <w:rPr>
                <w:rFonts w:ascii="Arial" w:hAnsi="Arial" w:cs="Arial"/>
                <w:sz w:val="18"/>
                <w:szCs w:val="18"/>
                <w:lang w:eastAsia="es-MX"/>
              </w:rPr>
              <w:t> </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Total</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277,215</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w:t>
            </w:r>
          </w:p>
        </w:tc>
        <w:tc>
          <w:tcPr>
            <w:tcW w:w="0" w:type="auto"/>
            <w:vAlign w:val="center"/>
            <w:hideMark/>
          </w:tcPr>
          <w:p w:rsidR="00213ADC" w:rsidRPr="00213ADC" w:rsidRDefault="00213ADC" w:rsidP="00213ADC">
            <w:pPr>
              <w:pStyle w:val="Sinespaciado"/>
              <w:rPr>
                <w:rFonts w:ascii="Arial" w:hAnsi="Arial" w:cs="Arial"/>
                <w:b/>
                <w:sz w:val="18"/>
                <w:szCs w:val="18"/>
                <w:lang w:eastAsia="es-MX"/>
              </w:rPr>
            </w:pPr>
            <w:r w:rsidRPr="00213ADC">
              <w:rPr>
                <w:rFonts w:ascii="Arial" w:hAnsi="Arial" w:cs="Arial"/>
                <w:b/>
                <w:sz w:val="18"/>
                <w:szCs w:val="18"/>
                <w:lang w:eastAsia="es-MX"/>
              </w:rPr>
              <w:t>277,215</w:t>
            </w:r>
          </w:p>
        </w:tc>
      </w:tr>
    </w:tbl>
    <w:p w:rsidR="00213ADC" w:rsidRDefault="00213ADC" w:rsidP="00213ADC">
      <w:pPr>
        <w:autoSpaceDE w:val="0"/>
        <w:autoSpaceDN w:val="0"/>
        <w:adjustRightInd w:val="0"/>
        <w:spacing w:after="0" w:line="360" w:lineRule="auto"/>
        <w:jc w:val="both"/>
        <w:rPr>
          <w:rFonts w:ascii="Arial" w:hAnsi="Arial" w:cs="Arial"/>
          <w:color w:val="000000"/>
          <w:sz w:val="24"/>
          <w:szCs w:val="24"/>
        </w:rPr>
      </w:pPr>
    </w:p>
    <w:p w:rsidR="00213ADC" w:rsidRPr="00213ADC" w:rsidRDefault="00213ADC" w:rsidP="00213ADC">
      <w:pPr>
        <w:pStyle w:val="Prrafodelista"/>
        <w:numPr>
          <w:ilvl w:val="0"/>
          <w:numId w:val="26"/>
        </w:numPr>
        <w:autoSpaceDE w:val="0"/>
        <w:autoSpaceDN w:val="0"/>
        <w:adjustRightInd w:val="0"/>
        <w:spacing w:after="0" w:line="360" w:lineRule="auto"/>
        <w:jc w:val="both"/>
        <w:rPr>
          <w:rFonts w:ascii="Arial" w:hAnsi="Arial" w:cs="Arial"/>
          <w:color w:val="000000"/>
          <w:sz w:val="24"/>
          <w:szCs w:val="24"/>
        </w:rPr>
      </w:pPr>
      <w:r w:rsidRPr="00213ADC">
        <w:rPr>
          <w:rFonts w:ascii="Arial" w:eastAsia="Times New Roman" w:hAnsi="Arial" w:cs="Arial"/>
          <w:sz w:val="24"/>
          <w:szCs w:val="24"/>
          <w:lang w:eastAsia="es-MX"/>
        </w:rPr>
        <w:t>Asimismo, al cierre del ejercicio se identificaron 24 partidas contables de los deudores diversos, con saldo de naturaleza contraria por $51,892, mismas que se detallan en las tablas anteriores, observando que no se localizó ni se proporcionó durante el proceso de revisión, el soporte documental que justifique los saldos negativos de estas cuentas.</w:t>
      </w:r>
    </w:p>
    <w:p w:rsidR="00213ADC" w:rsidRPr="00743323" w:rsidRDefault="00213ADC"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CE73BC"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 emitida:</w:t>
      </w:r>
    </w:p>
    <w:p w:rsidR="00685930" w:rsidRPr="00743323" w:rsidRDefault="00836023" w:rsidP="00743323">
      <w:pPr>
        <w:autoSpaceDE w:val="0"/>
        <w:autoSpaceDN w:val="0"/>
        <w:adjustRightInd w:val="0"/>
        <w:spacing w:after="0" w:line="360" w:lineRule="auto"/>
        <w:rPr>
          <w:rFonts w:ascii="Arial" w:hAnsi="Arial" w:cs="Arial"/>
          <w:bCs/>
          <w:color w:val="000000"/>
          <w:sz w:val="24"/>
          <w:szCs w:val="24"/>
        </w:rPr>
      </w:pPr>
      <w:r>
        <w:rPr>
          <w:rFonts w:ascii="Arial" w:hAnsi="Arial" w:cs="Arial"/>
          <w:bCs/>
          <w:i/>
          <w:color w:val="000000"/>
          <w:sz w:val="24"/>
          <w:szCs w:val="24"/>
        </w:rPr>
        <w:t>Recomendaciones en Relación a la Gestión o Control Interno</w:t>
      </w:r>
      <w:r w:rsidR="007C5AB0" w:rsidRPr="00743323">
        <w:rPr>
          <w:rFonts w:ascii="Arial" w:hAnsi="Arial" w:cs="Arial"/>
          <w:bCs/>
          <w:color w:val="000000"/>
          <w:sz w:val="24"/>
          <w:szCs w:val="24"/>
        </w:rPr>
        <w:t>.</w:t>
      </w:r>
    </w:p>
    <w:p w:rsidR="00836023" w:rsidRDefault="00836023" w:rsidP="00743323">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NORMATIVIDAD</w:t>
      </w:r>
    </w:p>
    <w:p w:rsidR="00836023" w:rsidRDefault="00836023" w:rsidP="00743323">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Patrimonio</w:t>
      </w:r>
    </w:p>
    <w:p w:rsidR="007C5AB0" w:rsidRPr="00836023" w:rsidRDefault="007C5AB0" w:rsidP="00743323">
      <w:pPr>
        <w:autoSpaceDE w:val="0"/>
        <w:autoSpaceDN w:val="0"/>
        <w:adjustRightInd w:val="0"/>
        <w:spacing w:after="0" w:line="360" w:lineRule="auto"/>
        <w:jc w:val="both"/>
        <w:rPr>
          <w:rFonts w:ascii="Arial" w:hAnsi="Arial" w:cs="Arial"/>
          <w:bCs/>
          <w:color w:val="000000"/>
          <w:sz w:val="24"/>
          <w:szCs w:val="24"/>
        </w:rPr>
      </w:pPr>
      <w:r w:rsidRPr="00836023">
        <w:rPr>
          <w:rFonts w:ascii="Arial" w:hAnsi="Arial" w:cs="Arial"/>
          <w:bCs/>
          <w:color w:val="000000"/>
          <w:sz w:val="24"/>
          <w:szCs w:val="24"/>
        </w:rPr>
        <w:t xml:space="preserve">26. </w:t>
      </w:r>
      <w:r w:rsidR="00836023" w:rsidRPr="00836023">
        <w:rPr>
          <w:rFonts w:ascii="Arial" w:eastAsia="Times New Roman" w:hAnsi="Arial" w:cs="Arial"/>
          <w:sz w:val="24"/>
          <w:szCs w:val="24"/>
          <w:lang w:eastAsia="es-MX"/>
        </w:rPr>
        <w:t>En la Cuenta Pública 2014 no se incluyó la información referente al patrimonio municipal siguiente:</w:t>
      </w:r>
    </w:p>
    <w:p w:rsidR="00CD2AF8" w:rsidRDefault="00CD2AF8" w:rsidP="00743323">
      <w:pPr>
        <w:autoSpaceDE w:val="0"/>
        <w:autoSpaceDN w:val="0"/>
        <w:adjustRightInd w:val="0"/>
        <w:spacing w:after="0" w:line="360" w:lineRule="auto"/>
        <w:jc w:val="both"/>
        <w:rPr>
          <w:rFonts w:ascii="Arial" w:hAnsi="Arial" w:cs="Arial"/>
          <w:bCs/>
          <w:color w:val="000000"/>
          <w:sz w:val="24"/>
          <w:szCs w:val="24"/>
        </w:rPr>
      </w:pPr>
    </w:p>
    <w:p w:rsidR="00836023" w:rsidRPr="00836023" w:rsidRDefault="00836023" w:rsidP="00836023">
      <w:pPr>
        <w:pStyle w:val="Prrafodelista"/>
        <w:numPr>
          <w:ilvl w:val="0"/>
          <w:numId w:val="27"/>
        </w:numPr>
        <w:autoSpaceDE w:val="0"/>
        <w:autoSpaceDN w:val="0"/>
        <w:adjustRightInd w:val="0"/>
        <w:spacing w:after="0" w:line="360" w:lineRule="auto"/>
        <w:jc w:val="both"/>
        <w:rPr>
          <w:rFonts w:ascii="Arial" w:hAnsi="Arial" w:cs="Arial"/>
          <w:bCs/>
          <w:color w:val="000000"/>
          <w:sz w:val="24"/>
          <w:szCs w:val="24"/>
        </w:rPr>
      </w:pPr>
      <w:r w:rsidRPr="00836023">
        <w:rPr>
          <w:rFonts w:ascii="Arial" w:eastAsia="Times New Roman" w:hAnsi="Arial" w:cs="Arial"/>
          <w:sz w:val="24"/>
          <w:szCs w:val="24"/>
          <w:lang w:eastAsia="es-MX"/>
        </w:rPr>
        <w:t>Equipo de transporte que detalle: el No. económico, tipo de unidad, modelo marca, color, número de placas, área de adscripción, responsable y las condiciones del mismo (buen estado, regular o chatarra).</w:t>
      </w:r>
    </w:p>
    <w:p w:rsidR="00836023" w:rsidRPr="00836023" w:rsidRDefault="00836023" w:rsidP="00836023">
      <w:pPr>
        <w:pStyle w:val="Prrafodelista"/>
        <w:numPr>
          <w:ilvl w:val="0"/>
          <w:numId w:val="27"/>
        </w:numPr>
        <w:autoSpaceDE w:val="0"/>
        <w:autoSpaceDN w:val="0"/>
        <w:adjustRightInd w:val="0"/>
        <w:spacing w:after="0" w:line="360" w:lineRule="auto"/>
        <w:jc w:val="both"/>
        <w:rPr>
          <w:rFonts w:ascii="Arial" w:hAnsi="Arial" w:cs="Arial"/>
          <w:bCs/>
          <w:color w:val="000000"/>
          <w:sz w:val="24"/>
          <w:szCs w:val="24"/>
        </w:rPr>
      </w:pPr>
      <w:r w:rsidRPr="00836023">
        <w:rPr>
          <w:rFonts w:ascii="Arial" w:eastAsia="Times New Roman" w:hAnsi="Arial" w:cs="Arial"/>
          <w:sz w:val="24"/>
          <w:szCs w:val="24"/>
          <w:lang w:eastAsia="es-MX"/>
        </w:rPr>
        <w:t>Inventario de bienes muebles: equipo y mobiliario de oficina, de comunicación, muebles y otros; el cual debe indicar número económico, área de adscripción u lugar donde se ubica, funcionario responsable del resguardo, entre otra información.</w:t>
      </w:r>
    </w:p>
    <w:p w:rsidR="00836023" w:rsidRPr="00836023" w:rsidRDefault="00836023" w:rsidP="00836023">
      <w:pPr>
        <w:pStyle w:val="Prrafodelista"/>
        <w:numPr>
          <w:ilvl w:val="0"/>
          <w:numId w:val="27"/>
        </w:numPr>
        <w:autoSpaceDE w:val="0"/>
        <w:autoSpaceDN w:val="0"/>
        <w:adjustRightInd w:val="0"/>
        <w:spacing w:after="0" w:line="360" w:lineRule="auto"/>
        <w:jc w:val="both"/>
        <w:rPr>
          <w:rFonts w:ascii="Arial" w:hAnsi="Arial" w:cs="Arial"/>
          <w:bCs/>
          <w:color w:val="000000"/>
          <w:sz w:val="24"/>
          <w:szCs w:val="24"/>
        </w:rPr>
      </w:pPr>
      <w:r w:rsidRPr="00836023">
        <w:rPr>
          <w:rFonts w:ascii="Arial" w:eastAsia="Times New Roman" w:hAnsi="Arial" w:cs="Arial"/>
          <w:sz w:val="24"/>
          <w:szCs w:val="24"/>
          <w:lang w:eastAsia="es-MX"/>
        </w:rPr>
        <w:t>Inventario de bienes inmuebles: Edificios y terrenos municipales, así como su ubicación.</w:t>
      </w:r>
    </w:p>
    <w:p w:rsidR="0056305F" w:rsidRPr="00743323" w:rsidRDefault="0056305F" w:rsidP="00743323">
      <w:pPr>
        <w:autoSpaceDE w:val="0"/>
        <w:autoSpaceDN w:val="0"/>
        <w:adjustRightInd w:val="0"/>
        <w:spacing w:after="0" w:line="360" w:lineRule="auto"/>
        <w:jc w:val="both"/>
        <w:rPr>
          <w:rFonts w:ascii="Arial" w:hAnsi="Arial" w:cs="Arial"/>
          <w:bCs/>
          <w:color w:val="000000"/>
          <w:sz w:val="24"/>
          <w:szCs w:val="24"/>
        </w:rPr>
      </w:pPr>
    </w:p>
    <w:p w:rsidR="0056305F" w:rsidRPr="00743323" w:rsidRDefault="007C5AB0" w:rsidP="00743323">
      <w:pPr>
        <w:autoSpaceDE w:val="0"/>
        <w:autoSpaceDN w:val="0"/>
        <w:adjustRightInd w:val="0"/>
        <w:spacing w:after="0" w:line="360" w:lineRule="auto"/>
        <w:jc w:val="both"/>
        <w:rPr>
          <w:rFonts w:ascii="Arial" w:hAnsi="Arial" w:cs="Arial"/>
          <w:b/>
          <w:bCs/>
          <w:color w:val="000000"/>
          <w:sz w:val="24"/>
          <w:szCs w:val="24"/>
        </w:rPr>
      </w:pPr>
      <w:r w:rsidRPr="00743323">
        <w:rPr>
          <w:rFonts w:ascii="Arial" w:hAnsi="Arial" w:cs="Arial"/>
          <w:b/>
          <w:bCs/>
          <w:color w:val="000000"/>
          <w:sz w:val="24"/>
          <w:szCs w:val="24"/>
        </w:rPr>
        <w:t>Acción</w:t>
      </w:r>
      <w:r w:rsidR="00CE73BC" w:rsidRPr="00743323">
        <w:rPr>
          <w:rFonts w:ascii="Arial" w:hAnsi="Arial" w:cs="Arial"/>
          <w:b/>
          <w:bCs/>
          <w:color w:val="000000"/>
          <w:sz w:val="24"/>
          <w:szCs w:val="24"/>
        </w:rPr>
        <w:t xml:space="preserve"> emitida:</w:t>
      </w:r>
    </w:p>
    <w:p w:rsidR="00685930" w:rsidRPr="00836023" w:rsidRDefault="007C5AB0" w:rsidP="00743323">
      <w:pPr>
        <w:autoSpaceDE w:val="0"/>
        <w:autoSpaceDN w:val="0"/>
        <w:adjustRightInd w:val="0"/>
        <w:spacing w:after="0" w:line="360" w:lineRule="auto"/>
        <w:jc w:val="both"/>
        <w:rPr>
          <w:rFonts w:ascii="Arial" w:hAnsi="Arial" w:cs="Arial"/>
          <w:bCs/>
          <w:i/>
          <w:color w:val="000000"/>
          <w:sz w:val="24"/>
          <w:szCs w:val="24"/>
        </w:rPr>
      </w:pPr>
      <w:r w:rsidRPr="00836023">
        <w:rPr>
          <w:rFonts w:ascii="Arial" w:hAnsi="Arial" w:cs="Arial"/>
          <w:bCs/>
          <w:i/>
          <w:color w:val="000000"/>
          <w:sz w:val="24"/>
          <w:szCs w:val="24"/>
        </w:rPr>
        <w:t xml:space="preserve">Promoción de </w:t>
      </w:r>
      <w:proofErr w:type="spellStart"/>
      <w:r w:rsidRPr="00836023">
        <w:rPr>
          <w:rFonts w:ascii="Arial" w:hAnsi="Arial" w:cs="Arial"/>
          <w:bCs/>
          <w:i/>
          <w:color w:val="000000"/>
          <w:sz w:val="24"/>
          <w:szCs w:val="24"/>
        </w:rPr>
        <w:t>Fincamiento</w:t>
      </w:r>
      <w:proofErr w:type="spellEnd"/>
      <w:r w:rsidRPr="00836023">
        <w:rPr>
          <w:rFonts w:ascii="Arial" w:hAnsi="Arial" w:cs="Arial"/>
          <w:bCs/>
          <w:i/>
          <w:color w:val="000000"/>
          <w:sz w:val="24"/>
          <w:szCs w:val="24"/>
        </w:rPr>
        <w:t xml:space="preserve"> de Responsabilidad Administrativa.</w:t>
      </w:r>
    </w:p>
    <w:p w:rsidR="0056305F" w:rsidRPr="00743323" w:rsidRDefault="0056305F" w:rsidP="00743323">
      <w:pPr>
        <w:autoSpaceDE w:val="0"/>
        <w:autoSpaceDN w:val="0"/>
        <w:adjustRightInd w:val="0"/>
        <w:spacing w:after="0" w:line="360" w:lineRule="auto"/>
        <w:jc w:val="both"/>
        <w:rPr>
          <w:rFonts w:ascii="Arial" w:hAnsi="Arial" w:cs="Arial"/>
          <w:color w:val="000000"/>
          <w:sz w:val="24"/>
          <w:szCs w:val="24"/>
        </w:rPr>
      </w:pPr>
    </w:p>
    <w:p w:rsidR="00836023" w:rsidRPr="00836023" w:rsidRDefault="00836023"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Sesiones de Cabildo</w:t>
      </w:r>
    </w:p>
    <w:p w:rsidR="007C5AB0" w:rsidRDefault="007C5AB0" w:rsidP="00743323">
      <w:pPr>
        <w:autoSpaceDE w:val="0"/>
        <w:autoSpaceDN w:val="0"/>
        <w:adjustRightInd w:val="0"/>
        <w:spacing w:after="0" w:line="360" w:lineRule="auto"/>
        <w:jc w:val="both"/>
        <w:rPr>
          <w:rFonts w:ascii="Arial" w:eastAsia="Times New Roman" w:hAnsi="Arial" w:cs="Arial"/>
          <w:sz w:val="24"/>
          <w:szCs w:val="24"/>
          <w:lang w:eastAsia="es-MX"/>
        </w:rPr>
      </w:pPr>
      <w:r w:rsidRPr="00836023">
        <w:rPr>
          <w:rFonts w:ascii="Arial" w:hAnsi="Arial" w:cs="Arial"/>
          <w:color w:val="000000"/>
          <w:sz w:val="24"/>
          <w:szCs w:val="24"/>
        </w:rPr>
        <w:t xml:space="preserve">27. </w:t>
      </w:r>
      <w:r w:rsidR="00836023" w:rsidRPr="00836023">
        <w:rPr>
          <w:rFonts w:ascii="Arial" w:eastAsia="Times New Roman" w:hAnsi="Arial" w:cs="Arial"/>
          <w:sz w:val="24"/>
          <w:szCs w:val="24"/>
          <w:lang w:eastAsia="es-MX"/>
        </w:rPr>
        <w:t xml:space="preserve">Durante el proceso de la auditoría se revisaron las actas de las sesiones del R. Ayuntamiento, detectando que durante el ejercicio de 2014 solo se </w:t>
      </w:r>
      <w:r w:rsidR="00836023" w:rsidRPr="00836023">
        <w:rPr>
          <w:rFonts w:ascii="Arial" w:eastAsia="Times New Roman" w:hAnsi="Arial" w:cs="Arial"/>
          <w:sz w:val="24"/>
          <w:szCs w:val="24"/>
          <w:lang w:eastAsia="es-MX"/>
        </w:rPr>
        <w:lastRenderedPageBreak/>
        <w:t>realizaron tres sesiones ordinarias y cinco extraordinarias, observando que no se cumplió con lo establecido en el artículo 32 fracción I de la Ley Orgánica de la Administración Pública Municipal del Estado de Nuevo León, las cuales se detallan a continuación:</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093"/>
        <w:gridCol w:w="2518"/>
        <w:gridCol w:w="2885"/>
      </w:tblGrid>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b/>
                <w:sz w:val="18"/>
                <w:szCs w:val="18"/>
                <w:lang w:eastAsia="es-MX"/>
              </w:rPr>
            </w:pPr>
            <w:r w:rsidRPr="00836023">
              <w:rPr>
                <w:rFonts w:ascii="Arial" w:hAnsi="Arial" w:cs="Arial"/>
                <w:b/>
                <w:sz w:val="18"/>
                <w:szCs w:val="18"/>
                <w:lang w:eastAsia="es-MX"/>
              </w:rPr>
              <w:t>Fecha</w:t>
            </w:r>
          </w:p>
        </w:tc>
        <w:tc>
          <w:tcPr>
            <w:tcW w:w="0" w:type="auto"/>
            <w:vAlign w:val="center"/>
            <w:hideMark/>
          </w:tcPr>
          <w:p w:rsidR="00836023" w:rsidRPr="00836023" w:rsidRDefault="00836023" w:rsidP="00836023">
            <w:pPr>
              <w:pStyle w:val="Sinespaciado"/>
              <w:rPr>
                <w:rFonts w:ascii="Arial" w:hAnsi="Arial" w:cs="Arial"/>
                <w:b/>
                <w:sz w:val="18"/>
                <w:szCs w:val="18"/>
                <w:lang w:eastAsia="es-MX"/>
              </w:rPr>
            </w:pPr>
            <w:r w:rsidRPr="00836023">
              <w:rPr>
                <w:rFonts w:ascii="Arial" w:hAnsi="Arial" w:cs="Arial"/>
                <w:b/>
                <w:sz w:val="18"/>
                <w:szCs w:val="18"/>
                <w:lang w:eastAsia="es-MX"/>
              </w:rPr>
              <w:t>Acta número</w:t>
            </w:r>
          </w:p>
        </w:tc>
        <w:tc>
          <w:tcPr>
            <w:tcW w:w="0" w:type="auto"/>
            <w:vAlign w:val="center"/>
            <w:hideMark/>
          </w:tcPr>
          <w:p w:rsidR="00836023" w:rsidRPr="00836023" w:rsidRDefault="00836023" w:rsidP="00836023">
            <w:pPr>
              <w:pStyle w:val="Sinespaciado"/>
              <w:rPr>
                <w:rFonts w:ascii="Arial" w:hAnsi="Arial" w:cs="Arial"/>
                <w:b/>
                <w:sz w:val="18"/>
                <w:szCs w:val="18"/>
                <w:lang w:eastAsia="es-MX"/>
              </w:rPr>
            </w:pPr>
            <w:r w:rsidRPr="00836023">
              <w:rPr>
                <w:rFonts w:ascii="Arial" w:hAnsi="Arial" w:cs="Arial"/>
                <w:b/>
                <w:sz w:val="18"/>
                <w:szCs w:val="18"/>
                <w:lang w:eastAsia="es-MX"/>
              </w:rPr>
              <w:t>Tipo de sesión</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 </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 </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 </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08/03/2014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18</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10/03/2014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19</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08/04/2014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20</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Extraordinaria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10/06/2014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21</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Extraordinaria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03/10/2014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22</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 </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23</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 </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14/11/2014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Extraordinaria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01/12/2014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25</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Extraordinaria</w:t>
            </w:r>
          </w:p>
        </w:tc>
      </w:tr>
      <w:tr w:rsidR="00836023" w:rsidRPr="00836023" w:rsidTr="00A905C4">
        <w:trPr>
          <w:tblCellSpacing w:w="15" w:type="dxa"/>
        </w:trPr>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19/12/2014</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26</w:t>
            </w:r>
          </w:p>
        </w:tc>
        <w:tc>
          <w:tcPr>
            <w:tcW w:w="0" w:type="auto"/>
            <w:vAlign w:val="center"/>
            <w:hideMark/>
          </w:tcPr>
          <w:p w:rsidR="00836023" w:rsidRPr="00836023" w:rsidRDefault="00836023" w:rsidP="00836023">
            <w:pPr>
              <w:pStyle w:val="Sinespaciado"/>
              <w:rPr>
                <w:rFonts w:ascii="Arial" w:hAnsi="Arial" w:cs="Arial"/>
                <w:sz w:val="18"/>
                <w:szCs w:val="18"/>
                <w:lang w:eastAsia="es-MX"/>
              </w:rPr>
            </w:pPr>
            <w:r w:rsidRPr="00836023">
              <w:rPr>
                <w:rFonts w:ascii="Arial" w:hAnsi="Arial" w:cs="Arial"/>
                <w:sz w:val="18"/>
                <w:szCs w:val="18"/>
                <w:lang w:eastAsia="es-MX"/>
              </w:rPr>
              <w:t>Extraordinaria</w:t>
            </w:r>
          </w:p>
        </w:tc>
      </w:tr>
    </w:tbl>
    <w:p w:rsidR="00836023" w:rsidRDefault="00836023" w:rsidP="00743323">
      <w:pPr>
        <w:autoSpaceDE w:val="0"/>
        <w:autoSpaceDN w:val="0"/>
        <w:adjustRightInd w:val="0"/>
        <w:spacing w:after="0" w:line="360" w:lineRule="auto"/>
        <w:jc w:val="both"/>
        <w:rPr>
          <w:rFonts w:ascii="Arial" w:eastAsia="Times New Roman" w:hAnsi="Arial" w:cs="Arial"/>
          <w:sz w:val="24"/>
          <w:szCs w:val="24"/>
          <w:lang w:eastAsia="es-MX"/>
        </w:rPr>
      </w:pPr>
    </w:p>
    <w:p w:rsidR="00836023" w:rsidRPr="00836023" w:rsidRDefault="00836023" w:rsidP="00836023">
      <w:pPr>
        <w:pStyle w:val="Prrafodelista"/>
        <w:numPr>
          <w:ilvl w:val="0"/>
          <w:numId w:val="28"/>
        </w:numPr>
        <w:autoSpaceDE w:val="0"/>
        <w:autoSpaceDN w:val="0"/>
        <w:adjustRightInd w:val="0"/>
        <w:spacing w:after="0" w:line="360" w:lineRule="auto"/>
        <w:jc w:val="both"/>
        <w:rPr>
          <w:rFonts w:ascii="Arial" w:hAnsi="Arial" w:cs="Arial"/>
          <w:color w:val="000000"/>
          <w:sz w:val="24"/>
          <w:szCs w:val="24"/>
        </w:rPr>
      </w:pPr>
      <w:r w:rsidRPr="00836023">
        <w:rPr>
          <w:rFonts w:ascii="Arial" w:eastAsia="Times New Roman" w:hAnsi="Arial" w:cs="Arial"/>
          <w:sz w:val="24"/>
          <w:szCs w:val="24"/>
          <w:lang w:eastAsia="es-MX"/>
        </w:rPr>
        <w:t>Además, no se localizó ni se exhibió durante el proceso de la auditoría el acta número veintitrés que falta en la secuencia designada a las actas de sesiones del R. Ayuntamiento. La cual se solicitó mediante requerimiento de información No. ASENL-AEM-D3-J3-RI-01/2015 del 16 de diciembre de 2015, manifestado el Presidente Municipal en oficio No. MGZ/2016/OA/012 del 8 de enero de 2016, que "se verifico en los archivos no encontrándose lo solicitado”</w:t>
      </w:r>
    </w:p>
    <w:p w:rsidR="0056305F" w:rsidRPr="00743323" w:rsidRDefault="0056305F"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7C5AB0"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CE73BC" w:rsidRPr="00743323">
        <w:rPr>
          <w:rFonts w:ascii="Arial" w:hAnsi="Arial" w:cs="Arial"/>
          <w:b/>
          <w:color w:val="000000"/>
          <w:sz w:val="24"/>
          <w:szCs w:val="24"/>
        </w:rPr>
        <w:t xml:space="preserve"> emitida:</w:t>
      </w:r>
    </w:p>
    <w:p w:rsidR="00685930" w:rsidRPr="00743323" w:rsidRDefault="007C5AB0" w:rsidP="00743323">
      <w:pPr>
        <w:autoSpaceDE w:val="0"/>
        <w:autoSpaceDN w:val="0"/>
        <w:adjustRightInd w:val="0"/>
        <w:spacing w:after="0" w:line="360" w:lineRule="auto"/>
        <w:jc w:val="both"/>
        <w:rPr>
          <w:rFonts w:ascii="Arial" w:hAnsi="Arial" w:cs="Arial"/>
          <w:color w:val="000000"/>
          <w:sz w:val="24"/>
          <w:szCs w:val="24"/>
        </w:rPr>
      </w:pPr>
      <w:r w:rsidRPr="00836023">
        <w:rPr>
          <w:rFonts w:ascii="Arial" w:hAnsi="Arial" w:cs="Arial"/>
          <w:i/>
          <w:color w:val="000000"/>
          <w:sz w:val="24"/>
          <w:szCs w:val="24"/>
        </w:rPr>
        <w:t xml:space="preserve">Promoción de </w:t>
      </w:r>
      <w:proofErr w:type="spellStart"/>
      <w:r w:rsidRPr="00836023">
        <w:rPr>
          <w:rFonts w:ascii="Arial" w:hAnsi="Arial" w:cs="Arial"/>
          <w:i/>
          <w:color w:val="000000"/>
          <w:sz w:val="24"/>
          <w:szCs w:val="24"/>
        </w:rPr>
        <w:t>Fincamiento</w:t>
      </w:r>
      <w:proofErr w:type="spellEnd"/>
      <w:r w:rsidRPr="00836023">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635870" w:rsidRDefault="00635870" w:rsidP="00743323">
      <w:pPr>
        <w:autoSpaceDE w:val="0"/>
        <w:autoSpaceDN w:val="0"/>
        <w:adjustRightInd w:val="0"/>
        <w:spacing w:after="0" w:line="360" w:lineRule="auto"/>
        <w:rPr>
          <w:rFonts w:ascii="Arial" w:hAnsi="Arial" w:cs="Arial"/>
          <w:b/>
          <w:color w:val="000000"/>
          <w:sz w:val="24"/>
          <w:szCs w:val="24"/>
          <w:u w:val="single"/>
        </w:rPr>
      </w:pPr>
    </w:p>
    <w:p w:rsidR="00685930" w:rsidRPr="00836023" w:rsidRDefault="00836023" w:rsidP="00743323">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CUENTA PÚBLICA</w:t>
      </w:r>
    </w:p>
    <w:p w:rsidR="0056305F" w:rsidRPr="00836023" w:rsidRDefault="00374972" w:rsidP="00743323">
      <w:pPr>
        <w:autoSpaceDE w:val="0"/>
        <w:autoSpaceDN w:val="0"/>
        <w:adjustRightInd w:val="0"/>
        <w:spacing w:after="0" w:line="360" w:lineRule="auto"/>
        <w:jc w:val="both"/>
        <w:rPr>
          <w:rFonts w:ascii="Arial" w:hAnsi="Arial" w:cs="Arial"/>
          <w:bCs/>
          <w:color w:val="000000"/>
          <w:sz w:val="24"/>
          <w:szCs w:val="24"/>
        </w:rPr>
      </w:pPr>
      <w:r w:rsidRPr="00836023">
        <w:rPr>
          <w:rFonts w:ascii="Arial" w:hAnsi="Arial" w:cs="Arial"/>
          <w:bCs/>
          <w:color w:val="000000"/>
          <w:sz w:val="24"/>
          <w:szCs w:val="24"/>
        </w:rPr>
        <w:lastRenderedPageBreak/>
        <w:t xml:space="preserve">28. </w:t>
      </w:r>
      <w:r w:rsidR="00836023" w:rsidRPr="00836023">
        <w:rPr>
          <w:rFonts w:ascii="Arial" w:eastAsia="Times New Roman" w:hAnsi="Arial" w:cs="Arial"/>
          <w:sz w:val="24"/>
          <w:szCs w:val="24"/>
          <w:lang w:eastAsia="es-MX"/>
        </w:rPr>
        <w:t>La Cuenta Pública del ejercicio fiscal 2014 debió presentarse al H. Congreso del Estado de manera improrrogable a más tardar el 31 de marzo del año siguiente, y fue exhibida el 01 de julio de 2015, incumpliendo con lo establecido en los artículos 2 fracciones V y VIII, 7 párrafo primero, de la Ley de Fiscalización Superior del Estado de Nuevo León y el numeral 26 inciso c fracción III, de la Ley Orgánica de la Administración Pública Municipal del Estado de Nuevo León.</w:t>
      </w:r>
    </w:p>
    <w:p w:rsidR="00CD2AF8" w:rsidRPr="00743323" w:rsidRDefault="00CD2AF8" w:rsidP="00743323">
      <w:pPr>
        <w:autoSpaceDE w:val="0"/>
        <w:autoSpaceDN w:val="0"/>
        <w:adjustRightInd w:val="0"/>
        <w:spacing w:after="0" w:line="360" w:lineRule="auto"/>
        <w:jc w:val="both"/>
        <w:rPr>
          <w:rFonts w:ascii="Arial" w:hAnsi="Arial" w:cs="Arial"/>
          <w:bCs/>
          <w:color w:val="000000"/>
          <w:sz w:val="24"/>
          <w:szCs w:val="24"/>
        </w:rPr>
      </w:pPr>
    </w:p>
    <w:p w:rsidR="0056305F" w:rsidRPr="00200025" w:rsidRDefault="00374972" w:rsidP="00743323">
      <w:pPr>
        <w:autoSpaceDE w:val="0"/>
        <w:autoSpaceDN w:val="0"/>
        <w:adjustRightInd w:val="0"/>
        <w:spacing w:after="0" w:line="360" w:lineRule="auto"/>
        <w:jc w:val="both"/>
        <w:rPr>
          <w:rFonts w:ascii="Arial" w:hAnsi="Arial" w:cs="Arial"/>
          <w:b/>
          <w:color w:val="000000"/>
          <w:sz w:val="24"/>
          <w:szCs w:val="24"/>
        </w:rPr>
      </w:pPr>
      <w:r w:rsidRPr="00200025">
        <w:rPr>
          <w:rFonts w:ascii="Arial" w:hAnsi="Arial" w:cs="Arial"/>
          <w:b/>
          <w:color w:val="000000"/>
          <w:sz w:val="24"/>
          <w:szCs w:val="24"/>
        </w:rPr>
        <w:t>Acción</w:t>
      </w:r>
      <w:r w:rsidR="003776F6" w:rsidRPr="00200025">
        <w:rPr>
          <w:rFonts w:ascii="Arial" w:hAnsi="Arial" w:cs="Arial"/>
          <w:b/>
          <w:color w:val="000000"/>
          <w:sz w:val="24"/>
          <w:szCs w:val="24"/>
        </w:rPr>
        <w:t xml:space="preserve"> emitida:</w:t>
      </w:r>
    </w:p>
    <w:p w:rsidR="007C5AB0" w:rsidRPr="00200025" w:rsidRDefault="00374972" w:rsidP="00743323">
      <w:pPr>
        <w:autoSpaceDE w:val="0"/>
        <w:autoSpaceDN w:val="0"/>
        <w:adjustRightInd w:val="0"/>
        <w:spacing w:after="0" w:line="360" w:lineRule="auto"/>
        <w:jc w:val="both"/>
        <w:rPr>
          <w:rFonts w:ascii="Arial" w:hAnsi="Arial" w:cs="Arial"/>
          <w:i/>
          <w:color w:val="000000"/>
          <w:sz w:val="24"/>
          <w:szCs w:val="24"/>
        </w:rPr>
      </w:pPr>
      <w:r w:rsidRPr="00200025">
        <w:rPr>
          <w:rFonts w:ascii="Arial" w:hAnsi="Arial" w:cs="Arial"/>
          <w:i/>
          <w:color w:val="000000"/>
          <w:sz w:val="24"/>
          <w:szCs w:val="24"/>
        </w:rPr>
        <w:t xml:space="preserve">Promoción de </w:t>
      </w:r>
      <w:proofErr w:type="spellStart"/>
      <w:r w:rsidRPr="00200025">
        <w:rPr>
          <w:rFonts w:ascii="Arial" w:hAnsi="Arial" w:cs="Arial"/>
          <w:i/>
          <w:color w:val="000000"/>
          <w:sz w:val="24"/>
          <w:szCs w:val="24"/>
        </w:rPr>
        <w:t>Fincamiento</w:t>
      </w:r>
      <w:proofErr w:type="spellEnd"/>
      <w:r w:rsidRPr="00200025">
        <w:rPr>
          <w:rFonts w:ascii="Arial" w:hAnsi="Arial" w:cs="Arial"/>
          <w:i/>
          <w:color w:val="000000"/>
          <w:sz w:val="24"/>
          <w:szCs w:val="24"/>
        </w:rPr>
        <w:t xml:space="preserve"> de Responsabilidad Administrativa.</w:t>
      </w:r>
    </w:p>
    <w:p w:rsidR="00635870" w:rsidRDefault="00635870" w:rsidP="00743323">
      <w:pPr>
        <w:autoSpaceDE w:val="0"/>
        <w:autoSpaceDN w:val="0"/>
        <w:adjustRightInd w:val="0"/>
        <w:spacing w:after="0" w:line="360" w:lineRule="auto"/>
        <w:jc w:val="both"/>
        <w:rPr>
          <w:rFonts w:ascii="Arial" w:hAnsi="Arial" w:cs="Arial"/>
          <w:b/>
          <w:color w:val="000000"/>
          <w:sz w:val="24"/>
          <w:szCs w:val="24"/>
          <w:u w:val="single"/>
        </w:rPr>
      </w:pPr>
    </w:p>
    <w:p w:rsidR="00685930" w:rsidRPr="00200025" w:rsidRDefault="00200025"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INFORME DE AVANCE DE GESTIÓN FINANCIERA</w:t>
      </w:r>
    </w:p>
    <w:p w:rsidR="00374972" w:rsidRPr="00200025" w:rsidRDefault="00374972" w:rsidP="00743323">
      <w:pPr>
        <w:autoSpaceDE w:val="0"/>
        <w:autoSpaceDN w:val="0"/>
        <w:adjustRightInd w:val="0"/>
        <w:spacing w:after="0" w:line="360" w:lineRule="auto"/>
        <w:jc w:val="both"/>
        <w:rPr>
          <w:rFonts w:ascii="Arial" w:hAnsi="Arial" w:cs="Arial"/>
          <w:color w:val="000000"/>
          <w:sz w:val="24"/>
          <w:szCs w:val="24"/>
        </w:rPr>
      </w:pPr>
      <w:r w:rsidRPr="00200025">
        <w:rPr>
          <w:rFonts w:ascii="Arial" w:hAnsi="Arial" w:cs="Arial"/>
          <w:color w:val="000000"/>
          <w:sz w:val="24"/>
          <w:szCs w:val="24"/>
        </w:rPr>
        <w:t xml:space="preserve">29. </w:t>
      </w:r>
      <w:r w:rsidR="00200025" w:rsidRPr="00200025">
        <w:rPr>
          <w:rFonts w:ascii="Arial" w:eastAsia="Times New Roman" w:hAnsi="Arial" w:cs="Arial"/>
          <w:sz w:val="24"/>
          <w:szCs w:val="24"/>
          <w:lang w:eastAsia="es-MX"/>
        </w:rPr>
        <w:t>No se presentaron al H. Congreso del Estado los Informes de Avance de Gestión Financiera correspondientes a la información relativa a los meses de enero a marzo, abril a junio, julio a septiembre y octubre a diciembre de 2014 dentro del último día hábil del mes inmediato posterior al periodo respectivo, exhibiéndose el 10 de junio, 05 de noviembre, 14 de noviembre del año antes citado y 01 de julio de 2015 respectivamente, incumpliendo la obligación establecida en los artículos 2 fracción XII y 14 de la Ley de Fiscalización Superior del Estado Nuevo León, y en el numeral 26 inciso c) fracción VIII, de la Ley Orgánica de la Administración Pública Municipal del Estado de Nuevo León.</w:t>
      </w:r>
    </w:p>
    <w:p w:rsidR="00685930" w:rsidRPr="00743323" w:rsidRDefault="00685930"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374972"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3776F6" w:rsidRPr="00743323">
        <w:rPr>
          <w:rFonts w:ascii="Arial" w:hAnsi="Arial" w:cs="Arial"/>
          <w:b/>
          <w:color w:val="000000"/>
          <w:sz w:val="24"/>
          <w:szCs w:val="24"/>
        </w:rPr>
        <w:t xml:space="preserve"> emitida:</w:t>
      </w:r>
    </w:p>
    <w:p w:rsidR="00685930" w:rsidRPr="00200025" w:rsidRDefault="00374972" w:rsidP="00743323">
      <w:pPr>
        <w:autoSpaceDE w:val="0"/>
        <w:autoSpaceDN w:val="0"/>
        <w:adjustRightInd w:val="0"/>
        <w:spacing w:after="0" w:line="360" w:lineRule="auto"/>
        <w:jc w:val="both"/>
        <w:rPr>
          <w:rFonts w:ascii="Arial" w:hAnsi="Arial" w:cs="Arial"/>
          <w:i/>
          <w:color w:val="000000"/>
          <w:sz w:val="24"/>
          <w:szCs w:val="24"/>
        </w:rPr>
      </w:pPr>
      <w:r w:rsidRPr="00200025">
        <w:rPr>
          <w:rFonts w:ascii="Arial" w:hAnsi="Arial" w:cs="Arial"/>
          <w:i/>
          <w:color w:val="000000"/>
          <w:sz w:val="24"/>
          <w:szCs w:val="24"/>
        </w:rPr>
        <w:t xml:space="preserve">Promoción de </w:t>
      </w:r>
      <w:proofErr w:type="spellStart"/>
      <w:r w:rsidRPr="00200025">
        <w:rPr>
          <w:rFonts w:ascii="Arial" w:hAnsi="Arial" w:cs="Arial"/>
          <w:i/>
          <w:color w:val="000000"/>
          <w:sz w:val="24"/>
          <w:szCs w:val="24"/>
        </w:rPr>
        <w:t>Fincamiento</w:t>
      </w:r>
      <w:proofErr w:type="spellEnd"/>
      <w:r w:rsidRPr="00200025">
        <w:rPr>
          <w:rFonts w:ascii="Arial" w:hAnsi="Arial" w:cs="Arial"/>
          <w:i/>
          <w:color w:val="000000"/>
          <w:sz w:val="24"/>
          <w:szCs w:val="24"/>
        </w:rPr>
        <w:t xml:space="preserve"> de Responsabilidad Administrativa.</w:t>
      </w:r>
    </w:p>
    <w:p w:rsidR="00685930" w:rsidRPr="00743323" w:rsidRDefault="00685930" w:rsidP="00743323">
      <w:pPr>
        <w:autoSpaceDE w:val="0"/>
        <w:autoSpaceDN w:val="0"/>
        <w:adjustRightInd w:val="0"/>
        <w:spacing w:after="0" w:line="360" w:lineRule="auto"/>
        <w:rPr>
          <w:rFonts w:ascii="Arial" w:hAnsi="Arial" w:cs="Arial"/>
          <w:b/>
          <w:bCs/>
          <w:color w:val="000000"/>
          <w:sz w:val="24"/>
          <w:szCs w:val="24"/>
        </w:rPr>
      </w:pPr>
    </w:p>
    <w:p w:rsidR="00CD2AF8" w:rsidRPr="00200025" w:rsidRDefault="00200025" w:rsidP="00743323">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PRESUPUESTO DE EGRESOS</w:t>
      </w:r>
    </w:p>
    <w:p w:rsidR="00CD2AF8" w:rsidRPr="00200025" w:rsidRDefault="00374972" w:rsidP="00743323">
      <w:pPr>
        <w:autoSpaceDE w:val="0"/>
        <w:autoSpaceDN w:val="0"/>
        <w:adjustRightInd w:val="0"/>
        <w:spacing w:after="0" w:line="360" w:lineRule="auto"/>
        <w:jc w:val="both"/>
        <w:rPr>
          <w:rFonts w:ascii="Arial" w:hAnsi="Arial" w:cs="Arial"/>
          <w:bCs/>
          <w:color w:val="000000"/>
          <w:sz w:val="24"/>
          <w:szCs w:val="24"/>
        </w:rPr>
      </w:pPr>
      <w:r w:rsidRPr="00200025">
        <w:rPr>
          <w:rFonts w:ascii="Arial" w:hAnsi="Arial" w:cs="Arial"/>
          <w:bCs/>
          <w:color w:val="000000"/>
          <w:sz w:val="24"/>
          <w:szCs w:val="24"/>
        </w:rPr>
        <w:t>30.</w:t>
      </w:r>
      <w:r w:rsidR="00200025" w:rsidRPr="00200025">
        <w:rPr>
          <w:rFonts w:ascii="Arial" w:hAnsi="Arial" w:cs="Arial"/>
          <w:bCs/>
          <w:color w:val="000000"/>
          <w:sz w:val="24"/>
          <w:szCs w:val="24"/>
        </w:rPr>
        <w:t xml:space="preserve"> </w:t>
      </w:r>
      <w:r w:rsidR="00200025" w:rsidRPr="00200025">
        <w:rPr>
          <w:rFonts w:ascii="Arial" w:eastAsia="Times New Roman" w:hAnsi="Arial" w:cs="Arial"/>
          <w:sz w:val="24"/>
          <w:szCs w:val="24"/>
          <w:lang w:eastAsia="es-MX"/>
        </w:rPr>
        <w:t>El presupuesto anual de egresos modificado para el ejercicio fiscal 2014 que autorizó el R. Ayuntamiento en sesión extraordinaria celebrada el 19 de diciembre de 2014, según consta en el acta respectiva que ascendió a $56,504,261, el cual comparado con lo real ejercido que fue por $69,625,577, se observa que este fue superior al monto presupuestado en la cantidad de $13,121,316, que representa el 23.22% diferencia que no se solicitó al Ayuntamiento la modificación correspondiente para sufragar en el ejercicio este excedente, de conformidad a lo establecido en el artículo 133 de la Ley Orgánica de la Administración Pública Municipal del Estado de Nuevo León.</w:t>
      </w:r>
    </w:p>
    <w:p w:rsidR="00635870" w:rsidRDefault="00635870" w:rsidP="00743323">
      <w:pPr>
        <w:autoSpaceDE w:val="0"/>
        <w:autoSpaceDN w:val="0"/>
        <w:adjustRightInd w:val="0"/>
        <w:spacing w:after="0" w:line="360" w:lineRule="auto"/>
        <w:jc w:val="both"/>
        <w:rPr>
          <w:rFonts w:ascii="Arial" w:hAnsi="Arial" w:cs="Arial"/>
          <w:b/>
          <w:color w:val="000000"/>
          <w:sz w:val="24"/>
          <w:szCs w:val="24"/>
        </w:rPr>
      </w:pPr>
    </w:p>
    <w:p w:rsidR="0056305F" w:rsidRPr="00743323" w:rsidRDefault="00374972"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3776F6" w:rsidRPr="00743323">
        <w:rPr>
          <w:rFonts w:ascii="Arial" w:hAnsi="Arial" w:cs="Arial"/>
          <w:b/>
          <w:color w:val="000000"/>
          <w:sz w:val="24"/>
          <w:szCs w:val="24"/>
        </w:rPr>
        <w:t xml:space="preserve"> emitida:</w:t>
      </w:r>
    </w:p>
    <w:p w:rsidR="007C5AB0" w:rsidRPr="006C31B8" w:rsidRDefault="00374972" w:rsidP="00743323">
      <w:pPr>
        <w:autoSpaceDE w:val="0"/>
        <w:autoSpaceDN w:val="0"/>
        <w:adjustRightInd w:val="0"/>
        <w:spacing w:after="0" w:line="360" w:lineRule="auto"/>
        <w:jc w:val="both"/>
        <w:rPr>
          <w:rFonts w:ascii="Arial" w:hAnsi="Arial" w:cs="Arial"/>
          <w:i/>
          <w:color w:val="000000"/>
          <w:sz w:val="24"/>
          <w:szCs w:val="24"/>
        </w:rPr>
      </w:pPr>
      <w:r w:rsidRPr="006C31B8">
        <w:rPr>
          <w:rFonts w:ascii="Arial" w:hAnsi="Arial" w:cs="Arial"/>
          <w:i/>
          <w:color w:val="000000"/>
          <w:sz w:val="24"/>
          <w:szCs w:val="24"/>
        </w:rPr>
        <w:t xml:space="preserve">Promoción de </w:t>
      </w:r>
      <w:proofErr w:type="spellStart"/>
      <w:r w:rsidRPr="006C31B8">
        <w:rPr>
          <w:rFonts w:ascii="Arial" w:hAnsi="Arial" w:cs="Arial"/>
          <w:i/>
          <w:color w:val="000000"/>
          <w:sz w:val="24"/>
          <w:szCs w:val="24"/>
        </w:rPr>
        <w:t>Fincamiento</w:t>
      </w:r>
      <w:proofErr w:type="spellEnd"/>
      <w:r w:rsidRPr="006C31B8">
        <w:rPr>
          <w:rFonts w:ascii="Arial" w:hAnsi="Arial" w:cs="Arial"/>
          <w:i/>
          <w:color w:val="000000"/>
          <w:sz w:val="24"/>
          <w:szCs w:val="24"/>
        </w:rPr>
        <w:t xml:space="preserve"> de Responsabilidad Administrativa.</w:t>
      </w:r>
    </w:p>
    <w:p w:rsidR="0056305F" w:rsidRPr="00743323" w:rsidRDefault="0056305F" w:rsidP="00743323">
      <w:pPr>
        <w:autoSpaceDE w:val="0"/>
        <w:autoSpaceDN w:val="0"/>
        <w:adjustRightInd w:val="0"/>
        <w:spacing w:after="0" w:line="360" w:lineRule="auto"/>
        <w:jc w:val="both"/>
        <w:rPr>
          <w:rFonts w:ascii="Arial" w:hAnsi="Arial" w:cs="Arial"/>
          <w:color w:val="000000"/>
          <w:sz w:val="24"/>
          <w:szCs w:val="24"/>
        </w:rPr>
      </w:pPr>
    </w:p>
    <w:p w:rsidR="0056305F" w:rsidRPr="006C31B8" w:rsidRDefault="00374972" w:rsidP="00743323">
      <w:pPr>
        <w:autoSpaceDE w:val="0"/>
        <w:autoSpaceDN w:val="0"/>
        <w:adjustRightInd w:val="0"/>
        <w:spacing w:after="0" w:line="360" w:lineRule="auto"/>
        <w:jc w:val="both"/>
        <w:rPr>
          <w:rFonts w:ascii="Arial" w:hAnsi="Arial" w:cs="Arial"/>
          <w:color w:val="000000"/>
          <w:sz w:val="24"/>
          <w:szCs w:val="24"/>
        </w:rPr>
      </w:pPr>
      <w:r w:rsidRPr="006C31B8">
        <w:rPr>
          <w:rFonts w:ascii="Arial" w:hAnsi="Arial" w:cs="Arial"/>
          <w:color w:val="000000"/>
          <w:sz w:val="24"/>
          <w:szCs w:val="24"/>
        </w:rPr>
        <w:t xml:space="preserve">31. </w:t>
      </w:r>
      <w:r w:rsidR="006C31B8" w:rsidRPr="006C31B8">
        <w:rPr>
          <w:rFonts w:ascii="Arial" w:eastAsia="Times New Roman" w:hAnsi="Arial" w:cs="Arial"/>
          <w:sz w:val="24"/>
          <w:szCs w:val="24"/>
          <w:lang w:eastAsia="es-MX"/>
        </w:rPr>
        <w:t>Se observó que los sueldos aprobados y pagados al personal, así como las prestaciones, no están respaldadas con el tabulador de remuneraciones en el que se especifiquen y diferencien la totalidad de sus elementos fijos y variables tanto en efectivo como en especie, documento que se debió incluir en el presupuesto de egresos autorizado para el año 2014, de conformidad a lo dispuesto en los artículos 115 fracción IV penúltimo párrafo y el 127 párrafo primero y fracción V, de la Constitución Política de los Estados Unidos Mexicanos.</w:t>
      </w:r>
    </w:p>
    <w:p w:rsidR="00CD2AF8" w:rsidRPr="00743323" w:rsidRDefault="00CD2AF8"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56305F"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3776F6" w:rsidRPr="00743323">
        <w:rPr>
          <w:rFonts w:ascii="Arial" w:hAnsi="Arial" w:cs="Arial"/>
          <w:b/>
          <w:color w:val="000000"/>
          <w:sz w:val="24"/>
          <w:szCs w:val="24"/>
        </w:rPr>
        <w:t xml:space="preserve"> emitida:</w:t>
      </w:r>
    </w:p>
    <w:p w:rsidR="0056305F" w:rsidRPr="00743323" w:rsidRDefault="0056305F" w:rsidP="00743323">
      <w:pPr>
        <w:autoSpaceDE w:val="0"/>
        <w:autoSpaceDN w:val="0"/>
        <w:adjustRightInd w:val="0"/>
        <w:spacing w:after="0" w:line="360" w:lineRule="auto"/>
        <w:jc w:val="both"/>
        <w:rPr>
          <w:rFonts w:ascii="Arial" w:hAnsi="Arial" w:cs="Arial"/>
          <w:color w:val="000000"/>
          <w:sz w:val="24"/>
          <w:szCs w:val="24"/>
        </w:rPr>
      </w:pPr>
      <w:r w:rsidRPr="006C31B8">
        <w:rPr>
          <w:rFonts w:ascii="Arial" w:hAnsi="Arial" w:cs="Arial"/>
          <w:i/>
          <w:color w:val="000000"/>
          <w:sz w:val="24"/>
          <w:szCs w:val="24"/>
        </w:rPr>
        <w:lastRenderedPageBreak/>
        <w:t xml:space="preserve">Promoción de </w:t>
      </w:r>
      <w:proofErr w:type="spellStart"/>
      <w:r w:rsidRPr="006C31B8">
        <w:rPr>
          <w:rFonts w:ascii="Arial" w:hAnsi="Arial" w:cs="Arial"/>
          <w:i/>
          <w:color w:val="000000"/>
          <w:sz w:val="24"/>
          <w:szCs w:val="24"/>
        </w:rPr>
        <w:t>Fincamiento</w:t>
      </w:r>
      <w:proofErr w:type="spellEnd"/>
      <w:r w:rsidRPr="006C31B8">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56305F" w:rsidRDefault="0056305F" w:rsidP="00743323">
      <w:pPr>
        <w:autoSpaceDE w:val="0"/>
        <w:autoSpaceDN w:val="0"/>
        <w:adjustRightInd w:val="0"/>
        <w:spacing w:after="0" w:line="360" w:lineRule="auto"/>
        <w:jc w:val="both"/>
        <w:rPr>
          <w:rFonts w:ascii="Arial" w:hAnsi="Arial" w:cs="Arial"/>
          <w:color w:val="000000"/>
          <w:sz w:val="24"/>
          <w:szCs w:val="24"/>
        </w:rPr>
      </w:pPr>
    </w:p>
    <w:p w:rsidR="006C31B8" w:rsidRPr="006C31B8" w:rsidRDefault="00B63945"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APARTADO DE “</w:t>
      </w:r>
      <w:r w:rsidR="006C31B8">
        <w:rPr>
          <w:rFonts w:ascii="Arial" w:hAnsi="Arial" w:cs="Arial"/>
          <w:b/>
          <w:color w:val="000000"/>
          <w:sz w:val="24"/>
          <w:szCs w:val="24"/>
          <w:u w:val="single"/>
        </w:rPr>
        <w:t>OBRA PÚBLICA</w:t>
      </w:r>
      <w:r>
        <w:rPr>
          <w:rFonts w:ascii="Arial" w:hAnsi="Arial" w:cs="Arial"/>
          <w:b/>
          <w:color w:val="000000"/>
          <w:sz w:val="24"/>
          <w:szCs w:val="24"/>
          <w:u w:val="single"/>
        </w:rPr>
        <w:t>”</w:t>
      </w:r>
    </w:p>
    <w:p w:rsidR="007648BD" w:rsidRDefault="007648BD" w:rsidP="00743323">
      <w:pPr>
        <w:autoSpaceDE w:val="0"/>
        <w:autoSpaceDN w:val="0"/>
        <w:adjustRightInd w:val="0"/>
        <w:spacing w:after="0" w:line="360" w:lineRule="auto"/>
        <w:jc w:val="both"/>
        <w:rPr>
          <w:rFonts w:ascii="Arial" w:eastAsia="Times New Roman" w:hAnsi="Arial" w:cs="Arial"/>
          <w:sz w:val="24"/>
          <w:szCs w:val="24"/>
          <w:lang w:eastAsia="es-MX"/>
        </w:rPr>
      </w:pPr>
      <w:r w:rsidRPr="007648BD">
        <w:rPr>
          <w:rFonts w:ascii="Arial" w:eastAsia="Times New Roman" w:hAnsi="Arial" w:cs="Arial"/>
          <w:sz w:val="24"/>
          <w:szCs w:val="24"/>
          <w:lang w:eastAsia="es-MX"/>
        </w:rPr>
        <w:t>De un importe registrado para obras por contrato y en su caso, obras por administración di</w:t>
      </w:r>
      <w:r>
        <w:rPr>
          <w:rFonts w:ascii="Arial" w:eastAsia="Times New Roman" w:hAnsi="Arial" w:cs="Arial"/>
          <w:sz w:val="24"/>
          <w:szCs w:val="24"/>
          <w:lang w:eastAsia="es-MX"/>
        </w:rPr>
        <w:t>recta, por valor de $ 18, 135,221.00,</w:t>
      </w:r>
      <w:r w:rsidRPr="007648BD">
        <w:rPr>
          <w:rFonts w:ascii="Arial" w:eastAsia="Times New Roman" w:hAnsi="Arial" w:cs="Arial"/>
          <w:sz w:val="24"/>
          <w:szCs w:val="24"/>
          <w:lang w:eastAsia="es-MX"/>
        </w:rPr>
        <w:t xml:space="preserve"> se seleccionaron $</w:t>
      </w:r>
      <w:r w:rsidR="00B63945">
        <w:rPr>
          <w:rFonts w:ascii="Arial" w:eastAsia="Times New Roman" w:hAnsi="Arial" w:cs="Arial"/>
          <w:sz w:val="24"/>
          <w:szCs w:val="24"/>
          <w:lang w:eastAsia="es-MX"/>
        </w:rPr>
        <w:t xml:space="preserve"> 1</w:t>
      </w:r>
      <w:r w:rsidRPr="007648BD">
        <w:rPr>
          <w:rFonts w:ascii="Arial" w:eastAsia="Times New Roman" w:hAnsi="Arial" w:cs="Arial"/>
          <w:sz w:val="24"/>
          <w:szCs w:val="24"/>
          <w:lang w:eastAsia="es-MX"/>
        </w:rPr>
        <w:t>5</w:t>
      </w:r>
      <w:proofErr w:type="gramStart"/>
      <w:r w:rsidRPr="007648BD">
        <w:rPr>
          <w:rFonts w:ascii="Arial" w:eastAsia="Times New Roman" w:hAnsi="Arial" w:cs="Arial"/>
          <w:sz w:val="24"/>
          <w:szCs w:val="24"/>
          <w:lang w:eastAsia="es-MX"/>
        </w:rPr>
        <w:t>,642,624</w:t>
      </w:r>
      <w:r>
        <w:rPr>
          <w:rFonts w:ascii="Arial" w:eastAsia="Times New Roman" w:hAnsi="Arial" w:cs="Arial"/>
          <w:sz w:val="24"/>
          <w:szCs w:val="24"/>
          <w:lang w:eastAsia="es-MX"/>
        </w:rPr>
        <w:t>.00</w:t>
      </w:r>
      <w:proofErr w:type="gramEnd"/>
      <w:r w:rsidRPr="007648BD">
        <w:rPr>
          <w:rFonts w:ascii="Arial" w:eastAsia="Times New Roman" w:hAnsi="Arial" w:cs="Arial"/>
          <w:sz w:val="24"/>
          <w:szCs w:val="24"/>
          <w:lang w:eastAsia="es-MX"/>
        </w:rPr>
        <w:t xml:space="preserve">, que representan un </w:t>
      </w:r>
      <w:r w:rsidRPr="007648BD">
        <w:rPr>
          <w:rFonts w:ascii="Arial" w:eastAsia="Times New Roman" w:hAnsi="Arial" w:cs="Arial"/>
          <w:b/>
          <w:sz w:val="24"/>
          <w:szCs w:val="24"/>
          <w:lang w:eastAsia="es-MX"/>
        </w:rPr>
        <w:t>86%</w:t>
      </w:r>
      <w:r w:rsidRPr="007648BD">
        <w:rPr>
          <w:rFonts w:ascii="Arial" w:eastAsia="Times New Roman" w:hAnsi="Arial" w:cs="Arial"/>
          <w:sz w:val="24"/>
          <w:szCs w:val="24"/>
          <w:lang w:eastAsia="es-MX"/>
        </w:rPr>
        <w:t>.</w:t>
      </w:r>
    </w:p>
    <w:p w:rsidR="00B63945" w:rsidRDefault="00B63945" w:rsidP="00743323">
      <w:pPr>
        <w:autoSpaceDE w:val="0"/>
        <w:autoSpaceDN w:val="0"/>
        <w:adjustRightInd w:val="0"/>
        <w:spacing w:after="0" w:line="360" w:lineRule="auto"/>
        <w:jc w:val="both"/>
        <w:rPr>
          <w:rFonts w:ascii="Arial" w:eastAsia="Times New Roman" w:hAnsi="Arial" w:cs="Arial"/>
          <w:sz w:val="24"/>
          <w:szCs w:val="24"/>
          <w:lang w:eastAsia="es-MX"/>
        </w:rPr>
      </w:pPr>
    </w:p>
    <w:p w:rsidR="00B63945" w:rsidRPr="00B63945" w:rsidRDefault="00B63945" w:rsidP="00743323">
      <w:pPr>
        <w:autoSpaceDE w:val="0"/>
        <w:autoSpaceDN w:val="0"/>
        <w:adjustRightInd w:val="0"/>
        <w:spacing w:after="0" w:line="360" w:lineRule="auto"/>
        <w:jc w:val="both"/>
        <w:rPr>
          <w:rFonts w:ascii="Arial" w:hAnsi="Arial" w:cs="Arial"/>
          <w:b/>
          <w:color w:val="000000"/>
          <w:sz w:val="24"/>
          <w:szCs w:val="24"/>
        </w:rPr>
      </w:pPr>
      <w:r w:rsidRPr="00B63945">
        <w:rPr>
          <w:rFonts w:ascii="Arial" w:eastAsia="Times New Roman" w:hAnsi="Arial" w:cs="Arial"/>
          <w:b/>
          <w:sz w:val="24"/>
          <w:szCs w:val="24"/>
          <w:lang w:eastAsia="es-MX"/>
        </w:rPr>
        <w:t>NOTA ANTECESORA EMITIDA POR LA AUDITORÍA SUPERIOR DEL ESTADO</w:t>
      </w:r>
      <w:r>
        <w:rPr>
          <w:rFonts w:ascii="Arial" w:eastAsia="Times New Roman" w:hAnsi="Arial" w:cs="Arial"/>
          <w:b/>
          <w:sz w:val="24"/>
          <w:szCs w:val="24"/>
          <w:lang w:eastAsia="es-MX"/>
        </w:rPr>
        <w:t>:</w:t>
      </w:r>
    </w:p>
    <w:p w:rsidR="007648BD" w:rsidRPr="00B63945" w:rsidRDefault="00B63945" w:rsidP="00B63945">
      <w:pPr>
        <w:pStyle w:val="Cita"/>
        <w:jc w:val="both"/>
        <w:rPr>
          <w:rFonts w:ascii="Arial" w:hAnsi="Arial" w:cs="Arial"/>
          <w:color w:val="auto"/>
          <w:sz w:val="24"/>
          <w:szCs w:val="24"/>
        </w:rPr>
      </w:pPr>
      <w:r w:rsidRPr="00B63945">
        <w:rPr>
          <w:rFonts w:ascii="Arial" w:hAnsi="Arial" w:cs="Arial"/>
          <w:color w:val="auto"/>
          <w:sz w:val="24"/>
          <w:szCs w:val="24"/>
          <w:lang w:eastAsia="es-MX"/>
        </w:rPr>
        <w:t xml:space="preserve">Las observaciones detectadas durante la revisión en materia de Obra Pública, fueron comunicadas mediante los oficios </w:t>
      </w:r>
      <w:r w:rsidRPr="00B63945">
        <w:rPr>
          <w:rFonts w:ascii="Arial" w:hAnsi="Arial" w:cs="Arial"/>
          <w:b/>
          <w:color w:val="auto"/>
          <w:sz w:val="24"/>
          <w:szCs w:val="24"/>
          <w:lang w:eastAsia="es-MX"/>
        </w:rPr>
        <w:t>ASENL-DAOPDU-OP-MU22-497/2016 y ASENL-DAOPDU-OP-MU22-498/2016,</w:t>
      </w:r>
      <w:r w:rsidRPr="00B63945">
        <w:rPr>
          <w:rFonts w:ascii="Arial" w:hAnsi="Arial" w:cs="Arial"/>
          <w:color w:val="auto"/>
          <w:sz w:val="24"/>
          <w:szCs w:val="24"/>
          <w:lang w:eastAsia="es-MX"/>
        </w:rPr>
        <w:t xml:space="preserve"> </w:t>
      </w:r>
      <w:r w:rsidRPr="00B63945">
        <w:rPr>
          <w:rFonts w:ascii="Arial" w:hAnsi="Arial" w:cs="Arial"/>
          <w:color w:val="auto"/>
          <w:sz w:val="24"/>
          <w:szCs w:val="24"/>
          <w:u w:val="single"/>
          <w:lang w:eastAsia="es-MX"/>
        </w:rPr>
        <w:t>al titular del Ente Público y a quien fungiera como tal</w:t>
      </w:r>
      <w:r w:rsidRPr="00B63945">
        <w:rPr>
          <w:rFonts w:ascii="Arial" w:hAnsi="Arial" w:cs="Arial"/>
          <w:color w:val="auto"/>
          <w:sz w:val="24"/>
          <w:szCs w:val="24"/>
          <w:lang w:eastAsia="es-MX"/>
        </w:rPr>
        <w:t xml:space="preserve"> en el ejercicio objeto de la revisión, respectivamente, otorgándoles de conformidad con el párrafo primero del artículo 46 de la Ley de Fiscalización Superior del Estado de Nuevo León, un plazo de treinta días naturales contados a partir del día de su notificación, a fin de que presentaran las justificaciones y aclaraciones de su intención, teniéndose que a la fecha de su vencimiento, </w:t>
      </w:r>
      <w:r w:rsidRPr="00B63945">
        <w:rPr>
          <w:rFonts w:ascii="Arial" w:hAnsi="Arial" w:cs="Arial"/>
          <w:b/>
          <w:color w:val="auto"/>
          <w:sz w:val="24"/>
          <w:szCs w:val="24"/>
          <w:lang w:eastAsia="es-MX"/>
        </w:rPr>
        <w:t>se recibieron únicamente las del Ente Público el día 6 de mayo de 2016</w:t>
      </w:r>
      <w:r w:rsidRPr="00B63945">
        <w:rPr>
          <w:rFonts w:ascii="Arial" w:hAnsi="Arial" w:cs="Arial"/>
          <w:color w:val="auto"/>
          <w:sz w:val="24"/>
          <w:szCs w:val="24"/>
          <w:lang w:eastAsia="es-MX"/>
        </w:rPr>
        <w:t>.</w:t>
      </w:r>
    </w:p>
    <w:p w:rsidR="00B63945" w:rsidRDefault="00B63945" w:rsidP="00743323">
      <w:pPr>
        <w:autoSpaceDE w:val="0"/>
        <w:autoSpaceDN w:val="0"/>
        <w:adjustRightInd w:val="0"/>
        <w:spacing w:after="0" w:line="360" w:lineRule="auto"/>
        <w:jc w:val="both"/>
        <w:rPr>
          <w:rFonts w:ascii="Arial" w:hAnsi="Arial" w:cs="Arial"/>
          <w:color w:val="000000"/>
          <w:sz w:val="24"/>
          <w:szCs w:val="24"/>
        </w:rPr>
      </w:pPr>
    </w:p>
    <w:p w:rsidR="007648BD" w:rsidRDefault="007648BD"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APLICACIÓN DE OTRAS APORTACIONES</w:t>
      </w:r>
    </w:p>
    <w:p w:rsidR="007648BD" w:rsidRDefault="007648BD"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Obras</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851"/>
        <w:gridCol w:w="4342"/>
        <w:gridCol w:w="161"/>
        <w:gridCol w:w="1476"/>
      </w:tblGrid>
      <w:tr w:rsidR="007648BD" w:rsidRPr="007648BD" w:rsidTr="00A905C4">
        <w:trPr>
          <w:tblCellSpacing w:w="15" w:type="dxa"/>
        </w:trPr>
        <w:tc>
          <w:tcPr>
            <w:tcW w:w="0" w:type="auto"/>
            <w:vAlign w:val="center"/>
            <w:hideMark/>
          </w:tcPr>
          <w:p w:rsidR="007648BD" w:rsidRPr="007648BD" w:rsidRDefault="007648BD" w:rsidP="007648BD">
            <w:pPr>
              <w:pStyle w:val="Sinespaciado"/>
              <w:rPr>
                <w:rFonts w:ascii="Arial" w:hAnsi="Arial" w:cs="Arial"/>
                <w:b/>
                <w:sz w:val="18"/>
                <w:szCs w:val="18"/>
                <w:lang w:eastAsia="es-MX"/>
              </w:rPr>
            </w:pPr>
            <w:r w:rsidRPr="007648BD">
              <w:rPr>
                <w:rFonts w:ascii="Arial" w:hAnsi="Arial" w:cs="Arial"/>
                <w:b/>
                <w:sz w:val="18"/>
                <w:szCs w:val="18"/>
                <w:lang w:eastAsia="es-MX"/>
              </w:rPr>
              <w:t>Ref.</w:t>
            </w:r>
          </w:p>
        </w:tc>
        <w:tc>
          <w:tcPr>
            <w:tcW w:w="0" w:type="auto"/>
            <w:vAlign w:val="center"/>
            <w:hideMark/>
          </w:tcPr>
          <w:p w:rsidR="007648BD" w:rsidRPr="007648BD" w:rsidRDefault="007648BD" w:rsidP="007648BD">
            <w:pPr>
              <w:pStyle w:val="Sinespaciado"/>
              <w:rPr>
                <w:rFonts w:ascii="Arial" w:hAnsi="Arial" w:cs="Arial"/>
                <w:b/>
                <w:sz w:val="18"/>
                <w:szCs w:val="18"/>
                <w:lang w:eastAsia="es-MX"/>
              </w:rPr>
            </w:pPr>
            <w:r w:rsidRPr="007648BD">
              <w:rPr>
                <w:rFonts w:ascii="Arial" w:hAnsi="Arial" w:cs="Arial"/>
                <w:b/>
                <w:sz w:val="18"/>
                <w:szCs w:val="18"/>
                <w:lang w:eastAsia="es-MX"/>
              </w:rPr>
              <w:t>Contrato</w:t>
            </w:r>
          </w:p>
        </w:tc>
        <w:tc>
          <w:tcPr>
            <w:tcW w:w="0" w:type="auto"/>
            <w:vAlign w:val="center"/>
            <w:hideMark/>
          </w:tcPr>
          <w:p w:rsidR="007648BD" w:rsidRPr="007648BD" w:rsidRDefault="007648BD" w:rsidP="007648BD">
            <w:pPr>
              <w:pStyle w:val="Sinespaciado"/>
              <w:rPr>
                <w:rFonts w:ascii="Arial" w:hAnsi="Arial" w:cs="Arial"/>
                <w:b/>
                <w:sz w:val="18"/>
                <w:szCs w:val="18"/>
                <w:lang w:eastAsia="es-MX"/>
              </w:rPr>
            </w:pPr>
            <w:r w:rsidRPr="007648BD">
              <w:rPr>
                <w:rFonts w:ascii="Arial" w:hAnsi="Arial" w:cs="Arial"/>
                <w:b/>
                <w:sz w:val="18"/>
                <w:szCs w:val="18"/>
                <w:lang w:eastAsia="es-MX"/>
              </w:rPr>
              <w:t>Nombre de la Obra o Licencia</w:t>
            </w:r>
          </w:p>
        </w:tc>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 </w:t>
            </w:r>
          </w:p>
        </w:tc>
        <w:tc>
          <w:tcPr>
            <w:tcW w:w="0" w:type="auto"/>
            <w:vAlign w:val="center"/>
            <w:hideMark/>
          </w:tcPr>
          <w:p w:rsidR="007648BD" w:rsidRPr="007648BD" w:rsidRDefault="007648BD" w:rsidP="007648BD">
            <w:pPr>
              <w:pStyle w:val="Sinespaciado"/>
              <w:rPr>
                <w:rFonts w:ascii="Arial" w:hAnsi="Arial" w:cs="Arial"/>
                <w:b/>
                <w:sz w:val="18"/>
                <w:szCs w:val="18"/>
                <w:lang w:eastAsia="es-MX"/>
              </w:rPr>
            </w:pPr>
            <w:r w:rsidRPr="007648BD">
              <w:rPr>
                <w:rFonts w:ascii="Arial" w:hAnsi="Arial" w:cs="Arial"/>
                <w:b/>
                <w:sz w:val="18"/>
                <w:szCs w:val="18"/>
                <w:lang w:eastAsia="es-MX"/>
              </w:rPr>
              <w:t>Registrado en el 2014</w:t>
            </w:r>
          </w:p>
        </w:tc>
      </w:tr>
      <w:tr w:rsidR="007648BD" w:rsidRPr="007648BD" w:rsidTr="00A905C4">
        <w:trPr>
          <w:tblCellSpacing w:w="15" w:type="dxa"/>
        </w:trPr>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1</w:t>
            </w:r>
          </w:p>
        </w:tc>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PGZNL/R33/002/2014</w:t>
            </w:r>
          </w:p>
        </w:tc>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Sistema de agua potable (construcción de techo cuenca) en ejido Joya de San Diego.</w:t>
            </w:r>
          </w:p>
        </w:tc>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w:t>
            </w:r>
          </w:p>
        </w:tc>
        <w:tc>
          <w:tcPr>
            <w:tcW w:w="0" w:type="auto"/>
            <w:vAlign w:val="center"/>
            <w:hideMark/>
          </w:tcPr>
          <w:p w:rsidR="007648BD" w:rsidRPr="007648BD" w:rsidRDefault="007648BD" w:rsidP="007648BD">
            <w:pPr>
              <w:pStyle w:val="Sinespaciado"/>
              <w:rPr>
                <w:rFonts w:ascii="Arial" w:hAnsi="Arial" w:cs="Arial"/>
                <w:b/>
                <w:color w:val="0000CC"/>
                <w:sz w:val="18"/>
                <w:szCs w:val="18"/>
                <w:lang w:eastAsia="es-MX"/>
              </w:rPr>
            </w:pPr>
            <w:r w:rsidRPr="007648BD">
              <w:rPr>
                <w:rFonts w:ascii="Arial" w:hAnsi="Arial" w:cs="Arial"/>
                <w:b/>
                <w:color w:val="0000CC"/>
                <w:sz w:val="18"/>
                <w:szCs w:val="18"/>
                <w:lang w:eastAsia="es-MX"/>
              </w:rPr>
              <w:t>1,269,840</w:t>
            </w:r>
          </w:p>
        </w:tc>
      </w:tr>
    </w:tbl>
    <w:p w:rsidR="007648BD" w:rsidRDefault="007648BD" w:rsidP="00743323">
      <w:pPr>
        <w:autoSpaceDE w:val="0"/>
        <w:autoSpaceDN w:val="0"/>
        <w:adjustRightInd w:val="0"/>
        <w:spacing w:after="0" w:line="360" w:lineRule="auto"/>
        <w:jc w:val="both"/>
        <w:rPr>
          <w:rFonts w:ascii="Arial" w:hAnsi="Arial" w:cs="Arial"/>
          <w:color w:val="000000"/>
          <w:sz w:val="24"/>
          <w:szCs w:val="24"/>
        </w:rPr>
      </w:pPr>
    </w:p>
    <w:p w:rsidR="0056305F" w:rsidRPr="007648BD" w:rsidRDefault="00056DFB" w:rsidP="00743323">
      <w:pPr>
        <w:autoSpaceDE w:val="0"/>
        <w:autoSpaceDN w:val="0"/>
        <w:adjustRightInd w:val="0"/>
        <w:spacing w:after="0" w:line="360" w:lineRule="auto"/>
        <w:jc w:val="both"/>
        <w:rPr>
          <w:rFonts w:ascii="Arial" w:hAnsi="Arial" w:cs="Arial"/>
          <w:color w:val="000000"/>
          <w:sz w:val="24"/>
          <w:szCs w:val="24"/>
        </w:rPr>
      </w:pPr>
      <w:r w:rsidRPr="007648BD">
        <w:rPr>
          <w:rFonts w:ascii="Arial" w:hAnsi="Arial" w:cs="Arial"/>
          <w:color w:val="000000"/>
          <w:sz w:val="24"/>
          <w:szCs w:val="24"/>
        </w:rPr>
        <w:t xml:space="preserve">32. </w:t>
      </w:r>
      <w:r w:rsidR="007648BD" w:rsidRPr="007648BD">
        <w:rPr>
          <w:rFonts w:ascii="Arial" w:eastAsia="Times New Roman" w:hAnsi="Arial" w:cs="Arial"/>
          <w:sz w:val="24"/>
          <w:szCs w:val="24"/>
          <w:lang w:eastAsia="es-MX"/>
        </w:rPr>
        <w:t>No se localizó ni fue exhibida durante la auditoría, la documentación que permita verificar que la obra fue programada e incluida en el presupuesto anual del ejercicio 2014, acorde con lo dispuesto en los artículos 18, fracción IV, 19 y 22, de la </w:t>
      </w:r>
      <w:r w:rsidR="007648BD" w:rsidRPr="007648BD">
        <w:rPr>
          <w:rFonts w:ascii="Arial" w:eastAsia="Times New Roman" w:hAnsi="Arial" w:cs="Arial"/>
          <w:i/>
          <w:iCs/>
          <w:sz w:val="24"/>
          <w:szCs w:val="24"/>
          <w:lang w:eastAsia="es-MX"/>
        </w:rPr>
        <w:t>LOPEMNL.</w:t>
      </w:r>
    </w:p>
    <w:p w:rsidR="00CD2AF8" w:rsidRPr="00743323" w:rsidRDefault="00CD2AF8" w:rsidP="00743323">
      <w:pPr>
        <w:autoSpaceDE w:val="0"/>
        <w:autoSpaceDN w:val="0"/>
        <w:adjustRightInd w:val="0"/>
        <w:spacing w:after="0" w:line="360" w:lineRule="auto"/>
        <w:jc w:val="both"/>
        <w:rPr>
          <w:rFonts w:ascii="Arial" w:hAnsi="Arial" w:cs="Arial"/>
          <w:color w:val="000000"/>
          <w:sz w:val="24"/>
          <w:szCs w:val="24"/>
        </w:rPr>
      </w:pPr>
    </w:p>
    <w:p w:rsidR="0056305F" w:rsidRPr="00743323" w:rsidRDefault="00056DFB" w:rsidP="00743323">
      <w:pPr>
        <w:autoSpaceDE w:val="0"/>
        <w:autoSpaceDN w:val="0"/>
        <w:adjustRightInd w:val="0"/>
        <w:spacing w:after="0" w:line="360" w:lineRule="auto"/>
        <w:jc w:val="both"/>
        <w:rPr>
          <w:rFonts w:ascii="Arial" w:hAnsi="Arial" w:cs="Arial"/>
          <w:b/>
          <w:iCs/>
          <w:color w:val="000000"/>
          <w:sz w:val="24"/>
          <w:szCs w:val="24"/>
        </w:rPr>
      </w:pPr>
      <w:r w:rsidRPr="00743323">
        <w:rPr>
          <w:rFonts w:ascii="Arial" w:hAnsi="Arial" w:cs="Arial"/>
          <w:b/>
          <w:iCs/>
          <w:color w:val="000000"/>
          <w:sz w:val="24"/>
          <w:szCs w:val="24"/>
        </w:rPr>
        <w:t>Acción</w:t>
      </w:r>
      <w:r w:rsidR="003776F6" w:rsidRPr="00743323">
        <w:rPr>
          <w:rFonts w:ascii="Arial" w:hAnsi="Arial" w:cs="Arial"/>
          <w:b/>
          <w:iCs/>
          <w:color w:val="000000"/>
          <w:sz w:val="24"/>
          <w:szCs w:val="24"/>
        </w:rPr>
        <w:t xml:space="preserve"> emitida:</w:t>
      </w:r>
    </w:p>
    <w:p w:rsidR="007648BD" w:rsidRDefault="00056DFB" w:rsidP="00743323">
      <w:pPr>
        <w:autoSpaceDE w:val="0"/>
        <w:autoSpaceDN w:val="0"/>
        <w:adjustRightInd w:val="0"/>
        <w:spacing w:after="0" w:line="360" w:lineRule="auto"/>
        <w:jc w:val="both"/>
        <w:rPr>
          <w:rFonts w:ascii="Arial" w:hAnsi="Arial" w:cs="Arial"/>
          <w:i/>
          <w:iCs/>
          <w:color w:val="000000"/>
          <w:sz w:val="24"/>
          <w:szCs w:val="24"/>
        </w:rPr>
      </w:pPr>
      <w:r w:rsidRPr="007648BD">
        <w:rPr>
          <w:rFonts w:ascii="Arial" w:hAnsi="Arial" w:cs="Arial"/>
          <w:i/>
          <w:iCs/>
          <w:color w:val="000000"/>
          <w:sz w:val="24"/>
          <w:szCs w:val="24"/>
        </w:rPr>
        <w:t xml:space="preserve">Promoción de </w:t>
      </w:r>
      <w:proofErr w:type="spellStart"/>
      <w:r w:rsidRPr="007648BD">
        <w:rPr>
          <w:rFonts w:ascii="Arial" w:hAnsi="Arial" w:cs="Arial"/>
          <w:i/>
          <w:iCs/>
          <w:color w:val="000000"/>
          <w:sz w:val="24"/>
          <w:szCs w:val="24"/>
        </w:rPr>
        <w:t>Fincamiento</w:t>
      </w:r>
      <w:proofErr w:type="spellEnd"/>
      <w:r w:rsidRPr="007648BD">
        <w:rPr>
          <w:rFonts w:ascii="Arial" w:hAnsi="Arial" w:cs="Arial"/>
          <w:i/>
          <w:iCs/>
          <w:color w:val="000000"/>
          <w:sz w:val="24"/>
          <w:szCs w:val="24"/>
        </w:rPr>
        <w:t xml:space="preserve"> de Responsabilidad Administrativa</w:t>
      </w:r>
      <w:r w:rsidR="007648BD">
        <w:rPr>
          <w:rFonts w:ascii="Arial" w:hAnsi="Arial" w:cs="Arial"/>
          <w:i/>
          <w:iCs/>
          <w:color w:val="000000"/>
          <w:sz w:val="24"/>
          <w:szCs w:val="24"/>
        </w:rPr>
        <w:t>.</w:t>
      </w:r>
    </w:p>
    <w:p w:rsidR="00374972" w:rsidRPr="007648BD" w:rsidRDefault="007648BD" w:rsidP="00743323">
      <w:pPr>
        <w:autoSpaceDE w:val="0"/>
        <w:autoSpaceDN w:val="0"/>
        <w:adjustRightInd w:val="0"/>
        <w:spacing w:after="0" w:line="360" w:lineRule="auto"/>
        <w:jc w:val="both"/>
        <w:rPr>
          <w:rFonts w:ascii="Arial" w:hAnsi="Arial" w:cs="Arial"/>
          <w:i/>
          <w:iCs/>
          <w:color w:val="000000"/>
          <w:sz w:val="24"/>
          <w:szCs w:val="24"/>
        </w:rPr>
      </w:pPr>
      <w:r>
        <w:rPr>
          <w:rFonts w:ascii="Arial" w:hAnsi="Arial" w:cs="Arial"/>
          <w:i/>
          <w:iCs/>
          <w:color w:val="000000"/>
          <w:sz w:val="24"/>
          <w:szCs w:val="24"/>
        </w:rPr>
        <w:t>Recomendaciones en Relación a la Gestión o Control Interno</w:t>
      </w:r>
      <w:r w:rsidR="00056DFB" w:rsidRPr="007648BD">
        <w:rPr>
          <w:rFonts w:ascii="Arial" w:hAnsi="Arial" w:cs="Arial"/>
          <w:i/>
          <w:iCs/>
          <w:color w:val="000000"/>
          <w:sz w:val="24"/>
          <w:szCs w:val="24"/>
        </w:rPr>
        <w:t>.</w:t>
      </w:r>
    </w:p>
    <w:p w:rsidR="0056305F" w:rsidRPr="00743323" w:rsidRDefault="0056305F" w:rsidP="00743323">
      <w:pPr>
        <w:autoSpaceDE w:val="0"/>
        <w:autoSpaceDN w:val="0"/>
        <w:adjustRightInd w:val="0"/>
        <w:spacing w:after="0" w:line="360" w:lineRule="auto"/>
        <w:jc w:val="both"/>
        <w:rPr>
          <w:rFonts w:ascii="Arial" w:hAnsi="Arial" w:cs="Arial"/>
          <w:i/>
          <w:iCs/>
          <w:color w:val="000000"/>
          <w:sz w:val="24"/>
          <w:szCs w:val="24"/>
        </w:rPr>
      </w:pPr>
    </w:p>
    <w:p w:rsidR="003C5578" w:rsidRPr="00E206D4" w:rsidRDefault="00056DFB" w:rsidP="00743323">
      <w:pPr>
        <w:autoSpaceDE w:val="0"/>
        <w:autoSpaceDN w:val="0"/>
        <w:adjustRightInd w:val="0"/>
        <w:spacing w:after="0" w:line="360" w:lineRule="auto"/>
        <w:jc w:val="both"/>
        <w:rPr>
          <w:rFonts w:ascii="Arial" w:hAnsi="Arial" w:cs="Arial"/>
          <w:color w:val="000000"/>
          <w:sz w:val="24"/>
          <w:szCs w:val="24"/>
        </w:rPr>
      </w:pPr>
      <w:r w:rsidRPr="00E206D4">
        <w:rPr>
          <w:rFonts w:ascii="Arial" w:hAnsi="Arial" w:cs="Arial"/>
          <w:color w:val="000000"/>
          <w:sz w:val="24"/>
          <w:szCs w:val="24"/>
        </w:rPr>
        <w:t xml:space="preserve">33. </w:t>
      </w:r>
      <w:r w:rsidR="00E206D4" w:rsidRPr="00E206D4">
        <w:rPr>
          <w:rFonts w:ascii="Arial" w:eastAsia="Times New Roman" w:hAnsi="Arial" w:cs="Arial"/>
          <w:sz w:val="24"/>
          <w:szCs w:val="24"/>
          <w:lang w:eastAsia="es-MX"/>
        </w:rPr>
        <w:t>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w:t>
      </w:r>
      <w:r w:rsidR="00E206D4" w:rsidRPr="00E206D4">
        <w:rPr>
          <w:rFonts w:ascii="Arial" w:eastAsia="Times New Roman" w:hAnsi="Arial" w:cs="Arial"/>
          <w:i/>
          <w:iCs/>
          <w:sz w:val="24"/>
          <w:szCs w:val="24"/>
          <w:lang w:eastAsia="es-MX"/>
        </w:rPr>
        <w:t>LOPEMNL.</w:t>
      </w:r>
    </w:p>
    <w:p w:rsidR="00CD2AF8" w:rsidRPr="00743323" w:rsidRDefault="00CD2AF8"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212F04"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374972" w:rsidRPr="00743323" w:rsidRDefault="00056DFB" w:rsidP="00743323">
      <w:pPr>
        <w:autoSpaceDE w:val="0"/>
        <w:autoSpaceDN w:val="0"/>
        <w:adjustRightInd w:val="0"/>
        <w:spacing w:after="0" w:line="360" w:lineRule="auto"/>
        <w:rPr>
          <w:rFonts w:ascii="Arial" w:hAnsi="Arial" w:cs="Arial"/>
          <w:color w:val="000000"/>
          <w:sz w:val="24"/>
          <w:szCs w:val="24"/>
        </w:rPr>
      </w:pPr>
      <w:r w:rsidRPr="00E206D4">
        <w:rPr>
          <w:rFonts w:ascii="Arial" w:hAnsi="Arial" w:cs="Arial"/>
          <w:i/>
          <w:color w:val="000000"/>
          <w:sz w:val="24"/>
          <w:szCs w:val="24"/>
        </w:rPr>
        <w:t xml:space="preserve">Promoción de </w:t>
      </w:r>
      <w:proofErr w:type="spellStart"/>
      <w:r w:rsidRPr="00E206D4">
        <w:rPr>
          <w:rFonts w:ascii="Arial" w:hAnsi="Arial" w:cs="Arial"/>
          <w:i/>
          <w:color w:val="000000"/>
          <w:sz w:val="24"/>
          <w:szCs w:val="24"/>
        </w:rPr>
        <w:t>Fincamiento</w:t>
      </w:r>
      <w:proofErr w:type="spellEnd"/>
      <w:r w:rsidRPr="00E206D4">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685930" w:rsidRPr="00743323" w:rsidRDefault="00685930" w:rsidP="00743323">
      <w:pPr>
        <w:autoSpaceDE w:val="0"/>
        <w:autoSpaceDN w:val="0"/>
        <w:adjustRightInd w:val="0"/>
        <w:spacing w:after="0" w:line="360" w:lineRule="auto"/>
        <w:rPr>
          <w:rFonts w:ascii="Arial" w:hAnsi="Arial" w:cs="Arial"/>
          <w:color w:val="000000"/>
          <w:sz w:val="24"/>
          <w:szCs w:val="24"/>
        </w:rPr>
      </w:pPr>
    </w:p>
    <w:p w:rsidR="003C5578" w:rsidRPr="00E206D4" w:rsidRDefault="00056DFB" w:rsidP="00743323">
      <w:pPr>
        <w:autoSpaceDE w:val="0"/>
        <w:autoSpaceDN w:val="0"/>
        <w:adjustRightInd w:val="0"/>
        <w:spacing w:after="0" w:line="360" w:lineRule="auto"/>
        <w:jc w:val="both"/>
        <w:rPr>
          <w:rFonts w:ascii="Arial" w:hAnsi="Arial" w:cs="Arial"/>
          <w:bCs/>
          <w:color w:val="000000"/>
          <w:sz w:val="24"/>
          <w:szCs w:val="24"/>
        </w:rPr>
      </w:pPr>
      <w:r w:rsidRPr="00E206D4">
        <w:rPr>
          <w:rFonts w:ascii="Arial" w:hAnsi="Arial" w:cs="Arial"/>
          <w:bCs/>
          <w:color w:val="000000"/>
          <w:sz w:val="24"/>
          <w:szCs w:val="24"/>
        </w:rPr>
        <w:t xml:space="preserve">34. </w:t>
      </w:r>
      <w:r w:rsidR="00E206D4" w:rsidRPr="00E206D4">
        <w:rPr>
          <w:rFonts w:ascii="Arial" w:eastAsia="Times New Roman" w:hAnsi="Arial" w:cs="Arial"/>
          <w:sz w:val="24"/>
          <w:szCs w:val="24"/>
          <w:lang w:eastAsia="es-MX"/>
        </w:rPr>
        <w:t xml:space="preserve">En la revisión del expediente, se detectó que de los recursos ejercidos del Fondo de Aportaciones para la Infraestructura Social Municipal (FISM), se pagó para la obra en referencia un importe de $1,269,840, detectando en la consulta efectuada por </w:t>
      </w:r>
      <w:r w:rsidR="005D74AE">
        <w:rPr>
          <w:rFonts w:ascii="Arial" w:eastAsia="Times New Roman" w:hAnsi="Arial" w:cs="Arial"/>
          <w:sz w:val="24"/>
          <w:szCs w:val="24"/>
          <w:lang w:eastAsia="es-MX"/>
        </w:rPr>
        <w:t>l</w:t>
      </w:r>
      <w:r w:rsidR="00E206D4" w:rsidRPr="00E206D4">
        <w:rPr>
          <w:rFonts w:ascii="Arial" w:eastAsia="Times New Roman" w:hAnsi="Arial" w:cs="Arial"/>
          <w:sz w:val="24"/>
          <w:szCs w:val="24"/>
          <w:lang w:eastAsia="es-MX"/>
        </w:rPr>
        <w:t xml:space="preserve">a Auditoría Superior a las Zonas de Atención Prioritaria (ZAP), emitidas por la Secretaría de Desarrollo Social, que en ellas no se ejecutó la obra en referencia; además, se detectó que, de conformidad con los Indicadores de Rezago Social, emitidos por el Consejo Nacional de Evaluación </w:t>
      </w:r>
      <w:r w:rsidR="00E206D4" w:rsidRPr="00E206D4">
        <w:rPr>
          <w:rFonts w:ascii="Arial" w:eastAsia="Times New Roman" w:hAnsi="Arial" w:cs="Arial"/>
          <w:sz w:val="24"/>
          <w:szCs w:val="24"/>
          <w:lang w:eastAsia="es-MX"/>
        </w:rPr>
        <w:lastRenderedPageBreak/>
        <w:t>de la Política de Desarrollo Social (</w:t>
      </w:r>
      <w:proofErr w:type="spellStart"/>
      <w:r w:rsidR="00E206D4" w:rsidRPr="00E206D4">
        <w:rPr>
          <w:rFonts w:ascii="Arial" w:eastAsia="Times New Roman" w:hAnsi="Arial" w:cs="Arial"/>
          <w:sz w:val="24"/>
          <w:szCs w:val="24"/>
          <w:lang w:eastAsia="es-MX"/>
        </w:rPr>
        <w:t>Coneval</w:t>
      </w:r>
      <w:proofErr w:type="spellEnd"/>
      <w:r w:rsidR="00E206D4" w:rsidRPr="00E206D4">
        <w:rPr>
          <w:rFonts w:ascii="Arial" w:eastAsia="Times New Roman" w:hAnsi="Arial" w:cs="Arial"/>
          <w:sz w:val="24"/>
          <w:szCs w:val="24"/>
          <w:lang w:eastAsia="es-MX"/>
        </w:rPr>
        <w:t xml:space="preserve">), la zona en que se ejecutó la obra presenta un grado de rezago social "Medio", siendo que el municipio cuenta con comunidades que tienen grados de rezago social "Muy alto" y "Alto", las cuales son prioridad para recibir el beneficio del recurso, observando que no se localizó ni fue exhibida durante la auditoría, la aplicación del Instrumento vigente para la identificación de los beneficiarios de la </w:t>
      </w:r>
      <w:proofErr w:type="spellStart"/>
      <w:r w:rsidR="00E206D4" w:rsidRPr="00E206D4">
        <w:rPr>
          <w:rFonts w:ascii="Arial" w:eastAsia="Times New Roman" w:hAnsi="Arial" w:cs="Arial"/>
          <w:sz w:val="24"/>
          <w:szCs w:val="24"/>
          <w:lang w:eastAsia="es-MX"/>
        </w:rPr>
        <w:t>Sedesol</w:t>
      </w:r>
      <w:proofErr w:type="spellEnd"/>
      <w:r w:rsidR="00E206D4" w:rsidRPr="00E206D4">
        <w:rPr>
          <w:rFonts w:ascii="Arial" w:eastAsia="Times New Roman" w:hAnsi="Arial" w:cs="Arial"/>
          <w:sz w:val="24"/>
          <w:szCs w:val="24"/>
          <w:lang w:eastAsia="es-MX"/>
        </w:rPr>
        <w:t xml:space="preserve"> (Cuestionario Único de Información Socioeconómica, CUIS), con su correspondiente documento que demuestre la evaluación y determinación de los hogares y personas en pobreza extrema por parte de la </w:t>
      </w:r>
      <w:proofErr w:type="spellStart"/>
      <w:r w:rsidR="00E206D4" w:rsidRPr="00E206D4">
        <w:rPr>
          <w:rFonts w:ascii="Arial" w:eastAsia="Times New Roman" w:hAnsi="Arial" w:cs="Arial"/>
          <w:sz w:val="24"/>
          <w:szCs w:val="24"/>
          <w:lang w:eastAsia="es-MX"/>
        </w:rPr>
        <w:t>Sedesol</w:t>
      </w:r>
      <w:proofErr w:type="spellEnd"/>
      <w:r w:rsidR="00E206D4" w:rsidRPr="00E206D4">
        <w:rPr>
          <w:rFonts w:ascii="Arial" w:eastAsia="Times New Roman" w:hAnsi="Arial" w:cs="Arial"/>
          <w:sz w:val="24"/>
          <w:szCs w:val="24"/>
          <w:lang w:eastAsia="es-MX"/>
        </w:rPr>
        <w:t>, con los cuales se acredite que tal inversión beneficia directamente a población en pobreza extrema; lo anterior, de conformidad con lo establecido en el artículo 33, párrafo primero, de la </w:t>
      </w:r>
      <w:r w:rsidR="00E206D4" w:rsidRPr="00E206D4">
        <w:rPr>
          <w:rFonts w:ascii="Arial" w:eastAsia="Times New Roman" w:hAnsi="Arial" w:cs="Arial"/>
          <w:i/>
          <w:iCs/>
          <w:sz w:val="24"/>
          <w:szCs w:val="24"/>
          <w:lang w:eastAsia="es-MX"/>
        </w:rPr>
        <w:t>LCF</w:t>
      </w:r>
      <w:r w:rsidR="00E206D4" w:rsidRPr="00E206D4">
        <w:rPr>
          <w:rFonts w:ascii="Arial" w:eastAsia="Times New Roman" w:hAnsi="Arial" w:cs="Arial"/>
          <w:sz w:val="24"/>
          <w:szCs w:val="24"/>
          <w:lang w:eastAsia="es-MX"/>
        </w:rPr>
        <w:t>, en relación con los numerales 1.3 Definiciones y 2.3 Proyectos FAIS, inciso B. Para la realización de proyectos con recursos del FISMDF, fracción III, del Acuerdo por el que se modifica el diverso por el que se emiten los </w:t>
      </w:r>
      <w:r w:rsidR="00E206D4" w:rsidRPr="00E206D4">
        <w:rPr>
          <w:rFonts w:ascii="Arial" w:eastAsia="Times New Roman" w:hAnsi="Arial" w:cs="Arial"/>
          <w:i/>
          <w:iCs/>
          <w:sz w:val="24"/>
          <w:szCs w:val="24"/>
          <w:lang w:eastAsia="es-MX"/>
        </w:rPr>
        <w:t>LGOFAIS.</w:t>
      </w:r>
    </w:p>
    <w:p w:rsidR="00CD2AF8" w:rsidRPr="00743323" w:rsidRDefault="00CD2AF8" w:rsidP="00743323">
      <w:pPr>
        <w:autoSpaceDE w:val="0"/>
        <w:autoSpaceDN w:val="0"/>
        <w:adjustRightInd w:val="0"/>
        <w:spacing w:after="0" w:line="360" w:lineRule="auto"/>
        <w:jc w:val="both"/>
        <w:rPr>
          <w:rFonts w:ascii="Arial" w:hAnsi="Arial" w:cs="Arial"/>
          <w:bCs/>
          <w:color w:val="000000"/>
          <w:sz w:val="24"/>
          <w:szCs w:val="24"/>
        </w:rPr>
      </w:pPr>
    </w:p>
    <w:p w:rsidR="003C5578" w:rsidRPr="00743323" w:rsidRDefault="00212F04"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056DFB" w:rsidRPr="00E206D4" w:rsidRDefault="00056DFB" w:rsidP="00743323">
      <w:pPr>
        <w:autoSpaceDE w:val="0"/>
        <w:autoSpaceDN w:val="0"/>
        <w:adjustRightInd w:val="0"/>
        <w:spacing w:after="0" w:line="360" w:lineRule="auto"/>
        <w:jc w:val="both"/>
        <w:rPr>
          <w:rFonts w:ascii="Arial" w:hAnsi="Arial" w:cs="Arial"/>
          <w:i/>
          <w:color w:val="000000"/>
          <w:sz w:val="24"/>
          <w:szCs w:val="24"/>
        </w:rPr>
      </w:pPr>
      <w:r w:rsidRPr="00E206D4">
        <w:rPr>
          <w:rFonts w:ascii="Arial" w:hAnsi="Arial" w:cs="Arial"/>
          <w:i/>
          <w:color w:val="000000"/>
          <w:sz w:val="24"/>
          <w:szCs w:val="24"/>
        </w:rPr>
        <w:t xml:space="preserve">Promoción de </w:t>
      </w:r>
      <w:proofErr w:type="spellStart"/>
      <w:r w:rsidRPr="00E206D4">
        <w:rPr>
          <w:rFonts w:ascii="Arial" w:hAnsi="Arial" w:cs="Arial"/>
          <w:i/>
          <w:color w:val="000000"/>
          <w:sz w:val="24"/>
          <w:szCs w:val="24"/>
        </w:rPr>
        <w:t>Fincamiento</w:t>
      </w:r>
      <w:proofErr w:type="spellEnd"/>
      <w:r w:rsidRPr="00E206D4">
        <w:rPr>
          <w:rFonts w:ascii="Arial" w:hAnsi="Arial" w:cs="Arial"/>
          <w:i/>
          <w:color w:val="000000"/>
          <w:sz w:val="24"/>
          <w:szCs w:val="24"/>
        </w:rPr>
        <w:t xml:space="preserve"> de Responsabilidad Administrativa.</w:t>
      </w:r>
    </w:p>
    <w:p w:rsidR="003C5578" w:rsidRPr="00E206D4" w:rsidRDefault="003C5578" w:rsidP="00743323">
      <w:pPr>
        <w:autoSpaceDE w:val="0"/>
        <w:autoSpaceDN w:val="0"/>
        <w:adjustRightInd w:val="0"/>
        <w:spacing w:after="0" w:line="360" w:lineRule="auto"/>
        <w:jc w:val="both"/>
        <w:rPr>
          <w:rFonts w:ascii="Arial" w:hAnsi="Arial" w:cs="Arial"/>
          <w:i/>
          <w:color w:val="000000"/>
          <w:sz w:val="24"/>
          <w:szCs w:val="24"/>
        </w:rPr>
      </w:pPr>
      <w:r w:rsidRPr="00E206D4">
        <w:rPr>
          <w:rFonts w:ascii="Arial" w:hAnsi="Arial" w:cs="Arial"/>
          <w:i/>
          <w:color w:val="000000"/>
          <w:sz w:val="24"/>
          <w:szCs w:val="24"/>
        </w:rPr>
        <w:t>Informe a la Auditoría Superior de la Federación.</w:t>
      </w:r>
    </w:p>
    <w:p w:rsidR="003C5578" w:rsidRPr="00E206D4" w:rsidRDefault="003C5578" w:rsidP="00743323">
      <w:pPr>
        <w:autoSpaceDE w:val="0"/>
        <w:autoSpaceDN w:val="0"/>
        <w:adjustRightInd w:val="0"/>
        <w:spacing w:after="0" w:line="360" w:lineRule="auto"/>
        <w:jc w:val="both"/>
        <w:rPr>
          <w:rFonts w:ascii="Arial" w:hAnsi="Arial" w:cs="Arial"/>
          <w:i/>
          <w:color w:val="000000"/>
          <w:sz w:val="24"/>
          <w:szCs w:val="24"/>
        </w:rPr>
      </w:pPr>
      <w:r w:rsidRPr="00E206D4">
        <w:rPr>
          <w:rFonts w:ascii="Arial" w:hAnsi="Arial" w:cs="Arial"/>
          <w:i/>
          <w:color w:val="000000"/>
          <w:sz w:val="24"/>
          <w:szCs w:val="24"/>
        </w:rPr>
        <w:t>Recomendaciones en Relación a la Gestión o Control Interno.</w:t>
      </w:r>
    </w:p>
    <w:p w:rsidR="00685930" w:rsidRPr="00743323" w:rsidRDefault="00685930" w:rsidP="00743323">
      <w:pPr>
        <w:autoSpaceDE w:val="0"/>
        <w:autoSpaceDN w:val="0"/>
        <w:adjustRightInd w:val="0"/>
        <w:spacing w:after="0" w:line="360" w:lineRule="auto"/>
        <w:rPr>
          <w:rFonts w:ascii="Arial" w:hAnsi="Arial" w:cs="Arial"/>
          <w:b/>
          <w:bCs/>
          <w:color w:val="000000"/>
          <w:sz w:val="24"/>
          <w:szCs w:val="24"/>
        </w:rPr>
      </w:pPr>
    </w:p>
    <w:p w:rsidR="003C5578" w:rsidRPr="00E206D4" w:rsidRDefault="00894481" w:rsidP="00743323">
      <w:pPr>
        <w:autoSpaceDE w:val="0"/>
        <w:autoSpaceDN w:val="0"/>
        <w:adjustRightInd w:val="0"/>
        <w:spacing w:after="0" w:line="360" w:lineRule="auto"/>
        <w:jc w:val="both"/>
        <w:rPr>
          <w:rFonts w:ascii="Arial" w:hAnsi="Arial" w:cs="Arial"/>
          <w:color w:val="000000"/>
          <w:sz w:val="24"/>
          <w:szCs w:val="24"/>
        </w:rPr>
      </w:pPr>
      <w:r w:rsidRPr="00E206D4">
        <w:rPr>
          <w:rFonts w:ascii="Arial" w:hAnsi="Arial" w:cs="Arial"/>
          <w:color w:val="000000"/>
          <w:sz w:val="24"/>
          <w:szCs w:val="24"/>
        </w:rPr>
        <w:t>35.</w:t>
      </w:r>
      <w:r w:rsidR="00E206D4" w:rsidRPr="00E206D4">
        <w:rPr>
          <w:rFonts w:ascii="Arial" w:eastAsia="Times New Roman" w:hAnsi="Arial" w:cs="Arial"/>
          <w:sz w:val="24"/>
          <w:szCs w:val="24"/>
          <w:lang w:eastAsia="es-MX"/>
        </w:rPr>
        <w:t xml:space="preserve"> Personal adscrito a </w:t>
      </w:r>
      <w:r w:rsidR="00E206D4">
        <w:rPr>
          <w:rFonts w:ascii="Arial" w:eastAsia="Times New Roman" w:hAnsi="Arial" w:cs="Arial"/>
          <w:sz w:val="24"/>
          <w:szCs w:val="24"/>
          <w:lang w:eastAsia="es-MX"/>
        </w:rPr>
        <w:t>la</w:t>
      </w:r>
      <w:r w:rsidR="00E206D4" w:rsidRPr="00E206D4">
        <w:rPr>
          <w:rFonts w:ascii="Arial" w:eastAsia="Times New Roman" w:hAnsi="Arial" w:cs="Arial"/>
          <w:sz w:val="24"/>
          <w:szCs w:val="24"/>
          <w:lang w:eastAsia="es-MX"/>
        </w:rPr>
        <w:t xml:space="preserve"> Auditoría realizó inspección a la obra, detectando que no se ejecutaron los conceptos que se mencionan en la tabla, los cuales se generaron y pagaron mediante la estimación 1 normal, por valor de $55,575</w:t>
      </w:r>
      <w:r w:rsidR="00E206D4">
        <w:rPr>
          <w:rFonts w:ascii="Arial" w:eastAsia="Times New Roman" w:hAnsi="Arial" w:cs="Arial"/>
          <w:sz w:val="24"/>
          <w:szCs w:val="24"/>
          <w:lang w:eastAsia="es-MX"/>
        </w:rPr>
        <w:t>.00</w:t>
      </w:r>
    </w:p>
    <w:p w:rsidR="004054FC" w:rsidRDefault="004054FC" w:rsidP="00743323">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48"/>
        <w:gridCol w:w="670"/>
        <w:gridCol w:w="711"/>
        <w:gridCol w:w="111"/>
        <w:gridCol w:w="161"/>
        <w:gridCol w:w="980"/>
        <w:gridCol w:w="111"/>
        <w:gridCol w:w="161"/>
        <w:gridCol w:w="876"/>
      </w:tblGrid>
      <w:tr w:rsidR="00E206D4" w:rsidRPr="00E206D4" w:rsidTr="00E206D4">
        <w:trPr>
          <w:trHeight w:val="201"/>
          <w:tblCellSpacing w:w="15" w:type="dxa"/>
        </w:trPr>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Concepto</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Unidad</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Pagado</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p>
        </w:tc>
        <w:tc>
          <w:tcPr>
            <w:tcW w:w="0" w:type="auto"/>
            <w:vAlign w:val="center"/>
            <w:hideMark/>
          </w:tcPr>
          <w:p w:rsidR="00E206D4" w:rsidRPr="00E206D4" w:rsidRDefault="00E206D4" w:rsidP="00E206D4">
            <w:pPr>
              <w:pStyle w:val="Sinespaciado"/>
              <w:rPr>
                <w:rFonts w:ascii="Arial" w:hAnsi="Arial" w:cs="Arial"/>
                <w:b/>
                <w:sz w:val="18"/>
                <w:szCs w:val="18"/>
                <w:lang w:eastAsia="es-MX"/>
              </w:rPr>
            </w:pP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Precio unitario</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p>
        </w:tc>
        <w:tc>
          <w:tcPr>
            <w:tcW w:w="0" w:type="auto"/>
            <w:vAlign w:val="center"/>
            <w:hideMark/>
          </w:tcPr>
          <w:p w:rsidR="00E206D4" w:rsidRPr="00E206D4" w:rsidRDefault="00E206D4" w:rsidP="00E206D4">
            <w:pPr>
              <w:pStyle w:val="Sinespaciado"/>
              <w:rPr>
                <w:rFonts w:ascii="Arial" w:hAnsi="Arial" w:cs="Arial"/>
                <w:b/>
                <w:sz w:val="18"/>
                <w:szCs w:val="18"/>
                <w:lang w:eastAsia="es-MX"/>
              </w:rPr>
            </w:pP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Importe</w:t>
            </w:r>
          </w:p>
        </w:tc>
      </w:tr>
      <w:tr w:rsidR="00E206D4" w:rsidRPr="00E206D4" w:rsidTr="00E206D4">
        <w:trPr>
          <w:trHeight w:val="411"/>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27.- Suministro y colocación de escalera metálica tipo marina con protección galvanizada por inmersión en caliente, incluye; fijación a muro, materiales y mano de obra</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ml</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6.60</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1,781.95</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11,760.87</w:t>
            </w:r>
          </w:p>
        </w:tc>
      </w:tr>
      <w:tr w:rsidR="00E206D4" w:rsidRPr="00E206D4" w:rsidTr="00E206D4">
        <w:trPr>
          <w:trHeight w:val="520"/>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34.-Suministro y fabricación de canastas y porterías doble propósito, fabricadas con perfiles de acero incluye; material, cortes, desperdicios, soldadura, materiales y mano de obra</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pieza</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2.00</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18,074.18</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36,148.36</w:t>
            </w:r>
          </w:p>
        </w:tc>
      </w:tr>
      <w:tr w:rsidR="00E206D4" w:rsidRPr="00E206D4" w:rsidTr="00E206D4">
        <w:trPr>
          <w:trHeight w:val="100"/>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Subtotal:</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47,909.23</w:t>
            </w:r>
          </w:p>
        </w:tc>
      </w:tr>
      <w:tr w:rsidR="00E206D4" w:rsidRPr="00E206D4" w:rsidTr="00E206D4">
        <w:trPr>
          <w:trHeight w:val="100"/>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I.V.A.:</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7,665.48</w:t>
            </w:r>
          </w:p>
        </w:tc>
      </w:tr>
      <w:tr w:rsidR="00E206D4" w:rsidRPr="00E206D4" w:rsidTr="00E206D4">
        <w:trPr>
          <w:trHeight w:val="92"/>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Total:</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 </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55,574.71</w:t>
            </w:r>
          </w:p>
        </w:tc>
      </w:tr>
    </w:tbl>
    <w:p w:rsidR="00E206D4" w:rsidRDefault="00E206D4" w:rsidP="00743323">
      <w:pPr>
        <w:autoSpaceDE w:val="0"/>
        <w:autoSpaceDN w:val="0"/>
        <w:adjustRightInd w:val="0"/>
        <w:spacing w:after="0" w:line="360" w:lineRule="auto"/>
        <w:jc w:val="both"/>
        <w:rPr>
          <w:rFonts w:ascii="Arial" w:hAnsi="Arial" w:cs="Arial"/>
          <w:color w:val="000000"/>
          <w:sz w:val="24"/>
          <w:szCs w:val="24"/>
        </w:rPr>
      </w:pPr>
    </w:p>
    <w:p w:rsidR="00212F04" w:rsidRPr="00743323" w:rsidRDefault="00056DFB"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 emitida</w:t>
      </w:r>
      <w:r w:rsidR="00212F04" w:rsidRPr="00743323">
        <w:rPr>
          <w:rFonts w:ascii="Arial" w:hAnsi="Arial" w:cs="Arial"/>
          <w:b/>
          <w:bCs/>
          <w:color w:val="000000"/>
          <w:sz w:val="24"/>
          <w:szCs w:val="24"/>
        </w:rPr>
        <w:t>:</w:t>
      </w:r>
    </w:p>
    <w:p w:rsidR="00E206D4" w:rsidRDefault="00E206D4"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Pliego Presuntivos de Responsabilidades.</w:t>
      </w:r>
    </w:p>
    <w:p w:rsidR="00685930" w:rsidRDefault="00056DFB" w:rsidP="00743323">
      <w:pPr>
        <w:autoSpaceDE w:val="0"/>
        <w:autoSpaceDN w:val="0"/>
        <w:adjustRightInd w:val="0"/>
        <w:spacing w:after="0" w:line="360" w:lineRule="auto"/>
        <w:rPr>
          <w:rFonts w:ascii="Arial" w:hAnsi="Arial" w:cs="Arial"/>
          <w:bCs/>
          <w:i/>
          <w:color w:val="000000"/>
          <w:sz w:val="24"/>
          <w:szCs w:val="24"/>
        </w:rPr>
      </w:pPr>
      <w:r w:rsidRPr="00E206D4">
        <w:rPr>
          <w:rFonts w:ascii="Arial" w:hAnsi="Arial" w:cs="Arial"/>
          <w:bCs/>
          <w:i/>
          <w:color w:val="000000"/>
          <w:sz w:val="24"/>
          <w:szCs w:val="24"/>
        </w:rPr>
        <w:t xml:space="preserve">Promoción de </w:t>
      </w:r>
      <w:proofErr w:type="spellStart"/>
      <w:r w:rsidRPr="00E206D4">
        <w:rPr>
          <w:rFonts w:ascii="Arial" w:hAnsi="Arial" w:cs="Arial"/>
          <w:bCs/>
          <w:i/>
          <w:color w:val="000000"/>
          <w:sz w:val="24"/>
          <w:szCs w:val="24"/>
        </w:rPr>
        <w:t>Fincamiento</w:t>
      </w:r>
      <w:proofErr w:type="spellEnd"/>
      <w:r w:rsidRPr="00E206D4">
        <w:rPr>
          <w:rFonts w:ascii="Arial" w:hAnsi="Arial" w:cs="Arial"/>
          <w:bCs/>
          <w:i/>
          <w:color w:val="000000"/>
          <w:sz w:val="24"/>
          <w:szCs w:val="24"/>
        </w:rPr>
        <w:t xml:space="preserve"> de Responsabilidad Administrativa.</w:t>
      </w:r>
    </w:p>
    <w:p w:rsidR="00E206D4" w:rsidRPr="00E206D4" w:rsidRDefault="00E206D4"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8E280E" w:rsidRPr="00743323" w:rsidRDefault="008E280E" w:rsidP="00743323">
      <w:pPr>
        <w:autoSpaceDE w:val="0"/>
        <w:autoSpaceDN w:val="0"/>
        <w:adjustRightInd w:val="0"/>
        <w:spacing w:after="0" w:line="360" w:lineRule="auto"/>
        <w:rPr>
          <w:rFonts w:ascii="Arial" w:hAnsi="Arial" w:cs="Arial"/>
          <w:bCs/>
          <w:color w:val="000000"/>
          <w:sz w:val="24"/>
          <w:szCs w:val="24"/>
        </w:rPr>
      </w:pPr>
    </w:p>
    <w:p w:rsidR="00685930" w:rsidRPr="00E206D4" w:rsidRDefault="00056DFB" w:rsidP="00743323">
      <w:pPr>
        <w:autoSpaceDE w:val="0"/>
        <w:autoSpaceDN w:val="0"/>
        <w:adjustRightInd w:val="0"/>
        <w:spacing w:after="0" w:line="360" w:lineRule="auto"/>
        <w:jc w:val="both"/>
        <w:rPr>
          <w:rFonts w:ascii="Arial" w:hAnsi="Arial" w:cs="Arial"/>
          <w:color w:val="000000"/>
          <w:sz w:val="24"/>
          <w:szCs w:val="24"/>
        </w:rPr>
      </w:pPr>
      <w:r w:rsidRPr="00E206D4">
        <w:rPr>
          <w:rFonts w:ascii="Arial" w:hAnsi="Arial" w:cs="Arial"/>
          <w:color w:val="000000"/>
          <w:sz w:val="24"/>
          <w:szCs w:val="24"/>
        </w:rPr>
        <w:t>36.</w:t>
      </w:r>
      <w:r w:rsidR="00E206D4" w:rsidRPr="00E206D4">
        <w:rPr>
          <w:rFonts w:ascii="Arial" w:eastAsia="Times New Roman" w:hAnsi="Arial" w:cs="Arial"/>
          <w:sz w:val="24"/>
          <w:szCs w:val="24"/>
          <w:lang w:eastAsia="es-MX"/>
        </w:rPr>
        <w:t xml:space="preserve"> Personal adscrito a </w:t>
      </w:r>
      <w:r w:rsidR="00E206D4">
        <w:rPr>
          <w:rFonts w:ascii="Arial" w:eastAsia="Times New Roman" w:hAnsi="Arial" w:cs="Arial"/>
          <w:sz w:val="24"/>
          <w:szCs w:val="24"/>
          <w:lang w:eastAsia="es-MX"/>
        </w:rPr>
        <w:t>l</w:t>
      </w:r>
      <w:r w:rsidR="00E206D4" w:rsidRPr="00E206D4">
        <w:rPr>
          <w:rFonts w:ascii="Arial" w:eastAsia="Times New Roman" w:hAnsi="Arial" w:cs="Arial"/>
          <w:sz w:val="24"/>
          <w:szCs w:val="24"/>
          <w:lang w:eastAsia="es-MX"/>
        </w:rPr>
        <w:t>a Auditoría realizó inspección a la obra, detectando en la verificación del concepto "17.- Suministro y colocación de luminaria 2x39, incluye gabinete, sujeción, materiales, mano de obra, herramientas y equipo", para el cual se pagaron 8 piezas por un importe total de $4,264, que no cumplen con la especificación contratada, esto en razón de que en su lugar se localizaron socket y focos ahorradores de energía; por lo tanto, no debió proceder para el pago.</w:t>
      </w:r>
    </w:p>
    <w:p w:rsidR="00CD2AF8" w:rsidRPr="00743323" w:rsidRDefault="00CD2AF8" w:rsidP="00743323">
      <w:pPr>
        <w:autoSpaceDE w:val="0"/>
        <w:autoSpaceDN w:val="0"/>
        <w:adjustRightInd w:val="0"/>
        <w:spacing w:after="0" w:line="360" w:lineRule="auto"/>
        <w:jc w:val="both"/>
        <w:rPr>
          <w:rFonts w:ascii="Arial" w:hAnsi="Arial" w:cs="Arial"/>
          <w:color w:val="000000"/>
          <w:sz w:val="24"/>
          <w:szCs w:val="24"/>
        </w:rPr>
      </w:pPr>
    </w:p>
    <w:p w:rsidR="00212F04" w:rsidRPr="00743323" w:rsidRDefault="00212F04"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w:t>
      </w:r>
      <w:r w:rsidR="00056DFB" w:rsidRPr="00743323">
        <w:rPr>
          <w:rFonts w:ascii="Arial" w:hAnsi="Arial" w:cs="Arial"/>
          <w:b/>
          <w:color w:val="000000"/>
          <w:sz w:val="24"/>
          <w:szCs w:val="24"/>
        </w:rPr>
        <w:t xml:space="preserve"> emitida</w:t>
      </w:r>
      <w:r w:rsidRPr="00743323">
        <w:rPr>
          <w:rFonts w:ascii="Arial" w:hAnsi="Arial" w:cs="Arial"/>
          <w:b/>
          <w:color w:val="000000"/>
          <w:sz w:val="24"/>
          <w:szCs w:val="24"/>
        </w:rPr>
        <w:t>:</w:t>
      </w:r>
    </w:p>
    <w:p w:rsidR="00E206D4" w:rsidRDefault="00E206D4" w:rsidP="00E206D4">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Pliego Presuntivos de Responsabilidades.</w:t>
      </w:r>
    </w:p>
    <w:p w:rsidR="00E206D4" w:rsidRDefault="00E206D4" w:rsidP="00E206D4">
      <w:pPr>
        <w:autoSpaceDE w:val="0"/>
        <w:autoSpaceDN w:val="0"/>
        <w:adjustRightInd w:val="0"/>
        <w:spacing w:after="0" w:line="360" w:lineRule="auto"/>
        <w:rPr>
          <w:rFonts w:ascii="Arial" w:hAnsi="Arial" w:cs="Arial"/>
          <w:bCs/>
          <w:i/>
          <w:color w:val="000000"/>
          <w:sz w:val="24"/>
          <w:szCs w:val="24"/>
        </w:rPr>
      </w:pPr>
      <w:r w:rsidRPr="00E206D4">
        <w:rPr>
          <w:rFonts w:ascii="Arial" w:hAnsi="Arial" w:cs="Arial"/>
          <w:bCs/>
          <w:i/>
          <w:color w:val="000000"/>
          <w:sz w:val="24"/>
          <w:szCs w:val="24"/>
        </w:rPr>
        <w:lastRenderedPageBreak/>
        <w:t xml:space="preserve">Promoción de </w:t>
      </w:r>
      <w:proofErr w:type="spellStart"/>
      <w:r w:rsidRPr="00E206D4">
        <w:rPr>
          <w:rFonts w:ascii="Arial" w:hAnsi="Arial" w:cs="Arial"/>
          <w:bCs/>
          <w:i/>
          <w:color w:val="000000"/>
          <w:sz w:val="24"/>
          <w:szCs w:val="24"/>
        </w:rPr>
        <w:t>Fincamiento</w:t>
      </w:r>
      <w:proofErr w:type="spellEnd"/>
      <w:r w:rsidRPr="00E206D4">
        <w:rPr>
          <w:rFonts w:ascii="Arial" w:hAnsi="Arial" w:cs="Arial"/>
          <w:bCs/>
          <w:i/>
          <w:color w:val="000000"/>
          <w:sz w:val="24"/>
          <w:szCs w:val="24"/>
        </w:rPr>
        <w:t xml:space="preserve"> de Responsabilidad Administrativa.</w:t>
      </w:r>
    </w:p>
    <w:p w:rsidR="00E206D4" w:rsidRPr="00E206D4" w:rsidRDefault="00E206D4" w:rsidP="00E206D4">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685930" w:rsidRPr="00743323" w:rsidRDefault="00685930" w:rsidP="00743323">
      <w:pPr>
        <w:autoSpaceDE w:val="0"/>
        <w:autoSpaceDN w:val="0"/>
        <w:adjustRightInd w:val="0"/>
        <w:spacing w:after="0" w:line="360" w:lineRule="auto"/>
        <w:rPr>
          <w:rFonts w:ascii="Arial" w:hAnsi="Arial" w:cs="Arial"/>
          <w:color w:val="000000"/>
          <w:sz w:val="24"/>
          <w:szCs w:val="24"/>
        </w:rPr>
      </w:pP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298"/>
        <w:gridCol w:w="4851"/>
        <w:gridCol w:w="161"/>
        <w:gridCol w:w="1520"/>
      </w:tblGrid>
      <w:tr w:rsidR="00E206D4" w:rsidRPr="00E206D4" w:rsidTr="00A905C4">
        <w:trPr>
          <w:tblCellSpacing w:w="15" w:type="dxa"/>
        </w:trPr>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Ref.</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Contrato</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Nombre de la Obra o Licencia</w:t>
            </w:r>
          </w:p>
        </w:tc>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 </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Registrado en el 2014</w:t>
            </w:r>
          </w:p>
        </w:tc>
      </w:tr>
      <w:tr w:rsidR="00E206D4" w:rsidRPr="00E206D4" w:rsidTr="00A905C4">
        <w:trPr>
          <w:tblCellSpacing w:w="15" w:type="dxa"/>
        </w:trPr>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2</w:t>
            </w:r>
          </w:p>
        </w:tc>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GZNL-PG-002-2014</w:t>
            </w:r>
          </w:p>
        </w:tc>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 xml:space="preserve">Impermeabilización y pintura en el </w:t>
            </w:r>
            <w:proofErr w:type="spellStart"/>
            <w:r w:rsidRPr="00E206D4">
              <w:rPr>
                <w:rFonts w:ascii="Arial" w:hAnsi="Arial" w:cs="Arial"/>
                <w:b/>
                <w:color w:val="0000CC"/>
                <w:sz w:val="18"/>
                <w:szCs w:val="18"/>
                <w:lang w:eastAsia="es-MX"/>
              </w:rPr>
              <w:t>Cecyte</w:t>
            </w:r>
            <w:proofErr w:type="spellEnd"/>
            <w:r w:rsidRPr="00E206D4">
              <w:rPr>
                <w:rFonts w:ascii="Arial" w:hAnsi="Arial" w:cs="Arial"/>
                <w:b/>
                <w:color w:val="0000CC"/>
                <w:sz w:val="18"/>
                <w:szCs w:val="18"/>
                <w:lang w:eastAsia="es-MX"/>
              </w:rPr>
              <w:t xml:space="preserve"> Jovita Grimaldo, en la colonia 19 de Enero.</w:t>
            </w:r>
          </w:p>
        </w:tc>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w:t>
            </w:r>
          </w:p>
        </w:tc>
        <w:tc>
          <w:tcPr>
            <w:tcW w:w="0" w:type="auto"/>
            <w:vAlign w:val="center"/>
            <w:hideMark/>
          </w:tcPr>
          <w:p w:rsidR="00E206D4" w:rsidRPr="00E206D4" w:rsidRDefault="00E206D4" w:rsidP="00E206D4">
            <w:pPr>
              <w:pStyle w:val="Sinespaciado"/>
              <w:rPr>
                <w:rFonts w:ascii="Arial" w:hAnsi="Arial" w:cs="Arial"/>
                <w:b/>
                <w:color w:val="0000CC"/>
                <w:sz w:val="18"/>
                <w:szCs w:val="18"/>
                <w:lang w:eastAsia="es-MX"/>
              </w:rPr>
            </w:pPr>
            <w:r w:rsidRPr="00E206D4">
              <w:rPr>
                <w:rFonts w:ascii="Arial" w:hAnsi="Arial" w:cs="Arial"/>
                <w:b/>
                <w:color w:val="0000CC"/>
                <w:sz w:val="18"/>
                <w:szCs w:val="18"/>
                <w:lang w:eastAsia="es-MX"/>
              </w:rPr>
              <w:t>250,000</w:t>
            </w:r>
          </w:p>
        </w:tc>
      </w:tr>
    </w:tbl>
    <w:p w:rsidR="00685930" w:rsidRPr="00743323" w:rsidRDefault="00685930" w:rsidP="00743323">
      <w:pPr>
        <w:autoSpaceDE w:val="0"/>
        <w:autoSpaceDN w:val="0"/>
        <w:adjustRightInd w:val="0"/>
        <w:spacing w:after="0" w:line="360" w:lineRule="auto"/>
        <w:rPr>
          <w:rFonts w:ascii="Arial" w:hAnsi="Arial" w:cs="Arial"/>
          <w:color w:val="000000"/>
          <w:sz w:val="24"/>
          <w:szCs w:val="24"/>
        </w:rPr>
      </w:pPr>
    </w:p>
    <w:p w:rsidR="00CD2AF8" w:rsidRDefault="00E206D4" w:rsidP="00743323">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Nota.- Esta obra registró inversión de acuerdo con lo siguiente:</w:t>
      </w:r>
    </w:p>
    <w:tbl>
      <w:tblPr>
        <w:tblW w:w="1962" w:type="pct"/>
        <w:tblCellSpacing w:w="15" w:type="dxa"/>
        <w:tblCellMar>
          <w:top w:w="15" w:type="dxa"/>
          <w:left w:w="15" w:type="dxa"/>
          <w:bottom w:w="15" w:type="dxa"/>
          <w:right w:w="15" w:type="dxa"/>
        </w:tblCellMar>
        <w:tblLook w:val="04A0" w:firstRow="1" w:lastRow="0" w:firstColumn="1" w:lastColumn="0" w:noHBand="0" w:noVBand="1"/>
      </w:tblPr>
      <w:tblGrid>
        <w:gridCol w:w="1418"/>
        <w:gridCol w:w="249"/>
        <w:gridCol w:w="1601"/>
      </w:tblGrid>
      <w:tr w:rsidR="00E206D4" w:rsidRPr="00E206D4" w:rsidTr="00E206D4">
        <w:trPr>
          <w:trHeight w:val="201"/>
          <w:tblCellSpacing w:w="15" w:type="dxa"/>
        </w:trPr>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Ejercicio</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Importes</w:t>
            </w:r>
          </w:p>
        </w:tc>
      </w:tr>
      <w:tr w:rsidR="00E206D4" w:rsidRPr="00E206D4" w:rsidTr="00E206D4">
        <w:trPr>
          <w:trHeight w:val="201"/>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2014</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250,000.00</w:t>
            </w:r>
          </w:p>
        </w:tc>
      </w:tr>
      <w:tr w:rsidR="00E206D4" w:rsidRPr="00E206D4" w:rsidTr="00E206D4">
        <w:trPr>
          <w:trHeight w:val="201"/>
          <w:tblCellSpacing w:w="15" w:type="dxa"/>
        </w:trPr>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Por pagar</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 </w:t>
            </w:r>
          </w:p>
        </w:tc>
        <w:tc>
          <w:tcPr>
            <w:tcW w:w="0" w:type="auto"/>
            <w:vAlign w:val="center"/>
            <w:hideMark/>
          </w:tcPr>
          <w:p w:rsidR="00E206D4" w:rsidRPr="00E206D4" w:rsidRDefault="00E206D4" w:rsidP="00E206D4">
            <w:pPr>
              <w:pStyle w:val="Sinespaciado"/>
              <w:rPr>
                <w:rFonts w:ascii="Arial" w:hAnsi="Arial" w:cs="Arial"/>
                <w:sz w:val="18"/>
                <w:szCs w:val="18"/>
                <w:lang w:eastAsia="es-MX"/>
              </w:rPr>
            </w:pPr>
            <w:r w:rsidRPr="00E206D4">
              <w:rPr>
                <w:rFonts w:ascii="Arial" w:hAnsi="Arial" w:cs="Arial"/>
                <w:sz w:val="18"/>
                <w:szCs w:val="18"/>
                <w:lang w:eastAsia="es-MX"/>
              </w:rPr>
              <w:t>28,609.00</w:t>
            </w:r>
          </w:p>
        </w:tc>
      </w:tr>
      <w:tr w:rsidR="00E206D4" w:rsidRPr="00E206D4" w:rsidTr="00E206D4">
        <w:trPr>
          <w:trHeight w:val="201"/>
          <w:tblCellSpacing w:w="15" w:type="dxa"/>
        </w:trPr>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Total:</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w:t>
            </w:r>
          </w:p>
        </w:tc>
        <w:tc>
          <w:tcPr>
            <w:tcW w:w="0" w:type="auto"/>
            <w:vAlign w:val="center"/>
            <w:hideMark/>
          </w:tcPr>
          <w:p w:rsidR="00E206D4" w:rsidRPr="00E206D4" w:rsidRDefault="00E206D4" w:rsidP="00E206D4">
            <w:pPr>
              <w:pStyle w:val="Sinespaciado"/>
              <w:rPr>
                <w:rFonts w:ascii="Arial" w:hAnsi="Arial" w:cs="Arial"/>
                <w:b/>
                <w:sz w:val="18"/>
                <w:szCs w:val="18"/>
                <w:lang w:eastAsia="es-MX"/>
              </w:rPr>
            </w:pPr>
            <w:r w:rsidRPr="00E206D4">
              <w:rPr>
                <w:rFonts w:ascii="Arial" w:hAnsi="Arial" w:cs="Arial"/>
                <w:b/>
                <w:sz w:val="18"/>
                <w:szCs w:val="18"/>
                <w:lang w:eastAsia="es-MX"/>
              </w:rPr>
              <w:t>278,609.00</w:t>
            </w:r>
          </w:p>
        </w:tc>
      </w:tr>
    </w:tbl>
    <w:p w:rsidR="00E206D4" w:rsidRDefault="00E206D4" w:rsidP="00743323">
      <w:pPr>
        <w:autoSpaceDE w:val="0"/>
        <w:autoSpaceDN w:val="0"/>
        <w:adjustRightInd w:val="0"/>
        <w:spacing w:after="0" w:line="360" w:lineRule="auto"/>
        <w:rPr>
          <w:rFonts w:ascii="Arial" w:hAnsi="Arial" w:cs="Arial"/>
          <w:color w:val="000000"/>
          <w:sz w:val="24"/>
          <w:szCs w:val="24"/>
        </w:rPr>
      </w:pPr>
    </w:p>
    <w:p w:rsidR="00CD2AF8" w:rsidRPr="00743323" w:rsidRDefault="00056DFB" w:rsidP="00743323">
      <w:pPr>
        <w:autoSpaceDE w:val="0"/>
        <w:autoSpaceDN w:val="0"/>
        <w:adjustRightInd w:val="0"/>
        <w:spacing w:after="0" w:line="360" w:lineRule="auto"/>
        <w:jc w:val="both"/>
        <w:rPr>
          <w:rFonts w:ascii="Arial" w:hAnsi="Arial" w:cs="Arial"/>
          <w:bCs/>
          <w:color w:val="000000"/>
          <w:sz w:val="24"/>
          <w:szCs w:val="24"/>
        </w:rPr>
      </w:pPr>
      <w:r w:rsidRPr="00E206D4">
        <w:rPr>
          <w:rFonts w:ascii="Arial" w:hAnsi="Arial" w:cs="Arial"/>
          <w:bCs/>
          <w:color w:val="000000"/>
          <w:sz w:val="24"/>
          <w:szCs w:val="24"/>
        </w:rPr>
        <w:t>37.</w:t>
      </w:r>
      <w:r w:rsidR="00E206D4" w:rsidRPr="00E206D4">
        <w:rPr>
          <w:rFonts w:ascii="Arial" w:eastAsia="Times New Roman" w:hAnsi="Arial" w:cs="Arial"/>
          <w:sz w:val="24"/>
          <w:szCs w:val="24"/>
          <w:lang w:eastAsia="es-MX"/>
        </w:rPr>
        <w:t xml:space="preserve"> No se localizó ni fue exhibida durante la auditoría, la documentación que permita verificar que la obra fue programada e incluida en el presupuesto anual del ejercicio 2014, acorde con lo dispuesto en los artículos 18, fracción IV, 19 y 22, de la </w:t>
      </w:r>
      <w:r w:rsidR="00E206D4" w:rsidRPr="00E206D4">
        <w:rPr>
          <w:rFonts w:ascii="Arial" w:eastAsia="Times New Roman" w:hAnsi="Arial" w:cs="Arial"/>
          <w:i/>
          <w:iCs/>
          <w:sz w:val="24"/>
          <w:szCs w:val="24"/>
          <w:lang w:eastAsia="es-MX"/>
        </w:rPr>
        <w:t>LOPEMNL</w:t>
      </w:r>
      <w:r w:rsidR="00E206D4">
        <w:rPr>
          <w:rFonts w:ascii="Times New Roman" w:eastAsia="Times New Roman" w:hAnsi="Times New Roman"/>
          <w:i/>
          <w:iCs/>
          <w:sz w:val="24"/>
          <w:szCs w:val="24"/>
          <w:lang w:eastAsia="es-MX"/>
        </w:rPr>
        <w:t>.</w:t>
      </w:r>
    </w:p>
    <w:p w:rsidR="003C5578" w:rsidRPr="00743323" w:rsidRDefault="003C5578" w:rsidP="00743323">
      <w:pPr>
        <w:autoSpaceDE w:val="0"/>
        <w:autoSpaceDN w:val="0"/>
        <w:adjustRightInd w:val="0"/>
        <w:spacing w:after="0" w:line="360" w:lineRule="auto"/>
        <w:jc w:val="both"/>
        <w:rPr>
          <w:rFonts w:ascii="Arial" w:hAnsi="Arial" w:cs="Arial"/>
          <w:bCs/>
          <w:color w:val="000000"/>
          <w:sz w:val="24"/>
          <w:szCs w:val="24"/>
        </w:rPr>
      </w:pPr>
    </w:p>
    <w:p w:rsidR="003C5578" w:rsidRPr="00743323" w:rsidRDefault="00212F04"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A274BE" w:rsidRDefault="00056DFB" w:rsidP="00743323">
      <w:pPr>
        <w:autoSpaceDE w:val="0"/>
        <w:autoSpaceDN w:val="0"/>
        <w:adjustRightInd w:val="0"/>
        <w:spacing w:after="0" w:line="360" w:lineRule="auto"/>
        <w:jc w:val="both"/>
        <w:rPr>
          <w:rFonts w:ascii="Arial" w:hAnsi="Arial" w:cs="Arial"/>
          <w:i/>
          <w:color w:val="000000"/>
          <w:sz w:val="24"/>
          <w:szCs w:val="24"/>
        </w:rPr>
      </w:pPr>
      <w:r w:rsidRPr="00A274BE">
        <w:rPr>
          <w:rFonts w:ascii="Arial" w:hAnsi="Arial" w:cs="Arial"/>
          <w:i/>
          <w:color w:val="000000"/>
          <w:sz w:val="24"/>
          <w:szCs w:val="24"/>
        </w:rPr>
        <w:t xml:space="preserve">Promoción de </w:t>
      </w:r>
      <w:proofErr w:type="spellStart"/>
      <w:r w:rsidRPr="00A274BE">
        <w:rPr>
          <w:rFonts w:ascii="Arial" w:hAnsi="Arial" w:cs="Arial"/>
          <w:i/>
          <w:color w:val="000000"/>
          <w:sz w:val="24"/>
          <w:szCs w:val="24"/>
        </w:rPr>
        <w:t>Fincamiento</w:t>
      </w:r>
      <w:proofErr w:type="spellEnd"/>
      <w:r w:rsidRPr="00A274BE">
        <w:rPr>
          <w:rFonts w:ascii="Arial" w:hAnsi="Arial" w:cs="Arial"/>
          <w:i/>
          <w:color w:val="000000"/>
          <w:sz w:val="24"/>
          <w:szCs w:val="24"/>
        </w:rPr>
        <w:t xml:space="preserve"> de Responsabilidad Administrativa</w:t>
      </w:r>
      <w:r w:rsidR="00A274BE">
        <w:rPr>
          <w:rFonts w:ascii="Arial" w:hAnsi="Arial" w:cs="Arial"/>
          <w:i/>
          <w:color w:val="000000"/>
          <w:sz w:val="24"/>
          <w:szCs w:val="24"/>
        </w:rPr>
        <w:t>.</w:t>
      </w:r>
    </w:p>
    <w:p w:rsidR="00685930" w:rsidRPr="00743323" w:rsidRDefault="00A274BE" w:rsidP="00743323">
      <w:pPr>
        <w:autoSpaceDE w:val="0"/>
        <w:autoSpaceDN w:val="0"/>
        <w:adjustRightInd w:val="0"/>
        <w:spacing w:after="0" w:line="360" w:lineRule="auto"/>
        <w:jc w:val="both"/>
        <w:rPr>
          <w:rFonts w:ascii="Arial" w:hAnsi="Arial" w:cs="Arial"/>
          <w:color w:val="000000"/>
          <w:sz w:val="24"/>
          <w:szCs w:val="24"/>
        </w:rPr>
      </w:pPr>
      <w:r>
        <w:rPr>
          <w:rFonts w:ascii="Arial" w:hAnsi="Arial" w:cs="Arial"/>
          <w:i/>
          <w:color w:val="000000"/>
          <w:sz w:val="24"/>
          <w:szCs w:val="24"/>
        </w:rPr>
        <w:t>Recomendaciones en Relación a la Gestión o Control Interno</w:t>
      </w:r>
      <w:r w:rsidR="00056DFB" w:rsidRPr="00743323">
        <w:rPr>
          <w:rFonts w:ascii="Arial" w:hAnsi="Arial" w:cs="Arial"/>
          <w:color w:val="000000"/>
          <w:sz w:val="24"/>
          <w:szCs w:val="24"/>
        </w:rPr>
        <w:t>.</w:t>
      </w:r>
    </w:p>
    <w:p w:rsidR="00056DFB" w:rsidRPr="00743323" w:rsidRDefault="00056DFB" w:rsidP="00743323">
      <w:pPr>
        <w:autoSpaceDE w:val="0"/>
        <w:autoSpaceDN w:val="0"/>
        <w:adjustRightInd w:val="0"/>
        <w:spacing w:after="0" w:line="360" w:lineRule="auto"/>
        <w:jc w:val="both"/>
        <w:rPr>
          <w:rFonts w:ascii="Arial" w:hAnsi="Arial" w:cs="Arial"/>
          <w:color w:val="000000"/>
          <w:sz w:val="24"/>
          <w:szCs w:val="24"/>
        </w:rPr>
      </w:pPr>
    </w:p>
    <w:p w:rsidR="00685930" w:rsidRPr="00A274BE" w:rsidRDefault="00056DFB" w:rsidP="00743323">
      <w:pPr>
        <w:autoSpaceDE w:val="0"/>
        <w:autoSpaceDN w:val="0"/>
        <w:adjustRightInd w:val="0"/>
        <w:spacing w:after="0" w:line="360" w:lineRule="auto"/>
        <w:jc w:val="both"/>
        <w:rPr>
          <w:rFonts w:ascii="Arial" w:hAnsi="Arial" w:cs="Arial"/>
          <w:color w:val="000000"/>
          <w:sz w:val="24"/>
          <w:szCs w:val="24"/>
        </w:rPr>
      </w:pPr>
      <w:r w:rsidRPr="00A274BE">
        <w:rPr>
          <w:rFonts w:ascii="Arial" w:hAnsi="Arial" w:cs="Arial"/>
          <w:color w:val="000000"/>
          <w:sz w:val="24"/>
          <w:szCs w:val="24"/>
        </w:rPr>
        <w:t>38.</w:t>
      </w:r>
      <w:r w:rsidR="00A274BE" w:rsidRPr="00A274BE">
        <w:rPr>
          <w:rFonts w:ascii="Arial" w:eastAsia="Times New Roman" w:hAnsi="Arial" w:cs="Arial"/>
          <w:sz w:val="24"/>
          <w:szCs w:val="24"/>
          <w:lang w:eastAsia="es-MX"/>
        </w:rPr>
        <w:t xml:space="preserve"> 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w:t>
      </w:r>
      <w:r w:rsidR="00A274BE" w:rsidRPr="00A274BE">
        <w:rPr>
          <w:rFonts w:ascii="Arial" w:eastAsia="Times New Roman" w:hAnsi="Arial" w:cs="Arial"/>
          <w:i/>
          <w:iCs/>
          <w:sz w:val="24"/>
          <w:szCs w:val="24"/>
          <w:lang w:eastAsia="es-MX"/>
        </w:rPr>
        <w:t>LOPEMNL.</w:t>
      </w:r>
    </w:p>
    <w:p w:rsidR="00A274BE" w:rsidRDefault="00A274BE" w:rsidP="00743323">
      <w:pPr>
        <w:autoSpaceDE w:val="0"/>
        <w:autoSpaceDN w:val="0"/>
        <w:adjustRightInd w:val="0"/>
        <w:spacing w:after="0" w:line="360" w:lineRule="auto"/>
        <w:rPr>
          <w:rFonts w:ascii="Arial" w:hAnsi="Arial" w:cs="Arial"/>
          <w:b/>
          <w:bCs/>
          <w:color w:val="000000"/>
          <w:sz w:val="24"/>
          <w:szCs w:val="24"/>
        </w:rPr>
      </w:pPr>
    </w:p>
    <w:p w:rsidR="00A274BE" w:rsidRDefault="00A274BE" w:rsidP="00743323">
      <w:pPr>
        <w:autoSpaceDE w:val="0"/>
        <w:autoSpaceDN w:val="0"/>
        <w:adjustRightInd w:val="0"/>
        <w:spacing w:after="0" w:line="360" w:lineRule="auto"/>
        <w:rPr>
          <w:rFonts w:ascii="Arial" w:hAnsi="Arial" w:cs="Arial"/>
          <w:b/>
          <w:bCs/>
          <w:color w:val="000000"/>
          <w:sz w:val="24"/>
          <w:szCs w:val="24"/>
        </w:rPr>
      </w:pPr>
    </w:p>
    <w:p w:rsidR="00A274BE" w:rsidRDefault="00056DFB"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w:t>
      </w:r>
      <w:r w:rsidR="00212F04" w:rsidRPr="00743323">
        <w:rPr>
          <w:rFonts w:ascii="Arial" w:hAnsi="Arial" w:cs="Arial"/>
          <w:b/>
          <w:bCs/>
          <w:color w:val="000000"/>
          <w:sz w:val="24"/>
          <w:szCs w:val="24"/>
        </w:rPr>
        <w:t xml:space="preserve"> emitida:</w:t>
      </w:r>
    </w:p>
    <w:p w:rsidR="00685930" w:rsidRPr="00A274BE" w:rsidRDefault="00056DFB" w:rsidP="00743323">
      <w:pPr>
        <w:autoSpaceDE w:val="0"/>
        <w:autoSpaceDN w:val="0"/>
        <w:adjustRightInd w:val="0"/>
        <w:spacing w:after="0" w:line="360" w:lineRule="auto"/>
        <w:rPr>
          <w:rFonts w:ascii="Arial" w:hAnsi="Arial" w:cs="Arial"/>
          <w:bCs/>
          <w:i/>
          <w:color w:val="000000"/>
          <w:sz w:val="24"/>
          <w:szCs w:val="24"/>
        </w:rPr>
      </w:pPr>
      <w:r w:rsidRPr="00A274BE">
        <w:rPr>
          <w:rFonts w:ascii="Arial" w:hAnsi="Arial" w:cs="Arial"/>
          <w:bCs/>
          <w:i/>
          <w:color w:val="000000"/>
          <w:sz w:val="24"/>
          <w:szCs w:val="24"/>
        </w:rPr>
        <w:t xml:space="preserve">Promoción de </w:t>
      </w:r>
      <w:proofErr w:type="spellStart"/>
      <w:r w:rsidRPr="00A274BE">
        <w:rPr>
          <w:rFonts w:ascii="Arial" w:hAnsi="Arial" w:cs="Arial"/>
          <w:bCs/>
          <w:i/>
          <w:color w:val="000000"/>
          <w:sz w:val="24"/>
          <w:szCs w:val="24"/>
        </w:rPr>
        <w:t>Fincamiento</w:t>
      </w:r>
      <w:proofErr w:type="spellEnd"/>
      <w:r w:rsidRPr="00A274BE">
        <w:rPr>
          <w:rFonts w:ascii="Arial" w:hAnsi="Arial" w:cs="Arial"/>
          <w:bCs/>
          <w:i/>
          <w:color w:val="000000"/>
          <w:sz w:val="24"/>
          <w:szCs w:val="24"/>
        </w:rPr>
        <w:t xml:space="preserve"> de Responsabilidad Administrativa</w:t>
      </w:r>
    </w:p>
    <w:p w:rsidR="00685930" w:rsidRPr="00743323" w:rsidRDefault="00685930" w:rsidP="00743323">
      <w:pPr>
        <w:autoSpaceDE w:val="0"/>
        <w:autoSpaceDN w:val="0"/>
        <w:adjustRightInd w:val="0"/>
        <w:spacing w:after="0" w:line="360" w:lineRule="auto"/>
        <w:rPr>
          <w:rFonts w:ascii="Arial" w:hAnsi="Arial" w:cs="Arial"/>
          <w:b/>
          <w:bCs/>
          <w:color w:val="000000"/>
          <w:sz w:val="24"/>
          <w:szCs w:val="24"/>
        </w:rPr>
      </w:pPr>
    </w:p>
    <w:p w:rsidR="003C5578" w:rsidRPr="00A274BE" w:rsidRDefault="00056DFB" w:rsidP="00743323">
      <w:pPr>
        <w:autoSpaceDE w:val="0"/>
        <w:autoSpaceDN w:val="0"/>
        <w:adjustRightInd w:val="0"/>
        <w:spacing w:after="0" w:line="360" w:lineRule="auto"/>
        <w:jc w:val="both"/>
        <w:rPr>
          <w:rFonts w:ascii="Arial" w:hAnsi="Arial" w:cs="Arial"/>
          <w:color w:val="000000"/>
          <w:sz w:val="24"/>
          <w:szCs w:val="24"/>
        </w:rPr>
      </w:pPr>
      <w:r w:rsidRPr="00A274BE">
        <w:rPr>
          <w:rFonts w:ascii="Arial" w:hAnsi="Arial" w:cs="Arial"/>
          <w:color w:val="000000"/>
          <w:sz w:val="24"/>
          <w:szCs w:val="24"/>
        </w:rPr>
        <w:t xml:space="preserve">39. </w:t>
      </w:r>
      <w:r w:rsidR="00A274BE" w:rsidRPr="00A274BE">
        <w:rPr>
          <w:rFonts w:ascii="Arial" w:eastAsia="Times New Roman" w:hAnsi="Arial" w:cs="Arial"/>
          <w:sz w:val="24"/>
          <w:szCs w:val="24"/>
          <w:lang w:eastAsia="es-MX"/>
        </w:rPr>
        <w:t>No se localizaron ni fueron exhibidos durante la auditoría, los croquis de ubicación que acrediten el pago de los conceptos incluidos en la estimación 1 normal, por un importe de $278,609, obligación establecida en el artículo 70, párrafos primero y segundo , de la </w:t>
      </w:r>
      <w:r w:rsidR="00A274BE" w:rsidRPr="00A274BE">
        <w:rPr>
          <w:rFonts w:ascii="Arial" w:eastAsia="Times New Roman" w:hAnsi="Arial" w:cs="Arial"/>
          <w:i/>
          <w:iCs/>
          <w:sz w:val="24"/>
          <w:szCs w:val="24"/>
          <w:lang w:eastAsia="es-MX"/>
        </w:rPr>
        <w:t>LOPEMNL.</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056DFB"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w:t>
      </w:r>
      <w:r w:rsidR="00212F04" w:rsidRPr="00743323">
        <w:rPr>
          <w:rFonts w:ascii="Arial" w:hAnsi="Arial" w:cs="Arial"/>
          <w:b/>
          <w:bCs/>
          <w:color w:val="000000"/>
          <w:sz w:val="24"/>
          <w:szCs w:val="24"/>
        </w:rPr>
        <w:t xml:space="preserve"> emitida:</w:t>
      </w:r>
    </w:p>
    <w:p w:rsidR="00685930" w:rsidRDefault="00056DFB" w:rsidP="00743323">
      <w:pPr>
        <w:autoSpaceDE w:val="0"/>
        <w:autoSpaceDN w:val="0"/>
        <w:adjustRightInd w:val="0"/>
        <w:spacing w:after="0" w:line="360" w:lineRule="auto"/>
        <w:rPr>
          <w:rFonts w:ascii="Arial" w:hAnsi="Arial" w:cs="Arial"/>
          <w:bCs/>
          <w:i/>
          <w:color w:val="000000"/>
          <w:sz w:val="24"/>
          <w:szCs w:val="24"/>
        </w:rPr>
      </w:pPr>
      <w:r w:rsidRPr="00A274BE">
        <w:rPr>
          <w:rFonts w:ascii="Arial" w:hAnsi="Arial" w:cs="Arial"/>
          <w:bCs/>
          <w:i/>
          <w:color w:val="000000"/>
          <w:sz w:val="24"/>
          <w:szCs w:val="24"/>
        </w:rPr>
        <w:t xml:space="preserve">Promoción de </w:t>
      </w:r>
      <w:proofErr w:type="spellStart"/>
      <w:r w:rsidRPr="00A274BE">
        <w:rPr>
          <w:rFonts w:ascii="Arial" w:hAnsi="Arial" w:cs="Arial"/>
          <w:bCs/>
          <w:i/>
          <w:color w:val="000000"/>
          <w:sz w:val="24"/>
          <w:szCs w:val="24"/>
        </w:rPr>
        <w:t>Fincamiento</w:t>
      </w:r>
      <w:proofErr w:type="spellEnd"/>
      <w:r w:rsidRPr="00A274BE">
        <w:rPr>
          <w:rFonts w:ascii="Arial" w:hAnsi="Arial" w:cs="Arial"/>
          <w:bCs/>
          <w:i/>
          <w:color w:val="000000"/>
          <w:sz w:val="24"/>
          <w:szCs w:val="24"/>
        </w:rPr>
        <w:t xml:space="preserve"> de Responsabilidad Administrativa.</w:t>
      </w:r>
    </w:p>
    <w:p w:rsidR="00A274BE" w:rsidRDefault="00A274BE"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A274BE" w:rsidRDefault="00A274BE" w:rsidP="00743323">
      <w:pPr>
        <w:autoSpaceDE w:val="0"/>
        <w:autoSpaceDN w:val="0"/>
        <w:adjustRightInd w:val="0"/>
        <w:spacing w:after="0" w:line="360" w:lineRule="auto"/>
        <w:jc w:val="both"/>
        <w:rPr>
          <w:rFonts w:ascii="Arial" w:hAnsi="Arial" w:cs="Arial"/>
          <w:color w:val="000000"/>
          <w:sz w:val="24"/>
          <w:szCs w:val="24"/>
        </w:rPr>
      </w:pPr>
    </w:p>
    <w:p w:rsidR="00685930" w:rsidRPr="00A274BE" w:rsidRDefault="00056DFB" w:rsidP="00743323">
      <w:pPr>
        <w:autoSpaceDE w:val="0"/>
        <w:autoSpaceDN w:val="0"/>
        <w:adjustRightInd w:val="0"/>
        <w:spacing w:after="0" w:line="360" w:lineRule="auto"/>
        <w:jc w:val="both"/>
        <w:rPr>
          <w:rFonts w:ascii="Arial" w:hAnsi="Arial" w:cs="Arial"/>
          <w:color w:val="000000"/>
          <w:sz w:val="24"/>
          <w:szCs w:val="24"/>
        </w:rPr>
      </w:pPr>
      <w:r w:rsidRPr="00A274BE">
        <w:rPr>
          <w:rFonts w:ascii="Arial" w:hAnsi="Arial" w:cs="Arial"/>
          <w:color w:val="000000"/>
          <w:sz w:val="24"/>
          <w:szCs w:val="24"/>
        </w:rPr>
        <w:t xml:space="preserve">40. </w:t>
      </w:r>
      <w:r w:rsidR="00A274BE" w:rsidRPr="00A274BE">
        <w:rPr>
          <w:rFonts w:ascii="Arial" w:eastAsia="Times New Roman" w:hAnsi="Arial" w:cs="Arial"/>
          <w:sz w:val="24"/>
          <w:szCs w:val="24"/>
          <w:lang w:eastAsia="es-MX"/>
        </w:rPr>
        <w:t>No se localizó ni fue exhibida durante la auditoría, el acta de recepción de los trabajos, obligación establecida en el artículo 81, párrafo primero, de la </w:t>
      </w:r>
      <w:r w:rsidR="00A274BE" w:rsidRPr="00A274BE">
        <w:rPr>
          <w:rFonts w:ascii="Arial" w:eastAsia="Times New Roman" w:hAnsi="Arial" w:cs="Arial"/>
          <w:i/>
          <w:iCs/>
          <w:sz w:val="24"/>
          <w:szCs w:val="24"/>
          <w:lang w:eastAsia="es-MX"/>
        </w:rPr>
        <w:t>LOPEMNL.</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1501D0"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685930" w:rsidRDefault="00056DFB" w:rsidP="00743323">
      <w:pPr>
        <w:autoSpaceDE w:val="0"/>
        <w:autoSpaceDN w:val="0"/>
        <w:adjustRightInd w:val="0"/>
        <w:spacing w:after="0" w:line="360" w:lineRule="auto"/>
        <w:rPr>
          <w:rFonts w:ascii="Arial" w:hAnsi="Arial" w:cs="Arial"/>
          <w:color w:val="000000"/>
          <w:sz w:val="24"/>
          <w:szCs w:val="24"/>
        </w:rPr>
      </w:pPr>
      <w:r w:rsidRPr="00A274BE">
        <w:rPr>
          <w:rFonts w:ascii="Arial" w:hAnsi="Arial" w:cs="Arial"/>
          <w:i/>
          <w:color w:val="000000"/>
          <w:sz w:val="24"/>
          <w:szCs w:val="24"/>
        </w:rPr>
        <w:t xml:space="preserve">Promoción de </w:t>
      </w:r>
      <w:proofErr w:type="spellStart"/>
      <w:r w:rsidRPr="00A274BE">
        <w:rPr>
          <w:rFonts w:ascii="Arial" w:hAnsi="Arial" w:cs="Arial"/>
          <w:i/>
          <w:color w:val="000000"/>
          <w:sz w:val="24"/>
          <w:szCs w:val="24"/>
        </w:rPr>
        <w:t>Fincamiento</w:t>
      </w:r>
      <w:proofErr w:type="spellEnd"/>
      <w:r w:rsidRPr="00A274BE">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A274BE" w:rsidRPr="00743323" w:rsidRDefault="00A274BE" w:rsidP="00743323">
      <w:pPr>
        <w:autoSpaceDE w:val="0"/>
        <w:autoSpaceDN w:val="0"/>
        <w:adjustRightInd w:val="0"/>
        <w:spacing w:after="0" w:line="360" w:lineRule="auto"/>
        <w:rPr>
          <w:rFonts w:ascii="Arial" w:hAnsi="Arial" w:cs="Arial"/>
          <w:color w:val="000000"/>
          <w:sz w:val="24"/>
          <w:szCs w:val="24"/>
        </w:rPr>
      </w:pPr>
      <w:r>
        <w:rPr>
          <w:rFonts w:ascii="Arial" w:hAnsi="Arial" w:cs="Arial"/>
          <w:bCs/>
          <w:i/>
          <w:color w:val="000000"/>
          <w:sz w:val="24"/>
          <w:szCs w:val="24"/>
        </w:rPr>
        <w:t>Recomendaciones en Relación a la Gestión o Control Interno.</w:t>
      </w:r>
    </w:p>
    <w:p w:rsidR="00056DFB" w:rsidRPr="00743323" w:rsidRDefault="00056DFB" w:rsidP="00743323">
      <w:pPr>
        <w:autoSpaceDE w:val="0"/>
        <w:autoSpaceDN w:val="0"/>
        <w:adjustRightInd w:val="0"/>
        <w:spacing w:after="0" w:line="360" w:lineRule="auto"/>
        <w:rPr>
          <w:rFonts w:ascii="Arial" w:hAnsi="Arial" w:cs="Arial"/>
          <w:color w:val="000000"/>
          <w:sz w:val="24"/>
          <w:szCs w:val="24"/>
        </w:rPr>
      </w:pPr>
    </w:p>
    <w:p w:rsidR="00056DFB" w:rsidRPr="00A274BE" w:rsidRDefault="00056DFB" w:rsidP="00743323">
      <w:pPr>
        <w:autoSpaceDE w:val="0"/>
        <w:autoSpaceDN w:val="0"/>
        <w:adjustRightInd w:val="0"/>
        <w:spacing w:after="0" w:line="360" w:lineRule="auto"/>
        <w:jc w:val="both"/>
        <w:rPr>
          <w:rFonts w:ascii="Arial" w:hAnsi="Arial" w:cs="Arial"/>
          <w:color w:val="000000"/>
          <w:sz w:val="24"/>
          <w:szCs w:val="24"/>
        </w:rPr>
      </w:pPr>
      <w:r w:rsidRPr="00A274BE">
        <w:rPr>
          <w:rFonts w:ascii="Arial" w:hAnsi="Arial" w:cs="Arial"/>
          <w:color w:val="000000"/>
          <w:sz w:val="24"/>
          <w:szCs w:val="24"/>
        </w:rPr>
        <w:t>41.</w:t>
      </w:r>
      <w:r w:rsidR="00A274BE" w:rsidRPr="00A274BE">
        <w:rPr>
          <w:rFonts w:ascii="Arial" w:eastAsia="Times New Roman" w:hAnsi="Arial" w:cs="Arial"/>
          <w:sz w:val="24"/>
          <w:szCs w:val="24"/>
          <w:lang w:eastAsia="es-MX"/>
        </w:rPr>
        <w:t xml:space="preserve"> En la revisión del expediente, se detectó que de los recursos ejercidos del Fondo de Aportaciones para la Infraestructura Social Municipal (FISM), se pagó para la obra en referencia un importe de $250,000, detectando en la consulta efectuada por </w:t>
      </w:r>
      <w:r w:rsidR="005D74AE">
        <w:rPr>
          <w:rFonts w:ascii="Arial" w:eastAsia="Times New Roman" w:hAnsi="Arial" w:cs="Arial"/>
          <w:sz w:val="24"/>
          <w:szCs w:val="24"/>
          <w:lang w:eastAsia="es-MX"/>
        </w:rPr>
        <w:t>l</w:t>
      </w:r>
      <w:r w:rsidR="00A274BE" w:rsidRPr="00A274BE">
        <w:rPr>
          <w:rFonts w:ascii="Arial" w:eastAsia="Times New Roman" w:hAnsi="Arial" w:cs="Arial"/>
          <w:sz w:val="24"/>
          <w:szCs w:val="24"/>
          <w:lang w:eastAsia="es-MX"/>
        </w:rPr>
        <w:t xml:space="preserve">a Auditoría Superior a las Zonas de Atención Prioritaria (ZAP), </w:t>
      </w:r>
      <w:r w:rsidR="00A274BE" w:rsidRPr="00A274BE">
        <w:rPr>
          <w:rFonts w:ascii="Arial" w:eastAsia="Times New Roman" w:hAnsi="Arial" w:cs="Arial"/>
          <w:sz w:val="24"/>
          <w:szCs w:val="24"/>
          <w:lang w:eastAsia="es-MX"/>
        </w:rPr>
        <w:lastRenderedPageBreak/>
        <w:t>emitidas por la Secretaría de Desarrollo Social, que en ellas no se ejecutó la obra en referencia; además, se detectó que, de conformidad con los Indicadores de Rezago Social, emitidos por el Consejo Nacional de Evaluación de la Política de Desarrollo Social (</w:t>
      </w:r>
      <w:proofErr w:type="spellStart"/>
      <w:r w:rsidR="00A274BE" w:rsidRPr="00A274BE">
        <w:rPr>
          <w:rFonts w:ascii="Arial" w:eastAsia="Times New Roman" w:hAnsi="Arial" w:cs="Arial"/>
          <w:sz w:val="24"/>
          <w:szCs w:val="24"/>
          <w:lang w:eastAsia="es-MX"/>
        </w:rPr>
        <w:t>Coneval</w:t>
      </w:r>
      <w:proofErr w:type="spellEnd"/>
      <w:r w:rsidR="00A274BE" w:rsidRPr="00A274BE">
        <w:rPr>
          <w:rFonts w:ascii="Arial" w:eastAsia="Times New Roman" w:hAnsi="Arial" w:cs="Arial"/>
          <w:sz w:val="24"/>
          <w:szCs w:val="24"/>
          <w:lang w:eastAsia="es-MX"/>
        </w:rPr>
        <w:t xml:space="preserve">), la zona en que se ejecutó la obra no se encuentra en los citados Indicadores, siendo que el municipio cuenta con comunidades que tienen grados de rezago social "Muy Alto" y "Alto", las cuales son prioridad para recibir el beneficio del recurso, observando que no se localizó ni fue exhibida durante la auditoría, la aplicación del Instrumento vigente para la identificación de los beneficiarios de la </w:t>
      </w:r>
      <w:proofErr w:type="spellStart"/>
      <w:r w:rsidR="00A274BE" w:rsidRPr="00A274BE">
        <w:rPr>
          <w:rFonts w:ascii="Arial" w:eastAsia="Times New Roman" w:hAnsi="Arial" w:cs="Arial"/>
          <w:sz w:val="24"/>
          <w:szCs w:val="24"/>
          <w:lang w:eastAsia="es-MX"/>
        </w:rPr>
        <w:t>Sedesol</w:t>
      </w:r>
      <w:proofErr w:type="spellEnd"/>
      <w:r w:rsidR="00A274BE" w:rsidRPr="00A274BE">
        <w:rPr>
          <w:rFonts w:ascii="Arial" w:eastAsia="Times New Roman" w:hAnsi="Arial" w:cs="Arial"/>
          <w:sz w:val="24"/>
          <w:szCs w:val="24"/>
          <w:lang w:eastAsia="es-MX"/>
        </w:rPr>
        <w:t xml:space="preserve"> (Cuestionario Único de Información Socioeconómica, CUIS), con su correspondiente documento que demuestre la evaluación y determinación de los hogares y personas en pobreza extrema por parte de la </w:t>
      </w:r>
      <w:proofErr w:type="spellStart"/>
      <w:r w:rsidR="00A274BE" w:rsidRPr="00A274BE">
        <w:rPr>
          <w:rFonts w:ascii="Arial" w:eastAsia="Times New Roman" w:hAnsi="Arial" w:cs="Arial"/>
          <w:sz w:val="24"/>
          <w:szCs w:val="24"/>
          <w:lang w:eastAsia="es-MX"/>
        </w:rPr>
        <w:t>Sedesol</w:t>
      </w:r>
      <w:proofErr w:type="spellEnd"/>
      <w:r w:rsidR="00A274BE" w:rsidRPr="00A274BE">
        <w:rPr>
          <w:rFonts w:ascii="Arial" w:eastAsia="Times New Roman" w:hAnsi="Arial" w:cs="Arial"/>
          <w:sz w:val="24"/>
          <w:szCs w:val="24"/>
          <w:lang w:eastAsia="es-MX"/>
        </w:rPr>
        <w:t>, con los cuales se acredite que tal inversión beneficia directamente a población en pobreza extrema; lo anterior, de conformidad con lo establecido en el artículo 33, párrafo primero, de la </w:t>
      </w:r>
      <w:r w:rsidR="00A274BE" w:rsidRPr="00A274BE">
        <w:rPr>
          <w:rFonts w:ascii="Arial" w:eastAsia="Times New Roman" w:hAnsi="Arial" w:cs="Arial"/>
          <w:i/>
          <w:iCs/>
          <w:sz w:val="24"/>
          <w:szCs w:val="24"/>
          <w:lang w:eastAsia="es-MX"/>
        </w:rPr>
        <w:t>LCF</w:t>
      </w:r>
      <w:r w:rsidR="00A274BE" w:rsidRPr="00A274BE">
        <w:rPr>
          <w:rFonts w:ascii="Arial" w:eastAsia="Times New Roman" w:hAnsi="Arial" w:cs="Arial"/>
          <w:sz w:val="24"/>
          <w:szCs w:val="24"/>
          <w:lang w:eastAsia="es-MX"/>
        </w:rPr>
        <w:t>, en relación con los numerales 1.3 Definiciones y 2.3 Proyectos FAIS, inciso B. Para la realización de proyectos con recursos del FISMDF, fracción III, del Acuerdo por el que se modifica el diverso por el que se emiten los </w:t>
      </w:r>
      <w:r w:rsidR="00A274BE" w:rsidRPr="00A274BE">
        <w:rPr>
          <w:rFonts w:ascii="Arial" w:eastAsia="Times New Roman" w:hAnsi="Arial" w:cs="Arial"/>
          <w:i/>
          <w:iCs/>
          <w:sz w:val="24"/>
          <w:szCs w:val="24"/>
          <w:lang w:eastAsia="es-MX"/>
        </w:rPr>
        <w:t>LGOFAIS.</w:t>
      </w:r>
    </w:p>
    <w:p w:rsidR="003C5578" w:rsidRPr="00743323" w:rsidRDefault="003C5578"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3C5578"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1501D0" w:rsidRPr="00743323">
        <w:rPr>
          <w:rFonts w:ascii="Arial" w:hAnsi="Arial" w:cs="Arial"/>
          <w:b/>
          <w:color w:val="000000"/>
          <w:sz w:val="24"/>
          <w:szCs w:val="24"/>
        </w:rPr>
        <w:t xml:space="preserve"> emitida:</w:t>
      </w:r>
    </w:p>
    <w:p w:rsidR="003C5578" w:rsidRDefault="003C5578" w:rsidP="00743323">
      <w:pPr>
        <w:autoSpaceDE w:val="0"/>
        <w:autoSpaceDN w:val="0"/>
        <w:adjustRightInd w:val="0"/>
        <w:spacing w:after="0" w:line="360" w:lineRule="auto"/>
        <w:jc w:val="both"/>
        <w:rPr>
          <w:rFonts w:ascii="Arial" w:hAnsi="Arial" w:cs="Arial"/>
          <w:i/>
          <w:color w:val="000000"/>
          <w:sz w:val="24"/>
          <w:szCs w:val="24"/>
        </w:rPr>
      </w:pPr>
      <w:r w:rsidRPr="00A274BE">
        <w:rPr>
          <w:rFonts w:ascii="Arial" w:hAnsi="Arial" w:cs="Arial"/>
          <w:i/>
          <w:color w:val="000000"/>
          <w:sz w:val="24"/>
          <w:szCs w:val="24"/>
        </w:rPr>
        <w:t xml:space="preserve">Promoción de </w:t>
      </w:r>
      <w:proofErr w:type="spellStart"/>
      <w:r w:rsidRPr="00A274BE">
        <w:rPr>
          <w:rFonts w:ascii="Arial" w:hAnsi="Arial" w:cs="Arial"/>
          <w:i/>
          <w:color w:val="000000"/>
          <w:sz w:val="24"/>
          <w:szCs w:val="24"/>
        </w:rPr>
        <w:t>Fincamiento</w:t>
      </w:r>
      <w:proofErr w:type="spellEnd"/>
      <w:r w:rsidRPr="00A274BE">
        <w:rPr>
          <w:rFonts w:ascii="Arial" w:hAnsi="Arial" w:cs="Arial"/>
          <w:i/>
          <w:color w:val="000000"/>
          <w:sz w:val="24"/>
          <w:szCs w:val="24"/>
        </w:rPr>
        <w:t xml:space="preserve"> de Responsabilidad Administrativa.</w:t>
      </w:r>
    </w:p>
    <w:p w:rsidR="00A274BE" w:rsidRDefault="00A274BE"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Informe a la Auditoría Superior de la Federación.</w:t>
      </w:r>
    </w:p>
    <w:p w:rsidR="00A274BE" w:rsidRPr="00A274BE" w:rsidRDefault="00A274BE"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Default="003C5578" w:rsidP="00743323">
      <w:pPr>
        <w:autoSpaceDE w:val="0"/>
        <w:autoSpaceDN w:val="0"/>
        <w:adjustRightInd w:val="0"/>
        <w:spacing w:after="0" w:line="360" w:lineRule="auto"/>
        <w:jc w:val="both"/>
        <w:rPr>
          <w:rFonts w:ascii="Arial" w:hAnsi="Arial" w:cs="Arial"/>
          <w:color w:val="000000"/>
          <w:sz w:val="24"/>
          <w:szCs w:val="24"/>
        </w:rPr>
      </w:pPr>
    </w:p>
    <w:p w:rsidR="00A274BE" w:rsidRDefault="00A274BE" w:rsidP="0074332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FIDEM 2012</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2175"/>
        <w:gridCol w:w="3934"/>
        <w:gridCol w:w="161"/>
        <w:gridCol w:w="1560"/>
      </w:tblGrid>
      <w:tr w:rsidR="00A274BE" w:rsidRPr="00A274BE" w:rsidTr="00A905C4">
        <w:trPr>
          <w:tblCellSpacing w:w="15" w:type="dxa"/>
        </w:trPr>
        <w:tc>
          <w:tcPr>
            <w:tcW w:w="0" w:type="auto"/>
            <w:vAlign w:val="center"/>
            <w:hideMark/>
          </w:tcPr>
          <w:p w:rsidR="00A274BE" w:rsidRPr="00A274BE" w:rsidRDefault="00A274BE" w:rsidP="00A274BE">
            <w:pPr>
              <w:pStyle w:val="Sinespaciado"/>
              <w:rPr>
                <w:rFonts w:ascii="Arial" w:hAnsi="Arial" w:cs="Arial"/>
                <w:b/>
                <w:sz w:val="18"/>
                <w:szCs w:val="18"/>
                <w:lang w:eastAsia="es-MX"/>
              </w:rPr>
            </w:pPr>
            <w:r w:rsidRPr="00A274BE">
              <w:rPr>
                <w:rFonts w:ascii="Arial" w:hAnsi="Arial" w:cs="Arial"/>
                <w:b/>
                <w:sz w:val="18"/>
                <w:szCs w:val="18"/>
                <w:lang w:eastAsia="es-MX"/>
              </w:rPr>
              <w:lastRenderedPageBreak/>
              <w:t>Ref.</w:t>
            </w:r>
          </w:p>
        </w:tc>
        <w:tc>
          <w:tcPr>
            <w:tcW w:w="0" w:type="auto"/>
            <w:vAlign w:val="center"/>
            <w:hideMark/>
          </w:tcPr>
          <w:p w:rsidR="00A274BE" w:rsidRPr="00A274BE" w:rsidRDefault="00A274BE" w:rsidP="00A274BE">
            <w:pPr>
              <w:pStyle w:val="Sinespaciado"/>
              <w:rPr>
                <w:rFonts w:ascii="Arial" w:hAnsi="Arial" w:cs="Arial"/>
                <w:b/>
                <w:sz w:val="18"/>
                <w:szCs w:val="18"/>
                <w:lang w:eastAsia="es-MX"/>
              </w:rPr>
            </w:pPr>
            <w:r w:rsidRPr="00A274BE">
              <w:rPr>
                <w:rFonts w:ascii="Arial" w:hAnsi="Arial" w:cs="Arial"/>
                <w:b/>
                <w:sz w:val="18"/>
                <w:szCs w:val="18"/>
                <w:lang w:eastAsia="es-MX"/>
              </w:rPr>
              <w:t>Contrato</w:t>
            </w:r>
          </w:p>
        </w:tc>
        <w:tc>
          <w:tcPr>
            <w:tcW w:w="0" w:type="auto"/>
            <w:vAlign w:val="center"/>
            <w:hideMark/>
          </w:tcPr>
          <w:p w:rsidR="00A274BE" w:rsidRPr="00A274BE" w:rsidRDefault="00A274BE" w:rsidP="00A274BE">
            <w:pPr>
              <w:pStyle w:val="Sinespaciado"/>
              <w:rPr>
                <w:rFonts w:ascii="Arial" w:hAnsi="Arial" w:cs="Arial"/>
                <w:b/>
                <w:sz w:val="18"/>
                <w:szCs w:val="18"/>
                <w:lang w:eastAsia="es-MX"/>
              </w:rPr>
            </w:pPr>
            <w:r w:rsidRPr="00A274BE">
              <w:rPr>
                <w:rFonts w:ascii="Arial" w:hAnsi="Arial" w:cs="Arial"/>
                <w:b/>
                <w:sz w:val="18"/>
                <w:szCs w:val="18"/>
                <w:lang w:eastAsia="es-MX"/>
              </w:rPr>
              <w:t>Nombre de la Obra o Licencia</w:t>
            </w:r>
          </w:p>
        </w:tc>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 </w:t>
            </w:r>
          </w:p>
        </w:tc>
        <w:tc>
          <w:tcPr>
            <w:tcW w:w="0" w:type="auto"/>
            <w:vAlign w:val="center"/>
            <w:hideMark/>
          </w:tcPr>
          <w:p w:rsidR="00A274BE" w:rsidRPr="00A274BE" w:rsidRDefault="00A274BE" w:rsidP="00A274BE">
            <w:pPr>
              <w:pStyle w:val="Sinespaciado"/>
              <w:rPr>
                <w:rFonts w:ascii="Arial" w:hAnsi="Arial" w:cs="Arial"/>
                <w:b/>
                <w:sz w:val="18"/>
                <w:szCs w:val="18"/>
                <w:lang w:eastAsia="es-MX"/>
              </w:rPr>
            </w:pPr>
            <w:r w:rsidRPr="00A274BE">
              <w:rPr>
                <w:rFonts w:ascii="Arial" w:hAnsi="Arial" w:cs="Arial"/>
                <w:b/>
                <w:sz w:val="18"/>
                <w:szCs w:val="18"/>
                <w:lang w:eastAsia="es-MX"/>
              </w:rPr>
              <w:t>Registrado en el 2014</w:t>
            </w:r>
          </w:p>
        </w:tc>
      </w:tr>
      <w:tr w:rsidR="00A274BE" w:rsidRPr="00A274BE" w:rsidTr="00A905C4">
        <w:trPr>
          <w:tblCellSpacing w:w="15" w:type="dxa"/>
        </w:trPr>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3</w:t>
            </w:r>
          </w:p>
        </w:tc>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GZNL/FED/001/2013/ FIDEM</w:t>
            </w:r>
          </w:p>
        </w:tc>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Red de agua potable y tomas domiciliarias en la colonia La Mesilla.</w:t>
            </w:r>
          </w:p>
        </w:tc>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w:t>
            </w:r>
          </w:p>
        </w:tc>
        <w:tc>
          <w:tcPr>
            <w:tcW w:w="0" w:type="auto"/>
            <w:vAlign w:val="center"/>
            <w:hideMark/>
          </w:tcPr>
          <w:p w:rsidR="00A274BE" w:rsidRPr="00A274BE" w:rsidRDefault="00A274BE" w:rsidP="00A274BE">
            <w:pPr>
              <w:pStyle w:val="Sinespaciado"/>
              <w:rPr>
                <w:rFonts w:ascii="Arial" w:hAnsi="Arial" w:cs="Arial"/>
                <w:b/>
                <w:color w:val="0000CC"/>
                <w:sz w:val="18"/>
                <w:szCs w:val="18"/>
                <w:lang w:eastAsia="es-MX"/>
              </w:rPr>
            </w:pPr>
            <w:r w:rsidRPr="00A274BE">
              <w:rPr>
                <w:rFonts w:ascii="Arial" w:hAnsi="Arial" w:cs="Arial"/>
                <w:b/>
                <w:color w:val="0000CC"/>
                <w:sz w:val="18"/>
                <w:szCs w:val="18"/>
                <w:lang w:eastAsia="es-MX"/>
              </w:rPr>
              <w:t>604,430</w:t>
            </w:r>
          </w:p>
        </w:tc>
      </w:tr>
    </w:tbl>
    <w:p w:rsidR="00A274BE" w:rsidRPr="00A274BE" w:rsidRDefault="00A274BE" w:rsidP="00743323">
      <w:pPr>
        <w:autoSpaceDE w:val="0"/>
        <w:autoSpaceDN w:val="0"/>
        <w:adjustRightInd w:val="0"/>
        <w:spacing w:after="0" w:line="360" w:lineRule="auto"/>
        <w:jc w:val="both"/>
        <w:rPr>
          <w:rFonts w:ascii="Arial" w:hAnsi="Arial" w:cs="Arial"/>
          <w:b/>
          <w:color w:val="000000"/>
          <w:sz w:val="24"/>
          <w:szCs w:val="24"/>
        </w:rPr>
      </w:pPr>
    </w:p>
    <w:p w:rsidR="003C5578" w:rsidRPr="00A274BE" w:rsidRDefault="00056DFB" w:rsidP="00743323">
      <w:pPr>
        <w:autoSpaceDE w:val="0"/>
        <w:autoSpaceDN w:val="0"/>
        <w:adjustRightInd w:val="0"/>
        <w:spacing w:after="0" w:line="360" w:lineRule="auto"/>
        <w:jc w:val="both"/>
        <w:rPr>
          <w:rFonts w:ascii="Arial" w:hAnsi="Arial" w:cs="Arial"/>
          <w:color w:val="000000"/>
          <w:sz w:val="24"/>
          <w:szCs w:val="24"/>
        </w:rPr>
      </w:pPr>
      <w:r w:rsidRPr="00A274BE">
        <w:rPr>
          <w:rFonts w:ascii="Arial" w:hAnsi="Arial" w:cs="Arial"/>
          <w:color w:val="000000"/>
          <w:sz w:val="24"/>
          <w:szCs w:val="24"/>
        </w:rPr>
        <w:t xml:space="preserve">42. </w:t>
      </w:r>
      <w:r w:rsidR="00A274BE" w:rsidRPr="00A274BE">
        <w:rPr>
          <w:rFonts w:ascii="Arial" w:eastAsia="Times New Roman" w:hAnsi="Arial" w:cs="Arial"/>
          <w:sz w:val="24"/>
          <w:szCs w:val="24"/>
          <w:lang w:eastAsia="es-MX"/>
        </w:rPr>
        <w:t>No se localizaron ni fueron exhibidos durante la auditoría, los números generadores y croquis de ubicación, que acrediten el pago parcial de la factura 22, realizado mediante la póliza 2014040148, por un importe de $604,430, obligación establecida en el artículo 54, párrafo primero, de la </w:t>
      </w:r>
      <w:r w:rsidR="00A274BE" w:rsidRPr="00A274BE">
        <w:rPr>
          <w:rFonts w:ascii="Arial" w:eastAsia="Times New Roman" w:hAnsi="Arial" w:cs="Arial"/>
          <w:i/>
          <w:iCs/>
          <w:sz w:val="24"/>
          <w:szCs w:val="24"/>
          <w:lang w:eastAsia="es-MX"/>
        </w:rPr>
        <w:t>LOPSRM</w:t>
      </w:r>
      <w:r w:rsidR="00A274BE" w:rsidRPr="00A274BE">
        <w:rPr>
          <w:rFonts w:ascii="Arial" w:eastAsia="Times New Roman" w:hAnsi="Arial" w:cs="Arial"/>
          <w:sz w:val="24"/>
          <w:szCs w:val="24"/>
          <w:lang w:eastAsia="es-MX"/>
        </w:rPr>
        <w:t xml:space="preserve">, en relación con el artículo 132, fracciones I y III, del </w:t>
      </w:r>
      <w:r w:rsidR="00A274BE" w:rsidRPr="00A274BE">
        <w:rPr>
          <w:rFonts w:ascii="Arial" w:eastAsia="Times New Roman" w:hAnsi="Arial" w:cs="Arial"/>
          <w:i/>
          <w:iCs/>
          <w:sz w:val="24"/>
          <w:szCs w:val="24"/>
          <w:lang w:eastAsia="es-MX"/>
        </w:rPr>
        <w:t>RLOPSRM.</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5A0022"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1646B6" w:rsidRDefault="001646B6" w:rsidP="00743323">
      <w:pPr>
        <w:autoSpaceDE w:val="0"/>
        <w:autoSpaceDN w:val="0"/>
        <w:adjustRightInd w:val="0"/>
        <w:spacing w:after="0" w:line="360" w:lineRule="auto"/>
        <w:jc w:val="both"/>
        <w:rPr>
          <w:rFonts w:ascii="Arial" w:hAnsi="Arial" w:cs="Arial"/>
          <w:i/>
          <w:color w:val="000000"/>
          <w:sz w:val="24"/>
          <w:szCs w:val="24"/>
        </w:rPr>
      </w:pPr>
      <w:r w:rsidRPr="00A274BE">
        <w:rPr>
          <w:rFonts w:ascii="Arial" w:hAnsi="Arial" w:cs="Arial"/>
          <w:i/>
          <w:color w:val="000000"/>
          <w:sz w:val="24"/>
          <w:szCs w:val="24"/>
        </w:rPr>
        <w:t xml:space="preserve">Promoción de </w:t>
      </w:r>
      <w:proofErr w:type="spellStart"/>
      <w:r w:rsidRPr="00A274BE">
        <w:rPr>
          <w:rFonts w:ascii="Arial" w:hAnsi="Arial" w:cs="Arial"/>
          <w:i/>
          <w:color w:val="000000"/>
          <w:sz w:val="24"/>
          <w:szCs w:val="24"/>
        </w:rPr>
        <w:t>Fincamiento</w:t>
      </w:r>
      <w:proofErr w:type="spellEnd"/>
      <w:r w:rsidRPr="00A274BE">
        <w:rPr>
          <w:rFonts w:ascii="Arial" w:hAnsi="Arial" w:cs="Arial"/>
          <w:i/>
          <w:color w:val="000000"/>
          <w:sz w:val="24"/>
          <w:szCs w:val="24"/>
        </w:rPr>
        <w:t xml:space="preserve"> de Responsabilidad Administrativa.</w:t>
      </w:r>
    </w:p>
    <w:p w:rsidR="00A274BE" w:rsidRPr="00A274BE" w:rsidRDefault="00A274BE"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Pr="00743323" w:rsidRDefault="003C5578" w:rsidP="00743323">
      <w:pPr>
        <w:autoSpaceDE w:val="0"/>
        <w:autoSpaceDN w:val="0"/>
        <w:adjustRightInd w:val="0"/>
        <w:spacing w:after="0" w:line="360" w:lineRule="auto"/>
        <w:jc w:val="both"/>
        <w:rPr>
          <w:rFonts w:ascii="Arial" w:hAnsi="Arial" w:cs="Arial"/>
          <w:color w:val="000000"/>
          <w:sz w:val="24"/>
          <w:szCs w:val="24"/>
        </w:rPr>
      </w:pPr>
    </w:p>
    <w:p w:rsidR="001646B6" w:rsidRPr="00B63945" w:rsidRDefault="001646B6" w:rsidP="00743323">
      <w:pPr>
        <w:autoSpaceDE w:val="0"/>
        <w:autoSpaceDN w:val="0"/>
        <w:adjustRightInd w:val="0"/>
        <w:spacing w:after="0" w:line="360" w:lineRule="auto"/>
        <w:jc w:val="both"/>
        <w:rPr>
          <w:rFonts w:ascii="Arial" w:hAnsi="Arial" w:cs="Arial"/>
          <w:color w:val="000000"/>
          <w:sz w:val="24"/>
          <w:szCs w:val="24"/>
        </w:rPr>
      </w:pPr>
      <w:r w:rsidRPr="00B63945">
        <w:rPr>
          <w:rFonts w:ascii="Arial" w:hAnsi="Arial" w:cs="Arial"/>
          <w:color w:val="000000"/>
          <w:sz w:val="24"/>
          <w:szCs w:val="24"/>
        </w:rPr>
        <w:t>43.</w:t>
      </w:r>
      <w:r w:rsidR="00B63945" w:rsidRPr="00B63945">
        <w:rPr>
          <w:rFonts w:ascii="Arial" w:eastAsia="Times New Roman" w:hAnsi="Arial" w:cs="Arial"/>
          <w:sz w:val="24"/>
          <w:szCs w:val="24"/>
          <w:lang w:eastAsia="es-MX"/>
        </w:rPr>
        <w:t xml:space="preserve"> No se localizó ni fue exhibido durante la auditoría, el finiquito de los trabajos, obligación establecida en el artículo 64, párrafo segundo, de la </w:t>
      </w:r>
      <w:r w:rsidR="00B63945" w:rsidRPr="00B63945">
        <w:rPr>
          <w:rFonts w:ascii="Arial" w:eastAsia="Times New Roman" w:hAnsi="Arial" w:cs="Arial"/>
          <w:i/>
          <w:iCs/>
          <w:sz w:val="24"/>
          <w:szCs w:val="24"/>
          <w:lang w:eastAsia="es-MX"/>
        </w:rPr>
        <w:t>LOPSRM</w:t>
      </w:r>
      <w:r w:rsidR="00B63945" w:rsidRPr="00B63945">
        <w:rPr>
          <w:rFonts w:ascii="Arial" w:eastAsia="Times New Roman" w:hAnsi="Arial" w:cs="Arial"/>
          <w:sz w:val="24"/>
          <w:szCs w:val="24"/>
          <w:lang w:eastAsia="es-MX"/>
        </w:rPr>
        <w:t>, en relación con el artículo 170, párrafo primero, del </w:t>
      </w:r>
      <w:r w:rsidR="00B63945" w:rsidRPr="00B63945">
        <w:rPr>
          <w:rFonts w:ascii="Arial" w:eastAsia="Times New Roman" w:hAnsi="Arial" w:cs="Arial"/>
          <w:i/>
          <w:iCs/>
          <w:sz w:val="24"/>
          <w:szCs w:val="24"/>
          <w:lang w:eastAsia="es-MX"/>
        </w:rPr>
        <w:t>RLOPSRM</w:t>
      </w:r>
      <w:r w:rsidR="00B63945" w:rsidRPr="00B63945">
        <w:rPr>
          <w:rFonts w:ascii="Arial" w:eastAsia="Times New Roman" w:hAnsi="Arial" w:cs="Arial"/>
          <w:sz w:val="24"/>
          <w:szCs w:val="24"/>
          <w:lang w:eastAsia="es-MX"/>
        </w:rPr>
        <w:t>.</w:t>
      </w:r>
    </w:p>
    <w:p w:rsidR="00F1595E" w:rsidRPr="00743323" w:rsidRDefault="00F1595E" w:rsidP="00743323">
      <w:pPr>
        <w:autoSpaceDE w:val="0"/>
        <w:autoSpaceDN w:val="0"/>
        <w:adjustRightInd w:val="0"/>
        <w:spacing w:after="0" w:line="360" w:lineRule="auto"/>
        <w:jc w:val="both"/>
        <w:rPr>
          <w:rFonts w:ascii="Arial" w:hAnsi="Arial" w:cs="Arial"/>
          <w:b/>
          <w:color w:val="000000"/>
          <w:sz w:val="24"/>
          <w:szCs w:val="24"/>
        </w:rPr>
      </w:pPr>
    </w:p>
    <w:p w:rsidR="003C5578" w:rsidRPr="001342A7" w:rsidRDefault="001646B6" w:rsidP="00743323">
      <w:pPr>
        <w:autoSpaceDE w:val="0"/>
        <w:autoSpaceDN w:val="0"/>
        <w:adjustRightInd w:val="0"/>
        <w:spacing w:after="0" w:line="360" w:lineRule="auto"/>
        <w:jc w:val="both"/>
        <w:rPr>
          <w:rFonts w:ascii="Arial" w:hAnsi="Arial" w:cs="Arial"/>
          <w:b/>
          <w:color w:val="000000"/>
          <w:sz w:val="24"/>
          <w:szCs w:val="24"/>
        </w:rPr>
      </w:pPr>
      <w:r w:rsidRPr="001342A7">
        <w:rPr>
          <w:rFonts w:ascii="Arial" w:hAnsi="Arial" w:cs="Arial"/>
          <w:b/>
          <w:color w:val="000000"/>
          <w:sz w:val="24"/>
          <w:szCs w:val="24"/>
        </w:rPr>
        <w:t>Acción</w:t>
      </w:r>
      <w:r w:rsidR="005A0022" w:rsidRPr="001342A7">
        <w:rPr>
          <w:rFonts w:ascii="Arial" w:hAnsi="Arial" w:cs="Arial"/>
          <w:b/>
          <w:color w:val="000000"/>
          <w:sz w:val="24"/>
          <w:szCs w:val="24"/>
        </w:rPr>
        <w:t xml:space="preserve"> emitida:</w:t>
      </w:r>
    </w:p>
    <w:p w:rsidR="001646B6" w:rsidRPr="001342A7" w:rsidRDefault="001646B6" w:rsidP="00743323">
      <w:pPr>
        <w:autoSpaceDE w:val="0"/>
        <w:autoSpaceDN w:val="0"/>
        <w:adjustRightInd w:val="0"/>
        <w:spacing w:after="0" w:line="360" w:lineRule="auto"/>
        <w:jc w:val="both"/>
        <w:rPr>
          <w:rFonts w:ascii="Arial" w:hAnsi="Arial" w:cs="Arial"/>
          <w:i/>
          <w:color w:val="000000"/>
          <w:sz w:val="24"/>
          <w:szCs w:val="24"/>
        </w:rPr>
      </w:pPr>
      <w:r w:rsidRPr="001342A7">
        <w:rPr>
          <w:rFonts w:ascii="Arial" w:hAnsi="Arial" w:cs="Arial"/>
          <w:i/>
          <w:color w:val="000000"/>
          <w:sz w:val="24"/>
          <w:szCs w:val="24"/>
        </w:rPr>
        <w:t xml:space="preserve">Promoción de </w:t>
      </w:r>
      <w:proofErr w:type="spellStart"/>
      <w:r w:rsidRPr="001342A7">
        <w:rPr>
          <w:rFonts w:ascii="Arial" w:hAnsi="Arial" w:cs="Arial"/>
          <w:i/>
          <w:color w:val="000000"/>
          <w:sz w:val="24"/>
          <w:szCs w:val="24"/>
        </w:rPr>
        <w:t>Fincamiento</w:t>
      </w:r>
      <w:proofErr w:type="spellEnd"/>
      <w:r w:rsidRPr="001342A7">
        <w:rPr>
          <w:rFonts w:ascii="Arial" w:hAnsi="Arial" w:cs="Arial"/>
          <w:i/>
          <w:color w:val="000000"/>
          <w:sz w:val="24"/>
          <w:szCs w:val="24"/>
        </w:rPr>
        <w:t xml:space="preserve"> de Responsabilidad Administrativa.</w:t>
      </w:r>
    </w:p>
    <w:p w:rsidR="00056DFB" w:rsidRPr="001342A7" w:rsidRDefault="00056DFB" w:rsidP="00743323">
      <w:pPr>
        <w:autoSpaceDE w:val="0"/>
        <w:autoSpaceDN w:val="0"/>
        <w:adjustRightInd w:val="0"/>
        <w:spacing w:after="0" w:line="360" w:lineRule="auto"/>
        <w:rPr>
          <w:rFonts w:ascii="Arial" w:hAnsi="Arial" w:cs="Arial"/>
          <w:color w:val="000000"/>
          <w:sz w:val="24"/>
          <w:szCs w:val="24"/>
        </w:rPr>
      </w:pPr>
    </w:p>
    <w:p w:rsidR="005D4E11" w:rsidRPr="00743323" w:rsidRDefault="001646B6" w:rsidP="00743323">
      <w:pPr>
        <w:autoSpaceDE w:val="0"/>
        <w:autoSpaceDN w:val="0"/>
        <w:adjustRightInd w:val="0"/>
        <w:spacing w:after="0" w:line="360" w:lineRule="auto"/>
        <w:jc w:val="both"/>
        <w:rPr>
          <w:rFonts w:ascii="Arial" w:hAnsi="Arial" w:cs="Arial"/>
          <w:bCs/>
          <w:color w:val="000000"/>
          <w:sz w:val="24"/>
          <w:szCs w:val="24"/>
        </w:rPr>
      </w:pPr>
      <w:r w:rsidRPr="001342A7">
        <w:rPr>
          <w:rFonts w:ascii="Arial" w:hAnsi="Arial" w:cs="Arial"/>
          <w:bCs/>
          <w:color w:val="000000"/>
          <w:sz w:val="24"/>
          <w:szCs w:val="24"/>
        </w:rPr>
        <w:t xml:space="preserve">44. </w:t>
      </w:r>
      <w:r w:rsidR="001342A7" w:rsidRPr="001342A7">
        <w:rPr>
          <w:rFonts w:ascii="Arial" w:eastAsia="Times New Roman" w:hAnsi="Arial" w:cs="Arial"/>
          <w:sz w:val="24"/>
          <w:szCs w:val="24"/>
          <w:lang w:eastAsia="es-MX"/>
        </w:rPr>
        <w:t xml:space="preserve">No se localizó ni fue exhibida durante la auditoría, el acta administrativa que da por extinguidos los derechos y obligaciones entre el Ente Público y contratista, obligación establecida en el artículo 64, párrafo cuarto, de </w:t>
      </w:r>
      <w:r w:rsidR="001342A7" w:rsidRPr="001342A7">
        <w:rPr>
          <w:rFonts w:ascii="Arial" w:eastAsia="Times New Roman" w:hAnsi="Arial" w:cs="Arial"/>
          <w:sz w:val="24"/>
          <w:szCs w:val="24"/>
          <w:lang w:eastAsia="es-MX"/>
        </w:rPr>
        <w:lastRenderedPageBreak/>
        <w:t>la </w:t>
      </w:r>
      <w:r w:rsidR="001342A7" w:rsidRPr="001342A7">
        <w:rPr>
          <w:rFonts w:ascii="Arial" w:eastAsia="Times New Roman" w:hAnsi="Arial" w:cs="Arial"/>
          <w:i/>
          <w:iCs/>
          <w:sz w:val="24"/>
          <w:szCs w:val="24"/>
          <w:lang w:eastAsia="es-MX"/>
        </w:rPr>
        <w:t>LOPSRM</w:t>
      </w:r>
      <w:r w:rsidR="001342A7" w:rsidRPr="001342A7">
        <w:rPr>
          <w:rFonts w:ascii="Arial" w:eastAsia="Times New Roman" w:hAnsi="Arial" w:cs="Arial"/>
          <w:sz w:val="24"/>
          <w:szCs w:val="24"/>
          <w:lang w:eastAsia="es-MX"/>
        </w:rPr>
        <w:t>, en relación con los artículos 170, último párrafo y 172, párrafo primero, fracción V, del </w:t>
      </w:r>
      <w:r w:rsidR="001342A7" w:rsidRPr="001342A7">
        <w:rPr>
          <w:rFonts w:ascii="Arial" w:eastAsia="Times New Roman" w:hAnsi="Arial" w:cs="Arial"/>
          <w:i/>
          <w:iCs/>
          <w:sz w:val="24"/>
          <w:szCs w:val="24"/>
          <w:lang w:eastAsia="es-MX"/>
        </w:rPr>
        <w:t>RLOPSRM.</w:t>
      </w:r>
    </w:p>
    <w:p w:rsidR="001646B6" w:rsidRPr="00743323" w:rsidRDefault="001646B6"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1C5103" w:rsidRPr="00743323">
        <w:rPr>
          <w:rFonts w:ascii="Arial" w:hAnsi="Arial" w:cs="Arial"/>
          <w:b/>
          <w:color w:val="000000"/>
          <w:sz w:val="24"/>
          <w:szCs w:val="24"/>
        </w:rPr>
        <w:t xml:space="preserve"> emitida:</w:t>
      </w:r>
    </w:p>
    <w:p w:rsidR="001646B6" w:rsidRPr="00743323" w:rsidRDefault="001646B6" w:rsidP="00743323">
      <w:pPr>
        <w:autoSpaceDE w:val="0"/>
        <w:autoSpaceDN w:val="0"/>
        <w:adjustRightInd w:val="0"/>
        <w:spacing w:after="0" w:line="360" w:lineRule="auto"/>
        <w:jc w:val="both"/>
        <w:rPr>
          <w:rFonts w:ascii="Arial" w:hAnsi="Arial" w:cs="Arial"/>
          <w:color w:val="000000"/>
          <w:sz w:val="24"/>
          <w:szCs w:val="24"/>
        </w:rPr>
      </w:pPr>
      <w:r w:rsidRPr="001342A7">
        <w:rPr>
          <w:rFonts w:ascii="Arial" w:hAnsi="Arial" w:cs="Arial"/>
          <w:i/>
          <w:color w:val="000000"/>
          <w:sz w:val="24"/>
          <w:szCs w:val="24"/>
        </w:rPr>
        <w:t xml:space="preserve">Promoción de </w:t>
      </w:r>
      <w:proofErr w:type="spellStart"/>
      <w:r w:rsidRPr="001342A7">
        <w:rPr>
          <w:rFonts w:ascii="Arial" w:hAnsi="Arial" w:cs="Arial"/>
          <w:i/>
          <w:color w:val="000000"/>
          <w:sz w:val="24"/>
          <w:szCs w:val="24"/>
        </w:rPr>
        <w:t>Fincamiento</w:t>
      </w:r>
      <w:proofErr w:type="spellEnd"/>
      <w:r w:rsidRPr="001342A7">
        <w:rPr>
          <w:rFonts w:ascii="Arial" w:hAnsi="Arial" w:cs="Arial"/>
          <w:i/>
          <w:color w:val="000000"/>
          <w:sz w:val="24"/>
          <w:szCs w:val="24"/>
        </w:rPr>
        <w:t xml:space="preserve"> de Responsabilidad Administrativa</w:t>
      </w:r>
      <w:r w:rsidRPr="00743323">
        <w:rPr>
          <w:rFonts w:ascii="Arial" w:hAnsi="Arial" w:cs="Arial"/>
          <w:color w:val="000000"/>
          <w:sz w:val="24"/>
          <w:szCs w:val="24"/>
        </w:rPr>
        <w:t>.</w:t>
      </w:r>
    </w:p>
    <w:p w:rsidR="003C5578" w:rsidRPr="00743323" w:rsidRDefault="003C5578" w:rsidP="00743323">
      <w:pPr>
        <w:autoSpaceDE w:val="0"/>
        <w:autoSpaceDN w:val="0"/>
        <w:adjustRightInd w:val="0"/>
        <w:spacing w:after="0" w:line="360" w:lineRule="auto"/>
        <w:jc w:val="both"/>
        <w:rPr>
          <w:rFonts w:ascii="Arial" w:hAnsi="Arial" w:cs="Arial"/>
          <w:color w:val="000000"/>
          <w:sz w:val="24"/>
          <w:szCs w:val="24"/>
        </w:rPr>
      </w:pPr>
    </w:p>
    <w:p w:rsidR="00AB6A37" w:rsidRPr="001342A7" w:rsidRDefault="00AB6A37" w:rsidP="00743323">
      <w:pPr>
        <w:autoSpaceDE w:val="0"/>
        <w:autoSpaceDN w:val="0"/>
        <w:adjustRightInd w:val="0"/>
        <w:spacing w:after="0" w:line="360" w:lineRule="auto"/>
        <w:jc w:val="both"/>
        <w:rPr>
          <w:rFonts w:ascii="Arial" w:hAnsi="Arial" w:cs="Arial"/>
          <w:color w:val="000000"/>
          <w:sz w:val="24"/>
          <w:szCs w:val="24"/>
        </w:rPr>
      </w:pPr>
      <w:r w:rsidRPr="001342A7">
        <w:rPr>
          <w:rFonts w:ascii="Arial" w:hAnsi="Arial" w:cs="Arial"/>
          <w:color w:val="000000"/>
          <w:sz w:val="24"/>
          <w:szCs w:val="24"/>
        </w:rPr>
        <w:t>45.</w:t>
      </w:r>
      <w:r w:rsidR="001342A7" w:rsidRPr="001342A7">
        <w:rPr>
          <w:rFonts w:ascii="Arial" w:eastAsia="Times New Roman" w:hAnsi="Arial" w:cs="Arial"/>
          <w:sz w:val="24"/>
          <w:szCs w:val="24"/>
          <w:lang w:eastAsia="es-MX"/>
        </w:rPr>
        <w:t xml:space="preserve"> No se localizó ni fue exhibida durante la auditoría, la bitácora de obra, obligación establecida en el artículo 122, párrafo primero, del </w:t>
      </w:r>
      <w:r w:rsidR="001342A7" w:rsidRPr="001342A7">
        <w:rPr>
          <w:rFonts w:ascii="Arial" w:eastAsia="Times New Roman" w:hAnsi="Arial" w:cs="Arial"/>
          <w:i/>
          <w:iCs/>
          <w:sz w:val="24"/>
          <w:szCs w:val="24"/>
          <w:lang w:eastAsia="es-MX"/>
        </w:rPr>
        <w:t>RLOPSRM</w:t>
      </w:r>
      <w:r w:rsidR="001342A7" w:rsidRPr="001342A7">
        <w:rPr>
          <w:rFonts w:ascii="Arial" w:eastAsia="Times New Roman" w:hAnsi="Arial" w:cs="Arial"/>
          <w:sz w:val="24"/>
          <w:szCs w:val="24"/>
          <w:lang w:eastAsia="es-MX"/>
        </w:rPr>
        <w:t>.</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AB6A37" w:rsidRPr="00743323" w:rsidRDefault="00AB6A37" w:rsidP="00743323">
      <w:pPr>
        <w:autoSpaceDE w:val="0"/>
        <w:autoSpaceDN w:val="0"/>
        <w:adjustRightInd w:val="0"/>
        <w:spacing w:after="0" w:line="360" w:lineRule="auto"/>
        <w:jc w:val="both"/>
        <w:rPr>
          <w:rFonts w:ascii="Arial" w:hAnsi="Arial" w:cs="Arial"/>
          <w:b/>
          <w:bCs/>
          <w:color w:val="000000"/>
          <w:sz w:val="24"/>
          <w:szCs w:val="24"/>
        </w:rPr>
      </w:pPr>
      <w:r w:rsidRPr="00743323">
        <w:rPr>
          <w:rFonts w:ascii="Arial" w:hAnsi="Arial" w:cs="Arial"/>
          <w:b/>
          <w:bCs/>
          <w:color w:val="000000"/>
          <w:sz w:val="24"/>
          <w:szCs w:val="24"/>
        </w:rPr>
        <w:t>Acción</w:t>
      </w:r>
      <w:r w:rsidR="001C5103" w:rsidRPr="00743323">
        <w:rPr>
          <w:rFonts w:ascii="Arial" w:hAnsi="Arial" w:cs="Arial"/>
          <w:b/>
          <w:bCs/>
          <w:color w:val="000000"/>
          <w:sz w:val="24"/>
          <w:szCs w:val="24"/>
        </w:rPr>
        <w:t xml:space="preserve"> emitida:</w:t>
      </w:r>
    </w:p>
    <w:p w:rsidR="00685930" w:rsidRPr="001342A7" w:rsidRDefault="00AB6A37" w:rsidP="00743323">
      <w:pPr>
        <w:autoSpaceDE w:val="0"/>
        <w:autoSpaceDN w:val="0"/>
        <w:adjustRightInd w:val="0"/>
        <w:spacing w:after="0" w:line="360" w:lineRule="auto"/>
        <w:jc w:val="both"/>
        <w:rPr>
          <w:rFonts w:ascii="Arial" w:hAnsi="Arial" w:cs="Arial"/>
          <w:bCs/>
          <w:i/>
          <w:color w:val="000000"/>
          <w:sz w:val="24"/>
          <w:szCs w:val="24"/>
        </w:rPr>
      </w:pPr>
      <w:r w:rsidRPr="001342A7">
        <w:rPr>
          <w:rFonts w:ascii="Arial" w:hAnsi="Arial" w:cs="Arial"/>
          <w:bCs/>
          <w:i/>
          <w:color w:val="000000"/>
          <w:sz w:val="24"/>
          <w:szCs w:val="24"/>
        </w:rPr>
        <w:t xml:space="preserve">Promoción de </w:t>
      </w:r>
      <w:proofErr w:type="spellStart"/>
      <w:r w:rsidRPr="001342A7">
        <w:rPr>
          <w:rFonts w:ascii="Arial" w:hAnsi="Arial" w:cs="Arial"/>
          <w:bCs/>
          <w:i/>
          <w:color w:val="000000"/>
          <w:sz w:val="24"/>
          <w:szCs w:val="24"/>
        </w:rPr>
        <w:t>Fincamiento</w:t>
      </w:r>
      <w:proofErr w:type="spellEnd"/>
      <w:r w:rsidRPr="001342A7">
        <w:rPr>
          <w:rFonts w:ascii="Arial" w:hAnsi="Arial" w:cs="Arial"/>
          <w:bCs/>
          <w:i/>
          <w:color w:val="000000"/>
          <w:sz w:val="24"/>
          <w:szCs w:val="24"/>
        </w:rPr>
        <w:t xml:space="preserve"> de Responsabilidad Administrativa.</w:t>
      </w:r>
    </w:p>
    <w:p w:rsidR="00AB6A37" w:rsidRPr="00743323" w:rsidRDefault="00AB6A37" w:rsidP="00743323">
      <w:pPr>
        <w:autoSpaceDE w:val="0"/>
        <w:autoSpaceDN w:val="0"/>
        <w:adjustRightInd w:val="0"/>
        <w:spacing w:after="0" w:line="360" w:lineRule="auto"/>
        <w:jc w:val="both"/>
        <w:rPr>
          <w:rFonts w:ascii="Arial" w:hAnsi="Arial" w:cs="Arial"/>
          <w:bCs/>
          <w:color w:val="000000"/>
          <w:sz w:val="24"/>
          <w:szCs w:val="24"/>
        </w:rPr>
      </w:pPr>
    </w:p>
    <w:p w:rsidR="00AB6A37" w:rsidRPr="001342A7" w:rsidRDefault="00AB6A37" w:rsidP="00743323">
      <w:pPr>
        <w:autoSpaceDE w:val="0"/>
        <w:autoSpaceDN w:val="0"/>
        <w:adjustRightInd w:val="0"/>
        <w:spacing w:after="0" w:line="360" w:lineRule="auto"/>
        <w:jc w:val="both"/>
        <w:rPr>
          <w:rFonts w:ascii="Arial" w:hAnsi="Arial" w:cs="Arial"/>
          <w:bCs/>
          <w:color w:val="000000"/>
          <w:sz w:val="24"/>
          <w:szCs w:val="24"/>
        </w:rPr>
      </w:pPr>
      <w:r w:rsidRPr="001342A7">
        <w:rPr>
          <w:rFonts w:ascii="Arial" w:hAnsi="Arial" w:cs="Arial"/>
          <w:bCs/>
          <w:color w:val="000000"/>
          <w:sz w:val="24"/>
          <w:szCs w:val="24"/>
        </w:rPr>
        <w:t xml:space="preserve">46. </w:t>
      </w:r>
      <w:r w:rsidR="001342A7" w:rsidRPr="001342A7">
        <w:rPr>
          <w:rFonts w:ascii="Arial" w:eastAsia="Times New Roman" w:hAnsi="Arial" w:cs="Arial"/>
          <w:sz w:val="24"/>
          <w:szCs w:val="24"/>
          <w:lang w:eastAsia="es-MX"/>
        </w:rPr>
        <w:t>No se localizó ni fue exhibida durante la auditoría, la documentación (números generadores, croquis de ubicación, informes fotográficos u otros elementos que haya tenido en cuenta el Ente Público) que acrediten la procedencia del pago del concepto "Suministro, colocación y prueba de tubería hidráulica, capacidad para 14 kg de recepción x cm/2 de PVC RD26 4 pulgadas" para una cantidad de 500 ml, por valor de $158,920, y que además, permita verificar físicamente su ejecución, obligación establecida en el artículo 54, párrafo primero, de la </w:t>
      </w:r>
      <w:r w:rsidR="001342A7" w:rsidRPr="001342A7">
        <w:rPr>
          <w:rFonts w:ascii="Arial" w:eastAsia="Times New Roman" w:hAnsi="Arial" w:cs="Arial"/>
          <w:i/>
          <w:iCs/>
          <w:sz w:val="24"/>
          <w:szCs w:val="24"/>
          <w:lang w:eastAsia="es-MX"/>
        </w:rPr>
        <w:t>LOPSRM</w:t>
      </w:r>
      <w:r w:rsidR="001342A7" w:rsidRPr="001342A7">
        <w:rPr>
          <w:rFonts w:ascii="Arial" w:eastAsia="Times New Roman" w:hAnsi="Arial" w:cs="Arial"/>
          <w:sz w:val="24"/>
          <w:szCs w:val="24"/>
          <w:lang w:eastAsia="es-MX"/>
        </w:rPr>
        <w:t>, en relación con el artículo 132, fracciones I y III, del </w:t>
      </w:r>
      <w:r w:rsidR="001342A7" w:rsidRPr="001342A7">
        <w:rPr>
          <w:rFonts w:ascii="Arial" w:eastAsia="Times New Roman" w:hAnsi="Arial" w:cs="Arial"/>
          <w:i/>
          <w:iCs/>
          <w:sz w:val="24"/>
          <w:szCs w:val="24"/>
          <w:lang w:eastAsia="es-MX"/>
        </w:rPr>
        <w:t>RLOPSRM</w:t>
      </w:r>
      <w:r w:rsidR="001342A7" w:rsidRPr="001342A7">
        <w:rPr>
          <w:rFonts w:ascii="Arial" w:eastAsia="Times New Roman" w:hAnsi="Arial" w:cs="Arial"/>
          <w:sz w:val="24"/>
          <w:szCs w:val="24"/>
          <w:lang w:eastAsia="es-MX"/>
        </w:rPr>
        <w:t>.</w:t>
      </w:r>
    </w:p>
    <w:p w:rsidR="005D4E11" w:rsidRPr="00743323" w:rsidRDefault="005D4E11" w:rsidP="00743323">
      <w:pPr>
        <w:autoSpaceDE w:val="0"/>
        <w:autoSpaceDN w:val="0"/>
        <w:adjustRightInd w:val="0"/>
        <w:spacing w:after="0" w:line="360" w:lineRule="auto"/>
        <w:jc w:val="both"/>
        <w:rPr>
          <w:rFonts w:ascii="Arial" w:hAnsi="Arial" w:cs="Arial"/>
          <w:bCs/>
          <w:color w:val="000000"/>
          <w:sz w:val="24"/>
          <w:szCs w:val="24"/>
        </w:rPr>
      </w:pPr>
    </w:p>
    <w:p w:rsidR="003C5578" w:rsidRPr="00743323" w:rsidRDefault="001C5103"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685930" w:rsidRDefault="00AB6A37" w:rsidP="00743323">
      <w:pPr>
        <w:autoSpaceDE w:val="0"/>
        <w:autoSpaceDN w:val="0"/>
        <w:adjustRightInd w:val="0"/>
        <w:spacing w:after="0" w:line="360" w:lineRule="auto"/>
        <w:jc w:val="both"/>
        <w:rPr>
          <w:rFonts w:ascii="Arial" w:hAnsi="Arial" w:cs="Arial"/>
          <w:i/>
          <w:color w:val="000000"/>
          <w:sz w:val="24"/>
          <w:szCs w:val="24"/>
        </w:rPr>
      </w:pPr>
      <w:r w:rsidRPr="001342A7">
        <w:rPr>
          <w:rFonts w:ascii="Arial" w:hAnsi="Arial" w:cs="Arial"/>
          <w:i/>
          <w:color w:val="000000"/>
          <w:sz w:val="24"/>
          <w:szCs w:val="24"/>
        </w:rPr>
        <w:t xml:space="preserve">Promoción de </w:t>
      </w:r>
      <w:proofErr w:type="spellStart"/>
      <w:r w:rsidRPr="001342A7">
        <w:rPr>
          <w:rFonts w:ascii="Arial" w:hAnsi="Arial" w:cs="Arial"/>
          <w:i/>
          <w:color w:val="000000"/>
          <w:sz w:val="24"/>
          <w:szCs w:val="24"/>
        </w:rPr>
        <w:t>Fincamiento</w:t>
      </w:r>
      <w:proofErr w:type="spellEnd"/>
      <w:r w:rsidRPr="001342A7">
        <w:rPr>
          <w:rFonts w:ascii="Arial" w:hAnsi="Arial" w:cs="Arial"/>
          <w:i/>
          <w:color w:val="000000"/>
          <w:sz w:val="24"/>
          <w:szCs w:val="24"/>
        </w:rPr>
        <w:t xml:space="preserve"> de Responsabilidad Administrativa.</w:t>
      </w:r>
    </w:p>
    <w:p w:rsidR="001342A7" w:rsidRDefault="001342A7"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Promoción de Intervención de la Instancia de Control Competente.</w:t>
      </w:r>
    </w:p>
    <w:p w:rsidR="001342A7" w:rsidRPr="001342A7" w:rsidRDefault="001342A7"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AB6A37" w:rsidRPr="00743323" w:rsidRDefault="00AB6A37" w:rsidP="00743323">
      <w:pPr>
        <w:autoSpaceDE w:val="0"/>
        <w:autoSpaceDN w:val="0"/>
        <w:adjustRightInd w:val="0"/>
        <w:spacing w:after="0" w:line="360" w:lineRule="auto"/>
        <w:jc w:val="both"/>
        <w:rPr>
          <w:rFonts w:ascii="Arial" w:hAnsi="Arial" w:cs="Arial"/>
          <w:color w:val="000000"/>
          <w:sz w:val="24"/>
          <w:szCs w:val="24"/>
        </w:rPr>
      </w:pPr>
    </w:p>
    <w:p w:rsidR="00A905C4" w:rsidRDefault="00AB6A37" w:rsidP="00743323">
      <w:pPr>
        <w:autoSpaceDE w:val="0"/>
        <w:autoSpaceDN w:val="0"/>
        <w:adjustRightInd w:val="0"/>
        <w:spacing w:after="0" w:line="360" w:lineRule="auto"/>
        <w:jc w:val="both"/>
        <w:rPr>
          <w:rFonts w:ascii="Arial" w:eastAsia="Times New Roman" w:hAnsi="Arial" w:cs="Arial"/>
          <w:sz w:val="24"/>
          <w:szCs w:val="24"/>
          <w:lang w:eastAsia="es-MX"/>
        </w:rPr>
      </w:pPr>
      <w:r w:rsidRPr="00A905C4">
        <w:rPr>
          <w:rFonts w:ascii="Arial" w:hAnsi="Arial" w:cs="Arial"/>
          <w:color w:val="000000"/>
          <w:sz w:val="24"/>
          <w:szCs w:val="24"/>
        </w:rPr>
        <w:t xml:space="preserve">47. </w:t>
      </w:r>
      <w:r w:rsidR="00A905C4" w:rsidRPr="00A905C4">
        <w:rPr>
          <w:rFonts w:ascii="Arial" w:eastAsia="Times New Roman" w:hAnsi="Arial" w:cs="Arial"/>
          <w:sz w:val="24"/>
          <w:szCs w:val="24"/>
          <w:lang w:eastAsia="es-MX"/>
        </w:rPr>
        <w:t>Personal adscrito a la Auditoría realizó inspección a la obra, detectando que no se ejecutaron los conceptos que se mencionan en la tabla, los cuales se generaron y pagaron mediante la estimación 6 normal por un importe de $126,288, de acuerdo con lo siguiente:</w:t>
      </w:r>
    </w:p>
    <w:tbl>
      <w:tblPr>
        <w:tblW w:w="4918" w:type="pct"/>
        <w:tblCellSpacing w:w="15" w:type="dxa"/>
        <w:tblCellMar>
          <w:top w:w="15" w:type="dxa"/>
          <w:left w:w="15" w:type="dxa"/>
          <w:bottom w:w="15" w:type="dxa"/>
          <w:right w:w="15" w:type="dxa"/>
        </w:tblCellMar>
        <w:tblLook w:val="04A0" w:firstRow="1" w:lastRow="0" w:firstColumn="1" w:lastColumn="0" w:noHBand="0" w:noVBand="1"/>
      </w:tblPr>
      <w:tblGrid>
        <w:gridCol w:w="4267"/>
        <w:gridCol w:w="622"/>
        <w:gridCol w:w="658"/>
        <w:gridCol w:w="108"/>
        <w:gridCol w:w="153"/>
        <w:gridCol w:w="1219"/>
        <w:gridCol w:w="108"/>
        <w:gridCol w:w="153"/>
        <w:gridCol w:w="904"/>
      </w:tblGrid>
      <w:tr w:rsidR="00A905C4" w:rsidRPr="00A905C4" w:rsidTr="00A905C4">
        <w:trPr>
          <w:trHeight w:val="283"/>
          <w:tblCellSpacing w:w="15" w:type="dxa"/>
        </w:trPr>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Concepto</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Unidad</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Pagado</w:t>
            </w:r>
          </w:p>
        </w:tc>
        <w:tc>
          <w:tcPr>
            <w:tcW w:w="0" w:type="auto"/>
            <w:vAlign w:val="center"/>
            <w:hideMark/>
          </w:tcPr>
          <w:p w:rsidR="00A905C4" w:rsidRPr="00A905C4" w:rsidRDefault="00A905C4" w:rsidP="00A905C4">
            <w:pPr>
              <w:pStyle w:val="Sinespaciado"/>
              <w:rPr>
                <w:rFonts w:ascii="Arial" w:hAnsi="Arial" w:cs="Arial"/>
                <w:b/>
                <w:sz w:val="16"/>
                <w:szCs w:val="16"/>
              </w:rPr>
            </w:pPr>
          </w:p>
        </w:tc>
        <w:tc>
          <w:tcPr>
            <w:tcW w:w="0" w:type="auto"/>
            <w:vAlign w:val="center"/>
            <w:hideMark/>
          </w:tcPr>
          <w:p w:rsidR="00A905C4" w:rsidRPr="00A905C4" w:rsidRDefault="00A905C4" w:rsidP="00A905C4">
            <w:pPr>
              <w:pStyle w:val="Sinespaciado"/>
              <w:rPr>
                <w:rFonts w:ascii="Arial" w:hAnsi="Arial" w:cs="Arial"/>
                <w:b/>
                <w:sz w:val="16"/>
                <w:szCs w:val="16"/>
              </w:rPr>
            </w:pP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Precio unitario</w:t>
            </w:r>
          </w:p>
        </w:tc>
        <w:tc>
          <w:tcPr>
            <w:tcW w:w="0" w:type="auto"/>
            <w:vAlign w:val="center"/>
            <w:hideMark/>
          </w:tcPr>
          <w:p w:rsidR="00A905C4" w:rsidRPr="00A905C4" w:rsidRDefault="00A905C4" w:rsidP="00A905C4">
            <w:pPr>
              <w:pStyle w:val="Sinespaciado"/>
              <w:rPr>
                <w:rFonts w:ascii="Arial" w:hAnsi="Arial" w:cs="Arial"/>
                <w:b/>
                <w:sz w:val="16"/>
                <w:szCs w:val="16"/>
              </w:rPr>
            </w:pPr>
          </w:p>
        </w:tc>
        <w:tc>
          <w:tcPr>
            <w:tcW w:w="0" w:type="auto"/>
            <w:vAlign w:val="center"/>
            <w:hideMark/>
          </w:tcPr>
          <w:p w:rsidR="00A905C4" w:rsidRPr="00A905C4" w:rsidRDefault="00A905C4" w:rsidP="00A905C4">
            <w:pPr>
              <w:pStyle w:val="Sinespaciado"/>
              <w:rPr>
                <w:rFonts w:ascii="Arial" w:hAnsi="Arial" w:cs="Arial"/>
                <w:b/>
                <w:sz w:val="16"/>
                <w:szCs w:val="16"/>
              </w:rPr>
            </w:pP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Importe</w:t>
            </w:r>
          </w:p>
        </w:tc>
      </w:tr>
      <w:tr w:rsidR="00A905C4" w:rsidRPr="00A905C4" w:rsidTr="00A905C4">
        <w:trPr>
          <w:trHeight w:val="295"/>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III.1.- Suministro y colocación de cerco de malla ciclónica</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m</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80.00</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883.28</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70,662.40</w:t>
            </w:r>
          </w:p>
        </w:tc>
      </w:tr>
      <w:tr w:rsidR="00A905C4" w:rsidRPr="00A905C4" w:rsidTr="00A905C4">
        <w:trPr>
          <w:trHeight w:val="283"/>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xml:space="preserve">III.2.- </w:t>
            </w:r>
            <w:proofErr w:type="spellStart"/>
            <w:r w:rsidRPr="00A905C4">
              <w:rPr>
                <w:rFonts w:ascii="Arial" w:hAnsi="Arial" w:cs="Arial"/>
                <w:sz w:val="16"/>
                <w:szCs w:val="16"/>
              </w:rPr>
              <w:t>Rodapie</w:t>
            </w:r>
            <w:proofErr w:type="spellEnd"/>
            <w:r w:rsidRPr="00A905C4">
              <w:rPr>
                <w:rFonts w:ascii="Arial" w:hAnsi="Arial" w:cs="Arial"/>
                <w:sz w:val="16"/>
                <w:szCs w:val="16"/>
              </w:rPr>
              <w:t xml:space="preserve"> de concreto </w:t>
            </w:r>
            <w:proofErr w:type="spellStart"/>
            <w:r w:rsidRPr="00A905C4">
              <w:rPr>
                <w:rFonts w:ascii="Arial" w:hAnsi="Arial" w:cs="Arial"/>
                <w:sz w:val="16"/>
                <w:szCs w:val="16"/>
              </w:rPr>
              <w:t>f´c</w:t>
            </w:r>
            <w:proofErr w:type="spellEnd"/>
            <w:r w:rsidRPr="00A905C4">
              <w:rPr>
                <w:rFonts w:ascii="Arial" w:hAnsi="Arial" w:cs="Arial"/>
                <w:sz w:val="16"/>
                <w:szCs w:val="16"/>
              </w:rPr>
              <w:t>=150kg/cm² de 10x20 cm</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m</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80.00</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430.09</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34,407.20</w:t>
            </w:r>
          </w:p>
        </w:tc>
      </w:tr>
      <w:tr w:rsidR="00A905C4" w:rsidRPr="00A905C4" w:rsidTr="00A905C4">
        <w:trPr>
          <w:trHeight w:val="283"/>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xml:space="preserve">III.3.- Pintura vinílica a 2 manos marca </w:t>
            </w:r>
            <w:proofErr w:type="spellStart"/>
            <w:r w:rsidRPr="00A905C4">
              <w:rPr>
                <w:rFonts w:ascii="Arial" w:hAnsi="Arial" w:cs="Arial"/>
                <w:sz w:val="16"/>
                <w:szCs w:val="16"/>
              </w:rPr>
              <w:t>Berel</w:t>
            </w:r>
            <w:proofErr w:type="spellEnd"/>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m²</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80.00</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47.49</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3,799.20</w:t>
            </w:r>
          </w:p>
        </w:tc>
      </w:tr>
      <w:tr w:rsidR="00A905C4" w:rsidRPr="00A905C4" w:rsidTr="00A905C4">
        <w:trPr>
          <w:trHeight w:val="141"/>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Subtotal:</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108,868.80</w:t>
            </w:r>
          </w:p>
        </w:tc>
      </w:tr>
      <w:tr w:rsidR="00A905C4" w:rsidRPr="00A905C4" w:rsidTr="00A905C4">
        <w:trPr>
          <w:trHeight w:val="141"/>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I.V.A.:</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17,419.01</w:t>
            </w:r>
          </w:p>
        </w:tc>
      </w:tr>
      <w:tr w:rsidR="00A905C4" w:rsidRPr="00A905C4" w:rsidTr="00A905C4">
        <w:trPr>
          <w:trHeight w:val="141"/>
          <w:tblCellSpacing w:w="15" w:type="dxa"/>
        </w:trPr>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sz w:val="16"/>
                <w:szCs w:val="16"/>
              </w:rPr>
            </w:pPr>
            <w:r w:rsidRPr="00A905C4">
              <w:rPr>
                <w:rFonts w:ascii="Arial" w:hAnsi="Arial" w:cs="Arial"/>
                <w:sz w:val="16"/>
                <w:szCs w:val="16"/>
              </w:rPr>
              <w:t> </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Total:</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 </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w:t>
            </w:r>
          </w:p>
        </w:tc>
        <w:tc>
          <w:tcPr>
            <w:tcW w:w="0" w:type="auto"/>
            <w:vAlign w:val="center"/>
            <w:hideMark/>
          </w:tcPr>
          <w:p w:rsidR="00A905C4" w:rsidRPr="00A905C4" w:rsidRDefault="00A905C4" w:rsidP="00A905C4">
            <w:pPr>
              <w:pStyle w:val="Sinespaciado"/>
              <w:rPr>
                <w:rFonts w:ascii="Arial" w:hAnsi="Arial" w:cs="Arial"/>
                <w:b/>
                <w:sz w:val="16"/>
                <w:szCs w:val="16"/>
              </w:rPr>
            </w:pPr>
            <w:r w:rsidRPr="00A905C4">
              <w:rPr>
                <w:rFonts w:ascii="Arial" w:hAnsi="Arial" w:cs="Arial"/>
                <w:b/>
                <w:sz w:val="16"/>
                <w:szCs w:val="16"/>
              </w:rPr>
              <w:t>126,287.81</w:t>
            </w:r>
          </w:p>
        </w:tc>
      </w:tr>
    </w:tbl>
    <w:p w:rsidR="00A905C4" w:rsidRPr="00A905C4" w:rsidRDefault="00A905C4" w:rsidP="00743323">
      <w:pPr>
        <w:autoSpaceDE w:val="0"/>
        <w:autoSpaceDN w:val="0"/>
        <w:adjustRightInd w:val="0"/>
        <w:spacing w:after="0" w:line="360" w:lineRule="auto"/>
        <w:jc w:val="both"/>
        <w:rPr>
          <w:rFonts w:ascii="Arial" w:hAnsi="Arial" w:cs="Arial"/>
          <w:color w:val="000000"/>
          <w:sz w:val="24"/>
          <w:szCs w:val="24"/>
        </w:rPr>
      </w:pPr>
    </w:p>
    <w:p w:rsidR="003C5578" w:rsidRPr="00743323" w:rsidRDefault="001C5103"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685930" w:rsidRDefault="00AB6A37" w:rsidP="00743323">
      <w:pPr>
        <w:autoSpaceDE w:val="0"/>
        <w:autoSpaceDN w:val="0"/>
        <w:adjustRightInd w:val="0"/>
        <w:spacing w:after="0" w:line="360" w:lineRule="auto"/>
        <w:jc w:val="both"/>
        <w:rPr>
          <w:rFonts w:ascii="Arial" w:hAnsi="Arial" w:cs="Arial"/>
          <w:i/>
          <w:color w:val="000000"/>
          <w:sz w:val="24"/>
          <w:szCs w:val="24"/>
        </w:rPr>
      </w:pPr>
      <w:r w:rsidRPr="00A905C4">
        <w:rPr>
          <w:rFonts w:ascii="Arial" w:hAnsi="Arial" w:cs="Arial"/>
          <w:i/>
          <w:color w:val="000000"/>
          <w:sz w:val="24"/>
          <w:szCs w:val="24"/>
        </w:rPr>
        <w:t xml:space="preserve">Promoción de </w:t>
      </w:r>
      <w:proofErr w:type="spellStart"/>
      <w:r w:rsidRPr="00A905C4">
        <w:rPr>
          <w:rFonts w:ascii="Arial" w:hAnsi="Arial" w:cs="Arial"/>
          <w:i/>
          <w:color w:val="000000"/>
          <w:sz w:val="24"/>
          <w:szCs w:val="24"/>
        </w:rPr>
        <w:t>Fincamiento</w:t>
      </w:r>
      <w:proofErr w:type="spellEnd"/>
      <w:r w:rsidRPr="00A905C4">
        <w:rPr>
          <w:rFonts w:ascii="Arial" w:hAnsi="Arial" w:cs="Arial"/>
          <w:i/>
          <w:color w:val="000000"/>
          <w:sz w:val="24"/>
          <w:szCs w:val="24"/>
        </w:rPr>
        <w:t xml:space="preserve"> de Responsabilidad Administrativa.</w:t>
      </w:r>
    </w:p>
    <w:p w:rsidR="00A905C4" w:rsidRDefault="00A905C4"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Promoción de Intervención de la Instancia de Control Competente.</w:t>
      </w:r>
    </w:p>
    <w:p w:rsidR="00A905C4" w:rsidRPr="00A905C4" w:rsidRDefault="00A905C4"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Default="003C5578" w:rsidP="00743323">
      <w:pPr>
        <w:autoSpaceDE w:val="0"/>
        <w:autoSpaceDN w:val="0"/>
        <w:adjustRightInd w:val="0"/>
        <w:spacing w:after="0" w:line="360" w:lineRule="auto"/>
        <w:jc w:val="both"/>
        <w:rPr>
          <w:rFonts w:ascii="Arial" w:hAnsi="Arial" w:cs="Arial"/>
          <w:color w:val="000000"/>
          <w:sz w:val="24"/>
          <w:szCs w:val="24"/>
        </w:rPr>
      </w:pPr>
    </w:p>
    <w:p w:rsidR="00A905C4" w:rsidRDefault="00A905C4"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PDZP</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419"/>
        <w:gridCol w:w="4692"/>
        <w:gridCol w:w="161"/>
        <w:gridCol w:w="1558"/>
      </w:tblGrid>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Ref.</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Contrato</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Nombre de la Obra o Licencia</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 </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Registrado en el 2014</w:t>
            </w:r>
          </w:p>
        </w:tc>
      </w:tr>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4</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GZNL-R20/06/2013</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Suministro e instalación de 103 módulos solares en varias viviendas del municipio.</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1,475,874</w:t>
            </w:r>
          </w:p>
        </w:tc>
      </w:tr>
    </w:tbl>
    <w:p w:rsidR="00A905C4" w:rsidRDefault="00A905C4" w:rsidP="00743323">
      <w:pPr>
        <w:autoSpaceDE w:val="0"/>
        <w:autoSpaceDN w:val="0"/>
        <w:adjustRightInd w:val="0"/>
        <w:spacing w:after="0" w:line="360" w:lineRule="auto"/>
        <w:jc w:val="both"/>
        <w:rPr>
          <w:rFonts w:ascii="Arial" w:hAnsi="Arial" w:cs="Arial"/>
          <w:b/>
          <w:color w:val="000000"/>
          <w:sz w:val="24"/>
          <w:szCs w:val="24"/>
          <w:u w:val="single"/>
        </w:rPr>
      </w:pPr>
    </w:p>
    <w:p w:rsidR="00A905C4" w:rsidRDefault="00A905C4" w:rsidP="00743323">
      <w:pPr>
        <w:autoSpaceDE w:val="0"/>
        <w:autoSpaceDN w:val="0"/>
        <w:adjustRightInd w:val="0"/>
        <w:spacing w:after="0" w:line="360" w:lineRule="auto"/>
        <w:jc w:val="both"/>
        <w:rPr>
          <w:rFonts w:ascii="Arial" w:eastAsia="Times New Roman" w:hAnsi="Arial" w:cs="Arial"/>
          <w:sz w:val="24"/>
          <w:szCs w:val="24"/>
          <w:lang w:eastAsia="es-MX"/>
        </w:rPr>
      </w:pPr>
      <w:r w:rsidRPr="00A905C4">
        <w:rPr>
          <w:rFonts w:ascii="Arial" w:eastAsia="Times New Roman" w:hAnsi="Arial" w:cs="Arial"/>
          <w:sz w:val="24"/>
          <w:szCs w:val="24"/>
          <w:lang w:eastAsia="es-MX"/>
        </w:rPr>
        <w:t>Nota.- Esta obra registró inversión de acuerdo con lo siguiente:</w:t>
      </w:r>
    </w:p>
    <w:tbl>
      <w:tblPr>
        <w:tblW w:w="2103" w:type="pct"/>
        <w:tblCellSpacing w:w="15" w:type="dxa"/>
        <w:tblCellMar>
          <w:top w:w="15" w:type="dxa"/>
          <w:left w:w="15" w:type="dxa"/>
          <w:bottom w:w="15" w:type="dxa"/>
          <w:right w:w="15" w:type="dxa"/>
        </w:tblCellMar>
        <w:tblLook w:val="04A0" w:firstRow="1" w:lastRow="0" w:firstColumn="1" w:lastColumn="0" w:noHBand="0" w:noVBand="1"/>
      </w:tblPr>
      <w:tblGrid>
        <w:gridCol w:w="1371"/>
        <w:gridCol w:w="252"/>
        <w:gridCol w:w="1880"/>
      </w:tblGrid>
      <w:tr w:rsidR="00A905C4" w:rsidRPr="00A905C4" w:rsidTr="00A905C4">
        <w:trPr>
          <w:trHeight w:val="178"/>
          <w:tblCellSpacing w:w="15" w:type="dxa"/>
        </w:trPr>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Ejercicio</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Importes</w:t>
            </w:r>
          </w:p>
        </w:tc>
      </w:tr>
      <w:tr w:rsidR="00A905C4" w:rsidRPr="00A905C4" w:rsidTr="00A905C4">
        <w:trPr>
          <w:trHeight w:val="178"/>
          <w:tblCellSpacing w:w="15" w:type="dxa"/>
        </w:trPr>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2013</w:t>
            </w:r>
          </w:p>
        </w:tc>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w:t>
            </w:r>
          </w:p>
        </w:tc>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614,679.00</w:t>
            </w:r>
          </w:p>
        </w:tc>
      </w:tr>
      <w:tr w:rsidR="00A905C4" w:rsidRPr="00A905C4" w:rsidTr="00A905C4">
        <w:trPr>
          <w:trHeight w:val="178"/>
          <w:tblCellSpacing w:w="15" w:type="dxa"/>
        </w:trPr>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2014</w:t>
            </w:r>
          </w:p>
        </w:tc>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 </w:t>
            </w:r>
          </w:p>
        </w:tc>
        <w:tc>
          <w:tcPr>
            <w:tcW w:w="0" w:type="auto"/>
            <w:vAlign w:val="center"/>
            <w:hideMark/>
          </w:tcPr>
          <w:p w:rsidR="00A905C4" w:rsidRPr="00A905C4" w:rsidRDefault="00A905C4" w:rsidP="00A905C4">
            <w:pPr>
              <w:pStyle w:val="Sinespaciado"/>
              <w:rPr>
                <w:rFonts w:ascii="Arial" w:hAnsi="Arial" w:cs="Arial"/>
                <w:sz w:val="18"/>
                <w:szCs w:val="18"/>
                <w:lang w:eastAsia="es-MX"/>
              </w:rPr>
            </w:pPr>
            <w:r w:rsidRPr="00A905C4">
              <w:rPr>
                <w:rFonts w:ascii="Arial" w:hAnsi="Arial" w:cs="Arial"/>
                <w:sz w:val="18"/>
                <w:szCs w:val="18"/>
                <w:lang w:eastAsia="es-MX"/>
              </w:rPr>
              <w:t>1,475,874.00</w:t>
            </w:r>
          </w:p>
        </w:tc>
      </w:tr>
      <w:tr w:rsidR="00A905C4" w:rsidRPr="00A905C4" w:rsidTr="00A905C4">
        <w:trPr>
          <w:trHeight w:val="178"/>
          <w:tblCellSpacing w:w="15" w:type="dxa"/>
        </w:trPr>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Total:</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2,090,553.00</w:t>
            </w:r>
          </w:p>
        </w:tc>
      </w:tr>
    </w:tbl>
    <w:p w:rsidR="00A905C4" w:rsidRDefault="00A905C4" w:rsidP="00743323">
      <w:pPr>
        <w:autoSpaceDE w:val="0"/>
        <w:autoSpaceDN w:val="0"/>
        <w:adjustRightInd w:val="0"/>
        <w:spacing w:after="0" w:line="360" w:lineRule="auto"/>
        <w:jc w:val="both"/>
        <w:rPr>
          <w:rFonts w:ascii="Arial" w:eastAsia="Times New Roman" w:hAnsi="Arial" w:cs="Arial"/>
          <w:sz w:val="24"/>
          <w:szCs w:val="24"/>
          <w:lang w:eastAsia="es-MX"/>
        </w:rPr>
      </w:pPr>
    </w:p>
    <w:p w:rsidR="00685930" w:rsidRPr="00A905C4" w:rsidRDefault="00AB6A37" w:rsidP="00743323">
      <w:pPr>
        <w:autoSpaceDE w:val="0"/>
        <w:autoSpaceDN w:val="0"/>
        <w:adjustRightInd w:val="0"/>
        <w:spacing w:after="0" w:line="360" w:lineRule="auto"/>
        <w:jc w:val="both"/>
        <w:rPr>
          <w:rFonts w:ascii="Arial" w:hAnsi="Arial" w:cs="Arial"/>
          <w:bCs/>
          <w:color w:val="000000"/>
          <w:sz w:val="24"/>
          <w:szCs w:val="24"/>
        </w:rPr>
      </w:pPr>
      <w:r w:rsidRPr="00A905C4">
        <w:rPr>
          <w:rFonts w:ascii="Arial" w:hAnsi="Arial" w:cs="Arial"/>
          <w:bCs/>
          <w:color w:val="000000"/>
          <w:sz w:val="24"/>
          <w:szCs w:val="24"/>
        </w:rPr>
        <w:lastRenderedPageBreak/>
        <w:t>48.</w:t>
      </w:r>
      <w:r w:rsidR="00A905C4" w:rsidRPr="00A905C4">
        <w:rPr>
          <w:rFonts w:ascii="Arial" w:eastAsia="Times New Roman" w:hAnsi="Arial" w:cs="Arial"/>
          <w:sz w:val="24"/>
          <w:szCs w:val="24"/>
          <w:lang w:eastAsia="es-MX"/>
        </w:rPr>
        <w:t xml:space="preserve"> No se localizó ni fue exhibida durante la auditoría, la garantía equivalente al diez por ciento del monto total ejercido o carta de crédito irrevocable o la aportación de recursos líquidos en fideicomisos por el equivalente al cinco por ciento del monto total pagado de $2,090,553, según lo seleccionado por el contratista, a fin de asegurar que se responda por los defectos, vicios ocultos y cualquier otra obligación en los términos de la Ley, obligación establecida en el artículo 66, párrafo segundo, de la </w:t>
      </w:r>
      <w:r w:rsidR="00A905C4" w:rsidRPr="00A905C4">
        <w:rPr>
          <w:rFonts w:ascii="Arial" w:eastAsia="Times New Roman" w:hAnsi="Arial" w:cs="Arial"/>
          <w:i/>
          <w:iCs/>
          <w:sz w:val="24"/>
          <w:szCs w:val="24"/>
          <w:lang w:eastAsia="es-MX"/>
        </w:rPr>
        <w:t>LOPSRM.</w:t>
      </w:r>
      <w:r w:rsidRPr="00A905C4">
        <w:rPr>
          <w:rFonts w:ascii="Arial" w:hAnsi="Arial" w:cs="Arial"/>
          <w:bCs/>
          <w:color w:val="000000"/>
          <w:sz w:val="24"/>
          <w:szCs w:val="24"/>
        </w:rPr>
        <w:t xml:space="preserve"> </w:t>
      </w:r>
    </w:p>
    <w:p w:rsidR="003C5578" w:rsidRPr="00743323" w:rsidRDefault="003C5578" w:rsidP="00743323">
      <w:pPr>
        <w:autoSpaceDE w:val="0"/>
        <w:autoSpaceDN w:val="0"/>
        <w:adjustRightInd w:val="0"/>
        <w:spacing w:after="0" w:line="360" w:lineRule="auto"/>
        <w:jc w:val="both"/>
        <w:rPr>
          <w:rFonts w:ascii="Arial" w:hAnsi="Arial" w:cs="Arial"/>
          <w:bCs/>
          <w:color w:val="000000"/>
          <w:sz w:val="24"/>
          <w:szCs w:val="24"/>
        </w:rPr>
      </w:pPr>
    </w:p>
    <w:p w:rsidR="00AB6A37" w:rsidRPr="00743323" w:rsidRDefault="001C5103"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 emitida:</w:t>
      </w:r>
    </w:p>
    <w:p w:rsidR="00AB6A37" w:rsidRDefault="00AB6A37" w:rsidP="00743323">
      <w:pPr>
        <w:autoSpaceDE w:val="0"/>
        <w:autoSpaceDN w:val="0"/>
        <w:adjustRightInd w:val="0"/>
        <w:spacing w:after="0" w:line="360" w:lineRule="auto"/>
        <w:rPr>
          <w:rFonts w:ascii="Arial" w:hAnsi="Arial" w:cs="Arial"/>
          <w:bCs/>
          <w:i/>
          <w:color w:val="000000"/>
          <w:sz w:val="24"/>
          <w:szCs w:val="24"/>
        </w:rPr>
      </w:pPr>
      <w:r w:rsidRPr="00A905C4">
        <w:rPr>
          <w:rFonts w:ascii="Arial" w:hAnsi="Arial" w:cs="Arial"/>
          <w:bCs/>
          <w:i/>
          <w:color w:val="000000"/>
          <w:sz w:val="24"/>
          <w:szCs w:val="24"/>
        </w:rPr>
        <w:t xml:space="preserve">Promoción de </w:t>
      </w:r>
      <w:proofErr w:type="spellStart"/>
      <w:r w:rsidRPr="00A905C4">
        <w:rPr>
          <w:rFonts w:ascii="Arial" w:hAnsi="Arial" w:cs="Arial"/>
          <w:bCs/>
          <w:i/>
          <w:color w:val="000000"/>
          <w:sz w:val="24"/>
          <w:szCs w:val="24"/>
        </w:rPr>
        <w:t>Fincamiento</w:t>
      </w:r>
      <w:proofErr w:type="spellEnd"/>
      <w:r w:rsidRPr="00A905C4">
        <w:rPr>
          <w:rFonts w:ascii="Arial" w:hAnsi="Arial" w:cs="Arial"/>
          <w:bCs/>
          <w:i/>
          <w:color w:val="000000"/>
          <w:sz w:val="24"/>
          <w:szCs w:val="24"/>
        </w:rPr>
        <w:t xml:space="preserve"> de Responsabilidad Administrativa.</w:t>
      </w:r>
    </w:p>
    <w:p w:rsidR="00A905C4" w:rsidRPr="00A905C4" w:rsidRDefault="00A905C4"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635870" w:rsidRDefault="00635870" w:rsidP="00743323">
      <w:pPr>
        <w:autoSpaceDE w:val="0"/>
        <w:autoSpaceDN w:val="0"/>
        <w:adjustRightInd w:val="0"/>
        <w:spacing w:after="0" w:line="360" w:lineRule="auto"/>
        <w:jc w:val="both"/>
        <w:rPr>
          <w:rFonts w:ascii="Arial" w:hAnsi="Arial" w:cs="Arial"/>
          <w:bCs/>
          <w:color w:val="000000"/>
          <w:sz w:val="24"/>
          <w:szCs w:val="24"/>
        </w:rPr>
      </w:pPr>
    </w:p>
    <w:p w:rsidR="00685930" w:rsidRPr="00A905C4" w:rsidRDefault="00AB6A37" w:rsidP="00743323">
      <w:pPr>
        <w:autoSpaceDE w:val="0"/>
        <w:autoSpaceDN w:val="0"/>
        <w:adjustRightInd w:val="0"/>
        <w:spacing w:after="0" w:line="360" w:lineRule="auto"/>
        <w:jc w:val="both"/>
        <w:rPr>
          <w:rFonts w:ascii="Arial" w:hAnsi="Arial" w:cs="Arial"/>
          <w:bCs/>
          <w:color w:val="000000"/>
          <w:sz w:val="24"/>
          <w:szCs w:val="24"/>
        </w:rPr>
      </w:pPr>
      <w:r w:rsidRPr="00A905C4">
        <w:rPr>
          <w:rFonts w:ascii="Arial" w:hAnsi="Arial" w:cs="Arial"/>
          <w:bCs/>
          <w:color w:val="000000"/>
          <w:sz w:val="24"/>
          <w:szCs w:val="24"/>
        </w:rPr>
        <w:t xml:space="preserve">49. </w:t>
      </w:r>
      <w:r w:rsidR="00A905C4" w:rsidRPr="00A905C4">
        <w:rPr>
          <w:rFonts w:ascii="Arial" w:eastAsia="Times New Roman" w:hAnsi="Arial" w:cs="Arial"/>
          <w:sz w:val="24"/>
          <w:szCs w:val="24"/>
          <w:lang w:eastAsia="es-MX"/>
        </w:rPr>
        <w:t>En la revisión del expediente, se detectó que las estimaciones 1 y 2 normal, se pagan mediante la póliza 2014010086 de fecha 30 de enero de 2014, por un importe total de $1,</w:t>
      </w:r>
      <w:r w:rsidR="00A905C4">
        <w:rPr>
          <w:rFonts w:ascii="Arial" w:eastAsia="Times New Roman" w:hAnsi="Arial" w:cs="Arial"/>
          <w:sz w:val="24"/>
          <w:szCs w:val="24"/>
          <w:lang w:eastAsia="es-MX"/>
        </w:rPr>
        <w:t xml:space="preserve"> </w:t>
      </w:r>
      <w:r w:rsidR="00A905C4" w:rsidRPr="00A905C4">
        <w:rPr>
          <w:rFonts w:ascii="Arial" w:eastAsia="Times New Roman" w:hAnsi="Arial" w:cs="Arial"/>
          <w:sz w:val="24"/>
          <w:szCs w:val="24"/>
          <w:lang w:eastAsia="es-MX"/>
        </w:rPr>
        <w:t>475,874</w:t>
      </w:r>
      <w:r w:rsidR="00A905C4">
        <w:rPr>
          <w:rFonts w:ascii="Arial" w:eastAsia="Times New Roman" w:hAnsi="Arial" w:cs="Arial"/>
          <w:sz w:val="24"/>
          <w:szCs w:val="24"/>
          <w:lang w:eastAsia="es-MX"/>
        </w:rPr>
        <w:t>.00</w:t>
      </w:r>
      <w:r w:rsidR="00A905C4" w:rsidRPr="00A905C4">
        <w:rPr>
          <w:rFonts w:ascii="Arial" w:eastAsia="Times New Roman" w:hAnsi="Arial" w:cs="Arial"/>
          <w:sz w:val="24"/>
          <w:szCs w:val="24"/>
          <w:lang w:eastAsia="es-MX"/>
        </w:rPr>
        <w:t>, siendo que de acuerdo a la facturas de dichas estimaciones, el importe total ejecutado es de $1,</w:t>
      </w:r>
      <w:r w:rsidR="00A905C4">
        <w:rPr>
          <w:rFonts w:ascii="Arial" w:eastAsia="Times New Roman" w:hAnsi="Arial" w:cs="Arial"/>
          <w:sz w:val="24"/>
          <w:szCs w:val="24"/>
          <w:lang w:eastAsia="es-MX"/>
        </w:rPr>
        <w:t xml:space="preserve"> </w:t>
      </w:r>
      <w:r w:rsidR="00A905C4" w:rsidRPr="00A905C4">
        <w:rPr>
          <w:rFonts w:ascii="Arial" w:eastAsia="Times New Roman" w:hAnsi="Arial" w:cs="Arial"/>
          <w:sz w:val="24"/>
          <w:szCs w:val="24"/>
          <w:lang w:eastAsia="es-MX"/>
        </w:rPr>
        <w:t>434,250</w:t>
      </w:r>
      <w:r w:rsidR="00A905C4">
        <w:rPr>
          <w:rFonts w:ascii="Arial" w:eastAsia="Times New Roman" w:hAnsi="Arial" w:cs="Arial"/>
          <w:sz w:val="24"/>
          <w:szCs w:val="24"/>
          <w:lang w:eastAsia="es-MX"/>
        </w:rPr>
        <w:t>.00</w:t>
      </w:r>
      <w:r w:rsidR="00A905C4" w:rsidRPr="00A905C4">
        <w:rPr>
          <w:rFonts w:ascii="Arial" w:eastAsia="Times New Roman" w:hAnsi="Arial" w:cs="Arial"/>
          <w:sz w:val="24"/>
          <w:szCs w:val="24"/>
          <w:lang w:eastAsia="es-MX"/>
        </w:rPr>
        <w:t>, por lo que resulta un pago en exceso por valor de $41,624.</w:t>
      </w:r>
      <w:r w:rsidR="00A905C4">
        <w:rPr>
          <w:rFonts w:ascii="Arial" w:eastAsia="Times New Roman" w:hAnsi="Arial" w:cs="Arial"/>
          <w:sz w:val="24"/>
          <w:szCs w:val="24"/>
          <w:lang w:eastAsia="es-MX"/>
        </w:rPr>
        <w:t>00</w:t>
      </w:r>
      <w:r w:rsidR="00A905C4" w:rsidRPr="00A905C4">
        <w:rPr>
          <w:rFonts w:ascii="Arial" w:eastAsia="Times New Roman" w:hAnsi="Arial" w:cs="Arial"/>
          <w:sz w:val="24"/>
          <w:szCs w:val="24"/>
          <w:lang w:eastAsia="es-MX"/>
        </w:rPr>
        <w:t xml:space="preserve"> (</w:t>
      </w:r>
      <w:proofErr w:type="spellStart"/>
      <w:r w:rsidR="00A905C4" w:rsidRPr="00A905C4">
        <w:rPr>
          <w:rFonts w:ascii="Arial" w:eastAsia="Times New Roman" w:hAnsi="Arial" w:cs="Arial"/>
          <w:i/>
          <w:iCs/>
          <w:sz w:val="24"/>
          <w:szCs w:val="24"/>
          <w:lang w:eastAsia="es-MX"/>
        </w:rPr>
        <w:t>Obs</w:t>
      </w:r>
      <w:proofErr w:type="spellEnd"/>
      <w:r w:rsidR="00A905C4" w:rsidRPr="00A905C4">
        <w:rPr>
          <w:rFonts w:ascii="Arial" w:eastAsia="Times New Roman" w:hAnsi="Arial" w:cs="Arial"/>
          <w:i/>
          <w:iCs/>
          <w:sz w:val="24"/>
          <w:szCs w:val="24"/>
          <w:lang w:eastAsia="es-MX"/>
        </w:rPr>
        <w:t>. 4.2</w:t>
      </w:r>
      <w:r w:rsidR="00A905C4" w:rsidRPr="00A905C4">
        <w:rPr>
          <w:rFonts w:ascii="Arial" w:eastAsia="Times New Roman" w:hAnsi="Arial" w:cs="Arial"/>
          <w:sz w:val="24"/>
          <w:szCs w:val="24"/>
          <w:lang w:eastAsia="es-MX"/>
        </w:rPr>
        <w:t>).</w:t>
      </w:r>
    </w:p>
    <w:p w:rsidR="00F1595E" w:rsidRPr="00743323" w:rsidRDefault="00F1595E" w:rsidP="00743323">
      <w:pPr>
        <w:autoSpaceDE w:val="0"/>
        <w:autoSpaceDN w:val="0"/>
        <w:adjustRightInd w:val="0"/>
        <w:spacing w:after="0" w:line="360" w:lineRule="auto"/>
        <w:jc w:val="both"/>
        <w:rPr>
          <w:rFonts w:ascii="Arial" w:hAnsi="Arial" w:cs="Arial"/>
          <w:b/>
          <w:color w:val="000000"/>
          <w:sz w:val="24"/>
          <w:szCs w:val="24"/>
        </w:rPr>
      </w:pPr>
    </w:p>
    <w:p w:rsidR="003C5578" w:rsidRPr="00743323" w:rsidRDefault="00AB6A37"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1C5103" w:rsidRPr="00743323">
        <w:rPr>
          <w:rFonts w:ascii="Arial" w:hAnsi="Arial" w:cs="Arial"/>
          <w:b/>
          <w:color w:val="000000"/>
          <w:sz w:val="24"/>
          <w:szCs w:val="24"/>
        </w:rPr>
        <w:t xml:space="preserve"> emitida:</w:t>
      </w:r>
    </w:p>
    <w:p w:rsidR="00AB6A37" w:rsidRDefault="00AB6A37" w:rsidP="00743323">
      <w:pPr>
        <w:autoSpaceDE w:val="0"/>
        <w:autoSpaceDN w:val="0"/>
        <w:adjustRightInd w:val="0"/>
        <w:spacing w:after="0" w:line="360" w:lineRule="auto"/>
        <w:jc w:val="both"/>
        <w:rPr>
          <w:rFonts w:ascii="Arial" w:hAnsi="Arial" w:cs="Arial"/>
          <w:i/>
          <w:color w:val="000000"/>
          <w:sz w:val="24"/>
          <w:szCs w:val="24"/>
        </w:rPr>
      </w:pPr>
      <w:r w:rsidRPr="00A905C4">
        <w:rPr>
          <w:rFonts w:ascii="Arial" w:hAnsi="Arial" w:cs="Arial"/>
          <w:i/>
          <w:color w:val="000000"/>
          <w:sz w:val="24"/>
          <w:szCs w:val="24"/>
        </w:rPr>
        <w:t xml:space="preserve">Promoción de </w:t>
      </w:r>
      <w:proofErr w:type="spellStart"/>
      <w:r w:rsidRPr="00A905C4">
        <w:rPr>
          <w:rFonts w:ascii="Arial" w:hAnsi="Arial" w:cs="Arial"/>
          <w:i/>
          <w:color w:val="000000"/>
          <w:sz w:val="24"/>
          <w:szCs w:val="24"/>
        </w:rPr>
        <w:t>Fincamiento</w:t>
      </w:r>
      <w:proofErr w:type="spellEnd"/>
      <w:r w:rsidRPr="00A905C4">
        <w:rPr>
          <w:rFonts w:ascii="Arial" w:hAnsi="Arial" w:cs="Arial"/>
          <w:i/>
          <w:color w:val="000000"/>
          <w:sz w:val="24"/>
          <w:szCs w:val="24"/>
        </w:rPr>
        <w:t xml:space="preserve"> de Responsabilidad Administrativa.</w:t>
      </w:r>
    </w:p>
    <w:p w:rsidR="00A905C4" w:rsidRDefault="00A905C4"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Promoción de Intervención de la Instancia de Control Competente.</w:t>
      </w:r>
    </w:p>
    <w:p w:rsidR="00A905C4" w:rsidRPr="00A905C4" w:rsidRDefault="00A905C4"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685930" w:rsidRDefault="00685930" w:rsidP="00743323">
      <w:pPr>
        <w:autoSpaceDE w:val="0"/>
        <w:autoSpaceDN w:val="0"/>
        <w:adjustRightInd w:val="0"/>
        <w:spacing w:after="0" w:line="360" w:lineRule="auto"/>
        <w:rPr>
          <w:rFonts w:ascii="Arial" w:hAnsi="Arial" w:cs="Arial"/>
          <w:b/>
          <w:bCs/>
          <w:color w:val="000000"/>
          <w:sz w:val="24"/>
          <w:szCs w:val="24"/>
        </w:rPr>
      </w:pPr>
    </w:p>
    <w:p w:rsidR="00A905C4" w:rsidRPr="00A905C4" w:rsidRDefault="00A905C4" w:rsidP="00743323">
      <w:pPr>
        <w:autoSpaceDE w:val="0"/>
        <w:autoSpaceDN w:val="0"/>
        <w:adjustRightInd w:val="0"/>
        <w:spacing w:after="0" w:line="360" w:lineRule="auto"/>
        <w:rPr>
          <w:rFonts w:ascii="Arial" w:hAnsi="Arial" w:cs="Arial"/>
          <w:b/>
          <w:bCs/>
          <w:color w:val="000000"/>
          <w:sz w:val="24"/>
          <w:szCs w:val="24"/>
          <w:u w:val="single"/>
        </w:rPr>
      </w:pPr>
      <w:r>
        <w:rPr>
          <w:rFonts w:ascii="Arial" w:hAnsi="Arial" w:cs="Arial"/>
          <w:b/>
          <w:bCs/>
          <w:color w:val="000000"/>
          <w:sz w:val="24"/>
          <w:szCs w:val="24"/>
          <w:u w:val="single"/>
        </w:rPr>
        <w:t>Apoyo a la vivienda</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1618"/>
        <w:gridCol w:w="4438"/>
        <w:gridCol w:w="161"/>
        <w:gridCol w:w="1613"/>
      </w:tblGrid>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lastRenderedPageBreak/>
              <w:t>Ref.</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Contrato</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Nombre de la Obra o Licencia</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 </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Registrado en el 2014</w:t>
            </w:r>
          </w:p>
        </w:tc>
      </w:tr>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5</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GZNL-VD-PTA-01/201 3</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Construcción de recámara adicional en varias viviendas del municipio.</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686,393</w:t>
            </w:r>
          </w:p>
        </w:tc>
      </w:tr>
    </w:tbl>
    <w:p w:rsidR="00A905C4" w:rsidRDefault="00A905C4" w:rsidP="00743323">
      <w:pPr>
        <w:autoSpaceDE w:val="0"/>
        <w:autoSpaceDN w:val="0"/>
        <w:adjustRightInd w:val="0"/>
        <w:spacing w:after="0" w:line="360" w:lineRule="auto"/>
        <w:rPr>
          <w:rFonts w:ascii="Arial" w:hAnsi="Arial" w:cs="Arial"/>
          <w:b/>
          <w:bCs/>
          <w:color w:val="000000"/>
          <w:sz w:val="24"/>
          <w:szCs w:val="24"/>
        </w:rPr>
      </w:pPr>
    </w:p>
    <w:p w:rsidR="00AB6A37" w:rsidRPr="00A905C4" w:rsidRDefault="00AB6A37" w:rsidP="00743323">
      <w:pPr>
        <w:autoSpaceDE w:val="0"/>
        <w:autoSpaceDN w:val="0"/>
        <w:adjustRightInd w:val="0"/>
        <w:spacing w:after="0" w:line="360" w:lineRule="auto"/>
        <w:jc w:val="both"/>
        <w:rPr>
          <w:rFonts w:ascii="Arial" w:hAnsi="Arial" w:cs="Arial"/>
          <w:bCs/>
          <w:color w:val="000000"/>
          <w:sz w:val="24"/>
          <w:szCs w:val="24"/>
        </w:rPr>
      </w:pPr>
      <w:r w:rsidRPr="00A905C4">
        <w:rPr>
          <w:rFonts w:ascii="Arial" w:hAnsi="Arial" w:cs="Arial"/>
          <w:bCs/>
          <w:color w:val="000000"/>
          <w:sz w:val="24"/>
          <w:szCs w:val="24"/>
        </w:rPr>
        <w:t>50.</w:t>
      </w:r>
      <w:r w:rsidR="00A905C4" w:rsidRPr="00A905C4">
        <w:rPr>
          <w:rFonts w:ascii="Arial" w:eastAsia="Times New Roman" w:hAnsi="Arial" w:cs="Arial"/>
          <w:sz w:val="24"/>
          <w:szCs w:val="24"/>
          <w:lang w:eastAsia="es-MX"/>
        </w:rPr>
        <w:t xml:space="preserve"> No se localizó ni fue exhibida durante la auditoría, la bitácora de obra, obligación establecida en el artículo 122, párrafo primero, del </w:t>
      </w:r>
      <w:r w:rsidR="00A905C4" w:rsidRPr="00A905C4">
        <w:rPr>
          <w:rFonts w:ascii="Arial" w:eastAsia="Times New Roman" w:hAnsi="Arial" w:cs="Arial"/>
          <w:i/>
          <w:iCs/>
          <w:sz w:val="24"/>
          <w:szCs w:val="24"/>
          <w:lang w:eastAsia="es-MX"/>
        </w:rPr>
        <w:t>RLOPSRM.</w:t>
      </w:r>
    </w:p>
    <w:p w:rsidR="003C5578" w:rsidRPr="00743323" w:rsidRDefault="003C5578" w:rsidP="00743323">
      <w:pPr>
        <w:autoSpaceDE w:val="0"/>
        <w:autoSpaceDN w:val="0"/>
        <w:adjustRightInd w:val="0"/>
        <w:spacing w:after="0" w:line="360" w:lineRule="auto"/>
        <w:jc w:val="both"/>
        <w:rPr>
          <w:rFonts w:ascii="Arial" w:hAnsi="Arial" w:cs="Arial"/>
          <w:bCs/>
          <w:color w:val="000000"/>
          <w:sz w:val="24"/>
          <w:szCs w:val="24"/>
        </w:rPr>
      </w:pPr>
    </w:p>
    <w:p w:rsidR="00AB6A37" w:rsidRPr="00743323" w:rsidRDefault="00AB6A37"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w:t>
      </w:r>
      <w:r w:rsidR="001C5103" w:rsidRPr="00743323">
        <w:rPr>
          <w:rFonts w:ascii="Arial" w:hAnsi="Arial" w:cs="Arial"/>
          <w:b/>
          <w:bCs/>
          <w:color w:val="000000"/>
          <w:sz w:val="24"/>
          <w:szCs w:val="24"/>
        </w:rPr>
        <w:t xml:space="preserve"> emitida:</w:t>
      </w:r>
    </w:p>
    <w:p w:rsidR="00685930" w:rsidRDefault="00AB6A37" w:rsidP="00743323">
      <w:pPr>
        <w:autoSpaceDE w:val="0"/>
        <w:autoSpaceDN w:val="0"/>
        <w:adjustRightInd w:val="0"/>
        <w:spacing w:after="0" w:line="360" w:lineRule="auto"/>
        <w:rPr>
          <w:rFonts w:ascii="Arial" w:hAnsi="Arial" w:cs="Arial"/>
          <w:bCs/>
          <w:i/>
          <w:color w:val="000000"/>
          <w:sz w:val="24"/>
          <w:szCs w:val="24"/>
        </w:rPr>
      </w:pPr>
      <w:r w:rsidRPr="00A905C4">
        <w:rPr>
          <w:rFonts w:ascii="Arial" w:hAnsi="Arial" w:cs="Arial"/>
          <w:bCs/>
          <w:i/>
          <w:color w:val="000000"/>
          <w:sz w:val="24"/>
          <w:szCs w:val="24"/>
        </w:rPr>
        <w:t xml:space="preserve">Promoción de </w:t>
      </w:r>
      <w:proofErr w:type="spellStart"/>
      <w:r w:rsidRPr="00A905C4">
        <w:rPr>
          <w:rFonts w:ascii="Arial" w:hAnsi="Arial" w:cs="Arial"/>
          <w:bCs/>
          <w:i/>
          <w:color w:val="000000"/>
          <w:sz w:val="24"/>
          <w:szCs w:val="24"/>
        </w:rPr>
        <w:t>Fincamiento</w:t>
      </w:r>
      <w:proofErr w:type="spellEnd"/>
      <w:r w:rsidRPr="00A905C4">
        <w:rPr>
          <w:rFonts w:ascii="Arial" w:hAnsi="Arial" w:cs="Arial"/>
          <w:bCs/>
          <w:i/>
          <w:color w:val="000000"/>
          <w:sz w:val="24"/>
          <w:szCs w:val="24"/>
        </w:rPr>
        <w:t xml:space="preserve"> de Responsabilidad Administrativa.</w:t>
      </w:r>
    </w:p>
    <w:p w:rsidR="00A905C4" w:rsidRPr="00A905C4" w:rsidRDefault="00A905C4"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5D4E11" w:rsidRDefault="005D4E11" w:rsidP="00743323">
      <w:pPr>
        <w:autoSpaceDE w:val="0"/>
        <w:autoSpaceDN w:val="0"/>
        <w:adjustRightInd w:val="0"/>
        <w:spacing w:after="0" w:line="360" w:lineRule="auto"/>
        <w:jc w:val="both"/>
        <w:rPr>
          <w:rFonts w:ascii="Arial" w:hAnsi="Arial" w:cs="Arial"/>
          <w:bCs/>
          <w:color w:val="000000"/>
          <w:sz w:val="24"/>
          <w:szCs w:val="24"/>
        </w:rPr>
      </w:pPr>
    </w:p>
    <w:p w:rsidR="005D4E11" w:rsidRDefault="00A905C4" w:rsidP="00743323">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Techos Lámina</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2000"/>
        <w:gridCol w:w="4200"/>
        <w:gridCol w:w="161"/>
        <w:gridCol w:w="1469"/>
      </w:tblGrid>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Ref.</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Contrato</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Nombre de la Obra o Licencia</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 </w:t>
            </w:r>
          </w:p>
        </w:tc>
        <w:tc>
          <w:tcPr>
            <w:tcW w:w="0" w:type="auto"/>
            <w:vAlign w:val="center"/>
            <w:hideMark/>
          </w:tcPr>
          <w:p w:rsidR="00A905C4" w:rsidRPr="00A905C4" w:rsidRDefault="00A905C4" w:rsidP="00A905C4">
            <w:pPr>
              <w:pStyle w:val="Sinespaciado"/>
              <w:rPr>
                <w:rFonts w:ascii="Arial" w:hAnsi="Arial" w:cs="Arial"/>
                <w:b/>
                <w:sz w:val="18"/>
                <w:szCs w:val="18"/>
                <w:lang w:eastAsia="es-MX"/>
              </w:rPr>
            </w:pPr>
            <w:r w:rsidRPr="00A905C4">
              <w:rPr>
                <w:rFonts w:ascii="Arial" w:hAnsi="Arial" w:cs="Arial"/>
                <w:b/>
                <w:sz w:val="18"/>
                <w:szCs w:val="18"/>
                <w:lang w:eastAsia="es-MX"/>
              </w:rPr>
              <w:t>Registrado en el 2014</w:t>
            </w:r>
          </w:p>
        </w:tc>
      </w:tr>
      <w:tr w:rsidR="00A905C4" w:rsidRPr="00A905C4" w:rsidTr="00A905C4">
        <w:trPr>
          <w:tblCellSpacing w:w="15" w:type="dxa"/>
        </w:trPr>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6</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GZNL/FED/004/2013/ R20</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Suministro e instalación de 490 techos de lámina en varias localidades del municipio.</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w:t>
            </w:r>
          </w:p>
        </w:tc>
        <w:tc>
          <w:tcPr>
            <w:tcW w:w="0" w:type="auto"/>
            <w:vAlign w:val="center"/>
            <w:hideMark/>
          </w:tcPr>
          <w:p w:rsidR="00A905C4" w:rsidRPr="00A905C4" w:rsidRDefault="00A905C4" w:rsidP="00A905C4">
            <w:pPr>
              <w:pStyle w:val="Sinespaciado"/>
              <w:rPr>
                <w:rFonts w:ascii="Arial" w:hAnsi="Arial" w:cs="Arial"/>
                <w:b/>
                <w:color w:val="0000CC"/>
                <w:sz w:val="18"/>
                <w:szCs w:val="18"/>
                <w:lang w:eastAsia="es-MX"/>
              </w:rPr>
            </w:pPr>
            <w:r w:rsidRPr="00A905C4">
              <w:rPr>
                <w:rFonts w:ascii="Arial" w:hAnsi="Arial" w:cs="Arial"/>
                <w:b/>
                <w:color w:val="0000CC"/>
                <w:sz w:val="18"/>
                <w:szCs w:val="18"/>
                <w:lang w:eastAsia="es-MX"/>
              </w:rPr>
              <w:t>2,374,436</w:t>
            </w:r>
          </w:p>
        </w:tc>
      </w:tr>
    </w:tbl>
    <w:p w:rsidR="00A905C4" w:rsidRDefault="00A905C4" w:rsidP="00743323">
      <w:pPr>
        <w:autoSpaceDE w:val="0"/>
        <w:autoSpaceDN w:val="0"/>
        <w:adjustRightInd w:val="0"/>
        <w:spacing w:after="0" w:line="360" w:lineRule="auto"/>
        <w:jc w:val="both"/>
        <w:rPr>
          <w:rFonts w:ascii="Arial" w:hAnsi="Arial" w:cs="Arial"/>
          <w:b/>
          <w:bCs/>
          <w:color w:val="000000"/>
          <w:sz w:val="24"/>
          <w:szCs w:val="24"/>
          <w:u w:val="single"/>
        </w:rPr>
      </w:pPr>
    </w:p>
    <w:p w:rsidR="003C5578" w:rsidRPr="00A905C4" w:rsidRDefault="00AB6A37" w:rsidP="00743323">
      <w:pPr>
        <w:autoSpaceDE w:val="0"/>
        <w:autoSpaceDN w:val="0"/>
        <w:adjustRightInd w:val="0"/>
        <w:spacing w:after="0" w:line="360" w:lineRule="auto"/>
        <w:jc w:val="both"/>
        <w:rPr>
          <w:rFonts w:ascii="Arial" w:hAnsi="Arial" w:cs="Arial"/>
          <w:bCs/>
          <w:color w:val="000000"/>
          <w:sz w:val="24"/>
          <w:szCs w:val="24"/>
        </w:rPr>
      </w:pPr>
      <w:r w:rsidRPr="00A905C4">
        <w:rPr>
          <w:rFonts w:ascii="Arial" w:hAnsi="Arial" w:cs="Arial"/>
          <w:bCs/>
          <w:color w:val="000000"/>
          <w:sz w:val="24"/>
          <w:szCs w:val="24"/>
        </w:rPr>
        <w:t xml:space="preserve">51. </w:t>
      </w:r>
      <w:r w:rsidR="00A905C4" w:rsidRPr="00A905C4">
        <w:rPr>
          <w:rFonts w:ascii="Arial" w:eastAsia="Times New Roman" w:hAnsi="Arial" w:cs="Arial"/>
          <w:sz w:val="24"/>
          <w:szCs w:val="24"/>
          <w:lang w:eastAsia="es-MX"/>
        </w:rPr>
        <w:t>No se localizaron ni fueron exhibidos durante la auditoría, los planos de la construcción final, obligación establecida en el artículo 68, de la </w:t>
      </w:r>
      <w:r w:rsidR="00A905C4" w:rsidRPr="00A905C4">
        <w:rPr>
          <w:rFonts w:ascii="Arial" w:eastAsia="Times New Roman" w:hAnsi="Arial" w:cs="Arial"/>
          <w:i/>
          <w:iCs/>
          <w:sz w:val="24"/>
          <w:szCs w:val="24"/>
          <w:lang w:eastAsia="es-MX"/>
        </w:rPr>
        <w:t>LOPSRM.</w:t>
      </w:r>
    </w:p>
    <w:p w:rsidR="005D4E11" w:rsidRPr="00743323" w:rsidRDefault="005D4E11" w:rsidP="00743323">
      <w:pPr>
        <w:autoSpaceDE w:val="0"/>
        <w:autoSpaceDN w:val="0"/>
        <w:adjustRightInd w:val="0"/>
        <w:spacing w:after="0" w:line="360" w:lineRule="auto"/>
        <w:jc w:val="both"/>
        <w:rPr>
          <w:rFonts w:ascii="Arial" w:hAnsi="Arial" w:cs="Arial"/>
          <w:bCs/>
          <w:color w:val="000000"/>
          <w:sz w:val="24"/>
          <w:szCs w:val="24"/>
        </w:rPr>
      </w:pPr>
    </w:p>
    <w:p w:rsidR="00AB6A37" w:rsidRPr="00743323" w:rsidRDefault="001C5103"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 emitida:</w:t>
      </w:r>
    </w:p>
    <w:p w:rsidR="00685930" w:rsidRPr="00A905C4" w:rsidRDefault="00AB6A37" w:rsidP="00743323">
      <w:pPr>
        <w:autoSpaceDE w:val="0"/>
        <w:autoSpaceDN w:val="0"/>
        <w:adjustRightInd w:val="0"/>
        <w:spacing w:after="0" w:line="360" w:lineRule="auto"/>
        <w:rPr>
          <w:rFonts w:ascii="Arial" w:hAnsi="Arial" w:cs="Arial"/>
          <w:bCs/>
          <w:i/>
          <w:color w:val="000000"/>
          <w:sz w:val="24"/>
          <w:szCs w:val="24"/>
        </w:rPr>
      </w:pPr>
      <w:r w:rsidRPr="00A905C4">
        <w:rPr>
          <w:rFonts w:ascii="Arial" w:hAnsi="Arial" w:cs="Arial"/>
          <w:bCs/>
          <w:i/>
          <w:color w:val="000000"/>
          <w:sz w:val="24"/>
          <w:szCs w:val="24"/>
        </w:rPr>
        <w:t xml:space="preserve">Promoción de </w:t>
      </w:r>
      <w:proofErr w:type="spellStart"/>
      <w:r w:rsidRPr="00A905C4">
        <w:rPr>
          <w:rFonts w:ascii="Arial" w:hAnsi="Arial" w:cs="Arial"/>
          <w:bCs/>
          <w:i/>
          <w:color w:val="000000"/>
          <w:sz w:val="24"/>
          <w:szCs w:val="24"/>
        </w:rPr>
        <w:t>Fincamiento</w:t>
      </w:r>
      <w:proofErr w:type="spellEnd"/>
      <w:r w:rsidRPr="00A905C4">
        <w:rPr>
          <w:rFonts w:ascii="Arial" w:hAnsi="Arial" w:cs="Arial"/>
          <w:bCs/>
          <w:i/>
          <w:color w:val="000000"/>
          <w:sz w:val="24"/>
          <w:szCs w:val="24"/>
        </w:rPr>
        <w:t xml:space="preserve"> de Responsabilidad Administrativa.</w:t>
      </w:r>
    </w:p>
    <w:p w:rsidR="00AB6A37" w:rsidRPr="00743323" w:rsidRDefault="00AB6A37" w:rsidP="00743323">
      <w:pPr>
        <w:autoSpaceDE w:val="0"/>
        <w:autoSpaceDN w:val="0"/>
        <w:adjustRightInd w:val="0"/>
        <w:spacing w:after="0" w:line="360" w:lineRule="auto"/>
        <w:rPr>
          <w:rFonts w:ascii="Arial" w:hAnsi="Arial" w:cs="Arial"/>
          <w:b/>
          <w:bCs/>
          <w:color w:val="000000"/>
          <w:sz w:val="24"/>
          <w:szCs w:val="24"/>
        </w:rPr>
      </w:pPr>
    </w:p>
    <w:p w:rsidR="00685930" w:rsidRPr="00A905C4" w:rsidRDefault="00AB6A37" w:rsidP="00743323">
      <w:pPr>
        <w:autoSpaceDE w:val="0"/>
        <w:autoSpaceDN w:val="0"/>
        <w:adjustRightInd w:val="0"/>
        <w:spacing w:after="0" w:line="360" w:lineRule="auto"/>
        <w:jc w:val="both"/>
        <w:rPr>
          <w:rFonts w:ascii="Arial" w:hAnsi="Arial" w:cs="Arial"/>
          <w:bCs/>
          <w:color w:val="000000"/>
          <w:sz w:val="24"/>
          <w:szCs w:val="24"/>
        </w:rPr>
      </w:pPr>
      <w:r w:rsidRPr="00A905C4">
        <w:rPr>
          <w:rFonts w:ascii="Arial" w:hAnsi="Arial" w:cs="Arial"/>
          <w:bCs/>
          <w:color w:val="000000"/>
          <w:sz w:val="24"/>
          <w:szCs w:val="24"/>
        </w:rPr>
        <w:t xml:space="preserve">52. </w:t>
      </w:r>
      <w:r w:rsidR="00A905C4" w:rsidRPr="00A905C4">
        <w:rPr>
          <w:rFonts w:ascii="Arial" w:eastAsia="Times New Roman" w:hAnsi="Arial" w:cs="Arial"/>
          <w:sz w:val="24"/>
          <w:szCs w:val="24"/>
          <w:lang w:eastAsia="es-MX"/>
        </w:rPr>
        <w:t>No se localizó ni fue exhibida durante la auditoría, la bitácora de obra, obligación establecida en el artículo 122, párrafo primero, del </w:t>
      </w:r>
      <w:r w:rsidR="00A905C4" w:rsidRPr="00A905C4">
        <w:rPr>
          <w:rFonts w:ascii="Arial" w:eastAsia="Times New Roman" w:hAnsi="Arial" w:cs="Arial"/>
          <w:i/>
          <w:iCs/>
          <w:sz w:val="24"/>
          <w:szCs w:val="24"/>
          <w:lang w:eastAsia="es-MX"/>
        </w:rPr>
        <w:t>RLOPSRM.</w:t>
      </w:r>
    </w:p>
    <w:p w:rsidR="003C5578" w:rsidRPr="00743323" w:rsidRDefault="003C5578" w:rsidP="00743323">
      <w:pPr>
        <w:autoSpaceDE w:val="0"/>
        <w:autoSpaceDN w:val="0"/>
        <w:adjustRightInd w:val="0"/>
        <w:spacing w:after="0" w:line="360" w:lineRule="auto"/>
        <w:jc w:val="both"/>
        <w:rPr>
          <w:rFonts w:ascii="Arial" w:hAnsi="Arial" w:cs="Arial"/>
          <w:bCs/>
          <w:color w:val="000000"/>
          <w:sz w:val="24"/>
          <w:szCs w:val="24"/>
        </w:rPr>
      </w:pPr>
    </w:p>
    <w:p w:rsidR="00AB6A37" w:rsidRPr="00743323" w:rsidRDefault="00AB6A37" w:rsidP="00743323">
      <w:pPr>
        <w:autoSpaceDE w:val="0"/>
        <w:autoSpaceDN w:val="0"/>
        <w:adjustRightInd w:val="0"/>
        <w:spacing w:after="0" w:line="360" w:lineRule="auto"/>
        <w:rPr>
          <w:rFonts w:ascii="Arial" w:hAnsi="Arial" w:cs="Arial"/>
          <w:b/>
          <w:bCs/>
          <w:color w:val="000000"/>
          <w:sz w:val="24"/>
          <w:szCs w:val="24"/>
        </w:rPr>
      </w:pPr>
      <w:r w:rsidRPr="00743323">
        <w:rPr>
          <w:rFonts w:ascii="Arial" w:hAnsi="Arial" w:cs="Arial"/>
          <w:b/>
          <w:bCs/>
          <w:color w:val="000000"/>
          <w:sz w:val="24"/>
          <w:szCs w:val="24"/>
        </w:rPr>
        <w:t>Acción</w:t>
      </w:r>
      <w:r w:rsidR="001C5103" w:rsidRPr="00743323">
        <w:rPr>
          <w:rFonts w:ascii="Arial" w:hAnsi="Arial" w:cs="Arial"/>
          <w:b/>
          <w:bCs/>
          <w:color w:val="000000"/>
          <w:sz w:val="24"/>
          <w:szCs w:val="24"/>
        </w:rPr>
        <w:t xml:space="preserve"> emitida:</w:t>
      </w:r>
    </w:p>
    <w:p w:rsidR="002F77BA" w:rsidRDefault="00AB6A37" w:rsidP="00743323">
      <w:pPr>
        <w:autoSpaceDE w:val="0"/>
        <w:autoSpaceDN w:val="0"/>
        <w:adjustRightInd w:val="0"/>
        <w:spacing w:after="0" w:line="360" w:lineRule="auto"/>
        <w:rPr>
          <w:rFonts w:ascii="Arial" w:hAnsi="Arial" w:cs="Arial"/>
          <w:bCs/>
          <w:i/>
          <w:color w:val="000000"/>
          <w:sz w:val="24"/>
          <w:szCs w:val="24"/>
        </w:rPr>
      </w:pPr>
      <w:r w:rsidRPr="00A905C4">
        <w:rPr>
          <w:rFonts w:ascii="Arial" w:hAnsi="Arial" w:cs="Arial"/>
          <w:bCs/>
          <w:i/>
          <w:color w:val="000000"/>
          <w:sz w:val="24"/>
          <w:szCs w:val="24"/>
        </w:rPr>
        <w:lastRenderedPageBreak/>
        <w:t xml:space="preserve">Promoción de </w:t>
      </w:r>
      <w:proofErr w:type="spellStart"/>
      <w:r w:rsidRPr="00A905C4">
        <w:rPr>
          <w:rFonts w:ascii="Arial" w:hAnsi="Arial" w:cs="Arial"/>
          <w:bCs/>
          <w:i/>
          <w:color w:val="000000"/>
          <w:sz w:val="24"/>
          <w:szCs w:val="24"/>
        </w:rPr>
        <w:t>Fincamiento</w:t>
      </w:r>
      <w:proofErr w:type="spellEnd"/>
      <w:r w:rsidRPr="00A905C4">
        <w:rPr>
          <w:rFonts w:ascii="Arial" w:hAnsi="Arial" w:cs="Arial"/>
          <w:bCs/>
          <w:i/>
          <w:color w:val="000000"/>
          <w:sz w:val="24"/>
          <w:szCs w:val="24"/>
        </w:rPr>
        <w:t xml:space="preserve"> de Responsabilidad Administrativa</w:t>
      </w:r>
      <w:r w:rsidR="002F77BA">
        <w:rPr>
          <w:rFonts w:ascii="Arial" w:hAnsi="Arial" w:cs="Arial"/>
          <w:bCs/>
          <w:i/>
          <w:color w:val="000000"/>
          <w:sz w:val="24"/>
          <w:szCs w:val="24"/>
        </w:rPr>
        <w:t>.</w:t>
      </w:r>
    </w:p>
    <w:p w:rsidR="00685930" w:rsidRPr="00A905C4" w:rsidRDefault="002F77BA" w:rsidP="00743323">
      <w:pPr>
        <w:autoSpaceDE w:val="0"/>
        <w:autoSpaceDN w:val="0"/>
        <w:adjustRightInd w:val="0"/>
        <w:spacing w:after="0" w:line="360" w:lineRule="auto"/>
        <w:rPr>
          <w:rFonts w:ascii="Arial" w:hAnsi="Arial" w:cs="Arial"/>
          <w:bCs/>
          <w:i/>
          <w:color w:val="000000"/>
          <w:sz w:val="24"/>
          <w:szCs w:val="24"/>
        </w:rPr>
      </w:pPr>
      <w:r>
        <w:rPr>
          <w:rFonts w:ascii="Arial" w:hAnsi="Arial" w:cs="Arial"/>
          <w:bCs/>
          <w:i/>
          <w:color w:val="000000"/>
          <w:sz w:val="24"/>
          <w:szCs w:val="24"/>
        </w:rPr>
        <w:t>Recomendaciones en Relación a la Gestión o Control Interno.</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3C5578" w:rsidRPr="003C630F" w:rsidRDefault="007C3588" w:rsidP="00743323">
      <w:pPr>
        <w:autoSpaceDE w:val="0"/>
        <w:autoSpaceDN w:val="0"/>
        <w:adjustRightInd w:val="0"/>
        <w:spacing w:after="0" w:line="360" w:lineRule="auto"/>
        <w:jc w:val="both"/>
        <w:rPr>
          <w:rFonts w:ascii="Arial" w:hAnsi="Arial" w:cs="Arial"/>
          <w:color w:val="000000"/>
          <w:sz w:val="24"/>
          <w:szCs w:val="24"/>
        </w:rPr>
      </w:pPr>
      <w:r w:rsidRPr="003C630F">
        <w:rPr>
          <w:rFonts w:ascii="Arial" w:hAnsi="Arial" w:cs="Arial"/>
          <w:color w:val="000000"/>
          <w:sz w:val="24"/>
          <w:szCs w:val="24"/>
        </w:rPr>
        <w:t xml:space="preserve">53. </w:t>
      </w:r>
      <w:r w:rsidR="003C630F">
        <w:rPr>
          <w:rFonts w:ascii="Arial" w:eastAsia="Times New Roman" w:hAnsi="Arial" w:cs="Arial"/>
          <w:sz w:val="24"/>
          <w:szCs w:val="24"/>
          <w:lang w:eastAsia="es-MX"/>
        </w:rPr>
        <w:t>Personal adscrito a l</w:t>
      </w:r>
      <w:r w:rsidR="003C630F" w:rsidRPr="003C630F">
        <w:rPr>
          <w:rFonts w:ascii="Arial" w:eastAsia="Times New Roman" w:hAnsi="Arial" w:cs="Arial"/>
          <w:sz w:val="24"/>
          <w:szCs w:val="24"/>
          <w:lang w:eastAsia="es-MX"/>
        </w:rPr>
        <w:t xml:space="preserve">a Auditoría realizó inspección a la obra, detectando en la verificación del concepto "Construcción de techo 4 m x 8 m a base de perfil tubular rectangular de 3.0 x 1 1/2 calibre 14 monten (15 piezas), incluye: desmantelamiento de techo existente, colocación de apuntalamiento y andamiaje, acarreo interno de materiales de la bodega hasta el lugar de su utilización, colocación de la cumbrera, comprende el habilitado, soldado de la estructura y colocación de la lámina según proyecto, equipo, herramienta, materiales, apuntalamiento, aplicación de primario anticorrosivo y pintura de esmalte en estructura metálica, limpieza y retiro de desperdicios fuera de la obra", pagado con un precio unitario de $7,215.75, que no cumple con la especificaciones contratadas, esto en razón de que en su descripción y en el desglose del análisis de su precio unitario, se consideran 15 piezas de polín de monten (acero), siendo que físicamente se localizó un promedio de 6 piezas por vivienda, los cuales se encuentran simplemente apoyados sobre barrotes y tablones de madera, debido a ello, ninguno presenta soldadura, realizando las uniones por medio de tornillería; por lo que al modificar el análisis del precio unitario del concepto en estudio, considerando solo las cantidades de material utilizadas, resulta un precio unitario de $3,079.07, y una diferencia entre precios unitarios por $4,136.68, que al multiplicarlo por las 216 viviendas verificadas, más el Impuesto al Valor Agregado, </w:t>
      </w:r>
      <w:r w:rsidR="003C630F" w:rsidRPr="003C630F">
        <w:rPr>
          <w:rFonts w:ascii="Arial" w:eastAsia="Times New Roman" w:hAnsi="Arial" w:cs="Arial"/>
          <w:b/>
          <w:sz w:val="24"/>
          <w:szCs w:val="24"/>
          <w:lang w:eastAsia="es-MX"/>
        </w:rPr>
        <w:t>resulta un pago en exceso por valor de $1,036,487.00</w:t>
      </w:r>
      <w:r w:rsidR="003C630F" w:rsidRPr="003C630F">
        <w:rPr>
          <w:rFonts w:ascii="Arial" w:eastAsia="Times New Roman" w:hAnsi="Arial" w:cs="Arial"/>
          <w:sz w:val="24"/>
          <w:szCs w:val="24"/>
          <w:lang w:eastAsia="es-MX"/>
        </w:rPr>
        <w:t xml:space="preserve"> (</w:t>
      </w:r>
      <w:proofErr w:type="spellStart"/>
      <w:r w:rsidR="003C630F" w:rsidRPr="003C630F">
        <w:rPr>
          <w:rFonts w:ascii="Arial" w:eastAsia="Times New Roman" w:hAnsi="Arial" w:cs="Arial"/>
          <w:i/>
          <w:iCs/>
          <w:sz w:val="24"/>
          <w:szCs w:val="24"/>
          <w:lang w:eastAsia="es-MX"/>
        </w:rPr>
        <w:t>Obs</w:t>
      </w:r>
      <w:proofErr w:type="spellEnd"/>
      <w:r w:rsidR="003C630F" w:rsidRPr="003C630F">
        <w:rPr>
          <w:rFonts w:ascii="Arial" w:eastAsia="Times New Roman" w:hAnsi="Arial" w:cs="Arial"/>
          <w:i/>
          <w:iCs/>
          <w:sz w:val="24"/>
          <w:szCs w:val="24"/>
          <w:lang w:eastAsia="es-MX"/>
        </w:rPr>
        <w:t>. 6.3</w:t>
      </w:r>
      <w:r w:rsidR="003C630F" w:rsidRPr="003C630F">
        <w:rPr>
          <w:rFonts w:ascii="Arial" w:eastAsia="Times New Roman" w:hAnsi="Arial" w:cs="Arial"/>
          <w:sz w:val="24"/>
          <w:szCs w:val="24"/>
          <w:lang w:eastAsia="es-MX"/>
        </w:rPr>
        <w:t>)</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C3588" w:rsidRPr="00743323" w:rsidRDefault="001C510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lastRenderedPageBreak/>
        <w:t>Acción emitida:</w:t>
      </w:r>
    </w:p>
    <w:p w:rsidR="00685930" w:rsidRDefault="007C3588" w:rsidP="00743323">
      <w:pPr>
        <w:autoSpaceDE w:val="0"/>
        <w:autoSpaceDN w:val="0"/>
        <w:adjustRightInd w:val="0"/>
        <w:spacing w:after="0" w:line="360" w:lineRule="auto"/>
        <w:rPr>
          <w:rFonts w:ascii="Arial" w:hAnsi="Arial" w:cs="Arial"/>
          <w:i/>
          <w:color w:val="000000"/>
          <w:sz w:val="24"/>
          <w:szCs w:val="24"/>
        </w:rPr>
      </w:pPr>
      <w:r w:rsidRPr="003C630F">
        <w:rPr>
          <w:rFonts w:ascii="Arial" w:hAnsi="Arial" w:cs="Arial"/>
          <w:i/>
          <w:color w:val="000000"/>
          <w:sz w:val="24"/>
          <w:szCs w:val="24"/>
        </w:rPr>
        <w:t xml:space="preserve">Promoción de </w:t>
      </w:r>
      <w:proofErr w:type="spellStart"/>
      <w:r w:rsidRPr="003C630F">
        <w:rPr>
          <w:rFonts w:ascii="Arial" w:hAnsi="Arial" w:cs="Arial"/>
          <w:i/>
          <w:color w:val="000000"/>
          <w:sz w:val="24"/>
          <w:szCs w:val="24"/>
        </w:rPr>
        <w:t>Fincamiento</w:t>
      </w:r>
      <w:proofErr w:type="spellEnd"/>
      <w:r w:rsidRPr="003C630F">
        <w:rPr>
          <w:rFonts w:ascii="Arial" w:hAnsi="Arial" w:cs="Arial"/>
          <w:i/>
          <w:color w:val="000000"/>
          <w:sz w:val="24"/>
          <w:szCs w:val="24"/>
        </w:rPr>
        <w:t xml:space="preserve"> de Responsabilidad Administrativa.</w:t>
      </w:r>
    </w:p>
    <w:p w:rsidR="003C630F" w:rsidRDefault="003C630F"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Promoción de Intervención de la Instancia de Control Competente.</w:t>
      </w:r>
    </w:p>
    <w:p w:rsidR="003C630F" w:rsidRPr="003C630F" w:rsidRDefault="003C630F"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685930" w:rsidRPr="00743323" w:rsidRDefault="00685930" w:rsidP="00743323">
      <w:pPr>
        <w:autoSpaceDE w:val="0"/>
        <w:autoSpaceDN w:val="0"/>
        <w:adjustRightInd w:val="0"/>
        <w:spacing w:after="0" w:line="360" w:lineRule="auto"/>
        <w:rPr>
          <w:rFonts w:ascii="Arial" w:hAnsi="Arial" w:cs="Arial"/>
          <w:color w:val="000000"/>
          <w:sz w:val="24"/>
          <w:szCs w:val="24"/>
        </w:rPr>
      </w:pPr>
    </w:p>
    <w:p w:rsidR="003C5578" w:rsidRDefault="003C630F" w:rsidP="00743323">
      <w:pPr>
        <w:autoSpaceDE w:val="0"/>
        <w:autoSpaceDN w:val="0"/>
        <w:adjustRightInd w:val="0"/>
        <w:spacing w:after="0" w:line="360" w:lineRule="auto"/>
        <w:rPr>
          <w:rFonts w:ascii="Arial" w:hAnsi="Arial" w:cs="Arial"/>
          <w:b/>
          <w:color w:val="000000"/>
          <w:sz w:val="24"/>
          <w:szCs w:val="24"/>
          <w:u w:val="single"/>
        </w:rPr>
      </w:pPr>
      <w:r>
        <w:rPr>
          <w:rFonts w:ascii="Arial" w:hAnsi="Arial" w:cs="Arial"/>
          <w:b/>
          <w:color w:val="000000"/>
          <w:sz w:val="24"/>
          <w:szCs w:val="24"/>
          <w:u w:val="single"/>
        </w:rPr>
        <w:t>Pavimentación Salitre</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16"/>
        <w:gridCol w:w="2040"/>
        <w:gridCol w:w="4088"/>
        <w:gridCol w:w="161"/>
        <w:gridCol w:w="1541"/>
      </w:tblGrid>
      <w:tr w:rsidR="003C630F" w:rsidRPr="003C630F" w:rsidTr="00CA0A8A">
        <w:trPr>
          <w:tblCellSpacing w:w="15" w:type="dxa"/>
        </w:trPr>
        <w:tc>
          <w:tcPr>
            <w:tcW w:w="0" w:type="auto"/>
            <w:vAlign w:val="center"/>
            <w:hideMark/>
          </w:tcPr>
          <w:p w:rsidR="003C630F" w:rsidRPr="003C630F" w:rsidRDefault="003C630F" w:rsidP="003C630F">
            <w:pPr>
              <w:pStyle w:val="Sinespaciado"/>
              <w:rPr>
                <w:rFonts w:ascii="Arial" w:hAnsi="Arial" w:cs="Arial"/>
                <w:b/>
                <w:sz w:val="18"/>
                <w:szCs w:val="18"/>
                <w:lang w:eastAsia="es-MX"/>
              </w:rPr>
            </w:pPr>
            <w:r w:rsidRPr="003C630F">
              <w:rPr>
                <w:rFonts w:ascii="Arial" w:hAnsi="Arial" w:cs="Arial"/>
                <w:b/>
                <w:sz w:val="18"/>
                <w:szCs w:val="18"/>
                <w:lang w:eastAsia="es-MX"/>
              </w:rPr>
              <w:t>Ref.</w:t>
            </w:r>
          </w:p>
        </w:tc>
        <w:tc>
          <w:tcPr>
            <w:tcW w:w="0" w:type="auto"/>
            <w:vAlign w:val="center"/>
            <w:hideMark/>
          </w:tcPr>
          <w:p w:rsidR="003C630F" w:rsidRPr="003C630F" w:rsidRDefault="003C630F" w:rsidP="003C630F">
            <w:pPr>
              <w:pStyle w:val="Sinespaciado"/>
              <w:rPr>
                <w:rFonts w:ascii="Arial" w:hAnsi="Arial" w:cs="Arial"/>
                <w:b/>
                <w:sz w:val="18"/>
                <w:szCs w:val="18"/>
                <w:lang w:eastAsia="es-MX"/>
              </w:rPr>
            </w:pPr>
            <w:r w:rsidRPr="003C630F">
              <w:rPr>
                <w:rFonts w:ascii="Arial" w:hAnsi="Arial" w:cs="Arial"/>
                <w:b/>
                <w:sz w:val="18"/>
                <w:szCs w:val="18"/>
                <w:lang w:eastAsia="es-MX"/>
              </w:rPr>
              <w:t>Contrato</w:t>
            </w:r>
          </w:p>
        </w:tc>
        <w:tc>
          <w:tcPr>
            <w:tcW w:w="0" w:type="auto"/>
            <w:vAlign w:val="center"/>
            <w:hideMark/>
          </w:tcPr>
          <w:p w:rsidR="003C630F" w:rsidRPr="003C630F" w:rsidRDefault="003C630F" w:rsidP="003C630F">
            <w:pPr>
              <w:pStyle w:val="Sinespaciado"/>
              <w:rPr>
                <w:rFonts w:ascii="Arial" w:hAnsi="Arial" w:cs="Arial"/>
                <w:b/>
                <w:sz w:val="18"/>
                <w:szCs w:val="18"/>
                <w:lang w:eastAsia="es-MX"/>
              </w:rPr>
            </w:pPr>
            <w:r w:rsidRPr="003C630F">
              <w:rPr>
                <w:rFonts w:ascii="Arial" w:hAnsi="Arial" w:cs="Arial"/>
                <w:b/>
                <w:sz w:val="18"/>
                <w:szCs w:val="18"/>
                <w:lang w:eastAsia="es-MX"/>
              </w:rPr>
              <w:t>Nombre de la Obra o Licencia</w:t>
            </w:r>
          </w:p>
        </w:tc>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 </w:t>
            </w:r>
          </w:p>
        </w:tc>
        <w:tc>
          <w:tcPr>
            <w:tcW w:w="0" w:type="auto"/>
            <w:vAlign w:val="center"/>
            <w:hideMark/>
          </w:tcPr>
          <w:p w:rsidR="003C630F" w:rsidRPr="003C630F" w:rsidRDefault="003C630F" w:rsidP="003C630F">
            <w:pPr>
              <w:pStyle w:val="Sinespaciado"/>
              <w:rPr>
                <w:rFonts w:ascii="Arial" w:hAnsi="Arial" w:cs="Arial"/>
                <w:b/>
                <w:sz w:val="18"/>
                <w:szCs w:val="18"/>
                <w:lang w:eastAsia="es-MX"/>
              </w:rPr>
            </w:pPr>
            <w:r w:rsidRPr="003C630F">
              <w:rPr>
                <w:rFonts w:ascii="Arial" w:hAnsi="Arial" w:cs="Arial"/>
                <w:b/>
                <w:sz w:val="18"/>
                <w:szCs w:val="18"/>
                <w:lang w:eastAsia="es-MX"/>
              </w:rPr>
              <w:t>Registrado en el 2014</w:t>
            </w:r>
          </w:p>
        </w:tc>
      </w:tr>
      <w:tr w:rsidR="003C630F" w:rsidRPr="003C630F" w:rsidTr="00CA0A8A">
        <w:trPr>
          <w:tblCellSpacing w:w="15" w:type="dxa"/>
        </w:trPr>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7</w:t>
            </w:r>
          </w:p>
        </w:tc>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GZNL/FED/007/2013- R20</w:t>
            </w:r>
          </w:p>
        </w:tc>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Pavimentación de camino acceso a comunidad de El Salitre, 1a. Etapa.</w:t>
            </w:r>
          </w:p>
        </w:tc>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w:t>
            </w:r>
          </w:p>
        </w:tc>
        <w:tc>
          <w:tcPr>
            <w:tcW w:w="0" w:type="auto"/>
            <w:vAlign w:val="center"/>
            <w:hideMark/>
          </w:tcPr>
          <w:p w:rsidR="003C630F" w:rsidRPr="003C630F" w:rsidRDefault="003C630F" w:rsidP="003C630F">
            <w:pPr>
              <w:pStyle w:val="Sinespaciado"/>
              <w:rPr>
                <w:rFonts w:ascii="Arial" w:hAnsi="Arial" w:cs="Arial"/>
                <w:b/>
                <w:color w:val="0000CC"/>
                <w:sz w:val="18"/>
                <w:szCs w:val="18"/>
                <w:lang w:eastAsia="es-MX"/>
              </w:rPr>
            </w:pPr>
            <w:r w:rsidRPr="003C630F">
              <w:rPr>
                <w:rFonts w:ascii="Arial" w:hAnsi="Arial" w:cs="Arial"/>
                <w:b/>
                <w:color w:val="0000CC"/>
                <w:sz w:val="18"/>
                <w:szCs w:val="18"/>
                <w:lang w:eastAsia="es-MX"/>
              </w:rPr>
              <w:t>6,998,195</w:t>
            </w:r>
          </w:p>
        </w:tc>
      </w:tr>
    </w:tbl>
    <w:p w:rsidR="003C630F" w:rsidRDefault="003C630F" w:rsidP="00743323">
      <w:pPr>
        <w:autoSpaceDE w:val="0"/>
        <w:autoSpaceDN w:val="0"/>
        <w:adjustRightInd w:val="0"/>
        <w:spacing w:after="0" w:line="360" w:lineRule="auto"/>
        <w:rPr>
          <w:rFonts w:ascii="Arial" w:hAnsi="Arial" w:cs="Arial"/>
          <w:b/>
          <w:color w:val="000000"/>
          <w:sz w:val="24"/>
          <w:szCs w:val="24"/>
          <w:u w:val="single"/>
        </w:rPr>
      </w:pPr>
    </w:p>
    <w:p w:rsidR="003C5578" w:rsidRPr="003C630F" w:rsidRDefault="007C3588" w:rsidP="00743323">
      <w:pPr>
        <w:autoSpaceDE w:val="0"/>
        <w:autoSpaceDN w:val="0"/>
        <w:adjustRightInd w:val="0"/>
        <w:spacing w:after="0" w:line="360" w:lineRule="auto"/>
        <w:jc w:val="both"/>
        <w:rPr>
          <w:rFonts w:ascii="Arial" w:hAnsi="Arial" w:cs="Arial"/>
          <w:color w:val="000000"/>
          <w:sz w:val="24"/>
          <w:szCs w:val="24"/>
        </w:rPr>
      </w:pPr>
      <w:r w:rsidRPr="003C630F">
        <w:rPr>
          <w:rFonts w:ascii="Arial" w:hAnsi="Arial" w:cs="Arial"/>
          <w:color w:val="000000"/>
          <w:sz w:val="24"/>
          <w:szCs w:val="24"/>
        </w:rPr>
        <w:t xml:space="preserve">54. </w:t>
      </w:r>
      <w:r w:rsidR="003C630F" w:rsidRPr="003C630F">
        <w:rPr>
          <w:rFonts w:ascii="Arial" w:eastAsia="Times New Roman" w:hAnsi="Arial" w:cs="Arial"/>
          <w:sz w:val="24"/>
          <w:szCs w:val="24"/>
          <w:lang w:eastAsia="es-MX"/>
        </w:rPr>
        <w:t>No se localizó ni fue exhibida durante la auditoría, la garantía equivalente al diez por ciento del monto total ejercido o carta de crédito irrevocable o la aportación de recursos líquidos en fideicomisos por el equivalente al cinco por ciento del monto total ejercido de $6,998,195, según lo seleccionado por el contratista, a fin de asegurar que se responda por los defectos, vicios ocultos y cualquier otra obligación en los términos de la Ley, obligación establecida en el artículo 66, párrafo segundo, de la </w:t>
      </w:r>
      <w:r w:rsidR="003C630F" w:rsidRPr="003C630F">
        <w:rPr>
          <w:rFonts w:ascii="Arial" w:eastAsia="Times New Roman" w:hAnsi="Arial" w:cs="Arial"/>
          <w:i/>
          <w:iCs/>
          <w:sz w:val="24"/>
          <w:szCs w:val="24"/>
          <w:lang w:eastAsia="es-MX"/>
        </w:rPr>
        <w:t>LOPSRM.</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8B1364" w:rsidRPr="00743323" w:rsidRDefault="008B1364"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w:t>
      </w:r>
      <w:r w:rsidR="001C5103" w:rsidRPr="00743323">
        <w:rPr>
          <w:rFonts w:ascii="Arial" w:hAnsi="Arial" w:cs="Arial"/>
          <w:b/>
          <w:color w:val="000000"/>
          <w:sz w:val="24"/>
          <w:szCs w:val="24"/>
        </w:rPr>
        <w:t xml:space="preserve"> emitida:</w:t>
      </w:r>
    </w:p>
    <w:p w:rsidR="00685930" w:rsidRDefault="008B1364" w:rsidP="00743323">
      <w:pPr>
        <w:autoSpaceDE w:val="0"/>
        <w:autoSpaceDN w:val="0"/>
        <w:adjustRightInd w:val="0"/>
        <w:spacing w:after="0" w:line="360" w:lineRule="auto"/>
        <w:rPr>
          <w:rFonts w:ascii="Arial" w:hAnsi="Arial" w:cs="Arial"/>
          <w:i/>
          <w:color w:val="000000"/>
          <w:sz w:val="24"/>
          <w:szCs w:val="24"/>
        </w:rPr>
      </w:pPr>
      <w:r w:rsidRPr="003C630F">
        <w:rPr>
          <w:rFonts w:ascii="Arial" w:hAnsi="Arial" w:cs="Arial"/>
          <w:i/>
          <w:color w:val="000000"/>
          <w:sz w:val="24"/>
          <w:szCs w:val="24"/>
        </w:rPr>
        <w:t xml:space="preserve">Promoción de </w:t>
      </w:r>
      <w:proofErr w:type="spellStart"/>
      <w:r w:rsidRPr="003C630F">
        <w:rPr>
          <w:rFonts w:ascii="Arial" w:hAnsi="Arial" w:cs="Arial"/>
          <w:i/>
          <w:color w:val="000000"/>
          <w:sz w:val="24"/>
          <w:szCs w:val="24"/>
        </w:rPr>
        <w:t>Fincamiento</w:t>
      </w:r>
      <w:proofErr w:type="spellEnd"/>
      <w:r w:rsidRPr="003C630F">
        <w:rPr>
          <w:rFonts w:ascii="Arial" w:hAnsi="Arial" w:cs="Arial"/>
          <w:i/>
          <w:color w:val="000000"/>
          <w:sz w:val="24"/>
          <w:szCs w:val="24"/>
        </w:rPr>
        <w:t xml:space="preserve"> de Responsabilidad Administrativa.</w:t>
      </w:r>
    </w:p>
    <w:p w:rsidR="003C630F" w:rsidRPr="003C630F" w:rsidRDefault="003C630F"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la Gestión o Control Interno.</w:t>
      </w:r>
    </w:p>
    <w:p w:rsidR="007233C3" w:rsidRPr="00743323" w:rsidRDefault="007233C3" w:rsidP="00743323">
      <w:pPr>
        <w:autoSpaceDE w:val="0"/>
        <w:autoSpaceDN w:val="0"/>
        <w:adjustRightInd w:val="0"/>
        <w:spacing w:after="0" w:line="360" w:lineRule="auto"/>
        <w:rPr>
          <w:rFonts w:ascii="Arial" w:hAnsi="Arial" w:cs="Arial"/>
          <w:color w:val="000000"/>
          <w:sz w:val="24"/>
          <w:szCs w:val="24"/>
        </w:rPr>
      </w:pPr>
    </w:p>
    <w:p w:rsidR="005D4E11" w:rsidRDefault="003C630F" w:rsidP="00743323">
      <w:pPr>
        <w:autoSpaceDE w:val="0"/>
        <w:autoSpaceDN w:val="0"/>
        <w:adjustRightInd w:val="0"/>
        <w:spacing w:after="0" w:line="360" w:lineRule="auto"/>
        <w:rPr>
          <w:rFonts w:ascii="Arial" w:hAnsi="Arial" w:cs="Arial"/>
          <w:b/>
          <w:color w:val="000000"/>
          <w:sz w:val="24"/>
          <w:szCs w:val="24"/>
          <w:u w:val="single"/>
        </w:rPr>
      </w:pPr>
      <w:r w:rsidRPr="003C630F">
        <w:rPr>
          <w:rFonts w:ascii="Arial" w:hAnsi="Arial" w:cs="Arial"/>
          <w:b/>
          <w:color w:val="000000"/>
          <w:sz w:val="24"/>
          <w:szCs w:val="24"/>
          <w:u w:val="single"/>
        </w:rPr>
        <w:t>Techos Losa</w:t>
      </w:r>
    </w:p>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491"/>
        <w:gridCol w:w="2249"/>
        <w:gridCol w:w="3770"/>
        <w:gridCol w:w="183"/>
        <w:gridCol w:w="1553"/>
      </w:tblGrid>
      <w:tr w:rsidR="003C630F" w:rsidRPr="003C630F" w:rsidTr="003C630F">
        <w:trPr>
          <w:tblCellSpacing w:w="15" w:type="dxa"/>
        </w:trPr>
        <w:tc>
          <w:tcPr>
            <w:tcW w:w="0" w:type="auto"/>
            <w:vAlign w:val="center"/>
            <w:hideMark/>
          </w:tcPr>
          <w:p w:rsidR="003C630F" w:rsidRPr="003C630F" w:rsidRDefault="003C630F" w:rsidP="003C630F">
            <w:pPr>
              <w:pStyle w:val="Sinespaciado"/>
              <w:rPr>
                <w:rFonts w:ascii="Arial" w:hAnsi="Arial" w:cs="Arial"/>
                <w:b/>
                <w:lang w:eastAsia="es-MX"/>
              </w:rPr>
            </w:pPr>
            <w:r w:rsidRPr="003C630F">
              <w:rPr>
                <w:rFonts w:ascii="Arial" w:hAnsi="Arial" w:cs="Arial"/>
                <w:b/>
                <w:lang w:eastAsia="es-MX"/>
              </w:rPr>
              <w:t>Ref.</w:t>
            </w:r>
          </w:p>
        </w:tc>
        <w:tc>
          <w:tcPr>
            <w:tcW w:w="0" w:type="auto"/>
            <w:vAlign w:val="center"/>
            <w:hideMark/>
          </w:tcPr>
          <w:p w:rsidR="003C630F" w:rsidRPr="003C630F" w:rsidRDefault="003C630F" w:rsidP="003C630F">
            <w:pPr>
              <w:pStyle w:val="Sinespaciado"/>
              <w:rPr>
                <w:rFonts w:ascii="Arial" w:hAnsi="Arial" w:cs="Arial"/>
                <w:b/>
                <w:lang w:eastAsia="es-MX"/>
              </w:rPr>
            </w:pPr>
            <w:r w:rsidRPr="003C630F">
              <w:rPr>
                <w:rFonts w:ascii="Arial" w:hAnsi="Arial" w:cs="Arial"/>
                <w:b/>
                <w:lang w:eastAsia="es-MX"/>
              </w:rPr>
              <w:t>Contrato</w:t>
            </w:r>
          </w:p>
        </w:tc>
        <w:tc>
          <w:tcPr>
            <w:tcW w:w="0" w:type="auto"/>
            <w:vAlign w:val="center"/>
            <w:hideMark/>
          </w:tcPr>
          <w:p w:rsidR="003C630F" w:rsidRPr="003C630F" w:rsidRDefault="003C630F" w:rsidP="003C630F">
            <w:pPr>
              <w:pStyle w:val="Sinespaciado"/>
              <w:rPr>
                <w:rFonts w:ascii="Arial" w:hAnsi="Arial" w:cs="Arial"/>
                <w:b/>
                <w:lang w:eastAsia="es-MX"/>
              </w:rPr>
            </w:pPr>
            <w:r w:rsidRPr="003C630F">
              <w:rPr>
                <w:rFonts w:ascii="Arial" w:hAnsi="Arial" w:cs="Arial"/>
                <w:b/>
                <w:lang w:eastAsia="es-MX"/>
              </w:rPr>
              <w:t>Nombre de la Obra o Licencia</w:t>
            </w:r>
          </w:p>
        </w:tc>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t> </w:t>
            </w:r>
          </w:p>
        </w:tc>
        <w:tc>
          <w:tcPr>
            <w:tcW w:w="0" w:type="auto"/>
            <w:vAlign w:val="center"/>
            <w:hideMark/>
          </w:tcPr>
          <w:p w:rsidR="003C630F" w:rsidRPr="003C630F" w:rsidRDefault="003C630F" w:rsidP="003C630F">
            <w:pPr>
              <w:pStyle w:val="Sinespaciado"/>
              <w:rPr>
                <w:rFonts w:ascii="Arial" w:hAnsi="Arial" w:cs="Arial"/>
                <w:b/>
                <w:lang w:eastAsia="es-MX"/>
              </w:rPr>
            </w:pPr>
            <w:r w:rsidRPr="003C630F">
              <w:rPr>
                <w:rFonts w:ascii="Arial" w:hAnsi="Arial" w:cs="Arial"/>
                <w:b/>
                <w:lang w:eastAsia="es-MX"/>
              </w:rPr>
              <w:t>Registrado en el 2014</w:t>
            </w:r>
          </w:p>
        </w:tc>
      </w:tr>
      <w:tr w:rsidR="003C630F" w:rsidRPr="003C630F" w:rsidTr="003C630F">
        <w:trPr>
          <w:tblCellSpacing w:w="15" w:type="dxa"/>
        </w:trPr>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lastRenderedPageBreak/>
              <w:t>8</w:t>
            </w:r>
          </w:p>
        </w:tc>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t>PGZNL/R33/001/2014</w:t>
            </w:r>
          </w:p>
        </w:tc>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t>Construcción de 8,000 m² de techos losa de concreto en varias viviendas del municipio.</w:t>
            </w:r>
          </w:p>
        </w:tc>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t>$</w:t>
            </w:r>
          </w:p>
        </w:tc>
        <w:tc>
          <w:tcPr>
            <w:tcW w:w="0" w:type="auto"/>
            <w:vAlign w:val="center"/>
            <w:hideMark/>
          </w:tcPr>
          <w:p w:rsidR="003C630F" w:rsidRPr="003C630F" w:rsidRDefault="003C630F" w:rsidP="003C630F">
            <w:pPr>
              <w:pStyle w:val="Sinespaciado"/>
              <w:rPr>
                <w:rFonts w:ascii="Arial" w:hAnsi="Arial" w:cs="Arial"/>
                <w:b/>
                <w:color w:val="0000CC"/>
                <w:lang w:eastAsia="es-MX"/>
              </w:rPr>
            </w:pPr>
            <w:r w:rsidRPr="003C630F">
              <w:rPr>
                <w:rFonts w:ascii="Arial" w:hAnsi="Arial" w:cs="Arial"/>
                <w:b/>
                <w:color w:val="0000CC"/>
                <w:lang w:eastAsia="es-MX"/>
              </w:rPr>
              <w:t>1,983,456</w:t>
            </w:r>
          </w:p>
        </w:tc>
      </w:tr>
    </w:tbl>
    <w:p w:rsidR="003C630F" w:rsidRPr="003C630F" w:rsidRDefault="003C630F" w:rsidP="00743323">
      <w:pPr>
        <w:autoSpaceDE w:val="0"/>
        <w:autoSpaceDN w:val="0"/>
        <w:adjustRightInd w:val="0"/>
        <w:spacing w:after="0" w:line="360" w:lineRule="auto"/>
        <w:rPr>
          <w:rFonts w:ascii="Arial" w:hAnsi="Arial" w:cs="Arial"/>
          <w:b/>
          <w:color w:val="000000"/>
          <w:sz w:val="24"/>
          <w:szCs w:val="24"/>
          <w:u w:val="single"/>
        </w:rPr>
      </w:pPr>
    </w:p>
    <w:p w:rsidR="007233C3" w:rsidRPr="003C630F" w:rsidRDefault="007233C3" w:rsidP="00743323">
      <w:pPr>
        <w:autoSpaceDE w:val="0"/>
        <w:autoSpaceDN w:val="0"/>
        <w:adjustRightInd w:val="0"/>
        <w:spacing w:after="0" w:line="360" w:lineRule="auto"/>
        <w:jc w:val="both"/>
        <w:rPr>
          <w:rFonts w:ascii="Arial" w:hAnsi="Arial" w:cs="Arial"/>
          <w:color w:val="000000"/>
          <w:sz w:val="24"/>
          <w:szCs w:val="24"/>
        </w:rPr>
      </w:pPr>
      <w:r w:rsidRPr="003C630F">
        <w:rPr>
          <w:rFonts w:ascii="Arial" w:hAnsi="Arial" w:cs="Arial"/>
          <w:color w:val="000000"/>
          <w:sz w:val="24"/>
          <w:szCs w:val="24"/>
        </w:rPr>
        <w:t xml:space="preserve">55. </w:t>
      </w:r>
      <w:r w:rsidR="003C630F" w:rsidRPr="003C630F">
        <w:rPr>
          <w:rFonts w:ascii="Arial" w:eastAsia="Times New Roman" w:hAnsi="Arial" w:cs="Arial"/>
          <w:sz w:val="24"/>
          <w:szCs w:val="24"/>
          <w:lang w:eastAsia="es-MX"/>
        </w:rPr>
        <w:t>No se localizó ni fue exhibida durante la auditoría, la documentación que permita verificar que la obra fue programada e incluida en el presupuesto anual del ejercicio 2014, acorde con lo dispuesto en los artículos 18, fracción IV, 19 y 22, de la </w:t>
      </w:r>
      <w:r w:rsidR="003C630F" w:rsidRPr="003C630F">
        <w:rPr>
          <w:rFonts w:ascii="Arial" w:eastAsia="Times New Roman" w:hAnsi="Arial" w:cs="Arial"/>
          <w:i/>
          <w:iCs/>
          <w:sz w:val="24"/>
          <w:szCs w:val="24"/>
          <w:lang w:eastAsia="es-MX"/>
        </w:rPr>
        <w:t>LOPEMNL.</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1C510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3C630F" w:rsidRDefault="007233C3" w:rsidP="00743323">
      <w:pPr>
        <w:autoSpaceDE w:val="0"/>
        <w:autoSpaceDN w:val="0"/>
        <w:adjustRightInd w:val="0"/>
        <w:spacing w:after="0" w:line="360" w:lineRule="auto"/>
        <w:rPr>
          <w:rFonts w:ascii="Arial" w:hAnsi="Arial" w:cs="Arial"/>
          <w:i/>
          <w:color w:val="000000"/>
          <w:sz w:val="24"/>
          <w:szCs w:val="24"/>
        </w:rPr>
      </w:pPr>
      <w:r w:rsidRPr="003C630F">
        <w:rPr>
          <w:rFonts w:ascii="Arial" w:hAnsi="Arial" w:cs="Arial"/>
          <w:i/>
          <w:color w:val="000000"/>
          <w:sz w:val="24"/>
          <w:szCs w:val="24"/>
        </w:rPr>
        <w:t xml:space="preserve">Promoción de </w:t>
      </w:r>
      <w:proofErr w:type="spellStart"/>
      <w:r w:rsidRPr="003C630F">
        <w:rPr>
          <w:rFonts w:ascii="Arial" w:hAnsi="Arial" w:cs="Arial"/>
          <w:i/>
          <w:color w:val="000000"/>
          <w:sz w:val="24"/>
          <w:szCs w:val="24"/>
        </w:rPr>
        <w:t>Fincamiento</w:t>
      </w:r>
      <w:proofErr w:type="spellEnd"/>
      <w:r w:rsidRPr="003C630F">
        <w:rPr>
          <w:rFonts w:ascii="Arial" w:hAnsi="Arial" w:cs="Arial"/>
          <w:i/>
          <w:color w:val="000000"/>
          <w:sz w:val="24"/>
          <w:szCs w:val="24"/>
        </w:rPr>
        <w:t xml:space="preserve"> de Responsabilidad Administrativa</w:t>
      </w:r>
      <w:r w:rsidR="003C630F">
        <w:rPr>
          <w:rFonts w:ascii="Arial" w:hAnsi="Arial" w:cs="Arial"/>
          <w:i/>
          <w:color w:val="000000"/>
          <w:sz w:val="24"/>
          <w:szCs w:val="24"/>
        </w:rPr>
        <w:t>.</w:t>
      </w:r>
    </w:p>
    <w:p w:rsidR="00685930" w:rsidRPr="003C630F" w:rsidRDefault="003C630F"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7233C3" w:rsidRPr="00743323" w:rsidRDefault="007233C3" w:rsidP="00743323">
      <w:pPr>
        <w:autoSpaceDE w:val="0"/>
        <w:autoSpaceDN w:val="0"/>
        <w:adjustRightInd w:val="0"/>
        <w:spacing w:after="0" w:line="360" w:lineRule="auto"/>
        <w:jc w:val="both"/>
        <w:rPr>
          <w:rFonts w:ascii="Arial" w:hAnsi="Arial" w:cs="Arial"/>
          <w:color w:val="000000"/>
          <w:sz w:val="24"/>
          <w:szCs w:val="24"/>
        </w:rPr>
      </w:pPr>
    </w:p>
    <w:p w:rsidR="003C5578" w:rsidRPr="003D3D7F" w:rsidRDefault="007233C3" w:rsidP="00743323">
      <w:pPr>
        <w:autoSpaceDE w:val="0"/>
        <w:autoSpaceDN w:val="0"/>
        <w:adjustRightInd w:val="0"/>
        <w:spacing w:after="0" w:line="360" w:lineRule="auto"/>
        <w:jc w:val="both"/>
        <w:rPr>
          <w:rFonts w:ascii="Arial" w:hAnsi="Arial" w:cs="Arial"/>
          <w:color w:val="000000"/>
          <w:sz w:val="24"/>
          <w:szCs w:val="24"/>
        </w:rPr>
      </w:pPr>
      <w:r w:rsidRPr="003D3D7F">
        <w:rPr>
          <w:rFonts w:ascii="Arial" w:hAnsi="Arial" w:cs="Arial"/>
          <w:color w:val="000000"/>
          <w:sz w:val="24"/>
          <w:szCs w:val="24"/>
        </w:rPr>
        <w:t xml:space="preserve">56. </w:t>
      </w:r>
      <w:r w:rsidR="003D3D7F" w:rsidRPr="003D3D7F">
        <w:rPr>
          <w:rFonts w:ascii="Arial" w:eastAsia="Times New Roman" w:hAnsi="Arial" w:cs="Arial"/>
          <w:sz w:val="24"/>
          <w:szCs w:val="24"/>
          <w:lang w:eastAsia="es-MX"/>
        </w:rPr>
        <w:t>No se localizó ni fue exhibida durante la auditoría, la documentación que permita verificar que el Ente Público contaba con saldo disponible dentro de su presupuesto autorizado y aprobado previo a la realización de la obra, obligación establecida en el artículo 26, párrafo primero, de la </w:t>
      </w:r>
      <w:r w:rsidR="003D3D7F" w:rsidRPr="003D3D7F">
        <w:rPr>
          <w:rFonts w:ascii="Arial" w:eastAsia="Times New Roman" w:hAnsi="Arial" w:cs="Arial"/>
          <w:i/>
          <w:iCs/>
          <w:sz w:val="24"/>
          <w:szCs w:val="24"/>
          <w:lang w:eastAsia="es-MX"/>
        </w:rPr>
        <w:t>LOPEMNL.</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1C5103"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 emitida:</w:t>
      </w:r>
    </w:p>
    <w:p w:rsidR="00685930" w:rsidRPr="003D3D7F" w:rsidRDefault="007233C3" w:rsidP="00743323">
      <w:pPr>
        <w:autoSpaceDE w:val="0"/>
        <w:autoSpaceDN w:val="0"/>
        <w:adjustRightInd w:val="0"/>
        <w:spacing w:after="0" w:line="360" w:lineRule="auto"/>
        <w:jc w:val="both"/>
        <w:rPr>
          <w:rFonts w:ascii="Arial" w:hAnsi="Arial" w:cs="Arial"/>
          <w:i/>
          <w:color w:val="000000"/>
          <w:sz w:val="24"/>
          <w:szCs w:val="24"/>
        </w:rPr>
      </w:pPr>
      <w:r w:rsidRPr="003D3D7F">
        <w:rPr>
          <w:rFonts w:ascii="Arial" w:hAnsi="Arial" w:cs="Arial"/>
          <w:i/>
          <w:color w:val="000000"/>
          <w:sz w:val="24"/>
          <w:szCs w:val="24"/>
        </w:rPr>
        <w:t xml:space="preserve">Promoción de </w:t>
      </w:r>
      <w:proofErr w:type="spellStart"/>
      <w:r w:rsidRPr="003D3D7F">
        <w:rPr>
          <w:rFonts w:ascii="Arial" w:hAnsi="Arial" w:cs="Arial"/>
          <w:i/>
          <w:color w:val="000000"/>
          <w:sz w:val="24"/>
          <w:szCs w:val="24"/>
        </w:rPr>
        <w:t>Fincamiento</w:t>
      </w:r>
      <w:proofErr w:type="spellEnd"/>
      <w:r w:rsidRPr="003D3D7F">
        <w:rPr>
          <w:rFonts w:ascii="Arial" w:hAnsi="Arial" w:cs="Arial"/>
          <w:i/>
          <w:color w:val="000000"/>
          <w:sz w:val="24"/>
          <w:szCs w:val="24"/>
        </w:rPr>
        <w:t xml:space="preserve"> de Responsabilidad Administrativa.</w:t>
      </w:r>
    </w:p>
    <w:p w:rsidR="003C5578" w:rsidRDefault="003C5578" w:rsidP="00743323">
      <w:pPr>
        <w:autoSpaceDE w:val="0"/>
        <w:autoSpaceDN w:val="0"/>
        <w:adjustRightInd w:val="0"/>
        <w:spacing w:after="0" w:line="360" w:lineRule="auto"/>
        <w:jc w:val="both"/>
        <w:rPr>
          <w:rFonts w:ascii="Arial" w:hAnsi="Arial" w:cs="Arial"/>
          <w:color w:val="000000"/>
          <w:sz w:val="24"/>
          <w:szCs w:val="24"/>
        </w:rPr>
      </w:pPr>
    </w:p>
    <w:p w:rsidR="003D3D7F" w:rsidRDefault="003D3D7F"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PROFIS</w:t>
      </w:r>
    </w:p>
    <w:p w:rsidR="003D3D7F" w:rsidRDefault="003D3D7F" w:rsidP="00743323">
      <w:pPr>
        <w:autoSpaceDE w:val="0"/>
        <w:autoSpaceDN w:val="0"/>
        <w:adjustRightInd w:val="0"/>
        <w:spacing w:after="0" w:line="360" w:lineRule="auto"/>
        <w:jc w:val="both"/>
        <w:rPr>
          <w:rFonts w:ascii="Arial" w:hAnsi="Arial" w:cs="Arial"/>
          <w:b/>
          <w:color w:val="000000"/>
          <w:sz w:val="24"/>
          <w:szCs w:val="24"/>
          <w:u w:val="single"/>
        </w:rPr>
      </w:pPr>
    </w:p>
    <w:p w:rsidR="003D3D7F" w:rsidRDefault="003D3D7F" w:rsidP="00743323">
      <w:pPr>
        <w:autoSpaceDE w:val="0"/>
        <w:autoSpaceDN w:val="0"/>
        <w:adjustRightInd w:val="0"/>
        <w:spacing w:after="0" w:line="360" w:lineRule="auto"/>
        <w:jc w:val="both"/>
        <w:rPr>
          <w:rFonts w:ascii="Arial" w:hAnsi="Arial" w:cs="Arial"/>
          <w:b/>
          <w:color w:val="000000"/>
          <w:sz w:val="24"/>
          <w:szCs w:val="24"/>
        </w:rPr>
      </w:pPr>
      <w:r>
        <w:rPr>
          <w:rFonts w:ascii="Arial" w:hAnsi="Arial" w:cs="Arial"/>
          <w:b/>
          <w:color w:val="000000"/>
          <w:sz w:val="24"/>
          <w:szCs w:val="24"/>
        </w:rPr>
        <w:t>NOTA ANTECESORA EMITIDA POR LA AUDITORÍA SUPERIOR DEL ESTADO:</w:t>
      </w:r>
    </w:p>
    <w:p w:rsidR="003D3D7F" w:rsidRPr="003D3D7F" w:rsidRDefault="003D3D7F" w:rsidP="003D3D7F">
      <w:pPr>
        <w:pStyle w:val="Cita"/>
        <w:jc w:val="both"/>
        <w:rPr>
          <w:rFonts w:ascii="Arial" w:hAnsi="Arial" w:cs="Arial"/>
          <w:b/>
          <w:color w:val="auto"/>
          <w:sz w:val="24"/>
          <w:szCs w:val="24"/>
        </w:rPr>
      </w:pPr>
      <w:r w:rsidRPr="003D3D7F">
        <w:rPr>
          <w:rFonts w:ascii="Arial" w:hAnsi="Arial" w:cs="Arial"/>
          <w:color w:val="auto"/>
          <w:sz w:val="24"/>
          <w:szCs w:val="24"/>
          <w:lang w:eastAsia="es-MX"/>
        </w:rPr>
        <w:lastRenderedPageBreak/>
        <w:t xml:space="preserve">Las observaciones detectadas durante la revisión en materia de Recursos Federales fueron comunicadas mediante oficios </w:t>
      </w:r>
      <w:r w:rsidRPr="003D3D7F">
        <w:rPr>
          <w:rFonts w:ascii="Arial" w:hAnsi="Arial" w:cs="Arial"/>
          <w:b/>
          <w:color w:val="auto"/>
          <w:sz w:val="24"/>
          <w:szCs w:val="24"/>
          <w:lang w:eastAsia="es-MX"/>
        </w:rPr>
        <w:t>ASENL-AGE-MU22-2215/2015 y ASENL-AGE-MU22-2216/2015</w:t>
      </w:r>
      <w:r w:rsidRPr="003D3D7F">
        <w:rPr>
          <w:rFonts w:ascii="Arial" w:hAnsi="Arial" w:cs="Arial"/>
          <w:color w:val="auto"/>
          <w:sz w:val="24"/>
          <w:szCs w:val="24"/>
          <w:lang w:eastAsia="es-MX"/>
        </w:rPr>
        <w:t xml:space="preserve"> </w:t>
      </w:r>
      <w:r w:rsidRPr="003D3D7F">
        <w:rPr>
          <w:rFonts w:ascii="Arial" w:hAnsi="Arial" w:cs="Arial"/>
          <w:color w:val="auto"/>
          <w:sz w:val="24"/>
          <w:szCs w:val="24"/>
          <w:u w:val="single"/>
          <w:lang w:eastAsia="es-MX"/>
        </w:rPr>
        <w:t>al titular del ente público y a quien fungiera como tal</w:t>
      </w:r>
      <w:r w:rsidRPr="003D3D7F">
        <w:rPr>
          <w:rFonts w:ascii="Arial" w:hAnsi="Arial" w:cs="Arial"/>
          <w:color w:val="auto"/>
          <w:sz w:val="24"/>
          <w:szCs w:val="24"/>
          <w:lang w:eastAsia="es-MX"/>
        </w:rPr>
        <w:t xml:space="preserve"> en el ejercicio objeto de la revisión, respectivamente, otorgándoles de conformidad con el párrafo primero del artículo 46 de la Ley de Fiscalización Superior del Estado de Nuevo León, un plazo de treinta días naturales contados a partir del día de notificación, a fin de que presentaran las justificaciones y aclaraciones de su intención, teniéndose que a la fecha de su vencimiento, </w:t>
      </w:r>
      <w:r w:rsidRPr="003D3D7F">
        <w:rPr>
          <w:rFonts w:ascii="Arial" w:hAnsi="Arial" w:cs="Arial"/>
          <w:b/>
          <w:color w:val="auto"/>
          <w:sz w:val="24"/>
          <w:szCs w:val="24"/>
          <w:lang w:eastAsia="es-MX"/>
        </w:rPr>
        <w:t>se recibieron únicamente las del ente público el día 12 de febrero de 2016</w:t>
      </w:r>
      <w:r w:rsidRPr="003D3D7F">
        <w:rPr>
          <w:rFonts w:ascii="Arial" w:hAnsi="Arial" w:cs="Arial"/>
          <w:color w:val="auto"/>
          <w:sz w:val="24"/>
          <w:szCs w:val="24"/>
          <w:lang w:eastAsia="es-MX"/>
        </w:rPr>
        <w:t>.</w:t>
      </w:r>
    </w:p>
    <w:p w:rsidR="00635870" w:rsidRDefault="00635870" w:rsidP="00743323">
      <w:pPr>
        <w:autoSpaceDE w:val="0"/>
        <w:autoSpaceDN w:val="0"/>
        <w:adjustRightInd w:val="0"/>
        <w:spacing w:after="0" w:line="360" w:lineRule="auto"/>
        <w:jc w:val="both"/>
        <w:rPr>
          <w:rFonts w:ascii="Arial" w:hAnsi="Arial" w:cs="Arial"/>
          <w:b/>
          <w:color w:val="000000"/>
          <w:sz w:val="24"/>
          <w:szCs w:val="24"/>
          <w:u w:val="single"/>
        </w:rPr>
      </w:pPr>
    </w:p>
    <w:p w:rsidR="003D3D7F" w:rsidRDefault="003D3D7F"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INGRESOS</w:t>
      </w:r>
    </w:p>
    <w:p w:rsidR="003D3D7F" w:rsidRPr="003D3D7F" w:rsidRDefault="003D3D7F"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FONDOS PARA EL FORTALECIMIENTO MUNICIPAL</w:t>
      </w:r>
    </w:p>
    <w:p w:rsidR="003C5578" w:rsidRPr="003D3D7F" w:rsidRDefault="007233C3" w:rsidP="00743323">
      <w:pPr>
        <w:autoSpaceDE w:val="0"/>
        <w:autoSpaceDN w:val="0"/>
        <w:adjustRightInd w:val="0"/>
        <w:spacing w:after="0" w:line="360" w:lineRule="auto"/>
        <w:jc w:val="both"/>
        <w:rPr>
          <w:rFonts w:ascii="Arial" w:hAnsi="Arial" w:cs="Arial"/>
          <w:color w:val="000000"/>
          <w:sz w:val="24"/>
          <w:szCs w:val="24"/>
        </w:rPr>
      </w:pPr>
      <w:r w:rsidRPr="003D3D7F">
        <w:rPr>
          <w:rFonts w:ascii="Arial" w:hAnsi="Arial" w:cs="Arial"/>
          <w:color w:val="000000"/>
          <w:sz w:val="24"/>
          <w:szCs w:val="24"/>
        </w:rPr>
        <w:t xml:space="preserve">57. </w:t>
      </w:r>
      <w:r w:rsidR="003D3D7F" w:rsidRPr="003D3D7F">
        <w:rPr>
          <w:rFonts w:ascii="Arial" w:eastAsia="Times New Roman" w:hAnsi="Arial" w:cs="Arial"/>
          <w:sz w:val="24"/>
          <w:szCs w:val="24"/>
          <w:lang w:eastAsia="es-MX"/>
        </w:rPr>
        <w:t>No se localizó ni fue exhibida durante el proceso de la auditoría los recibos de ingresos correspondientes al ejercicio 2014 de las ministraciones recibidas del Fondo de Aportaciones para el Fortalecimiento de los Municipios y de las Demarcaciones Territoriales del Distrito Federal.</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5C5D30" w:rsidP="00743323">
      <w:pPr>
        <w:autoSpaceDE w:val="0"/>
        <w:autoSpaceDN w:val="0"/>
        <w:adjustRightInd w:val="0"/>
        <w:spacing w:after="0" w:line="360" w:lineRule="auto"/>
        <w:jc w:val="both"/>
        <w:rPr>
          <w:rFonts w:ascii="Arial" w:hAnsi="Arial" w:cs="Arial"/>
          <w:b/>
          <w:iCs/>
          <w:color w:val="000000"/>
          <w:sz w:val="24"/>
          <w:szCs w:val="24"/>
        </w:rPr>
      </w:pPr>
      <w:r w:rsidRPr="00743323">
        <w:rPr>
          <w:rFonts w:ascii="Arial" w:hAnsi="Arial" w:cs="Arial"/>
          <w:b/>
          <w:iCs/>
          <w:color w:val="000000"/>
          <w:sz w:val="24"/>
          <w:szCs w:val="24"/>
        </w:rPr>
        <w:t>Acción emitida:</w:t>
      </w:r>
    </w:p>
    <w:p w:rsidR="007233C3" w:rsidRPr="003D3D7F" w:rsidRDefault="007233C3" w:rsidP="00743323">
      <w:pPr>
        <w:autoSpaceDE w:val="0"/>
        <w:autoSpaceDN w:val="0"/>
        <w:adjustRightInd w:val="0"/>
        <w:spacing w:after="0" w:line="360" w:lineRule="auto"/>
        <w:jc w:val="both"/>
        <w:rPr>
          <w:rFonts w:ascii="Arial" w:hAnsi="Arial" w:cs="Arial"/>
          <w:i/>
          <w:iCs/>
          <w:color w:val="000000"/>
          <w:sz w:val="24"/>
          <w:szCs w:val="24"/>
        </w:rPr>
      </w:pPr>
      <w:r w:rsidRPr="003D3D7F">
        <w:rPr>
          <w:rFonts w:ascii="Arial" w:hAnsi="Arial" w:cs="Arial"/>
          <w:i/>
          <w:iCs/>
          <w:color w:val="000000"/>
          <w:sz w:val="24"/>
          <w:szCs w:val="24"/>
        </w:rPr>
        <w:t xml:space="preserve">Promoción de </w:t>
      </w:r>
      <w:proofErr w:type="spellStart"/>
      <w:r w:rsidRPr="003D3D7F">
        <w:rPr>
          <w:rFonts w:ascii="Arial" w:hAnsi="Arial" w:cs="Arial"/>
          <w:i/>
          <w:iCs/>
          <w:color w:val="000000"/>
          <w:sz w:val="24"/>
          <w:szCs w:val="24"/>
        </w:rPr>
        <w:t>Fincamiento</w:t>
      </w:r>
      <w:proofErr w:type="spellEnd"/>
      <w:r w:rsidRPr="003D3D7F">
        <w:rPr>
          <w:rFonts w:ascii="Arial" w:hAnsi="Arial" w:cs="Arial"/>
          <w:i/>
          <w:iCs/>
          <w:color w:val="000000"/>
          <w:sz w:val="24"/>
          <w:szCs w:val="24"/>
        </w:rPr>
        <w:t xml:space="preserve"> de Responsabilidad Administrativa.</w:t>
      </w:r>
    </w:p>
    <w:p w:rsidR="00685930" w:rsidRDefault="00685930" w:rsidP="00743323">
      <w:pPr>
        <w:autoSpaceDE w:val="0"/>
        <w:autoSpaceDN w:val="0"/>
        <w:adjustRightInd w:val="0"/>
        <w:spacing w:after="0" w:line="360" w:lineRule="auto"/>
        <w:jc w:val="both"/>
        <w:rPr>
          <w:rFonts w:ascii="Arial" w:hAnsi="Arial" w:cs="Arial"/>
          <w:color w:val="000000"/>
          <w:sz w:val="24"/>
          <w:szCs w:val="24"/>
        </w:rPr>
      </w:pPr>
    </w:p>
    <w:p w:rsidR="003D3D7F" w:rsidRPr="003D3D7F" w:rsidRDefault="003D3D7F" w:rsidP="00743323">
      <w:pPr>
        <w:autoSpaceDE w:val="0"/>
        <w:autoSpaceDN w:val="0"/>
        <w:adjustRightInd w:val="0"/>
        <w:spacing w:after="0" w:line="360" w:lineRule="auto"/>
        <w:jc w:val="both"/>
        <w:rPr>
          <w:rFonts w:ascii="Arial" w:hAnsi="Arial" w:cs="Arial"/>
          <w:b/>
          <w:color w:val="000000"/>
          <w:sz w:val="24"/>
          <w:szCs w:val="24"/>
          <w:u w:val="single"/>
        </w:rPr>
      </w:pPr>
      <w:r>
        <w:rPr>
          <w:rFonts w:ascii="Arial" w:hAnsi="Arial" w:cs="Arial"/>
          <w:b/>
          <w:color w:val="000000"/>
          <w:sz w:val="24"/>
          <w:szCs w:val="24"/>
          <w:u w:val="single"/>
        </w:rPr>
        <w:t>FONDO PARA INFRAESTRUCTURA SOCIAL MUNICIPAL</w:t>
      </w:r>
    </w:p>
    <w:p w:rsidR="00685930" w:rsidRPr="003D3D7F" w:rsidRDefault="007233C3" w:rsidP="00743323">
      <w:pPr>
        <w:autoSpaceDE w:val="0"/>
        <w:autoSpaceDN w:val="0"/>
        <w:adjustRightInd w:val="0"/>
        <w:spacing w:after="0" w:line="360" w:lineRule="auto"/>
        <w:jc w:val="both"/>
        <w:rPr>
          <w:rFonts w:ascii="Arial" w:hAnsi="Arial" w:cs="Arial"/>
          <w:iCs/>
          <w:color w:val="000000"/>
          <w:sz w:val="24"/>
          <w:szCs w:val="24"/>
        </w:rPr>
      </w:pPr>
      <w:r w:rsidRPr="003D3D7F">
        <w:rPr>
          <w:rFonts w:ascii="Arial" w:hAnsi="Arial" w:cs="Arial"/>
          <w:iCs/>
          <w:color w:val="000000"/>
          <w:sz w:val="24"/>
          <w:szCs w:val="24"/>
        </w:rPr>
        <w:t xml:space="preserve">58. </w:t>
      </w:r>
      <w:r w:rsidR="003D3D7F" w:rsidRPr="003D3D7F">
        <w:rPr>
          <w:rFonts w:ascii="Arial" w:eastAsia="Times New Roman" w:hAnsi="Arial" w:cs="Arial"/>
          <w:sz w:val="24"/>
          <w:szCs w:val="24"/>
          <w:lang w:eastAsia="es-MX"/>
        </w:rPr>
        <w:t>No se localizó ni fue exhibida durante el proceso de la auditoría los recibos de ingresos correspondientes al ejercicio 2014 de las ministraciones recibidas del Fondo de Aportaciones para la Infraestructura Social Municipal.</w:t>
      </w:r>
    </w:p>
    <w:p w:rsidR="005D4E11" w:rsidRPr="00743323" w:rsidRDefault="005D4E11" w:rsidP="00743323">
      <w:pPr>
        <w:autoSpaceDE w:val="0"/>
        <w:autoSpaceDN w:val="0"/>
        <w:adjustRightInd w:val="0"/>
        <w:spacing w:after="0" w:line="360" w:lineRule="auto"/>
        <w:jc w:val="both"/>
        <w:rPr>
          <w:rFonts w:ascii="Arial" w:hAnsi="Arial" w:cs="Arial"/>
          <w:iCs/>
          <w:color w:val="000000"/>
          <w:sz w:val="24"/>
          <w:szCs w:val="24"/>
        </w:rPr>
      </w:pPr>
    </w:p>
    <w:p w:rsidR="007233C3" w:rsidRPr="00743323" w:rsidRDefault="005C5D30"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685930" w:rsidRPr="003D3D7F" w:rsidRDefault="003D3D7F"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7233C3" w:rsidRDefault="003D3D7F" w:rsidP="00743323">
      <w:pPr>
        <w:autoSpaceDE w:val="0"/>
        <w:autoSpaceDN w:val="0"/>
        <w:adjustRightInd w:val="0"/>
        <w:spacing w:after="0" w:line="360" w:lineRule="auto"/>
        <w:jc w:val="both"/>
        <w:rPr>
          <w:rFonts w:ascii="Arial" w:hAnsi="Arial" w:cs="Arial"/>
          <w:b/>
          <w:bCs/>
          <w:color w:val="000000"/>
          <w:sz w:val="24"/>
          <w:szCs w:val="24"/>
          <w:u w:val="single"/>
        </w:rPr>
      </w:pPr>
      <w:r w:rsidRPr="003D3D7F">
        <w:rPr>
          <w:rFonts w:ascii="Arial" w:hAnsi="Arial" w:cs="Arial"/>
          <w:b/>
          <w:bCs/>
          <w:color w:val="000000"/>
          <w:sz w:val="24"/>
          <w:szCs w:val="24"/>
          <w:u w:val="single"/>
        </w:rPr>
        <w:t>EGRESOS</w:t>
      </w:r>
    </w:p>
    <w:p w:rsidR="003D3D7F" w:rsidRPr="003D3D7F" w:rsidRDefault="003D3D7F" w:rsidP="00743323">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FONDO PARA EL FORTALECIMIENTO</w:t>
      </w:r>
    </w:p>
    <w:p w:rsidR="007233C3" w:rsidRPr="003D3D7F" w:rsidRDefault="007233C3" w:rsidP="00743323">
      <w:pPr>
        <w:autoSpaceDE w:val="0"/>
        <w:autoSpaceDN w:val="0"/>
        <w:adjustRightInd w:val="0"/>
        <w:spacing w:after="0" w:line="360" w:lineRule="auto"/>
        <w:jc w:val="both"/>
        <w:rPr>
          <w:rFonts w:ascii="Arial" w:hAnsi="Arial" w:cs="Arial"/>
          <w:color w:val="000000"/>
          <w:sz w:val="24"/>
          <w:szCs w:val="24"/>
        </w:rPr>
      </w:pPr>
      <w:r w:rsidRPr="003D3D7F">
        <w:rPr>
          <w:rFonts w:ascii="Arial" w:hAnsi="Arial" w:cs="Arial"/>
          <w:color w:val="000000"/>
          <w:sz w:val="24"/>
          <w:szCs w:val="24"/>
        </w:rPr>
        <w:t xml:space="preserve">59. </w:t>
      </w:r>
      <w:r w:rsidR="003D3D7F" w:rsidRPr="003D3D7F">
        <w:rPr>
          <w:rFonts w:ascii="Arial" w:eastAsia="Times New Roman" w:hAnsi="Arial" w:cs="Arial"/>
          <w:sz w:val="24"/>
          <w:szCs w:val="24"/>
          <w:lang w:eastAsia="es-MX"/>
        </w:rPr>
        <w:t>No se localizó ni fue exhibida durante el proceso de la auditoría las Actas de Sesiones de Cabildo originales en las que fueron aprobados y autorizados los objetivos y acciones a realizar con el Fondo de Aportaciones para el Fortalecimiento de los Municipios y de las Demarcaciones Territoriales del Distrito Federal, a partir de la aprobación del Fondo para el ejercicio 2014, en contravención a los establecido en los artículos 38, 130 y 133 de la Ley Orgánica de la Administración Pública Municipal del Estado de Nuevo León para el ejercicio fiscal 2014.</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7233C3"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5C5D30" w:rsidRPr="00743323">
        <w:rPr>
          <w:rFonts w:ascii="Arial" w:hAnsi="Arial" w:cs="Arial"/>
          <w:b/>
          <w:color w:val="000000"/>
          <w:sz w:val="24"/>
          <w:szCs w:val="24"/>
        </w:rPr>
        <w:t xml:space="preserve"> emitida:</w:t>
      </w:r>
    </w:p>
    <w:p w:rsidR="007233C3" w:rsidRPr="00671D69" w:rsidRDefault="007233C3" w:rsidP="00743323">
      <w:pPr>
        <w:autoSpaceDE w:val="0"/>
        <w:autoSpaceDN w:val="0"/>
        <w:adjustRightInd w:val="0"/>
        <w:spacing w:after="0" w:line="360" w:lineRule="auto"/>
        <w:jc w:val="both"/>
        <w:rPr>
          <w:rFonts w:ascii="Arial" w:hAnsi="Arial" w:cs="Arial"/>
          <w:i/>
          <w:color w:val="000000"/>
          <w:sz w:val="24"/>
          <w:szCs w:val="24"/>
        </w:rPr>
      </w:pPr>
      <w:r w:rsidRPr="00671D69">
        <w:rPr>
          <w:rFonts w:ascii="Arial" w:hAnsi="Arial" w:cs="Arial"/>
          <w:i/>
          <w:color w:val="000000"/>
          <w:sz w:val="24"/>
          <w:szCs w:val="24"/>
        </w:rPr>
        <w:t xml:space="preserve">Promoción de </w:t>
      </w:r>
      <w:proofErr w:type="spellStart"/>
      <w:r w:rsidRPr="00671D69">
        <w:rPr>
          <w:rFonts w:ascii="Arial" w:hAnsi="Arial" w:cs="Arial"/>
          <w:i/>
          <w:color w:val="000000"/>
          <w:sz w:val="24"/>
          <w:szCs w:val="24"/>
        </w:rPr>
        <w:t>Fincamiento</w:t>
      </w:r>
      <w:proofErr w:type="spellEnd"/>
      <w:r w:rsidRPr="00671D69">
        <w:rPr>
          <w:rFonts w:ascii="Arial" w:hAnsi="Arial" w:cs="Arial"/>
          <w:i/>
          <w:color w:val="000000"/>
          <w:sz w:val="24"/>
          <w:szCs w:val="24"/>
        </w:rPr>
        <w:t xml:space="preserve"> de Responsabilidad Administrativa.</w:t>
      </w:r>
    </w:p>
    <w:p w:rsidR="00685930" w:rsidRPr="00743323" w:rsidRDefault="00685930" w:rsidP="00743323">
      <w:pPr>
        <w:autoSpaceDE w:val="0"/>
        <w:autoSpaceDN w:val="0"/>
        <w:adjustRightInd w:val="0"/>
        <w:spacing w:after="0" w:line="360" w:lineRule="auto"/>
        <w:jc w:val="both"/>
        <w:rPr>
          <w:rFonts w:ascii="Arial" w:hAnsi="Arial" w:cs="Arial"/>
          <w:color w:val="000000"/>
          <w:sz w:val="24"/>
          <w:szCs w:val="24"/>
        </w:rPr>
      </w:pPr>
    </w:p>
    <w:p w:rsidR="003C5578" w:rsidRPr="00671D69" w:rsidRDefault="007233C3" w:rsidP="00743323">
      <w:pPr>
        <w:autoSpaceDE w:val="0"/>
        <w:autoSpaceDN w:val="0"/>
        <w:adjustRightInd w:val="0"/>
        <w:spacing w:after="0" w:line="360" w:lineRule="auto"/>
        <w:jc w:val="both"/>
        <w:rPr>
          <w:rFonts w:ascii="Arial" w:hAnsi="Arial" w:cs="Arial"/>
          <w:color w:val="000000"/>
          <w:sz w:val="24"/>
          <w:szCs w:val="24"/>
        </w:rPr>
      </w:pPr>
      <w:r w:rsidRPr="00671D69">
        <w:rPr>
          <w:rFonts w:ascii="Arial" w:hAnsi="Arial" w:cs="Arial"/>
          <w:color w:val="000000"/>
          <w:sz w:val="24"/>
          <w:szCs w:val="24"/>
        </w:rPr>
        <w:t xml:space="preserve">60. </w:t>
      </w:r>
      <w:r w:rsidR="00671D69" w:rsidRPr="00671D69">
        <w:rPr>
          <w:rFonts w:ascii="Arial" w:eastAsia="Times New Roman" w:hAnsi="Arial" w:cs="Arial"/>
          <w:sz w:val="24"/>
          <w:szCs w:val="24"/>
          <w:lang w:eastAsia="es-MX"/>
        </w:rPr>
        <w:t>No se localizó ni fue exhibida durante el proceso de la auditoría los resguardos debidamente firmados y relación de los activos adquiridos con recursos de los Fondo de Aportaciones para el Fortalecimiento de los Municipios y de las Demarcaciones Territoriales del Distrito Federal, durante el ejercicio 2014, de conformidad con lo establecido en el artículo 15 de la Ley de Fiscalización Superior del Estado de Nuevo León.</w:t>
      </w:r>
    </w:p>
    <w:p w:rsidR="005D4E11"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7233C3" w:rsidP="00743323">
      <w:pPr>
        <w:autoSpaceDE w:val="0"/>
        <w:autoSpaceDN w:val="0"/>
        <w:adjustRightInd w:val="0"/>
        <w:spacing w:after="0" w:line="360" w:lineRule="auto"/>
        <w:jc w:val="both"/>
        <w:rPr>
          <w:rFonts w:ascii="Arial" w:hAnsi="Arial" w:cs="Arial"/>
          <w:b/>
          <w:bCs/>
          <w:color w:val="000000"/>
          <w:sz w:val="24"/>
          <w:szCs w:val="24"/>
        </w:rPr>
      </w:pPr>
      <w:r w:rsidRPr="00743323">
        <w:rPr>
          <w:rFonts w:ascii="Arial" w:hAnsi="Arial" w:cs="Arial"/>
          <w:b/>
          <w:bCs/>
          <w:color w:val="000000"/>
          <w:sz w:val="24"/>
          <w:szCs w:val="24"/>
        </w:rPr>
        <w:lastRenderedPageBreak/>
        <w:t>Acción</w:t>
      </w:r>
      <w:r w:rsidR="002F4293" w:rsidRPr="00743323">
        <w:rPr>
          <w:rFonts w:ascii="Arial" w:hAnsi="Arial" w:cs="Arial"/>
          <w:b/>
          <w:bCs/>
          <w:color w:val="000000"/>
          <w:sz w:val="24"/>
          <w:szCs w:val="24"/>
        </w:rPr>
        <w:t xml:space="preserve"> emitida:</w:t>
      </w:r>
    </w:p>
    <w:p w:rsidR="007233C3" w:rsidRPr="0014232C" w:rsidRDefault="007233C3" w:rsidP="00743323">
      <w:pPr>
        <w:autoSpaceDE w:val="0"/>
        <w:autoSpaceDN w:val="0"/>
        <w:adjustRightInd w:val="0"/>
        <w:spacing w:after="0" w:line="360" w:lineRule="auto"/>
        <w:jc w:val="both"/>
        <w:rPr>
          <w:rFonts w:ascii="Arial" w:hAnsi="Arial" w:cs="Arial"/>
          <w:bCs/>
          <w:i/>
          <w:color w:val="000000"/>
          <w:sz w:val="24"/>
          <w:szCs w:val="24"/>
        </w:rPr>
      </w:pPr>
      <w:r w:rsidRPr="0014232C">
        <w:rPr>
          <w:rFonts w:ascii="Arial" w:hAnsi="Arial" w:cs="Arial"/>
          <w:bCs/>
          <w:i/>
          <w:color w:val="000000"/>
          <w:sz w:val="24"/>
          <w:szCs w:val="24"/>
        </w:rPr>
        <w:t xml:space="preserve">Promoción de </w:t>
      </w:r>
      <w:proofErr w:type="spellStart"/>
      <w:r w:rsidRPr="0014232C">
        <w:rPr>
          <w:rFonts w:ascii="Arial" w:hAnsi="Arial" w:cs="Arial"/>
          <w:bCs/>
          <w:i/>
          <w:color w:val="000000"/>
          <w:sz w:val="24"/>
          <w:szCs w:val="24"/>
        </w:rPr>
        <w:t>Fincamiento</w:t>
      </w:r>
      <w:proofErr w:type="spellEnd"/>
      <w:r w:rsidRPr="0014232C">
        <w:rPr>
          <w:rFonts w:ascii="Arial" w:hAnsi="Arial" w:cs="Arial"/>
          <w:bCs/>
          <w:i/>
          <w:color w:val="000000"/>
          <w:sz w:val="24"/>
          <w:szCs w:val="24"/>
        </w:rPr>
        <w:t xml:space="preserve"> de Responsabilidad Administrativa.</w:t>
      </w:r>
    </w:p>
    <w:p w:rsidR="007233C3" w:rsidRPr="00743323" w:rsidRDefault="007233C3" w:rsidP="00743323">
      <w:pPr>
        <w:autoSpaceDE w:val="0"/>
        <w:autoSpaceDN w:val="0"/>
        <w:adjustRightInd w:val="0"/>
        <w:spacing w:after="0" w:line="360" w:lineRule="auto"/>
        <w:jc w:val="both"/>
        <w:rPr>
          <w:rFonts w:ascii="Arial" w:hAnsi="Arial" w:cs="Arial"/>
          <w:color w:val="000000"/>
          <w:sz w:val="24"/>
          <w:szCs w:val="24"/>
        </w:rPr>
      </w:pPr>
    </w:p>
    <w:p w:rsidR="003C5578" w:rsidRPr="0014232C" w:rsidRDefault="007233C3" w:rsidP="00743323">
      <w:pPr>
        <w:autoSpaceDE w:val="0"/>
        <w:autoSpaceDN w:val="0"/>
        <w:adjustRightInd w:val="0"/>
        <w:spacing w:after="0" w:line="360" w:lineRule="auto"/>
        <w:jc w:val="both"/>
        <w:rPr>
          <w:rFonts w:ascii="Arial" w:hAnsi="Arial" w:cs="Arial"/>
          <w:iCs/>
          <w:color w:val="000000"/>
          <w:sz w:val="24"/>
          <w:szCs w:val="24"/>
        </w:rPr>
      </w:pPr>
      <w:r w:rsidRPr="0014232C">
        <w:rPr>
          <w:rFonts w:ascii="Arial" w:hAnsi="Arial" w:cs="Arial"/>
          <w:iCs/>
          <w:color w:val="000000"/>
          <w:sz w:val="24"/>
          <w:szCs w:val="24"/>
        </w:rPr>
        <w:t xml:space="preserve">61. </w:t>
      </w:r>
      <w:r w:rsidR="0014232C" w:rsidRPr="0014232C">
        <w:rPr>
          <w:rFonts w:ascii="Arial" w:eastAsia="Times New Roman" w:hAnsi="Arial" w:cs="Arial"/>
          <w:sz w:val="24"/>
          <w:szCs w:val="24"/>
          <w:lang w:eastAsia="es-MX"/>
        </w:rPr>
        <w:t>No se localizó ni fue exhibida durante el proceso de la auditoría evidencia documental que soporte que el municipio publicó los Informes trimestrales por conducto de la Secretaría de Hacienda y Crédito Público en órganos locales oficiales de difusión, además de ponerlos a disposición de público en general a través de sus respectivas páginas electrónicas de internet o de otros medios locales de difusión, del Fondo de Aportaciones para el Fortalecimiento de los Municipios y Demarcaciones Territoriales del Distrito Federal 2014, en contravención a lo establecido en los artículos 48, párrafo cuarto, de la Ley de Coordinación Fiscal y el 58 de la Ley General de Contabilidad Gubernamental para el ejercicio fiscal 2014.</w:t>
      </w:r>
    </w:p>
    <w:p w:rsidR="005D4E11" w:rsidRPr="00743323" w:rsidRDefault="005D4E11" w:rsidP="00743323">
      <w:pPr>
        <w:autoSpaceDE w:val="0"/>
        <w:autoSpaceDN w:val="0"/>
        <w:adjustRightInd w:val="0"/>
        <w:spacing w:after="0" w:line="360" w:lineRule="auto"/>
        <w:jc w:val="both"/>
        <w:rPr>
          <w:rFonts w:ascii="Arial" w:hAnsi="Arial" w:cs="Arial"/>
          <w:iCs/>
          <w:color w:val="000000"/>
          <w:sz w:val="24"/>
          <w:szCs w:val="24"/>
        </w:rPr>
      </w:pPr>
    </w:p>
    <w:p w:rsidR="007233C3" w:rsidRPr="00743323" w:rsidRDefault="007233C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w:t>
      </w:r>
      <w:r w:rsidR="002F4293" w:rsidRPr="00743323">
        <w:rPr>
          <w:rFonts w:ascii="Arial" w:hAnsi="Arial" w:cs="Arial"/>
          <w:b/>
          <w:color w:val="000000"/>
          <w:sz w:val="24"/>
          <w:szCs w:val="24"/>
        </w:rPr>
        <w:t xml:space="preserve"> emitida:</w:t>
      </w:r>
    </w:p>
    <w:p w:rsidR="007233C3" w:rsidRPr="0014232C" w:rsidRDefault="007233C3" w:rsidP="00743323">
      <w:pPr>
        <w:autoSpaceDE w:val="0"/>
        <w:autoSpaceDN w:val="0"/>
        <w:adjustRightInd w:val="0"/>
        <w:spacing w:after="0" w:line="360" w:lineRule="auto"/>
        <w:rPr>
          <w:rFonts w:ascii="Arial" w:hAnsi="Arial" w:cs="Arial"/>
          <w:i/>
          <w:color w:val="000000"/>
          <w:sz w:val="24"/>
          <w:szCs w:val="24"/>
        </w:rPr>
      </w:pPr>
      <w:r w:rsidRPr="0014232C">
        <w:rPr>
          <w:rFonts w:ascii="Arial" w:hAnsi="Arial" w:cs="Arial"/>
          <w:i/>
          <w:color w:val="000000"/>
          <w:sz w:val="24"/>
          <w:szCs w:val="24"/>
        </w:rPr>
        <w:t xml:space="preserve">Promoción de </w:t>
      </w:r>
      <w:proofErr w:type="spellStart"/>
      <w:r w:rsidRPr="0014232C">
        <w:rPr>
          <w:rFonts w:ascii="Arial" w:hAnsi="Arial" w:cs="Arial"/>
          <w:i/>
          <w:color w:val="000000"/>
          <w:sz w:val="24"/>
          <w:szCs w:val="24"/>
        </w:rPr>
        <w:t>Fincamiento</w:t>
      </w:r>
      <w:proofErr w:type="spellEnd"/>
      <w:r w:rsidRPr="0014232C">
        <w:rPr>
          <w:rFonts w:ascii="Arial" w:hAnsi="Arial" w:cs="Arial"/>
          <w:i/>
          <w:color w:val="000000"/>
          <w:sz w:val="24"/>
          <w:szCs w:val="24"/>
        </w:rPr>
        <w:t xml:space="preserve"> de Responsabilidad Administrativa.</w:t>
      </w:r>
    </w:p>
    <w:p w:rsidR="00685930" w:rsidRPr="00743323" w:rsidRDefault="00685930" w:rsidP="00743323">
      <w:pPr>
        <w:autoSpaceDE w:val="0"/>
        <w:autoSpaceDN w:val="0"/>
        <w:adjustRightInd w:val="0"/>
        <w:spacing w:after="0" w:line="360" w:lineRule="auto"/>
        <w:jc w:val="both"/>
        <w:rPr>
          <w:rFonts w:ascii="Arial" w:hAnsi="Arial" w:cs="Arial"/>
          <w:color w:val="000000"/>
          <w:sz w:val="24"/>
          <w:szCs w:val="24"/>
        </w:rPr>
      </w:pPr>
    </w:p>
    <w:p w:rsidR="003C5578" w:rsidRPr="0014232C" w:rsidRDefault="007233C3"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t xml:space="preserve">62. </w:t>
      </w:r>
      <w:r w:rsidR="0014232C" w:rsidRPr="0014232C">
        <w:rPr>
          <w:rFonts w:ascii="Arial" w:eastAsia="Times New Roman" w:hAnsi="Arial" w:cs="Arial"/>
          <w:sz w:val="24"/>
          <w:szCs w:val="24"/>
          <w:lang w:eastAsia="es-MX"/>
        </w:rPr>
        <w:t>No se localizó ni fue exhibida durante el proceso de la auditoría las conciliaciones bancarias del Fondo de Aportaciones para el Fortalecimiento de los Municipios y de las Demarcaciones Territoriales del Distrito Federal de los meses de enero a diciembre de 2014.</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7233C3" w:rsidRPr="00743323" w:rsidRDefault="007233C3" w:rsidP="00743323">
      <w:pPr>
        <w:autoSpaceDE w:val="0"/>
        <w:autoSpaceDN w:val="0"/>
        <w:adjustRightInd w:val="0"/>
        <w:spacing w:after="0" w:line="360" w:lineRule="auto"/>
        <w:jc w:val="both"/>
        <w:rPr>
          <w:rFonts w:ascii="Arial" w:hAnsi="Arial" w:cs="Arial"/>
          <w:b/>
          <w:color w:val="000000"/>
          <w:sz w:val="24"/>
          <w:szCs w:val="24"/>
        </w:rPr>
      </w:pPr>
      <w:r w:rsidRPr="00743323">
        <w:rPr>
          <w:rFonts w:ascii="Arial" w:hAnsi="Arial" w:cs="Arial"/>
          <w:b/>
          <w:color w:val="000000"/>
          <w:sz w:val="24"/>
          <w:szCs w:val="24"/>
        </w:rPr>
        <w:t>Acción</w:t>
      </w:r>
      <w:r w:rsidR="002F4293" w:rsidRPr="00743323">
        <w:rPr>
          <w:rFonts w:ascii="Arial" w:hAnsi="Arial" w:cs="Arial"/>
          <w:b/>
          <w:color w:val="000000"/>
          <w:sz w:val="24"/>
          <w:szCs w:val="24"/>
        </w:rPr>
        <w:t xml:space="preserve"> emitida:</w:t>
      </w:r>
    </w:p>
    <w:p w:rsidR="007233C3" w:rsidRPr="0014232C" w:rsidRDefault="0014232C" w:rsidP="00743323">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Recomendaciones en Relación a la Gestión o Control Interno.</w:t>
      </w:r>
    </w:p>
    <w:p w:rsidR="003C5578" w:rsidRPr="00743323" w:rsidRDefault="003C5578" w:rsidP="00743323">
      <w:pPr>
        <w:autoSpaceDE w:val="0"/>
        <w:autoSpaceDN w:val="0"/>
        <w:adjustRightInd w:val="0"/>
        <w:spacing w:after="0" w:line="360" w:lineRule="auto"/>
        <w:jc w:val="both"/>
        <w:rPr>
          <w:rFonts w:ascii="Arial" w:hAnsi="Arial" w:cs="Arial"/>
          <w:color w:val="000000"/>
          <w:sz w:val="24"/>
          <w:szCs w:val="24"/>
        </w:rPr>
      </w:pPr>
    </w:p>
    <w:p w:rsidR="00685930" w:rsidRPr="0014232C" w:rsidRDefault="00887D1C" w:rsidP="00743323">
      <w:pPr>
        <w:autoSpaceDE w:val="0"/>
        <w:autoSpaceDN w:val="0"/>
        <w:adjustRightInd w:val="0"/>
        <w:spacing w:after="0" w:line="360" w:lineRule="auto"/>
        <w:jc w:val="both"/>
        <w:rPr>
          <w:rFonts w:ascii="Arial" w:hAnsi="Arial" w:cs="Arial"/>
          <w:iCs/>
          <w:color w:val="000000"/>
          <w:sz w:val="24"/>
          <w:szCs w:val="24"/>
        </w:rPr>
      </w:pPr>
      <w:r w:rsidRPr="0014232C">
        <w:rPr>
          <w:rFonts w:ascii="Arial" w:hAnsi="Arial" w:cs="Arial"/>
          <w:iCs/>
          <w:color w:val="000000"/>
          <w:sz w:val="24"/>
          <w:szCs w:val="24"/>
        </w:rPr>
        <w:lastRenderedPageBreak/>
        <w:t xml:space="preserve">63. </w:t>
      </w:r>
      <w:r w:rsidR="0014232C" w:rsidRPr="0014232C">
        <w:rPr>
          <w:rFonts w:ascii="Arial" w:eastAsia="Times New Roman" w:hAnsi="Arial" w:cs="Arial"/>
          <w:sz w:val="24"/>
          <w:szCs w:val="24"/>
          <w:lang w:eastAsia="es-MX"/>
        </w:rPr>
        <w:t>No se localizó ni fue exhibida durante el proceso de la auditoría el número de plazas autorizadas para los departamentos de Seguridad Pública, Tránsito y Protección Civil, mediante acta de cabildo o similar, correspondientes al ejercicio 2014, de acuerdo a lo establecido en el artículo 33 fracción II, de la Ley Federal de Presupuesto y Responsabilidad Hacendaria y 133 de la Ley Orgánica de la Administración Pública Municipal del Estado de Nuevo León.</w:t>
      </w:r>
    </w:p>
    <w:p w:rsidR="005D4E11" w:rsidRPr="00743323" w:rsidRDefault="005D4E11" w:rsidP="00743323">
      <w:pPr>
        <w:autoSpaceDE w:val="0"/>
        <w:autoSpaceDN w:val="0"/>
        <w:adjustRightInd w:val="0"/>
        <w:spacing w:after="0" w:line="360" w:lineRule="auto"/>
        <w:jc w:val="both"/>
        <w:rPr>
          <w:rFonts w:ascii="Arial" w:hAnsi="Arial" w:cs="Arial"/>
          <w:iCs/>
          <w:color w:val="000000"/>
          <w:sz w:val="24"/>
          <w:szCs w:val="24"/>
        </w:rPr>
      </w:pPr>
    </w:p>
    <w:p w:rsidR="007233C3" w:rsidRPr="00743323" w:rsidRDefault="007233C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w:t>
      </w:r>
      <w:r w:rsidR="002F4293" w:rsidRPr="00743323">
        <w:rPr>
          <w:rFonts w:ascii="Arial" w:hAnsi="Arial" w:cs="Arial"/>
          <w:b/>
          <w:color w:val="000000"/>
          <w:sz w:val="24"/>
          <w:szCs w:val="24"/>
        </w:rPr>
        <w:t xml:space="preserve"> emitida:</w:t>
      </w:r>
    </w:p>
    <w:p w:rsidR="007233C3" w:rsidRPr="0014232C" w:rsidRDefault="007233C3" w:rsidP="00743323">
      <w:pPr>
        <w:autoSpaceDE w:val="0"/>
        <w:autoSpaceDN w:val="0"/>
        <w:adjustRightInd w:val="0"/>
        <w:spacing w:after="0" w:line="360" w:lineRule="auto"/>
        <w:rPr>
          <w:rFonts w:ascii="Arial" w:hAnsi="Arial" w:cs="Arial"/>
          <w:i/>
          <w:color w:val="000000"/>
          <w:sz w:val="24"/>
          <w:szCs w:val="24"/>
        </w:rPr>
      </w:pPr>
      <w:r w:rsidRPr="0014232C">
        <w:rPr>
          <w:rFonts w:ascii="Arial" w:hAnsi="Arial" w:cs="Arial"/>
          <w:i/>
          <w:color w:val="000000"/>
          <w:sz w:val="24"/>
          <w:szCs w:val="24"/>
        </w:rPr>
        <w:t xml:space="preserve">Promoción de </w:t>
      </w:r>
      <w:proofErr w:type="spellStart"/>
      <w:r w:rsidRPr="0014232C">
        <w:rPr>
          <w:rFonts w:ascii="Arial" w:hAnsi="Arial" w:cs="Arial"/>
          <w:i/>
          <w:color w:val="000000"/>
          <w:sz w:val="24"/>
          <w:szCs w:val="24"/>
        </w:rPr>
        <w:t>Fincamiento</w:t>
      </w:r>
      <w:proofErr w:type="spellEnd"/>
      <w:r w:rsidRPr="0014232C">
        <w:rPr>
          <w:rFonts w:ascii="Arial" w:hAnsi="Arial" w:cs="Arial"/>
          <w:i/>
          <w:color w:val="000000"/>
          <w:sz w:val="24"/>
          <w:szCs w:val="24"/>
        </w:rPr>
        <w:t xml:space="preserve"> de Responsabilidad Administrativa.</w:t>
      </w:r>
    </w:p>
    <w:p w:rsidR="005D4E11" w:rsidRPr="00743323" w:rsidRDefault="005D4E11" w:rsidP="00743323">
      <w:pPr>
        <w:autoSpaceDE w:val="0"/>
        <w:autoSpaceDN w:val="0"/>
        <w:adjustRightInd w:val="0"/>
        <w:spacing w:after="0" w:line="360" w:lineRule="auto"/>
        <w:rPr>
          <w:rFonts w:ascii="Arial" w:hAnsi="Arial" w:cs="Arial"/>
          <w:color w:val="000000"/>
          <w:sz w:val="24"/>
          <w:szCs w:val="24"/>
        </w:rPr>
      </w:pPr>
    </w:p>
    <w:p w:rsidR="003C5578" w:rsidRPr="0014232C" w:rsidRDefault="00CD15A1" w:rsidP="00743323">
      <w:pPr>
        <w:autoSpaceDE w:val="0"/>
        <w:autoSpaceDN w:val="0"/>
        <w:adjustRightInd w:val="0"/>
        <w:spacing w:after="0" w:line="360" w:lineRule="auto"/>
        <w:jc w:val="both"/>
        <w:rPr>
          <w:rFonts w:ascii="Arial" w:hAnsi="Arial" w:cs="Arial"/>
          <w:bCs/>
          <w:color w:val="000000"/>
          <w:sz w:val="24"/>
          <w:szCs w:val="24"/>
        </w:rPr>
      </w:pPr>
      <w:r w:rsidRPr="0014232C">
        <w:rPr>
          <w:rFonts w:ascii="Arial" w:hAnsi="Arial" w:cs="Arial"/>
          <w:bCs/>
          <w:color w:val="000000"/>
          <w:sz w:val="24"/>
          <w:szCs w:val="24"/>
        </w:rPr>
        <w:t xml:space="preserve">64. </w:t>
      </w:r>
      <w:r w:rsidR="0014232C" w:rsidRPr="0014232C">
        <w:rPr>
          <w:rFonts w:ascii="Arial" w:eastAsia="Times New Roman" w:hAnsi="Arial" w:cs="Arial"/>
          <w:sz w:val="24"/>
          <w:szCs w:val="24"/>
          <w:lang w:eastAsia="es-MX"/>
        </w:rPr>
        <w:t>No se localizó ni fue exhibida durante el proceso de la auditoría los tabuladores de sueldos del ejercicio 2014, de acuerdo a lo establecido en el artículo 65 fracción II, de la Ley Federal de Presupuesto y Responsabilidad Hacendaria y 133 de la Ley Orgánica de la Administración Pública Municipal del Estado de Nuevo León.</w:t>
      </w:r>
    </w:p>
    <w:p w:rsidR="003C5578" w:rsidRPr="00743323" w:rsidRDefault="003C5578" w:rsidP="00743323">
      <w:pPr>
        <w:autoSpaceDE w:val="0"/>
        <w:autoSpaceDN w:val="0"/>
        <w:adjustRightInd w:val="0"/>
        <w:spacing w:after="0" w:line="360" w:lineRule="auto"/>
        <w:jc w:val="both"/>
        <w:rPr>
          <w:rFonts w:ascii="Arial" w:hAnsi="Arial" w:cs="Arial"/>
          <w:bCs/>
          <w:color w:val="000000"/>
          <w:sz w:val="24"/>
          <w:szCs w:val="24"/>
        </w:rPr>
      </w:pPr>
    </w:p>
    <w:p w:rsidR="0069507D" w:rsidRPr="00743323" w:rsidRDefault="007233C3" w:rsidP="00743323">
      <w:pPr>
        <w:autoSpaceDE w:val="0"/>
        <w:autoSpaceDN w:val="0"/>
        <w:adjustRightInd w:val="0"/>
        <w:spacing w:after="0" w:line="360" w:lineRule="auto"/>
        <w:jc w:val="both"/>
        <w:rPr>
          <w:rFonts w:ascii="Arial" w:hAnsi="Arial" w:cs="Arial"/>
          <w:b/>
          <w:bCs/>
          <w:sz w:val="24"/>
          <w:szCs w:val="24"/>
        </w:rPr>
      </w:pPr>
      <w:r w:rsidRPr="00743323">
        <w:rPr>
          <w:rFonts w:ascii="Arial" w:hAnsi="Arial" w:cs="Arial"/>
          <w:b/>
          <w:bCs/>
          <w:sz w:val="24"/>
          <w:szCs w:val="24"/>
        </w:rPr>
        <w:t>Acción(es)</w:t>
      </w:r>
      <w:r w:rsidR="002F4293" w:rsidRPr="00743323">
        <w:rPr>
          <w:rFonts w:ascii="Arial" w:hAnsi="Arial" w:cs="Arial"/>
          <w:b/>
          <w:bCs/>
          <w:sz w:val="24"/>
          <w:szCs w:val="24"/>
        </w:rPr>
        <w:t xml:space="preserve"> o recomendación(es) emitida(s):</w:t>
      </w:r>
    </w:p>
    <w:p w:rsidR="007233C3" w:rsidRPr="0014232C" w:rsidRDefault="007233C3" w:rsidP="00743323">
      <w:pPr>
        <w:autoSpaceDE w:val="0"/>
        <w:autoSpaceDN w:val="0"/>
        <w:adjustRightInd w:val="0"/>
        <w:spacing w:after="0" w:line="360" w:lineRule="auto"/>
        <w:jc w:val="both"/>
        <w:rPr>
          <w:rFonts w:ascii="Arial" w:hAnsi="Arial" w:cs="Arial"/>
          <w:bCs/>
          <w:i/>
          <w:sz w:val="24"/>
          <w:szCs w:val="24"/>
        </w:rPr>
      </w:pPr>
      <w:r w:rsidRPr="0014232C">
        <w:rPr>
          <w:rFonts w:ascii="Arial" w:hAnsi="Arial" w:cs="Arial"/>
          <w:bCs/>
          <w:i/>
          <w:sz w:val="24"/>
          <w:szCs w:val="24"/>
        </w:rPr>
        <w:t xml:space="preserve">Promoción de </w:t>
      </w:r>
      <w:proofErr w:type="spellStart"/>
      <w:r w:rsidRPr="0014232C">
        <w:rPr>
          <w:rFonts w:ascii="Arial" w:hAnsi="Arial" w:cs="Arial"/>
          <w:bCs/>
          <w:i/>
          <w:sz w:val="24"/>
          <w:szCs w:val="24"/>
        </w:rPr>
        <w:t>Fincamiento</w:t>
      </w:r>
      <w:proofErr w:type="spellEnd"/>
      <w:r w:rsidRPr="0014232C">
        <w:rPr>
          <w:rFonts w:ascii="Arial" w:hAnsi="Arial" w:cs="Arial"/>
          <w:bCs/>
          <w:i/>
          <w:sz w:val="24"/>
          <w:szCs w:val="24"/>
        </w:rPr>
        <w:t xml:space="preserve"> de Responsabilidad Administrativa.</w:t>
      </w:r>
    </w:p>
    <w:p w:rsidR="003C5578" w:rsidRPr="00743323" w:rsidRDefault="003C5578" w:rsidP="00743323">
      <w:pPr>
        <w:autoSpaceDE w:val="0"/>
        <w:autoSpaceDN w:val="0"/>
        <w:adjustRightInd w:val="0"/>
        <w:spacing w:after="0" w:line="360" w:lineRule="auto"/>
        <w:jc w:val="both"/>
        <w:rPr>
          <w:rFonts w:ascii="Arial" w:hAnsi="Arial" w:cs="Arial"/>
          <w:bCs/>
          <w:sz w:val="24"/>
          <w:szCs w:val="24"/>
        </w:rPr>
      </w:pPr>
    </w:p>
    <w:p w:rsidR="00685930" w:rsidRPr="0014232C" w:rsidRDefault="0069507D"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t xml:space="preserve">65. </w:t>
      </w:r>
      <w:r w:rsidR="0014232C" w:rsidRPr="0014232C">
        <w:rPr>
          <w:rFonts w:ascii="Arial" w:eastAsia="Times New Roman" w:hAnsi="Arial" w:cs="Arial"/>
          <w:sz w:val="24"/>
          <w:szCs w:val="24"/>
          <w:lang w:eastAsia="es-MX"/>
        </w:rPr>
        <w:t>No se localizó ni fue exhibida durante el proceso de la auditoría las bitácoras de mantenimiento y combustible de las unidades oficiales de Seguridad Pública Municipal correspondientes al ejercicio 2014.</w:t>
      </w:r>
    </w:p>
    <w:p w:rsidR="002F4293" w:rsidRPr="00743323" w:rsidRDefault="002F4293" w:rsidP="00743323">
      <w:pPr>
        <w:autoSpaceDE w:val="0"/>
        <w:autoSpaceDN w:val="0"/>
        <w:adjustRightInd w:val="0"/>
        <w:spacing w:after="0" w:line="360" w:lineRule="auto"/>
        <w:rPr>
          <w:rFonts w:ascii="Arial" w:hAnsi="Arial" w:cs="Arial"/>
          <w:color w:val="000000"/>
          <w:sz w:val="24"/>
          <w:szCs w:val="24"/>
        </w:rPr>
      </w:pPr>
    </w:p>
    <w:p w:rsidR="0069507D" w:rsidRPr="00743323" w:rsidRDefault="0069507D" w:rsidP="00743323">
      <w:pPr>
        <w:autoSpaceDE w:val="0"/>
        <w:autoSpaceDN w:val="0"/>
        <w:adjustRightInd w:val="0"/>
        <w:spacing w:after="0" w:line="360" w:lineRule="auto"/>
        <w:rPr>
          <w:rFonts w:ascii="Arial" w:hAnsi="Arial" w:cs="Arial"/>
          <w:bCs/>
          <w:color w:val="000000"/>
          <w:sz w:val="24"/>
          <w:szCs w:val="24"/>
        </w:rPr>
      </w:pPr>
      <w:r w:rsidRPr="00743323">
        <w:rPr>
          <w:rFonts w:ascii="Arial" w:hAnsi="Arial" w:cs="Arial"/>
          <w:b/>
          <w:bCs/>
          <w:color w:val="000000"/>
          <w:sz w:val="24"/>
          <w:szCs w:val="24"/>
        </w:rPr>
        <w:t>Acción(es) o recomendación(es) emitida(s)</w:t>
      </w:r>
      <w:r w:rsidR="002F4293" w:rsidRPr="00743323">
        <w:rPr>
          <w:rFonts w:ascii="Arial" w:hAnsi="Arial" w:cs="Arial"/>
          <w:b/>
          <w:bCs/>
          <w:color w:val="000000"/>
          <w:sz w:val="24"/>
          <w:szCs w:val="24"/>
        </w:rPr>
        <w:t>:</w:t>
      </w:r>
      <w:r w:rsidRPr="00743323">
        <w:rPr>
          <w:rFonts w:ascii="Arial" w:hAnsi="Arial" w:cs="Arial"/>
          <w:bCs/>
          <w:color w:val="000000"/>
          <w:sz w:val="24"/>
          <w:szCs w:val="24"/>
        </w:rPr>
        <w:t xml:space="preserve"> </w:t>
      </w:r>
    </w:p>
    <w:p w:rsidR="007233C3" w:rsidRPr="0014232C" w:rsidRDefault="0069507D" w:rsidP="00743323">
      <w:pPr>
        <w:autoSpaceDE w:val="0"/>
        <w:autoSpaceDN w:val="0"/>
        <w:adjustRightInd w:val="0"/>
        <w:spacing w:after="0" w:line="360" w:lineRule="auto"/>
        <w:rPr>
          <w:rFonts w:ascii="Arial" w:hAnsi="Arial" w:cs="Arial"/>
          <w:bCs/>
          <w:i/>
          <w:color w:val="000000"/>
          <w:sz w:val="24"/>
          <w:szCs w:val="24"/>
        </w:rPr>
      </w:pPr>
      <w:r w:rsidRPr="0014232C">
        <w:rPr>
          <w:rFonts w:ascii="Arial" w:hAnsi="Arial" w:cs="Arial"/>
          <w:bCs/>
          <w:i/>
          <w:color w:val="000000"/>
          <w:sz w:val="24"/>
          <w:szCs w:val="24"/>
        </w:rPr>
        <w:t>Recomendaciones en Relación a la Gestión o Control Interno.</w:t>
      </w:r>
    </w:p>
    <w:p w:rsidR="003C5578" w:rsidRPr="00743323" w:rsidRDefault="003C5578" w:rsidP="00743323">
      <w:pPr>
        <w:autoSpaceDE w:val="0"/>
        <w:autoSpaceDN w:val="0"/>
        <w:adjustRightInd w:val="0"/>
        <w:spacing w:after="0" w:line="360" w:lineRule="auto"/>
        <w:rPr>
          <w:rFonts w:ascii="Arial" w:hAnsi="Arial" w:cs="Arial"/>
          <w:bCs/>
          <w:color w:val="000000"/>
          <w:sz w:val="24"/>
          <w:szCs w:val="24"/>
        </w:rPr>
      </w:pPr>
    </w:p>
    <w:p w:rsidR="003C5578" w:rsidRPr="0014232C" w:rsidRDefault="0069507D"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t xml:space="preserve">66. </w:t>
      </w:r>
      <w:r w:rsidR="0014232C" w:rsidRPr="0014232C">
        <w:rPr>
          <w:rFonts w:ascii="Arial" w:eastAsia="Times New Roman" w:hAnsi="Arial" w:cs="Arial"/>
          <w:sz w:val="24"/>
          <w:szCs w:val="24"/>
          <w:lang w:eastAsia="es-MX"/>
        </w:rPr>
        <w:t>No se cancela la documentación comprobatoria del egreso con la leyenda "Operado FORTAMUN-2014" o como se establezca en las disposiciones locales, identificándose con el nombre del fondo de aportaciones, programa o convenio específico, en contravención a lo establecido en el artículo 70, fracción II, de la Ley General de Contabilidad Gubernamental para el ejercicio fiscal 2014.</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69507D" w:rsidRPr="00743323" w:rsidRDefault="0069507D" w:rsidP="00743323">
      <w:pPr>
        <w:autoSpaceDE w:val="0"/>
        <w:autoSpaceDN w:val="0"/>
        <w:adjustRightInd w:val="0"/>
        <w:spacing w:after="0" w:line="360" w:lineRule="auto"/>
        <w:rPr>
          <w:rFonts w:ascii="Arial" w:hAnsi="Arial" w:cs="Arial"/>
          <w:b/>
          <w:iCs/>
          <w:color w:val="000000"/>
          <w:sz w:val="24"/>
          <w:szCs w:val="24"/>
        </w:rPr>
      </w:pPr>
      <w:r w:rsidRPr="00743323">
        <w:rPr>
          <w:rFonts w:ascii="Arial" w:hAnsi="Arial" w:cs="Arial"/>
          <w:b/>
          <w:iCs/>
          <w:color w:val="000000"/>
          <w:sz w:val="24"/>
          <w:szCs w:val="24"/>
        </w:rPr>
        <w:t>Acción</w:t>
      </w:r>
      <w:r w:rsidR="003068BF" w:rsidRPr="00743323">
        <w:rPr>
          <w:rFonts w:ascii="Arial" w:hAnsi="Arial" w:cs="Arial"/>
          <w:b/>
          <w:iCs/>
          <w:color w:val="000000"/>
          <w:sz w:val="24"/>
          <w:szCs w:val="24"/>
        </w:rPr>
        <w:t xml:space="preserve"> emitida:</w:t>
      </w:r>
    </w:p>
    <w:p w:rsidR="00685930" w:rsidRPr="0014232C" w:rsidRDefault="0069507D" w:rsidP="00743323">
      <w:pPr>
        <w:autoSpaceDE w:val="0"/>
        <w:autoSpaceDN w:val="0"/>
        <w:adjustRightInd w:val="0"/>
        <w:spacing w:after="0" w:line="360" w:lineRule="auto"/>
        <w:rPr>
          <w:rFonts w:ascii="Arial" w:hAnsi="Arial" w:cs="Arial"/>
          <w:i/>
          <w:iCs/>
          <w:color w:val="000000"/>
          <w:sz w:val="24"/>
          <w:szCs w:val="24"/>
        </w:rPr>
      </w:pPr>
      <w:r w:rsidRPr="0014232C">
        <w:rPr>
          <w:rFonts w:ascii="Arial" w:hAnsi="Arial" w:cs="Arial"/>
          <w:i/>
          <w:iCs/>
          <w:color w:val="000000"/>
          <w:sz w:val="24"/>
          <w:szCs w:val="24"/>
        </w:rPr>
        <w:t xml:space="preserve">Promoción de </w:t>
      </w:r>
      <w:proofErr w:type="spellStart"/>
      <w:r w:rsidRPr="0014232C">
        <w:rPr>
          <w:rFonts w:ascii="Arial" w:hAnsi="Arial" w:cs="Arial"/>
          <w:i/>
          <w:iCs/>
          <w:color w:val="000000"/>
          <w:sz w:val="24"/>
          <w:szCs w:val="24"/>
        </w:rPr>
        <w:t>Fincamiento</w:t>
      </w:r>
      <w:proofErr w:type="spellEnd"/>
      <w:r w:rsidRPr="0014232C">
        <w:rPr>
          <w:rFonts w:ascii="Arial" w:hAnsi="Arial" w:cs="Arial"/>
          <w:i/>
          <w:iCs/>
          <w:color w:val="000000"/>
          <w:sz w:val="24"/>
          <w:szCs w:val="24"/>
        </w:rPr>
        <w:t xml:space="preserve"> de Responsabilidad Administrativa.</w:t>
      </w:r>
    </w:p>
    <w:p w:rsidR="003C5578" w:rsidRPr="0014232C" w:rsidRDefault="00E77F03"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t xml:space="preserve">67. </w:t>
      </w:r>
      <w:r w:rsidR="0014232C" w:rsidRPr="0014232C">
        <w:rPr>
          <w:rFonts w:ascii="Arial" w:eastAsia="Times New Roman" w:hAnsi="Arial" w:cs="Arial"/>
          <w:sz w:val="24"/>
          <w:szCs w:val="24"/>
          <w:lang w:eastAsia="es-MX"/>
        </w:rPr>
        <w:t xml:space="preserve">No se localizó ni fue exhibida durante el proceso de la auditoría la documentación original que justifique y compruebe el gasto incurrido como pólizas, facturas, convenios, contratos, nóminas, listados de raya, recibos debidamente firmados, expedientes de personal, contratos individuales o colectivos, de los departamentos de Seguridad Pública, Transito y Protección Civil, por el importe total de </w:t>
      </w:r>
      <w:r w:rsidR="0014232C" w:rsidRPr="0014232C">
        <w:rPr>
          <w:rFonts w:ascii="Arial" w:eastAsia="Times New Roman" w:hAnsi="Arial" w:cs="Arial"/>
          <w:b/>
          <w:sz w:val="24"/>
          <w:szCs w:val="24"/>
          <w:lang w:eastAsia="es-MX"/>
        </w:rPr>
        <w:t xml:space="preserve">$1,930,426.15, </w:t>
      </w:r>
      <w:r w:rsidR="0014232C" w:rsidRPr="0014232C">
        <w:rPr>
          <w:rFonts w:ascii="Arial" w:eastAsia="Times New Roman" w:hAnsi="Arial" w:cs="Arial"/>
          <w:sz w:val="24"/>
          <w:szCs w:val="24"/>
          <w:lang w:eastAsia="es-MX"/>
        </w:rPr>
        <w:t>del Fondo de Aportaciones para el Fortalecimiento de los Municipios y Demarcaciones Territoriales del Distrito Federal 2014, en contravención a lo establecido en los artículos 70, fracción I, de la Ley General de Contabilidad Gubernamental, 15 y 16, fracción I, de la Ley de Fiscalización Superior del Estado de Nuevo León para el ejercicio fiscal 2014.</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E77F03" w:rsidRPr="00743323" w:rsidRDefault="00E77F0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Acción(es) o recomendación(es) emitida(s)</w:t>
      </w:r>
      <w:r w:rsidR="003068BF" w:rsidRPr="00743323">
        <w:rPr>
          <w:rFonts w:ascii="Arial" w:hAnsi="Arial" w:cs="Arial"/>
          <w:b/>
          <w:color w:val="000000"/>
          <w:sz w:val="24"/>
          <w:szCs w:val="24"/>
        </w:rPr>
        <w:t>:</w:t>
      </w:r>
    </w:p>
    <w:p w:rsidR="0014232C" w:rsidRDefault="0014232C" w:rsidP="00743323">
      <w:pPr>
        <w:autoSpaceDE w:val="0"/>
        <w:autoSpaceDN w:val="0"/>
        <w:adjustRightInd w:val="0"/>
        <w:spacing w:after="0" w:line="360" w:lineRule="auto"/>
        <w:rPr>
          <w:rFonts w:ascii="Arial" w:hAnsi="Arial" w:cs="Arial"/>
          <w:i/>
          <w:color w:val="000000"/>
          <w:sz w:val="24"/>
          <w:szCs w:val="24"/>
        </w:rPr>
      </w:pPr>
      <w:r>
        <w:rPr>
          <w:rFonts w:ascii="Arial" w:hAnsi="Arial" w:cs="Arial"/>
          <w:i/>
          <w:color w:val="000000"/>
          <w:sz w:val="24"/>
          <w:szCs w:val="24"/>
        </w:rPr>
        <w:t>Pliego Presuntivos de Responsabilidades.</w:t>
      </w:r>
    </w:p>
    <w:p w:rsidR="00E77F03" w:rsidRPr="0014232C" w:rsidRDefault="00E77F03" w:rsidP="00743323">
      <w:pPr>
        <w:autoSpaceDE w:val="0"/>
        <w:autoSpaceDN w:val="0"/>
        <w:adjustRightInd w:val="0"/>
        <w:spacing w:after="0" w:line="360" w:lineRule="auto"/>
        <w:rPr>
          <w:rFonts w:ascii="Arial" w:hAnsi="Arial" w:cs="Arial"/>
          <w:i/>
          <w:color w:val="000000"/>
          <w:sz w:val="24"/>
          <w:szCs w:val="24"/>
        </w:rPr>
      </w:pPr>
      <w:r w:rsidRPr="0014232C">
        <w:rPr>
          <w:rFonts w:ascii="Arial" w:hAnsi="Arial" w:cs="Arial"/>
          <w:i/>
          <w:color w:val="000000"/>
          <w:sz w:val="24"/>
          <w:szCs w:val="24"/>
        </w:rPr>
        <w:t xml:space="preserve">Promoción de </w:t>
      </w:r>
      <w:proofErr w:type="spellStart"/>
      <w:r w:rsidRPr="0014232C">
        <w:rPr>
          <w:rFonts w:ascii="Arial" w:hAnsi="Arial" w:cs="Arial"/>
          <w:i/>
          <w:color w:val="000000"/>
          <w:sz w:val="24"/>
          <w:szCs w:val="24"/>
        </w:rPr>
        <w:t>Fincamiento</w:t>
      </w:r>
      <w:proofErr w:type="spellEnd"/>
      <w:r w:rsidRPr="0014232C">
        <w:rPr>
          <w:rFonts w:ascii="Arial" w:hAnsi="Arial" w:cs="Arial"/>
          <w:i/>
          <w:color w:val="000000"/>
          <w:sz w:val="24"/>
          <w:szCs w:val="24"/>
        </w:rPr>
        <w:t xml:space="preserve"> de Responsabilidad Administrativa.</w:t>
      </w:r>
    </w:p>
    <w:p w:rsidR="00E77F03" w:rsidRDefault="00E77F03" w:rsidP="00743323">
      <w:pPr>
        <w:autoSpaceDE w:val="0"/>
        <w:autoSpaceDN w:val="0"/>
        <w:adjustRightInd w:val="0"/>
        <w:spacing w:after="0" w:line="360" w:lineRule="auto"/>
        <w:jc w:val="both"/>
        <w:rPr>
          <w:rFonts w:ascii="Arial" w:hAnsi="Arial" w:cs="Arial"/>
          <w:i/>
          <w:color w:val="000000"/>
          <w:sz w:val="24"/>
          <w:szCs w:val="24"/>
        </w:rPr>
      </w:pPr>
    </w:p>
    <w:p w:rsidR="0014232C" w:rsidRPr="0014232C" w:rsidRDefault="0014232C" w:rsidP="00743323">
      <w:pPr>
        <w:autoSpaceDE w:val="0"/>
        <w:autoSpaceDN w:val="0"/>
        <w:adjustRightInd w:val="0"/>
        <w:spacing w:after="0" w:line="360" w:lineRule="auto"/>
        <w:jc w:val="both"/>
        <w:rPr>
          <w:rFonts w:ascii="Arial" w:hAnsi="Arial" w:cs="Arial"/>
          <w:b/>
          <w:bCs/>
          <w:color w:val="000000"/>
          <w:sz w:val="24"/>
          <w:szCs w:val="24"/>
          <w:u w:val="single"/>
        </w:rPr>
      </w:pPr>
      <w:r>
        <w:rPr>
          <w:rFonts w:ascii="Arial" w:hAnsi="Arial" w:cs="Arial"/>
          <w:b/>
          <w:bCs/>
          <w:color w:val="000000"/>
          <w:sz w:val="24"/>
          <w:szCs w:val="24"/>
          <w:u w:val="single"/>
        </w:rPr>
        <w:t>FONDO PARA INFRAESTRUCTURA SOCIAL MUNICIPAL</w:t>
      </w:r>
    </w:p>
    <w:p w:rsidR="005D4E11" w:rsidRPr="0014232C" w:rsidRDefault="00E77F03" w:rsidP="00743323">
      <w:pPr>
        <w:autoSpaceDE w:val="0"/>
        <w:autoSpaceDN w:val="0"/>
        <w:adjustRightInd w:val="0"/>
        <w:spacing w:after="0" w:line="360" w:lineRule="auto"/>
        <w:jc w:val="both"/>
        <w:rPr>
          <w:rFonts w:ascii="Arial" w:hAnsi="Arial" w:cs="Arial"/>
          <w:bCs/>
          <w:color w:val="000000"/>
          <w:sz w:val="24"/>
          <w:szCs w:val="24"/>
        </w:rPr>
      </w:pPr>
      <w:r w:rsidRPr="0014232C">
        <w:rPr>
          <w:rFonts w:ascii="Arial" w:hAnsi="Arial" w:cs="Arial"/>
          <w:bCs/>
          <w:color w:val="000000"/>
          <w:sz w:val="24"/>
          <w:szCs w:val="24"/>
        </w:rPr>
        <w:t>68.</w:t>
      </w:r>
      <w:r w:rsidR="0014232C" w:rsidRPr="0014232C">
        <w:rPr>
          <w:rFonts w:ascii="Arial" w:hAnsi="Arial" w:cs="Arial"/>
          <w:bCs/>
          <w:color w:val="000000"/>
          <w:sz w:val="24"/>
          <w:szCs w:val="24"/>
        </w:rPr>
        <w:t xml:space="preserve"> </w:t>
      </w:r>
      <w:r w:rsidR="0014232C" w:rsidRPr="0014232C">
        <w:rPr>
          <w:rFonts w:ascii="Arial" w:eastAsia="Times New Roman" w:hAnsi="Arial" w:cs="Arial"/>
          <w:sz w:val="24"/>
          <w:szCs w:val="24"/>
          <w:lang w:eastAsia="es-MX"/>
        </w:rPr>
        <w:t>No se localizó ni fue exhibida durante el proceso de la auditoría las Actas de Sesiones de Cabildo originales en las que fueron aprobados y autorizados los objetivos y acciones a realizar con el Fondo de Aportaciones para la Infraestructura Social Municipal 2014, en contravención a los establecido en los artículos 38, 130 y 133 de la Ley Orgánica de la Administración Pública Municipal del Estado de Nuevo León para el ejercicio fiscal 2014.</w:t>
      </w:r>
    </w:p>
    <w:p w:rsidR="00E77F03" w:rsidRDefault="00E77F03" w:rsidP="00743323">
      <w:pPr>
        <w:autoSpaceDE w:val="0"/>
        <w:autoSpaceDN w:val="0"/>
        <w:adjustRightInd w:val="0"/>
        <w:spacing w:after="0" w:line="360" w:lineRule="auto"/>
        <w:jc w:val="both"/>
        <w:rPr>
          <w:rFonts w:ascii="Arial" w:hAnsi="Arial" w:cs="Arial"/>
          <w:bCs/>
          <w:noProof/>
          <w:color w:val="000000"/>
          <w:sz w:val="24"/>
          <w:szCs w:val="24"/>
          <w:lang w:val="es-MX" w:eastAsia="es-MX"/>
        </w:rPr>
      </w:pPr>
    </w:p>
    <w:p w:rsidR="00E77F03" w:rsidRPr="00743323" w:rsidRDefault="00E77F03" w:rsidP="00743323">
      <w:pPr>
        <w:autoSpaceDE w:val="0"/>
        <w:autoSpaceDN w:val="0"/>
        <w:adjustRightInd w:val="0"/>
        <w:spacing w:after="0" w:line="360" w:lineRule="auto"/>
        <w:jc w:val="both"/>
        <w:rPr>
          <w:rFonts w:ascii="Arial" w:hAnsi="Arial" w:cs="Arial"/>
          <w:b/>
          <w:bCs/>
          <w:color w:val="000000"/>
          <w:sz w:val="24"/>
          <w:szCs w:val="24"/>
        </w:rPr>
      </w:pPr>
      <w:r w:rsidRPr="00743323">
        <w:rPr>
          <w:rFonts w:ascii="Arial" w:hAnsi="Arial" w:cs="Arial"/>
          <w:b/>
          <w:bCs/>
          <w:color w:val="000000"/>
          <w:sz w:val="24"/>
          <w:szCs w:val="24"/>
        </w:rPr>
        <w:t>Acción(es) o recomendación(es) emitida(s)</w:t>
      </w:r>
      <w:r w:rsidR="003068BF" w:rsidRPr="00743323">
        <w:rPr>
          <w:rFonts w:ascii="Arial" w:hAnsi="Arial" w:cs="Arial"/>
          <w:b/>
          <w:bCs/>
          <w:color w:val="000000"/>
          <w:sz w:val="24"/>
          <w:szCs w:val="24"/>
        </w:rPr>
        <w:t>:</w:t>
      </w:r>
      <w:r w:rsidRPr="00743323">
        <w:rPr>
          <w:rFonts w:ascii="Arial" w:hAnsi="Arial" w:cs="Arial"/>
          <w:b/>
          <w:bCs/>
          <w:color w:val="000000"/>
          <w:sz w:val="24"/>
          <w:szCs w:val="24"/>
        </w:rPr>
        <w:t xml:space="preserve"> </w:t>
      </w:r>
    </w:p>
    <w:p w:rsidR="00E77F03" w:rsidRPr="0014232C" w:rsidRDefault="00E77F03" w:rsidP="00743323">
      <w:pPr>
        <w:autoSpaceDE w:val="0"/>
        <w:autoSpaceDN w:val="0"/>
        <w:adjustRightInd w:val="0"/>
        <w:spacing w:after="0" w:line="360" w:lineRule="auto"/>
        <w:jc w:val="both"/>
        <w:rPr>
          <w:rFonts w:ascii="Arial" w:hAnsi="Arial" w:cs="Arial"/>
          <w:bCs/>
          <w:i/>
          <w:color w:val="000000"/>
          <w:sz w:val="24"/>
          <w:szCs w:val="24"/>
        </w:rPr>
      </w:pPr>
      <w:r w:rsidRPr="0014232C">
        <w:rPr>
          <w:rFonts w:ascii="Arial" w:hAnsi="Arial" w:cs="Arial"/>
          <w:bCs/>
          <w:i/>
          <w:color w:val="000000"/>
          <w:sz w:val="24"/>
          <w:szCs w:val="24"/>
        </w:rPr>
        <w:t xml:space="preserve">Promoción de </w:t>
      </w:r>
      <w:proofErr w:type="spellStart"/>
      <w:r w:rsidRPr="0014232C">
        <w:rPr>
          <w:rFonts w:ascii="Arial" w:hAnsi="Arial" w:cs="Arial"/>
          <w:bCs/>
          <w:i/>
          <w:color w:val="000000"/>
          <w:sz w:val="24"/>
          <w:szCs w:val="24"/>
        </w:rPr>
        <w:t>Fincamiento</w:t>
      </w:r>
      <w:proofErr w:type="spellEnd"/>
      <w:r w:rsidRPr="0014232C">
        <w:rPr>
          <w:rFonts w:ascii="Arial" w:hAnsi="Arial" w:cs="Arial"/>
          <w:bCs/>
          <w:i/>
          <w:color w:val="000000"/>
          <w:sz w:val="24"/>
          <w:szCs w:val="24"/>
        </w:rPr>
        <w:t xml:space="preserve"> de Responsabilidad Administrativa.</w:t>
      </w:r>
    </w:p>
    <w:p w:rsidR="003068BF" w:rsidRPr="00743323" w:rsidRDefault="003068BF" w:rsidP="00743323">
      <w:pPr>
        <w:autoSpaceDE w:val="0"/>
        <w:autoSpaceDN w:val="0"/>
        <w:adjustRightInd w:val="0"/>
        <w:spacing w:after="0" w:line="360" w:lineRule="auto"/>
        <w:jc w:val="both"/>
        <w:rPr>
          <w:rFonts w:ascii="Arial" w:hAnsi="Arial" w:cs="Arial"/>
          <w:color w:val="000000"/>
          <w:sz w:val="24"/>
          <w:szCs w:val="24"/>
        </w:rPr>
      </w:pPr>
    </w:p>
    <w:p w:rsidR="005D4E11" w:rsidRPr="0014232C" w:rsidRDefault="00E77F03"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t>69.</w:t>
      </w:r>
      <w:r w:rsidR="0014232C" w:rsidRPr="0014232C">
        <w:rPr>
          <w:rFonts w:ascii="Arial" w:eastAsia="Times New Roman" w:hAnsi="Arial" w:cs="Arial"/>
          <w:sz w:val="24"/>
          <w:szCs w:val="24"/>
          <w:lang w:eastAsia="es-MX"/>
        </w:rPr>
        <w:t xml:space="preserve"> No se encontró evidencia documental que soporte que el municipio hizo del conocimiento de sus habitantes, al menos a través de la página oficial de Internet de la entidad federativa conforme a los lineamientos de información pública financiera en línea del Consejo de Armonización Contable, los montos que reciban, las obras y acciones a realizar, el costo de cada una, su ubicación, metas y beneficiarios del Fondo de Aportaciones para la Infraestructura Social Municipal 2014, en contravención a lo establecido en el artículo 33, apartado B, fracción II, inciso a) de la Ley de Coordinación Fiscal para el ejercicio fiscal 2014.</w:t>
      </w:r>
    </w:p>
    <w:p w:rsidR="00E77F03" w:rsidRPr="00743323" w:rsidRDefault="00E77F03" w:rsidP="00743323">
      <w:pPr>
        <w:autoSpaceDE w:val="0"/>
        <w:autoSpaceDN w:val="0"/>
        <w:adjustRightInd w:val="0"/>
        <w:spacing w:after="0" w:line="360" w:lineRule="auto"/>
        <w:jc w:val="both"/>
        <w:rPr>
          <w:rFonts w:ascii="Arial" w:hAnsi="Arial" w:cs="Arial"/>
          <w:color w:val="000000"/>
          <w:sz w:val="24"/>
          <w:szCs w:val="24"/>
        </w:rPr>
      </w:pPr>
    </w:p>
    <w:p w:rsidR="00E77F03" w:rsidRPr="00743323" w:rsidRDefault="008E6418"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E77F03" w:rsidRPr="0014232C" w:rsidRDefault="00E77F03" w:rsidP="00743323">
      <w:pPr>
        <w:autoSpaceDE w:val="0"/>
        <w:autoSpaceDN w:val="0"/>
        <w:adjustRightInd w:val="0"/>
        <w:spacing w:after="0" w:line="360" w:lineRule="auto"/>
        <w:rPr>
          <w:rFonts w:ascii="Arial" w:hAnsi="Arial" w:cs="Arial"/>
          <w:i/>
          <w:color w:val="000000"/>
          <w:sz w:val="24"/>
          <w:szCs w:val="24"/>
        </w:rPr>
      </w:pPr>
      <w:r w:rsidRPr="0014232C">
        <w:rPr>
          <w:rFonts w:ascii="Arial" w:hAnsi="Arial" w:cs="Arial"/>
          <w:i/>
          <w:color w:val="000000"/>
          <w:sz w:val="24"/>
          <w:szCs w:val="24"/>
        </w:rPr>
        <w:t xml:space="preserve">Promoción de </w:t>
      </w:r>
      <w:proofErr w:type="spellStart"/>
      <w:r w:rsidRPr="0014232C">
        <w:rPr>
          <w:rFonts w:ascii="Arial" w:hAnsi="Arial" w:cs="Arial"/>
          <w:i/>
          <w:color w:val="000000"/>
          <w:sz w:val="24"/>
          <w:szCs w:val="24"/>
        </w:rPr>
        <w:t>Fincamiento</w:t>
      </w:r>
      <w:proofErr w:type="spellEnd"/>
      <w:r w:rsidRPr="0014232C">
        <w:rPr>
          <w:rFonts w:ascii="Arial" w:hAnsi="Arial" w:cs="Arial"/>
          <w:i/>
          <w:color w:val="000000"/>
          <w:sz w:val="24"/>
          <w:szCs w:val="24"/>
        </w:rPr>
        <w:t xml:space="preserve"> de Responsabilidad Administrativa.</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E77F03" w:rsidRPr="0014232C" w:rsidRDefault="00E77F03" w:rsidP="00743323">
      <w:pPr>
        <w:autoSpaceDE w:val="0"/>
        <w:autoSpaceDN w:val="0"/>
        <w:adjustRightInd w:val="0"/>
        <w:spacing w:after="0" w:line="360" w:lineRule="auto"/>
        <w:jc w:val="both"/>
        <w:rPr>
          <w:rFonts w:ascii="Arial" w:hAnsi="Arial" w:cs="Arial"/>
          <w:color w:val="000000"/>
          <w:sz w:val="24"/>
          <w:szCs w:val="24"/>
        </w:rPr>
      </w:pPr>
      <w:r w:rsidRPr="0014232C">
        <w:rPr>
          <w:rFonts w:ascii="Arial" w:hAnsi="Arial" w:cs="Arial"/>
          <w:color w:val="000000"/>
          <w:sz w:val="24"/>
          <w:szCs w:val="24"/>
        </w:rPr>
        <w:lastRenderedPageBreak/>
        <w:t>70.</w:t>
      </w:r>
      <w:r w:rsidR="0014232C" w:rsidRPr="0014232C">
        <w:rPr>
          <w:rFonts w:ascii="Arial" w:hAnsi="Arial" w:cs="Arial"/>
          <w:color w:val="000000"/>
          <w:sz w:val="24"/>
          <w:szCs w:val="24"/>
        </w:rPr>
        <w:t xml:space="preserve"> </w:t>
      </w:r>
      <w:r w:rsidR="0014232C" w:rsidRPr="0014232C">
        <w:rPr>
          <w:rFonts w:ascii="Arial" w:eastAsia="Times New Roman" w:hAnsi="Arial" w:cs="Arial"/>
          <w:sz w:val="24"/>
          <w:szCs w:val="24"/>
          <w:lang w:eastAsia="es-MX"/>
        </w:rPr>
        <w:t xml:space="preserve">No se localizó ni fue exhibida durante el proceso de la auditoría evidencia documental que soporte que el municipio Promovió la participación de las comunidades beneficiarias en su destino, aplicación y vigilancia, así como en la programación, ejecución, control, seguimiento y evaluación de las obras y acciones que se vayan a </w:t>
      </w:r>
      <w:proofErr w:type="spellStart"/>
      <w:r w:rsidR="0014232C" w:rsidRPr="0014232C">
        <w:rPr>
          <w:rFonts w:ascii="Arial" w:eastAsia="Times New Roman" w:hAnsi="Arial" w:cs="Arial"/>
          <w:sz w:val="24"/>
          <w:szCs w:val="24"/>
          <w:lang w:eastAsia="es-MX"/>
        </w:rPr>
        <w:t>realizar;del</w:t>
      </w:r>
      <w:proofErr w:type="spellEnd"/>
      <w:r w:rsidR="0014232C" w:rsidRPr="0014232C">
        <w:rPr>
          <w:rFonts w:ascii="Arial" w:eastAsia="Times New Roman" w:hAnsi="Arial" w:cs="Arial"/>
          <w:sz w:val="24"/>
          <w:szCs w:val="24"/>
          <w:lang w:eastAsia="es-MX"/>
        </w:rPr>
        <w:t xml:space="preserve"> Fondo de Aportaciones para la Infraestructura Social Municipal, correspondientes al ejercicio 2014,de acuerdo a lo establecido en los artículos 33, apartado B, fracción II, inciso b) de la Ley de Coordinación Fiscal y 61 de la Ley General de Desarrollo Social.</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E77F03" w:rsidRPr="00743323" w:rsidRDefault="008E6418"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 emitida:</w:t>
      </w:r>
    </w:p>
    <w:p w:rsidR="00685930" w:rsidRPr="009D5ECF" w:rsidRDefault="00E77F03" w:rsidP="00743323">
      <w:pPr>
        <w:autoSpaceDE w:val="0"/>
        <w:autoSpaceDN w:val="0"/>
        <w:adjustRightInd w:val="0"/>
        <w:spacing w:after="0" w:line="360" w:lineRule="auto"/>
        <w:rPr>
          <w:rFonts w:ascii="Arial" w:hAnsi="Arial" w:cs="Arial"/>
          <w:i/>
          <w:color w:val="000000"/>
          <w:sz w:val="24"/>
          <w:szCs w:val="24"/>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E77F03" w:rsidRPr="009D5ECF" w:rsidRDefault="00E77F03" w:rsidP="00743323">
      <w:pPr>
        <w:autoSpaceDE w:val="0"/>
        <w:autoSpaceDN w:val="0"/>
        <w:adjustRightInd w:val="0"/>
        <w:spacing w:after="0" w:line="360" w:lineRule="auto"/>
        <w:jc w:val="both"/>
        <w:rPr>
          <w:rFonts w:ascii="Arial" w:hAnsi="Arial" w:cs="Arial"/>
          <w:color w:val="000000"/>
          <w:sz w:val="24"/>
          <w:szCs w:val="24"/>
        </w:rPr>
      </w:pPr>
      <w:r w:rsidRPr="009D5ECF">
        <w:rPr>
          <w:rFonts w:ascii="Arial" w:hAnsi="Arial" w:cs="Arial"/>
          <w:color w:val="000000"/>
          <w:sz w:val="24"/>
          <w:szCs w:val="24"/>
        </w:rPr>
        <w:t xml:space="preserve">71. </w:t>
      </w:r>
      <w:r w:rsidR="009D5ECF" w:rsidRPr="009D5ECF">
        <w:rPr>
          <w:rFonts w:ascii="Arial" w:eastAsia="Times New Roman" w:hAnsi="Arial" w:cs="Arial"/>
          <w:sz w:val="24"/>
          <w:szCs w:val="24"/>
          <w:lang w:eastAsia="es-MX"/>
        </w:rPr>
        <w:t>No se localizó ni fue exhibida durante el proceso de la auditoría evidencia documental que soporte que el municipio hizo del conocimiento a sus habitantes los avances del ejercicio de los recursos trimestralmente y al término de cada ejercicio, sobre los resultados alcanzados; al menos a través de la página oficial de Internet de la entidad federativa, conforme a los lineamientos de información pública del Consejo Nacional de Armonización Contable, en los términos de la Ley General de Contabilidad Gubernamental; del Fondo de Aportaciones para la Infraestructura Social Municipal, correspondientes al ejercicio 2014, de acuerdo a lo establecido en el artículo 33, apartado B, fracción II, inciso c) de la Ley de Coordinación Fiscal.</w:t>
      </w:r>
    </w:p>
    <w:p w:rsidR="003C5578" w:rsidRPr="00743323" w:rsidRDefault="003C5578" w:rsidP="00743323">
      <w:pPr>
        <w:autoSpaceDE w:val="0"/>
        <w:autoSpaceDN w:val="0"/>
        <w:adjustRightInd w:val="0"/>
        <w:spacing w:after="0" w:line="360" w:lineRule="auto"/>
        <w:jc w:val="both"/>
        <w:rPr>
          <w:rFonts w:ascii="Arial" w:hAnsi="Arial" w:cs="Arial"/>
          <w:color w:val="000000"/>
          <w:sz w:val="24"/>
          <w:szCs w:val="24"/>
        </w:rPr>
      </w:pPr>
    </w:p>
    <w:p w:rsidR="00E77F03" w:rsidRPr="00743323" w:rsidRDefault="00E77F03" w:rsidP="00743323">
      <w:pPr>
        <w:autoSpaceDE w:val="0"/>
        <w:autoSpaceDN w:val="0"/>
        <w:adjustRightInd w:val="0"/>
        <w:spacing w:after="0" w:line="360" w:lineRule="auto"/>
        <w:rPr>
          <w:rFonts w:ascii="Arial" w:hAnsi="Arial" w:cs="Arial"/>
          <w:b/>
          <w:color w:val="000000"/>
          <w:sz w:val="24"/>
          <w:szCs w:val="24"/>
        </w:rPr>
      </w:pPr>
      <w:r w:rsidRPr="00743323">
        <w:rPr>
          <w:rFonts w:ascii="Arial" w:hAnsi="Arial" w:cs="Arial"/>
          <w:b/>
          <w:color w:val="000000"/>
          <w:sz w:val="24"/>
          <w:szCs w:val="24"/>
        </w:rPr>
        <w:t>Acción</w:t>
      </w:r>
      <w:r w:rsidR="00A67721" w:rsidRPr="00743323">
        <w:rPr>
          <w:rFonts w:ascii="Arial" w:hAnsi="Arial" w:cs="Arial"/>
          <w:b/>
          <w:color w:val="000000"/>
          <w:sz w:val="24"/>
          <w:szCs w:val="24"/>
        </w:rPr>
        <w:t xml:space="preserve"> emitida:</w:t>
      </w:r>
    </w:p>
    <w:p w:rsidR="00E77F03" w:rsidRPr="009D5ECF" w:rsidRDefault="00E77F03" w:rsidP="00743323">
      <w:pPr>
        <w:autoSpaceDE w:val="0"/>
        <w:autoSpaceDN w:val="0"/>
        <w:adjustRightInd w:val="0"/>
        <w:spacing w:after="0" w:line="360" w:lineRule="auto"/>
        <w:rPr>
          <w:rFonts w:ascii="Arial" w:hAnsi="Arial" w:cs="Arial"/>
          <w:i/>
          <w:color w:val="000000"/>
          <w:sz w:val="24"/>
          <w:szCs w:val="24"/>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3C5578" w:rsidRPr="009D5ECF" w:rsidRDefault="009B7FBB" w:rsidP="00743323">
      <w:pPr>
        <w:autoSpaceDE w:val="0"/>
        <w:autoSpaceDN w:val="0"/>
        <w:adjustRightInd w:val="0"/>
        <w:spacing w:after="0" w:line="360" w:lineRule="auto"/>
        <w:jc w:val="both"/>
        <w:rPr>
          <w:rFonts w:ascii="Arial" w:hAnsi="Arial" w:cs="Arial"/>
          <w:color w:val="000000"/>
          <w:sz w:val="24"/>
          <w:szCs w:val="24"/>
        </w:rPr>
      </w:pPr>
      <w:r w:rsidRPr="009D5ECF">
        <w:rPr>
          <w:rFonts w:ascii="Arial" w:hAnsi="Arial" w:cs="Arial"/>
          <w:color w:val="000000"/>
          <w:sz w:val="24"/>
          <w:szCs w:val="24"/>
        </w:rPr>
        <w:t xml:space="preserve">72. </w:t>
      </w:r>
      <w:r w:rsidR="009D5ECF" w:rsidRPr="009D5ECF">
        <w:rPr>
          <w:rFonts w:ascii="Arial" w:eastAsia="Times New Roman" w:hAnsi="Arial" w:cs="Arial"/>
          <w:sz w:val="24"/>
          <w:szCs w:val="24"/>
          <w:lang w:eastAsia="es-MX"/>
        </w:rPr>
        <w:t>No se localizó ni fue exhibida durante el proceso de la auditoría evidencia documental que soporte que el municipio publicó en su página oficial de Internet las obras financiadas con los recursos de este Fondo de Aportaciones para la Infraestructura Social Municipal 2014. Dichas publicaciones deberán contener, entre otros datos, la información del contrato bajo el cual se celebra, informes trimestrales de los avances y, en su caso, evidencias de conclusión. Los municipios que no cuenten con página oficial de Internet, convendrán con el gobierno de la entidad federativa correspondiente, para que éste publique la información correspondiente al municipio, en contravención a lo establecido en el artículo 33, apartado B, fracción II, inciso g) de la Ley de Coordinación Fiscal para el ejercicio fiscal 2014.</w:t>
      </w:r>
    </w:p>
    <w:p w:rsidR="005D4E11" w:rsidRPr="00743323" w:rsidRDefault="005D4E11" w:rsidP="00743323">
      <w:pPr>
        <w:autoSpaceDE w:val="0"/>
        <w:autoSpaceDN w:val="0"/>
        <w:adjustRightInd w:val="0"/>
        <w:spacing w:after="0" w:line="360" w:lineRule="auto"/>
        <w:jc w:val="both"/>
        <w:rPr>
          <w:rFonts w:ascii="Arial" w:hAnsi="Arial" w:cs="Arial"/>
          <w:color w:val="000000"/>
          <w:sz w:val="24"/>
          <w:szCs w:val="24"/>
        </w:rPr>
      </w:pPr>
    </w:p>
    <w:p w:rsidR="009B7FBB" w:rsidRPr="00743323" w:rsidRDefault="009B7FBB" w:rsidP="00743323">
      <w:pPr>
        <w:autoSpaceDE w:val="0"/>
        <w:autoSpaceDN w:val="0"/>
        <w:adjustRightInd w:val="0"/>
        <w:spacing w:after="0" w:line="360" w:lineRule="auto"/>
        <w:rPr>
          <w:rFonts w:ascii="Arial" w:hAnsi="Arial" w:cs="Arial"/>
          <w:color w:val="000000"/>
          <w:sz w:val="24"/>
          <w:szCs w:val="24"/>
        </w:rPr>
      </w:pPr>
      <w:r w:rsidRPr="00743323">
        <w:rPr>
          <w:rFonts w:ascii="Arial" w:hAnsi="Arial" w:cs="Arial"/>
          <w:b/>
          <w:color w:val="000000"/>
          <w:sz w:val="24"/>
          <w:szCs w:val="24"/>
        </w:rPr>
        <w:t>Acción(es) o recomendación(es) emitida(s)</w:t>
      </w:r>
      <w:r w:rsidR="00A67721" w:rsidRPr="00743323">
        <w:rPr>
          <w:rFonts w:ascii="Arial" w:hAnsi="Arial" w:cs="Arial"/>
          <w:color w:val="000000"/>
          <w:sz w:val="24"/>
          <w:szCs w:val="24"/>
        </w:rPr>
        <w:t>:</w:t>
      </w:r>
      <w:r w:rsidRPr="00743323">
        <w:rPr>
          <w:rFonts w:ascii="Arial" w:hAnsi="Arial" w:cs="Arial"/>
          <w:color w:val="000000"/>
          <w:sz w:val="24"/>
          <w:szCs w:val="24"/>
        </w:rPr>
        <w:t xml:space="preserve"> </w:t>
      </w:r>
    </w:p>
    <w:p w:rsidR="00E77F03" w:rsidRPr="009D5ECF" w:rsidRDefault="009B7FBB" w:rsidP="00743323">
      <w:pPr>
        <w:autoSpaceDE w:val="0"/>
        <w:autoSpaceDN w:val="0"/>
        <w:adjustRightInd w:val="0"/>
        <w:spacing w:after="0" w:line="360" w:lineRule="auto"/>
        <w:rPr>
          <w:rFonts w:ascii="Arial" w:hAnsi="Arial" w:cs="Arial"/>
          <w:i/>
          <w:color w:val="000000"/>
          <w:sz w:val="24"/>
          <w:szCs w:val="24"/>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p>
    <w:p w:rsidR="003C5578" w:rsidRPr="00743323" w:rsidRDefault="003C5578" w:rsidP="00743323">
      <w:pPr>
        <w:autoSpaceDE w:val="0"/>
        <w:autoSpaceDN w:val="0"/>
        <w:adjustRightInd w:val="0"/>
        <w:spacing w:after="0" w:line="360" w:lineRule="auto"/>
        <w:rPr>
          <w:rFonts w:ascii="Arial" w:hAnsi="Arial" w:cs="Arial"/>
          <w:color w:val="000000"/>
          <w:sz w:val="24"/>
          <w:szCs w:val="24"/>
        </w:rPr>
      </w:pPr>
    </w:p>
    <w:p w:rsidR="003379C0" w:rsidRPr="009D5ECF" w:rsidRDefault="009B7FBB" w:rsidP="00743323">
      <w:pPr>
        <w:autoSpaceDE w:val="0"/>
        <w:autoSpaceDN w:val="0"/>
        <w:adjustRightInd w:val="0"/>
        <w:spacing w:after="0" w:line="360" w:lineRule="auto"/>
        <w:jc w:val="both"/>
        <w:rPr>
          <w:rFonts w:ascii="Arial" w:hAnsi="Arial" w:cs="Arial"/>
          <w:color w:val="000000"/>
          <w:sz w:val="24"/>
          <w:szCs w:val="24"/>
        </w:rPr>
      </w:pPr>
      <w:r w:rsidRPr="009D5ECF">
        <w:rPr>
          <w:rFonts w:ascii="Arial" w:hAnsi="Arial" w:cs="Arial"/>
          <w:color w:val="000000"/>
          <w:sz w:val="24"/>
          <w:szCs w:val="24"/>
        </w:rPr>
        <w:t xml:space="preserve">73. </w:t>
      </w:r>
      <w:r w:rsidR="009D5ECF" w:rsidRPr="009D5ECF">
        <w:rPr>
          <w:rFonts w:ascii="Arial" w:eastAsia="Times New Roman" w:hAnsi="Arial" w:cs="Arial"/>
          <w:sz w:val="24"/>
          <w:szCs w:val="24"/>
          <w:lang w:eastAsia="es-MX"/>
        </w:rPr>
        <w:t>No se localizó ni fue exhibida durante el proceso de la auditoría evidencia documental que soporte que el municipio publicó los Informes trimestrales por conducto de la Secretaría de Hacienda y Crédito Público en órganos locales oficiales de difusión, además de ponerlos a disposición de público en general a través de sus respectivas páginas electrónicas de Internet o de otros medios locales de difusión, del Fondo de Aportaciones para la Infraestructura Social Municipal 2014, en contravención a lo establecido en los artículos 48, párrafo cuarto, de la Ley de Coordinación Fiscal y el 58 de la Ley General de Contabilidad Gubernamental para el ejercicio fiscal 2014.</w:t>
      </w:r>
    </w:p>
    <w:p w:rsidR="003379C0" w:rsidRDefault="003379C0" w:rsidP="009B7FBB">
      <w:pPr>
        <w:autoSpaceDE w:val="0"/>
        <w:autoSpaceDN w:val="0"/>
        <w:adjustRightInd w:val="0"/>
        <w:spacing w:after="0" w:line="360" w:lineRule="auto"/>
        <w:jc w:val="both"/>
        <w:rPr>
          <w:rFonts w:ascii="Arial" w:hAnsi="Arial" w:cs="Arial"/>
          <w:color w:val="000000"/>
        </w:rPr>
      </w:pPr>
    </w:p>
    <w:p w:rsidR="009B7FBB" w:rsidRPr="00087E83" w:rsidRDefault="009B7FBB" w:rsidP="009B7FBB">
      <w:pPr>
        <w:autoSpaceDE w:val="0"/>
        <w:autoSpaceDN w:val="0"/>
        <w:adjustRightInd w:val="0"/>
        <w:spacing w:after="0" w:line="360" w:lineRule="auto"/>
        <w:jc w:val="both"/>
        <w:rPr>
          <w:rFonts w:ascii="Arial" w:hAnsi="Arial" w:cs="Arial"/>
          <w:b/>
          <w:color w:val="000000"/>
          <w:sz w:val="24"/>
          <w:szCs w:val="24"/>
        </w:rPr>
      </w:pPr>
      <w:r w:rsidRPr="00087E83">
        <w:rPr>
          <w:rFonts w:ascii="Arial" w:hAnsi="Arial" w:cs="Arial"/>
          <w:b/>
          <w:color w:val="000000"/>
          <w:sz w:val="24"/>
          <w:szCs w:val="24"/>
        </w:rPr>
        <w:t>Acción</w:t>
      </w:r>
      <w:r w:rsidR="00A67721" w:rsidRPr="00087E83">
        <w:rPr>
          <w:rFonts w:ascii="Arial" w:hAnsi="Arial" w:cs="Arial"/>
          <w:b/>
          <w:color w:val="000000"/>
          <w:sz w:val="24"/>
          <w:szCs w:val="24"/>
        </w:rPr>
        <w:t xml:space="preserve"> emitida:</w:t>
      </w:r>
    </w:p>
    <w:p w:rsidR="009B7FBB" w:rsidRPr="009D5ECF" w:rsidRDefault="009B7FBB" w:rsidP="009B7FBB">
      <w:pPr>
        <w:autoSpaceDE w:val="0"/>
        <w:autoSpaceDN w:val="0"/>
        <w:adjustRightInd w:val="0"/>
        <w:spacing w:after="0" w:line="360" w:lineRule="auto"/>
        <w:jc w:val="both"/>
        <w:rPr>
          <w:rFonts w:ascii="Arial" w:hAnsi="Arial" w:cs="Arial"/>
          <w:i/>
          <w:color w:val="000000"/>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r w:rsidRPr="009D5ECF">
        <w:rPr>
          <w:rFonts w:ascii="Arial" w:hAnsi="Arial" w:cs="Arial"/>
          <w:i/>
          <w:color w:val="000000"/>
        </w:rPr>
        <w:t>.</w:t>
      </w:r>
    </w:p>
    <w:p w:rsidR="003379C0" w:rsidRDefault="003379C0" w:rsidP="009B7FBB">
      <w:pPr>
        <w:autoSpaceDE w:val="0"/>
        <w:autoSpaceDN w:val="0"/>
        <w:adjustRightInd w:val="0"/>
        <w:spacing w:after="0" w:line="360" w:lineRule="auto"/>
        <w:jc w:val="both"/>
        <w:rPr>
          <w:rFonts w:ascii="Arial" w:hAnsi="Arial" w:cs="Arial"/>
          <w:color w:val="000000"/>
        </w:rPr>
      </w:pPr>
    </w:p>
    <w:p w:rsidR="009D5ECF" w:rsidRDefault="009D5ECF" w:rsidP="009B7FBB">
      <w:pPr>
        <w:autoSpaceDE w:val="0"/>
        <w:autoSpaceDN w:val="0"/>
        <w:adjustRightInd w:val="0"/>
        <w:spacing w:after="0" w:line="360" w:lineRule="auto"/>
        <w:jc w:val="both"/>
        <w:rPr>
          <w:rFonts w:ascii="Arial" w:eastAsia="Times New Roman" w:hAnsi="Arial" w:cs="Arial"/>
          <w:sz w:val="24"/>
          <w:szCs w:val="24"/>
          <w:lang w:eastAsia="es-MX"/>
        </w:rPr>
      </w:pPr>
      <w:r w:rsidRPr="009D5ECF">
        <w:rPr>
          <w:rFonts w:ascii="Arial" w:hAnsi="Arial" w:cs="Arial"/>
          <w:color w:val="000000"/>
          <w:sz w:val="24"/>
          <w:szCs w:val="24"/>
        </w:rPr>
        <w:t xml:space="preserve">74. </w:t>
      </w:r>
      <w:r w:rsidRPr="009D5ECF">
        <w:rPr>
          <w:rFonts w:ascii="Arial" w:eastAsia="Times New Roman" w:hAnsi="Arial" w:cs="Arial"/>
          <w:sz w:val="24"/>
          <w:szCs w:val="24"/>
          <w:lang w:eastAsia="es-MX"/>
        </w:rPr>
        <w:t>No se cancela la documentación comprobatoria del egreso con la leyenda "Operado FISM-2014" o como se establezca en las disposiciones locales, identificándose con el nombre del fondo de aportaciones, programa o convenio específico, en contravención a lo establecido en el artículo 70, fracción II, de la Ley General de Contabilidad Gubernamental para el ejercicio fiscal 2014.</w:t>
      </w:r>
    </w:p>
    <w:p w:rsidR="009D5ECF" w:rsidRPr="00087E83" w:rsidRDefault="009D5ECF" w:rsidP="009D5ECF">
      <w:pPr>
        <w:autoSpaceDE w:val="0"/>
        <w:autoSpaceDN w:val="0"/>
        <w:adjustRightInd w:val="0"/>
        <w:spacing w:after="0" w:line="360" w:lineRule="auto"/>
        <w:jc w:val="both"/>
        <w:rPr>
          <w:rFonts w:ascii="Arial" w:hAnsi="Arial" w:cs="Arial"/>
          <w:b/>
          <w:color w:val="000000"/>
          <w:sz w:val="24"/>
          <w:szCs w:val="24"/>
        </w:rPr>
      </w:pPr>
      <w:r w:rsidRPr="00087E83">
        <w:rPr>
          <w:rFonts w:ascii="Arial" w:hAnsi="Arial" w:cs="Arial"/>
          <w:b/>
          <w:color w:val="000000"/>
          <w:sz w:val="24"/>
          <w:szCs w:val="24"/>
        </w:rPr>
        <w:t>Acción emitida:</w:t>
      </w:r>
    </w:p>
    <w:p w:rsidR="009D5ECF" w:rsidRPr="009D5ECF" w:rsidRDefault="009D5ECF" w:rsidP="009D5ECF">
      <w:pPr>
        <w:autoSpaceDE w:val="0"/>
        <w:autoSpaceDN w:val="0"/>
        <w:adjustRightInd w:val="0"/>
        <w:spacing w:after="0" w:line="360" w:lineRule="auto"/>
        <w:jc w:val="both"/>
        <w:rPr>
          <w:rFonts w:ascii="Arial" w:hAnsi="Arial" w:cs="Arial"/>
          <w:i/>
          <w:color w:val="000000"/>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r w:rsidRPr="009D5ECF">
        <w:rPr>
          <w:rFonts w:ascii="Arial" w:hAnsi="Arial" w:cs="Arial"/>
          <w:i/>
          <w:color w:val="000000"/>
        </w:rPr>
        <w:t>.</w:t>
      </w:r>
    </w:p>
    <w:p w:rsidR="009D5ECF" w:rsidRDefault="009D5ECF" w:rsidP="009B7FBB">
      <w:pPr>
        <w:autoSpaceDE w:val="0"/>
        <w:autoSpaceDN w:val="0"/>
        <w:adjustRightInd w:val="0"/>
        <w:spacing w:after="0" w:line="360" w:lineRule="auto"/>
        <w:jc w:val="both"/>
        <w:rPr>
          <w:rFonts w:ascii="Arial" w:eastAsia="Times New Roman" w:hAnsi="Arial" w:cs="Arial"/>
          <w:sz w:val="24"/>
          <w:szCs w:val="24"/>
          <w:lang w:eastAsia="es-MX"/>
        </w:rPr>
      </w:pPr>
    </w:p>
    <w:p w:rsidR="009D5ECF" w:rsidRPr="009D5ECF" w:rsidRDefault="009D5ECF" w:rsidP="009B7FBB">
      <w:pPr>
        <w:autoSpaceDE w:val="0"/>
        <w:autoSpaceDN w:val="0"/>
        <w:adjustRightInd w:val="0"/>
        <w:spacing w:after="0" w:line="360" w:lineRule="auto"/>
        <w:jc w:val="both"/>
        <w:rPr>
          <w:rFonts w:ascii="Arial" w:eastAsia="Times New Roman" w:hAnsi="Arial" w:cs="Arial"/>
          <w:sz w:val="24"/>
          <w:szCs w:val="24"/>
          <w:lang w:eastAsia="es-MX"/>
        </w:rPr>
      </w:pPr>
      <w:r w:rsidRPr="009D5ECF">
        <w:rPr>
          <w:rFonts w:ascii="Arial" w:eastAsia="Times New Roman" w:hAnsi="Arial" w:cs="Arial"/>
          <w:sz w:val="24"/>
          <w:szCs w:val="24"/>
          <w:lang w:eastAsia="es-MX"/>
        </w:rPr>
        <w:t xml:space="preserve">75. No se localizó ni fue exhibida durante el proceso de la auditoría la documentación original que justifique y compruebe el gasto incurrido como pólizas, facturas, convenios, contratos, expedientes y demás documentación por el importe total de </w:t>
      </w:r>
      <w:r w:rsidRPr="009D5ECF">
        <w:rPr>
          <w:rFonts w:ascii="Arial" w:eastAsia="Times New Roman" w:hAnsi="Arial" w:cs="Arial"/>
          <w:b/>
          <w:sz w:val="24"/>
          <w:szCs w:val="24"/>
          <w:lang w:eastAsia="es-MX"/>
        </w:rPr>
        <w:t>$8,996,093.01</w:t>
      </w:r>
      <w:r w:rsidRPr="009D5ECF">
        <w:rPr>
          <w:rFonts w:ascii="Arial" w:eastAsia="Times New Roman" w:hAnsi="Arial" w:cs="Arial"/>
          <w:sz w:val="24"/>
          <w:szCs w:val="24"/>
          <w:lang w:eastAsia="es-MX"/>
        </w:rPr>
        <w:t>, del Fondo de Aportaciones para la Infraestructura Social Municipal 2014, en contravención a lo establecido en los artículos 70, fracción I, de la Ley General de Contabilidad Gubernamental, 15 y 16, fracción I, de la Ley de Fiscalización Superior del Estado de Nuevo León para el ejercicio fiscal 2014.</w:t>
      </w:r>
    </w:p>
    <w:p w:rsidR="009D5ECF" w:rsidRDefault="009D5ECF" w:rsidP="009B7FBB">
      <w:pPr>
        <w:autoSpaceDE w:val="0"/>
        <w:autoSpaceDN w:val="0"/>
        <w:adjustRightInd w:val="0"/>
        <w:spacing w:after="0" w:line="360" w:lineRule="auto"/>
        <w:jc w:val="both"/>
        <w:rPr>
          <w:rFonts w:ascii="Arial" w:hAnsi="Arial" w:cs="Arial"/>
          <w:color w:val="000000"/>
          <w:sz w:val="24"/>
          <w:szCs w:val="24"/>
        </w:rPr>
      </w:pPr>
    </w:p>
    <w:p w:rsidR="009D5ECF" w:rsidRPr="00087E83" w:rsidRDefault="009D5ECF" w:rsidP="009D5ECF">
      <w:pPr>
        <w:autoSpaceDE w:val="0"/>
        <w:autoSpaceDN w:val="0"/>
        <w:adjustRightInd w:val="0"/>
        <w:spacing w:after="0" w:line="360" w:lineRule="auto"/>
        <w:jc w:val="both"/>
        <w:rPr>
          <w:rFonts w:ascii="Arial" w:hAnsi="Arial" w:cs="Arial"/>
          <w:b/>
          <w:color w:val="000000"/>
          <w:sz w:val="24"/>
          <w:szCs w:val="24"/>
        </w:rPr>
      </w:pPr>
      <w:r w:rsidRPr="00087E83">
        <w:rPr>
          <w:rFonts w:ascii="Arial" w:hAnsi="Arial" w:cs="Arial"/>
          <w:b/>
          <w:color w:val="000000"/>
          <w:sz w:val="24"/>
          <w:szCs w:val="24"/>
        </w:rPr>
        <w:t>Acción emitida:</w:t>
      </w:r>
    </w:p>
    <w:p w:rsidR="009D5ECF" w:rsidRDefault="009D5ECF" w:rsidP="009D5ECF">
      <w:pPr>
        <w:autoSpaceDE w:val="0"/>
        <w:autoSpaceDN w:val="0"/>
        <w:adjustRightInd w:val="0"/>
        <w:spacing w:after="0" w:line="360" w:lineRule="auto"/>
        <w:jc w:val="both"/>
        <w:rPr>
          <w:rFonts w:ascii="Arial" w:hAnsi="Arial" w:cs="Arial"/>
          <w:i/>
          <w:color w:val="000000"/>
          <w:sz w:val="24"/>
          <w:szCs w:val="24"/>
        </w:rPr>
      </w:pPr>
      <w:r>
        <w:rPr>
          <w:rFonts w:ascii="Arial" w:hAnsi="Arial" w:cs="Arial"/>
          <w:i/>
          <w:color w:val="000000"/>
          <w:sz w:val="24"/>
          <w:szCs w:val="24"/>
        </w:rPr>
        <w:t>Pliego Presuntivos de Responsabilidades.</w:t>
      </w:r>
    </w:p>
    <w:p w:rsidR="009D5ECF" w:rsidRDefault="009D5ECF" w:rsidP="009D5ECF">
      <w:pPr>
        <w:autoSpaceDE w:val="0"/>
        <w:autoSpaceDN w:val="0"/>
        <w:adjustRightInd w:val="0"/>
        <w:spacing w:after="0" w:line="360" w:lineRule="auto"/>
        <w:jc w:val="both"/>
        <w:rPr>
          <w:rFonts w:ascii="Arial" w:hAnsi="Arial" w:cs="Arial"/>
          <w:i/>
          <w:color w:val="000000"/>
          <w:sz w:val="24"/>
          <w:szCs w:val="24"/>
        </w:rPr>
      </w:pPr>
      <w:r w:rsidRPr="009D5ECF">
        <w:rPr>
          <w:rFonts w:ascii="Arial" w:hAnsi="Arial" w:cs="Arial"/>
          <w:i/>
          <w:color w:val="000000"/>
          <w:sz w:val="24"/>
          <w:szCs w:val="24"/>
        </w:rPr>
        <w:t xml:space="preserve">Promoción de </w:t>
      </w:r>
      <w:proofErr w:type="spellStart"/>
      <w:r w:rsidRPr="009D5ECF">
        <w:rPr>
          <w:rFonts w:ascii="Arial" w:hAnsi="Arial" w:cs="Arial"/>
          <w:i/>
          <w:color w:val="000000"/>
          <w:sz w:val="24"/>
          <w:szCs w:val="24"/>
        </w:rPr>
        <w:t>Fincamiento</w:t>
      </w:r>
      <w:proofErr w:type="spellEnd"/>
      <w:r w:rsidRPr="009D5ECF">
        <w:rPr>
          <w:rFonts w:ascii="Arial" w:hAnsi="Arial" w:cs="Arial"/>
          <w:i/>
          <w:color w:val="000000"/>
          <w:sz w:val="24"/>
          <w:szCs w:val="24"/>
        </w:rPr>
        <w:t xml:space="preserve"> de Responsabilidad Administrativa</w:t>
      </w:r>
      <w:r>
        <w:rPr>
          <w:rFonts w:ascii="Arial" w:hAnsi="Arial" w:cs="Arial"/>
          <w:i/>
          <w:color w:val="000000"/>
          <w:sz w:val="24"/>
          <w:szCs w:val="24"/>
        </w:rPr>
        <w:t>.</w:t>
      </w:r>
    </w:p>
    <w:p w:rsidR="009D5ECF" w:rsidRDefault="009D5ECF" w:rsidP="009D5ECF">
      <w:pPr>
        <w:autoSpaceDE w:val="0"/>
        <w:autoSpaceDN w:val="0"/>
        <w:adjustRightInd w:val="0"/>
        <w:spacing w:after="0" w:line="360" w:lineRule="auto"/>
        <w:jc w:val="both"/>
        <w:rPr>
          <w:rFonts w:ascii="Arial" w:hAnsi="Arial" w:cs="Arial"/>
          <w:color w:val="000000"/>
          <w:sz w:val="24"/>
          <w:szCs w:val="24"/>
        </w:rPr>
      </w:pPr>
    </w:p>
    <w:p w:rsidR="003379C0" w:rsidRPr="00A67721" w:rsidRDefault="00744D70" w:rsidP="00814E5D">
      <w:pPr>
        <w:spacing w:after="0" w:line="360" w:lineRule="auto"/>
        <w:ind w:firstLine="708"/>
        <w:jc w:val="both"/>
        <w:rPr>
          <w:rFonts w:ascii="Arial" w:hAnsi="Arial" w:cs="Arial"/>
          <w:sz w:val="24"/>
          <w:szCs w:val="24"/>
        </w:rPr>
      </w:pPr>
      <w:r w:rsidRPr="00A67721">
        <w:rPr>
          <w:rFonts w:ascii="Arial" w:hAnsi="Arial" w:cs="Arial"/>
          <w:b/>
          <w:sz w:val="24"/>
          <w:szCs w:val="24"/>
          <w:lang w:val="es-MX"/>
        </w:rPr>
        <w:lastRenderedPageBreak/>
        <w:t>QUINTO</w:t>
      </w:r>
      <w:r w:rsidRPr="00A67721">
        <w:rPr>
          <w:rFonts w:ascii="Arial" w:hAnsi="Arial" w:cs="Arial"/>
          <w:b/>
          <w:sz w:val="24"/>
          <w:szCs w:val="24"/>
        </w:rPr>
        <w:t xml:space="preserve">.- </w:t>
      </w:r>
      <w:r w:rsidR="00B665A7" w:rsidRPr="00A67721">
        <w:rPr>
          <w:rFonts w:ascii="Arial" w:hAnsi="Arial" w:cs="Arial"/>
          <w:sz w:val="24"/>
          <w:szCs w:val="24"/>
        </w:rPr>
        <w:t xml:space="preserve">Con respecto al trámite y resultados obtenidos, derivados de las solicitudes formuladas por el Congreso del Estado, es de señalar </w:t>
      </w:r>
      <w:r w:rsidR="003379C0" w:rsidRPr="00A67721">
        <w:rPr>
          <w:rFonts w:ascii="Arial" w:hAnsi="Arial" w:cs="Arial"/>
          <w:sz w:val="24"/>
          <w:szCs w:val="24"/>
        </w:rPr>
        <w:t>lo siguiente:</w:t>
      </w:r>
    </w:p>
    <w:p w:rsidR="003379C0" w:rsidRDefault="003379C0" w:rsidP="000F598F">
      <w:pPr>
        <w:spacing w:after="0" w:line="360" w:lineRule="auto"/>
        <w:jc w:val="both"/>
        <w:rPr>
          <w:rFonts w:ascii="Arial" w:hAnsi="Arial" w:cs="Arial"/>
        </w:rPr>
      </w:pPr>
    </w:p>
    <w:p w:rsidR="004A5429" w:rsidRPr="004A5429" w:rsidRDefault="004A5429" w:rsidP="004A5429">
      <w:pPr>
        <w:spacing w:after="0" w:line="360" w:lineRule="auto"/>
        <w:rPr>
          <w:rFonts w:ascii="Arial" w:hAnsi="Arial" w:cs="Arial"/>
          <w:sz w:val="16"/>
          <w:szCs w:val="16"/>
        </w:rPr>
      </w:pPr>
      <w:r w:rsidRPr="004A5429">
        <w:rPr>
          <w:rFonts w:ascii="Arial" w:eastAsia="SimSun" w:hAnsi="Arial" w:cs="Arial"/>
          <w:b/>
          <w:bCs/>
          <w:sz w:val="24"/>
          <w:szCs w:val="24"/>
          <w:lang w:val="es-MX" w:eastAsia="es-MX"/>
        </w:rPr>
        <w:t>Solicitud.-</w:t>
      </w:r>
    </w:p>
    <w:p w:rsidR="004A5429" w:rsidRPr="004A5429" w:rsidRDefault="004A5429" w:rsidP="004A5429">
      <w:pPr>
        <w:spacing w:after="0" w:line="360" w:lineRule="auto"/>
        <w:jc w:val="both"/>
        <w:rPr>
          <w:rFonts w:ascii="Arial" w:eastAsia="Times New Roman" w:hAnsi="Arial" w:cs="Arial"/>
          <w:sz w:val="24"/>
          <w:szCs w:val="24"/>
          <w:lang w:val="es-ES_tradnl" w:eastAsia="es-ES"/>
        </w:rPr>
      </w:pPr>
      <w:r w:rsidRPr="004A5429">
        <w:rPr>
          <w:rFonts w:ascii="Arial" w:eastAsia="Times New Roman" w:hAnsi="Arial" w:cs="Arial"/>
          <w:sz w:val="24"/>
          <w:szCs w:val="24"/>
          <w:lang w:val="es-ES_tradnl" w:eastAsia="es-ES"/>
        </w:rPr>
        <w:t>Contenida en el Acuerdo Legislativo número 400, tomado por el Pleno en la sesión del 04 de marzo de 2014, publicado en el Periódico Oficial del Estado de fecha 1</w:t>
      </w:r>
      <w:r>
        <w:rPr>
          <w:rFonts w:ascii="Arial" w:eastAsia="Times New Roman" w:hAnsi="Arial" w:cs="Arial"/>
          <w:sz w:val="24"/>
          <w:szCs w:val="24"/>
          <w:lang w:val="es-ES_tradnl" w:eastAsia="es-ES"/>
        </w:rPr>
        <w:t>0 de marzo de 2014, remitido a l</w:t>
      </w:r>
      <w:r w:rsidRPr="004A5429">
        <w:rPr>
          <w:rFonts w:ascii="Arial" w:eastAsia="Times New Roman" w:hAnsi="Arial" w:cs="Arial"/>
          <w:sz w:val="24"/>
          <w:szCs w:val="24"/>
          <w:lang w:val="es-ES_tradnl" w:eastAsia="es-ES"/>
        </w:rPr>
        <w:t>a Auditoría Superior del Estado, en fecha 03 de abril de 2014 mediante el oficio número 529/2014, emitido por los CC. Presidenta y Secretario de la Comisión de Vigilancia del H. Congreso del Estado, e</w:t>
      </w:r>
      <w:r>
        <w:rPr>
          <w:rFonts w:ascii="Arial" w:eastAsia="Times New Roman" w:hAnsi="Arial" w:cs="Arial"/>
          <w:sz w:val="24"/>
          <w:szCs w:val="24"/>
          <w:lang w:val="es-ES_tradnl" w:eastAsia="es-ES"/>
        </w:rPr>
        <w:t>n virtud del cual se instruye al</w:t>
      </w:r>
      <w:r w:rsidRPr="004A5429">
        <w:rPr>
          <w:rFonts w:ascii="Arial" w:eastAsia="Times New Roman" w:hAnsi="Arial" w:cs="Arial"/>
          <w:sz w:val="24"/>
          <w:szCs w:val="24"/>
          <w:lang w:val="es-ES_tradnl" w:eastAsia="es-ES"/>
        </w:rPr>
        <w:t xml:space="preserve"> Órgano Superior de Fiscalización, para que en cumplimiento a lo preceptuado por la Ley de Fiscalización Superior del Estado de Nuevo León, verifique la aplicación por parte del ente </w:t>
      </w:r>
      <w:proofErr w:type="spellStart"/>
      <w:r w:rsidRPr="004A5429">
        <w:rPr>
          <w:rFonts w:ascii="Arial" w:eastAsia="Times New Roman" w:hAnsi="Arial" w:cs="Arial"/>
          <w:sz w:val="24"/>
          <w:szCs w:val="24"/>
          <w:lang w:val="es-ES_tradnl" w:eastAsia="es-ES"/>
        </w:rPr>
        <w:t>fiscalizado</w:t>
      </w:r>
      <w:proofErr w:type="spellEnd"/>
      <w:r w:rsidRPr="004A5429">
        <w:rPr>
          <w:rFonts w:ascii="Arial" w:eastAsia="Times New Roman" w:hAnsi="Arial" w:cs="Arial"/>
          <w:sz w:val="24"/>
          <w:szCs w:val="24"/>
          <w:lang w:val="es-ES_tradnl" w:eastAsia="es-ES"/>
        </w:rPr>
        <w:t>, de la Ley General de Contabilidad Gubernamental (LGCG), así como las disposiciones normativas emitidas por el Consejo Nacional de Armonización Contable (CONAC).</w:t>
      </w:r>
    </w:p>
    <w:p w:rsidR="004A5429" w:rsidRPr="000E0DF4" w:rsidRDefault="004A5429" w:rsidP="004A5429">
      <w:pPr>
        <w:pStyle w:val="Prrafodelista"/>
        <w:spacing w:after="0" w:line="360" w:lineRule="auto"/>
        <w:jc w:val="both"/>
        <w:rPr>
          <w:rFonts w:ascii="Arial" w:eastAsia="Times New Roman" w:hAnsi="Arial" w:cs="Arial"/>
          <w:sz w:val="24"/>
          <w:szCs w:val="24"/>
          <w:lang w:val="es-ES_tradnl" w:eastAsia="es-ES"/>
        </w:rPr>
      </w:pPr>
    </w:p>
    <w:p w:rsidR="004A5429" w:rsidRPr="004A5429" w:rsidRDefault="004A5429" w:rsidP="004A5429">
      <w:pPr>
        <w:spacing w:after="0" w:line="360" w:lineRule="auto"/>
        <w:rPr>
          <w:rFonts w:ascii="Arial" w:eastAsia="SimSun" w:hAnsi="Arial" w:cs="Arial"/>
          <w:b/>
          <w:bCs/>
          <w:sz w:val="24"/>
          <w:szCs w:val="24"/>
          <w:lang w:val="es-MX" w:eastAsia="es-MX"/>
        </w:rPr>
      </w:pPr>
      <w:r w:rsidRPr="004A5429">
        <w:rPr>
          <w:rFonts w:ascii="Arial" w:eastAsia="SimSun" w:hAnsi="Arial" w:cs="Arial"/>
          <w:b/>
          <w:bCs/>
          <w:sz w:val="24"/>
          <w:szCs w:val="24"/>
          <w:lang w:val="es-MX" w:eastAsia="es-MX"/>
        </w:rPr>
        <w:t>Objeto de la revisión.-</w:t>
      </w:r>
    </w:p>
    <w:p w:rsidR="004A5429" w:rsidRPr="004A5429" w:rsidRDefault="004A5429" w:rsidP="004A5429">
      <w:pPr>
        <w:spacing w:after="0" w:line="360" w:lineRule="auto"/>
        <w:jc w:val="both"/>
        <w:rPr>
          <w:rFonts w:ascii="Arial" w:eastAsia="Times New Roman" w:hAnsi="Arial" w:cs="Arial"/>
          <w:sz w:val="24"/>
          <w:szCs w:val="24"/>
          <w:lang w:val="es-ES_tradnl" w:eastAsia="es-ES"/>
        </w:rPr>
      </w:pPr>
      <w:r w:rsidRPr="004A5429">
        <w:rPr>
          <w:rFonts w:ascii="Arial" w:eastAsia="Times New Roman" w:hAnsi="Arial" w:cs="Arial"/>
          <w:sz w:val="24"/>
          <w:szCs w:val="24"/>
          <w:lang w:val="es-ES_tradnl" w:eastAsia="es-ES"/>
        </w:rPr>
        <w:t xml:space="preserve">Para cumplir con lo solicitado, </w:t>
      </w:r>
      <w:r>
        <w:rPr>
          <w:rFonts w:ascii="Arial" w:eastAsia="Times New Roman" w:hAnsi="Arial" w:cs="Arial"/>
          <w:sz w:val="24"/>
          <w:szCs w:val="24"/>
          <w:lang w:val="es-ES_tradnl" w:eastAsia="es-ES"/>
        </w:rPr>
        <w:t>l</w:t>
      </w:r>
      <w:r w:rsidRPr="004A5429">
        <w:rPr>
          <w:rFonts w:ascii="Arial" w:eastAsia="Times New Roman" w:hAnsi="Arial" w:cs="Arial"/>
          <w:sz w:val="24"/>
          <w:szCs w:val="24"/>
          <w:lang w:val="es-ES_tradnl" w:eastAsia="es-ES"/>
        </w:rPr>
        <w:t>a Auditoría Superior del Estado, programó una revisión específica con el objeto de verificar si la operación de los sistemas de registro y contabilidad, se encuentran alineados a la LGCG y a la normativa emitida por la CONAC en la materia.</w:t>
      </w:r>
    </w:p>
    <w:p w:rsidR="004A5429" w:rsidRPr="000E0DF4" w:rsidRDefault="004A5429" w:rsidP="004A5429">
      <w:pPr>
        <w:pStyle w:val="Prrafodelista"/>
        <w:spacing w:after="0" w:line="360" w:lineRule="auto"/>
        <w:jc w:val="both"/>
        <w:rPr>
          <w:rFonts w:ascii="Arial" w:eastAsia="SimSun" w:hAnsi="Arial" w:cs="Arial"/>
          <w:sz w:val="24"/>
          <w:szCs w:val="24"/>
          <w:lang w:val="es-MX" w:eastAsia="es-MX"/>
        </w:rPr>
      </w:pPr>
    </w:p>
    <w:p w:rsidR="004A5429" w:rsidRPr="004A5429" w:rsidRDefault="004A5429" w:rsidP="004A5429">
      <w:pPr>
        <w:spacing w:after="0" w:line="360" w:lineRule="auto"/>
        <w:jc w:val="both"/>
        <w:rPr>
          <w:rFonts w:ascii="Arial" w:eastAsia="SimSun" w:hAnsi="Arial" w:cs="Arial"/>
          <w:sz w:val="24"/>
          <w:szCs w:val="24"/>
          <w:lang w:val="es-MX" w:eastAsia="es-MX"/>
        </w:rPr>
      </w:pPr>
      <w:r w:rsidRPr="004A5429">
        <w:rPr>
          <w:rFonts w:ascii="Arial" w:eastAsia="SimSun" w:hAnsi="Arial" w:cs="Arial"/>
          <w:b/>
          <w:bCs/>
          <w:sz w:val="24"/>
          <w:szCs w:val="24"/>
          <w:lang w:val="es-MX" w:eastAsia="es-MX"/>
        </w:rPr>
        <w:t>Procedimientos de auditoría realizados.-</w:t>
      </w:r>
    </w:p>
    <w:p w:rsidR="004A5429" w:rsidRPr="004A5429" w:rsidRDefault="004A5429" w:rsidP="004A5429">
      <w:pPr>
        <w:spacing w:after="0" w:line="360" w:lineRule="auto"/>
        <w:jc w:val="both"/>
        <w:rPr>
          <w:rFonts w:ascii="Arial" w:eastAsia="Times New Roman" w:hAnsi="Arial" w:cs="Arial"/>
          <w:sz w:val="24"/>
          <w:szCs w:val="24"/>
          <w:lang w:val="es-ES_tradnl" w:eastAsia="es-ES"/>
        </w:rPr>
      </w:pPr>
      <w:r w:rsidRPr="004A5429">
        <w:rPr>
          <w:rFonts w:ascii="Arial" w:eastAsia="Times New Roman" w:hAnsi="Arial" w:cs="Arial"/>
          <w:sz w:val="24"/>
          <w:szCs w:val="24"/>
          <w:lang w:val="es-ES_tradnl" w:eastAsia="es-ES"/>
        </w:rPr>
        <w:lastRenderedPageBreak/>
        <w:t>Para efectuar lo anterior, el procedimiento consistió en llevar a cabo durante el desarrollo de la visita domiciliaria ordenada para la revisión y evaluación de la cuenta pública, una entrevista con la persona o personas responsables de realizar los registros contables del ente con la previa autorización de su jefe inmediato o con el responsable de la Tesorería Municipal a efecto de aplicarle un cuestionario basado en las Guías de Revisión para el Cumplimiento de la LGCG y los documentos emitidos por el CONAC, expedidas por el citado Consejo, anexando evidencia documental de lo manifestado en relación al grado de avance del trabajo realizado advirtiendo lo siguiente:</w:t>
      </w:r>
    </w:p>
    <w:p w:rsidR="004A5429" w:rsidRPr="000E0DF4" w:rsidRDefault="004A5429" w:rsidP="004A5429">
      <w:pPr>
        <w:pStyle w:val="Prrafodelista"/>
        <w:spacing w:after="0" w:line="360" w:lineRule="auto"/>
        <w:jc w:val="both"/>
        <w:rPr>
          <w:rFonts w:ascii="Arial" w:hAnsi="Arial" w:cs="Arial"/>
          <w:sz w:val="24"/>
          <w:szCs w:val="24"/>
        </w:rPr>
      </w:pPr>
    </w:p>
    <w:p w:rsidR="004A5429" w:rsidRPr="004A5429" w:rsidRDefault="004A5429" w:rsidP="004A5429">
      <w:pPr>
        <w:spacing w:after="0" w:line="360" w:lineRule="auto"/>
        <w:jc w:val="both"/>
        <w:rPr>
          <w:rFonts w:ascii="Arial" w:eastAsia="SimSun" w:hAnsi="Arial" w:cs="Arial"/>
          <w:b/>
          <w:bCs/>
          <w:sz w:val="24"/>
          <w:szCs w:val="24"/>
          <w:lang w:val="es-MX" w:eastAsia="es-MX"/>
        </w:rPr>
      </w:pPr>
      <w:r w:rsidRPr="004A5429">
        <w:rPr>
          <w:rFonts w:ascii="Arial" w:eastAsia="SimSun" w:hAnsi="Arial" w:cs="Arial"/>
          <w:b/>
          <w:bCs/>
          <w:sz w:val="24"/>
          <w:szCs w:val="24"/>
          <w:lang w:val="es-MX" w:eastAsia="es-MX"/>
        </w:rPr>
        <w:t>Resultados de los procedimientos obtenidos.-</w:t>
      </w:r>
    </w:p>
    <w:p w:rsidR="004A5429" w:rsidRPr="004A5429" w:rsidRDefault="004A5429" w:rsidP="004A5429">
      <w:pPr>
        <w:spacing w:after="0" w:line="360" w:lineRule="auto"/>
        <w:jc w:val="both"/>
        <w:rPr>
          <w:rFonts w:ascii="Arial" w:eastAsia="Times New Roman" w:hAnsi="Arial" w:cs="Arial"/>
          <w:sz w:val="24"/>
          <w:szCs w:val="24"/>
          <w:lang w:val="es-ES_tradnl" w:eastAsia="es-ES"/>
        </w:rPr>
      </w:pPr>
      <w:r w:rsidRPr="004A5429">
        <w:rPr>
          <w:rFonts w:ascii="Arial" w:eastAsia="Times New Roman" w:hAnsi="Arial" w:cs="Arial"/>
          <w:sz w:val="24"/>
          <w:szCs w:val="24"/>
          <w:lang w:val="es-ES_tradnl" w:eastAsia="es-ES"/>
        </w:rPr>
        <w:t xml:space="preserve">Los resultados obtenidos de la referida revisión, se reflejan en la observación indicada en el apartado IV del presente </w:t>
      </w:r>
      <w:r>
        <w:rPr>
          <w:rFonts w:ascii="Arial" w:eastAsia="Times New Roman" w:hAnsi="Arial" w:cs="Arial"/>
          <w:sz w:val="24"/>
          <w:szCs w:val="24"/>
          <w:lang w:val="es-ES_tradnl" w:eastAsia="es-ES"/>
        </w:rPr>
        <w:t>dictamen</w:t>
      </w:r>
      <w:r w:rsidRPr="004A5429">
        <w:rPr>
          <w:rFonts w:ascii="Arial" w:eastAsia="Times New Roman" w:hAnsi="Arial" w:cs="Arial"/>
          <w:sz w:val="24"/>
          <w:szCs w:val="24"/>
          <w:lang w:val="es-ES_tradnl" w:eastAsia="es-ES"/>
        </w:rPr>
        <w:t>.</w:t>
      </w:r>
    </w:p>
    <w:p w:rsidR="00C82128" w:rsidRDefault="00C82128" w:rsidP="004A5429">
      <w:pPr>
        <w:autoSpaceDE w:val="0"/>
        <w:autoSpaceDN w:val="0"/>
        <w:adjustRightInd w:val="0"/>
        <w:spacing w:after="0" w:line="360" w:lineRule="auto"/>
        <w:jc w:val="both"/>
        <w:rPr>
          <w:rFonts w:ascii="Arial" w:hAnsi="Arial" w:cs="Arial"/>
          <w:b/>
        </w:rPr>
      </w:pPr>
    </w:p>
    <w:p w:rsidR="004A5429" w:rsidRDefault="004A5429" w:rsidP="00744D70">
      <w:pPr>
        <w:autoSpaceDE w:val="0"/>
        <w:autoSpaceDN w:val="0"/>
        <w:adjustRightInd w:val="0"/>
        <w:spacing w:after="0" w:line="360" w:lineRule="auto"/>
        <w:ind w:firstLine="708"/>
        <w:jc w:val="both"/>
        <w:rPr>
          <w:rFonts w:ascii="Arial" w:hAnsi="Arial" w:cs="Arial"/>
          <w:b/>
        </w:rPr>
      </w:pPr>
    </w:p>
    <w:p w:rsidR="00744D70" w:rsidRPr="00A67721" w:rsidRDefault="00744D70" w:rsidP="00C82128">
      <w:pPr>
        <w:autoSpaceDE w:val="0"/>
        <w:autoSpaceDN w:val="0"/>
        <w:adjustRightInd w:val="0"/>
        <w:spacing w:after="0" w:line="360" w:lineRule="auto"/>
        <w:ind w:firstLine="708"/>
        <w:jc w:val="both"/>
        <w:rPr>
          <w:rFonts w:ascii="ArialMT" w:hAnsi="ArialMT" w:cs="ArialMT"/>
          <w:sz w:val="24"/>
          <w:szCs w:val="24"/>
          <w:lang w:eastAsia="es-MX"/>
        </w:rPr>
      </w:pPr>
      <w:r w:rsidRPr="00A67721">
        <w:rPr>
          <w:rFonts w:ascii="Arial" w:hAnsi="Arial" w:cs="Arial"/>
          <w:b/>
          <w:sz w:val="24"/>
          <w:szCs w:val="24"/>
        </w:rPr>
        <w:t xml:space="preserve">SEXTO.- </w:t>
      </w:r>
      <w:r w:rsidR="00B665A7" w:rsidRPr="00A67721">
        <w:rPr>
          <w:rFonts w:ascii="Arial" w:hAnsi="Arial" w:cs="Arial"/>
          <w:sz w:val="24"/>
          <w:szCs w:val="24"/>
          <w:lang w:val="es-MX"/>
        </w:rPr>
        <w:t>En relación a la Cuenta Pública objeto de revisión, no se recibieron denuncias para la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B665A7" w:rsidRPr="00A67721" w:rsidRDefault="00744D70" w:rsidP="00B665A7">
      <w:pPr>
        <w:spacing w:after="0" w:line="360" w:lineRule="auto"/>
        <w:ind w:firstLine="708"/>
        <w:jc w:val="both"/>
        <w:rPr>
          <w:rFonts w:ascii="Arial" w:hAnsi="Arial" w:cs="Arial"/>
          <w:b/>
          <w:sz w:val="24"/>
          <w:szCs w:val="24"/>
          <w:lang w:val="es-MX"/>
        </w:rPr>
      </w:pPr>
      <w:r w:rsidRPr="00A67721">
        <w:rPr>
          <w:rFonts w:ascii="Arial" w:hAnsi="Arial" w:cs="Arial"/>
          <w:b/>
          <w:sz w:val="24"/>
          <w:szCs w:val="24"/>
        </w:rPr>
        <w:t xml:space="preserve">SÉPTIMO.- </w:t>
      </w:r>
      <w:r w:rsidR="00B665A7" w:rsidRPr="00A67721">
        <w:rPr>
          <w:rFonts w:ascii="Arial" w:hAnsi="Arial" w:cs="Arial"/>
          <w:sz w:val="24"/>
          <w:szCs w:val="24"/>
        </w:rPr>
        <w:t xml:space="preserve">En lo que respecta al apartado VII del Informe que nos presenta la Auditoría Superior del Estado, denominado situación que guardan las observaciones, recomendaciones y acciones promovidas en relación a ejercicios anteriores, el Órgano Técnico Fiscalizador nos presenta los cuadros </w:t>
      </w:r>
      <w:r w:rsidR="00B665A7" w:rsidRPr="00A67721">
        <w:rPr>
          <w:rFonts w:ascii="Arial" w:hAnsi="Arial" w:cs="Arial"/>
          <w:sz w:val="24"/>
          <w:szCs w:val="24"/>
        </w:rPr>
        <w:lastRenderedPageBreak/>
        <w:t xml:space="preserve">de observaciones realizadas, las correspondientes al ejercicio </w:t>
      </w:r>
      <w:r w:rsidR="00FA4B38" w:rsidRPr="00A67721">
        <w:rPr>
          <w:rFonts w:ascii="Arial" w:hAnsi="Arial" w:cs="Arial"/>
          <w:sz w:val="24"/>
          <w:szCs w:val="24"/>
        </w:rPr>
        <w:t>2012</w:t>
      </w:r>
      <w:r w:rsidR="00B665A7" w:rsidRPr="00A67721">
        <w:rPr>
          <w:rFonts w:ascii="Arial" w:hAnsi="Arial" w:cs="Arial"/>
          <w:sz w:val="24"/>
          <w:szCs w:val="24"/>
        </w:rPr>
        <w:t xml:space="preserve">, en el que se destaca que </w:t>
      </w:r>
      <w:r w:rsidR="004A5429">
        <w:rPr>
          <w:rFonts w:ascii="Arial" w:hAnsi="Arial" w:cs="Arial"/>
          <w:sz w:val="24"/>
          <w:szCs w:val="24"/>
        </w:rPr>
        <w:t>7</w:t>
      </w:r>
      <w:r w:rsidR="00B665A7" w:rsidRPr="00A67721">
        <w:rPr>
          <w:rFonts w:ascii="Arial" w:hAnsi="Arial" w:cs="Arial"/>
          <w:sz w:val="24"/>
          <w:szCs w:val="24"/>
        </w:rPr>
        <w:t xml:space="preserve"> Pliegos Presuntivos de Responsabilidad se encuentran en trámite.</w:t>
      </w:r>
      <w:r w:rsidR="00B8212A" w:rsidRPr="00A67721">
        <w:rPr>
          <w:rFonts w:ascii="Arial" w:hAnsi="Arial" w:cs="Arial"/>
          <w:sz w:val="24"/>
          <w:szCs w:val="24"/>
        </w:rPr>
        <w:t xml:space="preserve"> Por otra parte se indica que e</w:t>
      </w:r>
      <w:r w:rsidR="00B665A7" w:rsidRPr="00A67721">
        <w:rPr>
          <w:rFonts w:ascii="Arial" w:hAnsi="Arial" w:cs="Arial"/>
          <w:sz w:val="24"/>
          <w:szCs w:val="24"/>
          <w:lang w:val="es-MX"/>
        </w:rPr>
        <w:t>n virtud de que el Ente Público fue omiso en atender las recomendacio</w:t>
      </w:r>
      <w:r w:rsidR="00055353">
        <w:rPr>
          <w:rFonts w:ascii="Arial" w:hAnsi="Arial" w:cs="Arial"/>
          <w:sz w:val="24"/>
          <w:szCs w:val="24"/>
          <w:lang w:val="es-MX"/>
        </w:rPr>
        <w:t>nes que le fueran notificadas, l</w:t>
      </w:r>
      <w:r w:rsidR="00B665A7" w:rsidRPr="00A67721">
        <w:rPr>
          <w:rFonts w:ascii="Arial" w:hAnsi="Arial" w:cs="Arial"/>
          <w:sz w:val="24"/>
          <w:szCs w:val="24"/>
          <w:lang w:val="es-MX"/>
        </w:rPr>
        <w:t xml:space="preserve">a Auditoría Superior del Estado procederá a imponer en términos de lo dispuesto en el artículo </w:t>
      </w:r>
      <w:r w:rsidR="004A5429">
        <w:rPr>
          <w:rFonts w:ascii="Arial" w:hAnsi="Arial" w:cs="Arial"/>
          <w:sz w:val="24"/>
          <w:szCs w:val="24"/>
          <w:lang w:val="es-MX"/>
        </w:rPr>
        <w:t>6, párrafo quinto</w:t>
      </w:r>
      <w:r w:rsidR="00B665A7" w:rsidRPr="00A67721">
        <w:rPr>
          <w:rFonts w:ascii="Arial" w:hAnsi="Arial" w:cs="Arial"/>
          <w:sz w:val="24"/>
          <w:szCs w:val="24"/>
          <w:lang w:val="es-MX"/>
        </w:rPr>
        <w:t xml:space="preserve"> de la Ley de Fiscalización Superior del Estado de Nuevo León, la multa correspondiente.</w:t>
      </w:r>
    </w:p>
    <w:p w:rsidR="00B665A7" w:rsidRPr="00A67721" w:rsidRDefault="00B665A7" w:rsidP="00B665A7">
      <w:pPr>
        <w:spacing w:after="0" w:line="360" w:lineRule="auto"/>
        <w:ind w:firstLine="708"/>
        <w:jc w:val="both"/>
        <w:rPr>
          <w:rFonts w:ascii="Arial" w:hAnsi="Arial" w:cs="Arial"/>
          <w:sz w:val="24"/>
          <w:szCs w:val="24"/>
          <w:lang w:val="es-MX"/>
        </w:rPr>
      </w:pPr>
    </w:p>
    <w:p w:rsidR="00744D70" w:rsidRPr="00A67721" w:rsidRDefault="00B665A7" w:rsidP="00744D70">
      <w:pPr>
        <w:spacing w:after="0" w:line="360" w:lineRule="auto"/>
        <w:ind w:firstLine="708"/>
        <w:jc w:val="both"/>
        <w:rPr>
          <w:rFonts w:ascii="Arial" w:hAnsi="Arial" w:cs="Arial"/>
          <w:sz w:val="24"/>
          <w:szCs w:val="24"/>
        </w:rPr>
      </w:pPr>
      <w:r w:rsidRPr="00A67721">
        <w:rPr>
          <w:rFonts w:ascii="Arial" w:hAnsi="Arial" w:cs="Arial"/>
          <w:b/>
          <w:sz w:val="24"/>
          <w:szCs w:val="24"/>
          <w:lang w:val="es-MX"/>
        </w:rPr>
        <w:t>OCTAVO.-</w:t>
      </w:r>
      <w:r w:rsidRPr="00A67721">
        <w:rPr>
          <w:rFonts w:ascii="Arial" w:hAnsi="Arial" w:cs="Arial"/>
          <w:sz w:val="24"/>
          <w:szCs w:val="24"/>
          <w:lang w:val="es-MX"/>
        </w:rPr>
        <w:t xml:space="preserve"> </w:t>
      </w:r>
      <w:r w:rsidR="00744D70" w:rsidRPr="00A67721">
        <w:rPr>
          <w:rFonts w:ascii="Arial" w:hAnsi="Arial" w:cs="Arial"/>
          <w:sz w:val="24"/>
          <w:szCs w:val="24"/>
        </w:rPr>
        <w:t xml:space="preserve">Una vez que hemos dado cuenta del contenido del Informe de Resultados y de los comentarios que al efecto realizó la </w:t>
      </w:r>
      <w:r w:rsidR="00744D70" w:rsidRPr="00A67721">
        <w:rPr>
          <w:rFonts w:ascii="ArialMT" w:hAnsi="ArialMT" w:cs="ArialMT"/>
          <w:sz w:val="24"/>
          <w:szCs w:val="24"/>
          <w:lang w:val="es-MX" w:eastAsia="es-MX"/>
        </w:rPr>
        <w:t>Auditoría Superior del Estado</w:t>
      </w:r>
      <w:r w:rsidR="00744D70" w:rsidRPr="00A67721">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82128" w:rsidRDefault="00C82128" w:rsidP="00744D70">
      <w:pPr>
        <w:spacing w:after="0" w:line="360" w:lineRule="auto"/>
        <w:jc w:val="both"/>
        <w:rPr>
          <w:rFonts w:ascii="Arial" w:hAnsi="Arial" w:cs="Arial"/>
        </w:rPr>
      </w:pPr>
    </w:p>
    <w:p w:rsidR="00744D70" w:rsidRPr="00A67721" w:rsidRDefault="00744D70" w:rsidP="00A67721">
      <w:pPr>
        <w:spacing w:after="0" w:line="360" w:lineRule="auto"/>
        <w:jc w:val="center"/>
        <w:rPr>
          <w:rFonts w:ascii="Arial" w:hAnsi="Arial" w:cs="Arial"/>
          <w:b/>
          <w:bCs/>
          <w:sz w:val="24"/>
          <w:szCs w:val="24"/>
        </w:rPr>
      </w:pPr>
      <w:r w:rsidRPr="00A67721">
        <w:rPr>
          <w:rFonts w:ascii="Arial" w:hAnsi="Arial" w:cs="Arial"/>
          <w:b/>
          <w:bCs/>
          <w:sz w:val="24"/>
          <w:szCs w:val="24"/>
        </w:rPr>
        <w:t>CONSIDERACIONES:</w:t>
      </w:r>
    </w:p>
    <w:p w:rsidR="00744D70" w:rsidRPr="00743413" w:rsidRDefault="00744D70" w:rsidP="00744D70">
      <w:pPr>
        <w:spacing w:after="0" w:line="360" w:lineRule="auto"/>
        <w:jc w:val="both"/>
        <w:rPr>
          <w:rFonts w:ascii="Arial" w:hAnsi="Arial" w:cs="Arial"/>
          <w:b/>
          <w:bCs/>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b/>
          <w:sz w:val="24"/>
          <w:szCs w:val="24"/>
        </w:rPr>
        <w:t xml:space="preserve">PRIMERO: </w:t>
      </w:r>
      <w:r w:rsidR="000A5D42" w:rsidRPr="00A67721">
        <w:rPr>
          <w:rFonts w:ascii="Arial" w:hAnsi="Arial" w:cs="Arial"/>
          <w:sz w:val="24"/>
          <w:szCs w:val="24"/>
        </w:rPr>
        <w:t xml:space="preserve">La Comisión Primera </w:t>
      </w:r>
      <w:r w:rsidRPr="00A67721">
        <w:rPr>
          <w:rFonts w:ascii="Arial" w:hAnsi="Arial" w:cs="Arial"/>
          <w:sz w:val="24"/>
          <w:szCs w:val="24"/>
        </w:rPr>
        <w:t>de Hacienda y Desarrollo Municipal, es competente para a</w:t>
      </w:r>
      <w:r w:rsidR="00645DF6" w:rsidRPr="00A67721">
        <w:rPr>
          <w:rFonts w:ascii="Arial" w:hAnsi="Arial" w:cs="Arial"/>
          <w:sz w:val="24"/>
          <w:szCs w:val="24"/>
        </w:rPr>
        <w:t>nalizar el Informe del Resultado</w:t>
      </w:r>
      <w:r w:rsidRPr="00A67721">
        <w:rPr>
          <w:rFonts w:ascii="Arial" w:hAnsi="Arial" w:cs="Arial"/>
          <w:sz w:val="24"/>
          <w:szCs w:val="24"/>
        </w:rPr>
        <w:t xml:space="preserve"> de mérito, de acuerdo con lo establ</w:t>
      </w:r>
      <w:r w:rsidR="000A5D42" w:rsidRPr="00A67721">
        <w:rPr>
          <w:rFonts w:ascii="Arial" w:hAnsi="Arial" w:cs="Arial"/>
          <w:sz w:val="24"/>
          <w:szCs w:val="24"/>
        </w:rPr>
        <w:t>ecido en los numerales 70</w:t>
      </w:r>
      <w:r w:rsidR="003F71B4">
        <w:rPr>
          <w:rFonts w:ascii="Arial" w:hAnsi="Arial" w:cs="Arial"/>
          <w:sz w:val="24"/>
          <w:szCs w:val="24"/>
        </w:rPr>
        <w:t>,</w:t>
      </w:r>
      <w:r w:rsidR="000A5D42" w:rsidRPr="00A67721">
        <w:rPr>
          <w:rFonts w:ascii="Arial" w:hAnsi="Arial" w:cs="Arial"/>
          <w:sz w:val="24"/>
          <w:szCs w:val="24"/>
        </w:rPr>
        <w:t xml:space="preserve"> </w:t>
      </w:r>
      <w:r w:rsidR="001C4CBC" w:rsidRPr="00A67721">
        <w:rPr>
          <w:rFonts w:ascii="Arial" w:hAnsi="Arial" w:cs="Arial"/>
          <w:sz w:val="24"/>
          <w:szCs w:val="24"/>
        </w:rPr>
        <w:t>fracción</w:t>
      </w:r>
      <w:r w:rsidRPr="00A67721">
        <w:rPr>
          <w:rFonts w:ascii="Arial" w:hAnsi="Arial" w:cs="Arial"/>
          <w:sz w:val="24"/>
          <w:szCs w:val="24"/>
        </w:rPr>
        <w:t xml:space="preserve"> </w:t>
      </w:r>
      <w:r w:rsidR="000A5D42" w:rsidRPr="00A67721">
        <w:rPr>
          <w:rFonts w:ascii="Arial" w:hAnsi="Arial" w:cs="Arial"/>
          <w:sz w:val="24"/>
          <w:szCs w:val="24"/>
        </w:rPr>
        <w:t>XVI</w:t>
      </w:r>
      <w:r w:rsidRPr="00A67721">
        <w:rPr>
          <w:rFonts w:ascii="Arial" w:hAnsi="Arial" w:cs="Arial"/>
          <w:sz w:val="24"/>
          <w:szCs w:val="24"/>
        </w:rPr>
        <w:t>, de la Ley Orgánica del Poder Legislativo del Estado de Nuevo León y 39</w:t>
      </w:r>
      <w:r w:rsidR="003F71B4">
        <w:rPr>
          <w:rFonts w:ascii="Arial" w:hAnsi="Arial" w:cs="Arial"/>
          <w:sz w:val="24"/>
          <w:szCs w:val="24"/>
        </w:rPr>
        <w:t>,</w:t>
      </w:r>
      <w:r w:rsidRPr="00A67721">
        <w:rPr>
          <w:rFonts w:ascii="Arial" w:hAnsi="Arial" w:cs="Arial"/>
          <w:sz w:val="24"/>
          <w:szCs w:val="24"/>
        </w:rPr>
        <w:t xml:space="preserve"> fracción </w:t>
      </w:r>
      <w:r w:rsidR="000A5D42" w:rsidRPr="00A67721">
        <w:rPr>
          <w:rFonts w:ascii="Arial" w:hAnsi="Arial" w:cs="Arial"/>
          <w:sz w:val="24"/>
          <w:szCs w:val="24"/>
        </w:rPr>
        <w:t>XVI</w:t>
      </w:r>
      <w:r w:rsidRPr="00A67721">
        <w:rPr>
          <w:rFonts w:ascii="Arial" w:hAnsi="Arial" w:cs="Arial"/>
          <w:sz w:val="24"/>
          <w:szCs w:val="24"/>
        </w:rPr>
        <w:t xml:space="preserve">, del Reglamento para el Gobierno Interior del Congreso del Estado de Nuevo León. </w:t>
      </w:r>
    </w:p>
    <w:p w:rsidR="00744D70" w:rsidRPr="00A67721" w:rsidRDefault="00744D70" w:rsidP="00744D70">
      <w:pPr>
        <w:spacing w:after="0" w:line="360" w:lineRule="auto"/>
        <w:ind w:firstLine="709"/>
        <w:jc w:val="both"/>
        <w:rPr>
          <w:rFonts w:ascii="Arial" w:hAnsi="Arial" w:cs="Arial"/>
          <w:color w:val="FF0000"/>
          <w:sz w:val="24"/>
          <w:szCs w:val="24"/>
        </w:rPr>
      </w:pPr>
    </w:p>
    <w:p w:rsidR="00744D70" w:rsidRPr="00A67721" w:rsidRDefault="00744D70" w:rsidP="00744D70">
      <w:pPr>
        <w:spacing w:after="0" w:line="360" w:lineRule="auto"/>
        <w:ind w:firstLine="709"/>
        <w:jc w:val="both"/>
        <w:rPr>
          <w:rFonts w:ascii="Arial" w:hAnsi="Arial" w:cs="Arial"/>
          <w:sz w:val="24"/>
          <w:szCs w:val="24"/>
        </w:rPr>
      </w:pPr>
      <w:r w:rsidRPr="00A67721">
        <w:rPr>
          <w:rFonts w:ascii="Arial" w:hAnsi="Arial" w:cs="Arial"/>
          <w:b/>
          <w:sz w:val="24"/>
          <w:szCs w:val="24"/>
        </w:rPr>
        <w:lastRenderedPageBreak/>
        <w:t xml:space="preserve">SEGUNDO: </w:t>
      </w:r>
      <w:r w:rsidRPr="00A67721">
        <w:rPr>
          <w:rFonts w:ascii="Arial" w:hAnsi="Arial" w:cs="Arial"/>
          <w:sz w:val="24"/>
          <w:szCs w:val="24"/>
        </w:rPr>
        <w:t xml:space="preserve">La </w:t>
      </w:r>
      <w:r w:rsidRPr="00A67721">
        <w:rPr>
          <w:rFonts w:ascii="ArialMT" w:hAnsi="ArialMT" w:cs="ArialMT"/>
          <w:sz w:val="24"/>
          <w:szCs w:val="24"/>
          <w:lang w:val="es-MX" w:eastAsia="es-MX"/>
        </w:rPr>
        <w:t>Auditoría Superior del Estado</w:t>
      </w:r>
      <w:r w:rsidRPr="00A67721">
        <w:rPr>
          <w:rFonts w:ascii="Arial" w:hAnsi="Arial" w:cs="Arial"/>
          <w:sz w:val="24"/>
          <w:szCs w:val="24"/>
        </w:rPr>
        <w:t xml:space="preserve"> cumplió en su revisión con lo previsto por los artículos 18, 19 y 20 de la Ley de Fiscalización Superior del Estado de Nuevo León.</w:t>
      </w:r>
    </w:p>
    <w:p w:rsidR="00744D70" w:rsidRPr="00A67721" w:rsidRDefault="00744D70" w:rsidP="00744D70">
      <w:pPr>
        <w:spacing w:after="0" w:line="360" w:lineRule="auto"/>
        <w:ind w:firstLine="709"/>
        <w:jc w:val="both"/>
        <w:rPr>
          <w:rFonts w:ascii="Arial" w:hAnsi="Arial" w:cs="Arial"/>
          <w:sz w:val="24"/>
          <w:szCs w:val="24"/>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b/>
          <w:sz w:val="24"/>
          <w:szCs w:val="24"/>
        </w:rPr>
        <w:t xml:space="preserve">TERCERO: </w:t>
      </w:r>
      <w:r w:rsidRPr="00A67721">
        <w:rPr>
          <w:rFonts w:ascii="Arial" w:hAnsi="Arial" w:cs="Arial"/>
          <w:sz w:val="24"/>
          <w:szCs w:val="24"/>
        </w:rPr>
        <w:t>En el informe de</w:t>
      </w:r>
      <w:r w:rsidR="000A5D42" w:rsidRPr="00A67721">
        <w:rPr>
          <w:rFonts w:ascii="Arial" w:hAnsi="Arial" w:cs="Arial"/>
          <w:sz w:val="24"/>
          <w:szCs w:val="24"/>
        </w:rPr>
        <w:t>l resultado</w:t>
      </w:r>
      <w:r w:rsidRPr="00A67721">
        <w:rPr>
          <w:rFonts w:ascii="Arial" w:hAnsi="Arial" w:cs="Arial"/>
          <w:sz w:val="24"/>
          <w:szCs w:val="24"/>
        </w:rPr>
        <w:t xml:space="preserve"> emitido por la Auditoría Superior del Estado</w:t>
      </w:r>
      <w:r w:rsidRPr="00A67721">
        <w:rPr>
          <w:rFonts w:ascii="Arial" w:hAnsi="Arial" w:cs="Arial"/>
          <w:b/>
          <w:sz w:val="24"/>
          <w:szCs w:val="24"/>
        </w:rPr>
        <w:t xml:space="preserve"> </w:t>
      </w:r>
      <w:r w:rsidRPr="00A67721">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A67721" w:rsidRDefault="00744D70" w:rsidP="00744D70">
      <w:pPr>
        <w:spacing w:after="0" w:line="360" w:lineRule="auto"/>
        <w:ind w:firstLine="708"/>
        <w:jc w:val="both"/>
        <w:rPr>
          <w:rFonts w:ascii="Arial" w:hAnsi="Arial" w:cs="Arial"/>
          <w:sz w:val="24"/>
          <w:szCs w:val="24"/>
        </w:rPr>
      </w:pPr>
    </w:p>
    <w:p w:rsidR="00465A50" w:rsidRPr="00CD2DED" w:rsidRDefault="00744D70" w:rsidP="00CD2DED">
      <w:pPr>
        <w:spacing w:after="0" w:line="360" w:lineRule="auto"/>
        <w:ind w:firstLine="709"/>
        <w:jc w:val="both"/>
        <w:rPr>
          <w:rFonts w:ascii="Arial" w:hAnsi="Arial" w:cs="Arial"/>
          <w:sz w:val="24"/>
          <w:szCs w:val="24"/>
        </w:rPr>
      </w:pPr>
      <w:r w:rsidRPr="00CD2DED">
        <w:rPr>
          <w:rFonts w:ascii="Arial" w:hAnsi="Arial" w:cs="Arial"/>
          <w:sz w:val="24"/>
          <w:szCs w:val="24"/>
        </w:rPr>
        <w:t>Al respecto, el Órgano dará el seguimiento correspondiente a fin de</w:t>
      </w:r>
      <w:r w:rsidR="00CD2DED">
        <w:rPr>
          <w:rFonts w:ascii="Arial" w:hAnsi="Arial" w:cs="Arial"/>
          <w:sz w:val="24"/>
          <w:szCs w:val="24"/>
        </w:rPr>
        <w:t xml:space="preserve"> verificar las acciones que el Ente Público</w:t>
      </w:r>
      <w:r w:rsidRPr="00CD2DED">
        <w:rPr>
          <w:rFonts w:ascii="Arial" w:hAnsi="Arial" w:cs="Arial"/>
          <w:sz w:val="24"/>
          <w:szCs w:val="24"/>
        </w:rPr>
        <w:t xml:space="preserve"> realice para corregir las deficiencias detectadas, </w:t>
      </w:r>
      <w:r w:rsidR="00CA0A8A" w:rsidRPr="00CD2DED">
        <w:rPr>
          <w:rFonts w:ascii="Arial" w:hAnsi="Arial" w:cs="Arial"/>
          <w:sz w:val="24"/>
          <w:szCs w:val="24"/>
        </w:rPr>
        <w:t xml:space="preserve">cabe destacar que, </w:t>
      </w:r>
      <w:r w:rsidR="00CA0A8A" w:rsidRPr="00CD2DED">
        <w:rPr>
          <w:rFonts w:ascii="Arial" w:hAnsi="Arial" w:cs="Arial"/>
          <w:b/>
          <w:sz w:val="24"/>
          <w:szCs w:val="24"/>
        </w:rPr>
        <w:t xml:space="preserve">el Auditor se abstiene de expresar una opinión </w:t>
      </w:r>
      <w:r w:rsidR="00CA0A8A" w:rsidRPr="00CD2DED">
        <w:rPr>
          <w:rFonts w:ascii="Arial" w:hAnsi="Arial" w:cs="Arial"/>
          <w:sz w:val="24"/>
          <w:szCs w:val="24"/>
        </w:rPr>
        <w:t>sobre el Estado de Ingresos y Egresos del Municipio de General Zaragoza, Nuevo León, por el período comprendido del 01 de e</w:t>
      </w:r>
      <w:r w:rsidR="00CD2DED">
        <w:rPr>
          <w:rFonts w:ascii="Arial" w:hAnsi="Arial" w:cs="Arial"/>
          <w:sz w:val="24"/>
          <w:szCs w:val="24"/>
        </w:rPr>
        <w:t xml:space="preserve">nero al 31 de diciembre de 2014, pues </w:t>
      </w:r>
      <w:r w:rsidR="00465A50" w:rsidRPr="00CD2DED">
        <w:rPr>
          <w:rFonts w:ascii="Arial" w:hAnsi="Arial" w:cs="Arial"/>
          <w:sz w:val="24"/>
          <w:szCs w:val="24"/>
        </w:rPr>
        <w:t xml:space="preserve">el alcance de su revisión </w:t>
      </w:r>
      <w:r w:rsidR="00CD2DED">
        <w:rPr>
          <w:rFonts w:ascii="Arial" w:hAnsi="Arial" w:cs="Arial"/>
          <w:sz w:val="24"/>
          <w:szCs w:val="24"/>
        </w:rPr>
        <w:t xml:space="preserve">concurrió a ser </w:t>
      </w:r>
      <w:r w:rsidR="00465A50" w:rsidRPr="00CD2DED">
        <w:rPr>
          <w:rFonts w:ascii="Arial" w:hAnsi="Arial" w:cs="Arial"/>
          <w:sz w:val="24"/>
          <w:szCs w:val="24"/>
        </w:rPr>
        <w:t xml:space="preserve">limitado de forma tal que le </w:t>
      </w:r>
      <w:r w:rsidR="00CD2DED">
        <w:rPr>
          <w:rFonts w:ascii="Arial" w:hAnsi="Arial" w:cs="Arial"/>
          <w:sz w:val="24"/>
          <w:szCs w:val="24"/>
        </w:rPr>
        <w:t>fue</w:t>
      </w:r>
      <w:r w:rsidR="00465A50" w:rsidRPr="00CD2DED">
        <w:rPr>
          <w:rFonts w:ascii="Arial" w:hAnsi="Arial" w:cs="Arial"/>
          <w:sz w:val="24"/>
          <w:szCs w:val="24"/>
        </w:rPr>
        <w:t xml:space="preserve"> imposible expresar una opinión sobre el estado de Ingresos y Egresos de la Entidad. </w:t>
      </w:r>
      <w:r w:rsidR="00465A50" w:rsidRPr="00CD2DED">
        <w:rPr>
          <w:rFonts w:ascii="Arial" w:hAnsi="Arial" w:cs="Arial"/>
          <w:b/>
          <w:sz w:val="24"/>
          <w:szCs w:val="24"/>
        </w:rPr>
        <w:t>Una abstención de opinión es un elemento muy importante para considerar la posibilidad de un rechazo</w:t>
      </w:r>
      <w:r w:rsidR="00465A50" w:rsidRPr="00CD2DED">
        <w:rPr>
          <w:rFonts w:ascii="Arial" w:hAnsi="Arial" w:cs="Arial"/>
          <w:sz w:val="24"/>
          <w:szCs w:val="24"/>
        </w:rPr>
        <w:t xml:space="preserve"> de la cuenta p</w:t>
      </w:r>
      <w:r w:rsidR="00CD2DED">
        <w:rPr>
          <w:rFonts w:ascii="Arial" w:hAnsi="Arial" w:cs="Arial"/>
          <w:sz w:val="24"/>
          <w:szCs w:val="24"/>
        </w:rPr>
        <w:t>ública en mención</w:t>
      </w:r>
      <w:r w:rsidR="00465A50" w:rsidRPr="00CD2DED">
        <w:rPr>
          <w:rFonts w:ascii="Arial" w:hAnsi="Arial" w:cs="Arial"/>
          <w:sz w:val="24"/>
          <w:szCs w:val="24"/>
        </w:rPr>
        <w:t>.</w:t>
      </w:r>
    </w:p>
    <w:p w:rsidR="00CA0A8A" w:rsidRPr="00743413" w:rsidRDefault="00CA0A8A" w:rsidP="00744D70">
      <w:pPr>
        <w:spacing w:after="0" w:line="360" w:lineRule="auto"/>
        <w:ind w:firstLine="708"/>
        <w:jc w:val="both"/>
        <w:rPr>
          <w:rFonts w:ascii="Arial" w:hAnsi="Arial" w:cs="Arial"/>
        </w:rPr>
      </w:pPr>
    </w:p>
    <w:p w:rsidR="00744D70" w:rsidRPr="00A67721" w:rsidRDefault="00744D70" w:rsidP="00744D70">
      <w:pPr>
        <w:spacing w:after="0" w:line="360" w:lineRule="auto"/>
        <w:ind w:firstLine="708"/>
        <w:jc w:val="both"/>
        <w:rPr>
          <w:rFonts w:ascii="Arial" w:hAnsi="Arial" w:cs="Arial"/>
          <w:sz w:val="24"/>
          <w:szCs w:val="24"/>
        </w:rPr>
      </w:pPr>
      <w:r w:rsidRPr="00A67721">
        <w:rPr>
          <w:rFonts w:ascii="Arial" w:hAnsi="Arial" w:cs="Arial"/>
          <w:b/>
          <w:sz w:val="24"/>
          <w:szCs w:val="24"/>
        </w:rPr>
        <w:t xml:space="preserve">CUARTO: </w:t>
      </w:r>
      <w:r w:rsidRPr="00A67721">
        <w:rPr>
          <w:rFonts w:ascii="Arial" w:hAnsi="Arial" w:cs="Arial"/>
          <w:sz w:val="24"/>
          <w:szCs w:val="24"/>
        </w:rPr>
        <w:t xml:space="preserve">En relación a las irregularidades señaladas dentro del apartado IV del Informe de Resultados, de las que la Auditoría Superior del </w:t>
      </w:r>
      <w:r w:rsidRPr="00A67721">
        <w:rPr>
          <w:rFonts w:ascii="Arial" w:hAnsi="Arial" w:cs="Arial"/>
          <w:sz w:val="24"/>
          <w:szCs w:val="24"/>
        </w:rPr>
        <w:lastRenderedPageBreak/>
        <w:t>Estad</w:t>
      </w:r>
      <w:r w:rsidR="00FA4B38" w:rsidRPr="00A67721">
        <w:rPr>
          <w:rFonts w:ascii="Arial" w:hAnsi="Arial" w:cs="Arial"/>
          <w:sz w:val="24"/>
          <w:szCs w:val="24"/>
        </w:rPr>
        <w:t xml:space="preserve">o ofrece detalle </w:t>
      </w:r>
      <w:r w:rsidRPr="00A67721">
        <w:rPr>
          <w:rFonts w:ascii="Arial" w:hAnsi="Arial" w:cs="Arial"/>
          <w:sz w:val="24"/>
          <w:szCs w:val="24"/>
          <w:lang w:val="es-MX"/>
        </w:rPr>
        <w:t xml:space="preserve"> </w:t>
      </w:r>
      <w:r w:rsidRPr="00A67721">
        <w:rPr>
          <w:rFonts w:ascii="Arial" w:hAnsi="Arial" w:cs="Arial"/>
          <w:sz w:val="24"/>
          <w:szCs w:val="24"/>
        </w:rPr>
        <w:t xml:space="preserve">del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743413" w:rsidRDefault="00744D70" w:rsidP="00744D70">
      <w:pPr>
        <w:autoSpaceDE w:val="0"/>
        <w:autoSpaceDN w:val="0"/>
        <w:adjustRightInd w:val="0"/>
        <w:spacing w:after="0" w:line="360" w:lineRule="auto"/>
        <w:jc w:val="both"/>
        <w:rPr>
          <w:rFonts w:ascii="Arial" w:hAnsi="Arial" w:cs="Arial"/>
        </w:rPr>
      </w:pPr>
    </w:p>
    <w:p w:rsidR="009115FE" w:rsidRPr="007E407E" w:rsidRDefault="00744D70" w:rsidP="009115FE">
      <w:pPr>
        <w:spacing w:after="0" w:line="360" w:lineRule="auto"/>
        <w:ind w:firstLine="709"/>
        <w:jc w:val="both"/>
        <w:rPr>
          <w:rFonts w:ascii="Arial" w:hAnsi="Arial" w:cs="Arial"/>
          <w:sz w:val="24"/>
          <w:szCs w:val="24"/>
        </w:rPr>
      </w:pPr>
      <w:r w:rsidRPr="007E407E">
        <w:rPr>
          <w:rFonts w:ascii="Arial" w:hAnsi="Arial" w:cs="Arial"/>
          <w:b/>
          <w:sz w:val="24"/>
          <w:szCs w:val="24"/>
        </w:rPr>
        <w:t xml:space="preserve">QUINTO: </w:t>
      </w:r>
      <w:r w:rsidR="009115FE" w:rsidRPr="007E407E">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9115FE" w:rsidRPr="007E407E" w:rsidRDefault="009115FE" w:rsidP="009115FE">
      <w:pPr>
        <w:spacing w:after="0" w:line="360" w:lineRule="auto"/>
        <w:jc w:val="both"/>
        <w:rPr>
          <w:rFonts w:ascii="Arial" w:hAnsi="Arial" w:cs="Arial"/>
          <w:sz w:val="24"/>
          <w:szCs w:val="24"/>
        </w:rPr>
      </w:pPr>
    </w:p>
    <w:p w:rsidR="009115FE" w:rsidRPr="007E407E" w:rsidRDefault="009115FE" w:rsidP="009115FE">
      <w:pPr>
        <w:spacing w:after="0" w:line="360" w:lineRule="auto"/>
        <w:ind w:firstLine="708"/>
        <w:jc w:val="both"/>
        <w:rPr>
          <w:rFonts w:ascii="Arial" w:hAnsi="Arial" w:cs="Arial"/>
          <w:sz w:val="24"/>
          <w:szCs w:val="24"/>
        </w:rPr>
      </w:pPr>
      <w:r w:rsidRPr="007E407E">
        <w:rPr>
          <w:rFonts w:ascii="Arial" w:hAnsi="Arial" w:cs="Arial"/>
          <w:sz w:val="24"/>
          <w:szCs w:val="24"/>
        </w:rPr>
        <w:t>Dado lo anterior, es de estimarse que las observaciones contenidas en el informe de resultados en estudio, son causa suficiente para considerar que la generalidad de la actuación del Ente revisado deba considerarse como deficiente y por lo mismo la entidad revisada es acreedora a una manifestación de rechazo respecto a su Cuenta Públi</w:t>
      </w:r>
      <w:r w:rsidR="00813D9E" w:rsidRPr="007E407E">
        <w:rPr>
          <w:rFonts w:ascii="Arial" w:hAnsi="Arial" w:cs="Arial"/>
          <w:sz w:val="24"/>
          <w:szCs w:val="24"/>
        </w:rPr>
        <w:t>ca para el ejercicio fiscal 20</w:t>
      </w:r>
      <w:r w:rsidR="004A5429">
        <w:rPr>
          <w:rFonts w:ascii="Arial" w:hAnsi="Arial" w:cs="Arial"/>
          <w:sz w:val="24"/>
          <w:szCs w:val="24"/>
        </w:rPr>
        <w:t>14</w:t>
      </w:r>
      <w:r w:rsidRPr="007E407E">
        <w:rPr>
          <w:rFonts w:ascii="Arial" w:hAnsi="Arial" w:cs="Arial"/>
          <w:sz w:val="24"/>
          <w:szCs w:val="24"/>
        </w:rPr>
        <w:t xml:space="preserve"> de parte de este Poder Legislativo, resultando, por consecuencia la decisión de</w:t>
      </w:r>
      <w:r w:rsidR="004A5429">
        <w:rPr>
          <w:rFonts w:ascii="Arial" w:hAnsi="Arial" w:cs="Arial"/>
          <w:sz w:val="24"/>
          <w:szCs w:val="24"/>
        </w:rPr>
        <w:t xml:space="preserve"> no</w:t>
      </w:r>
      <w:r w:rsidRPr="007E407E">
        <w:rPr>
          <w:rFonts w:ascii="Arial" w:hAnsi="Arial" w:cs="Arial"/>
          <w:sz w:val="24"/>
          <w:szCs w:val="24"/>
        </w:rPr>
        <w:t xml:space="preserve"> aprobar dicha Cuenta Pública.</w:t>
      </w:r>
    </w:p>
    <w:p w:rsidR="00C82128" w:rsidRPr="007E407E" w:rsidRDefault="00C82128" w:rsidP="00813D9E">
      <w:pPr>
        <w:autoSpaceDE w:val="0"/>
        <w:autoSpaceDN w:val="0"/>
        <w:adjustRightInd w:val="0"/>
        <w:spacing w:after="0" w:line="360" w:lineRule="auto"/>
        <w:jc w:val="both"/>
        <w:rPr>
          <w:rFonts w:ascii="Arial" w:hAnsi="Arial" w:cs="Arial"/>
          <w:sz w:val="24"/>
          <w:szCs w:val="24"/>
          <w:lang w:eastAsia="es-MX"/>
        </w:rPr>
      </w:pPr>
    </w:p>
    <w:p w:rsidR="00744D70" w:rsidRPr="007E407E" w:rsidRDefault="00744D70" w:rsidP="00C82128">
      <w:pPr>
        <w:autoSpaceDE w:val="0"/>
        <w:autoSpaceDN w:val="0"/>
        <w:adjustRightInd w:val="0"/>
        <w:spacing w:after="0" w:line="360" w:lineRule="auto"/>
        <w:ind w:firstLine="708"/>
        <w:jc w:val="both"/>
        <w:rPr>
          <w:rFonts w:ascii="Arial" w:hAnsi="Arial" w:cs="Arial"/>
          <w:sz w:val="24"/>
          <w:szCs w:val="24"/>
          <w:lang w:val="es-MX" w:eastAsia="es-MX"/>
        </w:rPr>
      </w:pPr>
      <w:r w:rsidRPr="007E407E">
        <w:rPr>
          <w:rFonts w:ascii="Arial" w:hAnsi="Arial" w:cs="Arial"/>
          <w:sz w:val="24"/>
          <w:szCs w:val="24"/>
          <w:lang w:val="es-MX" w:eastAsia="es-MX"/>
        </w:rPr>
        <w:t>Por lo anteriormente expuesto es que sometemos a la consideración de esta Honorable Asamblea Legislativa el siguiente proyecto de:</w:t>
      </w:r>
    </w:p>
    <w:p w:rsidR="00744D70" w:rsidRPr="001B7398" w:rsidRDefault="00744D70" w:rsidP="00744D70">
      <w:pPr>
        <w:spacing w:after="0" w:line="360" w:lineRule="auto"/>
        <w:rPr>
          <w:rFonts w:ascii="Arial" w:hAnsi="Arial" w:cs="Arial"/>
          <w:b/>
          <w:lang w:val="es-MX"/>
        </w:rPr>
      </w:pPr>
    </w:p>
    <w:p w:rsidR="00744D70" w:rsidRPr="007E407E" w:rsidRDefault="00744D70" w:rsidP="00744D70">
      <w:pPr>
        <w:spacing w:after="0" w:line="360" w:lineRule="auto"/>
        <w:jc w:val="center"/>
        <w:rPr>
          <w:rFonts w:ascii="Arial" w:hAnsi="Arial" w:cs="Arial"/>
          <w:b/>
          <w:sz w:val="24"/>
          <w:szCs w:val="24"/>
        </w:rPr>
      </w:pPr>
      <w:r w:rsidRPr="007E407E">
        <w:rPr>
          <w:rFonts w:ascii="Arial" w:hAnsi="Arial" w:cs="Arial"/>
          <w:b/>
          <w:sz w:val="24"/>
          <w:szCs w:val="24"/>
        </w:rPr>
        <w:t>ACUERDO</w:t>
      </w:r>
    </w:p>
    <w:p w:rsidR="00744D70" w:rsidRPr="005A1885" w:rsidRDefault="00744D70" w:rsidP="005A1885">
      <w:pPr>
        <w:pStyle w:val="Cita"/>
        <w:jc w:val="both"/>
        <w:rPr>
          <w:rFonts w:ascii="Arial" w:hAnsi="Arial" w:cs="Arial"/>
          <w:b/>
          <w:bCs/>
          <w:i w:val="0"/>
          <w:color w:val="auto"/>
          <w:sz w:val="24"/>
          <w:szCs w:val="24"/>
          <w:lang w:val="es-MX" w:eastAsia="es-MX"/>
        </w:rPr>
      </w:pPr>
      <w:r w:rsidRPr="005A1885">
        <w:rPr>
          <w:rFonts w:ascii="Arial" w:hAnsi="Arial" w:cs="Arial"/>
          <w:b/>
          <w:bCs/>
          <w:i w:val="0"/>
          <w:color w:val="auto"/>
          <w:sz w:val="24"/>
          <w:szCs w:val="24"/>
          <w:lang w:val="es-MX" w:eastAsia="es-MX"/>
        </w:rPr>
        <w:t xml:space="preserve">PRIMERO.- </w:t>
      </w:r>
      <w:r w:rsidRPr="005A1885">
        <w:rPr>
          <w:rFonts w:ascii="Arial" w:hAnsi="Arial" w:cs="Arial"/>
          <w:i w:val="0"/>
          <w:color w:val="auto"/>
          <w:sz w:val="24"/>
          <w:szCs w:val="24"/>
          <w:lang w:val="es-MX" w:eastAsia="es-MX"/>
        </w:rPr>
        <w:t>Se tiene por recibido y analizado en tiempo y forma el Informe de</w:t>
      </w:r>
      <w:r w:rsidR="00DC42D6" w:rsidRPr="005A1885">
        <w:rPr>
          <w:rFonts w:ascii="Arial" w:hAnsi="Arial" w:cs="Arial"/>
          <w:i w:val="0"/>
          <w:color w:val="auto"/>
          <w:sz w:val="24"/>
          <w:szCs w:val="24"/>
          <w:lang w:val="es-MX" w:eastAsia="es-MX"/>
        </w:rPr>
        <w:t>l Resultado</w:t>
      </w:r>
      <w:r w:rsidRPr="005A1885">
        <w:rPr>
          <w:rFonts w:ascii="Arial" w:hAnsi="Arial" w:cs="Arial"/>
          <w:i w:val="0"/>
          <w:color w:val="auto"/>
          <w:sz w:val="24"/>
          <w:szCs w:val="24"/>
          <w:lang w:val="es-MX" w:eastAsia="es-MX"/>
        </w:rPr>
        <w:t xml:space="preserve"> de la </w:t>
      </w:r>
      <w:r w:rsidR="00813D9E" w:rsidRPr="005A1885">
        <w:rPr>
          <w:rFonts w:ascii="Arial" w:hAnsi="Arial" w:cs="Arial"/>
          <w:b/>
          <w:bCs/>
          <w:i w:val="0"/>
          <w:color w:val="auto"/>
          <w:sz w:val="24"/>
          <w:szCs w:val="24"/>
          <w:lang w:val="es-MX" w:eastAsia="es-MX"/>
        </w:rPr>
        <w:t>CUENTA PÚBLICA 201</w:t>
      </w:r>
      <w:r w:rsidR="004A5429">
        <w:rPr>
          <w:rFonts w:ascii="Arial" w:hAnsi="Arial" w:cs="Arial"/>
          <w:b/>
          <w:bCs/>
          <w:i w:val="0"/>
          <w:color w:val="auto"/>
          <w:sz w:val="24"/>
          <w:szCs w:val="24"/>
          <w:lang w:val="es-MX" w:eastAsia="es-MX"/>
        </w:rPr>
        <w:t>4</w:t>
      </w:r>
      <w:r w:rsidRPr="005A1885">
        <w:rPr>
          <w:rFonts w:ascii="Arial" w:hAnsi="Arial" w:cs="Arial"/>
          <w:i w:val="0"/>
          <w:color w:val="auto"/>
          <w:sz w:val="24"/>
          <w:szCs w:val="24"/>
          <w:lang w:val="es-MX" w:eastAsia="es-MX"/>
        </w:rPr>
        <w:t xml:space="preserve">, </w:t>
      </w:r>
      <w:r w:rsidRPr="005A1885">
        <w:rPr>
          <w:rFonts w:ascii="Arial" w:hAnsi="Arial" w:cs="Arial"/>
          <w:b/>
          <w:bCs/>
          <w:i w:val="0"/>
          <w:color w:val="auto"/>
          <w:sz w:val="24"/>
          <w:szCs w:val="24"/>
          <w:lang w:val="es-MX" w:eastAsia="es-MX"/>
        </w:rPr>
        <w:t xml:space="preserve">del </w:t>
      </w:r>
      <w:r w:rsidR="003379C0" w:rsidRPr="005A1885">
        <w:rPr>
          <w:rFonts w:ascii="Arial" w:hAnsi="Arial" w:cs="Arial"/>
          <w:b/>
          <w:i w:val="0"/>
          <w:color w:val="auto"/>
          <w:sz w:val="24"/>
          <w:szCs w:val="24"/>
        </w:rPr>
        <w:t>MUNICIPIO DE GENERAL ZARAGOZA, NUEVO LEÓN.</w:t>
      </w:r>
    </w:p>
    <w:p w:rsidR="00744D70" w:rsidRDefault="00744D70" w:rsidP="005A1885">
      <w:pPr>
        <w:pStyle w:val="Cita"/>
        <w:jc w:val="both"/>
        <w:rPr>
          <w:rFonts w:ascii="Arial" w:hAnsi="Arial" w:cs="Arial"/>
          <w:b/>
          <w:bCs/>
          <w:i w:val="0"/>
          <w:color w:val="auto"/>
          <w:sz w:val="24"/>
          <w:szCs w:val="24"/>
          <w:lang w:val="es-MX" w:eastAsia="es-MX"/>
        </w:rPr>
      </w:pPr>
      <w:r w:rsidRPr="005A1885">
        <w:rPr>
          <w:rFonts w:ascii="Arial" w:hAnsi="Arial" w:cs="Arial"/>
          <w:b/>
          <w:bCs/>
          <w:i w:val="0"/>
          <w:color w:val="auto"/>
          <w:sz w:val="24"/>
          <w:szCs w:val="24"/>
          <w:lang w:val="es-MX" w:eastAsia="es-MX"/>
        </w:rPr>
        <w:t xml:space="preserve">SEGUNDO.- </w:t>
      </w:r>
      <w:r w:rsidRPr="005A1885">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Pr="005A1885">
        <w:rPr>
          <w:rFonts w:ascii="Arial" w:hAnsi="Arial" w:cs="Arial"/>
          <w:b/>
          <w:bCs/>
          <w:i w:val="0"/>
          <w:color w:val="auto"/>
          <w:sz w:val="24"/>
          <w:szCs w:val="24"/>
          <w:lang w:val="es-MX" w:eastAsia="es-MX"/>
        </w:rPr>
        <w:t xml:space="preserve">SE </w:t>
      </w:r>
      <w:r w:rsidR="00F71821">
        <w:rPr>
          <w:rFonts w:ascii="Arial" w:hAnsi="Arial" w:cs="Arial"/>
          <w:b/>
          <w:bCs/>
          <w:i w:val="0"/>
          <w:color w:val="auto"/>
          <w:sz w:val="24"/>
          <w:szCs w:val="24"/>
          <w:lang w:val="es-MX" w:eastAsia="es-MX"/>
        </w:rPr>
        <w:t>RECHAZA</w:t>
      </w:r>
      <w:r w:rsidRPr="005A1885">
        <w:rPr>
          <w:rFonts w:ascii="Arial" w:hAnsi="Arial" w:cs="Arial"/>
          <w:b/>
          <w:bCs/>
          <w:i w:val="0"/>
          <w:color w:val="auto"/>
          <w:sz w:val="24"/>
          <w:szCs w:val="24"/>
          <w:lang w:val="es-MX" w:eastAsia="es-MX"/>
        </w:rPr>
        <w:t xml:space="preserve"> </w:t>
      </w:r>
      <w:r w:rsidRPr="005A1885">
        <w:rPr>
          <w:rFonts w:ascii="Arial" w:hAnsi="Arial" w:cs="Arial"/>
          <w:i w:val="0"/>
          <w:color w:val="auto"/>
          <w:sz w:val="24"/>
          <w:szCs w:val="24"/>
          <w:lang w:val="es-MX" w:eastAsia="es-MX"/>
        </w:rPr>
        <w:t xml:space="preserve">la </w:t>
      </w:r>
      <w:r w:rsidR="00813D9E" w:rsidRPr="005A1885">
        <w:rPr>
          <w:rFonts w:ascii="Arial" w:hAnsi="Arial" w:cs="Arial"/>
          <w:b/>
          <w:bCs/>
          <w:i w:val="0"/>
          <w:color w:val="auto"/>
          <w:sz w:val="24"/>
          <w:szCs w:val="24"/>
          <w:lang w:val="es-MX" w:eastAsia="es-MX"/>
        </w:rPr>
        <w:t>CUENTA PÚBLICA 201</w:t>
      </w:r>
      <w:r w:rsidR="00F71821">
        <w:rPr>
          <w:rFonts w:ascii="Arial" w:hAnsi="Arial" w:cs="Arial"/>
          <w:b/>
          <w:bCs/>
          <w:i w:val="0"/>
          <w:color w:val="auto"/>
          <w:sz w:val="24"/>
          <w:szCs w:val="24"/>
          <w:lang w:val="es-MX" w:eastAsia="es-MX"/>
        </w:rPr>
        <w:t>4</w:t>
      </w:r>
      <w:r w:rsidRPr="005A1885">
        <w:rPr>
          <w:rFonts w:ascii="Arial" w:hAnsi="Arial" w:cs="Arial"/>
          <w:b/>
          <w:bCs/>
          <w:i w:val="0"/>
          <w:color w:val="auto"/>
          <w:sz w:val="24"/>
          <w:szCs w:val="24"/>
          <w:lang w:val="es-MX" w:eastAsia="es-MX"/>
        </w:rPr>
        <w:t xml:space="preserve"> </w:t>
      </w:r>
      <w:r w:rsidRPr="005A1885">
        <w:rPr>
          <w:rFonts w:ascii="Arial" w:hAnsi="Arial" w:cs="Arial"/>
          <w:i w:val="0"/>
          <w:color w:val="auto"/>
          <w:sz w:val="24"/>
          <w:szCs w:val="24"/>
          <w:lang w:val="es-MX" w:eastAsia="es-MX"/>
        </w:rPr>
        <w:t xml:space="preserve">del </w:t>
      </w:r>
      <w:r w:rsidR="003379C0" w:rsidRPr="005A1885">
        <w:rPr>
          <w:rFonts w:ascii="Arial" w:hAnsi="Arial" w:cs="Arial"/>
          <w:b/>
          <w:i w:val="0"/>
          <w:color w:val="auto"/>
          <w:sz w:val="24"/>
          <w:szCs w:val="24"/>
        </w:rPr>
        <w:t>MUNICIPIO DE GENERAL ZARAGOZA, NUEVO LEÓN</w:t>
      </w:r>
      <w:r w:rsidR="003379C0" w:rsidRPr="005A1885">
        <w:rPr>
          <w:rFonts w:ascii="Arial" w:hAnsi="Arial" w:cs="Arial"/>
          <w:b/>
          <w:bCs/>
          <w:i w:val="0"/>
          <w:color w:val="auto"/>
          <w:sz w:val="24"/>
          <w:szCs w:val="24"/>
          <w:lang w:val="es-MX" w:eastAsia="es-MX"/>
        </w:rPr>
        <w:t>.</w:t>
      </w:r>
    </w:p>
    <w:p w:rsidR="00F110E6" w:rsidRPr="00F71821" w:rsidRDefault="00F110E6" w:rsidP="00792636">
      <w:pPr>
        <w:pStyle w:val="Cita"/>
        <w:jc w:val="both"/>
        <w:rPr>
          <w:rFonts w:ascii="Arial" w:hAnsi="Arial" w:cs="Arial"/>
          <w:i w:val="0"/>
          <w:color w:val="auto"/>
          <w:sz w:val="24"/>
          <w:szCs w:val="24"/>
        </w:rPr>
      </w:pPr>
      <w:r w:rsidRPr="00792636">
        <w:rPr>
          <w:rFonts w:ascii="Arial" w:hAnsi="Arial" w:cs="Arial"/>
          <w:b/>
          <w:i w:val="0"/>
          <w:color w:val="auto"/>
          <w:sz w:val="24"/>
          <w:szCs w:val="24"/>
          <w:lang w:val="es-MX"/>
        </w:rPr>
        <w:t xml:space="preserve">TERCERO.- </w:t>
      </w:r>
      <w:r w:rsidR="00792636" w:rsidRPr="00792636">
        <w:rPr>
          <w:rFonts w:ascii="Arial" w:hAnsi="Arial" w:cs="Arial"/>
          <w:b/>
          <w:i w:val="0"/>
          <w:color w:val="auto"/>
          <w:sz w:val="24"/>
          <w:szCs w:val="24"/>
          <w:lang w:val="es-MX"/>
        </w:rPr>
        <w:t xml:space="preserve">TERCERO.- </w:t>
      </w:r>
      <w:r w:rsidR="00792636" w:rsidRPr="00792636">
        <w:rPr>
          <w:rFonts w:ascii="Arial" w:hAnsi="Arial" w:cs="Arial"/>
          <w:i w:val="0"/>
          <w:color w:val="auto"/>
          <w:sz w:val="24"/>
          <w:szCs w:val="24"/>
        </w:rPr>
        <w:t xml:space="preserve">Se instruye a la </w:t>
      </w:r>
      <w:r w:rsidR="00792636" w:rsidRPr="00792636">
        <w:rPr>
          <w:rFonts w:ascii="Arial" w:hAnsi="Arial" w:cs="Arial"/>
          <w:b/>
          <w:i w:val="0"/>
          <w:caps/>
          <w:color w:val="auto"/>
          <w:sz w:val="24"/>
          <w:szCs w:val="24"/>
        </w:rPr>
        <w:t>Auditoria Superior del Estado</w:t>
      </w:r>
      <w:r w:rsidR="00792636" w:rsidRPr="00792636">
        <w:rPr>
          <w:rFonts w:ascii="Arial" w:hAnsi="Arial" w:cs="Arial"/>
          <w:i w:val="0"/>
          <w:color w:val="auto"/>
          <w:sz w:val="24"/>
          <w:szCs w:val="24"/>
        </w:rPr>
        <w:t xml:space="preserve"> para que continúe con el trámite de los procedimientos para el </w:t>
      </w:r>
      <w:proofErr w:type="spellStart"/>
      <w:r w:rsidR="00792636" w:rsidRPr="00792636">
        <w:rPr>
          <w:rFonts w:ascii="Arial" w:hAnsi="Arial" w:cs="Arial"/>
          <w:i w:val="0"/>
          <w:color w:val="auto"/>
          <w:sz w:val="24"/>
          <w:szCs w:val="24"/>
        </w:rPr>
        <w:t>fincamiento</w:t>
      </w:r>
      <w:proofErr w:type="spellEnd"/>
      <w:r w:rsidR="00792636" w:rsidRPr="00792636">
        <w:rPr>
          <w:rFonts w:ascii="Arial" w:hAnsi="Arial" w:cs="Arial"/>
          <w:i w:val="0"/>
          <w:color w:val="auto"/>
          <w:sz w:val="24"/>
          <w:szCs w:val="24"/>
        </w:rPr>
        <w:t xml:space="preserve"> de las responsabilidades a que haya lugar, en los términos del artículo 51 y demás relativos de la Ley de Fiscalización Superior del Estado de Nuevo León.</w:t>
      </w:r>
    </w:p>
    <w:p w:rsidR="00744D70" w:rsidRPr="005A1885" w:rsidRDefault="00744D70" w:rsidP="005A1885">
      <w:pPr>
        <w:pStyle w:val="Cita"/>
        <w:jc w:val="both"/>
        <w:rPr>
          <w:rFonts w:ascii="Arial" w:hAnsi="Arial" w:cs="Arial"/>
          <w:i w:val="0"/>
          <w:color w:val="auto"/>
          <w:sz w:val="24"/>
          <w:szCs w:val="24"/>
          <w:lang w:val="es-ES_tradnl" w:eastAsia="ar-SA"/>
        </w:rPr>
      </w:pPr>
      <w:r w:rsidRPr="005A1885">
        <w:rPr>
          <w:rFonts w:ascii="Arial" w:hAnsi="Arial" w:cs="Arial"/>
          <w:b/>
          <w:i w:val="0"/>
          <w:color w:val="auto"/>
          <w:sz w:val="24"/>
          <w:szCs w:val="24"/>
        </w:rPr>
        <w:t xml:space="preserve">CUARTO.- </w:t>
      </w:r>
      <w:r w:rsidRPr="005A1885">
        <w:rPr>
          <w:rFonts w:ascii="Arial" w:hAnsi="Arial" w:cs="Arial"/>
          <w:i w:val="0"/>
          <w:color w:val="auto"/>
          <w:sz w:val="24"/>
          <w:szCs w:val="24"/>
          <w:lang w:val="es-MX"/>
        </w:rPr>
        <w:t xml:space="preserve">Remítase copia a la </w:t>
      </w:r>
      <w:r w:rsidRPr="005A1885">
        <w:rPr>
          <w:rFonts w:ascii="Arial" w:hAnsi="Arial" w:cs="Arial"/>
          <w:b/>
          <w:i w:val="0"/>
          <w:color w:val="auto"/>
          <w:sz w:val="24"/>
          <w:szCs w:val="24"/>
          <w:lang w:val="es-MX"/>
        </w:rPr>
        <w:t>AUDITORÍA SUPERIOR DEL ESTADO</w:t>
      </w:r>
      <w:r w:rsidRPr="005A1885">
        <w:rPr>
          <w:rFonts w:ascii="Arial" w:hAnsi="Arial" w:cs="Arial"/>
          <w:i w:val="0"/>
          <w:color w:val="auto"/>
          <w:sz w:val="24"/>
          <w:szCs w:val="24"/>
          <w:lang w:val="es-MX"/>
        </w:rPr>
        <w:t xml:space="preserve"> </w:t>
      </w:r>
      <w:r w:rsidRPr="005A1885">
        <w:rPr>
          <w:rFonts w:ascii="Arial" w:hAnsi="Arial" w:cs="Arial"/>
          <w:b/>
          <w:i w:val="0"/>
          <w:color w:val="auto"/>
          <w:sz w:val="24"/>
          <w:szCs w:val="24"/>
          <w:lang w:val="es-MX"/>
        </w:rPr>
        <w:t xml:space="preserve">DE NUEVO LEÓN </w:t>
      </w:r>
      <w:r w:rsidRPr="005A1885">
        <w:rPr>
          <w:rFonts w:ascii="Arial" w:hAnsi="Arial" w:cs="Arial"/>
          <w:i w:val="0"/>
          <w:color w:val="auto"/>
          <w:sz w:val="24"/>
          <w:szCs w:val="24"/>
          <w:lang w:val="es-MX"/>
        </w:rPr>
        <w:t xml:space="preserve">y al </w:t>
      </w:r>
      <w:r w:rsidR="003379C0" w:rsidRPr="005A1885">
        <w:rPr>
          <w:rFonts w:ascii="Arial" w:hAnsi="Arial" w:cs="Arial"/>
          <w:b/>
          <w:i w:val="0"/>
          <w:color w:val="auto"/>
          <w:sz w:val="24"/>
          <w:szCs w:val="24"/>
        </w:rPr>
        <w:t>MUNICIPIO DE GENERAL ZARAGOZA, NUEVO LEÓN</w:t>
      </w:r>
      <w:r w:rsidRPr="005A1885">
        <w:rPr>
          <w:rFonts w:ascii="Arial" w:hAnsi="Arial" w:cs="Arial"/>
          <w:i w:val="0"/>
          <w:color w:val="auto"/>
          <w:sz w:val="24"/>
          <w:szCs w:val="24"/>
          <w:lang w:val="es-MX"/>
        </w:rPr>
        <w:t>, para su conocimiento y efectos legales a que haya lugar.</w:t>
      </w:r>
      <w:bookmarkStart w:id="0" w:name="_GoBack"/>
      <w:bookmarkEnd w:id="0"/>
    </w:p>
    <w:p w:rsidR="00744D70" w:rsidRDefault="00744D70" w:rsidP="00744D70">
      <w:pPr>
        <w:spacing w:after="0" w:line="360" w:lineRule="auto"/>
        <w:rPr>
          <w:rFonts w:ascii="Arial" w:hAnsi="Arial" w:cs="Arial"/>
        </w:rPr>
      </w:pPr>
    </w:p>
    <w:p w:rsidR="00744D70" w:rsidRPr="007E407E" w:rsidRDefault="00DC42D6" w:rsidP="00813D9E">
      <w:pPr>
        <w:spacing w:after="0" w:line="240" w:lineRule="auto"/>
        <w:jc w:val="center"/>
        <w:rPr>
          <w:rFonts w:ascii="Arial" w:hAnsi="Arial" w:cs="Arial"/>
          <w:b/>
          <w:sz w:val="24"/>
          <w:szCs w:val="24"/>
          <w:lang w:val="es-MX"/>
        </w:rPr>
      </w:pPr>
      <w:r w:rsidRPr="007E407E">
        <w:rPr>
          <w:rFonts w:ascii="Arial" w:hAnsi="Arial" w:cs="Arial"/>
          <w:b/>
          <w:sz w:val="24"/>
          <w:szCs w:val="24"/>
          <w:lang w:val="es-MX"/>
        </w:rPr>
        <w:t xml:space="preserve">Monterrey, Nuevo León, a </w:t>
      </w:r>
      <w:r w:rsidR="008A440F">
        <w:rPr>
          <w:rFonts w:ascii="Arial" w:hAnsi="Arial" w:cs="Arial"/>
          <w:b/>
          <w:sz w:val="24"/>
          <w:szCs w:val="24"/>
          <w:lang w:val="es-MX"/>
        </w:rPr>
        <w:t>Ma</w:t>
      </w:r>
      <w:r w:rsidR="00975A01">
        <w:rPr>
          <w:rFonts w:ascii="Arial" w:hAnsi="Arial" w:cs="Arial"/>
          <w:b/>
          <w:sz w:val="24"/>
          <w:szCs w:val="24"/>
          <w:lang w:val="es-MX"/>
        </w:rPr>
        <w:t>r</w:t>
      </w:r>
      <w:r w:rsidR="008A440F">
        <w:rPr>
          <w:rFonts w:ascii="Arial" w:hAnsi="Arial" w:cs="Arial"/>
          <w:b/>
          <w:sz w:val="24"/>
          <w:szCs w:val="24"/>
          <w:lang w:val="es-MX"/>
        </w:rPr>
        <w:t>z</w:t>
      </w:r>
      <w:r w:rsidR="00975A01">
        <w:rPr>
          <w:rFonts w:ascii="Arial" w:hAnsi="Arial" w:cs="Arial"/>
          <w:b/>
          <w:sz w:val="24"/>
          <w:szCs w:val="24"/>
          <w:lang w:val="es-MX"/>
        </w:rPr>
        <w:t>o</w:t>
      </w:r>
      <w:r w:rsidR="00813D9E" w:rsidRPr="007E407E">
        <w:rPr>
          <w:rFonts w:ascii="Arial" w:hAnsi="Arial" w:cs="Arial"/>
          <w:b/>
          <w:sz w:val="24"/>
          <w:szCs w:val="24"/>
          <w:lang w:val="es-MX"/>
        </w:rPr>
        <w:t xml:space="preserve"> </w:t>
      </w:r>
      <w:r w:rsidR="00744D70" w:rsidRPr="007E407E">
        <w:rPr>
          <w:rFonts w:ascii="Arial" w:hAnsi="Arial" w:cs="Arial"/>
          <w:b/>
          <w:sz w:val="24"/>
          <w:szCs w:val="24"/>
          <w:lang w:val="es-MX"/>
        </w:rPr>
        <w:t>de 201</w:t>
      </w:r>
      <w:r w:rsidR="00975A01">
        <w:rPr>
          <w:rFonts w:ascii="Arial" w:hAnsi="Arial" w:cs="Arial"/>
          <w:b/>
          <w:sz w:val="24"/>
          <w:szCs w:val="24"/>
          <w:lang w:val="es-MX"/>
        </w:rPr>
        <w:t>7</w:t>
      </w:r>
      <w:r w:rsidR="00744D70" w:rsidRPr="007E407E">
        <w:rPr>
          <w:rFonts w:ascii="Arial" w:hAnsi="Arial" w:cs="Arial"/>
          <w:b/>
          <w:sz w:val="24"/>
          <w:szCs w:val="24"/>
          <w:lang w:val="es-MX"/>
        </w:rPr>
        <w:t>.</w:t>
      </w:r>
    </w:p>
    <w:p w:rsidR="00744D70" w:rsidRPr="007E407E" w:rsidRDefault="00744D70" w:rsidP="00B06184">
      <w:pPr>
        <w:spacing w:after="0" w:line="240" w:lineRule="auto"/>
        <w:rPr>
          <w:rFonts w:ascii="Arial" w:hAnsi="Arial" w:cs="Arial"/>
          <w:b/>
          <w:sz w:val="24"/>
          <w:szCs w:val="24"/>
          <w:lang w:val="es-MX"/>
        </w:rPr>
      </w:pPr>
    </w:p>
    <w:p w:rsidR="00744D70" w:rsidRPr="007E407E" w:rsidRDefault="001B3D85" w:rsidP="00B06184">
      <w:pPr>
        <w:pStyle w:val="Ttulo1"/>
        <w:rPr>
          <w:rFonts w:ascii="Arial" w:hAnsi="Arial" w:cs="Arial"/>
          <w:b/>
          <w:bCs/>
          <w:sz w:val="24"/>
          <w:szCs w:val="24"/>
          <w:u w:val="none"/>
        </w:rPr>
      </w:pPr>
      <w:r w:rsidRPr="007E407E">
        <w:rPr>
          <w:rFonts w:ascii="Arial" w:hAnsi="Arial" w:cs="Arial"/>
          <w:b/>
          <w:sz w:val="24"/>
          <w:szCs w:val="24"/>
          <w:u w:val="none"/>
        </w:rPr>
        <w:t>COMISIÓN PRIMERA</w:t>
      </w:r>
      <w:r w:rsidR="00744D70" w:rsidRPr="007E407E">
        <w:rPr>
          <w:rFonts w:ascii="Arial" w:hAnsi="Arial" w:cs="Arial"/>
          <w:b/>
          <w:sz w:val="24"/>
          <w:szCs w:val="24"/>
          <w:u w:val="none"/>
        </w:rPr>
        <w:t xml:space="preserve"> DE HACIENDA Y DESARROLLO MUNICIPAL</w:t>
      </w:r>
    </w:p>
    <w:p w:rsidR="003F71B4" w:rsidRDefault="003F71B4" w:rsidP="005E3EEC">
      <w:pPr>
        <w:spacing w:line="360" w:lineRule="auto"/>
        <w:jc w:val="center"/>
        <w:rPr>
          <w:rFonts w:ascii="Arial" w:hAnsi="Arial" w:cs="Arial"/>
          <w:b/>
          <w:caps/>
        </w:rPr>
      </w:pPr>
    </w:p>
    <w:p w:rsidR="007E407E" w:rsidRDefault="007E407E" w:rsidP="007E407E">
      <w:pPr>
        <w:spacing w:line="360" w:lineRule="auto"/>
        <w:jc w:val="center"/>
        <w:rPr>
          <w:rFonts w:ascii="Arial" w:hAnsi="Arial" w:cs="Arial"/>
          <w:b/>
          <w:caps/>
        </w:rPr>
      </w:pPr>
      <w:r>
        <w:rPr>
          <w:rFonts w:ascii="Arial" w:hAnsi="Arial" w:cs="Arial"/>
          <w:b/>
          <w:caps/>
        </w:rPr>
        <w:t>DIP. PRESIDENTE</w:t>
      </w:r>
    </w:p>
    <w:p w:rsidR="003F71B4" w:rsidRDefault="003F71B4" w:rsidP="003F71B4">
      <w:pPr>
        <w:spacing w:line="360" w:lineRule="auto"/>
        <w:jc w:val="center"/>
        <w:rPr>
          <w:rFonts w:ascii="Arial" w:hAnsi="Arial" w:cs="Arial"/>
          <w:caps/>
        </w:rPr>
      </w:pPr>
      <w:r>
        <w:rPr>
          <w:rFonts w:ascii="Arial" w:hAnsi="Arial" w:cs="Arial"/>
          <w:caps/>
        </w:rPr>
        <w:t>juan francisco espinoza eguía</w:t>
      </w:r>
    </w:p>
    <w:p w:rsidR="007E407E" w:rsidRDefault="007E407E" w:rsidP="007E407E">
      <w:pPr>
        <w:spacing w:line="360" w:lineRule="auto"/>
        <w:ind w:left="-142"/>
        <w:jc w:val="center"/>
        <w:rPr>
          <w:rFonts w:ascii="Arial" w:hAnsi="Arial" w:cs="Arial"/>
          <w:caps/>
        </w:rPr>
      </w:pPr>
    </w:p>
    <w:tbl>
      <w:tblPr>
        <w:tblW w:w="7275" w:type="dxa"/>
        <w:jc w:val="center"/>
        <w:tblLayout w:type="fixed"/>
        <w:tblCellMar>
          <w:left w:w="70" w:type="dxa"/>
          <w:right w:w="70" w:type="dxa"/>
        </w:tblCellMar>
        <w:tblLook w:val="04A0" w:firstRow="1" w:lastRow="0" w:firstColumn="1" w:lastColumn="0" w:noHBand="0" w:noVBand="1"/>
      </w:tblPr>
      <w:tblGrid>
        <w:gridCol w:w="3637"/>
        <w:gridCol w:w="3638"/>
      </w:tblGrid>
      <w:tr w:rsidR="007E407E" w:rsidTr="00FB3D14">
        <w:trPr>
          <w:trHeight w:val="502"/>
          <w:jc w:val="center"/>
        </w:trPr>
        <w:tc>
          <w:tcPr>
            <w:tcW w:w="3637" w:type="dxa"/>
            <w:hideMark/>
          </w:tcPr>
          <w:p w:rsidR="007E407E" w:rsidRDefault="007E407E" w:rsidP="00FB3D14">
            <w:pPr>
              <w:spacing w:line="360" w:lineRule="auto"/>
              <w:jc w:val="both"/>
              <w:rPr>
                <w:rFonts w:ascii="Arial" w:hAnsi="Arial" w:cs="Arial"/>
                <w:b/>
                <w:bCs/>
              </w:rPr>
            </w:pPr>
            <w:r>
              <w:rPr>
                <w:rFonts w:ascii="Arial" w:hAnsi="Arial" w:cs="Arial"/>
                <w:b/>
                <w:bCs/>
              </w:rPr>
              <w:t>DIP. VICEPRESIDENTE:</w:t>
            </w:r>
          </w:p>
        </w:tc>
        <w:tc>
          <w:tcPr>
            <w:tcW w:w="3638" w:type="dxa"/>
          </w:tcPr>
          <w:p w:rsidR="007E407E" w:rsidRDefault="007E407E" w:rsidP="00FB3D14">
            <w:pPr>
              <w:spacing w:line="360" w:lineRule="auto"/>
              <w:jc w:val="both"/>
              <w:rPr>
                <w:rFonts w:ascii="Arial" w:hAnsi="Arial" w:cs="Arial"/>
                <w:b/>
                <w:bCs/>
              </w:rPr>
            </w:pPr>
            <w:r>
              <w:rPr>
                <w:rFonts w:ascii="Arial" w:hAnsi="Arial" w:cs="Arial"/>
                <w:b/>
                <w:bCs/>
              </w:rPr>
              <w:t>DIP. SECRETARIO:</w:t>
            </w:r>
          </w:p>
          <w:p w:rsidR="007E407E" w:rsidRDefault="007E407E" w:rsidP="00FB3D14">
            <w:pPr>
              <w:spacing w:line="360" w:lineRule="auto"/>
              <w:jc w:val="both"/>
              <w:rPr>
                <w:rFonts w:ascii="Arial" w:hAnsi="Arial" w:cs="Arial"/>
                <w:b/>
                <w:bCs/>
              </w:rPr>
            </w:pPr>
          </w:p>
        </w:tc>
      </w:tr>
      <w:tr w:rsidR="007E407E" w:rsidTr="00FB3D14">
        <w:trPr>
          <w:trHeight w:val="252"/>
          <w:jc w:val="center"/>
        </w:trPr>
        <w:tc>
          <w:tcPr>
            <w:tcW w:w="3637" w:type="dxa"/>
            <w:hideMark/>
          </w:tcPr>
          <w:p w:rsidR="007E407E" w:rsidRDefault="009E79FD" w:rsidP="00FB3D14">
            <w:pPr>
              <w:spacing w:line="360" w:lineRule="auto"/>
              <w:jc w:val="both"/>
              <w:rPr>
                <w:rFonts w:ascii="Arial" w:hAnsi="Arial" w:cs="Arial"/>
              </w:rPr>
            </w:pPr>
            <w:r w:rsidRPr="009E79FD">
              <w:rPr>
                <w:rFonts w:ascii="Arial" w:hAnsi="Arial" w:cs="Arial"/>
              </w:rPr>
              <w:t>JESÚS ÁNGEL NAVA RIVERA</w:t>
            </w:r>
          </w:p>
        </w:tc>
        <w:tc>
          <w:tcPr>
            <w:tcW w:w="3638" w:type="dxa"/>
            <w:hideMark/>
          </w:tcPr>
          <w:p w:rsidR="007E407E" w:rsidRDefault="007E407E" w:rsidP="003F71B4">
            <w:pPr>
              <w:spacing w:line="360" w:lineRule="auto"/>
              <w:ind w:left="74"/>
              <w:jc w:val="both"/>
              <w:rPr>
                <w:rFonts w:ascii="Arial" w:hAnsi="Arial" w:cs="Arial"/>
              </w:rPr>
            </w:pPr>
            <w:r w:rsidRPr="005819D4">
              <w:rPr>
                <w:rFonts w:ascii="Arial" w:hAnsi="Arial" w:cs="Arial"/>
              </w:rPr>
              <w:t>ADRIÁN DE LA GARZA TIJERINA</w:t>
            </w:r>
          </w:p>
        </w:tc>
      </w:tr>
      <w:tr w:rsidR="007E407E" w:rsidTr="00FB3D14">
        <w:trPr>
          <w:trHeight w:val="512"/>
          <w:jc w:val="center"/>
        </w:trPr>
        <w:tc>
          <w:tcPr>
            <w:tcW w:w="3637" w:type="dxa"/>
          </w:tcPr>
          <w:p w:rsidR="003F71B4" w:rsidRDefault="003F71B4" w:rsidP="00FB3D14">
            <w:pPr>
              <w:spacing w:line="360" w:lineRule="auto"/>
              <w:ind w:left="74"/>
              <w:jc w:val="both"/>
              <w:rPr>
                <w:rFonts w:ascii="Arial" w:hAnsi="Arial" w:cs="Arial"/>
                <w:b/>
                <w:bCs/>
              </w:rPr>
            </w:pPr>
          </w:p>
          <w:p w:rsidR="007E407E" w:rsidRDefault="007E407E" w:rsidP="00FB3D14">
            <w:pPr>
              <w:spacing w:line="360" w:lineRule="auto"/>
              <w:ind w:left="74"/>
              <w:jc w:val="both"/>
              <w:rPr>
                <w:rFonts w:ascii="Arial" w:hAnsi="Arial" w:cs="Arial"/>
                <w:b/>
                <w:bCs/>
              </w:rPr>
            </w:pPr>
            <w:r>
              <w:rPr>
                <w:rFonts w:ascii="Arial" w:hAnsi="Arial" w:cs="Arial"/>
                <w:b/>
                <w:bCs/>
              </w:rPr>
              <w:t>DIP. VOCAL:</w:t>
            </w:r>
          </w:p>
        </w:tc>
        <w:tc>
          <w:tcPr>
            <w:tcW w:w="3638" w:type="dxa"/>
          </w:tcPr>
          <w:p w:rsidR="007E407E" w:rsidRDefault="007E407E" w:rsidP="00FB3D14">
            <w:pPr>
              <w:spacing w:line="360" w:lineRule="auto"/>
              <w:ind w:left="74"/>
              <w:jc w:val="both"/>
              <w:rPr>
                <w:rFonts w:ascii="Arial" w:hAnsi="Arial" w:cs="Arial"/>
                <w:b/>
                <w:bCs/>
              </w:rPr>
            </w:pPr>
          </w:p>
          <w:p w:rsidR="007E407E" w:rsidRDefault="007E407E" w:rsidP="00FB3D14">
            <w:pPr>
              <w:spacing w:line="360" w:lineRule="auto"/>
              <w:ind w:left="74"/>
              <w:jc w:val="both"/>
              <w:rPr>
                <w:rFonts w:ascii="Arial" w:hAnsi="Arial" w:cs="Arial"/>
                <w:b/>
                <w:bCs/>
              </w:rPr>
            </w:pPr>
            <w:r>
              <w:rPr>
                <w:rFonts w:ascii="Arial" w:hAnsi="Arial" w:cs="Arial"/>
                <w:b/>
                <w:bCs/>
              </w:rPr>
              <w:t>DIP. VOCAL:</w:t>
            </w:r>
          </w:p>
          <w:p w:rsidR="007E407E" w:rsidRDefault="007E407E" w:rsidP="005A1885">
            <w:pPr>
              <w:spacing w:line="360" w:lineRule="auto"/>
              <w:jc w:val="both"/>
              <w:rPr>
                <w:rFonts w:ascii="Arial" w:hAnsi="Arial" w:cs="Arial"/>
                <w:b/>
                <w:bCs/>
              </w:rPr>
            </w:pPr>
          </w:p>
        </w:tc>
      </w:tr>
      <w:tr w:rsidR="007E407E" w:rsidTr="00FB3D14">
        <w:trPr>
          <w:trHeight w:val="372"/>
          <w:jc w:val="center"/>
        </w:trPr>
        <w:tc>
          <w:tcPr>
            <w:tcW w:w="3637" w:type="dxa"/>
            <w:hideMark/>
          </w:tcPr>
          <w:p w:rsidR="007E407E" w:rsidRDefault="007E407E" w:rsidP="003F71B4">
            <w:pPr>
              <w:spacing w:line="360" w:lineRule="auto"/>
              <w:ind w:left="74"/>
              <w:rPr>
                <w:rFonts w:ascii="Arial" w:hAnsi="Arial" w:cs="Arial"/>
              </w:rPr>
            </w:pPr>
            <w:r w:rsidRPr="005819D4">
              <w:rPr>
                <w:rFonts w:ascii="Arial" w:hAnsi="Arial" w:cs="Arial"/>
              </w:rPr>
              <w:t>ALHINNA BERENICE VARGAS GARCÍA</w:t>
            </w:r>
          </w:p>
          <w:p w:rsidR="003F71B4" w:rsidRDefault="003F71B4" w:rsidP="003F71B4">
            <w:pPr>
              <w:spacing w:line="360" w:lineRule="auto"/>
              <w:ind w:left="74"/>
              <w:rPr>
                <w:rFonts w:ascii="Arial" w:hAnsi="Arial" w:cs="Arial"/>
              </w:rPr>
            </w:pPr>
          </w:p>
        </w:tc>
        <w:tc>
          <w:tcPr>
            <w:tcW w:w="3638" w:type="dxa"/>
          </w:tcPr>
          <w:p w:rsidR="007E407E" w:rsidRDefault="007E407E" w:rsidP="00FB3D14">
            <w:pPr>
              <w:spacing w:line="360" w:lineRule="auto"/>
              <w:ind w:left="74"/>
              <w:jc w:val="both"/>
              <w:rPr>
                <w:rFonts w:ascii="Arial" w:hAnsi="Arial" w:cs="Arial"/>
              </w:rPr>
            </w:pPr>
            <w:r w:rsidRPr="005819D4">
              <w:rPr>
                <w:rFonts w:ascii="Arial" w:hAnsi="Arial" w:cs="Arial"/>
              </w:rPr>
              <w:t>LILIANA TIJERINA CANTÚ</w:t>
            </w:r>
          </w:p>
        </w:tc>
      </w:tr>
      <w:tr w:rsidR="007E407E" w:rsidTr="00FB3D14">
        <w:trPr>
          <w:trHeight w:val="381"/>
          <w:jc w:val="center"/>
        </w:trPr>
        <w:tc>
          <w:tcPr>
            <w:tcW w:w="3637" w:type="dxa"/>
          </w:tcPr>
          <w:p w:rsidR="007E407E" w:rsidRDefault="007E407E" w:rsidP="00FB3D14">
            <w:pPr>
              <w:spacing w:line="360" w:lineRule="auto"/>
              <w:jc w:val="both"/>
              <w:rPr>
                <w:rFonts w:ascii="Arial" w:hAnsi="Arial" w:cs="Arial"/>
                <w:b/>
                <w:bCs/>
              </w:rPr>
            </w:pPr>
            <w:r>
              <w:rPr>
                <w:rFonts w:ascii="Arial" w:hAnsi="Arial" w:cs="Arial"/>
                <w:b/>
                <w:bCs/>
              </w:rPr>
              <w:t>DIP. VOCAL:</w:t>
            </w:r>
          </w:p>
          <w:p w:rsidR="007E407E" w:rsidRDefault="007E407E" w:rsidP="00FB3D14">
            <w:pPr>
              <w:spacing w:line="360" w:lineRule="auto"/>
              <w:jc w:val="both"/>
              <w:rPr>
                <w:rFonts w:ascii="Arial" w:hAnsi="Arial" w:cs="Arial"/>
                <w:b/>
                <w:bCs/>
              </w:rPr>
            </w:pPr>
          </w:p>
        </w:tc>
        <w:tc>
          <w:tcPr>
            <w:tcW w:w="3638" w:type="dxa"/>
          </w:tcPr>
          <w:p w:rsidR="007E407E" w:rsidRDefault="007E407E" w:rsidP="00FB3D14">
            <w:pPr>
              <w:spacing w:line="360" w:lineRule="auto"/>
              <w:jc w:val="both"/>
              <w:rPr>
                <w:rFonts w:ascii="Arial" w:hAnsi="Arial" w:cs="Arial"/>
                <w:b/>
                <w:bCs/>
              </w:rPr>
            </w:pPr>
            <w:r>
              <w:rPr>
                <w:rFonts w:ascii="Arial" w:hAnsi="Arial" w:cs="Arial"/>
                <w:b/>
                <w:bCs/>
              </w:rPr>
              <w:t>DIP. VOCAL:</w:t>
            </w:r>
          </w:p>
          <w:p w:rsidR="007E407E" w:rsidRDefault="007E407E" w:rsidP="00FB3D14">
            <w:pPr>
              <w:spacing w:line="360" w:lineRule="auto"/>
              <w:ind w:left="74"/>
              <w:jc w:val="both"/>
              <w:rPr>
                <w:rFonts w:ascii="Arial" w:hAnsi="Arial" w:cs="Arial"/>
                <w:b/>
                <w:bCs/>
              </w:rPr>
            </w:pPr>
          </w:p>
        </w:tc>
      </w:tr>
      <w:tr w:rsidR="007E407E" w:rsidTr="00FB3D14">
        <w:trPr>
          <w:trHeight w:val="252"/>
          <w:jc w:val="center"/>
        </w:trPr>
        <w:tc>
          <w:tcPr>
            <w:tcW w:w="3637" w:type="dxa"/>
            <w:hideMark/>
          </w:tcPr>
          <w:p w:rsidR="007E407E" w:rsidRDefault="007E407E" w:rsidP="003F71B4">
            <w:pPr>
              <w:spacing w:line="360" w:lineRule="auto"/>
              <w:ind w:left="74"/>
              <w:rPr>
                <w:rFonts w:ascii="Arial" w:hAnsi="Arial" w:cs="Arial"/>
              </w:rPr>
            </w:pPr>
            <w:r w:rsidRPr="005819D4">
              <w:rPr>
                <w:rFonts w:ascii="Arial" w:hAnsi="Arial" w:cs="Arial"/>
              </w:rPr>
              <w:t>GUILLERMO ALFREDO RODRÍGUEZ PÁEZ</w:t>
            </w:r>
          </w:p>
          <w:p w:rsidR="003F71B4" w:rsidRDefault="003F71B4" w:rsidP="003F71B4">
            <w:pPr>
              <w:spacing w:line="360" w:lineRule="auto"/>
              <w:ind w:left="74"/>
              <w:rPr>
                <w:rFonts w:ascii="Arial" w:hAnsi="Arial" w:cs="Arial"/>
              </w:rPr>
            </w:pPr>
          </w:p>
        </w:tc>
        <w:tc>
          <w:tcPr>
            <w:tcW w:w="3638" w:type="dxa"/>
            <w:hideMark/>
          </w:tcPr>
          <w:p w:rsidR="007E407E" w:rsidRDefault="007E407E" w:rsidP="00FB3D14">
            <w:pPr>
              <w:spacing w:line="360" w:lineRule="auto"/>
              <w:ind w:left="74"/>
              <w:jc w:val="both"/>
              <w:rPr>
                <w:rFonts w:ascii="Arial" w:hAnsi="Arial" w:cs="Arial"/>
              </w:rPr>
            </w:pPr>
            <w:r w:rsidRPr="005819D4">
              <w:rPr>
                <w:rFonts w:ascii="Arial" w:hAnsi="Arial" w:cs="Arial"/>
              </w:rPr>
              <w:t>JOSÉ ARTURO SALINAS GARZA</w:t>
            </w:r>
          </w:p>
        </w:tc>
      </w:tr>
      <w:tr w:rsidR="007E407E" w:rsidTr="00FB3D14">
        <w:trPr>
          <w:trHeight w:val="502"/>
          <w:jc w:val="center"/>
        </w:trPr>
        <w:tc>
          <w:tcPr>
            <w:tcW w:w="3637" w:type="dxa"/>
            <w:hideMark/>
          </w:tcPr>
          <w:p w:rsidR="007E407E" w:rsidRDefault="007E407E" w:rsidP="00FB3D14">
            <w:pPr>
              <w:spacing w:line="360" w:lineRule="auto"/>
              <w:jc w:val="both"/>
              <w:rPr>
                <w:rFonts w:ascii="Arial" w:hAnsi="Arial" w:cs="Arial"/>
                <w:b/>
                <w:bCs/>
              </w:rPr>
            </w:pPr>
            <w:r>
              <w:rPr>
                <w:rFonts w:ascii="Arial" w:hAnsi="Arial" w:cs="Arial"/>
                <w:b/>
                <w:bCs/>
              </w:rPr>
              <w:t>DIP. VOCAL:</w:t>
            </w:r>
          </w:p>
        </w:tc>
        <w:tc>
          <w:tcPr>
            <w:tcW w:w="3638" w:type="dxa"/>
          </w:tcPr>
          <w:p w:rsidR="003F71B4" w:rsidRDefault="003F71B4" w:rsidP="003F71B4">
            <w:pPr>
              <w:spacing w:line="360" w:lineRule="auto"/>
              <w:jc w:val="both"/>
              <w:rPr>
                <w:rFonts w:ascii="Arial" w:hAnsi="Arial" w:cs="Arial"/>
                <w:b/>
                <w:bCs/>
              </w:rPr>
            </w:pPr>
            <w:r>
              <w:rPr>
                <w:rFonts w:ascii="Arial" w:hAnsi="Arial" w:cs="Arial"/>
                <w:b/>
                <w:bCs/>
              </w:rPr>
              <w:t>DIP. VOCAL:</w:t>
            </w:r>
          </w:p>
          <w:p w:rsidR="003F71B4" w:rsidRDefault="003F71B4" w:rsidP="003F71B4">
            <w:pPr>
              <w:spacing w:line="360" w:lineRule="auto"/>
              <w:jc w:val="both"/>
              <w:rPr>
                <w:rFonts w:ascii="Arial" w:hAnsi="Arial" w:cs="Arial"/>
                <w:b/>
                <w:bCs/>
              </w:rPr>
            </w:pPr>
          </w:p>
        </w:tc>
      </w:tr>
      <w:tr w:rsidR="007E407E" w:rsidTr="00FB3D14">
        <w:trPr>
          <w:trHeight w:val="261"/>
          <w:jc w:val="center"/>
        </w:trPr>
        <w:tc>
          <w:tcPr>
            <w:tcW w:w="3637" w:type="dxa"/>
            <w:hideMark/>
          </w:tcPr>
          <w:p w:rsidR="007E407E" w:rsidRDefault="009E79FD" w:rsidP="009E79FD">
            <w:pPr>
              <w:spacing w:line="360" w:lineRule="auto"/>
              <w:ind w:left="74"/>
              <w:rPr>
                <w:rFonts w:ascii="Arial" w:hAnsi="Arial" w:cs="Arial"/>
              </w:rPr>
            </w:pPr>
            <w:r w:rsidRPr="009E79FD">
              <w:rPr>
                <w:rFonts w:ascii="Arial" w:hAnsi="Arial" w:cs="Arial"/>
              </w:rPr>
              <w:lastRenderedPageBreak/>
              <w:t>ITZEL SOLEDAD CASTILLO ALMANZA</w:t>
            </w:r>
          </w:p>
        </w:tc>
        <w:tc>
          <w:tcPr>
            <w:tcW w:w="3638" w:type="dxa"/>
          </w:tcPr>
          <w:p w:rsidR="007E407E" w:rsidRDefault="007E407E" w:rsidP="003F71B4">
            <w:pPr>
              <w:spacing w:line="360" w:lineRule="auto"/>
              <w:ind w:left="74"/>
              <w:rPr>
                <w:rFonts w:ascii="Arial" w:hAnsi="Arial" w:cs="Arial"/>
              </w:rPr>
            </w:pPr>
            <w:r w:rsidRPr="006D6285">
              <w:rPr>
                <w:rFonts w:ascii="Arial" w:hAnsi="Arial" w:cs="Arial"/>
              </w:rPr>
              <w:t>MARÍA CONCEPCIÓN LANDA GARCÍA TÉLLEZ</w:t>
            </w:r>
          </w:p>
          <w:p w:rsidR="003F71B4" w:rsidRDefault="003F71B4" w:rsidP="003F71B4">
            <w:pPr>
              <w:spacing w:line="360" w:lineRule="auto"/>
              <w:ind w:left="74"/>
              <w:rPr>
                <w:rFonts w:ascii="Arial" w:hAnsi="Arial" w:cs="Arial"/>
              </w:rPr>
            </w:pPr>
          </w:p>
        </w:tc>
      </w:tr>
      <w:tr w:rsidR="007E407E" w:rsidTr="00FB3D14">
        <w:trPr>
          <w:trHeight w:val="502"/>
          <w:jc w:val="center"/>
        </w:trPr>
        <w:tc>
          <w:tcPr>
            <w:tcW w:w="3637" w:type="dxa"/>
            <w:hideMark/>
          </w:tcPr>
          <w:p w:rsidR="007E407E" w:rsidRDefault="007E407E" w:rsidP="00FB3D14">
            <w:pPr>
              <w:spacing w:line="360" w:lineRule="auto"/>
              <w:ind w:left="74"/>
              <w:jc w:val="both"/>
              <w:rPr>
                <w:rFonts w:ascii="Arial" w:hAnsi="Arial" w:cs="Arial"/>
                <w:b/>
                <w:bCs/>
              </w:rPr>
            </w:pPr>
            <w:r>
              <w:rPr>
                <w:rFonts w:ascii="Arial" w:hAnsi="Arial" w:cs="Arial"/>
                <w:b/>
                <w:bCs/>
              </w:rPr>
              <w:t>DIP. VOCAL:</w:t>
            </w:r>
          </w:p>
        </w:tc>
        <w:tc>
          <w:tcPr>
            <w:tcW w:w="3638" w:type="dxa"/>
          </w:tcPr>
          <w:p w:rsidR="007E407E" w:rsidRDefault="007E407E" w:rsidP="00FB3D14">
            <w:pPr>
              <w:spacing w:line="360" w:lineRule="auto"/>
              <w:ind w:left="74"/>
              <w:jc w:val="both"/>
              <w:rPr>
                <w:rFonts w:ascii="Arial" w:hAnsi="Arial" w:cs="Arial"/>
                <w:b/>
                <w:bCs/>
              </w:rPr>
            </w:pPr>
            <w:r>
              <w:rPr>
                <w:rFonts w:ascii="Arial" w:hAnsi="Arial" w:cs="Arial"/>
                <w:b/>
                <w:bCs/>
              </w:rPr>
              <w:t>DIP. VOCAL:</w:t>
            </w:r>
          </w:p>
          <w:p w:rsidR="007E407E" w:rsidRDefault="007E407E" w:rsidP="00FB3D14">
            <w:pPr>
              <w:spacing w:line="360" w:lineRule="auto"/>
              <w:jc w:val="both"/>
              <w:rPr>
                <w:rFonts w:ascii="Arial" w:hAnsi="Arial" w:cs="Arial"/>
                <w:b/>
                <w:bCs/>
              </w:rPr>
            </w:pPr>
          </w:p>
        </w:tc>
      </w:tr>
      <w:tr w:rsidR="007E407E" w:rsidTr="00FB3D14">
        <w:trPr>
          <w:trHeight w:val="252"/>
          <w:jc w:val="center"/>
        </w:trPr>
        <w:tc>
          <w:tcPr>
            <w:tcW w:w="3637" w:type="dxa"/>
            <w:hideMark/>
          </w:tcPr>
          <w:p w:rsidR="007E407E" w:rsidRDefault="007E407E" w:rsidP="00FB3D14">
            <w:pPr>
              <w:spacing w:line="360" w:lineRule="auto"/>
              <w:ind w:left="74"/>
              <w:jc w:val="both"/>
              <w:rPr>
                <w:rFonts w:ascii="Arial" w:hAnsi="Arial" w:cs="Arial"/>
              </w:rPr>
            </w:pPr>
            <w:r w:rsidRPr="006D6285">
              <w:rPr>
                <w:rFonts w:ascii="Arial" w:hAnsi="Arial" w:cs="Arial"/>
              </w:rPr>
              <w:t>SERGIO ARELLANO BALDERAS</w:t>
            </w:r>
          </w:p>
        </w:tc>
        <w:tc>
          <w:tcPr>
            <w:tcW w:w="3638" w:type="dxa"/>
            <w:hideMark/>
          </w:tcPr>
          <w:p w:rsidR="007E407E" w:rsidRDefault="007E407E" w:rsidP="003F71B4">
            <w:pPr>
              <w:spacing w:line="360" w:lineRule="auto"/>
              <w:ind w:left="74"/>
              <w:rPr>
                <w:rFonts w:ascii="Arial" w:hAnsi="Arial" w:cs="Arial"/>
              </w:rPr>
            </w:pPr>
            <w:r w:rsidRPr="006D6285">
              <w:rPr>
                <w:rFonts w:ascii="Arial" w:hAnsi="Arial" w:cs="Arial"/>
              </w:rPr>
              <w:t>MARCO ANTONIO MARTÍNEZ DÍAZ</w:t>
            </w:r>
          </w:p>
        </w:tc>
      </w:tr>
    </w:tbl>
    <w:p w:rsidR="00813D9E" w:rsidRPr="00813D9E" w:rsidRDefault="00813D9E" w:rsidP="00813D9E"/>
    <w:sectPr w:rsidR="00813D9E" w:rsidRPr="00813D9E" w:rsidSect="003C1E24">
      <w:headerReference w:type="default" r:id="rId8"/>
      <w:footerReference w:type="default" r:id="rId9"/>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7BF" w:rsidRDefault="00B577BF" w:rsidP="003025A5">
      <w:pPr>
        <w:spacing w:after="0" w:line="240" w:lineRule="auto"/>
      </w:pPr>
      <w:r>
        <w:separator/>
      </w:r>
    </w:p>
  </w:endnote>
  <w:endnote w:type="continuationSeparator" w:id="0">
    <w:p w:rsidR="00B577BF" w:rsidRDefault="00B577BF"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A" w:rsidRDefault="00CA0A8A">
    <w:pPr>
      <w:pStyle w:val="Piedepgina"/>
      <w:jc w:val="right"/>
    </w:pPr>
  </w:p>
  <w:p w:rsidR="00CA0A8A" w:rsidRPr="0083150E" w:rsidRDefault="00CA0A8A">
    <w:pPr>
      <w:pStyle w:val="Piedepgina"/>
      <w:jc w:val="right"/>
      <w:rPr>
        <w:b/>
        <w:sz w:val="15"/>
        <w:szCs w:val="15"/>
      </w:rPr>
    </w:pPr>
    <w:r w:rsidRPr="0083150E">
      <w:rPr>
        <w:b/>
        <w:sz w:val="15"/>
        <w:szCs w:val="15"/>
      </w:rPr>
      <w:fldChar w:fldCharType="begin"/>
    </w:r>
    <w:r w:rsidRPr="0083150E">
      <w:rPr>
        <w:b/>
        <w:sz w:val="15"/>
        <w:szCs w:val="15"/>
      </w:rPr>
      <w:instrText xml:space="preserve"> PAGE   \* MERGEFORMAT </w:instrText>
    </w:r>
    <w:r w:rsidRPr="0083150E">
      <w:rPr>
        <w:b/>
        <w:sz w:val="15"/>
        <w:szCs w:val="15"/>
      </w:rPr>
      <w:fldChar w:fldCharType="separate"/>
    </w:r>
    <w:r w:rsidR="008A440F">
      <w:rPr>
        <w:b/>
        <w:noProof/>
        <w:sz w:val="15"/>
        <w:szCs w:val="15"/>
      </w:rPr>
      <w:t>85</w:t>
    </w:r>
    <w:r w:rsidRPr="0083150E">
      <w:rPr>
        <w:b/>
        <w:sz w:val="15"/>
        <w:szCs w:val="15"/>
      </w:rPr>
      <w:fldChar w:fldCharType="end"/>
    </w:r>
  </w:p>
  <w:p w:rsidR="00CA0A8A" w:rsidRPr="0083150E" w:rsidRDefault="00CA0A8A" w:rsidP="003C1E24">
    <w:pPr>
      <w:pStyle w:val="Piedepgina"/>
      <w:jc w:val="center"/>
      <w:rPr>
        <w:rFonts w:ascii="Arial" w:hAnsi="Arial" w:cs="Arial"/>
        <w:sz w:val="15"/>
        <w:szCs w:val="15"/>
        <w:lang w:val="es-MX"/>
      </w:rPr>
    </w:pPr>
    <w:r w:rsidRPr="0083150E">
      <w:rPr>
        <w:rFonts w:ascii="Arial" w:hAnsi="Arial" w:cs="Arial"/>
        <w:sz w:val="15"/>
        <w:szCs w:val="15"/>
        <w:lang w:val="es-MX"/>
      </w:rPr>
      <w:t xml:space="preserve">H. Congreso del Estado de Nuevo León LXXIV Legislatura </w:t>
    </w:r>
  </w:p>
  <w:p w:rsidR="00CA0A8A" w:rsidRPr="0083150E" w:rsidRDefault="00CA0A8A" w:rsidP="003C1E24">
    <w:pPr>
      <w:pStyle w:val="Piedepgina"/>
      <w:jc w:val="center"/>
      <w:rPr>
        <w:rFonts w:ascii="Arial" w:hAnsi="Arial" w:cs="Arial"/>
        <w:sz w:val="15"/>
        <w:szCs w:val="15"/>
        <w:lang w:val="es-MX"/>
      </w:rPr>
    </w:pPr>
    <w:r w:rsidRPr="0083150E">
      <w:rPr>
        <w:rFonts w:ascii="Arial" w:hAnsi="Arial" w:cs="Arial"/>
        <w:sz w:val="15"/>
        <w:szCs w:val="15"/>
        <w:lang w:val="es-MX"/>
      </w:rPr>
      <w:t>Comisión Primera de Hacienda y Desarrollo Municipal</w:t>
    </w:r>
  </w:p>
  <w:p w:rsidR="00CA0A8A" w:rsidRPr="0083150E" w:rsidRDefault="00CA0A8A" w:rsidP="00A943E2">
    <w:pPr>
      <w:pStyle w:val="Piedepgina"/>
      <w:jc w:val="center"/>
      <w:rPr>
        <w:rFonts w:ascii="Arial" w:hAnsi="Arial" w:cs="Arial"/>
        <w:sz w:val="15"/>
        <w:szCs w:val="15"/>
      </w:rPr>
    </w:pPr>
    <w:r w:rsidRPr="0083150E">
      <w:rPr>
        <w:rFonts w:ascii="Arial" w:hAnsi="Arial" w:cs="Arial"/>
        <w:sz w:val="15"/>
        <w:szCs w:val="15"/>
        <w:lang w:val="es-MX"/>
      </w:rPr>
      <w:t xml:space="preserve">Proyecto de Dictamen del Expediente </w:t>
    </w:r>
    <w:r w:rsidR="005D74AE" w:rsidRPr="005D74AE">
      <w:rPr>
        <w:rFonts w:ascii="Arial" w:hAnsi="Arial" w:cs="Arial"/>
        <w:sz w:val="18"/>
        <w:szCs w:val="18"/>
        <w:lang w:val="es-MX"/>
      </w:rPr>
      <w:t>10511</w:t>
    </w:r>
    <w:r w:rsidRPr="005D74AE">
      <w:rPr>
        <w:rFonts w:ascii="Arial" w:hAnsi="Arial" w:cs="Arial"/>
        <w:sz w:val="18"/>
        <w:szCs w:val="18"/>
      </w:rPr>
      <w:t>/LXXIV</w:t>
    </w:r>
    <w:r w:rsidRPr="0083150E">
      <w:rPr>
        <w:rFonts w:ascii="Arial" w:hAnsi="Arial" w:cs="Arial"/>
        <w:sz w:val="15"/>
        <w:szCs w:val="15"/>
      </w:rPr>
      <w:t xml:space="preserve"> Cuenta Pública General Zaragoza Ejercicio 201</w:t>
    </w:r>
    <w:r>
      <w:rPr>
        <w:rFonts w:ascii="Arial" w:hAnsi="Arial" w:cs="Arial"/>
        <w:sz w:val="15"/>
        <w:szCs w:val="15"/>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7BF" w:rsidRDefault="00B577BF" w:rsidP="003025A5">
      <w:pPr>
        <w:spacing w:after="0" w:line="240" w:lineRule="auto"/>
      </w:pPr>
      <w:r>
        <w:separator/>
      </w:r>
    </w:p>
  </w:footnote>
  <w:footnote w:type="continuationSeparator" w:id="0">
    <w:p w:rsidR="00B577BF" w:rsidRDefault="00B577BF"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A8A" w:rsidRDefault="00CA0A8A" w:rsidP="003C1E2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21C"/>
    <w:multiLevelType w:val="hybridMultilevel"/>
    <w:tmpl w:val="37F638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64004C"/>
    <w:multiLevelType w:val="hybridMultilevel"/>
    <w:tmpl w:val="8BB4FD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3D214C"/>
    <w:multiLevelType w:val="hybridMultilevel"/>
    <w:tmpl w:val="93384010"/>
    <w:lvl w:ilvl="0" w:tplc="93E6785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731232"/>
    <w:multiLevelType w:val="hybridMultilevel"/>
    <w:tmpl w:val="72A47B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B76765"/>
    <w:multiLevelType w:val="hybridMultilevel"/>
    <w:tmpl w:val="278EE0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D1B34"/>
    <w:multiLevelType w:val="hybridMultilevel"/>
    <w:tmpl w:val="D9AAD3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BA054E"/>
    <w:multiLevelType w:val="hybridMultilevel"/>
    <w:tmpl w:val="A27264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B64F02"/>
    <w:multiLevelType w:val="hybridMultilevel"/>
    <w:tmpl w:val="6C2E9E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A1E49"/>
    <w:multiLevelType w:val="hybridMultilevel"/>
    <w:tmpl w:val="5D5634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B7382A"/>
    <w:multiLevelType w:val="hybridMultilevel"/>
    <w:tmpl w:val="D408D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D36C76"/>
    <w:multiLevelType w:val="hybridMultilevel"/>
    <w:tmpl w:val="2F227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050CA3"/>
    <w:multiLevelType w:val="hybridMultilevel"/>
    <w:tmpl w:val="0FCEB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6616FC"/>
    <w:multiLevelType w:val="hybridMultilevel"/>
    <w:tmpl w:val="E21A9A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C71E07"/>
    <w:multiLevelType w:val="hybridMultilevel"/>
    <w:tmpl w:val="A58677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717E4"/>
    <w:multiLevelType w:val="hybridMultilevel"/>
    <w:tmpl w:val="9A66CCE8"/>
    <w:lvl w:ilvl="0" w:tplc="080A0017">
      <w:start w:val="1"/>
      <w:numFmt w:val="lowerLetter"/>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A624DD"/>
    <w:multiLevelType w:val="hybridMultilevel"/>
    <w:tmpl w:val="C5168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FD0B53"/>
    <w:multiLevelType w:val="hybridMultilevel"/>
    <w:tmpl w:val="52980A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802468"/>
    <w:multiLevelType w:val="hybridMultilevel"/>
    <w:tmpl w:val="919233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C43949"/>
    <w:multiLevelType w:val="hybridMultilevel"/>
    <w:tmpl w:val="DCCE64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9F0FA2"/>
    <w:multiLevelType w:val="hybridMultilevel"/>
    <w:tmpl w:val="6E82F3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AB5591"/>
    <w:multiLevelType w:val="hybridMultilevel"/>
    <w:tmpl w:val="CB0AC3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A2AA4"/>
    <w:multiLevelType w:val="hybridMultilevel"/>
    <w:tmpl w:val="04987E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CA4532"/>
    <w:multiLevelType w:val="hybridMultilevel"/>
    <w:tmpl w:val="162AA070"/>
    <w:lvl w:ilvl="0" w:tplc="080A0017">
      <w:start w:val="1"/>
      <w:numFmt w:val="lowerLetter"/>
      <w:lvlText w:val="%1)"/>
      <w:lvlJc w:val="left"/>
      <w:pPr>
        <w:ind w:left="720" w:hanging="360"/>
      </w:pPr>
      <w:rPr>
        <w:rFonts w:eastAsia="Times New Roman"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A56624"/>
    <w:multiLevelType w:val="hybridMultilevel"/>
    <w:tmpl w:val="43E87E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A802B1"/>
    <w:multiLevelType w:val="hybridMultilevel"/>
    <w:tmpl w:val="1B700B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CA11ABA"/>
    <w:multiLevelType w:val="hybridMultilevel"/>
    <w:tmpl w:val="D22EE7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20414B"/>
    <w:multiLevelType w:val="hybridMultilevel"/>
    <w:tmpl w:val="64C08844"/>
    <w:lvl w:ilvl="0" w:tplc="080A0017">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4FE1196"/>
    <w:multiLevelType w:val="hybridMultilevel"/>
    <w:tmpl w:val="921E2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E429FF"/>
    <w:multiLevelType w:val="hybridMultilevel"/>
    <w:tmpl w:val="2EE68C6E"/>
    <w:lvl w:ilvl="0" w:tplc="169227FA">
      <w:numFmt w:val="bullet"/>
      <w:lvlText w:val=""/>
      <w:lvlJc w:val="left"/>
      <w:pPr>
        <w:ind w:left="1068" w:hanging="360"/>
      </w:pPr>
      <w:rPr>
        <w:rFonts w:ascii="Symbol" w:eastAsia="Calibr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4"/>
  </w:num>
  <w:num w:numId="2">
    <w:abstractNumId w:val="4"/>
  </w:num>
  <w:num w:numId="3">
    <w:abstractNumId w:val="5"/>
  </w:num>
  <w:num w:numId="4">
    <w:abstractNumId w:val="8"/>
  </w:num>
  <w:num w:numId="5">
    <w:abstractNumId w:val="19"/>
  </w:num>
  <w:num w:numId="6">
    <w:abstractNumId w:val="20"/>
  </w:num>
  <w:num w:numId="7">
    <w:abstractNumId w:val="11"/>
  </w:num>
  <w:num w:numId="8">
    <w:abstractNumId w:val="12"/>
  </w:num>
  <w:num w:numId="9">
    <w:abstractNumId w:val="18"/>
  </w:num>
  <w:num w:numId="10">
    <w:abstractNumId w:val="9"/>
  </w:num>
  <w:num w:numId="11">
    <w:abstractNumId w:val="21"/>
  </w:num>
  <w:num w:numId="12">
    <w:abstractNumId w:val="2"/>
  </w:num>
  <w:num w:numId="13">
    <w:abstractNumId w:val="25"/>
  </w:num>
  <w:num w:numId="14">
    <w:abstractNumId w:val="26"/>
  </w:num>
  <w:num w:numId="15">
    <w:abstractNumId w:val="23"/>
  </w:num>
  <w:num w:numId="16">
    <w:abstractNumId w:val="3"/>
  </w:num>
  <w:num w:numId="17">
    <w:abstractNumId w:val="13"/>
  </w:num>
  <w:num w:numId="18">
    <w:abstractNumId w:val="6"/>
  </w:num>
  <w:num w:numId="19">
    <w:abstractNumId w:val="15"/>
  </w:num>
  <w:num w:numId="20">
    <w:abstractNumId w:val="0"/>
  </w:num>
  <w:num w:numId="21">
    <w:abstractNumId w:val="10"/>
  </w:num>
  <w:num w:numId="22">
    <w:abstractNumId w:val="7"/>
  </w:num>
  <w:num w:numId="23">
    <w:abstractNumId w:val="27"/>
  </w:num>
  <w:num w:numId="24">
    <w:abstractNumId w:val="14"/>
  </w:num>
  <w:num w:numId="25">
    <w:abstractNumId w:val="22"/>
  </w:num>
  <w:num w:numId="26">
    <w:abstractNumId w:val="1"/>
  </w:num>
  <w:num w:numId="27">
    <w:abstractNumId w:val="16"/>
  </w:num>
  <w:num w:numId="28">
    <w:abstractNumId w:val="1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2B4D"/>
    <w:rsid w:val="00027446"/>
    <w:rsid w:val="00055353"/>
    <w:rsid w:val="00056DFB"/>
    <w:rsid w:val="00072A60"/>
    <w:rsid w:val="00087E83"/>
    <w:rsid w:val="000A5D42"/>
    <w:rsid w:val="000F598F"/>
    <w:rsid w:val="00125D17"/>
    <w:rsid w:val="001342A7"/>
    <w:rsid w:val="0014232C"/>
    <w:rsid w:val="00142E69"/>
    <w:rsid w:val="001501D0"/>
    <w:rsid w:val="00157D90"/>
    <w:rsid w:val="001614E0"/>
    <w:rsid w:val="001646B6"/>
    <w:rsid w:val="00184551"/>
    <w:rsid w:val="00187DB6"/>
    <w:rsid w:val="0019570D"/>
    <w:rsid w:val="001B372C"/>
    <w:rsid w:val="001B3D85"/>
    <w:rsid w:val="001B4C67"/>
    <w:rsid w:val="001C4CBC"/>
    <w:rsid w:val="001C5103"/>
    <w:rsid w:val="001C7828"/>
    <w:rsid w:val="001D704F"/>
    <w:rsid w:val="001F1D8D"/>
    <w:rsid w:val="00200025"/>
    <w:rsid w:val="00210EB4"/>
    <w:rsid w:val="00212F04"/>
    <w:rsid w:val="00213ADC"/>
    <w:rsid w:val="00214934"/>
    <w:rsid w:val="00225C24"/>
    <w:rsid w:val="002519EC"/>
    <w:rsid w:val="00256055"/>
    <w:rsid w:val="00276F63"/>
    <w:rsid w:val="002A39A4"/>
    <w:rsid w:val="002B48EC"/>
    <w:rsid w:val="002F4293"/>
    <w:rsid w:val="002F4FEE"/>
    <w:rsid w:val="002F73D5"/>
    <w:rsid w:val="002F77BA"/>
    <w:rsid w:val="003025A5"/>
    <w:rsid w:val="00305BFB"/>
    <w:rsid w:val="003068BF"/>
    <w:rsid w:val="00310B3F"/>
    <w:rsid w:val="003379C0"/>
    <w:rsid w:val="00350606"/>
    <w:rsid w:val="00352DDB"/>
    <w:rsid w:val="00374972"/>
    <w:rsid w:val="003776F6"/>
    <w:rsid w:val="00390A50"/>
    <w:rsid w:val="003A0125"/>
    <w:rsid w:val="003C1E24"/>
    <w:rsid w:val="003C5578"/>
    <w:rsid w:val="003C630F"/>
    <w:rsid w:val="003D3D7F"/>
    <w:rsid w:val="003D6070"/>
    <w:rsid w:val="003E1BFF"/>
    <w:rsid w:val="003F015D"/>
    <w:rsid w:val="003F1D3F"/>
    <w:rsid w:val="003F71B4"/>
    <w:rsid w:val="004052C8"/>
    <w:rsid w:val="004054FC"/>
    <w:rsid w:val="0042002B"/>
    <w:rsid w:val="0042008A"/>
    <w:rsid w:val="004219AC"/>
    <w:rsid w:val="00444F1D"/>
    <w:rsid w:val="00450C5E"/>
    <w:rsid w:val="00465A50"/>
    <w:rsid w:val="00475D4A"/>
    <w:rsid w:val="004864E3"/>
    <w:rsid w:val="004A5429"/>
    <w:rsid w:val="004A55D5"/>
    <w:rsid w:val="004D7398"/>
    <w:rsid w:val="004E4235"/>
    <w:rsid w:val="00555DB6"/>
    <w:rsid w:val="00562FDF"/>
    <w:rsid w:val="0056305F"/>
    <w:rsid w:val="005854FC"/>
    <w:rsid w:val="005A0022"/>
    <w:rsid w:val="005A1885"/>
    <w:rsid w:val="005C1056"/>
    <w:rsid w:val="005C5D30"/>
    <w:rsid w:val="005D4E11"/>
    <w:rsid w:val="005D74AE"/>
    <w:rsid w:val="005E3EEC"/>
    <w:rsid w:val="00635870"/>
    <w:rsid w:val="00645DF6"/>
    <w:rsid w:val="00651AE8"/>
    <w:rsid w:val="00664AE5"/>
    <w:rsid w:val="00671D69"/>
    <w:rsid w:val="00671F97"/>
    <w:rsid w:val="006760B9"/>
    <w:rsid w:val="00685930"/>
    <w:rsid w:val="0069507D"/>
    <w:rsid w:val="006A1055"/>
    <w:rsid w:val="006A19D4"/>
    <w:rsid w:val="006A3CEA"/>
    <w:rsid w:val="006A6AF0"/>
    <w:rsid w:val="006A6D3E"/>
    <w:rsid w:val="006C31B8"/>
    <w:rsid w:val="006C3FA8"/>
    <w:rsid w:val="00707B91"/>
    <w:rsid w:val="007155A5"/>
    <w:rsid w:val="00722506"/>
    <w:rsid w:val="007233C3"/>
    <w:rsid w:val="00727A5B"/>
    <w:rsid w:val="00727EAE"/>
    <w:rsid w:val="00743323"/>
    <w:rsid w:val="00744D70"/>
    <w:rsid w:val="007648BD"/>
    <w:rsid w:val="007766A2"/>
    <w:rsid w:val="00792636"/>
    <w:rsid w:val="007A21C2"/>
    <w:rsid w:val="007A23F9"/>
    <w:rsid w:val="007B2EEA"/>
    <w:rsid w:val="007B4327"/>
    <w:rsid w:val="007C3588"/>
    <w:rsid w:val="007C5AB0"/>
    <w:rsid w:val="007E2F7E"/>
    <w:rsid w:val="007E407E"/>
    <w:rsid w:val="007E6F26"/>
    <w:rsid w:val="00802F3B"/>
    <w:rsid w:val="0081151D"/>
    <w:rsid w:val="00813D9E"/>
    <w:rsid w:val="00814E5D"/>
    <w:rsid w:val="008303C8"/>
    <w:rsid w:val="0083150E"/>
    <w:rsid w:val="00836023"/>
    <w:rsid w:val="00846E12"/>
    <w:rsid w:val="00851B5F"/>
    <w:rsid w:val="0086696B"/>
    <w:rsid w:val="008812C5"/>
    <w:rsid w:val="00887D1C"/>
    <w:rsid w:val="00890A9D"/>
    <w:rsid w:val="00894481"/>
    <w:rsid w:val="00896FC6"/>
    <w:rsid w:val="008A440F"/>
    <w:rsid w:val="008A52DB"/>
    <w:rsid w:val="008B1364"/>
    <w:rsid w:val="008B6B4F"/>
    <w:rsid w:val="008B70B3"/>
    <w:rsid w:val="008E280E"/>
    <w:rsid w:val="008E6418"/>
    <w:rsid w:val="0090356B"/>
    <w:rsid w:val="009059C3"/>
    <w:rsid w:val="009115FE"/>
    <w:rsid w:val="009260E5"/>
    <w:rsid w:val="00941FA3"/>
    <w:rsid w:val="00953EAC"/>
    <w:rsid w:val="00975A01"/>
    <w:rsid w:val="009770E8"/>
    <w:rsid w:val="00987E8B"/>
    <w:rsid w:val="0099564A"/>
    <w:rsid w:val="009B7FBB"/>
    <w:rsid w:val="009C0C41"/>
    <w:rsid w:val="009C1CAF"/>
    <w:rsid w:val="009D2412"/>
    <w:rsid w:val="009D3670"/>
    <w:rsid w:val="009D5ECF"/>
    <w:rsid w:val="009E1FC9"/>
    <w:rsid w:val="009E79FD"/>
    <w:rsid w:val="00A274BE"/>
    <w:rsid w:val="00A66FCD"/>
    <w:rsid w:val="00A67721"/>
    <w:rsid w:val="00A85C60"/>
    <w:rsid w:val="00A87B07"/>
    <w:rsid w:val="00A905C4"/>
    <w:rsid w:val="00A91CA3"/>
    <w:rsid w:val="00A943E2"/>
    <w:rsid w:val="00AB2CAD"/>
    <w:rsid w:val="00AB6A37"/>
    <w:rsid w:val="00AC7861"/>
    <w:rsid w:val="00AD23AE"/>
    <w:rsid w:val="00B06184"/>
    <w:rsid w:val="00B126DA"/>
    <w:rsid w:val="00B26F16"/>
    <w:rsid w:val="00B53249"/>
    <w:rsid w:val="00B577BF"/>
    <w:rsid w:val="00B63945"/>
    <w:rsid w:val="00B665A7"/>
    <w:rsid w:val="00B7452B"/>
    <w:rsid w:val="00B81C75"/>
    <w:rsid w:val="00B8212A"/>
    <w:rsid w:val="00B94DF3"/>
    <w:rsid w:val="00BA1C71"/>
    <w:rsid w:val="00BB5499"/>
    <w:rsid w:val="00C139F5"/>
    <w:rsid w:val="00C213E4"/>
    <w:rsid w:val="00C314BC"/>
    <w:rsid w:val="00C3602F"/>
    <w:rsid w:val="00C51B49"/>
    <w:rsid w:val="00C52357"/>
    <w:rsid w:val="00C52EFA"/>
    <w:rsid w:val="00C53E25"/>
    <w:rsid w:val="00C644FE"/>
    <w:rsid w:val="00C756FA"/>
    <w:rsid w:val="00C77F91"/>
    <w:rsid w:val="00C82128"/>
    <w:rsid w:val="00C94CF0"/>
    <w:rsid w:val="00CA0A8A"/>
    <w:rsid w:val="00CD15A1"/>
    <w:rsid w:val="00CD2AF8"/>
    <w:rsid w:val="00CD2DED"/>
    <w:rsid w:val="00CE73BC"/>
    <w:rsid w:val="00D06F86"/>
    <w:rsid w:val="00D47400"/>
    <w:rsid w:val="00D50781"/>
    <w:rsid w:val="00D67DE2"/>
    <w:rsid w:val="00D70849"/>
    <w:rsid w:val="00D74A9D"/>
    <w:rsid w:val="00D74C03"/>
    <w:rsid w:val="00DC42D6"/>
    <w:rsid w:val="00E206D4"/>
    <w:rsid w:val="00E5680C"/>
    <w:rsid w:val="00E612E8"/>
    <w:rsid w:val="00E629C9"/>
    <w:rsid w:val="00E7164A"/>
    <w:rsid w:val="00E77F03"/>
    <w:rsid w:val="00EA7B75"/>
    <w:rsid w:val="00EC3AAD"/>
    <w:rsid w:val="00EC3D9A"/>
    <w:rsid w:val="00EF3730"/>
    <w:rsid w:val="00EF466F"/>
    <w:rsid w:val="00F050D9"/>
    <w:rsid w:val="00F10DB6"/>
    <w:rsid w:val="00F110E6"/>
    <w:rsid w:val="00F151EE"/>
    <w:rsid w:val="00F1595E"/>
    <w:rsid w:val="00F2029F"/>
    <w:rsid w:val="00F32166"/>
    <w:rsid w:val="00F34872"/>
    <w:rsid w:val="00F368FC"/>
    <w:rsid w:val="00F45390"/>
    <w:rsid w:val="00F561CA"/>
    <w:rsid w:val="00F71821"/>
    <w:rsid w:val="00F7277A"/>
    <w:rsid w:val="00F7796F"/>
    <w:rsid w:val="00FA4B38"/>
    <w:rsid w:val="00FA7A56"/>
    <w:rsid w:val="00FB0669"/>
    <w:rsid w:val="00FB3D14"/>
    <w:rsid w:val="00FB4048"/>
    <w:rsid w:val="00FF7E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0A002-AD58-4D34-B7C5-4F604B0B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685930"/>
    <w:rPr>
      <w:rFonts w:ascii="Tahoma" w:hAnsi="Tahoma" w:cs="Tahoma"/>
      <w:sz w:val="16"/>
      <w:szCs w:val="16"/>
    </w:rPr>
  </w:style>
  <w:style w:type="paragraph" w:styleId="Textodeglobo">
    <w:name w:val="Balloon Text"/>
    <w:basedOn w:val="Normal"/>
    <w:link w:val="TextodegloboCar"/>
    <w:uiPriority w:val="99"/>
    <w:semiHidden/>
    <w:unhideWhenUsed/>
    <w:rsid w:val="00685930"/>
    <w:pPr>
      <w:spacing w:after="0" w:line="240" w:lineRule="auto"/>
    </w:pPr>
    <w:rPr>
      <w:rFonts w:ascii="Tahoma" w:eastAsiaTheme="minorHAnsi" w:hAnsi="Tahoma" w:cs="Tahoma"/>
      <w:sz w:val="16"/>
      <w:szCs w:val="16"/>
      <w:lang w:val="es-MX"/>
    </w:rPr>
  </w:style>
  <w:style w:type="character" w:customStyle="1" w:styleId="TextodegloboCar1">
    <w:name w:val="Texto de globo Car1"/>
    <w:basedOn w:val="Fuentedeprrafopredeter"/>
    <w:uiPriority w:val="99"/>
    <w:semiHidden/>
    <w:rsid w:val="00685930"/>
    <w:rPr>
      <w:rFonts w:ascii="Segoe UI" w:eastAsia="Calibri" w:hAnsi="Segoe UI" w:cs="Segoe UI"/>
      <w:sz w:val="18"/>
      <w:szCs w:val="18"/>
      <w:lang w:val="es-ES"/>
    </w:rPr>
  </w:style>
  <w:style w:type="table" w:styleId="Tablaconcuadrcula">
    <w:name w:val="Table Grid"/>
    <w:basedOn w:val="Tablanormal"/>
    <w:uiPriority w:val="39"/>
    <w:rsid w:val="00685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6760B9"/>
    <w:pPr>
      <w:ind w:left="720"/>
      <w:contextualSpacing/>
    </w:pPr>
  </w:style>
  <w:style w:type="paragraph" w:styleId="Cita">
    <w:name w:val="Quote"/>
    <w:basedOn w:val="Normal"/>
    <w:next w:val="Normal"/>
    <w:link w:val="CitaCar"/>
    <w:uiPriority w:val="29"/>
    <w:qFormat/>
    <w:rsid w:val="005A1885"/>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5A1885"/>
    <w:rPr>
      <w:rFonts w:ascii="Calibri" w:eastAsia="Calibri" w:hAnsi="Calibri" w:cs="Times New Roman"/>
      <w:i/>
      <w:iCs/>
      <w:color w:val="404040" w:themeColor="text1" w:themeTint="BF"/>
      <w:lang w:val="es-ES"/>
    </w:rPr>
  </w:style>
  <w:style w:type="paragraph" w:styleId="Sinespaciado">
    <w:name w:val="No Spacing"/>
    <w:uiPriority w:val="1"/>
    <w:qFormat/>
    <w:rsid w:val="00C213E4"/>
    <w:pPr>
      <w:spacing w:after="0" w:line="240" w:lineRule="auto"/>
    </w:pPr>
    <w:rPr>
      <w:rFonts w:ascii="Calibri" w:eastAsia="Calibri" w:hAnsi="Calibri" w:cs="Times New Roman"/>
      <w:lang w:val="es-ES"/>
    </w:rPr>
  </w:style>
  <w:style w:type="paragraph" w:styleId="Citadestacada">
    <w:name w:val="Intense Quote"/>
    <w:basedOn w:val="Normal"/>
    <w:next w:val="Normal"/>
    <w:link w:val="CitadestacadaCar"/>
    <w:uiPriority w:val="30"/>
    <w:qFormat/>
    <w:rsid w:val="00A905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A905C4"/>
    <w:rPr>
      <w:rFonts w:ascii="Calibri" w:eastAsia="Calibri" w:hAnsi="Calibri" w:cs="Times New Roman"/>
      <w:i/>
      <w:iCs/>
      <w:color w:val="4F81BD" w:themeColor="accent1"/>
      <w:lang w:val="es-ES"/>
    </w:rPr>
  </w:style>
  <w:style w:type="character" w:customStyle="1" w:styleId="PrrafodelistaCar">
    <w:name w:val="Párrafo de lista Car"/>
    <w:basedOn w:val="Fuentedeprrafopredeter"/>
    <w:link w:val="Prrafodelista"/>
    <w:uiPriority w:val="34"/>
    <w:rsid w:val="004A5429"/>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7463">
      <w:bodyDiv w:val="1"/>
      <w:marLeft w:val="0"/>
      <w:marRight w:val="0"/>
      <w:marTop w:val="0"/>
      <w:marBottom w:val="0"/>
      <w:divBdr>
        <w:top w:val="none" w:sz="0" w:space="0" w:color="auto"/>
        <w:left w:val="none" w:sz="0" w:space="0" w:color="auto"/>
        <w:bottom w:val="none" w:sz="0" w:space="0" w:color="auto"/>
        <w:right w:val="none" w:sz="0" w:space="0" w:color="auto"/>
      </w:divBdr>
    </w:div>
    <w:div w:id="19665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6975D-A339-4F95-A58C-B9B1C731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86</Pages>
  <Words>18090</Words>
  <Characters>99499</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70</cp:revision>
  <cp:lastPrinted>2016-12-08T15:51:00Z</cp:lastPrinted>
  <dcterms:created xsi:type="dcterms:W3CDTF">2015-04-14T23:26:00Z</dcterms:created>
  <dcterms:modified xsi:type="dcterms:W3CDTF">2017-03-02T19:06:00Z</dcterms:modified>
</cp:coreProperties>
</file>