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44E2EAC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003E1AAC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73476C">
        <w:rPr>
          <w:rFonts w:ascii="Arial" w:hAnsi="Arial" w:cs="Arial"/>
          <w:b/>
          <w:color w:val="000000" w:themeColor="text1"/>
          <w:lang w:val="es-MX"/>
        </w:rPr>
        <w:t>29 de abril de 2015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73476C">
        <w:rPr>
          <w:rFonts w:ascii="Arial" w:hAnsi="Arial" w:cs="Arial"/>
          <w:b/>
          <w:bCs/>
          <w:color w:val="000000" w:themeColor="text1"/>
          <w:lang w:val="es-MX"/>
        </w:rPr>
        <w:t>9358/LXXIII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F0656C">
        <w:rPr>
          <w:rFonts w:ascii="Arial" w:hAnsi="Arial" w:cs="Arial"/>
          <w:color w:val="000000" w:themeColor="text1"/>
        </w:rPr>
        <w:t>el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>Licenciado</w:t>
      </w:r>
      <w:r w:rsidR="00826AD2">
        <w:rPr>
          <w:rFonts w:ascii="Arial" w:hAnsi="Arial" w:cs="Arial"/>
          <w:b/>
          <w:color w:val="000000" w:themeColor="text1"/>
        </w:rPr>
        <w:t xml:space="preserve"> </w:t>
      </w:r>
      <w:r w:rsidR="0073476C">
        <w:rPr>
          <w:rFonts w:ascii="Arial" w:hAnsi="Arial" w:cs="Arial"/>
          <w:b/>
          <w:color w:val="000000" w:themeColor="text1"/>
        </w:rPr>
        <w:t>Camilo Ramírez Puente</w:t>
      </w:r>
      <w:r w:rsidR="001778C6">
        <w:rPr>
          <w:rFonts w:ascii="Arial" w:hAnsi="Arial" w:cs="Arial"/>
          <w:b/>
          <w:color w:val="000000" w:themeColor="text1"/>
        </w:rPr>
        <w:t xml:space="preserve">, </w:t>
      </w:r>
      <w:r w:rsidR="00F0656C">
        <w:rPr>
          <w:rFonts w:ascii="Arial" w:hAnsi="Arial" w:cs="Arial"/>
          <w:b/>
          <w:color w:val="000000" w:themeColor="text1"/>
        </w:rPr>
        <w:t>Secretario</w:t>
      </w:r>
      <w:r w:rsidR="002C5B2F">
        <w:rPr>
          <w:rFonts w:ascii="Arial" w:hAnsi="Arial" w:cs="Arial"/>
          <w:b/>
          <w:color w:val="000000" w:themeColor="text1"/>
        </w:rPr>
        <w:t xml:space="preserve"> del Ayuntamiento de </w:t>
      </w:r>
      <w:r w:rsidR="0073476C">
        <w:rPr>
          <w:rFonts w:ascii="Arial" w:hAnsi="Arial" w:cs="Arial"/>
          <w:b/>
          <w:color w:val="000000" w:themeColor="text1"/>
        </w:rPr>
        <w:t>San Nicolás de los Garza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mediante el cual, </w:t>
      </w:r>
      <w:r w:rsidR="006E1669">
        <w:rPr>
          <w:rFonts w:ascii="Arial" w:hAnsi="Arial" w:cs="Arial"/>
          <w:color w:val="000000" w:themeColor="text1"/>
          <w:lang w:val="es-MX"/>
        </w:rPr>
        <w:t xml:space="preserve">informa que en sesión de cabildo </w:t>
      </w:r>
      <w:r w:rsidR="0073476C">
        <w:rPr>
          <w:rFonts w:ascii="Arial" w:hAnsi="Arial" w:cs="Arial"/>
          <w:color w:val="000000" w:themeColor="text1"/>
          <w:lang w:val="es-MX"/>
        </w:rPr>
        <w:t xml:space="preserve">de fecha 12 de marzo de 2015 </w:t>
      </w:r>
      <w:r w:rsidR="006E1669">
        <w:rPr>
          <w:rFonts w:ascii="Arial" w:hAnsi="Arial" w:cs="Arial"/>
          <w:color w:val="000000" w:themeColor="text1"/>
          <w:lang w:val="es-MX"/>
        </w:rPr>
        <w:t xml:space="preserve">se </w:t>
      </w:r>
      <w:r w:rsidR="0073476C">
        <w:rPr>
          <w:rFonts w:ascii="Arial" w:hAnsi="Arial" w:cs="Arial"/>
          <w:color w:val="000000" w:themeColor="text1"/>
          <w:lang w:val="es-MX"/>
        </w:rPr>
        <w:t>aprobó un acuerdo mediante el cual se autorizó la desafectación mediante permuta de un bien inmueble, por lo que se le solicita a ésta soberanía dar trámite a la autorización correspondiente a fin de que el Gobierno Municipal esté en condiciones jurídicas y materiales de concretar dicha desafectación.</w:t>
      </w:r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4BC4C9B1" w14:textId="542A7184" w:rsidR="0046074C" w:rsidRPr="00824615" w:rsidRDefault="00B04E91" w:rsidP="007347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color w:val="000000" w:themeColor="text1"/>
        </w:rPr>
        <w:t>el</w:t>
      </w:r>
      <w:r w:rsidR="00F0656C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 xml:space="preserve">Licenciado </w:t>
      </w:r>
      <w:r w:rsidR="0073476C">
        <w:rPr>
          <w:rFonts w:ascii="Arial" w:hAnsi="Arial" w:cs="Arial"/>
          <w:b/>
          <w:color w:val="000000" w:themeColor="text1"/>
        </w:rPr>
        <w:t>Camilo Ramírez Puente</w:t>
      </w:r>
      <w:r w:rsidR="00F0656C">
        <w:rPr>
          <w:rFonts w:ascii="Arial" w:hAnsi="Arial" w:cs="Arial"/>
          <w:b/>
          <w:color w:val="000000" w:themeColor="text1"/>
        </w:rPr>
        <w:t xml:space="preserve">, Secretario del Ayuntamiento de </w:t>
      </w:r>
      <w:r w:rsidR="0073476C">
        <w:rPr>
          <w:rFonts w:ascii="Arial" w:hAnsi="Arial" w:cs="Arial"/>
          <w:b/>
          <w:color w:val="000000" w:themeColor="text1"/>
        </w:rPr>
        <w:t>San Nicolás de los Garza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="0016326C">
        <w:rPr>
          <w:rFonts w:ascii="Arial" w:hAnsi="Arial" w:cs="Arial"/>
          <w:color w:val="000000" w:themeColor="text1"/>
        </w:rPr>
        <w:t>rdinaria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>
        <w:rPr>
          <w:rFonts w:ascii="Arial" w:hAnsi="Arial" w:cs="Arial"/>
          <w:color w:val="000000" w:themeColor="text1"/>
        </w:rPr>
        <w:t>d</w:t>
      </w:r>
      <w:r w:rsidR="0016326C">
        <w:rPr>
          <w:rFonts w:ascii="Arial" w:hAnsi="Arial" w:cs="Arial"/>
          <w:color w:val="000000" w:themeColor="text1"/>
        </w:rPr>
        <w:t>e fecha</w:t>
      </w:r>
      <w:r w:rsidR="00F25004" w:rsidRPr="00824615">
        <w:rPr>
          <w:rFonts w:ascii="Arial" w:hAnsi="Arial" w:cs="Arial"/>
          <w:color w:val="000000" w:themeColor="text1"/>
        </w:rPr>
        <w:t xml:space="preserve"> </w:t>
      </w:r>
      <w:r w:rsidR="0073476C">
        <w:rPr>
          <w:rFonts w:ascii="Arial" w:hAnsi="Arial" w:cs="Arial"/>
          <w:color w:val="000000" w:themeColor="text1"/>
        </w:rPr>
        <w:t>12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73476C">
        <w:rPr>
          <w:rFonts w:ascii="Arial" w:hAnsi="Arial" w:cs="Arial"/>
          <w:color w:val="000000" w:themeColor="text1"/>
        </w:rPr>
        <w:t>marzo de 2015</w:t>
      </w:r>
      <w:r w:rsidR="00F25004" w:rsidRPr="00824615">
        <w:rPr>
          <w:rFonts w:ascii="Arial" w:hAnsi="Arial" w:cs="Arial"/>
          <w:color w:val="000000" w:themeColor="text1"/>
        </w:rPr>
        <w:t>,</w:t>
      </w:r>
      <w:r w:rsidR="0016326C" w:rsidRPr="0016326C">
        <w:rPr>
          <w:rFonts w:ascii="Arial" w:hAnsi="Arial" w:cs="Arial"/>
          <w:color w:val="000000" w:themeColor="text1"/>
        </w:rPr>
        <w:t xml:space="preserve"> </w:t>
      </w:r>
      <w:r w:rsidR="0016326C" w:rsidRPr="00824615">
        <w:rPr>
          <w:rFonts w:ascii="Arial" w:hAnsi="Arial" w:cs="Arial"/>
          <w:color w:val="000000" w:themeColor="text1"/>
        </w:rPr>
        <w:t xml:space="preserve">el Ayuntamiento de </w:t>
      </w:r>
      <w:r w:rsidR="0073476C">
        <w:rPr>
          <w:rFonts w:ascii="Arial" w:hAnsi="Arial" w:cs="Arial"/>
          <w:color w:val="000000" w:themeColor="text1"/>
        </w:rPr>
        <w:t>San Nicolás de los Garza</w:t>
      </w:r>
      <w:r w:rsidR="00E92CC3">
        <w:rPr>
          <w:rFonts w:ascii="Arial" w:hAnsi="Arial" w:cs="Arial"/>
          <w:color w:val="000000" w:themeColor="text1"/>
        </w:rPr>
        <w:t>, Nuevo León,</w:t>
      </w:r>
      <w:r w:rsidR="0016326C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73476C">
        <w:rPr>
          <w:rFonts w:ascii="Arial" w:hAnsi="Arial" w:cs="Arial"/>
          <w:color w:val="000000" w:themeColor="text1"/>
          <w:lang w:val="es-MX"/>
        </w:rPr>
        <w:t>la desafectación mediante permuta de un bien inmueble con el señor José Gerardo Ylizaliturri Torres.</w:t>
      </w:r>
    </w:p>
    <w:p w14:paraId="577A740D" w14:textId="5C4CFF12" w:rsidR="00346872" w:rsidRDefault="00E64F3A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75089A">
        <w:rPr>
          <w:rFonts w:ascii="Arial" w:hAnsi="Arial" w:cs="Arial"/>
          <w:color w:val="000000" w:themeColor="text1"/>
        </w:rPr>
        <w:t xml:space="preserve"> descrita</w:t>
      </w:r>
      <w:r w:rsidR="00346872" w:rsidRPr="00824615">
        <w:rPr>
          <w:rFonts w:ascii="Arial" w:hAnsi="Arial" w:cs="Arial"/>
          <w:color w:val="000000" w:themeColor="text1"/>
        </w:rPr>
        <w:t>, deriva de lo establecido en el último párrafo del artículo 201 de la Ley de Desarrollo Urbano del Estado de Nuevo León.</w:t>
      </w:r>
    </w:p>
    <w:p w14:paraId="0FC2EE0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431DA62" w14:textId="77777777" w:rsidR="00826AD2" w:rsidRDefault="00305D5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Acompaña</w:t>
      </w:r>
      <w:r w:rsidR="00DC6D36" w:rsidRPr="00824615">
        <w:rPr>
          <w:rFonts w:ascii="Arial" w:hAnsi="Arial" w:cs="Arial"/>
          <w:color w:val="000000" w:themeColor="text1"/>
        </w:rPr>
        <w:t xml:space="preserve"> el Municipio</w:t>
      </w:r>
      <w:r>
        <w:rPr>
          <w:rFonts w:ascii="Arial" w:hAnsi="Arial" w:cs="Arial"/>
          <w:color w:val="000000" w:themeColor="text1"/>
        </w:rPr>
        <w:t xml:space="preserve"> para acreditar </w:t>
      </w:r>
      <w:r w:rsidR="00DC6D36" w:rsidRPr="00824615">
        <w:rPr>
          <w:rFonts w:ascii="Arial" w:hAnsi="Arial" w:cs="Arial"/>
          <w:color w:val="000000" w:themeColor="text1"/>
        </w:rPr>
        <w:t>su legal propiedad sobre el bien inmueble</w:t>
      </w:r>
      <w:r w:rsidR="0025062E" w:rsidRPr="00824615">
        <w:rPr>
          <w:rFonts w:ascii="Arial" w:hAnsi="Arial" w:cs="Arial"/>
          <w:color w:val="000000" w:themeColor="text1"/>
        </w:rPr>
        <w:t xml:space="preserve"> citado</w:t>
      </w:r>
      <w:r w:rsidR="00DC6D36" w:rsidRPr="00824615">
        <w:rPr>
          <w:rFonts w:ascii="Arial" w:hAnsi="Arial" w:cs="Arial"/>
          <w:color w:val="000000" w:themeColor="text1"/>
        </w:rPr>
        <w:t>,</w:t>
      </w:r>
      <w:r w:rsidR="00826AD2">
        <w:rPr>
          <w:rFonts w:ascii="Arial" w:hAnsi="Arial" w:cs="Arial"/>
          <w:color w:val="000000" w:themeColor="text1"/>
        </w:rPr>
        <w:t xml:space="preserve"> con los siguientes documentos en copia certificada:</w:t>
      </w:r>
    </w:p>
    <w:p w14:paraId="4793ADA7" w14:textId="141A5CD6" w:rsidR="00DF3446" w:rsidRDefault="006072BA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Constancia de Inscripción con registro número </w:t>
      </w:r>
      <w:r w:rsidR="0073476C">
        <w:rPr>
          <w:rFonts w:ascii="Arial" w:hAnsi="Arial" w:cs="Arial"/>
          <w:color w:val="000000" w:themeColor="text1"/>
        </w:rPr>
        <w:t>545</w:t>
      </w:r>
      <w:r>
        <w:rPr>
          <w:rFonts w:ascii="Arial" w:hAnsi="Arial" w:cs="Arial"/>
          <w:color w:val="000000" w:themeColor="text1"/>
        </w:rPr>
        <w:t xml:space="preserve">, volumen </w:t>
      </w:r>
      <w:r w:rsidR="0073476C">
        <w:rPr>
          <w:rFonts w:ascii="Arial" w:hAnsi="Arial" w:cs="Arial"/>
          <w:color w:val="000000" w:themeColor="text1"/>
        </w:rPr>
        <w:t>116</w:t>
      </w:r>
      <w:r>
        <w:rPr>
          <w:rFonts w:ascii="Arial" w:hAnsi="Arial" w:cs="Arial"/>
          <w:color w:val="000000" w:themeColor="text1"/>
        </w:rPr>
        <w:t>, li</w:t>
      </w:r>
      <w:r w:rsidR="0073476C">
        <w:rPr>
          <w:rFonts w:ascii="Arial" w:hAnsi="Arial" w:cs="Arial"/>
          <w:color w:val="000000" w:themeColor="text1"/>
        </w:rPr>
        <w:t>bro 22</w:t>
      </w:r>
      <w:r>
        <w:rPr>
          <w:rFonts w:ascii="Arial" w:hAnsi="Arial" w:cs="Arial"/>
          <w:color w:val="000000" w:themeColor="text1"/>
        </w:rPr>
        <w:t xml:space="preserve">, sección propiedad, unidad </w:t>
      </w:r>
      <w:r w:rsidR="0073476C">
        <w:rPr>
          <w:rFonts w:ascii="Arial" w:hAnsi="Arial" w:cs="Arial"/>
          <w:color w:val="000000" w:themeColor="text1"/>
        </w:rPr>
        <w:t>San Nicolás</w:t>
      </w:r>
      <w:r>
        <w:rPr>
          <w:rFonts w:ascii="Arial" w:hAnsi="Arial" w:cs="Arial"/>
          <w:color w:val="000000" w:themeColor="text1"/>
        </w:rPr>
        <w:t>; expedida por el Instituto Registral y Catastral del Estado de Nuevo León.</w:t>
      </w:r>
    </w:p>
    <w:p w14:paraId="7F470C6A" w14:textId="483AB281" w:rsidR="00AB384C" w:rsidRDefault="00AB384C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Oficio DP/796-02-2014 signado por la C.P. Nancy Aracely Olguín Díaz, Directora de Patrimonio del Municipio de San Nicolás, dirigido a la Segunda Registradora Pública de la Propiedad y del Comercio en el Estado de Nuevo León.</w:t>
      </w:r>
    </w:p>
    <w:p w14:paraId="0EDCD096" w14:textId="6EF82653" w:rsidR="00AB384C" w:rsidRPr="00DF3446" w:rsidRDefault="00AB384C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Copia Certificada del oficio 1484/H-0</w:t>
      </w:r>
      <w:r w:rsidR="009630B1">
        <w:rPr>
          <w:rFonts w:ascii="Arial" w:hAnsi="Arial" w:cs="Arial"/>
          <w:color w:val="000000" w:themeColor="text1"/>
        </w:rPr>
        <w:t xml:space="preserve"> 1/86, de fecha 17 de septiembre de 1986, de la Secretaría de Desarrollo Urbano del Estado.</w:t>
      </w:r>
    </w:p>
    <w:p w14:paraId="0779C786" w14:textId="77777777" w:rsidR="00DF3446" w:rsidRDefault="00DF344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3C32A62E" w14:textId="20BC45F7" w:rsidR="0073476C" w:rsidRDefault="006072B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fecha </w:t>
      </w:r>
      <w:r w:rsidR="0073476C">
        <w:rPr>
          <w:rFonts w:ascii="Arial" w:hAnsi="Arial" w:cs="Arial"/>
          <w:color w:val="000000" w:themeColor="text1"/>
        </w:rPr>
        <w:t>11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73476C">
        <w:rPr>
          <w:rFonts w:ascii="Arial" w:hAnsi="Arial" w:cs="Arial"/>
          <w:color w:val="000000" w:themeColor="text1"/>
        </w:rPr>
        <w:t>marzo de 2015</w:t>
      </w:r>
      <w:r>
        <w:rPr>
          <w:rFonts w:ascii="Arial" w:hAnsi="Arial" w:cs="Arial"/>
          <w:color w:val="000000" w:themeColor="text1"/>
        </w:rPr>
        <w:t xml:space="preserve"> la Comisión de Patrimonio emitió Dictamen </w:t>
      </w:r>
      <w:r w:rsidR="00816E6E">
        <w:rPr>
          <w:rFonts w:ascii="Arial" w:hAnsi="Arial" w:cs="Arial"/>
          <w:color w:val="000000" w:themeColor="text1"/>
        </w:rPr>
        <w:t xml:space="preserve">en </w:t>
      </w:r>
      <w:r>
        <w:rPr>
          <w:rFonts w:ascii="Arial" w:hAnsi="Arial" w:cs="Arial"/>
          <w:color w:val="000000" w:themeColor="text1"/>
        </w:rPr>
        <w:t xml:space="preserve">el cual </w:t>
      </w:r>
      <w:r w:rsidR="0073476C">
        <w:rPr>
          <w:rFonts w:ascii="Arial" w:hAnsi="Arial" w:cs="Arial"/>
          <w:color w:val="000000" w:themeColor="text1"/>
        </w:rPr>
        <w:t xml:space="preserve">se refiere que mediante sesión de cabildo de fecha 25 de agosto de 2005, se aprobó la permuta de dos inmuebles propiedad municipal con números de expediente catastral 11-051-008 y 25-019-020 a cambio de dos inmuebles propiedad del C. José Gerardo Ylizaliturri Torres identificados con los números de expediente catastral 19-004-034 y 19-004-095 los cuales se describen en la mencionada acta. Dichos inmuebles permutados a favor del Municipio de San Nicolás de los Garza, conforman la denominada avenida Rómulo Garza. El inmueble permutado identificado con el expediente catastral 11-051-008 se encuentra contemplado dentro de un proyecto de vialidad, por lo que no es posible otorgarlo en permuta, proponiéndose sea sustituido por el </w:t>
      </w:r>
      <w:r w:rsidR="0073476C">
        <w:rPr>
          <w:rFonts w:ascii="Arial" w:hAnsi="Arial" w:cs="Arial"/>
          <w:color w:val="000000" w:themeColor="text1"/>
        </w:rPr>
        <w:lastRenderedPageBreak/>
        <w:t>inmueble identificado con el</w:t>
      </w:r>
      <w:r w:rsidR="00816E6E">
        <w:rPr>
          <w:rFonts w:ascii="Arial" w:hAnsi="Arial" w:cs="Arial"/>
          <w:color w:val="000000" w:themeColor="text1"/>
        </w:rPr>
        <w:t xml:space="preserve"> expediente catastral 25-019-020</w:t>
      </w:r>
      <w:r w:rsidR="0062374C">
        <w:rPr>
          <w:rFonts w:ascii="Arial" w:hAnsi="Arial" w:cs="Arial"/>
          <w:color w:val="000000" w:themeColor="text1"/>
        </w:rPr>
        <w:t>, el cual se encuentra actualmente sin prestar servicio de utilidad pública.</w:t>
      </w:r>
    </w:p>
    <w:p w14:paraId="03ABF3A6" w14:textId="02C87597" w:rsidR="0062374C" w:rsidRDefault="0062374C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dicho acto acuerdan la modificación al acta de cabildo de fecha 25 de agosto de 2005, únicamente en lo que respecta a uno de los dos inmuebles municipales permutados al C. José Gerardo Ylizaliturri Torres, identificado con el expediente catastral 11-051-008, dado que el mismo está sujeto a un proyecto de vialidad por lo que no es factible su permuta. Se autoriza la desincorporación del inmueble identificado con el expediente catastral 25-019-020, el cual sustituirá al inmueble mencionado en el punto anterior, y el cual se describe a continuación:</w:t>
      </w:r>
    </w:p>
    <w:p w14:paraId="2F4B3C3B" w14:textId="5CE1B882" w:rsidR="00AB384C" w:rsidRDefault="0062374C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Área de propiedad municipal ubicada en la manzana </w:t>
      </w:r>
      <w:r w:rsidR="00816E6E">
        <w:rPr>
          <w:rFonts w:ascii="Arial" w:hAnsi="Arial" w:cs="Arial"/>
          <w:color w:val="000000" w:themeColor="text1"/>
        </w:rPr>
        <w:t>64</w:t>
      </w:r>
      <w:r>
        <w:rPr>
          <w:rFonts w:ascii="Arial" w:hAnsi="Arial" w:cs="Arial"/>
          <w:color w:val="000000" w:themeColor="text1"/>
        </w:rPr>
        <w:t xml:space="preserve"> del fraccionamiento Parques de Anáhu</w:t>
      </w:r>
      <w:r w:rsidR="00816E6E">
        <w:rPr>
          <w:rFonts w:ascii="Arial" w:hAnsi="Arial" w:cs="Arial"/>
          <w:color w:val="000000" w:themeColor="text1"/>
        </w:rPr>
        <w:t>ac, con una superficie de 420.64</w:t>
      </w:r>
      <w:r>
        <w:rPr>
          <w:rFonts w:ascii="Arial" w:hAnsi="Arial" w:cs="Arial"/>
          <w:color w:val="000000" w:themeColor="text1"/>
        </w:rPr>
        <w:t>m2 y que tiene la descripción siguiente: Del punto 25 al punto 26 con rumbo SE 51º00´00´´y una distancia de 8.70 metros colinda con calle Parque de los Eucaliptos; del punto 26 al punto 27 con un rumbo NE 37º44´00´´y una distancia de 18.13 metros colinda con lote del fraccionamiento; del punto 27 al punto 28 con un rumbo NE 49º00´00´´y una distancia de 18.17 metros colinda con lote del fraccionamiento; del punto 28 al punto 29</w:t>
      </w:r>
      <w:r w:rsidR="00AB384C">
        <w:rPr>
          <w:rFonts w:ascii="Arial" w:hAnsi="Arial" w:cs="Arial"/>
          <w:color w:val="000000" w:themeColor="text1"/>
        </w:rPr>
        <w:t xml:space="preserve"> con un rumbo NW 41º00´00´´ y una distancia de 15.70 metros colinda con calle Parque de los Laureles; y por último del punto 29 al punto de inicio 25 con un rumbo SW 33º04´40´´y una distancia de 39.00 metros colinda con Afectación por Zona Federal.</w:t>
      </w:r>
    </w:p>
    <w:p w14:paraId="11C98780" w14:textId="77777777" w:rsidR="00134533" w:rsidRDefault="00134533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B60010E" w14:textId="6262B1AC" w:rsidR="00134533" w:rsidRPr="00F0656C" w:rsidRDefault="00134533" w:rsidP="002C241F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</w:rPr>
        <w:t xml:space="preserve">En </w:t>
      </w:r>
      <w:r w:rsidR="00AB384C">
        <w:rPr>
          <w:rFonts w:ascii="Arial" w:hAnsi="Arial" w:cs="Arial"/>
          <w:color w:val="000000" w:themeColor="text1"/>
        </w:rPr>
        <w:t>fecha 12 de marzo de 2015</w:t>
      </w:r>
      <w:r>
        <w:rPr>
          <w:rFonts w:ascii="Arial" w:hAnsi="Arial" w:cs="Arial"/>
          <w:color w:val="000000" w:themeColor="text1"/>
        </w:rPr>
        <w:t xml:space="preserve"> se aprobó dicho dictamen en la Sesión del Republicano Ayuntamiento.</w:t>
      </w:r>
    </w:p>
    <w:p w14:paraId="2D1561D6" w14:textId="77777777" w:rsidR="00437844" w:rsidRPr="00DF3446" w:rsidRDefault="00437844" w:rsidP="00DF344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570A03" w14:textId="40EA7A1E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9630B1">
        <w:rPr>
          <w:rFonts w:ascii="Arial" w:hAnsi="Arial" w:cs="Arial"/>
          <w:color w:val="000000" w:themeColor="text1"/>
        </w:rPr>
        <w:t>San Nicolás de los Garza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9630B1">
        <w:rPr>
          <w:rFonts w:ascii="Arial" w:hAnsi="Arial" w:cs="Arial"/>
          <w:b/>
          <w:color w:val="000000" w:themeColor="text1"/>
          <w:lang w:val="es-MX"/>
        </w:rPr>
        <w:t>Permuta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2E27E29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3BCDE711" w14:textId="64508B6C" w:rsidR="009630B1" w:rsidRPr="00824615" w:rsidRDefault="009630B1" w:rsidP="009630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establecido en los artículos 70, fracción </w:t>
      </w:r>
      <w:r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88B4A3D" w14:textId="1251D462" w:rsidR="009630B1" w:rsidRDefault="002330CE" w:rsidP="009630B1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Antes de entrar al Estudio de la solicitud de mérito y de una revisión de los anexos, se advierte que no se proporcionan las escrituras ni se señalan con claridad los predios a intercambiar mediante la permuta, lo que imposibilita a ésta Comisión a entrar al estudio de fondo y por consiguiente a aprobar lo solicitado por el promovente.</w:t>
      </w:r>
    </w:p>
    <w:p w14:paraId="2DB4F618" w14:textId="77777777" w:rsidR="002330CE" w:rsidRPr="00824615" w:rsidRDefault="002330CE" w:rsidP="009630B1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2ABCDF2" w14:textId="77777777" w:rsidR="009630B1" w:rsidRPr="00824615" w:rsidRDefault="009630B1" w:rsidP="009630B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3122DD89" w14:textId="77777777" w:rsidR="00457A49" w:rsidRPr="002E2644" w:rsidRDefault="00457A49" w:rsidP="00457A49">
      <w:pPr>
        <w:jc w:val="center"/>
        <w:rPr>
          <w:rFonts w:ascii="Arial" w:hAnsi="Arial" w:cs="Arial"/>
        </w:rPr>
      </w:pPr>
      <w:r w:rsidRPr="002E2644">
        <w:rPr>
          <w:rFonts w:ascii="Arial" w:hAnsi="Arial" w:cs="Arial"/>
        </w:rPr>
        <w:lastRenderedPageBreak/>
        <w:t>A C U E R D O</w:t>
      </w:r>
    </w:p>
    <w:p w14:paraId="2199A5D1" w14:textId="77777777" w:rsidR="00457A49" w:rsidRDefault="00457A49" w:rsidP="00457A49">
      <w:pPr>
        <w:jc w:val="both"/>
        <w:rPr>
          <w:rFonts w:ascii="Arial" w:hAnsi="Arial" w:cs="Arial"/>
        </w:rPr>
      </w:pPr>
    </w:p>
    <w:p w14:paraId="6027D6CA" w14:textId="61734CC7" w:rsidR="001C1E66" w:rsidRDefault="002308E4" w:rsidP="002330CE">
      <w:pPr>
        <w:spacing w:line="360" w:lineRule="auto"/>
        <w:jc w:val="both"/>
        <w:rPr>
          <w:rFonts w:ascii="Arial" w:hAnsi="Arial" w:cs="Arial"/>
          <w:lang w:val="es-MX"/>
        </w:rPr>
      </w:pPr>
      <w:r w:rsidRPr="001C1E66">
        <w:rPr>
          <w:rFonts w:ascii="Arial" w:hAnsi="Arial" w:cs="Arial"/>
          <w:b/>
        </w:rPr>
        <w:t>PRIMERO.-</w:t>
      </w:r>
      <w:r w:rsidR="0094581B">
        <w:rPr>
          <w:rFonts w:ascii="Arial" w:hAnsi="Arial" w:cs="Arial"/>
        </w:rPr>
        <w:t xml:space="preserve"> </w:t>
      </w:r>
      <w:r w:rsidR="002330CE">
        <w:rPr>
          <w:rFonts w:ascii="Arial" w:hAnsi="Arial" w:cs="Arial"/>
        </w:rPr>
        <w:t>Por las consideraciones de Hecho y Derecho contenidas en el presente Dictamen, NO HA LUGAR a proveer conforme a lo solicitado por el promovente.</w:t>
      </w:r>
    </w:p>
    <w:p w14:paraId="356274DE" w14:textId="77777777" w:rsidR="001C1E66" w:rsidRPr="00824615" w:rsidRDefault="001C1E66" w:rsidP="001C1E66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1D2A3BAC" w14:textId="2AC1F837" w:rsidR="001C1E66" w:rsidRDefault="002330CE" w:rsidP="001C1E66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="001C1E66" w:rsidRPr="00824615">
        <w:rPr>
          <w:rFonts w:ascii="Arial" w:hAnsi="Arial" w:cs="Arial"/>
          <w:b/>
          <w:lang w:val="es-MX"/>
        </w:rPr>
        <w:t xml:space="preserve">.- </w:t>
      </w:r>
      <w:r w:rsidR="001C1E66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1C1E66">
        <w:rPr>
          <w:rFonts w:ascii="Arial" w:hAnsi="Arial" w:cs="Arial"/>
          <w:lang w:val="es-MX"/>
        </w:rPr>
        <w:t>San Nicolás de los Garza</w:t>
      </w:r>
      <w:r w:rsidR="001C1E66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61783EE6" w14:textId="77777777" w:rsidR="002330CE" w:rsidRDefault="002330CE" w:rsidP="001C1E6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D11EE78" w14:textId="26417B6C" w:rsidR="002330CE" w:rsidRPr="00824615" w:rsidRDefault="002330CE" w:rsidP="001C1E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TERCERO</w:t>
      </w:r>
      <w:r w:rsidRPr="00824615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b/>
          <w:lang w:val="es-MX"/>
        </w:rPr>
        <w:t xml:space="preserve"> </w:t>
      </w:r>
      <w:r w:rsidRPr="002330CE">
        <w:rPr>
          <w:rFonts w:ascii="Arial" w:hAnsi="Arial" w:cs="Arial"/>
          <w:lang w:val="es-MX"/>
        </w:rPr>
        <w:t>Archívese y téngase por totalmente concluido.</w:t>
      </w: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7AEB2A51" w14:textId="77777777" w:rsidR="000C536D" w:rsidRDefault="000C536D" w:rsidP="000C536D">
      <w:pPr>
        <w:spacing w:line="360" w:lineRule="auto"/>
        <w:rPr>
          <w:rFonts w:ascii="Arial" w:hAnsi="Arial" w:cs="Arial"/>
        </w:rPr>
      </w:pPr>
    </w:p>
    <w:p w14:paraId="2AC35046" w14:textId="77777777" w:rsidR="000C536D" w:rsidRPr="00A8137D" w:rsidRDefault="000C536D" w:rsidP="000C536D">
      <w:pPr>
        <w:pStyle w:val="Ttulo1"/>
      </w:pPr>
      <w:r w:rsidRPr="00A8137D">
        <w:t>COMISIÓN DE DESARROLLO URBANO</w:t>
      </w: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69E6EA61" w14:textId="77777777" w:rsidR="000C536D" w:rsidRPr="00152B76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3992621D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E81E5C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39A311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1BA2E03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28079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5B542A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Pr="00B70814">
              <w:rPr>
                <w:rFonts w:ascii="Arial" w:hAnsi="Arial" w:cs="Arial"/>
                <w:lang w:val="it-IT"/>
              </w:rPr>
              <w:t>MARÍA CONCEPCIÓN LANDA GARCÍA TÉLLEZ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</w:t>
            </w:r>
            <w:bookmarkStart w:id="0" w:name="_GoBack"/>
            <w:bookmarkEnd w:id="0"/>
            <w:r w:rsidRPr="00A8137D">
              <w:rPr>
                <w:rFonts w:ascii="Arial" w:eastAsia="Times New Roman" w:hAnsi="Arial" w:cs="Arial"/>
                <w:b/>
              </w:rPr>
              <w:t>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0E0035" w14:textId="77777777" w:rsidR="000C536D" w:rsidRPr="00A8137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730B6EE0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18A9864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B2DDA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70A36F6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5F2E56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68BF" w14:textId="77777777" w:rsidR="00B60CED" w:rsidRDefault="00B60CED" w:rsidP="00B04E91">
      <w:r>
        <w:separator/>
      </w:r>
    </w:p>
  </w:endnote>
  <w:endnote w:type="continuationSeparator" w:id="0">
    <w:p w14:paraId="28F607F3" w14:textId="77777777" w:rsidR="00B60CED" w:rsidRDefault="00B60CED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1C1E66" w:rsidRDefault="001C1E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1C1E66" w:rsidRDefault="001C1E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77777777" w:rsidR="001C1E66" w:rsidRDefault="001C1E66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5F2E56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4CA2CACA" w14:textId="77777777" w:rsidR="001C1E66" w:rsidRDefault="001C1E66" w:rsidP="009630B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9358/Lxxiii</w:t>
    </w:r>
  </w:p>
  <w:p w14:paraId="07129A44" w14:textId="1C4A7F47" w:rsidR="001C1E66" w:rsidRDefault="001C1E66" w:rsidP="009630B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1C1E66" w:rsidRDefault="001C1E66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1C1E66" w:rsidRDefault="001C1E66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1C1E66" w:rsidRDefault="001C1E66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2AA8" w14:textId="77777777" w:rsidR="00B60CED" w:rsidRDefault="00B60CED" w:rsidP="00B04E91">
      <w:r>
        <w:separator/>
      </w:r>
    </w:p>
  </w:footnote>
  <w:footnote w:type="continuationSeparator" w:id="0">
    <w:p w14:paraId="5F024682" w14:textId="77777777" w:rsidR="00B60CED" w:rsidRDefault="00B60CED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51086"/>
    <w:rsid w:val="00060A96"/>
    <w:rsid w:val="00060CB2"/>
    <w:rsid w:val="00061D18"/>
    <w:rsid w:val="00071EB5"/>
    <w:rsid w:val="00073500"/>
    <w:rsid w:val="000A003A"/>
    <w:rsid w:val="000B7EB5"/>
    <w:rsid w:val="000C0800"/>
    <w:rsid w:val="000C536D"/>
    <w:rsid w:val="000E56A3"/>
    <w:rsid w:val="000F3D7C"/>
    <w:rsid w:val="000F3DA6"/>
    <w:rsid w:val="001014E7"/>
    <w:rsid w:val="00130EED"/>
    <w:rsid w:val="0013102B"/>
    <w:rsid w:val="00134533"/>
    <w:rsid w:val="00140F5E"/>
    <w:rsid w:val="00152FDC"/>
    <w:rsid w:val="00155B00"/>
    <w:rsid w:val="0016326C"/>
    <w:rsid w:val="001770C9"/>
    <w:rsid w:val="001778C6"/>
    <w:rsid w:val="00181D87"/>
    <w:rsid w:val="00196607"/>
    <w:rsid w:val="001A6714"/>
    <w:rsid w:val="001C1E66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08E4"/>
    <w:rsid w:val="00232CDD"/>
    <w:rsid w:val="002330CE"/>
    <w:rsid w:val="00245549"/>
    <w:rsid w:val="00246F5B"/>
    <w:rsid w:val="0025062E"/>
    <w:rsid w:val="0026391D"/>
    <w:rsid w:val="002666E4"/>
    <w:rsid w:val="00285C41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244E"/>
    <w:rsid w:val="00380116"/>
    <w:rsid w:val="00392664"/>
    <w:rsid w:val="003B034D"/>
    <w:rsid w:val="003B5BBE"/>
    <w:rsid w:val="003C4F11"/>
    <w:rsid w:val="003E4E27"/>
    <w:rsid w:val="003F7812"/>
    <w:rsid w:val="004021C1"/>
    <w:rsid w:val="004168F6"/>
    <w:rsid w:val="00421A71"/>
    <w:rsid w:val="00422132"/>
    <w:rsid w:val="00437844"/>
    <w:rsid w:val="004477BD"/>
    <w:rsid w:val="00457A49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0290B"/>
    <w:rsid w:val="005160DE"/>
    <w:rsid w:val="0051611D"/>
    <w:rsid w:val="00554E93"/>
    <w:rsid w:val="00556C69"/>
    <w:rsid w:val="00564048"/>
    <w:rsid w:val="0057176B"/>
    <w:rsid w:val="00572890"/>
    <w:rsid w:val="00595DEA"/>
    <w:rsid w:val="005A1CBB"/>
    <w:rsid w:val="005A3B3B"/>
    <w:rsid w:val="005B3BC7"/>
    <w:rsid w:val="005E0FB8"/>
    <w:rsid w:val="005F2E56"/>
    <w:rsid w:val="005F373B"/>
    <w:rsid w:val="005F37D1"/>
    <w:rsid w:val="00603EE3"/>
    <w:rsid w:val="006072BA"/>
    <w:rsid w:val="00607BF1"/>
    <w:rsid w:val="0061309B"/>
    <w:rsid w:val="0061786A"/>
    <w:rsid w:val="0062374C"/>
    <w:rsid w:val="0064320D"/>
    <w:rsid w:val="00654240"/>
    <w:rsid w:val="00656389"/>
    <w:rsid w:val="0067090A"/>
    <w:rsid w:val="00694C53"/>
    <w:rsid w:val="006A0518"/>
    <w:rsid w:val="006C25C0"/>
    <w:rsid w:val="006D2779"/>
    <w:rsid w:val="006E1669"/>
    <w:rsid w:val="006E76E7"/>
    <w:rsid w:val="00704DF9"/>
    <w:rsid w:val="00710E11"/>
    <w:rsid w:val="00713354"/>
    <w:rsid w:val="00713893"/>
    <w:rsid w:val="00716AA3"/>
    <w:rsid w:val="00716F59"/>
    <w:rsid w:val="007263AF"/>
    <w:rsid w:val="00727575"/>
    <w:rsid w:val="00732AE5"/>
    <w:rsid w:val="0073476C"/>
    <w:rsid w:val="0074439A"/>
    <w:rsid w:val="007477E7"/>
    <w:rsid w:val="0075089A"/>
    <w:rsid w:val="00756950"/>
    <w:rsid w:val="0078499F"/>
    <w:rsid w:val="0078610D"/>
    <w:rsid w:val="007A5A04"/>
    <w:rsid w:val="007B37E5"/>
    <w:rsid w:val="007C2F38"/>
    <w:rsid w:val="007D5279"/>
    <w:rsid w:val="007D6752"/>
    <w:rsid w:val="007D6CA3"/>
    <w:rsid w:val="007E61D9"/>
    <w:rsid w:val="00803F60"/>
    <w:rsid w:val="00807DCF"/>
    <w:rsid w:val="00812919"/>
    <w:rsid w:val="00812ECC"/>
    <w:rsid w:val="00816E6E"/>
    <w:rsid w:val="00824615"/>
    <w:rsid w:val="00826AD2"/>
    <w:rsid w:val="00834828"/>
    <w:rsid w:val="00857501"/>
    <w:rsid w:val="00870D05"/>
    <w:rsid w:val="008A34DE"/>
    <w:rsid w:val="008A73BD"/>
    <w:rsid w:val="008B53D9"/>
    <w:rsid w:val="008C5196"/>
    <w:rsid w:val="008C68FB"/>
    <w:rsid w:val="008D5A00"/>
    <w:rsid w:val="008F4650"/>
    <w:rsid w:val="008F7C0E"/>
    <w:rsid w:val="00905562"/>
    <w:rsid w:val="00920F81"/>
    <w:rsid w:val="00925B51"/>
    <w:rsid w:val="0093019D"/>
    <w:rsid w:val="00945062"/>
    <w:rsid w:val="0094581B"/>
    <w:rsid w:val="00950FD9"/>
    <w:rsid w:val="00962A3E"/>
    <w:rsid w:val="009630B1"/>
    <w:rsid w:val="009706A2"/>
    <w:rsid w:val="009745D5"/>
    <w:rsid w:val="009745E1"/>
    <w:rsid w:val="0097641C"/>
    <w:rsid w:val="0098412F"/>
    <w:rsid w:val="00986487"/>
    <w:rsid w:val="009A4382"/>
    <w:rsid w:val="009B15EF"/>
    <w:rsid w:val="009C4220"/>
    <w:rsid w:val="009C50CC"/>
    <w:rsid w:val="009C6CEE"/>
    <w:rsid w:val="009D5672"/>
    <w:rsid w:val="009E1F25"/>
    <w:rsid w:val="00A13C9D"/>
    <w:rsid w:val="00A15561"/>
    <w:rsid w:val="00A17174"/>
    <w:rsid w:val="00A25CA5"/>
    <w:rsid w:val="00A25E17"/>
    <w:rsid w:val="00A27925"/>
    <w:rsid w:val="00A4062D"/>
    <w:rsid w:val="00A43B7B"/>
    <w:rsid w:val="00A8137D"/>
    <w:rsid w:val="00AA41C7"/>
    <w:rsid w:val="00AB384C"/>
    <w:rsid w:val="00AC52F7"/>
    <w:rsid w:val="00AD0E28"/>
    <w:rsid w:val="00AD243A"/>
    <w:rsid w:val="00AD6C93"/>
    <w:rsid w:val="00AF024D"/>
    <w:rsid w:val="00B04E91"/>
    <w:rsid w:val="00B356F9"/>
    <w:rsid w:val="00B362F2"/>
    <w:rsid w:val="00B37B43"/>
    <w:rsid w:val="00B46554"/>
    <w:rsid w:val="00B5108E"/>
    <w:rsid w:val="00B55F54"/>
    <w:rsid w:val="00B60CED"/>
    <w:rsid w:val="00B841F6"/>
    <w:rsid w:val="00B9777A"/>
    <w:rsid w:val="00B97C33"/>
    <w:rsid w:val="00BB2011"/>
    <w:rsid w:val="00BB418A"/>
    <w:rsid w:val="00BB7E04"/>
    <w:rsid w:val="00BC6ABB"/>
    <w:rsid w:val="00BD1169"/>
    <w:rsid w:val="00BE217F"/>
    <w:rsid w:val="00BE33D0"/>
    <w:rsid w:val="00BE57DF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E0E35"/>
    <w:rsid w:val="00D06823"/>
    <w:rsid w:val="00D35457"/>
    <w:rsid w:val="00D46CAE"/>
    <w:rsid w:val="00D63038"/>
    <w:rsid w:val="00D6598F"/>
    <w:rsid w:val="00D67C85"/>
    <w:rsid w:val="00D85A21"/>
    <w:rsid w:val="00D87938"/>
    <w:rsid w:val="00D94EBC"/>
    <w:rsid w:val="00DA6620"/>
    <w:rsid w:val="00DC2D26"/>
    <w:rsid w:val="00DC6D36"/>
    <w:rsid w:val="00DD41DC"/>
    <w:rsid w:val="00DE0452"/>
    <w:rsid w:val="00DE37B8"/>
    <w:rsid w:val="00DE3E84"/>
    <w:rsid w:val="00DE7E2B"/>
    <w:rsid w:val="00DF3446"/>
    <w:rsid w:val="00E17B92"/>
    <w:rsid w:val="00E2174B"/>
    <w:rsid w:val="00E2239D"/>
    <w:rsid w:val="00E308D8"/>
    <w:rsid w:val="00E32523"/>
    <w:rsid w:val="00E33B52"/>
    <w:rsid w:val="00E34EBB"/>
    <w:rsid w:val="00E410DC"/>
    <w:rsid w:val="00E504C4"/>
    <w:rsid w:val="00E53B97"/>
    <w:rsid w:val="00E54EE7"/>
    <w:rsid w:val="00E64F3A"/>
    <w:rsid w:val="00E7325C"/>
    <w:rsid w:val="00E81E5C"/>
    <w:rsid w:val="00E83C83"/>
    <w:rsid w:val="00E843AA"/>
    <w:rsid w:val="00E86DE0"/>
    <w:rsid w:val="00E871BD"/>
    <w:rsid w:val="00E9058E"/>
    <w:rsid w:val="00E92CC3"/>
    <w:rsid w:val="00E949ED"/>
    <w:rsid w:val="00EB383D"/>
    <w:rsid w:val="00EE0828"/>
    <w:rsid w:val="00EE1A5A"/>
    <w:rsid w:val="00EF44F4"/>
    <w:rsid w:val="00EF79B5"/>
    <w:rsid w:val="00F0059D"/>
    <w:rsid w:val="00F0656C"/>
    <w:rsid w:val="00F25004"/>
    <w:rsid w:val="00F37087"/>
    <w:rsid w:val="00F55BA4"/>
    <w:rsid w:val="00F607C2"/>
    <w:rsid w:val="00F72E53"/>
    <w:rsid w:val="00F86B3D"/>
    <w:rsid w:val="00F948B8"/>
    <w:rsid w:val="00FB039A"/>
    <w:rsid w:val="00FC492F"/>
    <w:rsid w:val="00FD127D"/>
    <w:rsid w:val="00FD16D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B33F94A6-36AA-4593-8E2F-1E94672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F966-5CEB-46B0-BA70-66D1360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2</cp:revision>
  <cp:lastPrinted>2017-02-28T15:27:00Z</cp:lastPrinted>
  <dcterms:created xsi:type="dcterms:W3CDTF">2017-02-28T15:27:00Z</dcterms:created>
  <dcterms:modified xsi:type="dcterms:W3CDTF">2017-02-28T15:27:00Z</dcterms:modified>
</cp:coreProperties>
</file>