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1A" w:rsidRDefault="003A2D32">
      <w:pPr>
        <w:spacing w:line="360" w:lineRule="auto"/>
        <w:jc w:val="both"/>
        <w:rPr>
          <w:rFonts w:ascii="Arial" w:hAnsi="Arial" w:cs="Arial"/>
          <w:b/>
          <w:color w:val="000000"/>
          <w:lang w:val="es-MX"/>
        </w:rPr>
      </w:pPr>
      <w:r>
        <w:rPr>
          <w:rFonts w:ascii="Arial" w:hAnsi="Arial" w:cs="Arial"/>
          <w:b/>
          <w:color w:val="000000"/>
          <w:lang w:val="es-MX"/>
        </w:rPr>
        <w:t>HONORABLE ASAMBLEA</w:t>
      </w:r>
    </w:p>
    <w:p w:rsidR="00621D1A" w:rsidRDefault="00621D1A">
      <w:pPr>
        <w:spacing w:line="360" w:lineRule="auto"/>
        <w:jc w:val="both"/>
        <w:rPr>
          <w:rFonts w:ascii="Arial" w:hAnsi="Arial" w:cs="Arial"/>
          <w:color w:val="000000"/>
          <w:lang w:val="es-MX"/>
        </w:rPr>
      </w:pPr>
    </w:p>
    <w:p w:rsidR="00621D1A" w:rsidRDefault="00621D1A">
      <w:pPr>
        <w:spacing w:line="360" w:lineRule="auto"/>
        <w:jc w:val="both"/>
        <w:rPr>
          <w:rFonts w:ascii="Arial" w:hAnsi="Arial" w:cs="Arial"/>
          <w:color w:val="000000"/>
          <w:lang w:val="es-MX"/>
        </w:rPr>
      </w:pPr>
    </w:p>
    <w:p w:rsidR="00621D1A" w:rsidRDefault="003A2D32">
      <w:pPr>
        <w:spacing w:line="360" w:lineRule="auto"/>
        <w:jc w:val="both"/>
        <w:rPr>
          <w:rFonts w:ascii="Arial" w:hAnsi="Arial" w:cs="Arial"/>
          <w:color w:val="000000"/>
          <w:lang w:val="es-MX"/>
        </w:rPr>
      </w:pPr>
      <w:r>
        <w:rPr>
          <w:rFonts w:ascii="Arial" w:hAnsi="Arial" w:cs="Arial"/>
          <w:color w:val="000000"/>
          <w:lang w:val="es-MX"/>
        </w:rPr>
        <w:t xml:space="preserve">A la </w:t>
      </w:r>
      <w:r>
        <w:rPr>
          <w:rFonts w:ascii="Arial" w:hAnsi="Arial" w:cs="Arial"/>
          <w:b/>
          <w:color w:val="000000"/>
          <w:lang w:val="es-MX"/>
        </w:rPr>
        <w:t>Comisión de Desarrollo Urbano</w:t>
      </w:r>
      <w:r>
        <w:rPr>
          <w:rFonts w:ascii="Arial" w:hAnsi="Arial" w:cs="Arial"/>
          <w:color w:val="000000"/>
          <w:lang w:val="es-MX"/>
        </w:rPr>
        <w:t xml:space="preserve">, le fue turnado el </w:t>
      </w:r>
      <w:r>
        <w:rPr>
          <w:rFonts w:ascii="Arial" w:hAnsi="Arial" w:cs="Arial"/>
          <w:b/>
          <w:color w:val="000000"/>
          <w:lang w:val="es-MX"/>
        </w:rPr>
        <w:t xml:space="preserve">29 de Septiembre del 2015 , </w:t>
      </w:r>
      <w:r>
        <w:rPr>
          <w:rFonts w:ascii="Arial" w:hAnsi="Arial" w:cs="Arial"/>
          <w:color w:val="000000"/>
          <w:lang w:val="es-MX"/>
        </w:rPr>
        <w:t xml:space="preserve">para su estudio y dictamen, el expediente número </w:t>
      </w:r>
      <w:r>
        <w:rPr>
          <w:rFonts w:ascii="Arial" w:hAnsi="Arial" w:cs="Arial"/>
          <w:b/>
          <w:color w:val="000000"/>
          <w:lang w:val="es-MX"/>
        </w:rPr>
        <w:t>9516/LXXIV,</w:t>
      </w:r>
      <w:r>
        <w:rPr>
          <w:rFonts w:ascii="Arial" w:hAnsi="Arial" w:cs="Arial"/>
          <w:color w:val="000000"/>
          <w:lang w:val="es-MX"/>
        </w:rPr>
        <w:t xml:space="preserve"> el cual contiene escrito debidamente signado por los C. Mario Alberto Castellanos,  Román Argüelles Robledo y Alberto Castellanos Herrera, integrantes de la asociación civil de participación y desarrollo ciudadano de Nuevo León mediante el cual  solicitan reforma a los Artículos 4,5,9 y 10  de la </w:t>
      </w:r>
      <w:r w:rsidR="00CF4EBF">
        <w:rPr>
          <w:rFonts w:ascii="Arial" w:hAnsi="Arial" w:cs="Arial"/>
          <w:color w:val="000000"/>
          <w:lang w:val="es-MX"/>
        </w:rPr>
        <w:t>L</w:t>
      </w:r>
      <w:r>
        <w:rPr>
          <w:rFonts w:ascii="Arial" w:hAnsi="Arial" w:cs="Arial"/>
          <w:color w:val="000000"/>
          <w:lang w:val="es-MX"/>
        </w:rPr>
        <w:t xml:space="preserve">ey de </w:t>
      </w:r>
      <w:r w:rsidR="00CF4EBF">
        <w:rPr>
          <w:rFonts w:ascii="Arial" w:hAnsi="Arial" w:cs="Arial"/>
          <w:color w:val="000000"/>
          <w:lang w:val="es-MX"/>
        </w:rPr>
        <w:t>D</w:t>
      </w:r>
      <w:r>
        <w:rPr>
          <w:rFonts w:ascii="Arial" w:hAnsi="Arial" w:cs="Arial"/>
          <w:color w:val="000000"/>
          <w:lang w:val="es-MX"/>
        </w:rPr>
        <w:t xml:space="preserve">esarrollo </w:t>
      </w:r>
      <w:r w:rsidR="00CF4EBF">
        <w:rPr>
          <w:rFonts w:ascii="Arial" w:hAnsi="Arial" w:cs="Arial"/>
          <w:color w:val="000000"/>
          <w:lang w:val="es-MX"/>
        </w:rPr>
        <w:t>U</w:t>
      </w:r>
      <w:r>
        <w:rPr>
          <w:rFonts w:ascii="Arial" w:hAnsi="Arial" w:cs="Arial"/>
          <w:color w:val="000000"/>
          <w:lang w:val="es-MX"/>
        </w:rPr>
        <w:t xml:space="preserve">rbano del </w:t>
      </w:r>
      <w:r w:rsidR="00CF4EBF">
        <w:rPr>
          <w:rFonts w:ascii="Arial" w:hAnsi="Arial" w:cs="Arial"/>
          <w:color w:val="000000"/>
          <w:lang w:val="es-MX"/>
        </w:rPr>
        <w:t>E</w:t>
      </w:r>
      <w:r>
        <w:rPr>
          <w:rFonts w:ascii="Arial" w:hAnsi="Arial" w:cs="Arial"/>
          <w:color w:val="000000"/>
          <w:lang w:val="es-MX"/>
        </w:rPr>
        <w:t>stado de Nuevo León, relacionados al rescate y rehabilitación de los espacios públicos.</w:t>
      </w:r>
    </w:p>
    <w:p w:rsidR="00621D1A" w:rsidRDefault="00621D1A">
      <w:pPr>
        <w:spacing w:line="360" w:lineRule="auto"/>
        <w:jc w:val="both"/>
        <w:rPr>
          <w:rFonts w:ascii="Arial" w:hAnsi="Arial" w:cs="Arial"/>
          <w:color w:val="000000"/>
          <w:lang w:val="es-MX"/>
        </w:rPr>
      </w:pPr>
    </w:p>
    <w:p w:rsidR="00621D1A" w:rsidRDefault="003A2D32">
      <w:pPr>
        <w:spacing w:line="360" w:lineRule="auto"/>
        <w:jc w:val="center"/>
        <w:rPr>
          <w:rFonts w:ascii="Arial" w:hAnsi="Arial" w:cs="Arial"/>
          <w:b/>
          <w:color w:val="000000"/>
          <w:lang w:val="es-MX"/>
        </w:rPr>
      </w:pPr>
      <w:r>
        <w:rPr>
          <w:rFonts w:ascii="Arial" w:hAnsi="Arial" w:cs="Arial"/>
          <w:b/>
          <w:color w:val="000000"/>
          <w:lang w:val="es-MX"/>
        </w:rPr>
        <w:t>ANTECEDENTES</w:t>
      </w:r>
    </w:p>
    <w:p w:rsidR="00621D1A" w:rsidRDefault="003A2D32">
      <w:pPr>
        <w:spacing w:line="360" w:lineRule="auto"/>
        <w:jc w:val="both"/>
        <w:rPr>
          <w:rFonts w:ascii="Arial" w:hAnsi="Arial" w:cs="Arial"/>
          <w:color w:val="000000"/>
        </w:rPr>
      </w:pPr>
      <w:r>
        <w:rPr>
          <w:rFonts w:ascii="Arial" w:hAnsi="Arial" w:cs="Arial"/>
          <w:color w:val="000000"/>
        </w:rPr>
        <w:t xml:space="preserve"> La concentración poblacional de la zona metropolitana de Monterrey, requiere mejoras en la calidad de vida de sus habitantes  en lo referente a infraestructura,  equipamiento y servicios en las colonias, fraccionamientos y regiones municipales en desarrollo  es conveniente crear una política pública en Nuevo León que rescate, rehabilité, mejore y conserve los espacios públicos.</w:t>
      </w:r>
    </w:p>
    <w:p w:rsidR="00621D1A" w:rsidRDefault="00621D1A">
      <w:pPr>
        <w:spacing w:line="360" w:lineRule="auto"/>
        <w:jc w:val="both"/>
        <w:rPr>
          <w:rFonts w:ascii="Arial"/>
        </w:rPr>
      </w:pPr>
    </w:p>
    <w:p w:rsidR="00621D1A" w:rsidRDefault="003A2D32">
      <w:pPr>
        <w:spacing w:line="360" w:lineRule="auto"/>
        <w:jc w:val="both"/>
        <w:rPr>
          <w:rFonts w:ascii="Arial" w:hAnsi="Arial" w:cs="Arial"/>
          <w:color w:val="000000"/>
        </w:rPr>
      </w:pPr>
      <w:r>
        <w:rPr>
          <w:rFonts w:ascii="Arial" w:hAnsi="Arial" w:cs="Arial"/>
          <w:color w:val="000000"/>
        </w:rPr>
        <w:t>Añade  la recuperación de espacios públicos abandonados es primordial para que se transformen en parques</w:t>
      </w:r>
      <w:r w:rsidR="00526D9E">
        <w:rPr>
          <w:rFonts w:ascii="Arial" w:hAnsi="Arial" w:cs="Arial"/>
          <w:color w:val="000000"/>
        </w:rPr>
        <w:t xml:space="preserve"> vecinales en donde la familia p</w:t>
      </w:r>
      <w:r>
        <w:rPr>
          <w:rFonts w:ascii="Arial" w:hAnsi="Arial" w:cs="Arial"/>
          <w:color w:val="000000"/>
        </w:rPr>
        <w:t>u</w:t>
      </w:r>
      <w:r w:rsidR="00526D9E">
        <w:rPr>
          <w:rFonts w:ascii="Arial" w:hAnsi="Arial" w:cs="Arial"/>
          <w:color w:val="000000"/>
        </w:rPr>
        <w:t>e</w:t>
      </w:r>
      <w:r>
        <w:rPr>
          <w:rFonts w:ascii="Arial" w:hAnsi="Arial" w:cs="Arial"/>
          <w:color w:val="000000"/>
        </w:rPr>
        <w:t>dan realizar actividades  de esparcimiento para incrementar su calidad de vida y que le de identidad y carácter a la ciudad.</w:t>
      </w:r>
    </w:p>
    <w:p w:rsidR="00621D1A" w:rsidRDefault="003A2D32">
      <w:pPr>
        <w:spacing w:line="360" w:lineRule="auto"/>
        <w:jc w:val="both"/>
        <w:rPr>
          <w:rFonts w:ascii="Arial" w:hAnsi="Arial" w:cs="Arial"/>
          <w:color w:val="000000"/>
        </w:rPr>
      </w:pPr>
      <w:r>
        <w:rPr>
          <w:rFonts w:ascii="Arial" w:hAnsi="Arial" w:cs="Arial"/>
          <w:color w:val="000000"/>
        </w:rPr>
        <w:lastRenderedPageBreak/>
        <w:t>Concluye que en el ámbito federal, la Subsecretaría de Desarrollo Urbano y Ordenación Territorial, tiene un programa de rescate de espacios públicos donde su principal objetivo es: impulsar la construcción, el rescate, la apropiación de conservación de espacios públicos donde fomenten actividades artísticas, culturales, cívicas y deportivas. Este programa lo aplican en ciudades mayores a 50 mil habitantes.</w:t>
      </w:r>
    </w:p>
    <w:p w:rsidR="00621D1A" w:rsidRDefault="00621D1A">
      <w:pPr>
        <w:spacing w:line="360" w:lineRule="auto"/>
        <w:jc w:val="both"/>
        <w:rPr>
          <w:rFonts w:ascii="Arial" w:hAnsi="Arial" w:cs="Arial"/>
          <w:color w:val="000000"/>
        </w:rPr>
      </w:pPr>
    </w:p>
    <w:p w:rsidR="00621D1A" w:rsidRDefault="00621D1A">
      <w:pPr>
        <w:spacing w:line="360" w:lineRule="auto"/>
        <w:jc w:val="both"/>
        <w:rPr>
          <w:rFonts w:ascii="Arial" w:hAnsi="Arial" w:cs="Arial"/>
          <w:color w:val="000000"/>
        </w:rPr>
      </w:pPr>
    </w:p>
    <w:p w:rsidR="00621D1A" w:rsidRDefault="003A2D32">
      <w:pPr>
        <w:spacing w:line="360" w:lineRule="auto"/>
        <w:jc w:val="center"/>
        <w:rPr>
          <w:rFonts w:ascii="Arial" w:hAnsi="Arial" w:cs="Arial"/>
          <w:b/>
          <w:color w:val="000000"/>
          <w:lang w:val="es-MX"/>
        </w:rPr>
      </w:pPr>
      <w:r>
        <w:rPr>
          <w:rFonts w:ascii="Arial" w:hAnsi="Arial" w:cs="Arial"/>
          <w:b/>
          <w:color w:val="000000"/>
          <w:lang w:val="es-MX"/>
        </w:rPr>
        <w:t>CONSIDERACIONES</w:t>
      </w:r>
    </w:p>
    <w:p w:rsidR="00621D1A" w:rsidRDefault="00621D1A">
      <w:pPr>
        <w:spacing w:line="360" w:lineRule="auto"/>
        <w:jc w:val="both"/>
        <w:rPr>
          <w:rFonts w:ascii="Arial" w:hAnsi="Arial" w:cs="Arial"/>
          <w:color w:val="000000"/>
        </w:rPr>
      </w:pPr>
    </w:p>
    <w:p w:rsidR="00621D1A" w:rsidRDefault="003A2D32">
      <w:pPr>
        <w:spacing w:line="360" w:lineRule="auto"/>
        <w:jc w:val="both"/>
        <w:rPr>
          <w:rFonts w:ascii="Arial" w:hAnsi="Arial" w:cs="Arial"/>
          <w:color w:val="000000"/>
          <w:lang w:val="es-MX"/>
        </w:rPr>
      </w:pPr>
      <w:r>
        <w:rPr>
          <w:rFonts w:ascii="Arial" w:hAnsi="Arial" w:cs="Arial"/>
          <w:color w:val="000000"/>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621D1A" w:rsidRDefault="00621D1A">
      <w:pPr>
        <w:spacing w:line="360" w:lineRule="auto"/>
        <w:jc w:val="both"/>
        <w:rPr>
          <w:rFonts w:ascii="Arial" w:hAnsi="Arial" w:cs="Arial"/>
          <w:color w:val="000000"/>
          <w:lang w:val="es-MX"/>
        </w:rPr>
      </w:pPr>
    </w:p>
    <w:p w:rsidR="00621D1A" w:rsidRDefault="003A2D32">
      <w:pPr>
        <w:spacing w:line="360" w:lineRule="auto"/>
        <w:jc w:val="both"/>
        <w:rPr>
          <w:rFonts w:ascii="Arial" w:hAnsi="Arial" w:cs="Arial"/>
          <w:color w:val="000000"/>
          <w:lang w:val="es-MX"/>
        </w:rPr>
      </w:pPr>
      <w:r>
        <w:rPr>
          <w:rFonts w:ascii="Arial" w:hAnsi="Arial" w:cs="Arial"/>
          <w:color w:val="000000"/>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621D1A" w:rsidRDefault="00621D1A">
      <w:pPr>
        <w:spacing w:line="360" w:lineRule="auto"/>
        <w:jc w:val="both"/>
        <w:rPr>
          <w:rFonts w:ascii="Arial" w:hAnsi="Arial" w:cs="Arial"/>
          <w:color w:val="000000"/>
          <w:lang w:val="es-MX"/>
        </w:rPr>
      </w:pPr>
    </w:p>
    <w:p w:rsidR="00621D1A" w:rsidRDefault="003A2D32">
      <w:pPr>
        <w:spacing w:line="360" w:lineRule="auto"/>
        <w:jc w:val="both"/>
        <w:rPr>
          <w:rFonts w:ascii="Arial" w:hAnsi="Arial" w:cs="Arial"/>
          <w:color w:val="000000"/>
          <w:lang w:val="es-MX"/>
        </w:rPr>
      </w:pPr>
      <w:r>
        <w:rPr>
          <w:rFonts w:ascii="Arial" w:hAnsi="Arial" w:cs="Arial"/>
          <w:color w:val="000000"/>
          <w:lang w:val="es-MX"/>
        </w:rPr>
        <w:lastRenderedPageBreak/>
        <w:t>De este modo, la Comisión considera pertinente integrar en un solo documento ésta y las demás iniciativas turnadas a ésta Comisión para que sean abordadas en las Mesas de Trabajo y del Propio Foro Internacional Reforma Urbana y Desarrollo Regional.</w:t>
      </w:r>
    </w:p>
    <w:p w:rsidR="00621D1A" w:rsidRDefault="00621D1A">
      <w:pPr>
        <w:spacing w:line="360" w:lineRule="auto"/>
        <w:jc w:val="both"/>
        <w:rPr>
          <w:rFonts w:ascii="Arial" w:hAnsi="Arial" w:cs="Arial"/>
          <w:color w:val="000000"/>
          <w:lang w:val="es-MX"/>
        </w:rPr>
      </w:pPr>
    </w:p>
    <w:p w:rsidR="00621D1A" w:rsidRDefault="003A2D32">
      <w:pPr>
        <w:spacing w:line="360" w:lineRule="auto"/>
        <w:jc w:val="both"/>
        <w:rPr>
          <w:rFonts w:ascii="Arial" w:hAnsi="Arial" w:cs="Arial"/>
          <w:color w:val="000000"/>
          <w:lang w:val="es-MX"/>
        </w:rPr>
      </w:pPr>
      <w:r>
        <w:rPr>
          <w:rFonts w:ascii="Arial" w:hAnsi="Arial" w:cs="Arial"/>
          <w:color w:val="000000"/>
          <w:lang w:val="es-MX"/>
        </w:rPr>
        <w:t>El Documento que contiene todas las iniciativas se denomina Propuestas Legislativas Foro Internacional Reforma Urbana y Desarrollo Regional.</w:t>
      </w:r>
    </w:p>
    <w:p w:rsidR="00621D1A" w:rsidRDefault="00621D1A">
      <w:pPr>
        <w:spacing w:line="360" w:lineRule="auto"/>
        <w:jc w:val="both"/>
        <w:rPr>
          <w:rFonts w:ascii="Arial" w:hAnsi="Arial" w:cs="Arial"/>
          <w:color w:val="000000"/>
          <w:lang w:val="es-MX"/>
        </w:rPr>
      </w:pPr>
    </w:p>
    <w:p w:rsidR="00621D1A" w:rsidRDefault="003A2D32">
      <w:pPr>
        <w:spacing w:line="360" w:lineRule="auto"/>
        <w:jc w:val="both"/>
        <w:rPr>
          <w:rFonts w:ascii="Arial" w:hAnsi="Arial" w:cs="Arial"/>
          <w:color w:val="000000"/>
        </w:rPr>
      </w:pPr>
      <w:r>
        <w:rPr>
          <w:rFonts w:ascii="Arial" w:hAnsi="Arial" w:cs="Arial"/>
          <w:color w:val="000000"/>
        </w:rPr>
        <w:t>En virtud de las anteriores consideraciones, los integrantes de la Comisión de Desarrollo Urbano, sometemos a la consideración de esta Soberanía el siguiente proyecto de:</w:t>
      </w:r>
    </w:p>
    <w:p w:rsidR="00621D1A" w:rsidRDefault="00621D1A">
      <w:pPr>
        <w:spacing w:line="360" w:lineRule="auto"/>
        <w:jc w:val="center"/>
        <w:rPr>
          <w:rFonts w:ascii="Arial" w:hAnsi="Arial" w:cs="Arial"/>
          <w:b/>
          <w:color w:val="000000"/>
        </w:rPr>
      </w:pPr>
    </w:p>
    <w:p w:rsidR="00621D1A" w:rsidRDefault="003A2D32">
      <w:pPr>
        <w:spacing w:line="360" w:lineRule="auto"/>
        <w:jc w:val="center"/>
        <w:rPr>
          <w:rFonts w:ascii="Arial" w:hAnsi="Arial" w:cs="Arial"/>
          <w:b/>
          <w:color w:val="000000"/>
        </w:rPr>
      </w:pPr>
      <w:r>
        <w:rPr>
          <w:rFonts w:ascii="Arial" w:hAnsi="Arial" w:cs="Arial"/>
          <w:b/>
          <w:color w:val="000000"/>
        </w:rPr>
        <w:t>A C U E R D O</w:t>
      </w:r>
    </w:p>
    <w:p w:rsidR="00621D1A" w:rsidRDefault="00621D1A">
      <w:pPr>
        <w:spacing w:line="360" w:lineRule="auto"/>
        <w:jc w:val="both"/>
        <w:rPr>
          <w:rFonts w:ascii="Arial" w:hAnsi="Arial" w:cs="Arial"/>
          <w:color w:val="000000"/>
        </w:rPr>
      </w:pPr>
    </w:p>
    <w:p w:rsidR="00621D1A" w:rsidRDefault="00621D1A">
      <w:pPr>
        <w:spacing w:line="360" w:lineRule="auto"/>
        <w:jc w:val="both"/>
        <w:rPr>
          <w:rFonts w:ascii="Arial" w:hAnsi="Arial" w:cs="Arial"/>
          <w:color w:val="000000"/>
        </w:rPr>
      </w:pPr>
    </w:p>
    <w:p w:rsidR="00621D1A" w:rsidRDefault="003A2D32">
      <w:pPr>
        <w:spacing w:line="360" w:lineRule="auto"/>
        <w:jc w:val="both"/>
        <w:rPr>
          <w:rFonts w:ascii="Arial" w:hAnsi="Arial" w:cs="Arial"/>
        </w:rPr>
      </w:pPr>
      <w:r>
        <w:rPr>
          <w:rFonts w:ascii="Arial" w:hAnsi="Arial" w:cs="Arial"/>
          <w:b/>
        </w:rPr>
        <w:t>PRIMERO</w:t>
      </w:r>
      <w:r>
        <w:rPr>
          <w:rFonts w:ascii="Arial" w:hAnsi="Arial" w:cs="Arial"/>
        </w:rPr>
        <w:t>: Por las consideraciones de hecho y de derecho  expuestas en el cuerpo del presente dictamen, NO HA LUGAR a proveer de conformidad con lo peticionado por el promovente.</w:t>
      </w:r>
    </w:p>
    <w:p w:rsidR="00621D1A" w:rsidRDefault="00621D1A">
      <w:pPr>
        <w:spacing w:line="360" w:lineRule="auto"/>
        <w:jc w:val="both"/>
        <w:rPr>
          <w:rFonts w:ascii="Arial" w:hAnsi="Arial" w:cs="Arial"/>
        </w:rPr>
      </w:pPr>
    </w:p>
    <w:p w:rsidR="00621D1A" w:rsidRDefault="003A2D32">
      <w:pPr>
        <w:spacing w:line="360" w:lineRule="auto"/>
        <w:jc w:val="both"/>
        <w:rPr>
          <w:rFonts w:ascii="Arial" w:hAnsi="Arial" w:cs="Arial"/>
        </w:rPr>
      </w:pPr>
      <w:r>
        <w:rPr>
          <w:rFonts w:ascii="Arial" w:hAnsi="Arial" w:cs="Arial"/>
          <w:b/>
        </w:rPr>
        <w:t>SEGUNDO</w:t>
      </w:r>
      <w:r>
        <w:rPr>
          <w:rFonts w:ascii="Arial" w:hAnsi="Arial" w:cs="Arial"/>
        </w:rPr>
        <w:t>.-  Notifíquese el presente Acuerdo al promovente</w:t>
      </w:r>
    </w:p>
    <w:p w:rsidR="00621D1A" w:rsidRDefault="00621D1A">
      <w:pPr>
        <w:spacing w:line="360" w:lineRule="auto"/>
        <w:jc w:val="both"/>
        <w:rPr>
          <w:rFonts w:ascii="Arial" w:hAnsi="Arial" w:cs="Arial"/>
        </w:rPr>
      </w:pPr>
    </w:p>
    <w:p w:rsidR="00621D1A" w:rsidRDefault="003A2D32">
      <w:pPr>
        <w:spacing w:line="360" w:lineRule="auto"/>
        <w:jc w:val="both"/>
        <w:rPr>
          <w:rFonts w:ascii="Arial" w:hAnsi="Arial" w:cs="Arial"/>
        </w:rPr>
      </w:pPr>
      <w:r>
        <w:rPr>
          <w:rFonts w:ascii="Arial" w:hAnsi="Arial" w:cs="Arial"/>
          <w:b/>
        </w:rPr>
        <w:t>TERCERO</w:t>
      </w:r>
      <w:r>
        <w:rPr>
          <w:rFonts w:ascii="Arial" w:hAnsi="Arial" w:cs="Arial"/>
        </w:rPr>
        <w:t>.- Archívese y téngase como totalmente concluido el presente asunto.</w:t>
      </w:r>
    </w:p>
    <w:p w:rsidR="00621D1A" w:rsidRDefault="00621D1A">
      <w:pPr>
        <w:spacing w:line="360" w:lineRule="auto"/>
        <w:jc w:val="center"/>
        <w:rPr>
          <w:rFonts w:ascii="Arial" w:hAnsi="Arial" w:cs="Arial"/>
        </w:rPr>
      </w:pPr>
    </w:p>
    <w:p w:rsidR="00621D1A" w:rsidRDefault="003A2D32">
      <w:pPr>
        <w:spacing w:line="360" w:lineRule="auto"/>
        <w:jc w:val="center"/>
        <w:rPr>
          <w:rFonts w:ascii="Arial" w:hAnsi="Arial" w:cs="Arial"/>
        </w:rPr>
      </w:pPr>
      <w:r>
        <w:rPr>
          <w:rFonts w:ascii="Arial" w:hAnsi="Arial" w:cs="Arial"/>
        </w:rPr>
        <w:lastRenderedPageBreak/>
        <w:t>Monterrey, Nuevo León</w:t>
      </w:r>
    </w:p>
    <w:p w:rsidR="00621D1A" w:rsidRDefault="00621D1A">
      <w:pPr>
        <w:spacing w:line="360" w:lineRule="auto"/>
        <w:rPr>
          <w:rFonts w:ascii="Arial" w:hAnsi="Arial" w:cs="Arial"/>
        </w:rPr>
      </w:pPr>
    </w:p>
    <w:p w:rsidR="00621D1A" w:rsidRDefault="003A2D32">
      <w:pPr>
        <w:pStyle w:val="Ttulo1"/>
      </w:pPr>
      <w:r>
        <w:t>COMISIÓN DE DESARROLLO URBANO</w:t>
      </w:r>
    </w:p>
    <w:p w:rsidR="00621D1A" w:rsidRDefault="003A2D32">
      <w:pPr>
        <w:pStyle w:val="Ttulo2"/>
        <w:spacing w:line="360" w:lineRule="auto"/>
        <w:rPr>
          <w:rFonts w:ascii="Arial" w:hAnsi="Arial" w:cs="Arial"/>
          <w:b/>
          <w:szCs w:val="24"/>
        </w:rPr>
      </w:pPr>
      <w:r>
        <w:rPr>
          <w:rFonts w:ascii="Arial" w:hAnsi="Arial" w:cs="Arial"/>
          <w:b/>
          <w:szCs w:val="24"/>
        </w:rPr>
        <w:t>PRESIDENTE:</w:t>
      </w:r>
    </w:p>
    <w:p w:rsidR="00621D1A" w:rsidRDefault="00621D1A">
      <w:pPr>
        <w:rPr>
          <w:lang w:val="es-MX"/>
        </w:rPr>
      </w:pPr>
    </w:p>
    <w:p w:rsidR="00621D1A" w:rsidRDefault="00621D1A">
      <w:pPr>
        <w:rPr>
          <w:lang w:val="es-MX"/>
        </w:rPr>
      </w:pPr>
    </w:p>
    <w:p w:rsidR="00621D1A" w:rsidRDefault="00621D1A">
      <w:pPr>
        <w:spacing w:line="360" w:lineRule="auto"/>
        <w:jc w:val="center"/>
        <w:rPr>
          <w:rFonts w:ascii="Arial" w:hAnsi="Arial" w:cs="Arial"/>
          <w:lang w:val="es-MX"/>
        </w:rPr>
      </w:pPr>
    </w:p>
    <w:p w:rsidR="00621D1A" w:rsidRDefault="003A2D32">
      <w:pPr>
        <w:spacing w:line="360" w:lineRule="auto"/>
        <w:jc w:val="center"/>
        <w:rPr>
          <w:rFonts w:ascii="Arial" w:hAnsi="Arial" w:cs="Arial"/>
          <w:lang w:val="es-MX"/>
        </w:rPr>
      </w:pPr>
      <w:r>
        <w:rPr>
          <w:rFonts w:ascii="Arial" w:hAnsi="Arial" w:cs="Arial"/>
          <w:lang w:val="es-MX"/>
        </w:rPr>
        <w:t>DIP. SERGIO PÉREZ DÍAZ</w:t>
      </w:r>
    </w:p>
    <w:tbl>
      <w:tblPr>
        <w:tblW w:w="0" w:type="auto"/>
        <w:jc w:val="center"/>
        <w:tblCellMar>
          <w:left w:w="70" w:type="dxa"/>
          <w:right w:w="70" w:type="dxa"/>
        </w:tblCellMar>
        <w:tblLook w:val="04A0" w:firstRow="1" w:lastRow="0" w:firstColumn="1" w:lastColumn="0" w:noHBand="0" w:noVBand="1"/>
      </w:tblPr>
      <w:tblGrid>
        <w:gridCol w:w="3995"/>
        <w:gridCol w:w="3995"/>
      </w:tblGrid>
      <w:tr w:rsidR="00621D1A">
        <w:trPr>
          <w:jc w:val="center"/>
        </w:trPr>
        <w:tc>
          <w:tcPr>
            <w:tcW w:w="3995" w:type="dxa"/>
          </w:tcPr>
          <w:p w:rsidR="00621D1A" w:rsidRDefault="00621D1A">
            <w:pPr>
              <w:pStyle w:val="NormalWeb"/>
              <w:spacing w:before="0" w:after="0" w:line="360" w:lineRule="auto"/>
              <w:jc w:val="center"/>
              <w:rPr>
                <w:rFonts w:ascii="Arial" w:eastAsia="Times New Roman" w:hAnsi="Arial" w:cs="Arial"/>
                <w:b/>
                <w:lang w:val="pt-BR"/>
              </w:rPr>
            </w:pPr>
          </w:p>
          <w:p w:rsidR="00621D1A" w:rsidRDefault="003A2D32">
            <w:pPr>
              <w:pStyle w:val="NormalWeb"/>
              <w:spacing w:before="0" w:after="0" w:line="360" w:lineRule="auto"/>
              <w:jc w:val="center"/>
              <w:rPr>
                <w:rFonts w:ascii="Arial" w:hAnsi="Arial" w:cs="Arial"/>
                <w:b/>
                <w:lang w:val="pt-BR"/>
              </w:rPr>
            </w:pPr>
            <w:r>
              <w:rPr>
                <w:rFonts w:ascii="Arial" w:eastAsia="Times New Roman" w:hAnsi="Arial" w:cs="Arial"/>
                <w:b/>
                <w:lang w:val="pt-BR"/>
              </w:rPr>
              <w:t>VICEPRESIDENTE</w:t>
            </w:r>
          </w:p>
          <w:p w:rsidR="00621D1A" w:rsidRDefault="00621D1A">
            <w:pPr>
              <w:pStyle w:val="NormalWeb"/>
              <w:spacing w:before="0" w:after="0" w:line="360" w:lineRule="auto"/>
              <w:jc w:val="center"/>
              <w:rPr>
                <w:rFonts w:ascii="Arial" w:hAnsi="Arial" w:cs="Arial"/>
                <w:lang w:val="pt-BR"/>
              </w:rPr>
            </w:pPr>
          </w:p>
          <w:p w:rsidR="00621D1A" w:rsidRDefault="00621D1A">
            <w:pPr>
              <w:pStyle w:val="NormalWeb"/>
              <w:spacing w:before="0" w:after="0" w:line="360" w:lineRule="auto"/>
              <w:jc w:val="center"/>
              <w:rPr>
                <w:rFonts w:ascii="Arial" w:hAnsi="Arial" w:cs="Arial"/>
                <w:lang w:val="pt-BR"/>
              </w:rPr>
            </w:pPr>
          </w:p>
          <w:p w:rsidR="00621D1A" w:rsidRDefault="003A2D32">
            <w:pPr>
              <w:pStyle w:val="NormalWeb"/>
              <w:spacing w:before="0" w:after="0" w:line="360" w:lineRule="auto"/>
              <w:jc w:val="center"/>
              <w:rPr>
                <w:rFonts w:ascii="Arial" w:eastAsia="Times New Roman" w:hAnsi="Arial" w:cs="Arial"/>
                <w:lang w:val="pt-BR"/>
              </w:rPr>
            </w:pPr>
            <w:r>
              <w:rPr>
                <w:rFonts w:ascii="Arial" w:hAnsi="Arial" w:cs="Arial"/>
                <w:lang w:val="pt-BR"/>
              </w:rPr>
              <w:t xml:space="preserve">DIP. EUGENIO MONTIEL AMOROSO </w:t>
            </w:r>
          </w:p>
        </w:tc>
        <w:tc>
          <w:tcPr>
            <w:tcW w:w="3995" w:type="dxa"/>
          </w:tcPr>
          <w:p w:rsidR="00621D1A" w:rsidRDefault="00621D1A">
            <w:pPr>
              <w:pStyle w:val="NormalWeb"/>
              <w:spacing w:before="0" w:after="0" w:line="360" w:lineRule="auto"/>
              <w:jc w:val="center"/>
              <w:rPr>
                <w:rFonts w:ascii="Arial" w:eastAsia="Times New Roman" w:hAnsi="Arial" w:cs="Arial"/>
                <w:b/>
                <w:lang w:val="it-IT"/>
              </w:rPr>
            </w:pPr>
          </w:p>
          <w:p w:rsidR="00621D1A" w:rsidRDefault="003A2D32">
            <w:pPr>
              <w:pStyle w:val="NormalWeb"/>
              <w:spacing w:before="0" w:after="0" w:line="360" w:lineRule="auto"/>
              <w:jc w:val="center"/>
              <w:rPr>
                <w:rFonts w:ascii="Arial" w:eastAsia="Times New Roman" w:hAnsi="Arial" w:cs="Arial"/>
                <w:b/>
                <w:lang w:val="it-IT"/>
              </w:rPr>
            </w:pPr>
            <w:r>
              <w:rPr>
                <w:rFonts w:ascii="Arial" w:eastAsia="Times New Roman" w:hAnsi="Arial" w:cs="Arial"/>
                <w:b/>
                <w:lang w:val="it-IT"/>
              </w:rPr>
              <w:t>SECRETARIO</w:t>
            </w:r>
          </w:p>
          <w:p w:rsidR="00621D1A" w:rsidRDefault="00621D1A">
            <w:pPr>
              <w:pStyle w:val="NormalWeb"/>
              <w:spacing w:before="0" w:after="0" w:line="360" w:lineRule="auto"/>
              <w:jc w:val="center"/>
              <w:rPr>
                <w:rFonts w:ascii="Arial" w:hAnsi="Arial" w:cs="Arial"/>
                <w:lang w:val="it-IT"/>
              </w:rPr>
            </w:pPr>
          </w:p>
          <w:p w:rsidR="00621D1A" w:rsidRDefault="00621D1A">
            <w:pPr>
              <w:pStyle w:val="NormalWeb"/>
              <w:spacing w:before="0" w:after="0" w:line="360" w:lineRule="auto"/>
              <w:jc w:val="center"/>
              <w:rPr>
                <w:rFonts w:ascii="Arial" w:hAnsi="Arial" w:cs="Arial"/>
                <w:lang w:val="it-IT"/>
              </w:rPr>
            </w:pPr>
          </w:p>
          <w:p w:rsidR="00621D1A" w:rsidRDefault="003A2D32">
            <w:pPr>
              <w:pStyle w:val="NormalWeb"/>
              <w:spacing w:before="0" w:after="0" w:line="360" w:lineRule="auto"/>
              <w:jc w:val="center"/>
              <w:rPr>
                <w:rFonts w:ascii="Arial" w:eastAsia="Times New Roman" w:hAnsi="Arial" w:cs="Arial"/>
                <w:lang w:val="it-IT"/>
              </w:rPr>
            </w:pPr>
            <w:r>
              <w:rPr>
                <w:rFonts w:ascii="Arial" w:hAnsi="Arial" w:cs="Arial"/>
                <w:lang w:val="it-IT"/>
              </w:rPr>
              <w:t>DIP.</w:t>
            </w:r>
            <w:r>
              <w:t xml:space="preserve"> </w:t>
            </w:r>
            <w:r>
              <w:rPr>
                <w:rFonts w:ascii="Arial" w:hAnsi="Arial" w:cs="Arial"/>
                <w:lang w:val="it-IT"/>
              </w:rPr>
              <w:t xml:space="preserve">MARÍA CONCEPCIÓN LANDA GARCÍA TÉLLEZ </w:t>
            </w:r>
          </w:p>
        </w:tc>
      </w:tr>
      <w:tr w:rsidR="00621D1A">
        <w:trPr>
          <w:trHeight w:val="2308"/>
          <w:jc w:val="center"/>
        </w:trPr>
        <w:tc>
          <w:tcPr>
            <w:tcW w:w="3995" w:type="dxa"/>
          </w:tcPr>
          <w:p w:rsidR="00621D1A" w:rsidRDefault="00621D1A">
            <w:pPr>
              <w:pStyle w:val="NormalWeb"/>
              <w:spacing w:before="0" w:after="0" w:line="360" w:lineRule="auto"/>
              <w:jc w:val="center"/>
              <w:rPr>
                <w:rFonts w:ascii="Arial" w:eastAsia="Times New Roman" w:hAnsi="Arial" w:cs="Arial"/>
                <w:b/>
              </w:rPr>
            </w:pPr>
          </w:p>
          <w:p w:rsidR="00621D1A" w:rsidRDefault="003A2D3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621D1A" w:rsidRDefault="00621D1A">
            <w:pPr>
              <w:pStyle w:val="NormalWeb"/>
              <w:spacing w:before="0" w:after="0" w:line="360" w:lineRule="auto"/>
              <w:jc w:val="center"/>
              <w:rPr>
                <w:rFonts w:ascii="Arial" w:hAnsi="Arial" w:cs="Arial"/>
              </w:rPr>
            </w:pPr>
          </w:p>
          <w:p w:rsidR="00621D1A" w:rsidRDefault="003A2D32">
            <w:pPr>
              <w:pStyle w:val="NormalWeb"/>
              <w:spacing w:before="0" w:after="0" w:line="360" w:lineRule="auto"/>
              <w:jc w:val="center"/>
              <w:rPr>
                <w:rFonts w:ascii="Arial" w:eastAsia="Times New Roman" w:hAnsi="Arial" w:cs="Arial"/>
              </w:rPr>
            </w:pPr>
            <w:r>
              <w:rPr>
                <w:rFonts w:ascii="Arial" w:hAnsi="Arial" w:cs="Arial"/>
              </w:rPr>
              <w:t>DIP. JOSÉ LUÍS GARZA OCHOA</w:t>
            </w:r>
          </w:p>
        </w:tc>
        <w:tc>
          <w:tcPr>
            <w:tcW w:w="3995" w:type="dxa"/>
          </w:tcPr>
          <w:p w:rsidR="00621D1A" w:rsidRDefault="00621D1A">
            <w:pPr>
              <w:pStyle w:val="NormalWeb"/>
              <w:spacing w:before="0" w:after="0" w:line="360" w:lineRule="auto"/>
              <w:jc w:val="center"/>
              <w:rPr>
                <w:rFonts w:ascii="Arial" w:eastAsia="Times New Roman" w:hAnsi="Arial" w:cs="Arial"/>
                <w:b/>
                <w:lang w:val="pt-BR"/>
              </w:rPr>
            </w:pPr>
          </w:p>
          <w:p w:rsidR="00621D1A" w:rsidRDefault="003A2D3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621D1A" w:rsidRDefault="00621D1A">
            <w:pPr>
              <w:pStyle w:val="Textoindependiente"/>
              <w:spacing w:line="360" w:lineRule="auto"/>
              <w:ind w:left="60"/>
              <w:jc w:val="center"/>
              <w:rPr>
                <w:rFonts w:ascii="Arial" w:hAnsi="Arial" w:cs="Arial"/>
                <w:b w:val="0"/>
                <w:szCs w:val="24"/>
                <w:lang w:val="pt-BR"/>
              </w:rPr>
            </w:pPr>
          </w:p>
          <w:p w:rsidR="00CF4EBF" w:rsidRDefault="00CF4EBF">
            <w:pPr>
              <w:pStyle w:val="Textoindependiente"/>
              <w:spacing w:line="360" w:lineRule="auto"/>
              <w:ind w:left="60"/>
              <w:jc w:val="center"/>
              <w:rPr>
                <w:rFonts w:ascii="Arial" w:hAnsi="Arial" w:cs="Arial"/>
                <w:b w:val="0"/>
                <w:szCs w:val="24"/>
                <w:lang w:val="pt-BR"/>
              </w:rPr>
            </w:pPr>
          </w:p>
          <w:p w:rsidR="00621D1A" w:rsidRDefault="003A2D32">
            <w:pPr>
              <w:pStyle w:val="Textoindependiente"/>
              <w:spacing w:line="360" w:lineRule="auto"/>
              <w:ind w:left="60"/>
              <w:jc w:val="center"/>
              <w:rPr>
                <w:rFonts w:ascii="Arial" w:hAnsi="Arial" w:cs="Arial"/>
                <w:b w:val="0"/>
                <w:szCs w:val="24"/>
                <w:lang w:val="es-MX"/>
              </w:rPr>
            </w:pPr>
            <w:r>
              <w:rPr>
                <w:rFonts w:ascii="Arial" w:hAnsi="Arial" w:cs="Arial"/>
                <w:b w:val="0"/>
                <w:szCs w:val="24"/>
                <w:lang w:val="pt-BR"/>
              </w:rPr>
              <w:t>DIP. ADRIÁN DE LA GARZA TIJERINA</w:t>
            </w:r>
          </w:p>
        </w:tc>
      </w:tr>
      <w:tr w:rsidR="00621D1A">
        <w:trPr>
          <w:jc w:val="center"/>
        </w:trPr>
        <w:tc>
          <w:tcPr>
            <w:tcW w:w="3995" w:type="dxa"/>
          </w:tcPr>
          <w:p w:rsidR="00621D1A" w:rsidRDefault="003A2D32" w:rsidP="00CF4EBF">
            <w:pPr>
              <w:pStyle w:val="NormalWeb"/>
              <w:spacing w:line="360" w:lineRule="auto"/>
              <w:jc w:val="center"/>
              <w:rPr>
                <w:rFonts w:ascii="Arial" w:eastAsia="Times New Roman" w:hAnsi="Arial" w:cs="Arial"/>
                <w:b/>
              </w:rPr>
            </w:pPr>
            <w:r>
              <w:rPr>
                <w:rFonts w:ascii="Arial" w:hAnsi="Arial" w:cs="Arial"/>
                <w:lang w:val="pt-BR"/>
              </w:rPr>
              <w:lastRenderedPageBreak/>
              <w:br w:type="page"/>
            </w:r>
            <w:r>
              <w:rPr>
                <w:rFonts w:ascii="Arial" w:eastAsia="Times New Roman" w:hAnsi="Arial" w:cs="Arial"/>
                <w:b/>
              </w:rPr>
              <w:t>VOCAL</w:t>
            </w:r>
          </w:p>
          <w:p w:rsidR="00621D1A" w:rsidRDefault="00621D1A">
            <w:pPr>
              <w:pStyle w:val="Textoindependiente"/>
              <w:spacing w:line="360" w:lineRule="auto"/>
              <w:ind w:hanging="16"/>
              <w:jc w:val="center"/>
              <w:rPr>
                <w:rFonts w:ascii="Arial" w:hAnsi="Arial" w:cs="Arial"/>
                <w:b w:val="0"/>
                <w:szCs w:val="24"/>
              </w:rPr>
            </w:pPr>
          </w:p>
          <w:p w:rsidR="00621D1A" w:rsidRDefault="00621D1A">
            <w:pPr>
              <w:pStyle w:val="Textoindependiente"/>
              <w:spacing w:line="360" w:lineRule="auto"/>
              <w:ind w:hanging="16"/>
              <w:jc w:val="center"/>
              <w:rPr>
                <w:rFonts w:ascii="Arial" w:hAnsi="Arial" w:cs="Arial"/>
                <w:b w:val="0"/>
                <w:szCs w:val="24"/>
              </w:rPr>
            </w:pPr>
          </w:p>
          <w:p w:rsidR="00621D1A" w:rsidRDefault="003A2D32">
            <w:pPr>
              <w:pStyle w:val="Textoindependiente"/>
              <w:spacing w:line="360" w:lineRule="auto"/>
              <w:ind w:hanging="16"/>
              <w:jc w:val="center"/>
              <w:rPr>
                <w:rFonts w:ascii="Arial" w:hAnsi="Arial" w:cs="Arial"/>
                <w:b w:val="0"/>
                <w:szCs w:val="24"/>
              </w:rPr>
            </w:pPr>
            <w:r>
              <w:rPr>
                <w:rFonts w:ascii="Arial" w:hAnsi="Arial" w:cs="Arial"/>
                <w:b w:val="0"/>
                <w:szCs w:val="24"/>
              </w:rPr>
              <w:t>DIP. ANDRÉS MAURICIO CANTÚ RAMÍREZ</w:t>
            </w:r>
          </w:p>
        </w:tc>
        <w:tc>
          <w:tcPr>
            <w:tcW w:w="3995" w:type="dxa"/>
          </w:tcPr>
          <w:p w:rsidR="00621D1A" w:rsidRDefault="003A2D3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621D1A" w:rsidRDefault="00621D1A">
            <w:pPr>
              <w:pStyle w:val="NormalWeb"/>
              <w:spacing w:before="0" w:after="0" w:line="360" w:lineRule="auto"/>
              <w:jc w:val="center"/>
              <w:rPr>
                <w:rFonts w:ascii="Arial" w:eastAsia="Times New Roman" w:hAnsi="Arial" w:cs="Arial"/>
              </w:rPr>
            </w:pPr>
          </w:p>
          <w:p w:rsidR="00621D1A" w:rsidRDefault="003A2D32">
            <w:pPr>
              <w:pStyle w:val="NormalWeb"/>
              <w:spacing w:before="0" w:after="0" w:line="360" w:lineRule="auto"/>
              <w:jc w:val="center"/>
              <w:rPr>
                <w:rFonts w:ascii="Arial" w:eastAsia="Times New Roman" w:hAnsi="Arial" w:cs="Arial"/>
              </w:rPr>
            </w:pPr>
            <w:r>
              <w:rPr>
                <w:rFonts w:ascii="Arial" w:eastAsia="Times New Roman" w:hAnsi="Arial" w:cs="Arial"/>
              </w:rPr>
              <w:t>DIP. GUILLERMO ALFREDO RODRÍGUEZ PÁEZ</w:t>
            </w:r>
          </w:p>
        </w:tc>
      </w:tr>
      <w:tr w:rsidR="00621D1A">
        <w:trPr>
          <w:jc w:val="center"/>
        </w:trPr>
        <w:tc>
          <w:tcPr>
            <w:tcW w:w="3995" w:type="dxa"/>
          </w:tcPr>
          <w:p w:rsidR="00621D1A" w:rsidRDefault="00621D1A">
            <w:pPr>
              <w:pStyle w:val="NormalWeb"/>
              <w:spacing w:before="0" w:after="0" w:line="360" w:lineRule="auto"/>
              <w:jc w:val="center"/>
              <w:rPr>
                <w:rFonts w:ascii="Arial" w:eastAsia="Times New Roman" w:hAnsi="Arial" w:cs="Arial"/>
                <w:b/>
              </w:rPr>
            </w:pPr>
          </w:p>
          <w:p w:rsidR="00621D1A" w:rsidRDefault="003A2D3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621D1A" w:rsidRDefault="00621D1A">
            <w:pPr>
              <w:pStyle w:val="NormalWeb"/>
              <w:spacing w:before="0" w:after="0" w:line="360" w:lineRule="auto"/>
              <w:jc w:val="center"/>
              <w:rPr>
                <w:rFonts w:ascii="Arial" w:hAnsi="Arial" w:cs="Arial"/>
                <w:lang w:val="es-MX"/>
              </w:rPr>
            </w:pPr>
          </w:p>
          <w:p w:rsidR="00621D1A" w:rsidRDefault="003A2D32">
            <w:pPr>
              <w:pStyle w:val="NormalWeb"/>
              <w:spacing w:before="0" w:after="0" w:line="360" w:lineRule="auto"/>
              <w:jc w:val="center"/>
              <w:rPr>
                <w:rFonts w:ascii="Arial" w:eastAsia="Times New Roman" w:hAnsi="Arial" w:cs="Arial"/>
                <w:lang w:val="es-MX"/>
              </w:rPr>
            </w:pPr>
            <w:r>
              <w:rPr>
                <w:rFonts w:ascii="Arial" w:hAnsi="Arial" w:cs="Arial"/>
                <w:lang w:val="es-MX"/>
              </w:rPr>
              <w:t>DIP. MYRNA ISELA GRIMALDO IRACHETA</w:t>
            </w:r>
          </w:p>
        </w:tc>
        <w:tc>
          <w:tcPr>
            <w:tcW w:w="3995" w:type="dxa"/>
          </w:tcPr>
          <w:p w:rsidR="00621D1A" w:rsidRDefault="00621D1A">
            <w:pPr>
              <w:pStyle w:val="NormalWeb"/>
              <w:spacing w:before="0" w:after="0" w:line="360" w:lineRule="auto"/>
              <w:jc w:val="center"/>
              <w:rPr>
                <w:rFonts w:ascii="Arial" w:eastAsia="Times New Roman" w:hAnsi="Arial" w:cs="Arial"/>
                <w:b/>
              </w:rPr>
            </w:pPr>
          </w:p>
          <w:p w:rsidR="00621D1A" w:rsidRDefault="003A2D3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621D1A" w:rsidRDefault="00621D1A">
            <w:pPr>
              <w:pStyle w:val="NormalWeb"/>
              <w:spacing w:before="0" w:after="0" w:line="360" w:lineRule="auto"/>
              <w:jc w:val="center"/>
              <w:rPr>
                <w:rFonts w:ascii="Arial" w:hAnsi="Arial" w:cs="Arial"/>
              </w:rPr>
            </w:pPr>
          </w:p>
          <w:p w:rsidR="00621D1A" w:rsidRDefault="003A2D32">
            <w:pPr>
              <w:pStyle w:val="NormalWeb"/>
              <w:spacing w:before="0" w:after="0" w:line="360" w:lineRule="auto"/>
              <w:jc w:val="center"/>
              <w:rPr>
                <w:rFonts w:ascii="Arial" w:eastAsia="Times New Roman" w:hAnsi="Arial" w:cs="Arial"/>
              </w:rPr>
            </w:pPr>
            <w:r>
              <w:rPr>
                <w:rFonts w:ascii="Arial" w:hAnsi="Arial" w:cs="Arial"/>
              </w:rPr>
              <w:t>DIP. HERNÁN SALINAS WOLBERG</w:t>
            </w:r>
          </w:p>
        </w:tc>
      </w:tr>
      <w:tr w:rsidR="00621D1A">
        <w:trPr>
          <w:jc w:val="center"/>
        </w:trPr>
        <w:tc>
          <w:tcPr>
            <w:tcW w:w="3995" w:type="dxa"/>
          </w:tcPr>
          <w:p w:rsidR="00CF4EBF" w:rsidRDefault="00CF4EBF">
            <w:pPr>
              <w:pStyle w:val="NormalWeb"/>
              <w:spacing w:before="0" w:after="0" w:line="360" w:lineRule="auto"/>
              <w:jc w:val="center"/>
              <w:rPr>
                <w:rFonts w:ascii="Arial" w:eastAsia="Times New Roman" w:hAnsi="Arial" w:cs="Arial"/>
                <w:b/>
              </w:rPr>
            </w:pPr>
          </w:p>
          <w:p w:rsidR="00621D1A" w:rsidRDefault="003A2D32">
            <w:pPr>
              <w:pStyle w:val="NormalWeb"/>
              <w:spacing w:before="0" w:after="0" w:line="360" w:lineRule="auto"/>
              <w:jc w:val="center"/>
              <w:rPr>
                <w:rFonts w:ascii="Arial" w:eastAsia="Times New Roman" w:hAnsi="Arial" w:cs="Arial"/>
                <w:b/>
              </w:rPr>
            </w:pPr>
            <w:r>
              <w:rPr>
                <w:rFonts w:ascii="Arial" w:eastAsia="Times New Roman" w:hAnsi="Arial" w:cs="Arial"/>
                <w:b/>
              </w:rPr>
              <w:t>VOCAL</w:t>
            </w:r>
          </w:p>
          <w:p w:rsidR="00621D1A" w:rsidRDefault="00621D1A">
            <w:pPr>
              <w:pStyle w:val="NormalWeb"/>
              <w:spacing w:before="0" w:after="0" w:line="360" w:lineRule="auto"/>
              <w:jc w:val="center"/>
              <w:rPr>
                <w:rFonts w:ascii="Arial" w:hAnsi="Arial" w:cs="Arial"/>
              </w:rPr>
            </w:pPr>
          </w:p>
          <w:p w:rsidR="00621D1A" w:rsidRDefault="003A2D32">
            <w:pPr>
              <w:pStyle w:val="NormalWeb"/>
              <w:spacing w:before="0" w:after="0" w:line="360" w:lineRule="auto"/>
              <w:jc w:val="center"/>
              <w:rPr>
                <w:rFonts w:ascii="Arial" w:hAnsi="Arial" w:cs="Arial"/>
              </w:rPr>
            </w:pPr>
            <w:bookmarkStart w:id="0" w:name="_GoBack"/>
            <w:bookmarkEnd w:id="0"/>
            <w:r>
              <w:rPr>
                <w:rFonts w:ascii="Arial" w:hAnsi="Arial" w:cs="Arial"/>
              </w:rPr>
              <w:t>DIP. FELIPE DE JESÚS HERNÁNDEZ MARROQUÍN</w:t>
            </w:r>
          </w:p>
        </w:tc>
        <w:tc>
          <w:tcPr>
            <w:tcW w:w="3995" w:type="dxa"/>
          </w:tcPr>
          <w:p w:rsidR="00621D1A" w:rsidRDefault="00621D1A">
            <w:pPr>
              <w:pStyle w:val="NormalWeb"/>
              <w:spacing w:before="0" w:after="0" w:line="360" w:lineRule="auto"/>
              <w:jc w:val="center"/>
              <w:rPr>
                <w:rFonts w:ascii="Arial" w:eastAsia="Times New Roman" w:hAnsi="Arial" w:cs="Arial"/>
                <w:b/>
                <w:lang w:val="pt-BR"/>
              </w:rPr>
            </w:pPr>
          </w:p>
          <w:p w:rsidR="00621D1A" w:rsidRDefault="003A2D32">
            <w:pPr>
              <w:pStyle w:val="NormalWeb"/>
              <w:spacing w:before="0" w:after="0" w:line="360" w:lineRule="auto"/>
              <w:jc w:val="center"/>
              <w:rPr>
                <w:rFonts w:ascii="Arial" w:eastAsia="Times New Roman" w:hAnsi="Arial" w:cs="Arial"/>
                <w:b/>
                <w:lang w:val="pt-BR"/>
              </w:rPr>
            </w:pPr>
            <w:r>
              <w:rPr>
                <w:rFonts w:ascii="Arial" w:eastAsia="Times New Roman" w:hAnsi="Arial" w:cs="Arial"/>
                <w:b/>
                <w:lang w:val="pt-BR"/>
              </w:rPr>
              <w:t>VOCAL</w:t>
            </w:r>
          </w:p>
          <w:p w:rsidR="00621D1A" w:rsidRDefault="00621D1A">
            <w:pPr>
              <w:pStyle w:val="Textoindependiente"/>
              <w:spacing w:line="360" w:lineRule="auto"/>
              <w:jc w:val="center"/>
              <w:rPr>
                <w:rFonts w:ascii="Arial" w:hAnsi="Arial" w:cs="Arial"/>
                <w:b w:val="0"/>
                <w:szCs w:val="24"/>
                <w:lang w:val="pt-BR"/>
              </w:rPr>
            </w:pPr>
          </w:p>
          <w:p w:rsidR="00621D1A" w:rsidRDefault="00621D1A">
            <w:pPr>
              <w:pStyle w:val="Textoindependiente"/>
              <w:spacing w:line="360" w:lineRule="auto"/>
              <w:jc w:val="center"/>
              <w:rPr>
                <w:rFonts w:ascii="Arial" w:hAnsi="Arial" w:cs="Arial"/>
                <w:b w:val="0"/>
                <w:szCs w:val="24"/>
                <w:lang w:val="pt-BR"/>
              </w:rPr>
            </w:pPr>
          </w:p>
          <w:p w:rsidR="00621D1A" w:rsidRDefault="003A2D32">
            <w:pPr>
              <w:pStyle w:val="Textoindependiente"/>
              <w:spacing w:line="360" w:lineRule="auto"/>
              <w:jc w:val="center"/>
              <w:rPr>
                <w:rFonts w:ascii="Arial" w:hAnsi="Arial" w:cs="Arial"/>
                <w:b w:val="0"/>
                <w:szCs w:val="24"/>
                <w:lang w:val="pt-BR"/>
              </w:rPr>
            </w:pPr>
            <w:r>
              <w:rPr>
                <w:rFonts w:ascii="Arial" w:hAnsi="Arial" w:cs="Arial"/>
                <w:b w:val="0"/>
                <w:szCs w:val="24"/>
                <w:lang w:val="pt-BR"/>
              </w:rPr>
              <w:t>DIP. MARCO ANTONIO MARTÍNEZ DÍAZ</w:t>
            </w:r>
          </w:p>
        </w:tc>
      </w:tr>
    </w:tbl>
    <w:p w:rsidR="00621D1A" w:rsidRDefault="00621D1A"/>
    <w:p w:rsidR="00621D1A" w:rsidRDefault="00621D1A">
      <w:pPr>
        <w:spacing w:line="360" w:lineRule="auto"/>
        <w:jc w:val="both"/>
        <w:rPr>
          <w:rFonts w:ascii="Arial" w:hAnsi="Arial" w:cs="Arial"/>
        </w:rPr>
      </w:pPr>
    </w:p>
    <w:sectPr w:rsidR="00621D1A" w:rsidSect="00CF4EBF">
      <w:footerReference w:type="even" r:id="rId8"/>
      <w:footerReference w:type="default" r:id="rId9"/>
      <w:pgSz w:w="12240" w:h="15840" w:code="1"/>
      <w:pgMar w:top="3799" w:right="851" w:bottom="1418" w:left="306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22" w:rsidRDefault="008D3622">
      <w:r>
        <w:separator/>
      </w:r>
    </w:p>
  </w:endnote>
  <w:endnote w:type="continuationSeparator" w:id="0">
    <w:p w:rsidR="008D3622" w:rsidRDefault="008D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1A" w:rsidRDefault="003A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1D1A" w:rsidRDefault="00621D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D1A" w:rsidRDefault="003A2D3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CF4EBF">
      <w:rPr>
        <w:rStyle w:val="Nmerodepgina"/>
        <w:rFonts w:ascii="Century Gothic" w:hAnsi="Century Gothic"/>
        <w:noProof/>
        <w:sz w:val="20"/>
      </w:rPr>
      <w:t>5</w:t>
    </w:r>
    <w:r>
      <w:rPr>
        <w:rStyle w:val="Nmerodepgina"/>
        <w:rFonts w:ascii="Century Gothic" w:hAnsi="Century Gothic"/>
        <w:sz w:val="20"/>
      </w:rPr>
      <w:fldChar w:fldCharType="end"/>
    </w:r>
  </w:p>
  <w:p w:rsidR="00621D1A" w:rsidRDefault="003A2D32">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526D9E">
      <w:rPr>
        <w:rFonts w:ascii="Century Gothic" w:hAnsi="Century Gothic"/>
        <w:b/>
        <w:smallCaps/>
        <w:sz w:val="20"/>
        <w:szCs w:val="20"/>
      </w:rPr>
      <w:t>9516/Lxxiv</w:t>
    </w:r>
  </w:p>
  <w:p w:rsidR="00621D1A" w:rsidRDefault="003A2D32">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621D1A" w:rsidRDefault="00621D1A">
    <w:pPr>
      <w:pStyle w:val="Piedepgina"/>
      <w:ind w:right="360"/>
      <w:jc w:val="center"/>
      <w:rPr>
        <w:rFonts w:ascii="Century Gothic" w:hAnsi="Century Gothic"/>
        <w:b/>
        <w:smallCaps/>
        <w:sz w:val="20"/>
        <w:szCs w:val="20"/>
      </w:rPr>
    </w:pPr>
  </w:p>
  <w:p w:rsidR="00621D1A" w:rsidRDefault="00621D1A">
    <w:pPr>
      <w:pStyle w:val="Piedepgina"/>
      <w:ind w:right="360"/>
      <w:jc w:val="center"/>
      <w:rPr>
        <w:rFonts w:ascii="Century Gothic" w:hAnsi="Century Gothic"/>
        <w:b/>
        <w:smallCaps/>
        <w:sz w:val="20"/>
        <w:szCs w:val="20"/>
      </w:rPr>
    </w:pPr>
  </w:p>
  <w:p w:rsidR="00621D1A" w:rsidRDefault="00621D1A">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22" w:rsidRDefault="008D3622">
      <w:r>
        <w:separator/>
      </w:r>
    </w:p>
  </w:footnote>
  <w:footnote w:type="continuationSeparator" w:id="0">
    <w:p w:rsidR="008D3622" w:rsidRDefault="008D3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E37CC"/>
    <w:multiLevelType w:val="hybridMultilevel"/>
    <w:tmpl w:val="A4421428"/>
    <w:lvl w:ilvl="0" w:tplc="80244860">
      <w:start w:val="1"/>
      <w:numFmt w:val="decimal"/>
      <w:lvlText w:val="%1."/>
      <w:lvlJc w:val="left"/>
      <w:pPr>
        <w:tabs>
          <w:tab w:val="left" w:pos="0"/>
        </w:tabs>
        <w:ind w:left="720" w:hanging="360"/>
      </w:pPr>
    </w:lvl>
    <w:lvl w:ilvl="1" w:tplc="EA5EC510">
      <w:start w:val="1"/>
      <w:numFmt w:val="lowerLetter"/>
      <w:lvlText w:val="%2."/>
      <w:lvlJc w:val="left"/>
      <w:pPr>
        <w:tabs>
          <w:tab w:val="left" w:pos="0"/>
        </w:tabs>
        <w:ind w:left="1440" w:hanging="360"/>
      </w:pPr>
    </w:lvl>
    <w:lvl w:ilvl="2" w:tplc="79009B78">
      <w:start w:val="1"/>
      <w:numFmt w:val="lowerRoman"/>
      <w:lvlText w:val="%3."/>
      <w:lvlJc w:val="right"/>
      <w:pPr>
        <w:tabs>
          <w:tab w:val="left" w:pos="0"/>
        </w:tabs>
        <w:ind w:left="2160" w:hanging="180"/>
      </w:pPr>
    </w:lvl>
    <w:lvl w:ilvl="3" w:tplc="B00080DA">
      <w:start w:val="1"/>
      <w:numFmt w:val="decimal"/>
      <w:lvlText w:val="%4."/>
      <w:lvlJc w:val="left"/>
      <w:pPr>
        <w:tabs>
          <w:tab w:val="left" w:pos="0"/>
        </w:tabs>
        <w:ind w:left="2880" w:hanging="360"/>
      </w:pPr>
    </w:lvl>
    <w:lvl w:ilvl="4" w:tplc="CE344094">
      <w:start w:val="1"/>
      <w:numFmt w:val="lowerLetter"/>
      <w:lvlText w:val="%5."/>
      <w:lvlJc w:val="left"/>
      <w:pPr>
        <w:tabs>
          <w:tab w:val="left" w:pos="0"/>
        </w:tabs>
        <w:ind w:left="3600" w:hanging="360"/>
      </w:pPr>
    </w:lvl>
    <w:lvl w:ilvl="5" w:tplc="BFB4F50E">
      <w:start w:val="1"/>
      <w:numFmt w:val="lowerRoman"/>
      <w:lvlText w:val="%6."/>
      <w:lvlJc w:val="right"/>
      <w:pPr>
        <w:tabs>
          <w:tab w:val="left" w:pos="0"/>
        </w:tabs>
        <w:ind w:left="4320" w:hanging="180"/>
      </w:pPr>
    </w:lvl>
    <w:lvl w:ilvl="6" w:tplc="E3CED96E">
      <w:start w:val="1"/>
      <w:numFmt w:val="decimal"/>
      <w:lvlText w:val="%7."/>
      <w:lvlJc w:val="left"/>
      <w:pPr>
        <w:tabs>
          <w:tab w:val="left" w:pos="0"/>
        </w:tabs>
        <w:ind w:left="5040" w:hanging="360"/>
      </w:pPr>
    </w:lvl>
    <w:lvl w:ilvl="7" w:tplc="E23A475A">
      <w:start w:val="1"/>
      <w:numFmt w:val="lowerLetter"/>
      <w:lvlText w:val="%8."/>
      <w:lvlJc w:val="left"/>
      <w:pPr>
        <w:tabs>
          <w:tab w:val="left" w:pos="0"/>
        </w:tabs>
        <w:ind w:left="5760" w:hanging="360"/>
      </w:pPr>
    </w:lvl>
    <w:lvl w:ilvl="8" w:tplc="9C1A061C">
      <w:start w:val="1"/>
      <w:numFmt w:val="lowerRoman"/>
      <w:lvlText w:val="%9."/>
      <w:lvlJc w:val="right"/>
      <w:pPr>
        <w:tabs>
          <w:tab w:val="left" w:pos="0"/>
        </w:tabs>
        <w:ind w:left="6480" w:hanging="180"/>
      </w:pPr>
    </w:lvl>
  </w:abstractNum>
  <w:abstractNum w:abstractNumId="1" w15:restartNumberingAfterBreak="0">
    <w:nsid w:val="4DCE2690"/>
    <w:multiLevelType w:val="hybridMultilevel"/>
    <w:tmpl w:val="557CECE4"/>
    <w:lvl w:ilvl="0" w:tplc="87DA4352">
      <w:start w:val="1"/>
      <w:numFmt w:val="bullet"/>
      <w:lvlText w:val=""/>
      <w:lvlJc w:val="left"/>
      <w:pPr>
        <w:ind w:left="720" w:hanging="360"/>
      </w:pPr>
      <w:rPr>
        <w:rFonts w:ascii="Symbol" w:hAnsi="Symbol" w:hint="default"/>
      </w:rPr>
    </w:lvl>
    <w:lvl w:ilvl="1" w:tplc="01B8625C">
      <w:start w:val="1"/>
      <w:numFmt w:val="bullet"/>
      <w:lvlText w:val="o"/>
      <w:lvlJc w:val="left"/>
      <w:pPr>
        <w:ind w:left="1440" w:hanging="360"/>
      </w:pPr>
      <w:rPr>
        <w:rFonts w:ascii="Courier New" w:hAnsi="Courier New" w:cs="Courier New" w:hint="default"/>
      </w:rPr>
    </w:lvl>
    <w:lvl w:ilvl="2" w:tplc="E41E00E8">
      <w:start w:val="1"/>
      <w:numFmt w:val="bullet"/>
      <w:lvlText w:val=""/>
      <w:lvlJc w:val="left"/>
      <w:pPr>
        <w:ind w:left="2160" w:hanging="360"/>
      </w:pPr>
      <w:rPr>
        <w:rFonts w:ascii="Wingdings" w:hAnsi="Wingdings" w:hint="default"/>
      </w:rPr>
    </w:lvl>
    <w:lvl w:ilvl="3" w:tplc="2334FF70">
      <w:start w:val="1"/>
      <w:numFmt w:val="bullet"/>
      <w:lvlText w:val=""/>
      <w:lvlJc w:val="left"/>
      <w:pPr>
        <w:ind w:left="2880" w:hanging="360"/>
      </w:pPr>
      <w:rPr>
        <w:rFonts w:ascii="Symbol" w:hAnsi="Symbol" w:hint="default"/>
      </w:rPr>
    </w:lvl>
    <w:lvl w:ilvl="4" w:tplc="FC5033B6">
      <w:start w:val="1"/>
      <w:numFmt w:val="bullet"/>
      <w:lvlText w:val="o"/>
      <w:lvlJc w:val="left"/>
      <w:pPr>
        <w:ind w:left="3600" w:hanging="360"/>
      </w:pPr>
      <w:rPr>
        <w:rFonts w:ascii="Courier New" w:hAnsi="Courier New" w:cs="Courier New" w:hint="default"/>
      </w:rPr>
    </w:lvl>
    <w:lvl w:ilvl="5" w:tplc="25743E8C">
      <w:start w:val="1"/>
      <w:numFmt w:val="bullet"/>
      <w:lvlText w:val=""/>
      <w:lvlJc w:val="left"/>
      <w:pPr>
        <w:ind w:left="4320" w:hanging="360"/>
      </w:pPr>
      <w:rPr>
        <w:rFonts w:ascii="Wingdings" w:hAnsi="Wingdings" w:hint="default"/>
      </w:rPr>
    </w:lvl>
    <w:lvl w:ilvl="6" w:tplc="F85681FA">
      <w:start w:val="1"/>
      <w:numFmt w:val="bullet"/>
      <w:lvlText w:val=""/>
      <w:lvlJc w:val="left"/>
      <w:pPr>
        <w:ind w:left="5040" w:hanging="360"/>
      </w:pPr>
      <w:rPr>
        <w:rFonts w:ascii="Symbol" w:hAnsi="Symbol" w:hint="default"/>
      </w:rPr>
    </w:lvl>
    <w:lvl w:ilvl="7" w:tplc="E3AE4462">
      <w:start w:val="1"/>
      <w:numFmt w:val="bullet"/>
      <w:lvlText w:val="o"/>
      <w:lvlJc w:val="left"/>
      <w:pPr>
        <w:ind w:left="5760" w:hanging="360"/>
      </w:pPr>
      <w:rPr>
        <w:rFonts w:ascii="Courier New" w:hAnsi="Courier New" w:cs="Courier New" w:hint="default"/>
      </w:rPr>
    </w:lvl>
    <w:lvl w:ilvl="8" w:tplc="CDFE14A2">
      <w:start w:val="1"/>
      <w:numFmt w:val="bullet"/>
      <w:lvlText w:val=""/>
      <w:lvlJc w:val="left"/>
      <w:pPr>
        <w:ind w:left="6480" w:hanging="360"/>
      </w:pPr>
      <w:rPr>
        <w:rFonts w:ascii="Wingdings" w:hAnsi="Wingdings" w:hint="default"/>
      </w:rPr>
    </w:lvl>
  </w:abstractNum>
  <w:abstractNum w:abstractNumId="2" w15:restartNumberingAfterBreak="0">
    <w:nsid w:val="64A02CD9"/>
    <w:multiLevelType w:val="hybridMultilevel"/>
    <w:tmpl w:val="75FE0FE2"/>
    <w:lvl w:ilvl="0" w:tplc="A81CE606">
      <w:start w:val="1"/>
      <w:numFmt w:val="bullet"/>
      <w:lvlText w:val=""/>
      <w:lvlJc w:val="left"/>
      <w:pPr>
        <w:ind w:left="720" w:hanging="360"/>
      </w:pPr>
      <w:rPr>
        <w:rFonts w:ascii="Symbol" w:hAnsi="Symbol" w:hint="default"/>
      </w:rPr>
    </w:lvl>
    <w:lvl w:ilvl="1" w:tplc="36083850">
      <w:start w:val="1"/>
      <w:numFmt w:val="bullet"/>
      <w:lvlText w:val="o"/>
      <w:lvlJc w:val="left"/>
      <w:pPr>
        <w:ind w:left="1440" w:hanging="360"/>
      </w:pPr>
      <w:rPr>
        <w:rFonts w:ascii="Courier New" w:hAnsi="Courier New" w:cs="Courier New" w:hint="default"/>
      </w:rPr>
    </w:lvl>
    <w:lvl w:ilvl="2" w:tplc="A9D4B99A">
      <w:start w:val="1"/>
      <w:numFmt w:val="bullet"/>
      <w:lvlText w:val=""/>
      <w:lvlJc w:val="left"/>
      <w:pPr>
        <w:ind w:left="2160" w:hanging="360"/>
      </w:pPr>
      <w:rPr>
        <w:rFonts w:ascii="Wingdings" w:hAnsi="Wingdings" w:hint="default"/>
      </w:rPr>
    </w:lvl>
    <w:lvl w:ilvl="3" w:tplc="00F0719A">
      <w:start w:val="1"/>
      <w:numFmt w:val="bullet"/>
      <w:lvlText w:val=""/>
      <w:lvlJc w:val="left"/>
      <w:pPr>
        <w:ind w:left="2880" w:hanging="360"/>
      </w:pPr>
      <w:rPr>
        <w:rFonts w:ascii="Symbol" w:hAnsi="Symbol" w:hint="default"/>
      </w:rPr>
    </w:lvl>
    <w:lvl w:ilvl="4" w:tplc="A7D2B4E2">
      <w:start w:val="1"/>
      <w:numFmt w:val="bullet"/>
      <w:lvlText w:val="o"/>
      <w:lvlJc w:val="left"/>
      <w:pPr>
        <w:ind w:left="3600" w:hanging="360"/>
      </w:pPr>
      <w:rPr>
        <w:rFonts w:ascii="Courier New" w:hAnsi="Courier New" w:cs="Courier New" w:hint="default"/>
      </w:rPr>
    </w:lvl>
    <w:lvl w:ilvl="5" w:tplc="F774D908">
      <w:start w:val="1"/>
      <w:numFmt w:val="bullet"/>
      <w:lvlText w:val=""/>
      <w:lvlJc w:val="left"/>
      <w:pPr>
        <w:ind w:left="4320" w:hanging="360"/>
      </w:pPr>
      <w:rPr>
        <w:rFonts w:ascii="Wingdings" w:hAnsi="Wingdings" w:hint="default"/>
      </w:rPr>
    </w:lvl>
    <w:lvl w:ilvl="6" w:tplc="CB44A3A4">
      <w:start w:val="1"/>
      <w:numFmt w:val="bullet"/>
      <w:lvlText w:val=""/>
      <w:lvlJc w:val="left"/>
      <w:pPr>
        <w:ind w:left="5040" w:hanging="360"/>
      </w:pPr>
      <w:rPr>
        <w:rFonts w:ascii="Symbol" w:hAnsi="Symbol" w:hint="default"/>
      </w:rPr>
    </w:lvl>
    <w:lvl w:ilvl="7" w:tplc="5214332A">
      <w:start w:val="1"/>
      <w:numFmt w:val="bullet"/>
      <w:lvlText w:val="o"/>
      <w:lvlJc w:val="left"/>
      <w:pPr>
        <w:ind w:left="5760" w:hanging="360"/>
      </w:pPr>
      <w:rPr>
        <w:rFonts w:ascii="Courier New" w:hAnsi="Courier New" w:cs="Courier New" w:hint="default"/>
      </w:rPr>
    </w:lvl>
    <w:lvl w:ilvl="8" w:tplc="29260876">
      <w:start w:val="1"/>
      <w:numFmt w:val="bullet"/>
      <w:lvlText w:val=""/>
      <w:lvlJc w:val="left"/>
      <w:pPr>
        <w:ind w:left="6480" w:hanging="360"/>
      </w:pPr>
      <w:rPr>
        <w:rFonts w:ascii="Wingdings" w:hAnsi="Wingdings" w:hint="default"/>
      </w:rPr>
    </w:lvl>
  </w:abstractNum>
  <w:abstractNum w:abstractNumId="3" w15:restartNumberingAfterBreak="0">
    <w:nsid w:val="6C135A1B"/>
    <w:multiLevelType w:val="hybridMultilevel"/>
    <w:tmpl w:val="205838A2"/>
    <w:lvl w:ilvl="0" w:tplc="056A239A">
      <w:start w:val="1"/>
      <w:numFmt w:val="bullet"/>
      <w:lvlText w:val=""/>
      <w:lvlJc w:val="left"/>
      <w:pPr>
        <w:ind w:left="720" w:hanging="360"/>
      </w:pPr>
      <w:rPr>
        <w:rFonts w:ascii="Symbol" w:hAnsi="Symbol" w:hint="default"/>
      </w:rPr>
    </w:lvl>
    <w:lvl w:ilvl="1" w:tplc="4AA4D37E">
      <w:start w:val="1"/>
      <w:numFmt w:val="bullet"/>
      <w:lvlText w:val="o"/>
      <w:lvlJc w:val="left"/>
      <w:pPr>
        <w:ind w:left="1440" w:hanging="360"/>
      </w:pPr>
      <w:rPr>
        <w:rFonts w:ascii="Courier New" w:hAnsi="Courier New" w:hint="default"/>
      </w:rPr>
    </w:lvl>
    <w:lvl w:ilvl="2" w:tplc="3FD8C74E">
      <w:start w:val="1"/>
      <w:numFmt w:val="bullet"/>
      <w:lvlText w:val=""/>
      <w:lvlJc w:val="left"/>
      <w:pPr>
        <w:ind w:left="2160" w:hanging="360"/>
      </w:pPr>
      <w:rPr>
        <w:rFonts w:ascii="Wingdings" w:hAnsi="Wingdings" w:hint="default"/>
      </w:rPr>
    </w:lvl>
    <w:lvl w:ilvl="3" w:tplc="B4E2BD10">
      <w:start w:val="1"/>
      <w:numFmt w:val="bullet"/>
      <w:lvlText w:val=""/>
      <w:lvlJc w:val="left"/>
      <w:pPr>
        <w:ind w:left="2880" w:hanging="360"/>
      </w:pPr>
      <w:rPr>
        <w:rFonts w:ascii="Symbol" w:hAnsi="Symbol" w:hint="default"/>
      </w:rPr>
    </w:lvl>
    <w:lvl w:ilvl="4" w:tplc="BD2A9C48">
      <w:start w:val="1"/>
      <w:numFmt w:val="bullet"/>
      <w:lvlText w:val="o"/>
      <w:lvlJc w:val="left"/>
      <w:pPr>
        <w:ind w:left="3600" w:hanging="360"/>
      </w:pPr>
      <w:rPr>
        <w:rFonts w:ascii="Courier New" w:hAnsi="Courier New" w:hint="default"/>
      </w:rPr>
    </w:lvl>
    <w:lvl w:ilvl="5" w:tplc="DE84055E">
      <w:start w:val="1"/>
      <w:numFmt w:val="bullet"/>
      <w:lvlText w:val=""/>
      <w:lvlJc w:val="left"/>
      <w:pPr>
        <w:ind w:left="4320" w:hanging="360"/>
      </w:pPr>
      <w:rPr>
        <w:rFonts w:ascii="Wingdings" w:hAnsi="Wingdings" w:hint="default"/>
      </w:rPr>
    </w:lvl>
    <w:lvl w:ilvl="6" w:tplc="67BAC8C8">
      <w:start w:val="1"/>
      <w:numFmt w:val="bullet"/>
      <w:lvlText w:val=""/>
      <w:lvlJc w:val="left"/>
      <w:pPr>
        <w:ind w:left="5040" w:hanging="360"/>
      </w:pPr>
      <w:rPr>
        <w:rFonts w:ascii="Symbol" w:hAnsi="Symbol" w:hint="default"/>
      </w:rPr>
    </w:lvl>
    <w:lvl w:ilvl="7" w:tplc="4FC25540">
      <w:start w:val="1"/>
      <w:numFmt w:val="bullet"/>
      <w:lvlText w:val="o"/>
      <w:lvlJc w:val="left"/>
      <w:pPr>
        <w:ind w:left="5760" w:hanging="360"/>
      </w:pPr>
      <w:rPr>
        <w:rFonts w:ascii="Courier New" w:hAnsi="Courier New" w:hint="default"/>
      </w:rPr>
    </w:lvl>
    <w:lvl w:ilvl="8" w:tplc="0EA403E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91D"/>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2365A"/>
    <w:rsid w:val="00346872"/>
    <w:rsid w:val="00352DA7"/>
    <w:rsid w:val="00357C81"/>
    <w:rsid w:val="0036667D"/>
    <w:rsid w:val="0037244E"/>
    <w:rsid w:val="00380116"/>
    <w:rsid w:val="00392664"/>
    <w:rsid w:val="003A2D32"/>
    <w:rsid w:val="003B034D"/>
    <w:rsid w:val="003B5BBE"/>
    <w:rsid w:val="003C4F11"/>
    <w:rsid w:val="003E4E27"/>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26D9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21D1A"/>
    <w:rsid w:val="0064320D"/>
    <w:rsid w:val="00654240"/>
    <w:rsid w:val="00656389"/>
    <w:rsid w:val="00662DD5"/>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B37E5"/>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C5196"/>
    <w:rsid w:val="008C68FB"/>
    <w:rsid w:val="008D3622"/>
    <w:rsid w:val="008D5A00"/>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CF4EBF"/>
    <w:rsid w:val="00D35457"/>
    <w:rsid w:val="00D46CAE"/>
    <w:rsid w:val="00D63038"/>
    <w:rsid w:val="00D6598F"/>
    <w:rsid w:val="00D85A21"/>
    <w:rsid w:val="00D87938"/>
    <w:rsid w:val="00D94EBC"/>
    <w:rsid w:val="00DC2D26"/>
    <w:rsid w:val="00DC6D36"/>
    <w:rsid w:val="00DD41DC"/>
    <w:rsid w:val="00DE0452"/>
    <w:rsid w:val="00DE37B8"/>
    <w:rsid w:val="00DE3E84"/>
    <w:rsid w:val="00DE7E2B"/>
    <w:rsid w:val="00DF3446"/>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sz w:val="24"/>
      <w:szCs w:val="24"/>
      <w:lang w:val="es-ES" w:eastAsia="es-ES"/>
    </w:rPr>
  </w:style>
  <w:style w:type="paragraph" w:styleId="Ttulo1">
    <w:name w:val="heading 1"/>
    <w:basedOn w:val="Normal"/>
    <w:link w:val="Ttulo1Car"/>
    <w:qFormat/>
    <w:pPr>
      <w:keepNext/>
      <w:spacing w:line="360" w:lineRule="auto"/>
      <w:jc w:val="center"/>
      <w:outlineLvl w:val="0"/>
    </w:pPr>
    <w:rPr>
      <w:rFonts w:ascii="Arial" w:hAnsi="Arial" w:cs="Arial"/>
    </w:rPr>
  </w:style>
  <w:style w:type="paragraph" w:styleId="Ttulo2">
    <w:name w:val="heading 2"/>
    <w:basedOn w:val="Normal"/>
    <w:link w:val="Ttulo2Car"/>
    <w:qFormat/>
    <w:pPr>
      <w:keepNext/>
      <w:jc w:val="center"/>
      <w:outlineLvl w:val="1"/>
    </w:pPr>
    <w:rPr>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Arial"/>
      <w:b/>
      <w:sz w:val="24"/>
      <w:szCs w:val="24"/>
      <w:lang w:val="es-ES" w:eastAsia="es-ES"/>
    </w:rPr>
  </w:style>
  <w:style w:type="character" w:customStyle="1" w:styleId="Ttulo2Car">
    <w:name w:val="Título 2 Car"/>
    <w:basedOn w:val="Fuentedeprrafopredeter"/>
    <w:link w:val="Ttulo2"/>
    <w:rPr>
      <w:rFonts w:ascii="Times New Roman" w:eastAsia="Times New Roman" w:hAnsi="Times New Roman" w:cs="Times New Roman"/>
      <w:sz w:val="24"/>
      <w:szCs w:val="20"/>
      <w:lang w:eastAsia="es-ES"/>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character" w:styleId="Nmerodepgina">
    <w:name w:val="page number"/>
    <w:basedOn w:val="Fuentedeprrafopredeter"/>
  </w:style>
  <w:style w:type="paragraph" w:styleId="Textoindependiente">
    <w:name w:val="Body Text"/>
    <w:basedOn w:val="Normal"/>
    <w:link w:val="TextoindependienteCar"/>
    <w:rPr>
      <w:b/>
      <w:szCs w:val="20"/>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b/>
      <w:sz w:val="24"/>
      <w:szCs w:val="20"/>
      <w:lang w:val="es-ES" w:eastAsia="es-E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Pr>
      <w:rFonts w:ascii="Century Gothic" w:eastAsia="Times New Roman" w:hAnsi="Century Gothic" w:cs="Times New Roman"/>
      <w:lang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302D-0C85-417D-89B3-F803735F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Maria Concepcion Sarmiento Salinas</cp:lastModifiedBy>
  <cp:revision>2</cp:revision>
  <cp:lastPrinted>2016-10-20T18:27:00Z</cp:lastPrinted>
  <dcterms:created xsi:type="dcterms:W3CDTF">2016-10-20T18:27:00Z</dcterms:created>
  <dcterms:modified xsi:type="dcterms:W3CDTF">2016-10-20T18:27:00Z</dcterms:modified>
</cp:coreProperties>
</file>