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19607" w14:textId="77777777" w:rsidR="00D01CFA" w:rsidRPr="00D01CFA" w:rsidRDefault="00D01CFA" w:rsidP="00A164FF">
      <w:pPr>
        <w:pStyle w:val="Textoindependiente"/>
        <w:tabs>
          <w:tab w:val="left" w:pos="8080"/>
        </w:tabs>
        <w:spacing w:line="240" w:lineRule="auto"/>
        <w:ind w:right="424"/>
        <w:rPr>
          <w:rFonts w:ascii="Arial" w:hAnsi="Arial" w:cs="Arial"/>
          <w:b/>
          <w:sz w:val="22"/>
          <w:szCs w:val="22"/>
        </w:rPr>
      </w:pPr>
      <w:r w:rsidRPr="00D01CFA">
        <w:rPr>
          <w:rFonts w:ascii="Arial" w:hAnsi="Arial" w:cs="Arial"/>
          <w:b/>
          <w:sz w:val="22"/>
          <w:szCs w:val="22"/>
          <w:lang w:eastAsia="es-MX"/>
        </w:rPr>
        <w:t>LEY DE FOMENTO A LA INVERSIÓN Y AL EMPLEO PARA EL ESTADO DE NUEVO LEÓN</w:t>
      </w:r>
    </w:p>
    <w:p w14:paraId="52C59502" w14:textId="02AC15DB" w:rsidR="00D01CFA" w:rsidRDefault="009D5F00" w:rsidP="00A164FF">
      <w:pPr>
        <w:tabs>
          <w:tab w:val="left" w:pos="8080"/>
        </w:tabs>
        <w:ind w:right="424"/>
        <w:jc w:val="both"/>
        <w:rPr>
          <w:rFonts w:ascii="Arial" w:hAnsi="Arial" w:cs="Arial"/>
          <w:b/>
          <w:sz w:val="22"/>
          <w:szCs w:val="22"/>
        </w:rPr>
      </w:pPr>
      <w:r>
        <w:rPr>
          <w:rFonts w:ascii="Arial" w:hAnsi="Arial" w:cs="Arial"/>
          <w:b/>
          <w:sz w:val="22"/>
          <w:szCs w:val="22"/>
        </w:rPr>
        <w:t>ÚLTIMA REFORMA PUBLICADA EN EL PERIÓDICO OFICIAL #</w:t>
      </w:r>
      <w:r w:rsidR="00A164FF">
        <w:rPr>
          <w:rFonts w:ascii="Arial" w:hAnsi="Arial" w:cs="Arial"/>
          <w:b/>
          <w:sz w:val="22"/>
          <w:szCs w:val="22"/>
        </w:rPr>
        <w:t>128</w:t>
      </w:r>
      <w:r>
        <w:rPr>
          <w:rFonts w:ascii="Arial" w:hAnsi="Arial" w:cs="Arial"/>
          <w:b/>
          <w:sz w:val="22"/>
          <w:szCs w:val="22"/>
        </w:rPr>
        <w:t xml:space="preserve"> DEL </w:t>
      </w:r>
      <w:r w:rsidR="008E59DA">
        <w:rPr>
          <w:rFonts w:ascii="Arial" w:hAnsi="Arial" w:cs="Arial"/>
          <w:b/>
          <w:sz w:val="22"/>
          <w:szCs w:val="22"/>
        </w:rPr>
        <w:t>2</w:t>
      </w:r>
      <w:r w:rsidR="00A164FF">
        <w:rPr>
          <w:rFonts w:ascii="Arial" w:hAnsi="Arial" w:cs="Arial"/>
          <w:b/>
          <w:sz w:val="22"/>
          <w:szCs w:val="22"/>
        </w:rPr>
        <w:t>9</w:t>
      </w:r>
      <w:r>
        <w:rPr>
          <w:rFonts w:ascii="Arial" w:hAnsi="Arial" w:cs="Arial"/>
          <w:b/>
          <w:sz w:val="22"/>
          <w:szCs w:val="22"/>
        </w:rPr>
        <w:t xml:space="preserve"> DE </w:t>
      </w:r>
      <w:r w:rsidR="00A164FF">
        <w:rPr>
          <w:rFonts w:ascii="Arial" w:hAnsi="Arial" w:cs="Arial"/>
          <w:b/>
          <w:sz w:val="22"/>
          <w:szCs w:val="22"/>
        </w:rPr>
        <w:t>SEPTIEMBRE DE</w:t>
      </w:r>
      <w:r>
        <w:rPr>
          <w:rFonts w:ascii="Arial" w:hAnsi="Arial" w:cs="Arial"/>
          <w:b/>
          <w:sz w:val="22"/>
          <w:szCs w:val="22"/>
        </w:rPr>
        <w:t xml:space="preserve"> 20</w:t>
      </w:r>
      <w:r w:rsidR="000C51E3">
        <w:rPr>
          <w:rFonts w:ascii="Arial" w:hAnsi="Arial" w:cs="Arial"/>
          <w:b/>
          <w:sz w:val="22"/>
          <w:szCs w:val="22"/>
        </w:rPr>
        <w:t>2</w:t>
      </w:r>
      <w:r w:rsidR="00387119">
        <w:rPr>
          <w:rFonts w:ascii="Arial" w:hAnsi="Arial" w:cs="Arial"/>
          <w:b/>
          <w:sz w:val="22"/>
          <w:szCs w:val="22"/>
        </w:rPr>
        <w:t>5</w:t>
      </w:r>
      <w:r>
        <w:rPr>
          <w:rFonts w:ascii="Arial" w:hAnsi="Arial" w:cs="Arial"/>
          <w:b/>
          <w:sz w:val="22"/>
          <w:szCs w:val="22"/>
        </w:rPr>
        <w:t>.</w:t>
      </w:r>
    </w:p>
    <w:p w14:paraId="00F26158" w14:textId="77777777" w:rsidR="00D01CFA" w:rsidRPr="002B0547" w:rsidRDefault="00D01CFA" w:rsidP="00A164FF">
      <w:pPr>
        <w:tabs>
          <w:tab w:val="left" w:pos="7513"/>
          <w:tab w:val="left" w:pos="8080"/>
        </w:tabs>
        <w:ind w:right="424"/>
        <w:jc w:val="both"/>
        <w:rPr>
          <w:rFonts w:ascii="Arial" w:hAnsi="Arial" w:cs="Arial"/>
          <w:b/>
          <w:sz w:val="22"/>
          <w:szCs w:val="22"/>
        </w:rPr>
      </w:pPr>
    </w:p>
    <w:p w14:paraId="6D8D2ADB" w14:textId="77777777" w:rsidR="00D01CFA" w:rsidRPr="002B0547" w:rsidRDefault="00D01CFA" w:rsidP="00A164FF">
      <w:pPr>
        <w:tabs>
          <w:tab w:val="left" w:pos="7513"/>
          <w:tab w:val="left" w:pos="8080"/>
        </w:tabs>
        <w:ind w:right="424"/>
        <w:jc w:val="both"/>
        <w:rPr>
          <w:rFonts w:ascii="Arial" w:hAnsi="Arial" w:cs="Arial"/>
          <w:sz w:val="22"/>
          <w:szCs w:val="22"/>
        </w:rPr>
      </w:pPr>
      <w:r w:rsidRPr="002B0547">
        <w:rPr>
          <w:rFonts w:ascii="Arial" w:hAnsi="Arial" w:cs="Arial"/>
          <w:sz w:val="22"/>
          <w:szCs w:val="22"/>
        </w:rPr>
        <w:t xml:space="preserve">LEY PUBLICADA EN </w:t>
      </w:r>
      <w:r w:rsidR="00FD1206">
        <w:rPr>
          <w:rFonts w:ascii="Arial" w:hAnsi="Arial" w:cs="Arial"/>
          <w:sz w:val="22"/>
          <w:szCs w:val="22"/>
        </w:rPr>
        <w:t xml:space="preserve">EL </w:t>
      </w:r>
      <w:r w:rsidRPr="002B0547">
        <w:rPr>
          <w:rFonts w:ascii="Arial" w:hAnsi="Arial" w:cs="Arial"/>
          <w:sz w:val="22"/>
          <w:szCs w:val="22"/>
        </w:rPr>
        <w:t xml:space="preserve">P.O. # </w:t>
      </w:r>
      <w:r w:rsidR="004846D7">
        <w:rPr>
          <w:rFonts w:ascii="Arial" w:hAnsi="Arial" w:cs="Arial"/>
          <w:sz w:val="22"/>
          <w:szCs w:val="22"/>
        </w:rPr>
        <w:t>142</w:t>
      </w:r>
      <w:r w:rsidR="00FD1206">
        <w:rPr>
          <w:rFonts w:ascii="Arial" w:hAnsi="Arial" w:cs="Arial"/>
          <w:sz w:val="22"/>
          <w:szCs w:val="22"/>
        </w:rPr>
        <w:t>-IV</w:t>
      </w:r>
      <w:r w:rsidRPr="002B0547">
        <w:rPr>
          <w:rFonts w:ascii="Arial" w:hAnsi="Arial" w:cs="Arial"/>
          <w:sz w:val="22"/>
          <w:szCs w:val="22"/>
        </w:rPr>
        <w:t xml:space="preserve"> DEL DÍA </w:t>
      </w:r>
      <w:r w:rsidR="004846D7">
        <w:rPr>
          <w:rFonts w:ascii="Arial" w:hAnsi="Arial" w:cs="Arial"/>
          <w:sz w:val="22"/>
          <w:szCs w:val="22"/>
        </w:rPr>
        <w:t>17</w:t>
      </w:r>
      <w:r w:rsidRPr="002B0547">
        <w:rPr>
          <w:rFonts w:ascii="Arial" w:hAnsi="Arial" w:cs="Arial"/>
          <w:sz w:val="22"/>
          <w:szCs w:val="22"/>
        </w:rPr>
        <w:t xml:space="preserve"> DE </w:t>
      </w:r>
      <w:r w:rsidR="004846D7">
        <w:rPr>
          <w:rFonts w:ascii="Arial" w:hAnsi="Arial" w:cs="Arial"/>
          <w:sz w:val="22"/>
          <w:szCs w:val="22"/>
        </w:rPr>
        <w:t>NOVIEMBRE</w:t>
      </w:r>
      <w:r w:rsidRPr="002B0547">
        <w:rPr>
          <w:rFonts w:ascii="Arial" w:hAnsi="Arial" w:cs="Arial"/>
          <w:sz w:val="22"/>
          <w:szCs w:val="22"/>
        </w:rPr>
        <w:t xml:space="preserve"> DE 2017.</w:t>
      </w:r>
    </w:p>
    <w:p w14:paraId="5BB2151C" w14:textId="77777777" w:rsidR="00D01CFA" w:rsidRPr="002B0547" w:rsidRDefault="00D01CFA" w:rsidP="00A164FF">
      <w:pPr>
        <w:pStyle w:val="Estilo"/>
        <w:tabs>
          <w:tab w:val="left" w:pos="8080"/>
        </w:tabs>
        <w:ind w:right="424"/>
        <w:rPr>
          <w:sz w:val="22"/>
          <w:szCs w:val="22"/>
        </w:rPr>
      </w:pPr>
    </w:p>
    <w:p w14:paraId="59E0BACC" w14:textId="77777777" w:rsidR="00D01CFA" w:rsidRPr="002B0547" w:rsidRDefault="00D01CFA" w:rsidP="00A164FF">
      <w:pPr>
        <w:tabs>
          <w:tab w:val="left" w:pos="7513"/>
          <w:tab w:val="left" w:pos="8080"/>
        </w:tabs>
        <w:ind w:right="424"/>
        <w:jc w:val="both"/>
        <w:rPr>
          <w:rFonts w:ascii="Arial" w:hAnsi="Arial" w:cs="Arial"/>
          <w:sz w:val="22"/>
          <w:szCs w:val="22"/>
        </w:rPr>
      </w:pPr>
    </w:p>
    <w:p w14:paraId="1D6B05F8" w14:textId="77777777" w:rsidR="00D01CFA" w:rsidRPr="002B0547" w:rsidRDefault="00D01CFA" w:rsidP="00A164FF">
      <w:pPr>
        <w:tabs>
          <w:tab w:val="left" w:pos="7513"/>
          <w:tab w:val="left" w:pos="8080"/>
        </w:tabs>
        <w:ind w:right="424"/>
        <w:jc w:val="both"/>
        <w:rPr>
          <w:rFonts w:ascii="Arial" w:hAnsi="Arial" w:cs="Arial"/>
          <w:sz w:val="22"/>
          <w:szCs w:val="22"/>
        </w:rPr>
      </w:pPr>
      <w:r w:rsidRPr="002B0547">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14:paraId="2DD0B71D" w14:textId="77777777" w:rsidR="002C0DD1" w:rsidRPr="00D01CFA" w:rsidRDefault="002C0DD1" w:rsidP="00A164FF">
      <w:pPr>
        <w:pStyle w:val="Textoindependiente"/>
        <w:tabs>
          <w:tab w:val="left" w:pos="8080"/>
        </w:tabs>
        <w:spacing w:line="240" w:lineRule="auto"/>
        <w:ind w:right="424"/>
        <w:rPr>
          <w:rFonts w:ascii="Arial" w:hAnsi="Arial" w:cs="Arial"/>
          <w:b/>
          <w:sz w:val="22"/>
          <w:szCs w:val="22"/>
        </w:rPr>
      </w:pPr>
    </w:p>
    <w:p w14:paraId="3B0D99F8" w14:textId="77777777" w:rsidR="001331C8" w:rsidRPr="00D01CFA" w:rsidRDefault="001331C8" w:rsidP="00A164FF">
      <w:pPr>
        <w:pStyle w:val="Textoindependiente"/>
        <w:tabs>
          <w:tab w:val="left" w:pos="8080"/>
        </w:tabs>
        <w:spacing w:line="240" w:lineRule="auto"/>
        <w:ind w:right="424"/>
        <w:rPr>
          <w:rFonts w:ascii="Arial" w:hAnsi="Arial" w:cs="Arial"/>
          <w:b/>
          <w:sz w:val="22"/>
          <w:szCs w:val="22"/>
        </w:rPr>
      </w:pPr>
    </w:p>
    <w:p w14:paraId="13D88F0C" w14:textId="77777777" w:rsidR="003B03C2" w:rsidRPr="00D01CFA" w:rsidRDefault="005A5C61" w:rsidP="00A164FF">
      <w:pPr>
        <w:pStyle w:val="Textoindependiente"/>
        <w:tabs>
          <w:tab w:val="left" w:pos="8080"/>
        </w:tabs>
        <w:spacing w:line="240" w:lineRule="auto"/>
        <w:ind w:right="424"/>
        <w:jc w:val="center"/>
        <w:rPr>
          <w:rFonts w:ascii="Arial" w:hAnsi="Arial" w:cs="Arial"/>
          <w:b/>
          <w:sz w:val="22"/>
          <w:szCs w:val="22"/>
        </w:rPr>
      </w:pPr>
      <w:r w:rsidRPr="00D01CFA">
        <w:rPr>
          <w:rFonts w:ascii="Arial" w:hAnsi="Arial" w:cs="Arial"/>
          <w:b/>
          <w:sz w:val="22"/>
          <w:szCs w:val="22"/>
        </w:rPr>
        <w:t>DECRETO</w:t>
      </w:r>
    </w:p>
    <w:p w14:paraId="75F46B90" w14:textId="77777777" w:rsidR="003B03C2" w:rsidRPr="00D01CFA" w:rsidRDefault="003B03C2" w:rsidP="00A164FF">
      <w:pPr>
        <w:pStyle w:val="Textoindependiente"/>
        <w:tabs>
          <w:tab w:val="left" w:pos="8080"/>
        </w:tabs>
        <w:spacing w:line="240" w:lineRule="auto"/>
        <w:ind w:right="424"/>
        <w:jc w:val="center"/>
        <w:rPr>
          <w:rFonts w:ascii="Arial" w:hAnsi="Arial" w:cs="Arial"/>
          <w:b/>
          <w:sz w:val="22"/>
          <w:szCs w:val="22"/>
        </w:rPr>
      </w:pPr>
    </w:p>
    <w:p w14:paraId="3CCF79F6" w14:textId="77777777" w:rsidR="003B03C2" w:rsidRPr="00D01CFA" w:rsidRDefault="003B03C2" w:rsidP="00A164FF">
      <w:pPr>
        <w:pStyle w:val="Textoindependiente"/>
        <w:tabs>
          <w:tab w:val="left" w:pos="8080"/>
        </w:tabs>
        <w:spacing w:line="240" w:lineRule="auto"/>
        <w:ind w:right="424"/>
        <w:jc w:val="center"/>
        <w:rPr>
          <w:rFonts w:ascii="Arial" w:hAnsi="Arial" w:cs="Arial"/>
          <w:b/>
          <w:sz w:val="22"/>
          <w:szCs w:val="22"/>
        </w:rPr>
      </w:pPr>
      <w:r w:rsidRPr="00D01CFA">
        <w:rPr>
          <w:rFonts w:ascii="Arial" w:hAnsi="Arial" w:cs="Arial"/>
          <w:b/>
          <w:sz w:val="22"/>
          <w:szCs w:val="22"/>
        </w:rPr>
        <w:t xml:space="preserve">NÚM…… </w:t>
      </w:r>
      <w:r w:rsidR="003B0806" w:rsidRPr="00D01CFA">
        <w:rPr>
          <w:rFonts w:ascii="Arial" w:hAnsi="Arial" w:cs="Arial"/>
          <w:b/>
          <w:sz w:val="22"/>
          <w:szCs w:val="22"/>
        </w:rPr>
        <w:t>301</w:t>
      </w:r>
    </w:p>
    <w:p w14:paraId="7E869593" w14:textId="77777777" w:rsidR="00C260FB" w:rsidRPr="00D01CFA" w:rsidRDefault="00C260FB" w:rsidP="00A164FF">
      <w:pPr>
        <w:pStyle w:val="Textoindependiente"/>
        <w:tabs>
          <w:tab w:val="left" w:pos="8080"/>
        </w:tabs>
        <w:spacing w:line="240" w:lineRule="auto"/>
        <w:ind w:right="424"/>
        <w:jc w:val="center"/>
        <w:rPr>
          <w:rFonts w:ascii="Arial" w:hAnsi="Arial" w:cs="Arial"/>
          <w:b/>
          <w:sz w:val="22"/>
          <w:szCs w:val="22"/>
        </w:rPr>
      </w:pPr>
    </w:p>
    <w:p w14:paraId="0C2525FC" w14:textId="77777777" w:rsidR="00B61222" w:rsidRPr="00D01CFA" w:rsidRDefault="00B61222" w:rsidP="00A164FF">
      <w:pPr>
        <w:tabs>
          <w:tab w:val="left" w:pos="8080"/>
        </w:tabs>
        <w:ind w:right="424"/>
        <w:jc w:val="both"/>
        <w:rPr>
          <w:rFonts w:ascii="Arial" w:hAnsi="Arial" w:cs="Arial"/>
          <w:b/>
          <w:bCs/>
          <w:sz w:val="22"/>
          <w:szCs w:val="22"/>
        </w:rPr>
      </w:pPr>
    </w:p>
    <w:p w14:paraId="082EF883" w14:textId="77777777" w:rsidR="00446252" w:rsidRPr="00D01CFA" w:rsidRDefault="00446252" w:rsidP="00A164FF">
      <w:pPr>
        <w:tabs>
          <w:tab w:val="left" w:pos="8080"/>
        </w:tabs>
        <w:ind w:right="424"/>
        <w:jc w:val="both"/>
        <w:rPr>
          <w:rFonts w:ascii="Arial" w:hAnsi="Arial" w:cs="Arial"/>
          <w:b/>
          <w:bCs/>
          <w:sz w:val="22"/>
          <w:szCs w:val="22"/>
        </w:rPr>
      </w:pPr>
    </w:p>
    <w:p w14:paraId="0D006367" w14:textId="77777777" w:rsidR="003B0806" w:rsidRPr="00D01CFA" w:rsidRDefault="003B0806" w:rsidP="00A164FF">
      <w:pPr>
        <w:pStyle w:val="Sinespaciado"/>
        <w:tabs>
          <w:tab w:val="left" w:pos="8080"/>
        </w:tabs>
        <w:ind w:right="424"/>
        <w:jc w:val="both"/>
        <w:rPr>
          <w:rFonts w:ascii="Arial" w:hAnsi="Arial" w:cs="Arial"/>
          <w:lang w:val="es-ES_tradnl" w:eastAsia="es-MX"/>
        </w:rPr>
      </w:pPr>
      <w:r w:rsidRPr="00D01CFA">
        <w:rPr>
          <w:rFonts w:ascii="Arial" w:hAnsi="Arial" w:cs="Arial"/>
          <w:b/>
          <w:lang w:val="es-ES_tradnl" w:eastAsia="es-MX"/>
        </w:rPr>
        <w:t xml:space="preserve">Artículo Único. </w:t>
      </w:r>
      <w:r w:rsidRPr="00D01CFA">
        <w:rPr>
          <w:rFonts w:ascii="Arial" w:hAnsi="Arial" w:cs="Arial"/>
          <w:lang w:val="es-ES_tradnl" w:eastAsia="es-MX"/>
        </w:rPr>
        <w:t>Se expide la Ley de Fomento a la Inversión y al Empleo para el Estado de Nuevo León, en los términos siguientes:</w:t>
      </w:r>
    </w:p>
    <w:p w14:paraId="62F22787" w14:textId="77777777" w:rsidR="003B0806" w:rsidRPr="00D01CFA" w:rsidRDefault="003B0806" w:rsidP="00A164FF">
      <w:pPr>
        <w:pStyle w:val="Sinespaciado"/>
        <w:tabs>
          <w:tab w:val="left" w:pos="8080"/>
        </w:tabs>
        <w:ind w:right="424"/>
        <w:jc w:val="both"/>
        <w:rPr>
          <w:rFonts w:ascii="Arial" w:hAnsi="Arial" w:cs="Arial"/>
        </w:rPr>
      </w:pPr>
    </w:p>
    <w:p w14:paraId="7EE36053" w14:textId="77777777" w:rsidR="00601E85" w:rsidRPr="00D01CFA" w:rsidRDefault="00601E85" w:rsidP="00A164FF">
      <w:pPr>
        <w:pStyle w:val="Sinespaciado"/>
        <w:tabs>
          <w:tab w:val="left" w:pos="8080"/>
        </w:tabs>
        <w:ind w:right="424"/>
        <w:jc w:val="center"/>
        <w:rPr>
          <w:rFonts w:ascii="Arial" w:hAnsi="Arial" w:cs="Arial"/>
        </w:rPr>
      </w:pPr>
    </w:p>
    <w:p w14:paraId="73F33AC6"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CAPÍTULO PRIMERO</w:t>
      </w:r>
    </w:p>
    <w:p w14:paraId="5522AA0D"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DISPOSICIONES GENERALES</w:t>
      </w:r>
    </w:p>
    <w:p w14:paraId="2DE292C2" w14:textId="77777777" w:rsidR="003B0806" w:rsidRPr="00D01CFA" w:rsidRDefault="003B0806" w:rsidP="00A164FF">
      <w:pPr>
        <w:pStyle w:val="Sinespaciado"/>
        <w:tabs>
          <w:tab w:val="left" w:pos="8080"/>
        </w:tabs>
        <w:ind w:right="424"/>
        <w:jc w:val="both"/>
        <w:rPr>
          <w:rFonts w:ascii="Arial" w:hAnsi="Arial" w:cs="Arial"/>
          <w:b/>
        </w:rPr>
      </w:pPr>
    </w:p>
    <w:p w14:paraId="6824F4BD" w14:textId="77777777" w:rsidR="003B0806" w:rsidRPr="00D01CFA" w:rsidRDefault="003B0806" w:rsidP="00A164FF">
      <w:pPr>
        <w:pStyle w:val="Sinespaciado"/>
        <w:tabs>
          <w:tab w:val="left" w:pos="8080"/>
        </w:tabs>
        <w:ind w:right="424"/>
        <w:jc w:val="both"/>
        <w:rPr>
          <w:rFonts w:ascii="Arial" w:hAnsi="Arial" w:cs="Arial"/>
        </w:rPr>
      </w:pPr>
    </w:p>
    <w:p w14:paraId="6CCDF5D0" w14:textId="77777777" w:rsidR="003B0806" w:rsidRPr="00D01CFA" w:rsidRDefault="003B0806" w:rsidP="004A1F66">
      <w:pPr>
        <w:pStyle w:val="Sinespaciado"/>
        <w:tabs>
          <w:tab w:val="left" w:pos="8080"/>
        </w:tabs>
        <w:ind w:right="424"/>
        <w:jc w:val="both"/>
        <w:rPr>
          <w:rFonts w:ascii="Arial" w:hAnsi="Arial" w:cs="Arial"/>
        </w:rPr>
      </w:pPr>
      <w:r w:rsidRPr="00D01CFA">
        <w:rPr>
          <w:rFonts w:ascii="Arial" w:hAnsi="Arial" w:cs="Arial"/>
          <w:b/>
        </w:rPr>
        <w:t>Artículo 1.</w:t>
      </w:r>
      <w:r w:rsidRPr="00D01CFA">
        <w:rPr>
          <w:rFonts w:ascii="Arial" w:hAnsi="Arial" w:cs="Arial"/>
        </w:rPr>
        <w:t xml:space="preserve"> Las disposiciones de la presente Ley son de orden público, interés social y observancia general en el territorio del Estado de Nuevo León y tienen por objeto promover la competitividad, atraer inversiones nacionales y extranjeras, así como fomentar la creación de empleos con remuneraciones adecuadas, en términos del desarrollo económico del Estado.</w:t>
      </w:r>
    </w:p>
    <w:p w14:paraId="345C0FC5" w14:textId="77777777" w:rsidR="00601E85" w:rsidRPr="00D01CFA" w:rsidRDefault="00601E85" w:rsidP="004A1F66">
      <w:pPr>
        <w:pStyle w:val="Sinespaciado"/>
        <w:tabs>
          <w:tab w:val="left" w:pos="8080"/>
        </w:tabs>
        <w:ind w:right="424"/>
        <w:jc w:val="both"/>
        <w:rPr>
          <w:rFonts w:ascii="Arial" w:hAnsi="Arial" w:cs="Arial"/>
        </w:rPr>
      </w:pPr>
    </w:p>
    <w:p w14:paraId="4644F15A" w14:textId="77777777" w:rsidR="004A1F66" w:rsidRPr="000A7D41" w:rsidRDefault="004A1F66" w:rsidP="004A1F66">
      <w:pPr>
        <w:pStyle w:val="Sinespaciado"/>
        <w:ind w:right="424"/>
        <w:jc w:val="both"/>
        <w:rPr>
          <w:rFonts w:ascii="Arial" w:hAnsi="Arial" w:cs="Arial"/>
          <w:b/>
        </w:rPr>
      </w:pPr>
      <w:r w:rsidRPr="000A7D41">
        <w:rPr>
          <w:rFonts w:ascii="Arial" w:hAnsi="Arial" w:cs="Arial"/>
          <w:b/>
        </w:rPr>
        <w:t>Artículo 2. La aplicación de la presente Ley corresponde al Poder Ejecutivo del Estado, por conducto de la Secretaría de Economía y de las demás dependencias y entidades de la Administración Pública Estatal y Municipal, de conformidad con su respectivo ámbito de atribuciones.</w:t>
      </w:r>
    </w:p>
    <w:p w14:paraId="050A5315" w14:textId="77777777" w:rsidR="00601E85" w:rsidRPr="00D01CFA" w:rsidRDefault="00601E85" w:rsidP="004A1F66">
      <w:pPr>
        <w:pStyle w:val="Sinespaciado"/>
        <w:tabs>
          <w:tab w:val="left" w:pos="8080"/>
        </w:tabs>
        <w:ind w:right="424"/>
        <w:jc w:val="both"/>
        <w:rPr>
          <w:rFonts w:ascii="Arial" w:hAnsi="Arial" w:cs="Arial"/>
        </w:rPr>
      </w:pPr>
    </w:p>
    <w:p w14:paraId="7821FCF4" w14:textId="77777777" w:rsidR="003B0806" w:rsidRPr="00D01CFA" w:rsidRDefault="003B0806" w:rsidP="004A1F66">
      <w:pPr>
        <w:pStyle w:val="Sinespaciado"/>
        <w:tabs>
          <w:tab w:val="left" w:pos="8080"/>
        </w:tabs>
        <w:ind w:right="424"/>
        <w:jc w:val="both"/>
        <w:rPr>
          <w:rFonts w:ascii="Arial" w:hAnsi="Arial" w:cs="Arial"/>
        </w:rPr>
      </w:pPr>
      <w:r w:rsidRPr="00D01CFA">
        <w:rPr>
          <w:rFonts w:ascii="Arial" w:hAnsi="Arial" w:cs="Arial"/>
          <w:b/>
        </w:rPr>
        <w:t>Artículo 3.</w:t>
      </w:r>
      <w:r w:rsidRPr="00D01CFA">
        <w:rPr>
          <w:rFonts w:ascii="Arial" w:hAnsi="Arial" w:cs="Arial"/>
        </w:rPr>
        <w:t xml:space="preserve"> A falta de disposición expresa en esta Ley, se aplicarán supletoriamente la Ley Orgánica de la Administración Pública para el Estado de Nuevo León, el Código Fiscal del Estado de Nuevo León, la Ley para la Mejora Regulatoria y la Simplificación Administrativa del Estado de Nuevo León, la Ley de Transparencia y Acceso a la Información </w:t>
      </w:r>
      <w:r w:rsidR="00601E85" w:rsidRPr="00D01CFA">
        <w:rPr>
          <w:rFonts w:ascii="Arial" w:hAnsi="Arial" w:cs="Arial"/>
        </w:rPr>
        <w:t>Pública</w:t>
      </w:r>
      <w:r w:rsidR="004846D7">
        <w:rPr>
          <w:rFonts w:ascii="Arial" w:hAnsi="Arial" w:cs="Arial"/>
        </w:rPr>
        <w:t xml:space="preserve"> del Estado de Nuevo León </w:t>
      </w:r>
      <w:r w:rsidRPr="00D01CFA">
        <w:rPr>
          <w:rFonts w:ascii="Arial" w:hAnsi="Arial" w:cs="Arial"/>
        </w:rPr>
        <w:t>y el Código de Procedimientos Civiles del Estado de Nuevo León.</w:t>
      </w:r>
    </w:p>
    <w:p w14:paraId="4AF222E9" w14:textId="77777777" w:rsidR="003B0806" w:rsidRPr="00D01CFA" w:rsidRDefault="003B0806" w:rsidP="00A164FF">
      <w:pPr>
        <w:pStyle w:val="Sinespaciado"/>
        <w:tabs>
          <w:tab w:val="left" w:pos="8080"/>
        </w:tabs>
        <w:ind w:right="424"/>
        <w:jc w:val="both"/>
        <w:rPr>
          <w:rFonts w:ascii="Arial" w:hAnsi="Arial" w:cs="Arial"/>
        </w:rPr>
      </w:pPr>
    </w:p>
    <w:p w14:paraId="463231AA"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w:t>
      </w:r>
      <w:r w:rsidRPr="00D01CFA">
        <w:rPr>
          <w:rFonts w:ascii="Arial" w:hAnsi="Arial" w:cs="Arial"/>
        </w:rPr>
        <w:t xml:space="preserve"> Para los efectos de la presente Ley se entenderá por: </w:t>
      </w:r>
    </w:p>
    <w:p w14:paraId="0EA82B9D" w14:textId="77777777" w:rsidR="003B0806" w:rsidRPr="00D01CFA" w:rsidRDefault="003B0806" w:rsidP="00A164FF">
      <w:pPr>
        <w:pStyle w:val="Sinespaciado"/>
        <w:tabs>
          <w:tab w:val="left" w:pos="8080"/>
        </w:tabs>
        <w:ind w:right="424"/>
        <w:jc w:val="both"/>
        <w:rPr>
          <w:rFonts w:ascii="Arial" w:hAnsi="Arial" w:cs="Arial"/>
        </w:rPr>
      </w:pPr>
    </w:p>
    <w:p w14:paraId="649DEC3E"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b/>
        </w:rPr>
        <w:t xml:space="preserve">I. </w:t>
      </w:r>
      <w:r w:rsidR="003B0806" w:rsidRPr="00D01CFA">
        <w:rPr>
          <w:rFonts w:ascii="Arial" w:hAnsi="Arial" w:cs="Arial"/>
          <w:b/>
        </w:rPr>
        <w:t>Agrupamiento Empresarial Estratégico (CLUSTERS):</w:t>
      </w:r>
      <w:r w:rsidR="003B0806" w:rsidRPr="00D01CFA">
        <w:rPr>
          <w:rFonts w:ascii="Arial" w:hAnsi="Arial" w:cs="Arial"/>
        </w:rPr>
        <w:t xml:space="preserve"> Al grupo de empresas pertenecientes a un mismo sector de la actividad económica, en una zona geográfica </w:t>
      </w:r>
      <w:r w:rsidR="003B0806" w:rsidRPr="00D01CFA">
        <w:rPr>
          <w:rFonts w:ascii="Arial" w:hAnsi="Arial" w:cs="Arial"/>
        </w:rPr>
        <w:lastRenderedPageBreak/>
        <w:t>definida, constituidas como asociaciones civiles y reconocidas por la Secretaría, mediante un convenio de colaboración entre dicho grupo y la Secretaría;</w:t>
      </w:r>
    </w:p>
    <w:p w14:paraId="197CE7EF" w14:textId="77777777" w:rsidR="003B0806" w:rsidRPr="00D01CFA" w:rsidRDefault="003B0806" w:rsidP="00A164FF">
      <w:pPr>
        <w:pStyle w:val="Sinespaciado"/>
        <w:tabs>
          <w:tab w:val="left" w:pos="8080"/>
        </w:tabs>
        <w:ind w:right="424"/>
        <w:jc w:val="both"/>
        <w:rPr>
          <w:rFonts w:ascii="Arial" w:hAnsi="Arial" w:cs="Arial"/>
        </w:rPr>
      </w:pPr>
    </w:p>
    <w:p w14:paraId="67DA7465"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b/>
        </w:rPr>
        <w:t xml:space="preserve">II. </w:t>
      </w:r>
      <w:r w:rsidR="003B0806" w:rsidRPr="00D01CFA">
        <w:rPr>
          <w:rFonts w:ascii="Arial" w:hAnsi="Arial" w:cs="Arial"/>
          <w:b/>
        </w:rPr>
        <w:t xml:space="preserve">Cadenas Productivas: </w:t>
      </w:r>
      <w:r w:rsidR="003B0806" w:rsidRPr="00D01CFA">
        <w:rPr>
          <w:rFonts w:ascii="Arial" w:hAnsi="Arial" w:cs="Arial"/>
        </w:rPr>
        <w:t>Sistemas productivos que integran conjuntos de empresas que añaden valor agregado a productos o servicios a través de las fases del proceso económico</w:t>
      </w:r>
    </w:p>
    <w:p w14:paraId="42B025DA" w14:textId="77777777" w:rsidR="003B0806" w:rsidRPr="00D01CFA" w:rsidRDefault="003B0806" w:rsidP="00A164FF">
      <w:pPr>
        <w:pStyle w:val="Sinespaciado"/>
        <w:tabs>
          <w:tab w:val="left" w:pos="8080"/>
        </w:tabs>
        <w:ind w:right="424"/>
        <w:jc w:val="both"/>
        <w:rPr>
          <w:rFonts w:ascii="Arial" w:hAnsi="Arial" w:cs="Arial"/>
        </w:rPr>
      </w:pPr>
    </w:p>
    <w:p w14:paraId="7AA8E9E5" w14:textId="77777777" w:rsidR="003B0806" w:rsidRPr="00D01CFA" w:rsidRDefault="00DA76FC" w:rsidP="00A164FF">
      <w:pPr>
        <w:pStyle w:val="Sinespaciado"/>
        <w:tabs>
          <w:tab w:val="left" w:pos="8080"/>
        </w:tabs>
        <w:ind w:right="424"/>
        <w:jc w:val="both"/>
        <w:rPr>
          <w:rFonts w:ascii="Arial" w:hAnsi="Arial" w:cs="Arial"/>
          <w:b/>
        </w:rPr>
      </w:pPr>
      <w:r>
        <w:rPr>
          <w:rFonts w:ascii="Arial" w:hAnsi="Arial" w:cs="Arial"/>
          <w:b/>
        </w:rPr>
        <w:t xml:space="preserve">III. </w:t>
      </w:r>
      <w:r w:rsidR="003B0806" w:rsidRPr="00D01CFA">
        <w:rPr>
          <w:rFonts w:ascii="Arial" w:hAnsi="Arial" w:cs="Arial"/>
          <w:b/>
        </w:rPr>
        <w:t>Competitividad:</w:t>
      </w:r>
      <w:r w:rsidR="003B0806" w:rsidRPr="00D01CFA">
        <w:rPr>
          <w:rFonts w:ascii="Arial" w:hAnsi="Arial" w:cs="Arial"/>
        </w:rPr>
        <w:t xml:space="preserve"> Conjunto de condiciones necesarias para generar un mayor crecimiento económico, promoviendo la inversión y la generación de empleo digno y bien remunerado;</w:t>
      </w:r>
    </w:p>
    <w:p w14:paraId="3D21DDE5" w14:textId="77777777" w:rsidR="003B0806" w:rsidRPr="00D01CFA" w:rsidRDefault="003B0806" w:rsidP="00A164FF">
      <w:pPr>
        <w:pStyle w:val="Sinespaciado"/>
        <w:tabs>
          <w:tab w:val="left" w:pos="8080"/>
        </w:tabs>
        <w:ind w:right="424"/>
        <w:jc w:val="both"/>
        <w:rPr>
          <w:rFonts w:ascii="Arial" w:hAnsi="Arial" w:cs="Arial"/>
          <w:b/>
        </w:rPr>
      </w:pPr>
    </w:p>
    <w:p w14:paraId="574A5CA7"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b/>
        </w:rPr>
        <w:t xml:space="preserve">IV. </w:t>
      </w:r>
      <w:r w:rsidR="003B0806" w:rsidRPr="00D01CFA">
        <w:rPr>
          <w:rFonts w:ascii="Arial" w:hAnsi="Arial" w:cs="Arial"/>
          <w:b/>
        </w:rPr>
        <w:t>Consejo:</w:t>
      </w:r>
      <w:r w:rsidR="003B0806" w:rsidRPr="00D01CFA">
        <w:rPr>
          <w:rFonts w:ascii="Arial" w:hAnsi="Arial" w:cs="Arial"/>
        </w:rPr>
        <w:t xml:space="preserve"> Consejo de Desarrollo Económico;</w:t>
      </w:r>
    </w:p>
    <w:p w14:paraId="5AD150ED"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2B1A8145" w14:textId="77777777" w:rsidR="003B0806" w:rsidRPr="00D01CFA" w:rsidRDefault="00DA76FC" w:rsidP="00A164FF">
      <w:pPr>
        <w:pStyle w:val="Sinespaciado"/>
        <w:tabs>
          <w:tab w:val="left" w:pos="8080"/>
        </w:tabs>
        <w:ind w:right="424"/>
        <w:jc w:val="both"/>
        <w:rPr>
          <w:rFonts w:ascii="Arial" w:hAnsi="Arial" w:cs="Arial"/>
          <w:lang w:val="es-ES"/>
        </w:rPr>
      </w:pPr>
      <w:r>
        <w:rPr>
          <w:rFonts w:ascii="Arial" w:hAnsi="Arial" w:cs="Arial"/>
          <w:b/>
          <w:lang w:val="es-ES"/>
        </w:rPr>
        <w:t xml:space="preserve">V. </w:t>
      </w:r>
      <w:r w:rsidR="003B0806" w:rsidRPr="00D01CFA">
        <w:rPr>
          <w:rFonts w:ascii="Arial" w:hAnsi="Arial" w:cs="Arial"/>
          <w:b/>
          <w:lang w:val="es-ES"/>
        </w:rPr>
        <w:t xml:space="preserve">Derrama Económica: </w:t>
      </w:r>
      <w:r w:rsidR="003B0806" w:rsidRPr="00D01CFA">
        <w:rPr>
          <w:rFonts w:ascii="Arial" w:hAnsi="Arial" w:cs="Arial"/>
          <w:lang w:val="es-ES"/>
        </w:rPr>
        <w:t>La entrada y esparcimiento de inversión de uno o varios sectores económicos en el Estado de Nuevo León que beneficie y favorezca a las personas que lo componen, de conformidad con el artículo 30 de la presente Ley;</w:t>
      </w:r>
    </w:p>
    <w:p w14:paraId="32DE007F" w14:textId="77777777" w:rsidR="003B0806" w:rsidRPr="00D01CFA" w:rsidRDefault="003B0806" w:rsidP="00A164FF">
      <w:pPr>
        <w:pStyle w:val="Sinespaciado"/>
        <w:tabs>
          <w:tab w:val="left" w:pos="8080"/>
        </w:tabs>
        <w:ind w:right="424"/>
        <w:jc w:val="both"/>
        <w:rPr>
          <w:rFonts w:ascii="Arial" w:hAnsi="Arial" w:cs="Arial"/>
          <w:lang w:val="es-ES"/>
        </w:rPr>
      </w:pPr>
    </w:p>
    <w:p w14:paraId="09C5C61B"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b/>
        </w:rPr>
        <w:t xml:space="preserve">VI. </w:t>
      </w:r>
      <w:r w:rsidR="003B0806" w:rsidRPr="00D01CFA">
        <w:rPr>
          <w:rFonts w:ascii="Arial" w:hAnsi="Arial" w:cs="Arial"/>
          <w:b/>
        </w:rPr>
        <w:t>Desarrollo Económico:</w:t>
      </w:r>
      <w:r w:rsidR="003B0806" w:rsidRPr="00D01CFA">
        <w:rPr>
          <w:rFonts w:ascii="Arial" w:hAnsi="Arial" w:cs="Arial"/>
        </w:rPr>
        <w:t xml:space="preserve"> Crecimiento que armoniza el desarrollo económico, social y ambiental en una economía incluyente, productiva y competitiva, que favorezca el empleo de calidad, la igualdad y equidad de oportunidades y la cohesión social, y que garantice el respeto al medio ambiente,</w:t>
      </w:r>
      <w:r w:rsidR="003B0806" w:rsidRPr="00D01CFA">
        <w:rPr>
          <w:rFonts w:ascii="Arial" w:hAnsi="Arial" w:cs="Arial"/>
          <w:color w:val="FF0000"/>
        </w:rPr>
        <w:t xml:space="preserve"> </w:t>
      </w:r>
      <w:r w:rsidR="003B0806" w:rsidRPr="00D01CFA">
        <w:rPr>
          <w:rFonts w:ascii="Arial" w:hAnsi="Arial" w:cs="Arial"/>
        </w:rPr>
        <w:t>y el uso racional de los recursos naturales, de forma que permita satisfacer las necesidades de las generaciones presentes, sin comprometer las posibilidades de las generaciones futuras para atender sus propias necesidades;</w:t>
      </w:r>
    </w:p>
    <w:p w14:paraId="034DB59B" w14:textId="77777777" w:rsidR="003B0806" w:rsidRPr="00D01CFA" w:rsidRDefault="003B0806" w:rsidP="00A164FF">
      <w:pPr>
        <w:pStyle w:val="Sinespaciado"/>
        <w:tabs>
          <w:tab w:val="left" w:pos="8080"/>
        </w:tabs>
        <w:ind w:right="424"/>
        <w:jc w:val="both"/>
        <w:rPr>
          <w:rFonts w:ascii="Arial" w:hAnsi="Arial" w:cs="Arial"/>
        </w:rPr>
      </w:pPr>
    </w:p>
    <w:p w14:paraId="573CACD6" w14:textId="77777777" w:rsidR="003B0806" w:rsidRPr="00D01CFA" w:rsidRDefault="00DA76FC" w:rsidP="00A164FF">
      <w:pPr>
        <w:pStyle w:val="Sinespaciado"/>
        <w:tabs>
          <w:tab w:val="left" w:pos="8080"/>
        </w:tabs>
        <w:ind w:right="424"/>
        <w:jc w:val="both"/>
        <w:rPr>
          <w:rFonts w:ascii="Arial" w:hAnsi="Arial" w:cs="Arial"/>
          <w:b/>
        </w:rPr>
      </w:pPr>
      <w:r>
        <w:rPr>
          <w:rFonts w:ascii="Arial" w:hAnsi="Arial" w:cs="Arial"/>
          <w:b/>
        </w:rPr>
        <w:t xml:space="preserve">VII. </w:t>
      </w:r>
      <w:r w:rsidR="003B0806" w:rsidRPr="00D01CFA">
        <w:rPr>
          <w:rFonts w:ascii="Arial" w:hAnsi="Arial" w:cs="Arial"/>
          <w:b/>
        </w:rPr>
        <w:t xml:space="preserve">Empresa: </w:t>
      </w:r>
      <w:r w:rsidR="003B0806" w:rsidRPr="00D01CFA">
        <w:rPr>
          <w:rFonts w:ascii="Arial" w:hAnsi="Arial" w:cs="Arial"/>
        </w:rPr>
        <w:t>La persona física o moral legalmente constituida, cuyo objeto sea el de llevar a cabo actividades económicas para la producción o el intercambio de bienes o servicios para el mercado, con la cual se celebran los convenios en los términos de la presente Ley;</w:t>
      </w:r>
    </w:p>
    <w:p w14:paraId="4DBF6A0E"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43548389"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b/>
        </w:rPr>
        <w:t xml:space="preserve">VIII. </w:t>
      </w:r>
      <w:r w:rsidR="003B0806" w:rsidRPr="00D01CFA">
        <w:rPr>
          <w:rFonts w:ascii="Arial" w:hAnsi="Arial" w:cs="Arial"/>
          <w:b/>
        </w:rPr>
        <w:t>Fideicomiso:</w:t>
      </w:r>
      <w:r w:rsidR="003B0806" w:rsidRPr="00D01CFA">
        <w:rPr>
          <w:rFonts w:ascii="Arial" w:hAnsi="Arial" w:cs="Arial"/>
        </w:rPr>
        <w:t xml:space="preserve"> Fideicomiso Económico de Incentivos para la Inversión;</w:t>
      </w:r>
    </w:p>
    <w:p w14:paraId="1C47008E"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6AECFCA2"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b/>
        </w:rPr>
        <w:t xml:space="preserve">IX. </w:t>
      </w:r>
      <w:r w:rsidR="003B0806" w:rsidRPr="00D01CFA">
        <w:rPr>
          <w:rFonts w:ascii="Arial" w:hAnsi="Arial" w:cs="Arial"/>
          <w:b/>
        </w:rPr>
        <w:t>Incentivo:</w:t>
      </w:r>
      <w:r w:rsidR="003B0806" w:rsidRPr="00D01CFA">
        <w:rPr>
          <w:rFonts w:ascii="Arial" w:hAnsi="Arial" w:cs="Arial"/>
        </w:rPr>
        <w:t xml:space="preserve"> Es el estímulo directo o indirecto que otorgan las autoridades competentes a un inversionista, con el objeto de facilitar la realización de una inversión directa a fin de fomentar la creación del empleo en el Estado de Nuevo León. Los incentivos pueden ser fiscales, económicos o no económicos, de conformidad con la presente Ley;</w:t>
      </w:r>
    </w:p>
    <w:p w14:paraId="20A4C3C5" w14:textId="77777777" w:rsidR="003B0806" w:rsidRPr="00D01CFA" w:rsidRDefault="003B0806" w:rsidP="00A164FF">
      <w:pPr>
        <w:pStyle w:val="Sinespaciado"/>
        <w:tabs>
          <w:tab w:val="left" w:pos="8080"/>
        </w:tabs>
        <w:ind w:right="424"/>
        <w:jc w:val="both"/>
        <w:rPr>
          <w:rFonts w:ascii="Arial" w:hAnsi="Arial" w:cs="Arial"/>
          <w:b/>
        </w:rPr>
      </w:pPr>
    </w:p>
    <w:p w14:paraId="6BF72C36"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b/>
        </w:rPr>
        <w:t xml:space="preserve">X. </w:t>
      </w:r>
      <w:r w:rsidR="003B0806" w:rsidRPr="00D01CFA">
        <w:rPr>
          <w:rFonts w:ascii="Arial" w:hAnsi="Arial" w:cs="Arial"/>
          <w:b/>
        </w:rPr>
        <w:t>Incentivo económico:</w:t>
      </w:r>
      <w:r w:rsidR="003B0806" w:rsidRPr="00D01CFA">
        <w:rPr>
          <w:rFonts w:ascii="Arial" w:hAnsi="Arial" w:cs="Arial"/>
        </w:rPr>
        <w:t xml:space="preserve"> Estímulo que consiste en transferencias de recursos financieros y/o pecuniarios;</w:t>
      </w:r>
    </w:p>
    <w:p w14:paraId="0468170C"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2848CB8D" w14:textId="77777777" w:rsidR="003B0806" w:rsidRPr="00D01CFA" w:rsidRDefault="004846D7" w:rsidP="00A164FF">
      <w:pPr>
        <w:pStyle w:val="Sinespaciado"/>
        <w:tabs>
          <w:tab w:val="left" w:pos="8080"/>
        </w:tabs>
        <w:ind w:right="424"/>
        <w:jc w:val="both"/>
        <w:rPr>
          <w:rFonts w:ascii="Arial" w:hAnsi="Arial" w:cs="Arial"/>
        </w:rPr>
      </w:pPr>
      <w:r>
        <w:rPr>
          <w:rFonts w:ascii="Arial" w:hAnsi="Arial" w:cs="Arial"/>
          <w:b/>
        </w:rPr>
        <w:t xml:space="preserve">XI. </w:t>
      </w:r>
      <w:r w:rsidR="003B0806" w:rsidRPr="00D01CFA">
        <w:rPr>
          <w:rFonts w:ascii="Arial" w:hAnsi="Arial" w:cs="Arial"/>
          <w:b/>
        </w:rPr>
        <w:t>Incentivo fiscal:</w:t>
      </w:r>
      <w:r w:rsidR="003B0806" w:rsidRPr="00D01CFA">
        <w:rPr>
          <w:rFonts w:ascii="Arial" w:hAnsi="Arial" w:cs="Arial"/>
        </w:rPr>
        <w:t xml:space="preserve"> Estímulo que consiste en subsidios parciales o totales del pago de impuestos, derechos y demás contribuciones de carácter fiscal, de conformidad con lo dispuesto por el Código Fiscal del Estado de Nuevo León y esta Ley;</w:t>
      </w:r>
    </w:p>
    <w:p w14:paraId="0BB5AFCD" w14:textId="77777777" w:rsidR="003B0806" w:rsidRPr="00D01CFA" w:rsidRDefault="003B0806" w:rsidP="00A164FF">
      <w:pPr>
        <w:pStyle w:val="Sinespaciado"/>
        <w:tabs>
          <w:tab w:val="left" w:pos="8080"/>
        </w:tabs>
        <w:ind w:right="424"/>
        <w:jc w:val="both"/>
        <w:rPr>
          <w:rFonts w:ascii="Arial" w:hAnsi="Arial" w:cs="Arial"/>
        </w:rPr>
      </w:pPr>
    </w:p>
    <w:p w14:paraId="5425FB33" w14:textId="77777777" w:rsidR="003B0806" w:rsidRPr="00D01CFA" w:rsidRDefault="004846D7" w:rsidP="00A164FF">
      <w:pPr>
        <w:pStyle w:val="Sinespaciado"/>
        <w:tabs>
          <w:tab w:val="left" w:pos="8080"/>
        </w:tabs>
        <w:ind w:right="424"/>
        <w:jc w:val="both"/>
        <w:rPr>
          <w:rFonts w:ascii="Arial" w:hAnsi="Arial" w:cs="Arial"/>
        </w:rPr>
      </w:pPr>
      <w:r>
        <w:rPr>
          <w:rFonts w:ascii="Arial" w:hAnsi="Arial" w:cs="Arial"/>
          <w:b/>
        </w:rPr>
        <w:t xml:space="preserve">XII. </w:t>
      </w:r>
      <w:r w:rsidR="003B0806" w:rsidRPr="00D01CFA">
        <w:rPr>
          <w:rFonts w:ascii="Arial" w:hAnsi="Arial" w:cs="Arial"/>
          <w:b/>
        </w:rPr>
        <w:t>Incentivo no económico:</w:t>
      </w:r>
      <w:r w:rsidR="003B0806" w:rsidRPr="00D01CFA">
        <w:rPr>
          <w:rFonts w:ascii="Arial" w:hAnsi="Arial" w:cs="Arial"/>
        </w:rPr>
        <w:t xml:space="preserve"> Estímulo que consiste en apoyo de material y/o capacitación a los empleados del inversionista, o gestiones ante autoridades diversas;</w:t>
      </w:r>
    </w:p>
    <w:p w14:paraId="5022C86A" w14:textId="77777777" w:rsidR="003B0806" w:rsidRPr="00D01CFA" w:rsidRDefault="003B0806" w:rsidP="00A164FF">
      <w:pPr>
        <w:pStyle w:val="Sinespaciado"/>
        <w:tabs>
          <w:tab w:val="left" w:pos="8080"/>
        </w:tabs>
        <w:ind w:right="424"/>
        <w:jc w:val="both"/>
        <w:rPr>
          <w:rFonts w:ascii="Arial" w:hAnsi="Arial" w:cs="Arial"/>
        </w:rPr>
      </w:pPr>
    </w:p>
    <w:p w14:paraId="616F7222" w14:textId="77777777" w:rsidR="003B0806" w:rsidRPr="00D01CFA" w:rsidRDefault="004846D7" w:rsidP="00A164FF">
      <w:pPr>
        <w:pStyle w:val="Sinespaciado"/>
        <w:tabs>
          <w:tab w:val="left" w:pos="8080"/>
        </w:tabs>
        <w:ind w:right="424"/>
        <w:jc w:val="both"/>
        <w:rPr>
          <w:rFonts w:ascii="Arial" w:hAnsi="Arial" w:cs="Arial"/>
        </w:rPr>
      </w:pPr>
      <w:r>
        <w:rPr>
          <w:rFonts w:ascii="Arial" w:hAnsi="Arial" w:cs="Arial"/>
          <w:b/>
        </w:rPr>
        <w:lastRenderedPageBreak/>
        <w:t xml:space="preserve">XIII. </w:t>
      </w:r>
      <w:r w:rsidR="003B0806" w:rsidRPr="00D01CFA">
        <w:rPr>
          <w:rFonts w:ascii="Arial" w:hAnsi="Arial" w:cs="Arial"/>
          <w:b/>
        </w:rPr>
        <w:t xml:space="preserve">Inversión directa: </w:t>
      </w:r>
      <w:r w:rsidR="003B0806" w:rsidRPr="00D01CFA">
        <w:rPr>
          <w:rFonts w:ascii="Arial" w:hAnsi="Arial" w:cs="Arial"/>
        </w:rPr>
        <w:t>Recursos financieros de una empresa o empresas, invertidos con el fin de promover sus objetivos de negocio, considerando la adquisición de bienes o activos fijos, siendo enunciativo más no limitativo, tales como: plantas de fabricación, manufactura, almacenaje, distribución y/o maquinaria de procedencia nacional o extranjera, que se espera sea productiva a largo plazo, para la creación de una nueva empresa o bien, la expansión de una ya existente;</w:t>
      </w:r>
    </w:p>
    <w:p w14:paraId="0B7A6436"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716327A2" w14:textId="77777777" w:rsidR="003B0806" w:rsidRPr="00D01CFA" w:rsidRDefault="004846D7" w:rsidP="00A164FF">
      <w:pPr>
        <w:pStyle w:val="Sinespaciado"/>
        <w:tabs>
          <w:tab w:val="left" w:pos="8080"/>
        </w:tabs>
        <w:ind w:right="424"/>
        <w:jc w:val="both"/>
        <w:rPr>
          <w:rFonts w:ascii="Arial" w:hAnsi="Arial" w:cs="Arial"/>
        </w:rPr>
      </w:pPr>
      <w:r>
        <w:rPr>
          <w:rFonts w:ascii="Arial" w:hAnsi="Arial" w:cs="Arial"/>
          <w:b/>
        </w:rPr>
        <w:t xml:space="preserve">XIV. </w:t>
      </w:r>
      <w:r w:rsidR="003B0806" w:rsidRPr="00D01CFA">
        <w:rPr>
          <w:rFonts w:ascii="Arial" w:hAnsi="Arial" w:cs="Arial"/>
          <w:b/>
        </w:rPr>
        <w:t xml:space="preserve">Inversionista: </w:t>
      </w:r>
      <w:r w:rsidR="003B0806" w:rsidRPr="00D01CFA">
        <w:rPr>
          <w:rFonts w:ascii="Arial" w:hAnsi="Arial" w:cs="Arial"/>
        </w:rPr>
        <w:t>Cualquier persona física o moral, fideicomisos o entidades similares que puedan ser consideradas como unidades económicas y que realicen inversión directa en el Estado de Nuevo León;</w:t>
      </w:r>
    </w:p>
    <w:p w14:paraId="03F45EA7"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50DFD641" w14:textId="77777777" w:rsidR="003B0806" w:rsidRPr="00D01CFA" w:rsidRDefault="004846D7" w:rsidP="00A164FF">
      <w:pPr>
        <w:pStyle w:val="Sinespaciado"/>
        <w:tabs>
          <w:tab w:val="left" w:pos="8080"/>
        </w:tabs>
        <w:ind w:right="424"/>
        <w:jc w:val="both"/>
        <w:rPr>
          <w:rFonts w:ascii="Arial" w:hAnsi="Arial" w:cs="Arial"/>
        </w:rPr>
      </w:pPr>
      <w:r>
        <w:rPr>
          <w:rFonts w:ascii="Arial" w:hAnsi="Arial" w:cs="Arial"/>
          <w:b/>
        </w:rPr>
        <w:t xml:space="preserve">XV. </w:t>
      </w:r>
      <w:r w:rsidR="003B0806" w:rsidRPr="00D01CFA">
        <w:rPr>
          <w:rFonts w:ascii="Arial" w:hAnsi="Arial" w:cs="Arial"/>
          <w:b/>
        </w:rPr>
        <w:t>Ley:</w:t>
      </w:r>
      <w:r w:rsidR="003B0806" w:rsidRPr="00D01CFA">
        <w:rPr>
          <w:rFonts w:ascii="Arial" w:hAnsi="Arial" w:cs="Arial"/>
        </w:rPr>
        <w:t xml:space="preserve"> La Ley de Fomento a la Inversión y Empleo para el Estado de Nuevo León;</w:t>
      </w:r>
    </w:p>
    <w:p w14:paraId="362B4E2F" w14:textId="77777777" w:rsidR="003B0806" w:rsidRPr="00D01CFA" w:rsidRDefault="003B0806" w:rsidP="00A164FF">
      <w:pPr>
        <w:pStyle w:val="Sinespaciado"/>
        <w:tabs>
          <w:tab w:val="left" w:pos="8080"/>
        </w:tabs>
        <w:ind w:right="424"/>
        <w:jc w:val="both"/>
        <w:rPr>
          <w:rFonts w:ascii="Arial" w:hAnsi="Arial" w:cs="Arial"/>
        </w:rPr>
      </w:pPr>
    </w:p>
    <w:p w14:paraId="277F265B"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74C393D6" w14:textId="0710B868" w:rsidR="004A1F66" w:rsidRPr="000A7D41" w:rsidRDefault="004A1F66" w:rsidP="004A1F66">
      <w:pPr>
        <w:pStyle w:val="Sinespaciado"/>
        <w:ind w:right="283"/>
        <w:jc w:val="both"/>
        <w:rPr>
          <w:rFonts w:ascii="Arial" w:hAnsi="Arial" w:cs="Arial"/>
          <w:b/>
        </w:rPr>
      </w:pPr>
      <w:r w:rsidRPr="000A7D41">
        <w:rPr>
          <w:rFonts w:ascii="Arial" w:hAnsi="Arial" w:cs="Arial"/>
          <w:b/>
        </w:rPr>
        <w:t xml:space="preserve">XVI. Persona Migrante de Retorno: Persona de nacionalidad mexicana, originaria del Estado de Nuevo León o con residencia efectiva en la entidad antes de su salida, que retorna al territorio estatal tras haber permanecido en el extranjero por un periodo mínimo de seis meses, con la intención de establecerse de manera temporal o permanente. Su calidad de retorno será acreditada conforme a la documentación y criterios establecidos por la autoridad migratoria competente; </w:t>
      </w:r>
    </w:p>
    <w:p w14:paraId="0E0B7C65" w14:textId="77777777" w:rsidR="004A1F66" w:rsidRPr="000A7D41" w:rsidRDefault="004A1F66" w:rsidP="004A1F66">
      <w:pPr>
        <w:pStyle w:val="Sinespaciado"/>
        <w:ind w:right="283"/>
        <w:jc w:val="both"/>
        <w:rPr>
          <w:rFonts w:ascii="Arial" w:hAnsi="Arial" w:cs="Arial"/>
          <w:b/>
        </w:rPr>
      </w:pPr>
    </w:p>
    <w:p w14:paraId="24147AA0"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69AFE7B6"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 xml:space="preserve">XVII. Persona Repatriada: Ciudadanos mexicanos neoloneses que son deportados a nuestro país. Su calidad de condición será acreditada conforme a los registros y constancias emitidos por la autoridad migratoria competente; </w:t>
      </w:r>
    </w:p>
    <w:p w14:paraId="1C5913BA" w14:textId="77777777" w:rsidR="004A1F66" w:rsidRPr="000A7D41" w:rsidRDefault="004A1F66" w:rsidP="004A1F66">
      <w:pPr>
        <w:pStyle w:val="Sinespaciado"/>
        <w:ind w:right="283"/>
        <w:jc w:val="both"/>
        <w:rPr>
          <w:rFonts w:ascii="Arial" w:hAnsi="Arial" w:cs="Arial"/>
          <w:b/>
        </w:rPr>
      </w:pPr>
    </w:p>
    <w:p w14:paraId="24FD0CD5"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20567B8C"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XVIII. Proyecto de Inversión: La Inversión destinada para la instalación de una nueva Empresa nacional o extranjera, imprescindible para la consolidación de una cadena productiva, investigación e implementación de proyectos de innovación y desarrollo tecnológico que generen valor agregado a productos, procesos, materiales y/o servicios;</w:t>
      </w:r>
    </w:p>
    <w:p w14:paraId="30CE6D72" w14:textId="77777777" w:rsidR="004A1F66" w:rsidRPr="000A7D41" w:rsidRDefault="004A1F66" w:rsidP="004A1F66">
      <w:pPr>
        <w:pStyle w:val="Sinespaciado"/>
        <w:ind w:right="283"/>
        <w:jc w:val="both"/>
        <w:rPr>
          <w:rFonts w:ascii="Arial" w:hAnsi="Arial" w:cs="Arial"/>
          <w:b/>
        </w:rPr>
      </w:pPr>
    </w:p>
    <w:p w14:paraId="060A2DFE"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7A49821B"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XIX. Región Centro: La integrada por los municipios de Apodaca, García, San Pedro Garza García, Gral. Escobedo, Guadalupe, Juárez, Monterrey, San Nicolás de los Garza y Santa Catarina, Cadereyta Jiménez, Salinas Victoria y Santiago;</w:t>
      </w:r>
    </w:p>
    <w:p w14:paraId="711141E3" w14:textId="77777777" w:rsidR="004A1F66" w:rsidRPr="000A7D41" w:rsidRDefault="004A1F66" w:rsidP="004A1F66">
      <w:pPr>
        <w:pStyle w:val="Sinespaciado"/>
        <w:ind w:right="283"/>
        <w:jc w:val="both"/>
        <w:rPr>
          <w:rFonts w:ascii="Arial" w:hAnsi="Arial" w:cs="Arial"/>
          <w:b/>
        </w:rPr>
      </w:pPr>
    </w:p>
    <w:p w14:paraId="1F799F30"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3E1999E0"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XX. Región Citrícola: La integrada por los municipios de Allende, Gral. Terán, Hualahuises, Linares, Montemorelos y Rayones;</w:t>
      </w:r>
    </w:p>
    <w:p w14:paraId="7730FC51" w14:textId="77777777" w:rsidR="004A1F66" w:rsidRPr="000A7D41" w:rsidRDefault="004A1F66" w:rsidP="004A1F66">
      <w:pPr>
        <w:pStyle w:val="Sinespaciado"/>
        <w:ind w:right="283"/>
        <w:jc w:val="both"/>
        <w:rPr>
          <w:rFonts w:ascii="Arial" w:hAnsi="Arial" w:cs="Arial"/>
          <w:b/>
        </w:rPr>
      </w:pPr>
    </w:p>
    <w:p w14:paraId="0CDFED36"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2D4C9661"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XXI. Región Norte: La integrada por los municipios de Anáhuac, Agualeguas, Bustamante, Cerralvo, China, Dr. Coss, Dr. González, Gral. Bravo, Gral. Treviño, Los Herreras, Lampazos de Naranjo, Los Ramones, Los Aldama, Melchor Ocampo, Mina, Parás, Sabinas Hidalgo, Vallecillo y Villaldama;</w:t>
      </w:r>
    </w:p>
    <w:p w14:paraId="6E31D0E4" w14:textId="77777777" w:rsidR="004A1F66" w:rsidRPr="000A7D41" w:rsidRDefault="004A1F66" w:rsidP="004A1F66">
      <w:pPr>
        <w:pStyle w:val="Sinespaciado"/>
        <w:ind w:right="283"/>
        <w:jc w:val="both"/>
        <w:rPr>
          <w:rFonts w:ascii="Arial" w:hAnsi="Arial" w:cs="Arial"/>
          <w:b/>
        </w:rPr>
      </w:pPr>
    </w:p>
    <w:p w14:paraId="33DC0AB4"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0827A9E0"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lastRenderedPageBreak/>
        <w:t>XXII. Región Periférica: La integrada por los municipios de Abasolo, Carmen, Ciénega de Flores, Gral. Zuazua, Hidalgo, Higueras, Marín y Pesquería;</w:t>
      </w:r>
    </w:p>
    <w:p w14:paraId="74ACB157" w14:textId="77777777" w:rsidR="004A1F66" w:rsidRPr="000A7D41" w:rsidRDefault="004A1F66" w:rsidP="004A1F66">
      <w:pPr>
        <w:pStyle w:val="Sinespaciado"/>
        <w:ind w:right="283"/>
        <w:jc w:val="both"/>
        <w:rPr>
          <w:rFonts w:ascii="Arial" w:hAnsi="Arial" w:cs="Arial"/>
          <w:b/>
        </w:rPr>
      </w:pPr>
    </w:p>
    <w:p w14:paraId="51473197"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201C54F0"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XXIII. Región Sur: La integrada por los municipios de Aramberri, Dr. Arroyo, Gral. Zaragoza, Galeana, Iturbide y Mier y Noriega;</w:t>
      </w:r>
    </w:p>
    <w:p w14:paraId="79F33840" w14:textId="77777777" w:rsidR="004A1F66" w:rsidRPr="000A7D41" w:rsidRDefault="004A1F66" w:rsidP="004A1F66">
      <w:pPr>
        <w:pStyle w:val="Sinespaciado"/>
        <w:ind w:right="283"/>
        <w:jc w:val="both"/>
        <w:rPr>
          <w:rFonts w:ascii="Arial" w:hAnsi="Arial" w:cs="Arial"/>
          <w:b/>
        </w:rPr>
      </w:pPr>
    </w:p>
    <w:p w14:paraId="408D740B"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02C1F0E1"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XXIV. Secretaría: Secretaría de Economía;</w:t>
      </w:r>
    </w:p>
    <w:p w14:paraId="6542A481" w14:textId="77777777" w:rsidR="004A1F66" w:rsidRPr="000A7D41" w:rsidRDefault="004A1F66" w:rsidP="004A1F66">
      <w:pPr>
        <w:pStyle w:val="Sinespaciado"/>
        <w:ind w:right="283"/>
        <w:jc w:val="both"/>
        <w:rPr>
          <w:rFonts w:ascii="Arial" w:hAnsi="Arial" w:cs="Arial"/>
          <w:b/>
        </w:rPr>
      </w:pPr>
    </w:p>
    <w:p w14:paraId="3E3BED62"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(REFORMADA, P.O. 29 DE SEPTIEMBRE DE 2025)</w:t>
      </w:r>
    </w:p>
    <w:p w14:paraId="48ADCE9E"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XXV. Sectores Estratégicos: Aquellos que, por su naturaleza y ubicación, el Consejo determine que son focos de inversión para el fomento de creación de empleo en el Estado de Nuevo León;</w:t>
      </w:r>
    </w:p>
    <w:p w14:paraId="4EDC6781" w14:textId="77777777" w:rsidR="004A1F66" w:rsidRPr="000A7D41" w:rsidRDefault="004A1F66" w:rsidP="004A1F66">
      <w:pPr>
        <w:pStyle w:val="Sinespaciado"/>
        <w:ind w:right="283"/>
        <w:jc w:val="both"/>
        <w:rPr>
          <w:rFonts w:ascii="Arial" w:hAnsi="Arial" w:cs="Arial"/>
          <w:b/>
        </w:rPr>
      </w:pPr>
    </w:p>
    <w:p w14:paraId="490ECDA8" w14:textId="40EA8317" w:rsidR="004A1F66" w:rsidRPr="004A1F66" w:rsidRDefault="004A1F66" w:rsidP="004A1F66">
      <w:pPr>
        <w:pStyle w:val="Sinespaciado"/>
        <w:ind w:right="283"/>
        <w:jc w:val="both"/>
        <w:rPr>
          <w:rFonts w:ascii="Arial" w:hAnsi="Arial" w:cs="Arial"/>
          <w:b/>
          <w:i/>
        </w:rPr>
      </w:pPr>
      <w:r w:rsidRPr="004A1F66">
        <w:rPr>
          <w:rFonts w:ascii="Arial" w:hAnsi="Arial" w:cs="Arial"/>
          <w:b/>
          <w:i/>
        </w:rPr>
        <w:t>(</w:t>
      </w:r>
      <w:r>
        <w:rPr>
          <w:rFonts w:ascii="Arial" w:hAnsi="Arial" w:cs="Arial"/>
          <w:b/>
          <w:i/>
        </w:rPr>
        <w:t>ADICION</w:t>
      </w:r>
      <w:r w:rsidRPr="004A1F66">
        <w:rPr>
          <w:rFonts w:ascii="Arial" w:hAnsi="Arial" w:cs="Arial"/>
          <w:b/>
          <w:i/>
        </w:rPr>
        <w:t>ADA, P.O. 29 DE SEPTIEMBRE DE 2025)</w:t>
      </w:r>
    </w:p>
    <w:p w14:paraId="787B8D1C"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XXVI. UMA: La Unidad de Medida y Actualización para la referencia económica en pesos para determinar la cuantía del pago de las obligaciones y supuestos previstos en la presente Ley;</w:t>
      </w:r>
    </w:p>
    <w:p w14:paraId="36E175CA" w14:textId="77777777" w:rsidR="004A1F66" w:rsidRPr="000A7D41" w:rsidRDefault="004A1F66" w:rsidP="004A1F66">
      <w:pPr>
        <w:pStyle w:val="Sinespaciado"/>
        <w:ind w:right="283"/>
        <w:jc w:val="both"/>
        <w:rPr>
          <w:rFonts w:ascii="Arial" w:hAnsi="Arial" w:cs="Arial"/>
          <w:b/>
        </w:rPr>
      </w:pPr>
    </w:p>
    <w:p w14:paraId="3C31D5D9" w14:textId="77777777" w:rsidR="004A1F66" w:rsidRPr="004A1F66" w:rsidRDefault="004A1F66" w:rsidP="004A1F66">
      <w:pPr>
        <w:pStyle w:val="Sinespaciado"/>
        <w:ind w:right="283"/>
        <w:jc w:val="both"/>
        <w:rPr>
          <w:rFonts w:ascii="Arial" w:hAnsi="Arial" w:cs="Arial"/>
          <w:b/>
          <w:i/>
        </w:rPr>
      </w:pPr>
      <w:r w:rsidRPr="004A1F66">
        <w:rPr>
          <w:rFonts w:ascii="Arial" w:hAnsi="Arial" w:cs="Arial"/>
          <w:b/>
          <w:i/>
        </w:rPr>
        <w:t>(</w:t>
      </w:r>
      <w:r>
        <w:rPr>
          <w:rFonts w:ascii="Arial" w:hAnsi="Arial" w:cs="Arial"/>
          <w:b/>
          <w:i/>
        </w:rPr>
        <w:t>ADICION</w:t>
      </w:r>
      <w:r w:rsidRPr="004A1F66">
        <w:rPr>
          <w:rFonts w:ascii="Arial" w:hAnsi="Arial" w:cs="Arial"/>
          <w:b/>
          <w:i/>
        </w:rPr>
        <w:t>ADA, P.O. 29 DE SEPTIEMBRE DE 2025)</w:t>
      </w:r>
    </w:p>
    <w:p w14:paraId="0270A1B9" w14:textId="77777777" w:rsidR="004A1F66" w:rsidRPr="000A7D41" w:rsidRDefault="004A1F66" w:rsidP="004A1F66">
      <w:pPr>
        <w:pStyle w:val="Sinespaciado"/>
        <w:ind w:right="283"/>
        <w:jc w:val="both"/>
        <w:rPr>
          <w:rFonts w:ascii="Arial" w:hAnsi="Arial" w:cs="Arial"/>
          <w:b/>
        </w:rPr>
      </w:pPr>
      <w:r w:rsidRPr="000A7D41">
        <w:rPr>
          <w:rFonts w:ascii="Arial" w:hAnsi="Arial" w:cs="Arial"/>
          <w:b/>
        </w:rPr>
        <w:t>XXVII. Perspectiva de género: Es una visión científica, analítica, política con metodología y los mecanismos que permiten identificar, cuestionar y valorar la discriminación, desigualdad y exclusión de las mujeres y los hombres, proponiendo eliminar las causas de la opresión de género como la desigualdad, la injusticia y la jerarquización de las personas basada en el género, así como las acciones que deben emprenderse para actuar sobre los factores de género y crear las condiciones de cambio que permitan avanzar en la construcción de la equidad de género, promoviendo la igualdad entre los hombres y mujeres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09442844" w14:textId="77777777" w:rsidR="003B0806" w:rsidRPr="00D01CFA" w:rsidRDefault="003B0806" w:rsidP="00A164FF">
      <w:pPr>
        <w:pStyle w:val="Sinespaciado"/>
        <w:tabs>
          <w:tab w:val="left" w:pos="7938"/>
          <w:tab w:val="left" w:pos="8080"/>
        </w:tabs>
        <w:ind w:right="424"/>
        <w:jc w:val="both"/>
        <w:rPr>
          <w:rFonts w:ascii="Arial" w:hAnsi="Arial" w:cs="Arial"/>
        </w:rPr>
      </w:pPr>
    </w:p>
    <w:p w14:paraId="16C96D61"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5.</w:t>
      </w:r>
      <w:r w:rsidRPr="00D01CFA">
        <w:rPr>
          <w:rFonts w:ascii="Arial" w:hAnsi="Arial" w:cs="Arial"/>
        </w:rPr>
        <w:t xml:space="preserve"> La presente Ley tiene por objeto:</w:t>
      </w:r>
    </w:p>
    <w:p w14:paraId="4875F050" w14:textId="77777777" w:rsidR="003B0806" w:rsidRPr="00D01CFA" w:rsidRDefault="003B0806" w:rsidP="00A164FF">
      <w:pPr>
        <w:pStyle w:val="Sinespaciado"/>
        <w:tabs>
          <w:tab w:val="left" w:pos="8080"/>
        </w:tabs>
        <w:ind w:right="424"/>
        <w:jc w:val="both"/>
        <w:rPr>
          <w:rFonts w:ascii="Arial" w:hAnsi="Arial" w:cs="Arial"/>
        </w:rPr>
      </w:pPr>
    </w:p>
    <w:p w14:paraId="3D74E25B" w14:textId="77777777" w:rsidR="005F674F" w:rsidRPr="008E59DA" w:rsidRDefault="005F674F" w:rsidP="00A164FF">
      <w:pPr>
        <w:ind w:right="424"/>
        <w:jc w:val="both"/>
        <w:rPr>
          <w:rFonts w:ascii="Arial" w:hAnsi="Arial" w:cs="Arial"/>
          <w:bCs/>
          <w:color w:val="000000"/>
          <w:sz w:val="22"/>
          <w:szCs w:val="22"/>
        </w:rPr>
      </w:pPr>
      <w:r w:rsidRPr="008E59DA">
        <w:rPr>
          <w:rFonts w:ascii="Arial" w:hAnsi="Arial" w:cs="Arial"/>
          <w:bCs/>
          <w:color w:val="000000"/>
          <w:sz w:val="22"/>
          <w:szCs w:val="22"/>
        </w:rPr>
        <w:t>(REFORMADA, P.O. 16 DE JUNIO DE 2025)</w:t>
      </w:r>
    </w:p>
    <w:p w14:paraId="481CA4AF" w14:textId="4D4DF3D8" w:rsidR="005F674F" w:rsidRPr="008E59DA" w:rsidRDefault="005F674F" w:rsidP="00A164FF">
      <w:pPr>
        <w:ind w:right="424"/>
        <w:jc w:val="both"/>
        <w:rPr>
          <w:rFonts w:ascii="Arial" w:hAnsi="Arial" w:cs="Arial"/>
          <w:bCs/>
          <w:color w:val="000000"/>
          <w:sz w:val="22"/>
          <w:szCs w:val="22"/>
          <w:u w:val="single"/>
          <w:lang w:val="es"/>
        </w:rPr>
      </w:pPr>
      <w:r w:rsidRPr="008E59DA">
        <w:rPr>
          <w:rFonts w:ascii="Arial" w:hAnsi="Arial" w:cs="Arial"/>
          <w:color w:val="000000"/>
          <w:sz w:val="22"/>
          <w:szCs w:val="22"/>
          <w:lang w:val="es"/>
        </w:rPr>
        <w:t xml:space="preserve">I. Fomentar la promoción, atracción y facilitación de la inversión </w:t>
      </w:r>
      <w:r w:rsidRPr="008E59DA">
        <w:rPr>
          <w:rFonts w:ascii="Arial" w:hAnsi="Arial" w:cs="Arial"/>
          <w:color w:val="000000"/>
          <w:sz w:val="22"/>
          <w:szCs w:val="22"/>
        </w:rPr>
        <w:t xml:space="preserve">directa en el Estado, a través de incentivos claros y transparentes que otorguen seguridad institucional a los inversionistas, fortaleciendo la competitividad de las actuales empresas instaladas y </w:t>
      </w:r>
      <w:r w:rsidRPr="008E59DA">
        <w:rPr>
          <w:rFonts w:ascii="Arial" w:hAnsi="Arial" w:cs="Arial"/>
          <w:color w:val="000000"/>
          <w:sz w:val="22"/>
          <w:szCs w:val="22"/>
          <w:lang w:val="es"/>
        </w:rPr>
        <w:t>facilitando el establecimiento de nuevas fuentes de trabajo que generen empleos estables en la entidad, mejor remunerados y de un alto valor agregado.</w:t>
      </w:r>
      <w:r w:rsidRPr="008E59DA">
        <w:rPr>
          <w:rFonts w:ascii="Arial" w:hAnsi="Arial" w:cs="Arial"/>
          <w:color w:val="000000"/>
          <w:sz w:val="22"/>
          <w:szCs w:val="22"/>
        </w:rPr>
        <w:t xml:space="preserve"> </w:t>
      </w:r>
      <w:r w:rsidRPr="008E59DA">
        <w:rPr>
          <w:rFonts w:ascii="Arial" w:hAnsi="Arial" w:cs="Arial"/>
          <w:bCs/>
          <w:iCs/>
          <w:color w:val="000000"/>
          <w:sz w:val="22"/>
          <w:szCs w:val="22"/>
        </w:rPr>
        <w:t>Asimismo, las empresas deberán implementar medidas para adecuar sus entornos laborales, garantizando la inclusión de personas adultas mayores y/o aquellas que padezcan enfermedades crónicas o mórbidas, en aras de promover la igualdad y el respeto a los derechos fundamentales en el ámbito laboral;</w:t>
      </w:r>
    </w:p>
    <w:p w14:paraId="2B4F4BBF" w14:textId="77777777" w:rsidR="003B0806" w:rsidRPr="00D01CFA" w:rsidRDefault="003B0806" w:rsidP="00A164FF">
      <w:pPr>
        <w:pStyle w:val="Sinespaciado"/>
        <w:tabs>
          <w:tab w:val="left" w:pos="8080"/>
        </w:tabs>
        <w:ind w:right="424"/>
        <w:jc w:val="both"/>
        <w:rPr>
          <w:rFonts w:ascii="Arial" w:hAnsi="Arial" w:cs="Arial"/>
        </w:rPr>
      </w:pPr>
    </w:p>
    <w:p w14:paraId="1C199829"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Establecer las medidas que propicien la competitividad de las empresas en el Estado;</w:t>
      </w:r>
    </w:p>
    <w:p w14:paraId="1CEF1219" w14:textId="77777777" w:rsidR="003B0806" w:rsidRPr="00D01CFA" w:rsidRDefault="003B0806" w:rsidP="00A164FF">
      <w:pPr>
        <w:pStyle w:val="Sinespaciado"/>
        <w:tabs>
          <w:tab w:val="left" w:pos="8080"/>
        </w:tabs>
        <w:ind w:right="424"/>
        <w:jc w:val="both"/>
        <w:rPr>
          <w:rFonts w:ascii="Arial" w:hAnsi="Arial" w:cs="Arial"/>
        </w:rPr>
      </w:pPr>
    </w:p>
    <w:p w14:paraId="1A95FB36"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Promover el desarrollo económico del Estado, a fin de impulsar su crecimiento equilibrado sobre bases de desarrollo sustentable y del desarrollo del capital humano;</w:t>
      </w:r>
    </w:p>
    <w:p w14:paraId="06D30DF4" w14:textId="77777777" w:rsidR="003B0806" w:rsidRPr="00D01CFA" w:rsidRDefault="003B0806" w:rsidP="00A164FF">
      <w:pPr>
        <w:pStyle w:val="Sinespaciado"/>
        <w:tabs>
          <w:tab w:val="left" w:pos="8080"/>
        </w:tabs>
        <w:ind w:right="424"/>
        <w:jc w:val="both"/>
        <w:rPr>
          <w:rFonts w:ascii="Arial" w:hAnsi="Arial" w:cs="Arial"/>
        </w:rPr>
      </w:pPr>
    </w:p>
    <w:p w14:paraId="69CAFA1E"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IV. </w:t>
      </w:r>
      <w:r w:rsidR="003B0806" w:rsidRPr="00D01CFA">
        <w:rPr>
          <w:rFonts w:ascii="Arial" w:hAnsi="Arial" w:cs="Arial"/>
        </w:rPr>
        <w:t>Fomentar la generación de nuevas fuentes de empleo y consolidar las existentes; sobre todo de aquellos sectores que propicien en mayor medida el desarrollo de capital humano, la innovación, investigación, el desarrollo y la transferencia del conocimiento y las tecnologías; así como los de mayor impacto en la modernización y competitividad logística en el Estado;</w:t>
      </w:r>
    </w:p>
    <w:p w14:paraId="2AEA3EBF" w14:textId="77777777" w:rsidR="003B0806" w:rsidRPr="00D01CFA" w:rsidRDefault="003B0806" w:rsidP="00A164FF">
      <w:pPr>
        <w:pStyle w:val="Sinespaciado"/>
        <w:tabs>
          <w:tab w:val="left" w:pos="8080"/>
        </w:tabs>
        <w:ind w:right="424"/>
        <w:jc w:val="both"/>
        <w:rPr>
          <w:rFonts w:ascii="Arial" w:hAnsi="Arial" w:cs="Arial"/>
        </w:rPr>
      </w:pPr>
    </w:p>
    <w:p w14:paraId="7775E3CD"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V. </w:t>
      </w:r>
      <w:r w:rsidR="003B0806" w:rsidRPr="00D01CFA">
        <w:rPr>
          <w:rFonts w:ascii="Arial" w:hAnsi="Arial" w:cs="Arial"/>
        </w:rPr>
        <w:t>Incentivar la agrupación y colaboración de empresas, centros de investigación e innovación tecnológica, en los sectores estratégicos, con el objetivo de consolidar el desarrollo de la economía del conocimiento;</w:t>
      </w:r>
    </w:p>
    <w:p w14:paraId="00B11514" w14:textId="77777777" w:rsidR="003B0806" w:rsidRPr="00D01CFA" w:rsidRDefault="003B0806" w:rsidP="00A164FF">
      <w:pPr>
        <w:pStyle w:val="Sinespaciado"/>
        <w:tabs>
          <w:tab w:val="left" w:pos="8080"/>
        </w:tabs>
        <w:ind w:right="424"/>
        <w:jc w:val="both"/>
        <w:rPr>
          <w:rFonts w:ascii="Arial" w:hAnsi="Arial" w:cs="Arial"/>
        </w:rPr>
      </w:pPr>
    </w:p>
    <w:p w14:paraId="24825F6F"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VI. </w:t>
      </w:r>
      <w:r w:rsidR="003B0806" w:rsidRPr="00D01CFA">
        <w:rPr>
          <w:rFonts w:ascii="Arial" w:hAnsi="Arial" w:cs="Arial"/>
        </w:rPr>
        <w:t>Estimular el desarrollo de la cadena empresarial de proveedores en el Estado;</w:t>
      </w:r>
    </w:p>
    <w:p w14:paraId="3893DD86" w14:textId="77777777" w:rsidR="003B0806" w:rsidRPr="00D01CFA" w:rsidRDefault="003B0806" w:rsidP="00A164FF">
      <w:pPr>
        <w:pStyle w:val="Sinespaciado"/>
        <w:tabs>
          <w:tab w:val="left" w:pos="8080"/>
        </w:tabs>
        <w:ind w:right="424"/>
        <w:jc w:val="both"/>
        <w:rPr>
          <w:rFonts w:ascii="Arial" w:hAnsi="Arial" w:cs="Arial"/>
        </w:rPr>
      </w:pPr>
    </w:p>
    <w:p w14:paraId="1BA62580"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VII. </w:t>
      </w:r>
      <w:r w:rsidR="003B0806" w:rsidRPr="00D01CFA">
        <w:rPr>
          <w:rFonts w:ascii="Arial" w:hAnsi="Arial" w:cs="Arial"/>
        </w:rPr>
        <w:t>Fomentar un crecimiento industrial ordenado y descentralizado, a través del establecimiento y consolidación de parques y zonas industriales en los distintos municipios del Estado;</w:t>
      </w:r>
    </w:p>
    <w:p w14:paraId="4FF96A21" w14:textId="77777777" w:rsidR="003B0806" w:rsidRPr="00D01CFA" w:rsidRDefault="003B0806" w:rsidP="00A164FF">
      <w:pPr>
        <w:pStyle w:val="Sinespaciado"/>
        <w:tabs>
          <w:tab w:val="left" w:pos="8080"/>
        </w:tabs>
        <w:ind w:right="424"/>
        <w:jc w:val="both"/>
        <w:rPr>
          <w:rFonts w:ascii="Arial" w:hAnsi="Arial" w:cs="Arial"/>
        </w:rPr>
      </w:pPr>
    </w:p>
    <w:p w14:paraId="2E694A88"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VIII. </w:t>
      </w:r>
      <w:r w:rsidR="003B0806" w:rsidRPr="00D01CFA">
        <w:rPr>
          <w:rFonts w:ascii="Arial" w:hAnsi="Arial" w:cs="Arial"/>
        </w:rPr>
        <w:t>Coadyuvar en el fortalecimiento de la infraestructura logística, comercial, industrial y de servicios existente en el Estado;</w:t>
      </w:r>
    </w:p>
    <w:p w14:paraId="185D1561" w14:textId="77777777" w:rsidR="003B0806" w:rsidRPr="00D01CFA" w:rsidRDefault="003B0806" w:rsidP="00A164FF">
      <w:pPr>
        <w:pStyle w:val="Sinespaciado"/>
        <w:tabs>
          <w:tab w:val="left" w:pos="8080"/>
        </w:tabs>
        <w:ind w:right="424"/>
        <w:jc w:val="both"/>
        <w:rPr>
          <w:rFonts w:ascii="Arial" w:hAnsi="Arial" w:cs="Arial"/>
        </w:rPr>
      </w:pPr>
    </w:p>
    <w:p w14:paraId="4609F923" w14:textId="77777777" w:rsidR="003B0806" w:rsidRPr="00D01CFA" w:rsidRDefault="00DA76FC" w:rsidP="00A164FF">
      <w:pPr>
        <w:pStyle w:val="Sinespaciado"/>
        <w:tabs>
          <w:tab w:val="left" w:pos="8080"/>
        </w:tabs>
        <w:ind w:right="424"/>
        <w:jc w:val="both"/>
        <w:rPr>
          <w:rFonts w:ascii="Arial" w:hAnsi="Arial" w:cs="Arial"/>
        </w:rPr>
      </w:pPr>
      <w:r>
        <w:rPr>
          <w:rFonts w:ascii="Arial" w:hAnsi="Arial" w:cs="Arial"/>
        </w:rPr>
        <w:t xml:space="preserve">IX. </w:t>
      </w:r>
      <w:r w:rsidR="003B0806" w:rsidRPr="00D01CFA">
        <w:rPr>
          <w:rFonts w:ascii="Arial" w:hAnsi="Arial" w:cs="Arial"/>
        </w:rPr>
        <w:t>Integrar un banco de datos que permita contar con información suficiente y oportuna como apoyo para las labores de planeación y promoción económica del Estado;</w:t>
      </w:r>
    </w:p>
    <w:p w14:paraId="07A797D3" w14:textId="77777777" w:rsidR="003B0806" w:rsidRPr="00D01CFA" w:rsidRDefault="003B0806" w:rsidP="00A164FF">
      <w:pPr>
        <w:pStyle w:val="Sinespaciado"/>
        <w:tabs>
          <w:tab w:val="left" w:pos="8080"/>
        </w:tabs>
        <w:ind w:right="424"/>
        <w:jc w:val="both"/>
        <w:rPr>
          <w:rFonts w:ascii="Arial" w:hAnsi="Arial" w:cs="Arial"/>
        </w:rPr>
      </w:pPr>
    </w:p>
    <w:p w14:paraId="0F27016C" w14:textId="77777777" w:rsidR="005F674F" w:rsidRPr="008E59DA" w:rsidRDefault="005F674F" w:rsidP="00A164FF">
      <w:pPr>
        <w:ind w:right="424"/>
        <w:jc w:val="both"/>
        <w:rPr>
          <w:rFonts w:ascii="Arial" w:hAnsi="Arial" w:cs="Arial"/>
          <w:bCs/>
          <w:color w:val="000000"/>
          <w:sz w:val="22"/>
          <w:szCs w:val="22"/>
        </w:rPr>
      </w:pPr>
      <w:r w:rsidRPr="008E59DA">
        <w:rPr>
          <w:rFonts w:ascii="Arial" w:hAnsi="Arial" w:cs="Arial"/>
          <w:bCs/>
          <w:color w:val="000000"/>
          <w:sz w:val="22"/>
          <w:szCs w:val="22"/>
        </w:rPr>
        <w:t>(REFORMADA, P.O. 16 DE JUNIO DE 2025)</w:t>
      </w:r>
    </w:p>
    <w:p w14:paraId="666E36DE" w14:textId="77777777" w:rsidR="005F674F" w:rsidRPr="008E59DA" w:rsidRDefault="005F674F" w:rsidP="00A164FF">
      <w:pPr>
        <w:ind w:right="424"/>
        <w:jc w:val="both"/>
        <w:rPr>
          <w:rFonts w:ascii="Arial" w:hAnsi="Arial" w:cs="Arial"/>
          <w:color w:val="000000"/>
          <w:sz w:val="22"/>
          <w:szCs w:val="22"/>
          <w:lang w:val="es"/>
        </w:rPr>
      </w:pPr>
      <w:r w:rsidRPr="008E59DA">
        <w:rPr>
          <w:rFonts w:ascii="Arial" w:hAnsi="Arial" w:cs="Arial"/>
          <w:color w:val="000000"/>
          <w:sz w:val="22"/>
          <w:szCs w:val="22"/>
        </w:rPr>
        <w:t xml:space="preserve">X. </w:t>
      </w:r>
      <w:r w:rsidRPr="008E59DA">
        <w:rPr>
          <w:rFonts w:ascii="Arial" w:hAnsi="Arial" w:cs="Arial"/>
          <w:color w:val="000000"/>
          <w:sz w:val="22"/>
          <w:szCs w:val="22"/>
          <w:lang w:val="es"/>
        </w:rPr>
        <w:t xml:space="preserve">Promover, establecer y consolidar mecanismos financieros que permitan contar con mayores recursos para el fomento a la inversión y el empleo en el Estado; </w:t>
      </w:r>
    </w:p>
    <w:p w14:paraId="2D3BCA0D" w14:textId="77777777" w:rsidR="005F674F" w:rsidRPr="008E59DA" w:rsidRDefault="005F674F" w:rsidP="00A164FF">
      <w:pPr>
        <w:ind w:right="424"/>
        <w:jc w:val="both"/>
        <w:rPr>
          <w:rFonts w:ascii="Arial" w:hAnsi="Arial" w:cs="Arial"/>
          <w:color w:val="000000"/>
          <w:sz w:val="22"/>
          <w:szCs w:val="22"/>
          <w:lang w:val="es"/>
        </w:rPr>
      </w:pPr>
    </w:p>
    <w:p w14:paraId="3930F543" w14:textId="77777777" w:rsidR="00D55306" w:rsidRPr="004A1F66" w:rsidRDefault="00D55306" w:rsidP="00D55306">
      <w:pPr>
        <w:pStyle w:val="Sinespaciado"/>
        <w:ind w:right="283"/>
        <w:jc w:val="both"/>
        <w:rPr>
          <w:rFonts w:ascii="Arial" w:hAnsi="Arial" w:cs="Arial"/>
          <w:b/>
          <w:i/>
        </w:rPr>
      </w:pPr>
      <w:r w:rsidRPr="004A1F66">
        <w:rPr>
          <w:rFonts w:ascii="Arial" w:hAnsi="Arial" w:cs="Arial"/>
          <w:b/>
          <w:i/>
        </w:rPr>
        <w:t>(REFORMADA, P.O. 29 DE SEPTIEMBRE DE 2025)</w:t>
      </w:r>
    </w:p>
    <w:p w14:paraId="263DCBC8" w14:textId="77777777" w:rsidR="00D55306" w:rsidRPr="000A7D41" w:rsidRDefault="00D55306" w:rsidP="00D55306">
      <w:pPr>
        <w:ind w:right="283"/>
        <w:rPr>
          <w:rFonts w:ascii="Arial" w:hAnsi="Arial" w:cs="Arial"/>
          <w:b/>
          <w:bCs/>
          <w:sz w:val="22"/>
          <w:szCs w:val="22"/>
        </w:rPr>
      </w:pPr>
      <w:r w:rsidRPr="000A7D41">
        <w:rPr>
          <w:rFonts w:ascii="Arial" w:hAnsi="Arial" w:cs="Arial"/>
          <w:b/>
          <w:sz w:val="22"/>
          <w:szCs w:val="22"/>
        </w:rPr>
        <w:t xml:space="preserve">XI. </w:t>
      </w:r>
      <w:r w:rsidRPr="000A7D41">
        <w:rPr>
          <w:rFonts w:ascii="Arial" w:hAnsi="Arial" w:cs="Arial"/>
          <w:b/>
          <w:bCs/>
          <w:sz w:val="22"/>
          <w:szCs w:val="22"/>
        </w:rPr>
        <w:t>Estimular el comercio exterior con especial énfasis en el desarrollo de programas estratégicos que</w:t>
      </w:r>
      <w:r w:rsidRPr="000A7D41">
        <w:rPr>
          <w:rFonts w:ascii="Arial" w:hAnsi="Arial" w:cs="Arial"/>
          <w:b/>
          <w:bCs/>
          <w:i/>
          <w:sz w:val="22"/>
          <w:szCs w:val="22"/>
        </w:rPr>
        <w:t xml:space="preserve"> </w:t>
      </w:r>
      <w:r w:rsidRPr="000A7D41">
        <w:rPr>
          <w:rFonts w:ascii="Arial" w:hAnsi="Arial" w:cs="Arial"/>
          <w:b/>
          <w:bCs/>
          <w:sz w:val="22"/>
          <w:szCs w:val="22"/>
        </w:rPr>
        <w:t>impulsen:</w:t>
      </w:r>
    </w:p>
    <w:p w14:paraId="2BBF733A" w14:textId="77777777" w:rsidR="00D55306" w:rsidRPr="000A7D41" w:rsidRDefault="00D55306" w:rsidP="00D55306">
      <w:pPr>
        <w:ind w:right="283"/>
        <w:rPr>
          <w:rFonts w:ascii="Arial" w:hAnsi="Arial" w:cs="Arial"/>
          <w:b/>
          <w:bCs/>
          <w:sz w:val="22"/>
          <w:szCs w:val="22"/>
        </w:rPr>
      </w:pPr>
    </w:p>
    <w:p w14:paraId="6AB43B0E" w14:textId="77777777" w:rsidR="00D55306" w:rsidRPr="000A7D41" w:rsidRDefault="00D55306" w:rsidP="00D55306">
      <w:pPr>
        <w:ind w:right="283"/>
        <w:rPr>
          <w:rFonts w:ascii="Arial" w:hAnsi="Arial" w:cs="Arial"/>
          <w:b/>
          <w:sz w:val="22"/>
          <w:szCs w:val="22"/>
        </w:rPr>
      </w:pPr>
      <w:r w:rsidRPr="000A7D41">
        <w:rPr>
          <w:rFonts w:ascii="Arial" w:hAnsi="Arial" w:cs="Arial"/>
          <w:b/>
          <w:bCs/>
          <w:sz w:val="22"/>
          <w:szCs w:val="22"/>
        </w:rPr>
        <w:t>a) E</w:t>
      </w:r>
      <w:r w:rsidRPr="000A7D41">
        <w:rPr>
          <w:rFonts w:ascii="Arial" w:hAnsi="Arial" w:cs="Arial"/>
          <w:b/>
          <w:sz w:val="22"/>
          <w:szCs w:val="22"/>
        </w:rPr>
        <w:t>l desarrollo de programas estratégicos que impulsen el desarrollo y promoción de la oferta exportable;</w:t>
      </w:r>
    </w:p>
    <w:p w14:paraId="1F4A70C3" w14:textId="77777777" w:rsidR="00D55306" w:rsidRPr="000A7D41" w:rsidRDefault="00D55306" w:rsidP="00D55306">
      <w:pPr>
        <w:ind w:right="283"/>
        <w:rPr>
          <w:rFonts w:ascii="Arial" w:hAnsi="Arial" w:cs="Arial"/>
          <w:b/>
          <w:sz w:val="22"/>
          <w:szCs w:val="22"/>
        </w:rPr>
      </w:pPr>
    </w:p>
    <w:p w14:paraId="05D4B92B" w14:textId="77777777" w:rsidR="00D55306" w:rsidRPr="000A7D41" w:rsidRDefault="00D55306" w:rsidP="00D55306">
      <w:pPr>
        <w:ind w:right="283"/>
        <w:rPr>
          <w:rFonts w:ascii="Arial" w:hAnsi="Arial" w:cs="Arial"/>
          <w:b/>
          <w:bCs/>
          <w:sz w:val="22"/>
          <w:szCs w:val="22"/>
        </w:rPr>
      </w:pPr>
      <w:r w:rsidRPr="000A7D41">
        <w:rPr>
          <w:rFonts w:ascii="Arial" w:hAnsi="Arial" w:cs="Arial"/>
          <w:b/>
          <w:sz w:val="22"/>
          <w:szCs w:val="22"/>
        </w:rPr>
        <w:t>b) El fortalecimiento de cadenas productivas;</w:t>
      </w:r>
    </w:p>
    <w:p w14:paraId="4CD04F4F" w14:textId="77777777" w:rsidR="00D55306" w:rsidRPr="000A7D41" w:rsidRDefault="00D55306" w:rsidP="00D55306">
      <w:pPr>
        <w:ind w:right="283"/>
        <w:rPr>
          <w:rFonts w:ascii="Arial" w:hAnsi="Arial" w:cs="Arial"/>
          <w:b/>
          <w:bCs/>
          <w:sz w:val="22"/>
          <w:szCs w:val="22"/>
        </w:rPr>
      </w:pPr>
    </w:p>
    <w:p w14:paraId="6E7F5560" w14:textId="77777777" w:rsidR="00D55306" w:rsidRPr="000A7D41" w:rsidRDefault="00D55306" w:rsidP="00D55306">
      <w:pPr>
        <w:ind w:right="283"/>
        <w:rPr>
          <w:rFonts w:ascii="Arial" w:hAnsi="Arial" w:cs="Arial"/>
          <w:b/>
          <w:bCs/>
          <w:sz w:val="22"/>
          <w:szCs w:val="22"/>
        </w:rPr>
      </w:pPr>
      <w:r w:rsidRPr="000A7D41">
        <w:rPr>
          <w:rFonts w:ascii="Arial" w:hAnsi="Arial" w:cs="Arial"/>
          <w:b/>
          <w:bCs/>
          <w:sz w:val="22"/>
          <w:szCs w:val="22"/>
        </w:rPr>
        <w:t>c)</w:t>
      </w:r>
      <w:r w:rsidRPr="000A7D41">
        <w:rPr>
          <w:rFonts w:ascii="Arial" w:hAnsi="Arial" w:cs="Arial"/>
          <w:b/>
          <w:bCs/>
          <w:i/>
          <w:sz w:val="22"/>
          <w:szCs w:val="22"/>
        </w:rPr>
        <w:t xml:space="preserve"> </w:t>
      </w:r>
      <w:r w:rsidRPr="000A7D41">
        <w:rPr>
          <w:rFonts w:ascii="Arial" w:hAnsi="Arial" w:cs="Arial"/>
          <w:b/>
          <w:bCs/>
          <w:sz w:val="22"/>
          <w:szCs w:val="22"/>
        </w:rPr>
        <w:t>La diversificación de mercados, enfocados en regiones emergentes;</w:t>
      </w:r>
    </w:p>
    <w:p w14:paraId="25FB2F40" w14:textId="77777777" w:rsidR="00D55306" w:rsidRPr="000A7D41" w:rsidRDefault="00D55306" w:rsidP="00D55306">
      <w:pPr>
        <w:ind w:right="283"/>
        <w:rPr>
          <w:rFonts w:ascii="Arial" w:hAnsi="Arial" w:cs="Arial"/>
          <w:b/>
          <w:bCs/>
          <w:sz w:val="22"/>
          <w:szCs w:val="22"/>
        </w:rPr>
      </w:pPr>
    </w:p>
    <w:p w14:paraId="305068F7" w14:textId="77777777" w:rsidR="00D55306" w:rsidRPr="000A7D41" w:rsidRDefault="00D55306" w:rsidP="00D55306">
      <w:pPr>
        <w:ind w:right="283"/>
        <w:rPr>
          <w:rFonts w:ascii="Arial" w:hAnsi="Arial" w:cs="Arial"/>
          <w:b/>
          <w:bCs/>
          <w:sz w:val="22"/>
          <w:szCs w:val="22"/>
        </w:rPr>
      </w:pPr>
      <w:r w:rsidRPr="000A7D41">
        <w:rPr>
          <w:rFonts w:ascii="Arial" w:hAnsi="Arial" w:cs="Arial"/>
          <w:b/>
          <w:bCs/>
          <w:sz w:val="22"/>
          <w:szCs w:val="22"/>
        </w:rPr>
        <w:t xml:space="preserve">d) La promoción de incentivos específicos para la internacionalización; y </w:t>
      </w:r>
    </w:p>
    <w:p w14:paraId="17D7A6D9" w14:textId="77777777" w:rsidR="00D55306" w:rsidRPr="000A7D41" w:rsidRDefault="00D55306" w:rsidP="00D55306">
      <w:pPr>
        <w:ind w:right="283"/>
        <w:rPr>
          <w:rFonts w:ascii="Arial" w:hAnsi="Arial" w:cs="Arial"/>
          <w:b/>
          <w:bCs/>
          <w:sz w:val="22"/>
          <w:szCs w:val="22"/>
        </w:rPr>
      </w:pPr>
    </w:p>
    <w:p w14:paraId="47288183" w14:textId="77777777" w:rsidR="00D55306" w:rsidRPr="000A7D41" w:rsidRDefault="00D55306" w:rsidP="00D55306">
      <w:pPr>
        <w:ind w:right="283"/>
        <w:rPr>
          <w:rFonts w:ascii="Arial" w:hAnsi="Arial" w:cs="Arial"/>
          <w:b/>
          <w:bCs/>
          <w:sz w:val="22"/>
          <w:szCs w:val="22"/>
        </w:rPr>
      </w:pPr>
      <w:r w:rsidRPr="000A7D41">
        <w:rPr>
          <w:rFonts w:ascii="Arial" w:hAnsi="Arial" w:cs="Arial"/>
          <w:b/>
          <w:bCs/>
          <w:sz w:val="22"/>
          <w:szCs w:val="22"/>
        </w:rPr>
        <w:t>e) El</w:t>
      </w:r>
      <w:r w:rsidRPr="000A7D41">
        <w:rPr>
          <w:rFonts w:ascii="Arial" w:hAnsi="Arial" w:cs="Arial"/>
          <w:b/>
          <w:bCs/>
          <w:i/>
          <w:sz w:val="22"/>
          <w:szCs w:val="22"/>
        </w:rPr>
        <w:t xml:space="preserve"> </w:t>
      </w:r>
      <w:r w:rsidRPr="000A7D41">
        <w:rPr>
          <w:rFonts w:ascii="Arial" w:hAnsi="Arial" w:cs="Arial"/>
          <w:b/>
          <w:bCs/>
          <w:sz w:val="22"/>
          <w:szCs w:val="22"/>
        </w:rPr>
        <w:t xml:space="preserve">desarrollo de proveedores y la captación de divisas. </w:t>
      </w:r>
    </w:p>
    <w:p w14:paraId="6F9546BD" w14:textId="77777777" w:rsidR="005F674F" w:rsidRPr="008E59DA" w:rsidRDefault="005F674F" w:rsidP="00A164FF">
      <w:pPr>
        <w:ind w:right="424"/>
        <w:jc w:val="both"/>
        <w:rPr>
          <w:rFonts w:ascii="Arial" w:hAnsi="Arial" w:cs="Arial"/>
          <w:bCs/>
          <w:iCs/>
          <w:color w:val="000000"/>
          <w:sz w:val="22"/>
          <w:szCs w:val="22"/>
        </w:rPr>
      </w:pPr>
    </w:p>
    <w:p w14:paraId="4CC7C19C" w14:textId="77777777" w:rsidR="005F674F" w:rsidRPr="008E59DA" w:rsidRDefault="005F674F" w:rsidP="00A164FF">
      <w:pPr>
        <w:ind w:right="424"/>
        <w:jc w:val="both"/>
        <w:rPr>
          <w:rFonts w:ascii="Arial" w:hAnsi="Arial" w:cs="Arial"/>
          <w:bCs/>
          <w:color w:val="000000"/>
          <w:sz w:val="22"/>
          <w:szCs w:val="22"/>
        </w:rPr>
      </w:pPr>
      <w:r w:rsidRPr="008E59DA">
        <w:rPr>
          <w:rFonts w:ascii="Arial" w:hAnsi="Arial" w:cs="Arial"/>
          <w:bCs/>
          <w:color w:val="000000"/>
          <w:sz w:val="22"/>
          <w:szCs w:val="22"/>
        </w:rPr>
        <w:t>(ADICIONADA, P.O. 16 DE JUNIO DE 2025)</w:t>
      </w:r>
    </w:p>
    <w:p w14:paraId="265B6EBE" w14:textId="77777777" w:rsidR="005F674F" w:rsidRPr="008E59DA" w:rsidRDefault="005F674F" w:rsidP="00A164FF">
      <w:pPr>
        <w:ind w:right="424"/>
        <w:jc w:val="both"/>
        <w:rPr>
          <w:rFonts w:ascii="Arial" w:hAnsi="Arial" w:cs="Arial"/>
          <w:bCs/>
          <w:iCs/>
          <w:color w:val="000000"/>
          <w:sz w:val="22"/>
          <w:szCs w:val="22"/>
        </w:rPr>
      </w:pPr>
      <w:r w:rsidRPr="008E59DA">
        <w:rPr>
          <w:rFonts w:ascii="Arial" w:hAnsi="Arial" w:cs="Arial"/>
          <w:bCs/>
          <w:iCs/>
          <w:color w:val="000000"/>
          <w:sz w:val="22"/>
          <w:szCs w:val="22"/>
        </w:rPr>
        <w:t>XII. Fomentar la igualdad de oportunidades laborales, garantizando que no se límite el acceso, la permanencia o el desarrollo en el empleo por razones de edad, discapacidad y/o condiciones de salud crónicas o mórbidas.</w:t>
      </w:r>
    </w:p>
    <w:p w14:paraId="1CB4262C" w14:textId="77777777" w:rsidR="005F674F" w:rsidRPr="00BD6B3E" w:rsidRDefault="005F674F" w:rsidP="00A164FF">
      <w:pPr>
        <w:ind w:right="424"/>
        <w:jc w:val="both"/>
        <w:rPr>
          <w:rFonts w:ascii="Arial" w:hAnsi="Arial" w:cs="Arial"/>
          <w:b/>
          <w:bCs/>
          <w:iCs/>
          <w:color w:val="000000"/>
          <w:sz w:val="22"/>
          <w:szCs w:val="22"/>
        </w:rPr>
      </w:pPr>
    </w:p>
    <w:p w14:paraId="02AEF799" w14:textId="77777777" w:rsidR="003B0806" w:rsidRPr="00D01CFA" w:rsidRDefault="003B0806" w:rsidP="00A164FF">
      <w:pPr>
        <w:pStyle w:val="Sinespaciado"/>
        <w:tabs>
          <w:tab w:val="left" w:pos="8080"/>
        </w:tabs>
        <w:ind w:right="424"/>
        <w:jc w:val="both"/>
        <w:rPr>
          <w:rFonts w:ascii="Arial" w:hAnsi="Arial" w:cs="Arial"/>
          <w:color w:val="FF0000"/>
        </w:rPr>
      </w:pPr>
      <w:r w:rsidRPr="00D01CFA">
        <w:rPr>
          <w:rFonts w:ascii="Arial" w:hAnsi="Arial" w:cs="Arial"/>
          <w:b/>
        </w:rPr>
        <w:t>Artículo 6.</w:t>
      </w:r>
      <w:r w:rsidRPr="00D01CFA">
        <w:rPr>
          <w:rFonts w:ascii="Arial" w:hAnsi="Arial" w:cs="Arial"/>
        </w:rPr>
        <w:t xml:space="preserve"> El Poder Ejecutivo del Estado podrá celebrar acuerdos y formalizar convenios de coordinación y/o colaboración con autoridades federales, estatales y municipales, así como con el sector privado y social, fideicomisos y/o organizaciones no gubernamentales para contribuir al logro del objetivo y fines de la presente Ley.</w:t>
      </w:r>
    </w:p>
    <w:p w14:paraId="0D5D5A0A" w14:textId="77777777" w:rsidR="003B0806" w:rsidRPr="00D01CFA" w:rsidRDefault="003B0806" w:rsidP="00A164FF">
      <w:pPr>
        <w:pStyle w:val="Sinespaciado"/>
        <w:tabs>
          <w:tab w:val="left" w:pos="8080"/>
        </w:tabs>
        <w:ind w:right="424"/>
        <w:jc w:val="both"/>
        <w:rPr>
          <w:rFonts w:ascii="Arial" w:hAnsi="Arial" w:cs="Arial"/>
        </w:rPr>
      </w:pPr>
    </w:p>
    <w:p w14:paraId="5153E09D" w14:textId="77777777" w:rsidR="003B0806" w:rsidRDefault="003B0806" w:rsidP="00A164FF">
      <w:pPr>
        <w:pStyle w:val="Sinespaciado"/>
        <w:tabs>
          <w:tab w:val="left" w:pos="8080"/>
        </w:tabs>
        <w:ind w:right="424"/>
        <w:jc w:val="both"/>
        <w:rPr>
          <w:rFonts w:ascii="Arial" w:hAnsi="Arial" w:cs="Arial"/>
          <w:b/>
        </w:rPr>
      </w:pPr>
    </w:p>
    <w:p w14:paraId="19DCD39C" w14:textId="77777777" w:rsidR="00DA76FC" w:rsidRPr="00D01CFA" w:rsidRDefault="00DA76FC" w:rsidP="00A164FF">
      <w:pPr>
        <w:pStyle w:val="Sinespaciado"/>
        <w:tabs>
          <w:tab w:val="left" w:pos="8080"/>
        </w:tabs>
        <w:ind w:right="424"/>
        <w:jc w:val="both"/>
        <w:rPr>
          <w:rFonts w:ascii="Arial" w:hAnsi="Arial" w:cs="Arial"/>
          <w:b/>
        </w:rPr>
      </w:pPr>
    </w:p>
    <w:p w14:paraId="47AEC2B7"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CAPÍTULO SEGUNDO</w:t>
      </w:r>
    </w:p>
    <w:p w14:paraId="1670C56B"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DE LAS ATRIBUCIONES DE LAS AUTORIDADES Y DEL CONSEJO</w:t>
      </w:r>
    </w:p>
    <w:p w14:paraId="7F5252AA"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DE DESARROLLO ECONÓMICO</w:t>
      </w:r>
    </w:p>
    <w:p w14:paraId="143A37D3" w14:textId="77777777" w:rsidR="003B0806" w:rsidRPr="00D01CFA" w:rsidRDefault="003B0806" w:rsidP="00A164FF">
      <w:pPr>
        <w:pStyle w:val="Sinespaciado"/>
        <w:tabs>
          <w:tab w:val="left" w:pos="8080"/>
        </w:tabs>
        <w:ind w:right="424"/>
        <w:jc w:val="both"/>
        <w:rPr>
          <w:rFonts w:ascii="Arial" w:hAnsi="Arial" w:cs="Arial"/>
        </w:rPr>
      </w:pPr>
    </w:p>
    <w:p w14:paraId="187C5B11" w14:textId="77777777" w:rsidR="00601E85" w:rsidRDefault="00601E85" w:rsidP="00A164FF">
      <w:pPr>
        <w:pStyle w:val="Sinespaciado"/>
        <w:tabs>
          <w:tab w:val="left" w:pos="8080"/>
        </w:tabs>
        <w:ind w:right="424"/>
        <w:jc w:val="both"/>
        <w:rPr>
          <w:rFonts w:ascii="Arial" w:hAnsi="Arial" w:cs="Arial"/>
        </w:rPr>
      </w:pPr>
    </w:p>
    <w:p w14:paraId="75BE649A" w14:textId="77777777" w:rsidR="00DA76FC" w:rsidRPr="00D01CFA" w:rsidRDefault="00DA76FC" w:rsidP="00A164FF">
      <w:pPr>
        <w:pStyle w:val="Sinespaciado"/>
        <w:tabs>
          <w:tab w:val="left" w:pos="8080"/>
        </w:tabs>
        <w:ind w:right="424"/>
        <w:jc w:val="both"/>
        <w:rPr>
          <w:rFonts w:ascii="Arial" w:hAnsi="Arial" w:cs="Arial"/>
        </w:rPr>
      </w:pPr>
    </w:p>
    <w:p w14:paraId="24266873"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7.</w:t>
      </w:r>
      <w:r w:rsidRPr="00D01CFA">
        <w:rPr>
          <w:rFonts w:ascii="Arial" w:hAnsi="Arial" w:cs="Arial"/>
        </w:rPr>
        <w:t xml:space="preserve"> Se crea el Consejo de Desarrollo Económico como un órgano interinstitucional de la Administración Pública Estatal con funciones de asesoría, consulta, opinión y decisión, en materia de fomento a la inversión y al empleo.</w:t>
      </w:r>
    </w:p>
    <w:p w14:paraId="7081CB08" w14:textId="77777777" w:rsidR="003B0806" w:rsidRPr="00D01CFA" w:rsidRDefault="003B0806" w:rsidP="00A164FF">
      <w:pPr>
        <w:pStyle w:val="Sinespaciado"/>
        <w:tabs>
          <w:tab w:val="left" w:pos="8080"/>
        </w:tabs>
        <w:ind w:right="424"/>
        <w:jc w:val="both"/>
        <w:rPr>
          <w:rFonts w:ascii="Arial" w:hAnsi="Arial" w:cs="Arial"/>
        </w:rPr>
      </w:pPr>
    </w:p>
    <w:p w14:paraId="3E56E825"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8.</w:t>
      </w:r>
      <w:r w:rsidRPr="00D01CFA">
        <w:rPr>
          <w:rFonts w:ascii="Arial" w:hAnsi="Arial" w:cs="Arial"/>
        </w:rPr>
        <w:t xml:space="preserve"> El Consejo estará conformado de la siguiente manera:</w:t>
      </w:r>
    </w:p>
    <w:p w14:paraId="27149F32" w14:textId="77777777" w:rsidR="003B0806" w:rsidRPr="00D01CFA" w:rsidRDefault="003B0806" w:rsidP="00A164FF">
      <w:pPr>
        <w:pStyle w:val="Sinespaciado"/>
        <w:tabs>
          <w:tab w:val="left" w:pos="8080"/>
        </w:tabs>
        <w:ind w:right="424"/>
        <w:jc w:val="both"/>
        <w:rPr>
          <w:rFonts w:ascii="Arial" w:hAnsi="Arial" w:cs="Arial"/>
        </w:rPr>
      </w:pPr>
    </w:p>
    <w:p w14:paraId="5D2C0D24"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Por un Presidente, que será el Titular del Poder Ejecutivo del Estado;</w:t>
      </w:r>
    </w:p>
    <w:p w14:paraId="7E00FEF5" w14:textId="77777777" w:rsidR="003B0806" w:rsidRPr="00D01CFA" w:rsidRDefault="003B0806" w:rsidP="00A164FF">
      <w:pPr>
        <w:pStyle w:val="Sinespaciado"/>
        <w:tabs>
          <w:tab w:val="left" w:pos="8080"/>
        </w:tabs>
        <w:ind w:right="424"/>
        <w:jc w:val="both"/>
        <w:rPr>
          <w:rFonts w:ascii="Arial" w:hAnsi="Arial" w:cs="Arial"/>
        </w:rPr>
      </w:pPr>
    </w:p>
    <w:p w14:paraId="11A0C7F2" w14:textId="77777777" w:rsidR="00D55306" w:rsidRPr="004A1F66" w:rsidRDefault="00D55306" w:rsidP="00D55306">
      <w:pPr>
        <w:pStyle w:val="Sinespaciado"/>
        <w:ind w:right="283"/>
        <w:jc w:val="both"/>
        <w:rPr>
          <w:rFonts w:ascii="Arial" w:hAnsi="Arial" w:cs="Arial"/>
          <w:b/>
          <w:i/>
        </w:rPr>
      </w:pPr>
      <w:r w:rsidRPr="004A1F66">
        <w:rPr>
          <w:rFonts w:ascii="Arial" w:hAnsi="Arial" w:cs="Arial"/>
          <w:b/>
          <w:i/>
        </w:rPr>
        <w:t>(REFORMADA, P.O. 29 DE SEPTIEMBRE DE 2025)</w:t>
      </w:r>
    </w:p>
    <w:p w14:paraId="60234802" w14:textId="77777777" w:rsidR="00D55306" w:rsidRPr="000A7D41" w:rsidRDefault="00D55306" w:rsidP="00D55306">
      <w:pPr>
        <w:pStyle w:val="Sinespaciado"/>
        <w:ind w:right="283"/>
        <w:rPr>
          <w:rFonts w:ascii="Arial" w:hAnsi="Arial" w:cs="Arial"/>
          <w:b/>
        </w:rPr>
      </w:pPr>
      <w:r w:rsidRPr="000A7D41">
        <w:rPr>
          <w:rFonts w:ascii="Arial" w:hAnsi="Arial" w:cs="Arial"/>
          <w:b/>
        </w:rPr>
        <w:t>II. Por un Secretario Técnico, que será el Secretario de Economía;</w:t>
      </w:r>
    </w:p>
    <w:p w14:paraId="08CF951D" w14:textId="77777777" w:rsidR="003B0806" w:rsidRPr="00D01CFA" w:rsidRDefault="003B0806" w:rsidP="00A164FF">
      <w:pPr>
        <w:pStyle w:val="Sinespaciado"/>
        <w:tabs>
          <w:tab w:val="left" w:pos="8080"/>
        </w:tabs>
        <w:ind w:right="424"/>
        <w:jc w:val="both"/>
        <w:rPr>
          <w:rFonts w:ascii="Arial" w:hAnsi="Arial" w:cs="Arial"/>
        </w:rPr>
      </w:pPr>
    </w:p>
    <w:p w14:paraId="1E981E41"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Por el Secretario de Finanzas y Tesorero General del Estado;</w:t>
      </w:r>
    </w:p>
    <w:p w14:paraId="4CCD573D" w14:textId="77777777" w:rsidR="003B0806" w:rsidRPr="00D01CFA" w:rsidRDefault="003B0806" w:rsidP="00A164FF">
      <w:pPr>
        <w:pStyle w:val="Sinespaciado"/>
        <w:tabs>
          <w:tab w:val="left" w:pos="8080"/>
        </w:tabs>
        <w:ind w:right="424"/>
        <w:jc w:val="both"/>
        <w:rPr>
          <w:rFonts w:ascii="Arial" w:hAnsi="Arial" w:cs="Arial"/>
        </w:rPr>
      </w:pPr>
    </w:p>
    <w:p w14:paraId="7780CAAA" w14:textId="77777777" w:rsidR="00D55306" w:rsidRPr="004A1F66" w:rsidRDefault="00D55306" w:rsidP="00D55306">
      <w:pPr>
        <w:pStyle w:val="Sinespaciado"/>
        <w:ind w:right="283"/>
        <w:jc w:val="both"/>
        <w:rPr>
          <w:rFonts w:ascii="Arial" w:hAnsi="Arial" w:cs="Arial"/>
          <w:b/>
          <w:i/>
        </w:rPr>
      </w:pPr>
      <w:r w:rsidRPr="004A1F66">
        <w:rPr>
          <w:rFonts w:ascii="Arial" w:hAnsi="Arial" w:cs="Arial"/>
          <w:b/>
          <w:i/>
        </w:rPr>
        <w:t>(REFORMADA, P.O. 29 DE SEPTIEMBRE DE 2025)</w:t>
      </w:r>
    </w:p>
    <w:p w14:paraId="22EBDEBC" w14:textId="77777777" w:rsidR="00D55306" w:rsidRPr="000A7D41" w:rsidRDefault="00D55306" w:rsidP="00D55306">
      <w:pPr>
        <w:pStyle w:val="Sinespaciado"/>
        <w:ind w:right="283"/>
        <w:rPr>
          <w:rFonts w:ascii="Arial" w:hAnsi="Arial" w:cs="Arial"/>
          <w:b/>
        </w:rPr>
      </w:pPr>
      <w:r w:rsidRPr="000A7D41">
        <w:rPr>
          <w:rFonts w:ascii="Arial" w:hAnsi="Arial" w:cs="Arial"/>
          <w:b/>
        </w:rPr>
        <w:t>IV. Por el Secretario de Medio Ambiente;</w:t>
      </w:r>
    </w:p>
    <w:p w14:paraId="4DCC9941" w14:textId="77777777" w:rsidR="00D55306" w:rsidRPr="000A7D41" w:rsidRDefault="00D55306" w:rsidP="00D55306">
      <w:pPr>
        <w:pStyle w:val="Sinespaciado"/>
        <w:ind w:right="283"/>
        <w:rPr>
          <w:rFonts w:ascii="Arial" w:hAnsi="Arial" w:cs="Arial"/>
          <w:b/>
        </w:rPr>
      </w:pPr>
    </w:p>
    <w:p w14:paraId="3D202CFA" w14:textId="77777777" w:rsidR="00D55306" w:rsidRPr="004A1F66" w:rsidRDefault="00D55306" w:rsidP="00D55306">
      <w:pPr>
        <w:pStyle w:val="Sinespaciado"/>
        <w:ind w:right="283"/>
        <w:jc w:val="both"/>
        <w:rPr>
          <w:rFonts w:ascii="Arial" w:hAnsi="Arial" w:cs="Arial"/>
          <w:b/>
          <w:i/>
        </w:rPr>
      </w:pPr>
      <w:r w:rsidRPr="004A1F66">
        <w:rPr>
          <w:rFonts w:ascii="Arial" w:hAnsi="Arial" w:cs="Arial"/>
          <w:b/>
          <w:i/>
        </w:rPr>
        <w:t>(REFORMADA, P.O. 29 DE SEPTIEMBRE DE 2025)</w:t>
      </w:r>
    </w:p>
    <w:p w14:paraId="166A4EE9" w14:textId="77777777" w:rsidR="00D55306" w:rsidRPr="000A7D41" w:rsidRDefault="00D55306" w:rsidP="00D55306">
      <w:pPr>
        <w:pStyle w:val="Sinespaciado"/>
        <w:ind w:right="283"/>
        <w:rPr>
          <w:rFonts w:ascii="Arial" w:hAnsi="Arial" w:cs="Arial"/>
          <w:b/>
        </w:rPr>
      </w:pPr>
      <w:r w:rsidRPr="000A7D41">
        <w:rPr>
          <w:rFonts w:ascii="Arial" w:hAnsi="Arial" w:cs="Arial"/>
          <w:b/>
        </w:rPr>
        <w:t>V. Por el Subsecretario de Inversión y Fomento Industrial de la Secretaria de Economía;</w:t>
      </w:r>
    </w:p>
    <w:p w14:paraId="15A73816" w14:textId="77777777" w:rsidR="003B0806" w:rsidRPr="004A4EAD" w:rsidRDefault="003B0806" w:rsidP="00A164FF">
      <w:pPr>
        <w:pStyle w:val="Sinespaciado"/>
        <w:tabs>
          <w:tab w:val="left" w:pos="8080"/>
        </w:tabs>
        <w:ind w:right="424"/>
        <w:jc w:val="both"/>
        <w:rPr>
          <w:rFonts w:ascii="Arial" w:hAnsi="Arial" w:cs="Arial"/>
          <w:b/>
        </w:rPr>
      </w:pPr>
    </w:p>
    <w:p w14:paraId="4B1F6900" w14:textId="77777777" w:rsidR="004A4EAD" w:rsidRPr="00DB15F6" w:rsidRDefault="004A4EAD" w:rsidP="00A164FF">
      <w:pPr>
        <w:pStyle w:val="Sinespaciado"/>
        <w:tabs>
          <w:tab w:val="left" w:pos="1134"/>
          <w:tab w:val="left" w:pos="8080"/>
        </w:tabs>
        <w:ind w:right="424"/>
        <w:jc w:val="both"/>
        <w:rPr>
          <w:rFonts w:ascii="Arial" w:hAnsi="Arial" w:cs="Arial"/>
          <w:bCs/>
          <w:lang w:val="es-ES_tradnl"/>
        </w:rPr>
      </w:pPr>
      <w:r w:rsidRPr="00DB15F6">
        <w:rPr>
          <w:rFonts w:ascii="Arial" w:hAnsi="Arial" w:cs="Arial"/>
          <w:bCs/>
          <w:lang w:val="es-ES_tradnl"/>
        </w:rPr>
        <w:t>(REFORMADA, P.O. 10 DE ENERO DE 2020)</w:t>
      </w:r>
    </w:p>
    <w:p w14:paraId="0F0C0A02" w14:textId="77777777" w:rsidR="004A4EAD" w:rsidRPr="00DB15F6" w:rsidRDefault="004A4EAD" w:rsidP="00A164FF">
      <w:pPr>
        <w:pStyle w:val="Sinespaciado"/>
        <w:tabs>
          <w:tab w:val="left" w:pos="1134"/>
          <w:tab w:val="left" w:pos="8080"/>
        </w:tabs>
        <w:ind w:right="424"/>
        <w:jc w:val="both"/>
        <w:rPr>
          <w:rFonts w:ascii="Arial" w:hAnsi="Arial" w:cs="Arial"/>
          <w:bCs/>
          <w:lang w:val="es-ES_tradnl"/>
        </w:rPr>
      </w:pPr>
      <w:r w:rsidRPr="00DB15F6">
        <w:rPr>
          <w:rFonts w:ascii="Arial" w:hAnsi="Arial" w:cs="Arial"/>
          <w:bCs/>
          <w:lang w:val="es-ES_tradnl"/>
        </w:rPr>
        <w:t>VI. Por un vocal invitado que tendrá nivel de Subsecretario para temas relacionados con la Secretaría, en los términos del reglamento de la presente Ley;</w:t>
      </w:r>
    </w:p>
    <w:p w14:paraId="5BE89C82" w14:textId="77777777" w:rsidR="004A4EAD" w:rsidRPr="00DB15F6" w:rsidRDefault="004A4EAD" w:rsidP="00A164FF">
      <w:pPr>
        <w:pStyle w:val="Sinespaciado"/>
        <w:tabs>
          <w:tab w:val="left" w:pos="993"/>
          <w:tab w:val="left" w:pos="1134"/>
          <w:tab w:val="left" w:pos="8080"/>
        </w:tabs>
        <w:ind w:right="424"/>
        <w:jc w:val="both"/>
        <w:rPr>
          <w:rFonts w:ascii="Arial" w:hAnsi="Arial" w:cs="Arial"/>
          <w:bCs/>
          <w:lang w:val="es-ES_tradnl"/>
        </w:rPr>
      </w:pPr>
    </w:p>
    <w:p w14:paraId="05C90065" w14:textId="77777777" w:rsidR="004A4EAD" w:rsidRPr="00DB15F6" w:rsidRDefault="004A4EAD" w:rsidP="00A164FF">
      <w:pPr>
        <w:pStyle w:val="Sinespaciado"/>
        <w:tabs>
          <w:tab w:val="left" w:pos="1134"/>
          <w:tab w:val="left" w:pos="8080"/>
        </w:tabs>
        <w:ind w:right="424"/>
        <w:jc w:val="both"/>
        <w:rPr>
          <w:rFonts w:ascii="Arial" w:hAnsi="Arial" w:cs="Arial"/>
          <w:bCs/>
          <w:lang w:val="es-ES_tradnl"/>
        </w:rPr>
      </w:pPr>
      <w:r w:rsidRPr="00DB15F6">
        <w:rPr>
          <w:rFonts w:ascii="Arial" w:hAnsi="Arial" w:cs="Arial"/>
          <w:bCs/>
          <w:lang w:val="es-ES_tradnl"/>
        </w:rPr>
        <w:t>(ADICIONADA, [REFORMADA], P.O. 10 DE ENERO DE 2020)</w:t>
      </w:r>
    </w:p>
    <w:p w14:paraId="0B20DC04" w14:textId="77777777" w:rsidR="004A4EAD" w:rsidRPr="00DB15F6" w:rsidRDefault="004A4EAD" w:rsidP="00A164FF">
      <w:pPr>
        <w:pStyle w:val="Sinespaciado"/>
        <w:tabs>
          <w:tab w:val="left" w:pos="993"/>
          <w:tab w:val="left" w:pos="1134"/>
          <w:tab w:val="left" w:pos="8080"/>
        </w:tabs>
        <w:ind w:right="424"/>
        <w:jc w:val="both"/>
        <w:rPr>
          <w:rFonts w:ascii="Arial" w:hAnsi="Arial" w:cs="Arial"/>
          <w:bCs/>
          <w:lang w:val="es-ES_tradnl"/>
        </w:rPr>
      </w:pPr>
      <w:r w:rsidRPr="00DB15F6">
        <w:rPr>
          <w:rFonts w:ascii="Arial" w:hAnsi="Arial" w:cs="Arial"/>
          <w:bCs/>
          <w:lang w:val="es-ES_tradnl"/>
        </w:rPr>
        <w:t>VII. Por un representante del Congreso del Estado;</w:t>
      </w:r>
    </w:p>
    <w:p w14:paraId="06A53736" w14:textId="77777777" w:rsidR="004A4EAD" w:rsidRPr="00DB15F6" w:rsidRDefault="004A4EAD" w:rsidP="00A164FF">
      <w:pPr>
        <w:pStyle w:val="Sinespaciado"/>
        <w:tabs>
          <w:tab w:val="left" w:pos="993"/>
          <w:tab w:val="left" w:pos="1134"/>
          <w:tab w:val="left" w:pos="8080"/>
        </w:tabs>
        <w:ind w:right="424"/>
        <w:jc w:val="both"/>
        <w:rPr>
          <w:rFonts w:ascii="Arial" w:hAnsi="Arial" w:cs="Arial"/>
          <w:bCs/>
          <w:lang w:val="es-ES_tradnl"/>
        </w:rPr>
      </w:pPr>
    </w:p>
    <w:p w14:paraId="0B43B71C" w14:textId="77777777" w:rsidR="004A4EAD" w:rsidRPr="00DB15F6" w:rsidRDefault="004A4EAD" w:rsidP="00A164FF">
      <w:pPr>
        <w:pStyle w:val="Sinespaciado"/>
        <w:tabs>
          <w:tab w:val="left" w:pos="1134"/>
          <w:tab w:val="left" w:pos="8080"/>
        </w:tabs>
        <w:ind w:right="424"/>
        <w:jc w:val="both"/>
        <w:rPr>
          <w:rFonts w:ascii="Arial" w:hAnsi="Arial" w:cs="Arial"/>
          <w:bCs/>
          <w:lang w:val="es-ES_tradnl"/>
        </w:rPr>
      </w:pPr>
      <w:r w:rsidRPr="00DB15F6">
        <w:rPr>
          <w:rFonts w:ascii="Arial" w:hAnsi="Arial" w:cs="Arial"/>
          <w:bCs/>
          <w:lang w:val="es-ES_tradnl"/>
        </w:rPr>
        <w:t>(ADICIONADA, P.O. 10 DE ENERO DE 2020)</w:t>
      </w:r>
    </w:p>
    <w:p w14:paraId="3FD47242" w14:textId="77777777" w:rsidR="004A4EAD" w:rsidRPr="00DB15F6" w:rsidRDefault="004A4EAD" w:rsidP="00A164FF">
      <w:pPr>
        <w:pStyle w:val="Sinespaciado"/>
        <w:tabs>
          <w:tab w:val="left" w:pos="993"/>
          <w:tab w:val="left" w:pos="1134"/>
          <w:tab w:val="left" w:pos="8080"/>
        </w:tabs>
        <w:ind w:right="424"/>
        <w:jc w:val="both"/>
        <w:rPr>
          <w:rFonts w:ascii="Arial" w:hAnsi="Arial" w:cs="Arial"/>
          <w:bCs/>
          <w:lang w:val="es-ES_tradnl"/>
        </w:rPr>
      </w:pPr>
      <w:r w:rsidRPr="00DB15F6">
        <w:rPr>
          <w:rFonts w:ascii="Arial" w:hAnsi="Arial" w:cs="Arial"/>
          <w:bCs/>
          <w:lang w:val="es-ES_tradnl"/>
        </w:rPr>
        <w:t>VIII. Por cuatro representantes de las cámaras empresariales de la entidad, las cuales tendrán una participación permanente en el Consejo;</w:t>
      </w:r>
    </w:p>
    <w:p w14:paraId="54301396" w14:textId="77777777" w:rsidR="004A4EAD" w:rsidRPr="00DB15F6" w:rsidRDefault="004A4EAD" w:rsidP="00A164FF">
      <w:pPr>
        <w:pStyle w:val="Sinespaciado"/>
        <w:tabs>
          <w:tab w:val="left" w:pos="993"/>
          <w:tab w:val="left" w:pos="1134"/>
          <w:tab w:val="left" w:pos="8080"/>
        </w:tabs>
        <w:ind w:right="424"/>
        <w:jc w:val="both"/>
        <w:rPr>
          <w:rFonts w:ascii="Arial" w:hAnsi="Arial" w:cs="Arial"/>
          <w:bCs/>
          <w:lang w:val="es-ES_tradnl"/>
        </w:rPr>
      </w:pPr>
    </w:p>
    <w:p w14:paraId="536C3184" w14:textId="77777777" w:rsidR="004A4EAD" w:rsidRPr="00DB15F6" w:rsidRDefault="004A4EAD" w:rsidP="00A164FF">
      <w:pPr>
        <w:pStyle w:val="Sinespaciado"/>
        <w:tabs>
          <w:tab w:val="left" w:pos="1134"/>
          <w:tab w:val="left" w:pos="8080"/>
        </w:tabs>
        <w:ind w:right="424"/>
        <w:jc w:val="both"/>
        <w:rPr>
          <w:rFonts w:ascii="Arial" w:hAnsi="Arial" w:cs="Arial"/>
          <w:bCs/>
          <w:lang w:val="es-ES_tradnl"/>
        </w:rPr>
      </w:pPr>
      <w:r w:rsidRPr="00DB15F6">
        <w:rPr>
          <w:rFonts w:ascii="Arial" w:hAnsi="Arial" w:cs="Arial"/>
          <w:bCs/>
          <w:lang w:val="es-ES_tradnl"/>
        </w:rPr>
        <w:t>(ADICIONADA, P.O. 10 DE ENERO DE 2020)</w:t>
      </w:r>
    </w:p>
    <w:p w14:paraId="78B46E7D" w14:textId="77777777" w:rsidR="004A4EAD" w:rsidRPr="00DB15F6" w:rsidRDefault="004A4EAD" w:rsidP="00A164FF">
      <w:pPr>
        <w:pStyle w:val="Sinespaciado"/>
        <w:tabs>
          <w:tab w:val="left" w:pos="993"/>
          <w:tab w:val="left" w:pos="1134"/>
          <w:tab w:val="left" w:pos="8080"/>
        </w:tabs>
        <w:ind w:right="424"/>
        <w:jc w:val="both"/>
        <w:rPr>
          <w:rFonts w:ascii="Arial" w:hAnsi="Arial" w:cs="Arial"/>
          <w:bCs/>
          <w:lang w:val="es-ES_tradnl"/>
        </w:rPr>
      </w:pPr>
      <w:r w:rsidRPr="00DB15F6">
        <w:rPr>
          <w:rFonts w:ascii="Arial" w:hAnsi="Arial" w:cs="Arial"/>
          <w:bCs/>
          <w:lang w:val="es-ES_tradnl"/>
        </w:rPr>
        <w:t xml:space="preserve">IX. Por tres representantes de las principales universidades del estado, las cuales tendrán una participación permanente en el Consejo; y </w:t>
      </w:r>
    </w:p>
    <w:p w14:paraId="3CFFB3F0" w14:textId="77777777" w:rsidR="004A4EAD" w:rsidRPr="00DB15F6" w:rsidRDefault="004A4EAD" w:rsidP="00A164FF">
      <w:pPr>
        <w:pStyle w:val="Sinespaciado"/>
        <w:tabs>
          <w:tab w:val="left" w:pos="993"/>
          <w:tab w:val="left" w:pos="1134"/>
          <w:tab w:val="left" w:pos="8080"/>
        </w:tabs>
        <w:ind w:right="424"/>
        <w:jc w:val="both"/>
        <w:rPr>
          <w:rFonts w:ascii="Arial" w:hAnsi="Arial" w:cs="Arial"/>
          <w:bCs/>
        </w:rPr>
      </w:pPr>
    </w:p>
    <w:p w14:paraId="38A6C1D9" w14:textId="77777777" w:rsidR="004A4EAD" w:rsidRPr="00DB15F6" w:rsidRDefault="004A4EAD" w:rsidP="00A164FF">
      <w:pPr>
        <w:pStyle w:val="Sinespaciado"/>
        <w:tabs>
          <w:tab w:val="left" w:pos="1134"/>
          <w:tab w:val="left" w:pos="8080"/>
        </w:tabs>
        <w:ind w:right="424"/>
        <w:jc w:val="both"/>
        <w:rPr>
          <w:rFonts w:ascii="Arial" w:hAnsi="Arial" w:cs="Arial"/>
          <w:bCs/>
          <w:lang w:val="es-ES_tradnl"/>
        </w:rPr>
      </w:pPr>
      <w:r w:rsidRPr="00DB15F6">
        <w:rPr>
          <w:rFonts w:ascii="Arial" w:hAnsi="Arial" w:cs="Arial"/>
          <w:bCs/>
          <w:lang w:val="es-ES_tradnl"/>
        </w:rPr>
        <w:t>(ADICIONADA, P.O. 10 DE ENERO DE 2020)</w:t>
      </w:r>
    </w:p>
    <w:p w14:paraId="70677C7E" w14:textId="77777777" w:rsidR="004A4EAD" w:rsidRPr="00CC7E9A" w:rsidRDefault="004A4EAD" w:rsidP="00A164FF">
      <w:pPr>
        <w:pStyle w:val="Sinespaciado"/>
        <w:tabs>
          <w:tab w:val="left" w:pos="993"/>
          <w:tab w:val="left" w:pos="1134"/>
          <w:tab w:val="left" w:pos="8080"/>
        </w:tabs>
        <w:ind w:right="424"/>
        <w:jc w:val="both"/>
        <w:rPr>
          <w:rFonts w:ascii="Arial" w:hAnsi="Arial" w:cs="Arial"/>
          <w:bCs/>
        </w:rPr>
      </w:pPr>
      <w:r w:rsidRPr="00CC7E9A">
        <w:rPr>
          <w:rFonts w:ascii="Arial" w:hAnsi="Arial" w:cs="Arial"/>
          <w:bCs/>
        </w:rPr>
        <w:lastRenderedPageBreak/>
        <w:t xml:space="preserve">X. Considerando la opinión del Consejo, el Presidente invitará a sus sesiones con voz pero sin voto a representantes de organizaciones no gubernamentales, asociaciones civiles y/o cualquier otra agrupación que se estime conveniente que puedan realizar aportaciones valiosas a las sesiones del Consejo. Las decisiones del Consejo se tomarán por mayoría simple de votos, en caso de empate, el Presidente del Consejo tendrá voto de calidad. </w:t>
      </w:r>
    </w:p>
    <w:p w14:paraId="777C6455" w14:textId="77777777" w:rsidR="00D55306" w:rsidRDefault="00D55306" w:rsidP="00D55306">
      <w:pPr>
        <w:pStyle w:val="Sinespaciado"/>
        <w:ind w:right="283"/>
        <w:jc w:val="both"/>
        <w:rPr>
          <w:rFonts w:ascii="Arial" w:hAnsi="Arial" w:cs="Arial"/>
          <w:b/>
          <w:i/>
        </w:rPr>
      </w:pPr>
    </w:p>
    <w:p w14:paraId="4C454DBE" w14:textId="67064B1C" w:rsidR="00D55306" w:rsidRPr="004A1F66" w:rsidRDefault="00D55306" w:rsidP="00D55306">
      <w:pPr>
        <w:pStyle w:val="Sinespaciado"/>
        <w:ind w:right="283"/>
        <w:jc w:val="both"/>
        <w:rPr>
          <w:rFonts w:ascii="Arial" w:hAnsi="Arial" w:cs="Arial"/>
          <w:b/>
          <w:i/>
        </w:rPr>
      </w:pPr>
      <w:r w:rsidRPr="004A1F66">
        <w:rPr>
          <w:rFonts w:ascii="Arial" w:hAnsi="Arial" w:cs="Arial"/>
          <w:b/>
          <w:i/>
        </w:rPr>
        <w:t>(</w:t>
      </w:r>
      <w:r>
        <w:rPr>
          <w:rFonts w:ascii="Arial" w:hAnsi="Arial" w:cs="Arial"/>
          <w:b/>
          <w:i/>
        </w:rPr>
        <w:t>ADICIONADO</w:t>
      </w:r>
      <w:r w:rsidRPr="004A1F66">
        <w:rPr>
          <w:rFonts w:ascii="Arial" w:hAnsi="Arial" w:cs="Arial"/>
          <w:b/>
          <w:i/>
        </w:rPr>
        <w:t>, P.O. 29 DE SEPTIEMBRE DE 2025)</w:t>
      </w:r>
    </w:p>
    <w:p w14:paraId="19C443C6" w14:textId="77777777" w:rsidR="00D55306" w:rsidRPr="000A7D41" w:rsidRDefault="00D55306" w:rsidP="00D55306">
      <w:pPr>
        <w:ind w:right="283"/>
        <w:rPr>
          <w:rFonts w:ascii="Arial" w:hAnsi="Arial" w:cs="Arial"/>
          <w:b/>
          <w:sz w:val="22"/>
          <w:szCs w:val="22"/>
        </w:rPr>
      </w:pPr>
      <w:r w:rsidRPr="000A7D41">
        <w:rPr>
          <w:rFonts w:ascii="Arial" w:hAnsi="Arial" w:cs="Arial"/>
          <w:b/>
          <w:sz w:val="22"/>
          <w:szCs w:val="22"/>
        </w:rPr>
        <w:t>Los vocales representantes de las Cámaras Empresariales y de las Universidades serán preferentemente nombrados observando el principio de paridad de género.</w:t>
      </w:r>
    </w:p>
    <w:p w14:paraId="4D1FE5BC" w14:textId="77777777" w:rsidR="00311706" w:rsidRPr="00D01CFA" w:rsidRDefault="00311706" w:rsidP="00A164FF">
      <w:pPr>
        <w:pStyle w:val="Sinespaciado"/>
        <w:tabs>
          <w:tab w:val="left" w:pos="8080"/>
        </w:tabs>
        <w:ind w:right="424"/>
        <w:jc w:val="both"/>
        <w:rPr>
          <w:rFonts w:ascii="Arial" w:hAnsi="Arial" w:cs="Arial"/>
        </w:rPr>
      </w:pPr>
    </w:p>
    <w:p w14:paraId="5BBD2FCB"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9.</w:t>
      </w:r>
      <w:r w:rsidRPr="00D01CFA">
        <w:rPr>
          <w:rFonts w:ascii="Arial" w:hAnsi="Arial" w:cs="Arial"/>
        </w:rPr>
        <w:t xml:space="preserve"> Por cada miembro titular del Consejo se deberá nombrar un suplente, mediante oficio dirigido al Consejo y será la única persona facultada para representarlo cuando el titular no acuda a las sesiones que se celebren. A los integrantes del Consejo sólo podrán sustituirlos servidores públicos con el nivel de Subsecretarios o equivalente.</w:t>
      </w:r>
    </w:p>
    <w:p w14:paraId="03DF5811" w14:textId="77777777" w:rsidR="00311706" w:rsidRPr="00D01CFA" w:rsidRDefault="00311706" w:rsidP="00A164FF">
      <w:pPr>
        <w:pStyle w:val="Sinespaciado"/>
        <w:tabs>
          <w:tab w:val="left" w:pos="8080"/>
        </w:tabs>
        <w:ind w:right="424"/>
        <w:jc w:val="both"/>
        <w:rPr>
          <w:rFonts w:ascii="Arial" w:hAnsi="Arial" w:cs="Arial"/>
        </w:rPr>
      </w:pPr>
    </w:p>
    <w:p w14:paraId="2A422512"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10.</w:t>
      </w:r>
      <w:r w:rsidRPr="00D01CFA">
        <w:rPr>
          <w:rFonts w:ascii="Arial" w:hAnsi="Arial" w:cs="Arial"/>
        </w:rPr>
        <w:t xml:space="preserve"> En caso de ausencia del Presidente, será suplido por el Secretario Técnico y en esos casos, el suplente de éste, asumirá sus funciones.</w:t>
      </w:r>
    </w:p>
    <w:p w14:paraId="4694F36A" w14:textId="77777777" w:rsidR="00311706" w:rsidRPr="00D01CFA" w:rsidRDefault="00311706" w:rsidP="00A164FF">
      <w:pPr>
        <w:pStyle w:val="Sinespaciado"/>
        <w:tabs>
          <w:tab w:val="left" w:pos="8080"/>
          <w:tab w:val="left" w:pos="8222"/>
        </w:tabs>
        <w:ind w:right="424"/>
        <w:jc w:val="both"/>
        <w:rPr>
          <w:rFonts w:ascii="Arial" w:hAnsi="Arial" w:cs="Arial"/>
        </w:rPr>
      </w:pPr>
    </w:p>
    <w:p w14:paraId="16A57943" w14:textId="77777777" w:rsidR="001F17F1" w:rsidRPr="00141B01" w:rsidRDefault="001F17F1" w:rsidP="00A164FF">
      <w:pPr>
        <w:tabs>
          <w:tab w:val="left" w:pos="8222"/>
        </w:tabs>
        <w:ind w:right="424"/>
        <w:jc w:val="both"/>
        <w:rPr>
          <w:rFonts w:ascii="Arial" w:hAnsi="Arial" w:cs="Arial"/>
          <w:bCs/>
          <w:sz w:val="22"/>
          <w:szCs w:val="22"/>
        </w:rPr>
      </w:pPr>
      <w:r w:rsidRPr="00141B01">
        <w:rPr>
          <w:rFonts w:ascii="Arial" w:hAnsi="Arial" w:cs="Arial"/>
          <w:bCs/>
          <w:sz w:val="22"/>
          <w:szCs w:val="22"/>
        </w:rPr>
        <w:t>(REFORMADO, P.O. 05 DE MARZO DE 2025)</w:t>
      </w:r>
    </w:p>
    <w:p w14:paraId="6529C7F2" w14:textId="4C1D383E" w:rsidR="001F17F1" w:rsidRPr="00141B01" w:rsidRDefault="001F17F1" w:rsidP="00A164FF">
      <w:pPr>
        <w:tabs>
          <w:tab w:val="left" w:pos="8222"/>
        </w:tabs>
        <w:ind w:right="424"/>
        <w:jc w:val="both"/>
        <w:rPr>
          <w:rFonts w:ascii="Arial" w:hAnsi="Arial" w:cs="Arial"/>
          <w:sz w:val="22"/>
          <w:szCs w:val="22"/>
        </w:rPr>
      </w:pPr>
      <w:r w:rsidRPr="00141B01">
        <w:rPr>
          <w:rFonts w:ascii="Arial" w:hAnsi="Arial" w:cs="Arial"/>
          <w:b/>
          <w:bCs/>
          <w:sz w:val="22"/>
          <w:szCs w:val="22"/>
        </w:rPr>
        <w:t>Artículo 11.</w:t>
      </w:r>
      <w:r w:rsidRPr="00141B01">
        <w:rPr>
          <w:rFonts w:ascii="Arial" w:hAnsi="Arial" w:cs="Arial"/>
          <w:bCs/>
          <w:sz w:val="22"/>
          <w:szCs w:val="22"/>
        </w:rPr>
        <w:t xml:space="preserve"> </w:t>
      </w:r>
      <w:r w:rsidRPr="00141B01">
        <w:rPr>
          <w:rFonts w:ascii="Arial" w:hAnsi="Arial" w:cs="Arial"/>
          <w:sz w:val="22"/>
          <w:szCs w:val="22"/>
        </w:rPr>
        <w:t>El Consejo de Desarrollo Económico tendrá las siguientes atribuciones:</w:t>
      </w:r>
    </w:p>
    <w:p w14:paraId="18037D90" w14:textId="77777777" w:rsidR="001F17F1" w:rsidRPr="00AD4463" w:rsidRDefault="001F17F1" w:rsidP="00A164FF">
      <w:pPr>
        <w:tabs>
          <w:tab w:val="left" w:pos="8222"/>
        </w:tabs>
        <w:ind w:right="424"/>
        <w:jc w:val="both"/>
        <w:rPr>
          <w:rFonts w:ascii="Arial" w:hAnsi="Arial" w:cs="Arial"/>
          <w:b/>
          <w:sz w:val="22"/>
          <w:szCs w:val="22"/>
        </w:rPr>
      </w:pPr>
    </w:p>
    <w:p w14:paraId="4A1FDB86" w14:textId="6185C023" w:rsidR="00AF3737" w:rsidRPr="00387119" w:rsidRDefault="00AF3737" w:rsidP="00A164FF">
      <w:pPr>
        <w:pStyle w:val="Sinespaciado"/>
        <w:tabs>
          <w:tab w:val="left" w:pos="7938"/>
          <w:tab w:val="left" w:pos="8080"/>
          <w:tab w:val="left" w:pos="8222"/>
        </w:tabs>
        <w:ind w:right="424"/>
        <w:jc w:val="both"/>
        <w:rPr>
          <w:rFonts w:ascii="Arial" w:hAnsi="Arial" w:cs="Arial"/>
        </w:rPr>
      </w:pPr>
      <w:r w:rsidRPr="00387119">
        <w:rPr>
          <w:rFonts w:ascii="Arial" w:hAnsi="Arial" w:cs="Arial"/>
        </w:rPr>
        <w:t>(REFORMADA, P.O. 16 DE MAYO DE 2023)</w:t>
      </w:r>
    </w:p>
    <w:p w14:paraId="035CC343" w14:textId="319D7801" w:rsidR="00DB15F6" w:rsidRPr="00387119" w:rsidRDefault="00DB15F6" w:rsidP="00A164FF">
      <w:pPr>
        <w:pStyle w:val="Sinespaciado"/>
        <w:tabs>
          <w:tab w:val="left" w:pos="8080"/>
        </w:tabs>
        <w:ind w:right="424"/>
        <w:jc w:val="both"/>
        <w:rPr>
          <w:rFonts w:ascii="Arial" w:hAnsi="Arial" w:cs="Arial"/>
        </w:rPr>
      </w:pPr>
      <w:r w:rsidRPr="00387119">
        <w:rPr>
          <w:rFonts w:ascii="Arial" w:hAnsi="Arial" w:cs="Arial"/>
        </w:rPr>
        <w:t>I. Aprobar, modificar o rechazar la propuesta del programa anual de incentivos a la inversión y el empleo, elaborada por la Secretaría, para que, en su caso, sea sometida a consideración del Titular del Poder Ejecutivo, para su aprobación. En dicho programa se contemplarán las políticas públicas con perspectiva de género necesarias, para elevar la competitividad en el Estado, sobre todo en aquellos sectores que el Consejo considere estratégicos;</w:t>
      </w:r>
    </w:p>
    <w:p w14:paraId="18BB830F" w14:textId="77777777" w:rsidR="00DB15F6" w:rsidRPr="00387119" w:rsidRDefault="00DB15F6" w:rsidP="00A164FF">
      <w:pPr>
        <w:pStyle w:val="Sinespaciado"/>
        <w:tabs>
          <w:tab w:val="left" w:pos="8080"/>
        </w:tabs>
        <w:ind w:right="424"/>
        <w:jc w:val="both"/>
        <w:rPr>
          <w:rFonts w:ascii="Arial" w:hAnsi="Arial" w:cs="Arial"/>
        </w:rPr>
      </w:pPr>
    </w:p>
    <w:p w14:paraId="36034D41" w14:textId="77777777" w:rsidR="00AF3737" w:rsidRPr="00387119" w:rsidRDefault="00AF3737" w:rsidP="00A164FF">
      <w:pPr>
        <w:pStyle w:val="Sinespaciado"/>
        <w:tabs>
          <w:tab w:val="left" w:pos="7938"/>
          <w:tab w:val="left" w:pos="8080"/>
        </w:tabs>
        <w:ind w:right="424"/>
        <w:jc w:val="both"/>
        <w:rPr>
          <w:rFonts w:ascii="Arial" w:hAnsi="Arial" w:cs="Arial"/>
        </w:rPr>
      </w:pPr>
      <w:r w:rsidRPr="00387119">
        <w:rPr>
          <w:rFonts w:ascii="Arial" w:hAnsi="Arial" w:cs="Arial"/>
        </w:rPr>
        <w:t>(REFORMADA, P.O. 16 DE MAYO DE 2023)</w:t>
      </w:r>
    </w:p>
    <w:p w14:paraId="6C9FA63F" w14:textId="77777777" w:rsidR="00DB15F6" w:rsidRPr="00387119" w:rsidRDefault="00DB15F6" w:rsidP="00A164FF">
      <w:pPr>
        <w:pStyle w:val="Sinespaciado"/>
        <w:tabs>
          <w:tab w:val="left" w:pos="8080"/>
        </w:tabs>
        <w:ind w:right="424"/>
        <w:jc w:val="both"/>
        <w:rPr>
          <w:rFonts w:ascii="Arial" w:hAnsi="Arial" w:cs="Arial"/>
        </w:rPr>
      </w:pPr>
      <w:r w:rsidRPr="00387119">
        <w:rPr>
          <w:rFonts w:ascii="Arial" w:hAnsi="Arial" w:cs="Arial"/>
        </w:rPr>
        <w:t>II. Promover la participación de los sectores en la propuesta y diseño de políticas públicas con perspectiva de género en materia de desarrollo económico, y en específico la participación del sector privado en el desarrollo de infraestructura que fortalezca la economía y competitividad en el Estado;</w:t>
      </w:r>
    </w:p>
    <w:p w14:paraId="1BDBC22E"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58B50E97"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Apoyar la instalación y expansión de nuevas empresas y para fortalecer las existentes en el Estado;</w:t>
      </w:r>
    </w:p>
    <w:p w14:paraId="34FD9351" w14:textId="77777777" w:rsidR="003B0806" w:rsidRPr="00D01CFA" w:rsidRDefault="003B0806" w:rsidP="00A164FF">
      <w:pPr>
        <w:pStyle w:val="Sinespaciado"/>
        <w:tabs>
          <w:tab w:val="left" w:pos="8080"/>
        </w:tabs>
        <w:ind w:right="424"/>
        <w:jc w:val="both"/>
        <w:rPr>
          <w:rFonts w:ascii="Arial" w:hAnsi="Arial" w:cs="Arial"/>
        </w:rPr>
      </w:pPr>
    </w:p>
    <w:p w14:paraId="7F0969CE"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IV. </w:t>
      </w:r>
      <w:r w:rsidR="003B0806" w:rsidRPr="00D01CFA">
        <w:rPr>
          <w:rFonts w:ascii="Arial" w:hAnsi="Arial" w:cs="Arial"/>
        </w:rPr>
        <w:t>Dar seguimiento al cumplimiento de compromisos y proyectos de inversión autorizados a las empresas que reciban incentivos y apoyos de conformidad con esta Ley;</w:t>
      </w:r>
    </w:p>
    <w:p w14:paraId="272D0CCF" w14:textId="77777777" w:rsidR="003B0806" w:rsidRPr="00D01CFA" w:rsidRDefault="003B0806" w:rsidP="00A164FF">
      <w:pPr>
        <w:pStyle w:val="Sinespaciado"/>
        <w:tabs>
          <w:tab w:val="left" w:pos="8080"/>
        </w:tabs>
        <w:ind w:right="424"/>
        <w:jc w:val="both"/>
        <w:rPr>
          <w:rFonts w:ascii="Arial" w:hAnsi="Arial" w:cs="Arial"/>
        </w:rPr>
      </w:pPr>
    </w:p>
    <w:p w14:paraId="0651162D"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V. </w:t>
      </w:r>
      <w:r w:rsidR="003B0806" w:rsidRPr="00D01CFA">
        <w:rPr>
          <w:rFonts w:ascii="Arial" w:hAnsi="Arial" w:cs="Arial"/>
        </w:rPr>
        <w:t>Aprobar las solicitudes de incentivos y apoyos otorgados, propuestos por la Secretaría, previo análisis que de las solicitudes se realicen;</w:t>
      </w:r>
    </w:p>
    <w:p w14:paraId="6FCC7FEE"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1354C786"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lastRenderedPageBreak/>
        <w:t xml:space="preserve">VI. </w:t>
      </w:r>
      <w:r w:rsidR="003B0806" w:rsidRPr="00D01CFA">
        <w:rPr>
          <w:rFonts w:ascii="Arial" w:hAnsi="Arial" w:cs="Arial"/>
        </w:rPr>
        <w:t>Celebrar convenios con los inversionistas para salvaguardar la confidencialidad de la información de los proyectos de inversión que serán vigentes hasta la formalización de el o los convenios a que se refiere el artículo 23 de esta Ley;</w:t>
      </w:r>
    </w:p>
    <w:p w14:paraId="36770F1C"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108B7E31"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VII. </w:t>
      </w:r>
      <w:r w:rsidR="003B0806" w:rsidRPr="00D01CFA">
        <w:rPr>
          <w:rFonts w:ascii="Arial" w:hAnsi="Arial" w:cs="Arial"/>
        </w:rPr>
        <w:t>Aprobar la modificación, suspensión o cancelación de incentivos y apoyos otorgados, cuando el caso lo justifique;</w:t>
      </w:r>
    </w:p>
    <w:p w14:paraId="5274C92F" w14:textId="77777777" w:rsidR="00B30338" w:rsidRPr="00D01CFA" w:rsidRDefault="00B30338" w:rsidP="00A164FF">
      <w:pPr>
        <w:pStyle w:val="Sinespaciado"/>
        <w:tabs>
          <w:tab w:val="left" w:pos="8080"/>
        </w:tabs>
        <w:ind w:right="424"/>
        <w:jc w:val="both"/>
        <w:rPr>
          <w:rFonts w:ascii="Arial" w:hAnsi="Arial" w:cs="Arial"/>
        </w:rPr>
      </w:pPr>
    </w:p>
    <w:p w14:paraId="6556F06E"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VIII. </w:t>
      </w:r>
      <w:r w:rsidR="003B0806" w:rsidRPr="00D01CFA">
        <w:rPr>
          <w:rFonts w:ascii="Arial" w:hAnsi="Arial" w:cs="Arial"/>
        </w:rPr>
        <w:t>Realizar recomendaciones a los municipios del Estado, respecto al otorgamiento de incentivos, estas de ninguna manera serán con carácter de vinculativos;</w:t>
      </w:r>
    </w:p>
    <w:p w14:paraId="53529C6D"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2347F417"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IX. </w:t>
      </w:r>
      <w:r w:rsidR="003B0806" w:rsidRPr="00D01CFA">
        <w:rPr>
          <w:rFonts w:ascii="Arial" w:hAnsi="Arial" w:cs="Arial"/>
        </w:rPr>
        <w:t>Proponer a la Comisión Estatal de Mejora Regulatoria acciones encaminadas a agilizar procedimientos administrativos y de gestión gubernamental para las empresas, conforme a lo dispuesto en la Ley para la Mejora Regulatoria y la Simplificación Administrativa en el Estado de Nuevo León;</w:t>
      </w:r>
    </w:p>
    <w:p w14:paraId="1A6BDED0" w14:textId="77777777" w:rsidR="003B0806" w:rsidRPr="00D01CFA" w:rsidRDefault="003B0806" w:rsidP="00A164FF">
      <w:pPr>
        <w:pStyle w:val="Sinespaciado"/>
        <w:tabs>
          <w:tab w:val="left" w:pos="8080"/>
        </w:tabs>
        <w:ind w:right="424"/>
        <w:jc w:val="both"/>
        <w:rPr>
          <w:rFonts w:ascii="Arial" w:hAnsi="Arial" w:cs="Arial"/>
        </w:rPr>
      </w:pPr>
    </w:p>
    <w:p w14:paraId="374F9DD7"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X. </w:t>
      </w:r>
      <w:r w:rsidR="003B0806" w:rsidRPr="00D01CFA">
        <w:rPr>
          <w:rFonts w:ascii="Arial" w:hAnsi="Arial" w:cs="Arial"/>
        </w:rPr>
        <w:t>Contribuir y opinar en el desarrollo y aplicación de los programas y estrategias que el gobierno federal instrumente en el Estado para promover su crecimiento económico y promover la coordinación entre los tres órdenes de gobierno;</w:t>
      </w:r>
    </w:p>
    <w:p w14:paraId="04671780" w14:textId="77777777" w:rsidR="003B0806" w:rsidRPr="00D01CFA" w:rsidRDefault="003B0806" w:rsidP="00A164FF">
      <w:pPr>
        <w:pStyle w:val="Sinespaciado"/>
        <w:tabs>
          <w:tab w:val="left" w:pos="8080"/>
        </w:tabs>
        <w:ind w:right="424"/>
        <w:jc w:val="both"/>
        <w:rPr>
          <w:rFonts w:ascii="Arial" w:hAnsi="Arial" w:cs="Arial"/>
        </w:rPr>
      </w:pPr>
    </w:p>
    <w:p w14:paraId="01FD4D8A"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XI. </w:t>
      </w:r>
      <w:r w:rsidR="003B0806" w:rsidRPr="00D01CFA">
        <w:rPr>
          <w:rFonts w:ascii="Arial" w:hAnsi="Arial" w:cs="Arial"/>
        </w:rPr>
        <w:t>Aprobar el reglamento interior del Consejo;</w:t>
      </w:r>
    </w:p>
    <w:p w14:paraId="6D9457E9" w14:textId="77777777" w:rsidR="003B0806" w:rsidRPr="00D01CFA" w:rsidRDefault="003B0806" w:rsidP="00A164FF">
      <w:pPr>
        <w:pStyle w:val="Sinespaciado"/>
        <w:tabs>
          <w:tab w:val="left" w:pos="8080"/>
        </w:tabs>
        <w:ind w:right="424"/>
        <w:jc w:val="both"/>
        <w:rPr>
          <w:rFonts w:ascii="Arial" w:hAnsi="Arial" w:cs="Arial"/>
        </w:rPr>
      </w:pPr>
    </w:p>
    <w:p w14:paraId="6EFD6900"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XII. </w:t>
      </w:r>
      <w:r w:rsidR="003B0806" w:rsidRPr="00D01CFA">
        <w:rPr>
          <w:rFonts w:ascii="Arial" w:hAnsi="Arial" w:cs="Arial"/>
        </w:rPr>
        <w:t>Emitir opinión del proyecto de reglamento de la Ley, presentado por la Secretaría, a fin de someterlo a consideración y en su caso, aprobación, del Titular del Poder Ejecutivo;</w:t>
      </w:r>
    </w:p>
    <w:p w14:paraId="0AB21060" w14:textId="77777777" w:rsidR="003B0806" w:rsidRPr="00D01CFA" w:rsidRDefault="003B0806" w:rsidP="00A164FF">
      <w:pPr>
        <w:pStyle w:val="Sinespaciado"/>
        <w:tabs>
          <w:tab w:val="left" w:pos="8080"/>
        </w:tabs>
        <w:ind w:right="424"/>
        <w:jc w:val="both"/>
        <w:rPr>
          <w:rFonts w:ascii="Arial" w:hAnsi="Arial" w:cs="Arial"/>
        </w:rPr>
      </w:pPr>
    </w:p>
    <w:p w14:paraId="6C2AF196" w14:textId="77777777" w:rsidR="003B0806" w:rsidRPr="00D01CFA" w:rsidRDefault="00BE3005" w:rsidP="00A164FF">
      <w:pPr>
        <w:pStyle w:val="Sinespaciado"/>
        <w:tabs>
          <w:tab w:val="left" w:pos="8080"/>
        </w:tabs>
        <w:ind w:right="424"/>
        <w:jc w:val="both"/>
        <w:rPr>
          <w:rFonts w:ascii="Arial" w:hAnsi="Arial" w:cs="Arial"/>
        </w:rPr>
      </w:pPr>
      <w:r>
        <w:rPr>
          <w:rFonts w:ascii="Arial" w:hAnsi="Arial" w:cs="Arial"/>
        </w:rPr>
        <w:t xml:space="preserve">XIII. </w:t>
      </w:r>
      <w:r w:rsidR="003B0806" w:rsidRPr="00D01CFA">
        <w:rPr>
          <w:rFonts w:ascii="Arial" w:hAnsi="Arial" w:cs="Arial"/>
        </w:rPr>
        <w:t>Aplicar el presupuesto que se asigne anualmente al Fideicomiso;</w:t>
      </w:r>
    </w:p>
    <w:p w14:paraId="468308F8" w14:textId="77777777" w:rsidR="003B0806" w:rsidRPr="00141B01" w:rsidRDefault="003B0806" w:rsidP="00A164FF">
      <w:pPr>
        <w:pStyle w:val="Sinespaciado"/>
        <w:tabs>
          <w:tab w:val="left" w:pos="8080"/>
        </w:tabs>
        <w:ind w:right="424"/>
        <w:jc w:val="both"/>
        <w:rPr>
          <w:rFonts w:ascii="Arial" w:hAnsi="Arial" w:cs="Arial"/>
        </w:rPr>
      </w:pPr>
    </w:p>
    <w:p w14:paraId="3E29DCF2" w14:textId="77777777" w:rsidR="001F17F1" w:rsidRPr="00141B01" w:rsidRDefault="001F17F1" w:rsidP="00A164FF">
      <w:pPr>
        <w:ind w:right="424"/>
        <w:jc w:val="both"/>
        <w:rPr>
          <w:rFonts w:ascii="Arial" w:hAnsi="Arial" w:cs="Arial"/>
          <w:bCs/>
          <w:sz w:val="22"/>
          <w:szCs w:val="22"/>
        </w:rPr>
      </w:pPr>
      <w:r w:rsidRPr="00141B01">
        <w:rPr>
          <w:rFonts w:ascii="Arial" w:hAnsi="Arial" w:cs="Arial"/>
          <w:bCs/>
          <w:sz w:val="22"/>
          <w:szCs w:val="22"/>
        </w:rPr>
        <w:t>(REFORMADA, P.O. 05 DE MARZO DE 2025)</w:t>
      </w:r>
    </w:p>
    <w:p w14:paraId="670E04F5" w14:textId="77777777" w:rsidR="001F17F1" w:rsidRPr="00141B01" w:rsidRDefault="001F17F1" w:rsidP="00A164FF">
      <w:pPr>
        <w:ind w:right="424"/>
        <w:jc w:val="both"/>
        <w:rPr>
          <w:rFonts w:ascii="Arial" w:hAnsi="Arial" w:cs="Arial"/>
          <w:sz w:val="22"/>
          <w:szCs w:val="22"/>
        </w:rPr>
      </w:pPr>
      <w:r w:rsidRPr="00141B01">
        <w:rPr>
          <w:rFonts w:ascii="Arial" w:hAnsi="Arial" w:cs="Arial"/>
          <w:bCs/>
          <w:sz w:val="22"/>
          <w:szCs w:val="22"/>
        </w:rPr>
        <w:t>XIV.-</w:t>
      </w:r>
      <w:r w:rsidRPr="00141B01">
        <w:rPr>
          <w:rFonts w:ascii="Arial" w:hAnsi="Arial" w:cs="Arial"/>
          <w:sz w:val="22"/>
          <w:szCs w:val="22"/>
        </w:rPr>
        <w:t xml:space="preserve"> </w:t>
      </w:r>
      <w:r w:rsidRPr="00141B01">
        <w:rPr>
          <w:rFonts w:ascii="Arial" w:hAnsi="Arial" w:cs="Arial"/>
          <w:bCs/>
          <w:sz w:val="22"/>
          <w:szCs w:val="22"/>
        </w:rPr>
        <w:t>A solicitud del H. Congreso del Estado de Nuevo León,</w:t>
      </w:r>
      <w:r w:rsidRPr="00141B01">
        <w:rPr>
          <w:rFonts w:ascii="Arial" w:hAnsi="Arial" w:cs="Arial"/>
          <w:sz w:val="22"/>
          <w:szCs w:val="22"/>
        </w:rPr>
        <w:t xml:space="preserve"> participar con propuestas y emitir opinión en la elaboración de iniciativas de leyes y reglamentos que sean relacionadas a esta Ley;</w:t>
      </w:r>
    </w:p>
    <w:p w14:paraId="1FE10B10" w14:textId="77777777" w:rsidR="001F17F1" w:rsidRPr="00141B01" w:rsidRDefault="001F17F1" w:rsidP="00A164FF">
      <w:pPr>
        <w:ind w:right="424"/>
        <w:jc w:val="both"/>
        <w:rPr>
          <w:rFonts w:ascii="Arial" w:hAnsi="Arial" w:cs="Arial"/>
          <w:sz w:val="22"/>
          <w:szCs w:val="22"/>
        </w:rPr>
      </w:pPr>
    </w:p>
    <w:p w14:paraId="17723969" w14:textId="77777777" w:rsidR="001F17F1" w:rsidRPr="00141B01" w:rsidRDefault="001F17F1" w:rsidP="00A164FF">
      <w:pPr>
        <w:ind w:right="424"/>
        <w:jc w:val="both"/>
        <w:rPr>
          <w:rFonts w:ascii="Arial" w:hAnsi="Arial" w:cs="Arial"/>
          <w:bCs/>
          <w:sz w:val="22"/>
          <w:szCs w:val="22"/>
        </w:rPr>
      </w:pPr>
      <w:r w:rsidRPr="00141B01">
        <w:rPr>
          <w:rFonts w:ascii="Arial" w:hAnsi="Arial" w:cs="Arial"/>
          <w:bCs/>
          <w:sz w:val="22"/>
          <w:szCs w:val="22"/>
        </w:rPr>
        <w:t>(REFORMADA, P.O. 05 DE MARZO DE 2025)</w:t>
      </w:r>
    </w:p>
    <w:p w14:paraId="14112765" w14:textId="77777777" w:rsidR="001F17F1" w:rsidRPr="00141B01" w:rsidRDefault="001F17F1" w:rsidP="00A164FF">
      <w:pPr>
        <w:ind w:right="424"/>
        <w:jc w:val="both"/>
        <w:rPr>
          <w:rFonts w:ascii="Arial" w:hAnsi="Arial" w:cs="Arial"/>
          <w:bCs/>
          <w:sz w:val="22"/>
          <w:szCs w:val="22"/>
        </w:rPr>
      </w:pPr>
      <w:r w:rsidRPr="00141B01">
        <w:rPr>
          <w:rFonts w:ascii="Arial" w:hAnsi="Arial" w:cs="Arial"/>
          <w:bCs/>
          <w:sz w:val="22"/>
          <w:szCs w:val="22"/>
        </w:rPr>
        <w:t>XV.-</w:t>
      </w:r>
      <w:r w:rsidRPr="00141B01">
        <w:rPr>
          <w:rFonts w:ascii="Arial" w:hAnsi="Arial" w:cs="Arial"/>
          <w:sz w:val="22"/>
          <w:szCs w:val="22"/>
        </w:rPr>
        <w:t xml:space="preserve"> </w:t>
      </w:r>
      <w:r w:rsidRPr="00141B01">
        <w:rPr>
          <w:rFonts w:ascii="Arial" w:hAnsi="Arial" w:cs="Arial"/>
          <w:bCs/>
          <w:sz w:val="22"/>
          <w:szCs w:val="22"/>
        </w:rPr>
        <w:t>En el caso de concretarse proyectos de inversión que se consideren relevantes para el Estado, proponer las obras, adecuaciones y</w:t>
      </w:r>
      <w:r w:rsidRPr="00141B01">
        <w:rPr>
          <w:rFonts w:ascii="Arial" w:hAnsi="Arial" w:cs="Arial"/>
          <w:sz w:val="22"/>
          <w:szCs w:val="22"/>
        </w:rPr>
        <w:t xml:space="preserve"> </w:t>
      </w:r>
      <w:r w:rsidRPr="00141B01">
        <w:rPr>
          <w:rFonts w:ascii="Arial" w:hAnsi="Arial" w:cs="Arial"/>
          <w:bCs/>
          <w:sz w:val="22"/>
          <w:szCs w:val="22"/>
        </w:rPr>
        <w:t>políticas públicas necesarias para garantizar la prestación de servicios y las condiciones de seguridad y sostenibilidad en el entorno.</w:t>
      </w:r>
    </w:p>
    <w:p w14:paraId="712114A5" w14:textId="77777777" w:rsidR="001F17F1" w:rsidRPr="00141B01" w:rsidRDefault="001F17F1" w:rsidP="00A164FF">
      <w:pPr>
        <w:ind w:right="424"/>
        <w:jc w:val="both"/>
        <w:rPr>
          <w:rFonts w:ascii="Arial" w:hAnsi="Arial" w:cs="Arial"/>
          <w:bCs/>
          <w:sz w:val="22"/>
          <w:szCs w:val="22"/>
        </w:rPr>
      </w:pPr>
    </w:p>
    <w:p w14:paraId="1D21FEAC" w14:textId="77777777" w:rsidR="001F17F1" w:rsidRPr="00141B01" w:rsidRDefault="001F17F1" w:rsidP="00A164FF">
      <w:pPr>
        <w:ind w:right="424"/>
        <w:jc w:val="both"/>
        <w:rPr>
          <w:rFonts w:ascii="Arial" w:hAnsi="Arial" w:cs="Arial"/>
          <w:bCs/>
          <w:sz w:val="22"/>
          <w:szCs w:val="22"/>
        </w:rPr>
      </w:pPr>
      <w:r w:rsidRPr="00141B01">
        <w:rPr>
          <w:rFonts w:ascii="Arial" w:hAnsi="Arial" w:cs="Arial"/>
          <w:bCs/>
          <w:sz w:val="22"/>
          <w:szCs w:val="22"/>
        </w:rPr>
        <w:t>(ADICIONADA, P.O. 05 DE MARZO DE 2025)</w:t>
      </w:r>
    </w:p>
    <w:p w14:paraId="3C33C25C" w14:textId="77777777" w:rsidR="001F17F1" w:rsidRPr="00141B01" w:rsidRDefault="001F17F1" w:rsidP="00A164FF">
      <w:pPr>
        <w:ind w:right="424"/>
        <w:jc w:val="both"/>
        <w:rPr>
          <w:rFonts w:ascii="Arial" w:hAnsi="Arial" w:cs="Arial"/>
          <w:bCs/>
          <w:sz w:val="22"/>
          <w:szCs w:val="22"/>
          <w:lang w:val="es-ES"/>
        </w:rPr>
      </w:pPr>
      <w:r w:rsidRPr="00141B01">
        <w:rPr>
          <w:rFonts w:ascii="Arial" w:hAnsi="Arial" w:cs="Arial"/>
          <w:bCs/>
          <w:sz w:val="22"/>
          <w:szCs w:val="22"/>
          <w:lang w:val="es-ES"/>
        </w:rPr>
        <w:t>XVI.</w:t>
      </w:r>
      <w:r w:rsidRPr="00141B01">
        <w:rPr>
          <w:rFonts w:ascii="Arial" w:hAnsi="Arial" w:cs="Arial"/>
          <w:sz w:val="22"/>
          <w:szCs w:val="22"/>
          <w:lang w:val="es-ES"/>
        </w:rPr>
        <w:t xml:space="preserve"> </w:t>
      </w:r>
      <w:r w:rsidRPr="00141B01">
        <w:rPr>
          <w:rFonts w:ascii="Arial" w:hAnsi="Arial" w:cs="Arial"/>
          <w:bCs/>
          <w:sz w:val="22"/>
          <w:szCs w:val="22"/>
          <w:lang w:val="es-ES"/>
        </w:rPr>
        <w:t>Las demás que se deriven de esta Ley o sean expresas en el reglamento de la Ley, en cumplimiento de cualquier artículo de la misma.</w:t>
      </w:r>
    </w:p>
    <w:p w14:paraId="5954825D" w14:textId="77777777" w:rsidR="003B0806" w:rsidRPr="00D01CFA" w:rsidRDefault="003B0806" w:rsidP="00A164FF">
      <w:pPr>
        <w:pStyle w:val="Sinespaciado"/>
        <w:tabs>
          <w:tab w:val="left" w:pos="8080"/>
        </w:tabs>
        <w:ind w:right="424"/>
        <w:jc w:val="both"/>
        <w:rPr>
          <w:rFonts w:ascii="Arial" w:hAnsi="Arial" w:cs="Arial"/>
        </w:rPr>
      </w:pPr>
    </w:p>
    <w:p w14:paraId="1A1A1E27"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 xml:space="preserve">Artículo 12. </w:t>
      </w:r>
      <w:r w:rsidRPr="00D01CFA">
        <w:rPr>
          <w:rFonts w:ascii="Arial" w:hAnsi="Arial" w:cs="Arial"/>
        </w:rPr>
        <w:t>El Consejo se reunirá cada tres meses de manera ordinaria y extraordinariamente las veces que resulte necesario, previa convocatoria del Presidente o Secretario Técnico, por instrucciones de aquél, que deberá circularse con al menos quince días naturales de anticipación, en el caso de las ordinarias y cuando menos 48 horas antes en el caso de las extraordinarias.</w:t>
      </w:r>
    </w:p>
    <w:p w14:paraId="77037503" w14:textId="77777777" w:rsidR="003B0806" w:rsidRPr="00D01CFA" w:rsidRDefault="003B0806" w:rsidP="00A164FF">
      <w:pPr>
        <w:pStyle w:val="Sinespaciado"/>
        <w:tabs>
          <w:tab w:val="left" w:pos="8080"/>
        </w:tabs>
        <w:ind w:right="424"/>
        <w:jc w:val="both"/>
        <w:rPr>
          <w:rFonts w:ascii="Arial" w:hAnsi="Arial" w:cs="Arial"/>
        </w:rPr>
      </w:pPr>
    </w:p>
    <w:p w14:paraId="5AACF2CB"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13.</w:t>
      </w:r>
      <w:r w:rsidRPr="00D01CFA">
        <w:rPr>
          <w:rFonts w:ascii="Arial" w:hAnsi="Arial" w:cs="Arial"/>
        </w:rPr>
        <w:t xml:space="preserve"> Las convocatorias deberán de hacerse mediante aviso por escrito dirigido a cada uno de los miembros del Consejo o en su defecto mediante su </w:t>
      </w:r>
      <w:r w:rsidRPr="00D01CFA">
        <w:rPr>
          <w:rFonts w:ascii="Arial" w:hAnsi="Arial" w:cs="Arial"/>
        </w:rPr>
        <w:lastRenderedPageBreak/>
        <w:t>publicación en el Periódico Oficial del Estado de Nuevo León y deberán ser firmadas por el Presidente del Consejo o el Secretario Técnico, por instrucciones de aquél.</w:t>
      </w:r>
    </w:p>
    <w:p w14:paraId="37EB3595" w14:textId="77777777" w:rsidR="00311706" w:rsidRPr="00D01CFA" w:rsidRDefault="00311706" w:rsidP="00A164FF">
      <w:pPr>
        <w:pStyle w:val="Sinespaciado"/>
        <w:tabs>
          <w:tab w:val="left" w:pos="8080"/>
        </w:tabs>
        <w:ind w:right="424"/>
        <w:jc w:val="both"/>
        <w:rPr>
          <w:rFonts w:ascii="Arial" w:hAnsi="Arial" w:cs="Arial"/>
        </w:rPr>
      </w:pPr>
    </w:p>
    <w:p w14:paraId="557354D1"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14.</w:t>
      </w:r>
      <w:r w:rsidRPr="00D01CFA">
        <w:rPr>
          <w:rFonts w:ascii="Arial" w:hAnsi="Arial" w:cs="Arial"/>
        </w:rPr>
        <w:t xml:space="preserve"> Para que el Consejo pueda sesionar se requiere que estén la mayoría de sus integrantes o sus respectivos suplentes.</w:t>
      </w:r>
    </w:p>
    <w:p w14:paraId="4489BEE6" w14:textId="77777777" w:rsidR="003B0806" w:rsidRPr="00D01CFA" w:rsidRDefault="003B0806" w:rsidP="00A164FF">
      <w:pPr>
        <w:pStyle w:val="Sinespaciado"/>
        <w:tabs>
          <w:tab w:val="left" w:pos="8080"/>
        </w:tabs>
        <w:ind w:right="424"/>
        <w:jc w:val="both"/>
        <w:rPr>
          <w:rFonts w:ascii="Arial" w:hAnsi="Arial" w:cs="Arial"/>
        </w:rPr>
      </w:pPr>
    </w:p>
    <w:p w14:paraId="736D69C0"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Salvo disposición expresa que implique una mayoría distinta, los acuerdos del Consejo deberán tomarse por mayoría simple de votos de los presentes, en caso de empate el Presidente o su suplente tendrá voto de calidad.</w:t>
      </w:r>
    </w:p>
    <w:p w14:paraId="477ECFAE" w14:textId="77777777" w:rsidR="00601E85" w:rsidRPr="00D01CFA" w:rsidRDefault="00601E85" w:rsidP="00A164FF">
      <w:pPr>
        <w:pStyle w:val="Sinespaciado"/>
        <w:tabs>
          <w:tab w:val="left" w:pos="8080"/>
        </w:tabs>
        <w:ind w:right="424"/>
        <w:jc w:val="both"/>
        <w:rPr>
          <w:rFonts w:ascii="Arial" w:hAnsi="Arial" w:cs="Arial"/>
        </w:rPr>
      </w:pPr>
    </w:p>
    <w:p w14:paraId="66F21376"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15.</w:t>
      </w:r>
      <w:r w:rsidRPr="00D01CFA">
        <w:rPr>
          <w:rFonts w:ascii="Arial" w:hAnsi="Arial" w:cs="Arial"/>
        </w:rPr>
        <w:t xml:space="preserve"> El Consejo, a propuesta del Presidente, </w:t>
      </w:r>
      <w:r w:rsidR="00311706" w:rsidRPr="00D01CFA">
        <w:rPr>
          <w:rFonts w:ascii="Arial" w:hAnsi="Arial" w:cs="Arial"/>
        </w:rPr>
        <w:t>deberá</w:t>
      </w:r>
      <w:r w:rsidRPr="00D01CFA">
        <w:rPr>
          <w:rFonts w:ascii="Arial" w:hAnsi="Arial" w:cs="Arial"/>
        </w:rPr>
        <w:t xml:space="preserve"> invitar a sus sesiones, con voz pero sin voto, con el objeto de proponer recomendaciones o propuestas encaminadas al beneficio de los objetivos de esta Ley a:</w:t>
      </w:r>
    </w:p>
    <w:p w14:paraId="6FE17A1E" w14:textId="77777777" w:rsidR="003B0806" w:rsidRPr="00D01CFA" w:rsidRDefault="003B0806" w:rsidP="00A164FF">
      <w:pPr>
        <w:pStyle w:val="Sinespaciado"/>
        <w:tabs>
          <w:tab w:val="left" w:pos="8080"/>
        </w:tabs>
        <w:ind w:right="424"/>
        <w:jc w:val="both"/>
        <w:rPr>
          <w:rFonts w:ascii="Arial" w:hAnsi="Arial" w:cs="Arial"/>
        </w:rPr>
      </w:pPr>
    </w:p>
    <w:p w14:paraId="3816D273"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Ciudadanos que residan en el Estado, que por su trayectoria profesional y/o académica puedan apoyar y asesorar al logro de los fines de la Ley;</w:t>
      </w:r>
      <w:r w:rsidR="00311706" w:rsidRPr="00D01CFA">
        <w:rPr>
          <w:rFonts w:ascii="Arial" w:hAnsi="Arial" w:cs="Arial"/>
        </w:rPr>
        <w:t xml:space="preserve"> y</w:t>
      </w:r>
    </w:p>
    <w:p w14:paraId="5E9461DD" w14:textId="77777777" w:rsidR="00311706" w:rsidRPr="00D01CFA" w:rsidRDefault="00311706" w:rsidP="00A164FF">
      <w:pPr>
        <w:pStyle w:val="Sinespaciado"/>
        <w:tabs>
          <w:tab w:val="left" w:pos="8080"/>
        </w:tabs>
        <w:ind w:right="424"/>
        <w:jc w:val="both"/>
        <w:rPr>
          <w:rFonts w:ascii="Arial" w:hAnsi="Arial" w:cs="Arial"/>
        </w:rPr>
      </w:pPr>
    </w:p>
    <w:p w14:paraId="7D7B3E30"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Autoridades municipales, estatales y federales que puedan tener cualquier interés, se vean afectados y/o beneficiados y/o involucrados por el otorgamiento de inc</w:t>
      </w:r>
      <w:r w:rsidR="00311706" w:rsidRPr="00D01CFA">
        <w:rPr>
          <w:rFonts w:ascii="Arial" w:hAnsi="Arial" w:cs="Arial"/>
        </w:rPr>
        <w:t>entivos marcados por esta Ley.</w:t>
      </w:r>
    </w:p>
    <w:p w14:paraId="7C0DAEA5" w14:textId="77777777" w:rsidR="00601E85" w:rsidRPr="00D01CFA" w:rsidRDefault="00601E85" w:rsidP="00A164FF">
      <w:pPr>
        <w:pStyle w:val="Sinespaciado"/>
        <w:tabs>
          <w:tab w:val="left" w:pos="8080"/>
        </w:tabs>
        <w:ind w:right="424"/>
        <w:jc w:val="both"/>
        <w:rPr>
          <w:rFonts w:ascii="Arial" w:hAnsi="Arial" w:cs="Arial"/>
        </w:rPr>
      </w:pPr>
    </w:p>
    <w:p w14:paraId="33F1EFD8"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 xml:space="preserve">Artículo 16. </w:t>
      </w:r>
      <w:r w:rsidRPr="00D01CFA">
        <w:rPr>
          <w:rFonts w:ascii="Arial" w:hAnsi="Arial" w:cs="Arial"/>
        </w:rPr>
        <w:t>En las sesiones deberán tratarse cuando menos los temas siguientes:</w:t>
      </w:r>
    </w:p>
    <w:p w14:paraId="638B0DB4" w14:textId="77777777" w:rsidR="003B0806" w:rsidRPr="00D01CFA" w:rsidRDefault="003B0806" w:rsidP="00A164FF">
      <w:pPr>
        <w:pStyle w:val="Sinespaciado"/>
        <w:tabs>
          <w:tab w:val="left" w:pos="8080"/>
        </w:tabs>
        <w:ind w:right="424"/>
        <w:jc w:val="both"/>
        <w:rPr>
          <w:rFonts w:ascii="Arial" w:hAnsi="Arial" w:cs="Arial"/>
        </w:rPr>
      </w:pPr>
    </w:p>
    <w:p w14:paraId="6899A33B"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Empleos generados en la entidad, en virtud de los incentivos otorgados;</w:t>
      </w:r>
    </w:p>
    <w:p w14:paraId="6917FD66" w14:textId="77777777" w:rsidR="003B0806" w:rsidRPr="00D01CFA" w:rsidRDefault="003B0806" w:rsidP="00A164FF">
      <w:pPr>
        <w:pStyle w:val="Sinespaciado"/>
        <w:tabs>
          <w:tab w:val="left" w:pos="8080"/>
        </w:tabs>
        <w:ind w:right="424"/>
        <w:jc w:val="both"/>
        <w:rPr>
          <w:rFonts w:ascii="Arial" w:hAnsi="Arial" w:cs="Arial"/>
        </w:rPr>
      </w:pPr>
    </w:p>
    <w:p w14:paraId="586132A1"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Seguimiento y evaluación de los programas de atracción a la Inversión;</w:t>
      </w:r>
    </w:p>
    <w:p w14:paraId="23E03F01" w14:textId="77777777" w:rsidR="003B0806" w:rsidRPr="00D01CFA" w:rsidRDefault="003B0806" w:rsidP="00A164FF">
      <w:pPr>
        <w:pStyle w:val="Sinespaciado"/>
        <w:tabs>
          <w:tab w:val="left" w:pos="8080"/>
        </w:tabs>
        <w:ind w:right="424"/>
        <w:jc w:val="both"/>
        <w:rPr>
          <w:rFonts w:ascii="Arial" w:hAnsi="Arial" w:cs="Arial"/>
        </w:rPr>
      </w:pPr>
    </w:p>
    <w:p w14:paraId="6CDDCE25"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El balance del Fideicomiso y su aplicación;</w:t>
      </w:r>
    </w:p>
    <w:p w14:paraId="143A57E8" w14:textId="77777777" w:rsidR="003B0806" w:rsidRPr="002D4C32" w:rsidRDefault="003B0806" w:rsidP="00A164FF">
      <w:pPr>
        <w:pStyle w:val="Sinespaciado"/>
        <w:tabs>
          <w:tab w:val="left" w:pos="8080"/>
        </w:tabs>
        <w:ind w:right="424"/>
        <w:jc w:val="both"/>
        <w:rPr>
          <w:rFonts w:ascii="Arial" w:hAnsi="Arial" w:cs="Arial"/>
        </w:rPr>
      </w:pPr>
    </w:p>
    <w:p w14:paraId="7B1B54B9" w14:textId="34E871F6" w:rsidR="002D4C32" w:rsidRPr="00AF3737" w:rsidRDefault="002D4C32" w:rsidP="00A164FF">
      <w:pPr>
        <w:pStyle w:val="Cita"/>
        <w:tabs>
          <w:tab w:val="left" w:pos="8080"/>
        </w:tabs>
        <w:spacing w:before="0" w:after="0"/>
        <w:ind w:left="0" w:right="424"/>
        <w:jc w:val="both"/>
        <w:rPr>
          <w:rFonts w:ascii="Arial" w:hAnsi="Arial" w:cs="Arial"/>
          <w:i w:val="0"/>
          <w:color w:val="auto"/>
          <w:sz w:val="22"/>
          <w:szCs w:val="22"/>
        </w:rPr>
      </w:pPr>
      <w:r w:rsidRPr="00AF3737">
        <w:rPr>
          <w:rFonts w:ascii="Arial" w:hAnsi="Arial" w:cs="Arial"/>
          <w:i w:val="0"/>
          <w:color w:val="auto"/>
          <w:sz w:val="22"/>
          <w:szCs w:val="22"/>
        </w:rPr>
        <w:t>(REFORMADA, P.O. 26 DE ENERO DE 2022)</w:t>
      </w:r>
    </w:p>
    <w:p w14:paraId="33A0DFAE" w14:textId="627D470B" w:rsidR="002D4C32" w:rsidRPr="00AF3737" w:rsidRDefault="002D4C32" w:rsidP="00A164FF">
      <w:pPr>
        <w:pStyle w:val="Cita"/>
        <w:tabs>
          <w:tab w:val="left" w:pos="8080"/>
        </w:tabs>
        <w:spacing w:before="0" w:after="0"/>
        <w:ind w:left="0" w:right="424"/>
        <w:jc w:val="both"/>
        <w:rPr>
          <w:rFonts w:ascii="Arial" w:hAnsi="Arial" w:cs="Arial"/>
          <w:i w:val="0"/>
          <w:color w:val="auto"/>
          <w:sz w:val="22"/>
          <w:szCs w:val="22"/>
        </w:rPr>
      </w:pPr>
      <w:r w:rsidRPr="00AF3737">
        <w:rPr>
          <w:rFonts w:ascii="Arial" w:hAnsi="Arial" w:cs="Arial"/>
          <w:i w:val="0"/>
          <w:color w:val="auto"/>
          <w:sz w:val="22"/>
          <w:szCs w:val="22"/>
        </w:rPr>
        <w:t xml:space="preserve">IV. Seguimiento y evaluación a los incentivos fiscales, económicos y/o no económicos otorgados y su efectividad empleada; </w:t>
      </w:r>
    </w:p>
    <w:p w14:paraId="3DB1E7F5" w14:textId="77777777" w:rsidR="002D4C32" w:rsidRPr="00AF3737" w:rsidRDefault="002D4C32" w:rsidP="00A164FF">
      <w:pPr>
        <w:tabs>
          <w:tab w:val="left" w:pos="8080"/>
        </w:tabs>
        <w:ind w:right="424"/>
        <w:rPr>
          <w:rFonts w:ascii="Arial" w:hAnsi="Arial" w:cs="Arial"/>
          <w:sz w:val="22"/>
          <w:szCs w:val="22"/>
          <w:lang w:val="es-MX" w:eastAsia="es-MX"/>
        </w:rPr>
      </w:pPr>
    </w:p>
    <w:p w14:paraId="51568A74" w14:textId="77777777" w:rsidR="002D4C32" w:rsidRPr="00AF3737" w:rsidRDefault="002D4C32" w:rsidP="00A164FF">
      <w:pPr>
        <w:pStyle w:val="Cita"/>
        <w:tabs>
          <w:tab w:val="left" w:pos="8080"/>
        </w:tabs>
        <w:spacing w:before="0" w:after="0"/>
        <w:ind w:left="0" w:right="424"/>
        <w:jc w:val="both"/>
        <w:rPr>
          <w:rFonts w:ascii="Arial" w:hAnsi="Arial" w:cs="Arial"/>
          <w:i w:val="0"/>
          <w:color w:val="auto"/>
          <w:sz w:val="22"/>
          <w:szCs w:val="22"/>
        </w:rPr>
      </w:pPr>
      <w:r w:rsidRPr="00AF3737">
        <w:rPr>
          <w:rFonts w:ascii="Arial" w:hAnsi="Arial" w:cs="Arial"/>
          <w:i w:val="0"/>
          <w:color w:val="auto"/>
          <w:sz w:val="22"/>
          <w:szCs w:val="22"/>
        </w:rPr>
        <w:t>(REFORMADA, P.O. 26 DE ENERO DE 2022)</w:t>
      </w:r>
    </w:p>
    <w:p w14:paraId="6D1C825C" w14:textId="77777777" w:rsidR="002D4C32" w:rsidRPr="00AF3737" w:rsidRDefault="002D4C32" w:rsidP="00A164FF">
      <w:pPr>
        <w:pStyle w:val="Cita"/>
        <w:tabs>
          <w:tab w:val="left" w:pos="8080"/>
        </w:tabs>
        <w:spacing w:before="0" w:after="0"/>
        <w:ind w:left="0" w:right="424"/>
        <w:jc w:val="both"/>
        <w:rPr>
          <w:rFonts w:ascii="Arial" w:hAnsi="Arial" w:cs="Arial"/>
          <w:i w:val="0"/>
          <w:color w:val="auto"/>
          <w:sz w:val="22"/>
          <w:szCs w:val="22"/>
        </w:rPr>
      </w:pPr>
      <w:r w:rsidRPr="00AF3737">
        <w:rPr>
          <w:rFonts w:ascii="Arial" w:hAnsi="Arial" w:cs="Arial"/>
          <w:i w:val="0"/>
          <w:color w:val="auto"/>
          <w:sz w:val="22"/>
          <w:szCs w:val="22"/>
        </w:rPr>
        <w:t>V. Propuestas para atracción de nueva inversión, así como aquéllas que pretendan fortalecer a la inversión ya establecida en el Estado, y</w:t>
      </w:r>
    </w:p>
    <w:p w14:paraId="79C1F3E3" w14:textId="77777777" w:rsidR="002D4C32" w:rsidRPr="00AF3737" w:rsidRDefault="002D4C32" w:rsidP="00A164FF">
      <w:pPr>
        <w:pStyle w:val="Cita"/>
        <w:tabs>
          <w:tab w:val="left" w:pos="8080"/>
        </w:tabs>
        <w:spacing w:before="0" w:after="0"/>
        <w:ind w:left="0" w:right="424"/>
        <w:jc w:val="both"/>
        <w:rPr>
          <w:rFonts w:ascii="Arial" w:hAnsi="Arial" w:cs="Arial"/>
          <w:i w:val="0"/>
          <w:color w:val="auto"/>
          <w:sz w:val="22"/>
          <w:szCs w:val="22"/>
        </w:rPr>
      </w:pPr>
    </w:p>
    <w:p w14:paraId="618E651B" w14:textId="74639AB2" w:rsidR="002D4C32" w:rsidRPr="00AF3737" w:rsidRDefault="002D4C32" w:rsidP="00A164FF">
      <w:pPr>
        <w:pStyle w:val="Cita"/>
        <w:tabs>
          <w:tab w:val="left" w:pos="8080"/>
        </w:tabs>
        <w:spacing w:before="0" w:after="0"/>
        <w:ind w:left="0" w:right="424"/>
        <w:jc w:val="both"/>
        <w:rPr>
          <w:rFonts w:ascii="Arial" w:hAnsi="Arial" w:cs="Arial"/>
          <w:i w:val="0"/>
          <w:color w:val="auto"/>
          <w:sz w:val="22"/>
          <w:szCs w:val="22"/>
        </w:rPr>
      </w:pPr>
      <w:r w:rsidRPr="00AF3737">
        <w:rPr>
          <w:rFonts w:ascii="Arial" w:hAnsi="Arial" w:cs="Arial"/>
          <w:i w:val="0"/>
          <w:color w:val="auto"/>
          <w:sz w:val="22"/>
          <w:szCs w:val="22"/>
        </w:rPr>
        <w:t>(ADICIONADA, P.O. 26 DE ENERO DE 2022)</w:t>
      </w:r>
    </w:p>
    <w:p w14:paraId="20B63E08" w14:textId="77777777" w:rsidR="002D4C32" w:rsidRPr="009E1D36" w:rsidRDefault="002D4C32" w:rsidP="00A164FF">
      <w:pPr>
        <w:pStyle w:val="Cita"/>
        <w:tabs>
          <w:tab w:val="left" w:pos="8080"/>
        </w:tabs>
        <w:spacing w:before="0" w:after="0"/>
        <w:ind w:left="0" w:right="424"/>
        <w:jc w:val="both"/>
        <w:rPr>
          <w:rFonts w:ascii="Arial" w:hAnsi="Arial" w:cs="Arial"/>
          <w:i w:val="0"/>
          <w:color w:val="auto"/>
          <w:sz w:val="22"/>
          <w:szCs w:val="22"/>
        </w:rPr>
      </w:pPr>
      <w:r w:rsidRPr="009E1D36">
        <w:rPr>
          <w:rFonts w:ascii="Arial" w:hAnsi="Arial" w:cs="Arial"/>
          <w:i w:val="0"/>
          <w:color w:val="auto"/>
          <w:sz w:val="22"/>
          <w:szCs w:val="22"/>
        </w:rPr>
        <w:t>VI. En caso de declaratoria de emergencia sanitaria emitida por la autoridad correspondiente, y en el ámbito de sus atribuciones establecidas en el artículo 11 de la presente Ley, el Consejo abordará los mecanismos y estrategias de reactivación económica implementados, así como la evaluación y los resultados de estos.</w:t>
      </w:r>
    </w:p>
    <w:p w14:paraId="46065BA3" w14:textId="77777777" w:rsidR="003B0806" w:rsidRPr="002D4C32" w:rsidRDefault="003B0806" w:rsidP="00A164FF">
      <w:pPr>
        <w:pStyle w:val="Sinespaciado"/>
        <w:tabs>
          <w:tab w:val="left" w:pos="8080"/>
        </w:tabs>
        <w:ind w:right="424"/>
        <w:jc w:val="both"/>
        <w:rPr>
          <w:rFonts w:ascii="Arial" w:hAnsi="Arial" w:cs="Arial"/>
        </w:rPr>
      </w:pPr>
    </w:p>
    <w:p w14:paraId="7CF66449"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17.</w:t>
      </w:r>
      <w:r w:rsidRPr="00D01CFA">
        <w:rPr>
          <w:rFonts w:ascii="Arial" w:hAnsi="Arial" w:cs="Arial"/>
        </w:rPr>
        <w:t xml:space="preserve"> A las sesiones podrá invitarse a los solicitantes de estímulos para el efecto de ampliar la información, que en su caso, requiera el Consejo para la toma de decisiones</w:t>
      </w:r>
    </w:p>
    <w:p w14:paraId="13725030" w14:textId="77777777" w:rsidR="00601E85" w:rsidRPr="00D01CFA" w:rsidRDefault="00601E85" w:rsidP="00A164FF">
      <w:pPr>
        <w:pStyle w:val="Sinespaciado"/>
        <w:tabs>
          <w:tab w:val="left" w:pos="8080"/>
        </w:tabs>
        <w:ind w:right="424"/>
        <w:jc w:val="both"/>
        <w:rPr>
          <w:rFonts w:ascii="Arial" w:hAnsi="Arial" w:cs="Arial"/>
        </w:rPr>
      </w:pPr>
    </w:p>
    <w:p w14:paraId="237B0B18"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18.</w:t>
      </w:r>
      <w:r w:rsidRPr="00D01CFA">
        <w:rPr>
          <w:rFonts w:ascii="Arial" w:hAnsi="Arial" w:cs="Arial"/>
        </w:rPr>
        <w:t xml:space="preserve"> El Secretario Técnico realizará las gestiones necesarias para que se publiquen las actas de las sesiones del Consejo en el sitio oficial de internet del Poder </w:t>
      </w:r>
      <w:r w:rsidRPr="00D01CFA">
        <w:rPr>
          <w:rFonts w:ascii="Arial" w:hAnsi="Arial" w:cs="Arial"/>
        </w:rPr>
        <w:lastRenderedPageBreak/>
        <w:t xml:space="preserve">Ejecutivo del Estado, en términos de la Ley de Transparencia y Acceso a la Información Pública del Estado. </w:t>
      </w:r>
    </w:p>
    <w:p w14:paraId="42656066" w14:textId="77777777" w:rsidR="00601E85" w:rsidRPr="00D01CFA" w:rsidRDefault="00601E85" w:rsidP="00A164FF">
      <w:pPr>
        <w:pStyle w:val="Sinespaciado"/>
        <w:tabs>
          <w:tab w:val="left" w:pos="8080"/>
        </w:tabs>
        <w:ind w:right="424"/>
        <w:jc w:val="both"/>
        <w:rPr>
          <w:rFonts w:ascii="Arial" w:hAnsi="Arial" w:cs="Arial"/>
        </w:rPr>
      </w:pPr>
    </w:p>
    <w:p w14:paraId="46300A3D"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19.</w:t>
      </w:r>
      <w:r w:rsidRPr="00D01CFA">
        <w:rPr>
          <w:rFonts w:ascii="Arial" w:hAnsi="Arial" w:cs="Arial"/>
        </w:rPr>
        <w:t xml:space="preserve"> Además de las establecidas en la Ley Orgánica de la Administración Pública Para el Estado de Nuevo León y demás disposiciones aplicables, la Secretaría tendrá las siguientes atribuciones:</w:t>
      </w:r>
    </w:p>
    <w:p w14:paraId="3C059031" w14:textId="77777777" w:rsidR="003B0806" w:rsidRPr="00D01CFA" w:rsidRDefault="003B0806" w:rsidP="00A164FF">
      <w:pPr>
        <w:pStyle w:val="Sinespaciado"/>
        <w:tabs>
          <w:tab w:val="left" w:pos="8080"/>
        </w:tabs>
        <w:ind w:right="424"/>
        <w:jc w:val="both"/>
        <w:rPr>
          <w:rFonts w:ascii="Arial" w:hAnsi="Arial" w:cs="Arial"/>
        </w:rPr>
      </w:pPr>
    </w:p>
    <w:p w14:paraId="3C796CF6"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Recibir, analizar y someter a la aprobación del Consejo, las solicitudes para el otorgamiento de incentivos que presenten los inversionistas, en un periodo no mayor de cuarenta y cinco días hábiles;</w:t>
      </w:r>
    </w:p>
    <w:p w14:paraId="1955E5F2" w14:textId="77777777" w:rsidR="003B0806" w:rsidRPr="00D01CFA" w:rsidRDefault="003B0806" w:rsidP="00A164FF">
      <w:pPr>
        <w:pStyle w:val="Sinespaciado"/>
        <w:tabs>
          <w:tab w:val="left" w:pos="8080"/>
        </w:tabs>
        <w:ind w:right="424"/>
        <w:jc w:val="both"/>
        <w:rPr>
          <w:rFonts w:ascii="Arial" w:hAnsi="Arial" w:cs="Arial"/>
        </w:rPr>
      </w:pPr>
    </w:p>
    <w:p w14:paraId="0F6340D2"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Proponer el tipo, monto, plazos, términos y condiciones del otorgamiento de incentivos, dependiendo de la inversión que se realizará en el Estado, para someterlo a la aprobación del Consejo;</w:t>
      </w:r>
    </w:p>
    <w:p w14:paraId="6DBA6BD6" w14:textId="77777777" w:rsidR="00601E85" w:rsidRPr="00D01CFA" w:rsidRDefault="00601E85" w:rsidP="00A164FF">
      <w:pPr>
        <w:pStyle w:val="Sinespaciado"/>
        <w:tabs>
          <w:tab w:val="left" w:pos="8080"/>
        </w:tabs>
        <w:ind w:right="424"/>
        <w:jc w:val="both"/>
        <w:rPr>
          <w:rFonts w:ascii="Arial" w:hAnsi="Arial" w:cs="Arial"/>
        </w:rPr>
      </w:pPr>
    </w:p>
    <w:p w14:paraId="23C7EFBF"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Convocar a las sesiones del Consejo por instrucciones del Presidente del Consejo;</w:t>
      </w:r>
    </w:p>
    <w:p w14:paraId="484547BB" w14:textId="77777777" w:rsidR="003B0806" w:rsidRPr="00D01CFA" w:rsidRDefault="003B0806" w:rsidP="00A164FF">
      <w:pPr>
        <w:pStyle w:val="Sinespaciado"/>
        <w:tabs>
          <w:tab w:val="left" w:pos="8080"/>
        </w:tabs>
        <w:ind w:right="424"/>
        <w:jc w:val="both"/>
        <w:rPr>
          <w:rFonts w:ascii="Arial" w:hAnsi="Arial" w:cs="Arial"/>
        </w:rPr>
      </w:pPr>
    </w:p>
    <w:p w14:paraId="24DDA681"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IV. </w:t>
      </w:r>
      <w:r w:rsidR="003B0806" w:rsidRPr="00D01CFA">
        <w:rPr>
          <w:rFonts w:ascii="Arial" w:hAnsi="Arial" w:cs="Arial"/>
        </w:rPr>
        <w:t>Realizar visitas de verificación sobre la correcta aplicación de los incentivos y ponerlo en conocimiento del Consejo;</w:t>
      </w:r>
    </w:p>
    <w:p w14:paraId="664966F9" w14:textId="77777777" w:rsidR="003B0806" w:rsidRPr="00D01CFA" w:rsidRDefault="003B0806" w:rsidP="00A164FF">
      <w:pPr>
        <w:pStyle w:val="Sinespaciado"/>
        <w:tabs>
          <w:tab w:val="left" w:pos="8080"/>
        </w:tabs>
        <w:ind w:right="424"/>
        <w:jc w:val="both"/>
        <w:rPr>
          <w:rFonts w:ascii="Arial" w:hAnsi="Arial" w:cs="Arial"/>
        </w:rPr>
      </w:pPr>
    </w:p>
    <w:p w14:paraId="29003C92"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V. </w:t>
      </w:r>
      <w:r w:rsidR="003B0806" w:rsidRPr="00D01CFA">
        <w:rPr>
          <w:rFonts w:ascii="Arial" w:hAnsi="Arial" w:cs="Arial"/>
        </w:rPr>
        <w:t>Analizar el cumplimiento de los inversionistas en las obligaciones que hayan contraído bajo el marco jurídico de la presente Ley;</w:t>
      </w:r>
    </w:p>
    <w:p w14:paraId="092065EA" w14:textId="77777777" w:rsidR="003B0806" w:rsidRPr="00D01CFA" w:rsidRDefault="003B0806" w:rsidP="00A164FF">
      <w:pPr>
        <w:pStyle w:val="Sinespaciado"/>
        <w:tabs>
          <w:tab w:val="left" w:pos="8080"/>
        </w:tabs>
        <w:ind w:right="424"/>
        <w:jc w:val="both"/>
        <w:rPr>
          <w:rFonts w:ascii="Arial" w:hAnsi="Arial" w:cs="Arial"/>
        </w:rPr>
      </w:pPr>
    </w:p>
    <w:p w14:paraId="3AF27050"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VI. </w:t>
      </w:r>
      <w:r w:rsidR="003B0806" w:rsidRPr="00D01CFA">
        <w:rPr>
          <w:rFonts w:ascii="Arial" w:hAnsi="Arial" w:cs="Arial"/>
        </w:rPr>
        <w:t>Realizar observaciones y sugerencias al destino de los recursos del Fideicomiso;</w:t>
      </w:r>
    </w:p>
    <w:p w14:paraId="01CB90A5" w14:textId="77777777" w:rsidR="003B0806" w:rsidRPr="00D01CFA" w:rsidRDefault="003B0806" w:rsidP="00A164FF">
      <w:pPr>
        <w:pStyle w:val="Sinespaciado"/>
        <w:tabs>
          <w:tab w:val="left" w:pos="8080"/>
        </w:tabs>
        <w:ind w:right="424"/>
        <w:jc w:val="both"/>
        <w:rPr>
          <w:rFonts w:ascii="Arial" w:hAnsi="Arial" w:cs="Arial"/>
        </w:rPr>
      </w:pPr>
    </w:p>
    <w:p w14:paraId="7978CCC6"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VII. </w:t>
      </w:r>
      <w:r w:rsidR="003B0806" w:rsidRPr="00D01CFA">
        <w:rPr>
          <w:rFonts w:ascii="Arial" w:hAnsi="Arial" w:cs="Arial"/>
        </w:rPr>
        <w:t>Proponer al Consejo un programa anual de incentivos a la inversión y al empleo, en donde se contemplen las políticas públicas necesarias para elevar la competitividad del Estado, sobre todo en aquellos sectores que el Consejo considere como estratégicos;</w:t>
      </w:r>
    </w:p>
    <w:p w14:paraId="2A54C909" w14:textId="77777777" w:rsidR="003B0806" w:rsidRPr="00D01CFA" w:rsidRDefault="003B0806" w:rsidP="00A164FF">
      <w:pPr>
        <w:pStyle w:val="Sinespaciado"/>
        <w:tabs>
          <w:tab w:val="left" w:pos="8080"/>
        </w:tabs>
        <w:ind w:right="424"/>
        <w:jc w:val="both"/>
        <w:rPr>
          <w:rFonts w:ascii="Arial" w:hAnsi="Arial" w:cs="Arial"/>
        </w:rPr>
      </w:pPr>
    </w:p>
    <w:p w14:paraId="11B1277A"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VIII. </w:t>
      </w:r>
      <w:r w:rsidR="003B0806" w:rsidRPr="00D01CFA">
        <w:rPr>
          <w:rFonts w:ascii="Arial" w:hAnsi="Arial" w:cs="Arial"/>
        </w:rPr>
        <w:t>Promover la participación de los sectores en la propuesta y diseño de políticas públicas en materia de desarrollo económico, y en específico la participación del sector privado en el desarrollo de infraestructura que fortalezca la economía y competitividad del Estado;</w:t>
      </w:r>
    </w:p>
    <w:p w14:paraId="5444388E" w14:textId="77777777" w:rsidR="003B0806" w:rsidRPr="00D01CFA" w:rsidRDefault="003B0806" w:rsidP="00A164FF">
      <w:pPr>
        <w:pStyle w:val="Prrafodelista"/>
        <w:tabs>
          <w:tab w:val="left" w:pos="8080"/>
        </w:tabs>
        <w:spacing w:after="0" w:line="240" w:lineRule="auto"/>
        <w:ind w:left="0" w:right="424"/>
        <w:contextualSpacing w:val="0"/>
        <w:jc w:val="both"/>
        <w:rPr>
          <w:rFonts w:ascii="Arial" w:hAnsi="Arial" w:cs="Arial"/>
        </w:rPr>
      </w:pPr>
    </w:p>
    <w:p w14:paraId="583A7321"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IX. </w:t>
      </w:r>
      <w:r w:rsidR="003B0806" w:rsidRPr="00D01CFA">
        <w:rPr>
          <w:rFonts w:ascii="Arial" w:hAnsi="Arial" w:cs="Arial"/>
        </w:rPr>
        <w:t>Elaborar los informes necesarios, a fin de atender lo dispuesto en el artículo 16 de la presente Ley;</w:t>
      </w:r>
    </w:p>
    <w:p w14:paraId="555FA722" w14:textId="77777777" w:rsidR="003B0806" w:rsidRPr="00D01CFA" w:rsidRDefault="003B0806" w:rsidP="00A164FF">
      <w:pPr>
        <w:pStyle w:val="Sinespaciado"/>
        <w:tabs>
          <w:tab w:val="left" w:pos="8080"/>
        </w:tabs>
        <w:ind w:right="424"/>
        <w:jc w:val="both"/>
        <w:rPr>
          <w:rFonts w:ascii="Arial" w:hAnsi="Arial" w:cs="Arial"/>
        </w:rPr>
      </w:pPr>
    </w:p>
    <w:p w14:paraId="519B9DA4"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X. </w:t>
      </w:r>
      <w:r w:rsidR="003B0806" w:rsidRPr="00D01CFA">
        <w:rPr>
          <w:rFonts w:ascii="Arial" w:hAnsi="Arial" w:cs="Arial"/>
        </w:rPr>
        <w:t>Opinar sobre el desarrollo y aplicación de los programas y estrategias que el Gobierno Federal instrumente en el Estado para promover su crecimiento económico y promover la coordinación entre los tres órdenes de gobierno;</w:t>
      </w:r>
    </w:p>
    <w:p w14:paraId="59FB71B2" w14:textId="77777777" w:rsidR="003B0806" w:rsidRPr="00D01CFA" w:rsidRDefault="003B0806" w:rsidP="00A164FF">
      <w:pPr>
        <w:pStyle w:val="Sinespaciado"/>
        <w:tabs>
          <w:tab w:val="left" w:pos="8080"/>
        </w:tabs>
        <w:ind w:right="424"/>
        <w:jc w:val="both"/>
        <w:rPr>
          <w:rFonts w:ascii="Arial" w:hAnsi="Arial" w:cs="Arial"/>
        </w:rPr>
      </w:pPr>
    </w:p>
    <w:p w14:paraId="1E45A0B1"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XI. </w:t>
      </w:r>
      <w:r w:rsidR="003B0806" w:rsidRPr="00D01CFA">
        <w:rPr>
          <w:rFonts w:ascii="Arial" w:hAnsi="Arial" w:cs="Arial"/>
        </w:rPr>
        <w:t>Someter a opinión del Consejo el proyecto de reglamento de la presente Ley;</w:t>
      </w:r>
    </w:p>
    <w:p w14:paraId="703276C5" w14:textId="77777777" w:rsidR="00601E85" w:rsidRPr="00D01CFA" w:rsidRDefault="00601E85" w:rsidP="00A164FF">
      <w:pPr>
        <w:pStyle w:val="Sinespaciado"/>
        <w:tabs>
          <w:tab w:val="left" w:pos="8080"/>
        </w:tabs>
        <w:ind w:right="424"/>
        <w:jc w:val="both"/>
        <w:rPr>
          <w:rFonts w:ascii="Arial" w:hAnsi="Arial" w:cs="Arial"/>
        </w:rPr>
      </w:pPr>
    </w:p>
    <w:p w14:paraId="5B0366EA"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XII. </w:t>
      </w:r>
      <w:r w:rsidR="003B0806" w:rsidRPr="00D01CFA">
        <w:rPr>
          <w:rFonts w:ascii="Arial" w:hAnsi="Arial" w:cs="Arial"/>
        </w:rPr>
        <w:t>Participar con propuestas y emitir opinión en la elaboración de leyes y reglamentos que sean relacionadas a esta Ley; y</w:t>
      </w:r>
    </w:p>
    <w:p w14:paraId="2C9008E2" w14:textId="77777777" w:rsidR="003B0806" w:rsidRPr="00D01CFA" w:rsidRDefault="003B0806" w:rsidP="00A164FF">
      <w:pPr>
        <w:pStyle w:val="Sinespaciado"/>
        <w:tabs>
          <w:tab w:val="left" w:pos="8080"/>
        </w:tabs>
        <w:ind w:right="424"/>
        <w:jc w:val="both"/>
        <w:rPr>
          <w:rFonts w:ascii="Arial" w:hAnsi="Arial" w:cs="Arial"/>
        </w:rPr>
      </w:pPr>
    </w:p>
    <w:p w14:paraId="2CB192D4"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XIII. </w:t>
      </w:r>
      <w:r w:rsidR="003B0806" w:rsidRPr="00D01CFA">
        <w:rPr>
          <w:rFonts w:ascii="Arial" w:hAnsi="Arial" w:cs="Arial"/>
        </w:rPr>
        <w:t>Las demás que establezca la presente Ley y otros ordenamientos legales aplicables.</w:t>
      </w:r>
    </w:p>
    <w:p w14:paraId="335AA8DB" w14:textId="77777777" w:rsidR="00601E85" w:rsidRPr="00D01CFA" w:rsidRDefault="00601E85" w:rsidP="00A164FF">
      <w:pPr>
        <w:pStyle w:val="Sinespaciado"/>
        <w:tabs>
          <w:tab w:val="left" w:pos="8080"/>
        </w:tabs>
        <w:ind w:right="424"/>
        <w:jc w:val="both"/>
        <w:rPr>
          <w:rFonts w:ascii="Arial" w:hAnsi="Arial" w:cs="Arial"/>
        </w:rPr>
      </w:pPr>
    </w:p>
    <w:p w14:paraId="380CAB3B"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lastRenderedPageBreak/>
        <w:t>Artículo 20.</w:t>
      </w:r>
      <w:r w:rsidRPr="00D01CFA">
        <w:rPr>
          <w:rFonts w:ascii="Arial" w:hAnsi="Arial" w:cs="Arial"/>
        </w:rPr>
        <w:t xml:space="preserve"> El Consejo Consultivo Ciudadano de la Secretaría que se establezca en los términos de la Ley de Participación Ciudadana para el Estado de Nuevo León y su reglamento, podrá fungir como órgano consultor para los efectos de esta Ley.</w:t>
      </w:r>
    </w:p>
    <w:p w14:paraId="5911CFD2" w14:textId="77777777" w:rsidR="003B0806" w:rsidRPr="00D01CFA" w:rsidRDefault="003B0806" w:rsidP="00A164FF">
      <w:pPr>
        <w:pStyle w:val="Sinespaciado"/>
        <w:tabs>
          <w:tab w:val="left" w:pos="8080"/>
        </w:tabs>
        <w:ind w:right="424"/>
        <w:jc w:val="center"/>
        <w:rPr>
          <w:rFonts w:ascii="Arial" w:hAnsi="Arial" w:cs="Arial"/>
          <w:b/>
        </w:rPr>
      </w:pPr>
    </w:p>
    <w:p w14:paraId="1B5E9FE1" w14:textId="77777777" w:rsidR="00311706" w:rsidRPr="00D01CFA" w:rsidRDefault="00311706" w:rsidP="00A164FF">
      <w:pPr>
        <w:pStyle w:val="Sinespaciado"/>
        <w:tabs>
          <w:tab w:val="left" w:pos="8080"/>
        </w:tabs>
        <w:ind w:right="424"/>
        <w:jc w:val="center"/>
        <w:rPr>
          <w:rFonts w:ascii="Arial" w:hAnsi="Arial" w:cs="Arial"/>
          <w:b/>
        </w:rPr>
      </w:pPr>
    </w:p>
    <w:p w14:paraId="1828467E" w14:textId="77777777" w:rsidR="00311706" w:rsidRPr="00D01CFA" w:rsidRDefault="00311706" w:rsidP="00A164FF">
      <w:pPr>
        <w:pStyle w:val="Sinespaciado"/>
        <w:tabs>
          <w:tab w:val="left" w:pos="8080"/>
        </w:tabs>
        <w:ind w:right="424"/>
        <w:jc w:val="center"/>
        <w:rPr>
          <w:rFonts w:ascii="Arial" w:hAnsi="Arial" w:cs="Arial"/>
          <w:b/>
        </w:rPr>
      </w:pPr>
    </w:p>
    <w:p w14:paraId="5C251BC0"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CAPÍTULO TERCERO</w:t>
      </w:r>
    </w:p>
    <w:p w14:paraId="16A675A3"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DE LOS INCENTIVOS</w:t>
      </w:r>
    </w:p>
    <w:p w14:paraId="0AFB9C60" w14:textId="77777777" w:rsidR="003B0806" w:rsidRPr="00D01CFA" w:rsidRDefault="003B0806" w:rsidP="00A164FF">
      <w:pPr>
        <w:pStyle w:val="Sinespaciado"/>
        <w:tabs>
          <w:tab w:val="left" w:pos="8080"/>
        </w:tabs>
        <w:ind w:right="424"/>
        <w:jc w:val="center"/>
        <w:rPr>
          <w:rFonts w:ascii="Arial" w:hAnsi="Arial" w:cs="Arial"/>
        </w:rPr>
      </w:pPr>
    </w:p>
    <w:p w14:paraId="71AABE27" w14:textId="77777777" w:rsidR="00601E85" w:rsidRPr="00D01CFA" w:rsidRDefault="00601E85" w:rsidP="00A164FF">
      <w:pPr>
        <w:pStyle w:val="Sinespaciado"/>
        <w:tabs>
          <w:tab w:val="left" w:pos="8080"/>
        </w:tabs>
        <w:ind w:right="424"/>
        <w:jc w:val="both"/>
        <w:rPr>
          <w:rFonts w:ascii="Arial" w:hAnsi="Arial" w:cs="Arial"/>
        </w:rPr>
      </w:pPr>
    </w:p>
    <w:p w14:paraId="3E4DCF9C" w14:textId="77777777" w:rsidR="003B0806" w:rsidRDefault="003B0806" w:rsidP="00A164FF">
      <w:pPr>
        <w:pStyle w:val="Sinespaciado"/>
        <w:tabs>
          <w:tab w:val="left" w:pos="8080"/>
        </w:tabs>
        <w:ind w:right="424"/>
        <w:jc w:val="both"/>
        <w:rPr>
          <w:rFonts w:ascii="Arial" w:hAnsi="Arial" w:cs="Arial"/>
        </w:rPr>
      </w:pPr>
      <w:r w:rsidRPr="00D01CFA">
        <w:rPr>
          <w:rFonts w:ascii="Arial" w:hAnsi="Arial" w:cs="Arial"/>
          <w:b/>
        </w:rPr>
        <w:t>Artículo 21.</w:t>
      </w:r>
      <w:r w:rsidRPr="00D01CFA">
        <w:rPr>
          <w:rFonts w:ascii="Arial" w:hAnsi="Arial" w:cs="Arial"/>
        </w:rPr>
        <w:t xml:space="preserve"> Adicionalmente a lo dispuesto por los tratados internacionales, ley de inversión extranjera, leyes fiscales estatales y municipales, así como en el Plan Estatal de Desarrollo, el Consejo en los términos de la presente Ley, podrá aprobar el otorgamiento de incentivos a la inversión nacional y extranjera, para la creación de nuevas empresas y fomentar el empleo para fortalecer e incrementar la capacidad de operación de las empresas ya existentes en el Estado, con el fin de seguir creando nuevas fuentes de empleo.</w:t>
      </w:r>
    </w:p>
    <w:p w14:paraId="4A226DCF" w14:textId="4FFFB0EE" w:rsidR="00EB083A" w:rsidRDefault="00EB083A" w:rsidP="00A164FF">
      <w:pPr>
        <w:pStyle w:val="Sinespaciado"/>
        <w:tabs>
          <w:tab w:val="left" w:pos="8080"/>
        </w:tabs>
        <w:ind w:right="424"/>
        <w:jc w:val="both"/>
        <w:rPr>
          <w:rFonts w:ascii="Arial" w:hAnsi="Arial" w:cs="Arial"/>
        </w:rPr>
      </w:pPr>
    </w:p>
    <w:p w14:paraId="03A99A17" w14:textId="77777777" w:rsidR="0003472D" w:rsidRPr="00A164FF" w:rsidRDefault="0003472D" w:rsidP="00A164FF">
      <w:pPr>
        <w:ind w:right="424"/>
        <w:jc w:val="both"/>
        <w:rPr>
          <w:rFonts w:ascii="Arial" w:hAnsi="Arial" w:cs="Arial"/>
          <w:bCs/>
          <w:color w:val="000000"/>
          <w:sz w:val="22"/>
          <w:szCs w:val="22"/>
        </w:rPr>
      </w:pPr>
      <w:r w:rsidRPr="00A164FF">
        <w:rPr>
          <w:rFonts w:ascii="Arial" w:hAnsi="Arial" w:cs="Arial"/>
          <w:bCs/>
          <w:color w:val="000000"/>
          <w:sz w:val="22"/>
          <w:szCs w:val="22"/>
        </w:rPr>
        <w:t>(ADICIONADO, P.O. 20 DE JUNIO DE 2025)</w:t>
      </w:r>
    </w:p>
    <w:p w14:paraId="106958E1" w14:textId="12AE1DE7" w:rsidR="0003472D" w:rsidRPr="00A164FF" w:rsidRDefault="0003472D" w:rsidP="00A164FF">
      <w:pPr>
        <w:ind w:right="424"/>
        <w:jc w:val="both"/>
        <w:rPr>
          <w:rFonts w:ascii="Arial" w:hAnsi="Arial" w:cs="Arial"/>
          <w:bCs/>
          <w:color w:val="000000"/>
          <w:sz w:val="22"/>
          <w:szCs w:val="22"/>
        </w:rPr>
      </w:pPr>
      <w:r w:rsidRPr="00A164FF">
        <w:rPr>
          <w:rFonts w:ascii="Arial" w:hAnsi="Arial" w:cs="Arial"/>
          <w:bCs/>
          <w:color w:val="000000"/>
          <w:sz w:val="22"/>
          <w:szCs w:val="22"/>
        </w:rPr>
        <w:t>Para tal efecto el Consejo deberá ponderar los beneficios señalados en el párrafo anterior, a aquellas empresas que se instalen en zonas que se encuentren fuera del área metropolitana, como un apoyo prioritario de las zonas rurales.</w:t>
      </w:r>
    </w:p>
    <w:p w14:paraId="7BECC0BC" w14:textId="77777777" w:rsidR="0003472D" w:rsidRDefault="0003472D" w:rsidP="00A164FF">
      <w:pPr>
        <w:pStyle w:val="Sinespaciado"/>
        <w:tabs>
          <w:tab w:val="left" w:pos="8080"/>
        </w:tabs>
        <w:ind w:right="424"/>
        <w:jc w:val="both"/>
        <w:rPr>
          <w:rFonts w:ascii="Arial" w:hAnsi="Arial" w:cs="Arial"/>
        </w:rPr>
      </w:pPr>
    </w:p>
    <w:p w14:paraId="25DB8BBF" w14:textId="2649B180" w:rsidR="00EB083A" w:rsidRPr="00387119" w:rsidRDefault="00EB083A" w:rsidP="00A164FF">
      <w:pPr>
        <w:pStyle w:val="Sinespaciado"/>
        <w:tabs>
          <w:tab w:val="left" w:pos="8080"/>
        </w:tabs>
        <w:ind w:right="424"/>
        <w:jc w:val="both"/>
        <w:rPr>
          <w:rFonts w:ascii="Arial" w:hAnsi="Arial" w:cs="Arial"/>
          <w:bCs/>
        </w:rPr>
      </w:pPr>
      <w:r w:rsidRPr="00387119">
        <w:rPr>
          <w:rFonts w:ascii="Arial" w:hAnsi="Arial" w:cs="Arial"/>
          <w:bCs/>
        </w:rPr>
        <w:t>(</w:t>
      </w:r>
      <w:r w:rsidR="00CC7E9A" w:rsidRPr="00387119">
        <w:rPr>
          <w:rFonts w:ascii="Arial" w:hAnsi="Arial" w:cs="Arial"/>
          <w:bCs/>
        </w:rPr>
        <w:t>REFORMA</w:t>
      </w:r>
      <w:r w:rsidRPr="00387119">
        <w:rPr>
          <w:rFonts w:ascii="Arial" w:hAnsi="Arial" w:cs="Arial"/>
          <w:bCs/>
        </w:rPr>
        <w:t xml:space="preserve">DO, P.O. </w:t>
      </w:r>
      <w:r w:rsidR="00AF3737" w:rsidRPr="00387119">
        <w:rPr>
          <w:rFonts w:ascii="Arial" w:hAnsi="Arial" w:cs="Arial"/>
          <w:bCs/>
        </w:rPr>
        <w:t>16</w:t>
      </w:r>
      <w:r w:rsidRPr="00387119">
        <w:rPr>
          <w:rFonts w:ascii="Arial" w:hAnsi="Arial" w:cs="Arial"/>
          <w:bCs/>
        </w:rPr>
        <w:t xml:space="preserve"> DE </w:t>
      </w:r>
      <w:r w:rsidR="00AF3737" w:rsidRPr="00387119">
        <w:rPr>
          <w:rFonts w:ascii="Arial" w:hAnsi="Arial" w:cs="Arial"/>
          <w:bCs/>
        </w:rPr>
        <w:t>MAYO</w:t>
      </w:r>
      <w:r w:rsidRPr="00387119">
        <w:rPr>
          <w:rFonts w:ascii="Arial" w:hAnsi="Arial" w:cs="Arial"/>
          <w:bCs/>
        </w:rPr>
        <w:t xml:space="preserve"> DE 20</w:t>
      </w:r>
      <w:r w:rsidR="00CC7E9A" w:rsidRPr="00387119">
        <w:rPr>
          <w:rFonts w:ascii="Arial" w:hAnsi="Arial" w:cs="Arial"/>
          <w:bCs/>
        </w:rPr>
        <w:t>2</w:t>
      </w:r>
      <w:r w:rsidR="00AF3737" w:rsidRPr="00387119">
        <w:rPr>
          <w:rFonts w:ascii="Arial" w:hAnsi="Arial" w:cs="Arial"/>
          <w:bCs/>
        </w:rPr>
        <w:t>3</w:t>
      </w:r>
      <w:r w:rsidRPr="00387119">
        <w:rPr>
          <w:rFonts w:ascii="Arial" w:hAnsi="Arial" w:cs="Arial"/>
          <w:bCs/>
        </w:rPr>
        <w:t>)</w:t>
      </w:r>
    </w:p>
    <w:p w14:paraId="3E48D2FC" w14:textId="77777777" w:rsidR="00AF3737" w:rsidRPr="00387119" w:rsidRDefault="00AF3737" w:rsidP="00A164FF">
      <w:pPr>
        <w:pStyle w:val="Sinespaciado"/>
        <w:tabs>
          <w:tab w:val="left" w:pos="8080"/>
        </w:tabs>
        <w:ind w:right="424"/>
        <w:jc w:val="both"/>
        <w:rPr>
          <w:rFonts w:ascii="Arial" w:hAnsi="Arial" w:cs="Arial"/>
        </w:rPr>
      </w:pPr>
      <w:r w:rsidRPr="00387119">
        <w:rPr>
          <w:rFonts w:ascii="Arial" w:hAnsi="Arial" w:cs="Arial"/>
        </w:rPr>
        <w:t>Artículo 21 BIS.- Para el otorgamiento de los incentivos contemplados en el artículo 27, fracción I, inciso a) de la presente Ley, el Consejo deberá dar preferencia a:</w:t>
      </w:r>
    </w:p>
    <w:p w14:paraId="0AD2D09C" w14:textId="77777777" w:rsidR="00AF3737" w:rsidRPr="00387119" w:rsidRDefault="00AF3737" w:rsidP="00A164FF">
      <w:pPr>
        <w:pStyle w:val="Sinespaciado"/>
        <w:tabs>
          <w:tab w:val="left" w:pos="8080"/>
        </w:tabs>
        <w:ind w:right="424"/>
        <w:jc w:val="both"/>
        <w:rPr>
          <w:rFonts w:ascii="Arial" w:hAnsi="Arial" w:cs="Arial"/>
        </w:rPr>
      </w:pPr>
    </w:p>
    <w:p w14:paraId="5499B9F3" w14:textId="59188946" w:rsidR="00AF3737" w:rsidRPr="00387119" w:rsidRDefault="00AF3737" w:rsidP="00A164FF">
      <w:pPr>
        <w:pStyle w:val="Sinespaciado"/>
        <w:tabs>
          <w:tab w:val="left" w:pos="8080"/>
        </w:tabs>
        <w:ind w:right="424"/>
        <w:jc w:val="both"/>
        <w:rPr>
          <w:rFonts w:ascii="Arial" w:hAnsi="Arial" w:cs="Arial"/>
        </w:rPr>
      </w:pPr>
      <w:r w:rsidRPr="00387119">
        <w:rPr>
          <w:rFonts w:ascii="Arial" w:hAnsi="Arial" w:cs="Arial"/>
        </w:rPr>
        <w:t>I. Empresas de nueva creación denominadas empresas emergentes o “Startups”;</w:t>
      </w:r>
    </w:p>
    <w:p w14:paraId="287F91D8" w14:textId="77777777" w:rsidR="00AF3737" w:rsidRPr="00387119" w:rsidRDefault="00AF3737" w:rsidP="00A164FF">
      <w:pPr>
        <w:pStyle w:val="Sinespaciado"/>
        <w:tabs>
          <w:tab w:val="left" w:pos="8080"/>
        </w:tabs>
        <w:ind w:right="424"/>
        <w:jc w:val="both"/>
        <w:rPr>
          <w:rFonts w:ascii="Arial" w:hAnsi="Arial" w:cs="Arial"/>
        </w:rPr>
      </w:pPr>
    </w:p>
    <w:p w14:paraId="410ADAE5" w14:textId="6C0EC7CF" w:rsidR="00AF3737" w:rsidRPr="00387119" w:rsidRDefault="00FE2EF4" w:rsidP="00A164FF">
      <w:pPr>
        <w:pStyle w:val="Sinespaciado"/>
        <w:tabs>
          <w:tab w:val="left" w:pos="8080"/>
        </w:tabs>
        <w:ind w:right="424"/>
        <w:jc w:val="both"/>
        <w:rPr>
          <w:rFonts w:ascii="Arial" w:hAnsi="Arial" w:cs="Arial"/>
        </w:rPr>
      </w:pPr>
      <w:r>
        <w:rPr>
          <w:rFonts w:ascii="Arial" w:hAnsi="Arial" w:cs="Arial"/>
        </w:rPr>
        <w:t xml:space="preserve">II. </w:t>
      </w:r>
      <w:r w:rsidR="00AF3737" w:rsidRPr="00387119">
        <w:rPr>
          <w:rFonts w:ascii="Arial" w:hAnsi="Arial" w:cs="Arial"/>
        </w:rPr>
        <w:t>Empresas que dentro de su plantilla laboral tengan:</w:t>
      </w:r>
    </w:p>
    <w:p w14:paraId="587C4B59" w14:textId="77777777" w:rsidR="00AF3737" w:rsidRPr="00387119" w:rsidRDefault="00AF3737" w:rsidP="00A164FF">
      <w:pPr>
        <w:pStyle w:val="Sinespaciado"/>
        <w:tabs>
          <w:tab w:val="left" w:pos="8080"/>
        </w:tabs>
        <w:ind w:right="424"/>
        <w:jc w:val="both"/>
        <w:rPr>
          <w:rFonts w:ascii="Arial" w:hAnsi="Arial" w:cs="Arial"/>
        </w:rPr>
      </w:pPr>
    </w:p>
    <w:p w14:paraId="33636C1A" w14:textId="77777777" w:rsidR="00AF3737" w:rsidRPr="00387119" w:rsidRDefault="00AF3737" w:rsidP="00A164FF">
      <w:pPr>
        <w:pStyle w:val="Sinespaciado"/>
        <w:tabs>
          <w:tab w:val="left" w:pos="8080"/>
        </w:tabs>
        <w:ind w:right="424"/>
        <w:jc w:val="both"/>
        <w:rPr>
          <w:rFonts w:ascii="Arial" w:hAnsi="Arial" w:cs="Arial"/>
        </w:rPr>
      </w:pPr>
      <w:r w:rsidRPr="00387119">
        <w:rPr>
          <w:rFonts w:ascii="Arial" w:hAnsi="Arial" w:cs="Arial"/>
        </w:rPr>
        <w:t>a) Trabajadores de primer empleo;</w:t>
      </w:r>
    </w:p>
    <w:p w14:paraId="0836E1F6" w14:textId="77777777" w:rsidR="00AF3737" w:rsidRPr="00387119" w:rsidRDefault="00AF3737" w:rsidP="00A164FF">
      <w:pPr>
        <w:pStyle w:val="Sinespaciado"/>
        <w:tabs>
          <w:tab w:val="left" w:pos="8080"/>
        </w:tabs>
        <w:ind w:right="424"/>
        <w:jc w:val="both"/>
        <w:rPr>
          <w:rFonts w:ascii="Arial" w:hAnsi="Arial" w:cs="Arial"/>
        </w:rPr>
      </w:pPr>
    </w:p>
    <w:p w14:paraId="05A28F7E" w14:textId="4DB9A639" w:rsidR="00FE2EF4" w:rsidRPr="00FE2EF4" w:rsidRDefault="00FE2EF4" w:rsidP="00FE2EF4">
      <w:pPr>
        <w:pStyle w:val="Sinespaciado"/>
        <w:ind w:right="283"/>
        <w:jc w:val="both"/>
        <w:rPr>
          <w:rFonts w:ascii="Arial" w:hAnsi="Arial" w:cs="Arial"/>
          <w:b/>
          <w:bCs/>
          <w:i/>
        </w:rPr>
      </w:pPr>
      <w:r w:rsidRPr="00FE2EF4">
        <w:rPr>
          <w:rFonts w:ascii="Arial" w:hAnsi="Arial" w:cs="Arial"/>
          <w:b/>
          <w:bCs/>
          <w:i/>
        </w:rPr>
        <w:t>(REFORMADO, P</w:t>
      </w:r>
      <w:r>
        <w:rPr>
          <w:rFonts w:ascii="Arial" w:hAnsi="Arial" w:cs="Arial"/>
          <w:b/>
          <w:bCs/>
          <w:i/>
        </w:rPr>
        <w:t>.</w:t>
      </w:r>
      <w:r w:rsidRPr="00FE2EF4">
        <w:rPr>
          <w:rFonts w:ascii="Arial" w:hAnsi="Arial" w:cs="Arial"/>
          <w:b/>
          <w:bCs/>
          <w:i/>
        </w:rPr>
        <w:t>O. 29 DE SEPTIEMBRE DE 2025)</w:t>
      </w:r>
    </w:p>
    <w:p w14:paraId="4D8E1C35" w14:textId="7FDABD71" w:rsidR="00FE2EF4" w:rsidRPr="000A7D41" w:rsidRDefault="00FE2EF4" w:rsidP="00FE2EF4">
      <w:pPr>
        <w:pStyle w:val="Sinespaciado"/>
        <w:ind w:right="283"/>
        <w:jc w:val="both"/>
        <w:rPr>
          <w:rFonts w:ascii="Arial" w:hAnsi="Arial" w:cs="Arial"/>
          <w:b/>
        </w:rPr>
      </w:pPr>
      <w:r w:rsidRPr="000A7D41">
        <w:rPr>
          <w:rFonts w:ascii="Arial" w:hAnsi="Arial" w:cs="Arial"/>
          <w:b/>
          <w:bCs/>
        </w:rPr>
        <w:t>b)</w:t>
      </w:r>
      <w:r>
        <w:rPr>
          <w:rFonts w:ascii="Arial" w:hAnsi="Arial" w:cs="Arial"/>
          <w:b/>
        </w:rPr>
        <w:t xml:space="preserve"> Personas adultas mayores;</w:t>
      </w:r>
    </w:p>
    <w:p w14:paraId="3003EF26" w14:textId="77777777" w:rsidR="00AF3737" w:rsidRPr="00387119" w:rsidRDefault="00AF3737" w:rsidP="00FE2EF4">
      <w:pPr>
        <w:pStyle w:val="Sinespaciado"/>
        <w:tabs>
          <w:tab w:val="left" w:pos="8080"/>
        </w:tabs>
        <w:ind w:right="424"/>
        <w:jc w:val="both"/>
        <w:rPr>
          <w:rFonts w:ascii="Arial" w:hAnsi="Arial" w:cs="Arial"/>
        </w:rPr>
      </w:pPr>
    </w:p>
    <w:p w14:paraId="21FA477E" w14:textId="77777777" w:rsidR="00AF3737" w:rsidRPr="00387119" w:rsidRDefault="00AF3737" w:rsidP="00FE2EF4">
      <w:pPr>
        <w:pStyle w:val="Sinespaciado"/>
        <w:tabs>
          <w:tab w:val="left" w:pos="8080"/>
        </w:tabs>
        <w:ind w:right="424"/>
        <w:jc w:val="both"/>
        <w:rPr>
          <w:rFonts w:ascii="Arial" w:hAnsi="Arial" w:cs="Arial"/>
        </w:rPr>
      </w:pPr>
      <w:r w:rsidRPr="00387119">
        <w:rPr>
          <w:rFonts w:ascii="Arial" w:hAnsi="Arial" w:cs="Arial"/>
        </w:rPr>
        <w:t>c) Mujeres en situación de vulnerabilidad.</w:t>
      </w:r>
    </w:p>
    <w:p w14:paraId="19957994" w14:textId="77777777" w:rsidR="00AF3737" w:rsidRPr="00387119" w:rsidRDefault="00AF3737" w:rsidP="00FE2EF4">
      <w:pPr>
        <w:pStyle w:val="Sinespaciado"/>
        <w:tabs>
          <w:tab w:val="left" w:pos="8080"/>
        </w:tabs>
        <w:ind w:right="424"/>
        <w:jc w:val="both"/>
        <w:rPr>
          <w:rFonts w:ascii="Arial" w:hAnsi="Arial" w:cs="Arial"/>
        </w:rPr>
      </w:pPr>
    </w:p>
    <w:p w14:paraId="5FEB2EAF" w14:textId="69DB8B2A" w:rsidR="00FE2EF4" w:rsidRPr="00FE2EF4" w:rsidRDefault="00FE2EF4" w:rsidP="00FE2EF4">
      <w:pPr>
        <w:pStyle w:val="Sinespaciado"/>
        <w:ind w:right="283"/>
        <w:jc w:val="both"/>
        <w:rPr>
          <w:rFonts w:ascii="Arial" w:hAnsi="Arial" w:cs="Arial"/>
          <w:b/>
          <w:bCs/>
          <w:i/>
        </w:rPr>
      </w:pPr>
      <w:r w:rsidRPr="00FE2EF4">
        <w:rPr>
          <w:rFonts w:ascii="Arial" w:hAnsi="Arial" w:cs="Arial"/>
          <w:b/>
          <w:bCs/>
          <w:i/>
        </w:rPr>
        <w:t>(</w:t>
      </w:r>
      <w:r>
        <w:rPr>
          <w:rFonts w:ascii="Arial" w:hAnsi="Arial" w:cs="Arial"/>
          <w:b/>
          <w:bCs/>
          <w:i/>
        </w:rPr>
        <w:t>ADICION</w:t>
      </w:r>
      <w:r w:rsidRPr="00FE2EF4">
        <w:rPr>
          <w:rFonts w:ascii="Arial" w:hAnsi="Arial" w:cs="Arial"/>
          <w:b/>
          <w:bCs/>
          <w:i/>
        </w:rPr>
        <w:t>ADO, P</w:t>
      </w:r>
      <w:r>
        <w:rPr>
          <w:rFonts w:ascii="Arial" w:hAnsi="Arial" w:cs="Arial"/>
          <w:b/>
          <w:bCs/>
          <w:i/>
        </w:rPr>
        <w:t>.</w:t>
      </w:r>
      <w:r w:rsidRPr="00FE2EF4">
        <w:rPr>
          <w:rFonts w:ascii="Arial" w:hAnsi="Arial" w:cs="Arial"/>
          <w:b/>
          <w:bCs/>
          <w:i/>
        </w:rPr>
        <w:t>O. 29 DE SEPTIEMBRE DE 2025)</w:t>
      </w:r>
    </w:p>
    <w:p w14:paraId="1AF6D2EC" w14:textId="77777777" w:rsidR="00FE2EF4" w:rsidRPr="000A7D41" w:rsidRDefault="00FE2EF4" w:rsidP="00FE2EF4">
      <w:pPr>
        <w:pStyle w:val="Sinespaciado"/>
        <w:ind w:right="283"/>
        <w:jc w:val="both"/>
        <w:rPr>
          <w:rFonts w:ascii="Arial" w:hAnsi="Arial" w:cs="Arial"/>
          <w:b/>
        </w:rPr>
      </w:pPr>
      <w:r w:rsidRPr="000A7D41">
        <w:rPr>
          <w:rFonts w:ascii="Arial" w:hAnsi="Arial" w:cs="Arial"/>
          <w:b/>
        </w:rPr>
        <w:t>d) Personas con Discapacidad;</w:t>
      </w:r>
    </w:p>
    <w:p w14:paraId="0A06749D" w14:textId="77777777" w:rsidR="00FE2EF4" w:rsidRPr="000A7D41" w:rsidRDefault="00FE2EF4" w:rsidP="00FE2EF4">
      <w:pPr>
        <w:pStyle w:val="Sinespaciado"/>
        <w:ind w:right="283"/>
        <w:jc w:val="both"/>
        <w:rPr>
          <w:rFonts w:ascii="Arial" w:hAnsi="Arial" w:cs="Arial"/>
          <w:b/>
        </w:rPr>
      </w:pPr>
    </w:p>
    <w:p w14:paraId="2A2C5F2F"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t>(</w:t>
      </w:r>
      <w:r>
        <w:rPr>
          <w:rFonts w:ascii="Arial" w:hAnsi="Arial" w:cs="Arial"/>
          <w:b/>
          <w:bCs/>
          <w:i/>
        </w:rPr>
        <w:t>ADICION</w:t>
      </w:r>
      <w:r w:rsidRPr="00FE2EF4">
        <w:rPr>
          <w:rFonts w:ascii="Arial" w:hAnsi="Arial" w:cs="Arial"/>
          <w:b/>
          <w:bCs/>
          <w:i/>
        </w:rPr>
        <w:t>ADO, P</w:t>
      </w:r>
      <w:r>
        <w:rPr>
          <w:rFonts w:ascii="Arial" w:hAnsi="Arial" w:cs="Arial"/>
          <w:b/>
          <w:bCs/>
          <w:i/>
        </w:rPr>
        <w:t>.</w:t>
      </w:r>
      <w:r w:rsidRPr="00FE2EF4">
        <w:rPr>
          <w:rFonts w:ascii="Arial" w:hAnsi="Arial" w:cs="Arial"/>
          <w:b/>
          <w:bCs/>
          <w:i/>
        </w:rPr>
        <w:t>O. 29 DE SEPTIEMBRE DE 2025)</w:t>
      </w:r>
    </w:p>
    <w:p w14:paraId="34B46C73" w14:textId="77777777" w:rsidR="00FE2EF4" w:rsidRPr="000A7D41" w:rsidRDefault="00FE2EF4" w:rsidP="00FE2EF4">
      <w:pPr>
        <w:pStyle w:val="Sinespaciado"/>
        <w:ind w:right="283"/>
        <w:jc w:val="both"/>
        <w:rPr>
          <w:rFonts w:ascii="Arial" w:hAnsi="Arial" w:cs="Arial"/>
          <w:b/>
        </w:rPr>
      </w:pPr>
      <w:r w:rsidRPr="000A7D41">
        <w:rPr>
          <w:rFonts w:ascii="Arial" w:hAnsi="Arial" w:cs="Arial"/>
          <w:b/>
        </w:rPr>
        <w:t>e) Personas repatriadas, que demuestren ser originarias de Nuevo León; y</w:t>
      </w:r>
    </w:p>
    <w:p w14:paraId="08B14136" w14:textId="77777777" w:rsidR="00FE2EF4" w:rsidRPr="000A7D41" w:rsidRDefault="00FE2EF4" w:rsidP="00FE2EF4">
      <w:pPr>
        <w:pStyle w:val="Sinespaciado"/>
        <w:ind w:right="283"/>
        <w:jc w:val="both"/>
        <w:rPr>
          <w:rFonts w:ascii="Arial" w:hAnsi="Arial" w:cs="Arial"/>
          <w:b/>
        </w:rPr>
      </w:pPr>
    </w:p>
    <w:p w14:paraId="4D6F2F37"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t>(</w:t>
      </w:r>
      <w:r>
        <w:rPr>
          <w:rFonts w:ascii="Arial" w:hAnsi="Arial" w:cs="Arial"/>
          <w:b/>
          <w:bCs/>
          <w:i/>
        </w:rPr>
        <w:t>ADICION</w:t>
      </w:r>
      <w:r w:rsidRPr="00FE2EF4">
        <w:rPr>
          <w:rFonts w:ascii="Arial" w:hAnsi="Arial" w:cs="Arial"/>
          <w:b/>
          <w:bCs/>
          <w:i/>
        </w:rPr>
        <w:t>ADO, P</w:t>
      </w:r>
      <w:r>
        <w:rPr>
          <w:rFonts w:ascii="Arial" w:hAnsi="Arial" w:cs="Arial"/>
          <w:b/>
          <w:bCs/>
          <w:i/>
        </w:rPr>
        <w:t>.</w:t>
      </w:r>
      <w:r w:rsidRPr="00FE2EF4">
        <w:rPr>
          <w:rFonts w:ascii="Arial" w:hAnsi="Arial" w:cs="Arial"/>
          <w:b/>
          <w:bCs/>
          <w:i/>
        </w:rPr>
        <w:t>O. 29 DE SEPTIEMBRE DE 2025)</w:t>
      </w:r>
    </w:p>
    <w:p w14:paraId="131F6865" w14:textId="77777777" w:rsidR="00FE2EF4" w:rsidRPr="000A7D41" w:rsidRDefault="00FE2EF4" w:rsidP="00FE2EF4">
      <w:pPr>
        <w:pStyle w:val="Sinespaciado"/>
        <w:ind w:right="283"/>
        <w:jc w:val="both"/>
        <w:rPr>
          <w:rFonts w:ascii="Arial" w:hAnsi="Arial" w:cs="Arial"/>
          <w:b/>
        </w:rPr>
      </w:pPr>
      <w:r w:rsidRPr="000A7D41">
        <w:rPr>
          <w:rFonts w:ascii="Arial" w:hAnsi="Arial" w:cs="Arial"/>
          <w:b/>
        </w:rPr>
        <w:t>f) Personas migrantes de retorno.</w:t>
      </w:r>
    </w:p>
    <w:p w14:paraId="36F4B1E0" w14:textId="77777777" w:rsidR="00FE2EF4" w:rsidRPr="000A7D41" w:rsidRDefault="00FE2EF4" w:rsidP="00FE2EF4">
      <w:pPr>
        <w:pStyle w:val="Sinespaciado"/>
        <w:ind w:right="283"/>
        <w:jc w:val="both"/>
        <w:rPr>
          <w:rFonts w:ascii="Arial" w:hAnsi="Arial" w:cs="Arial"/>
          <w:b/>
        </w:rPr>
      </w:pPr>
    </w:p>
    <w:p w14:paraId="40EB791A" w14:textId="74974D70" w:rsidR="00FE2EF4" w:rsidRPr="00FE2EF4" w:rsidRDefault="00FE2EF4" w:rsidP="00FE2EF4">
      <w:pPr>
        <w:pStyle w:val="Sinespaciado"/>
        <w:ind w:right="283"/>
        <w:jc w:val="both"/>
        <w:rPr>
          <w:rFonts w:ascii="Arial" w:hAnsi="Arial" w:cs="Arial"/>
          <w:b/>
          <w:bCs/>
          <w:i/>
        </w:rPr>
      </w:pPr>
      <w:r w:rsidRPr="00FE2EF4">
        <w:rPr>
          <w:rFonts w:ascii="Arial" w:hAnsi="Arial" w:cs="Arial"/>
          <w:b/>
          <w:bCs/>
          <w:i/>
        </w:rPr>
        <w:t>(REFORMAD</w:t>
      </w:r>
      <w:r>
        <w:rPr>
          <w:rFonts w:ascii="Arial" w:hAnsi="Arial" w:cs="Arial"/>
          <w:b/>
          <w:bCs/>
          <w:i/>
        </w:rPr>
        <w:t>A</w:t>
      </w:r>
      <w:r w:rsidRPr="00FE2EF4">
        <w:rPr>
          <w:rFonts w:ascii="Arial" w:hAnsi="Arial" w:cs="Arial"/>
          <w:b/>
          <w:bCs/>
          <w:i/>
        </w:rPr>
        <w:t>, P</w:t>
      </w:r>
      <w:r>
        <w:rPr>
          <w:rFonts w:ascii="Arial" w:hAnsi="Arial" w:cs="Arial"/>
          <w:b/>
          <w:bCs/>
          <w:i/>
        </w:rPr>
        <w:t>.</w:t>
      </w:r>
      <w:r w:rsidRPr="00FE2EF4">
        <w:rPr>
          <w:rFonts w:ascii="Arial" w:hAnsi="Arial" w:cs="Arial"/>
          <w:b/>
          <w:bCs/>
          <w:i/>
        </w:rPr>
        <w:t>O. 29 DE SEPTIEMBRE DE 2025)</w:t>
      </w:r>
    </w:p>
    <w:p w14:paraId="6458A747" w14:textId="77777777" w:rsidR="00FE2EF4" w:rsidRPr="000A7D41" w:rsidRDefault="00FE2EF4" w:rsidP="00FE2EF4">
      <w:pPr>
        <w:pStyle w:val="Sinespaciado"/>
        <w:ind w:right="283"/>
        <w:rPr>
          <w:rFonts w:ascii="Arial" w:hAnsi="Arial" w:cs="Arial"/>
          <w:b/>
        </w:rPr>
      </w:pPr>
      <w:r w:rsidRPr="000A7D41">
        <w:rPr>
          <w:rFonts w:ascii="Arial" w:hAnsi="Arial" w:cs="Arial"/>
          <w:b/>
        </w:rPr>
        <w:t>III. Empresas que tengan instaladas guarderías</w:t>
      </w:r>
      <w:r w:rsidRPr="000A7D41">
        <w:rPr>
          <w:rFonts w:ascii="Arial" w:hAnsi="Arial" w:cs="Arial"/>
          <w:b/>
          <w:bCs/>
        </w:rPr>
        <w:t>;</w:t>
      </w:r>
      <w:r w:rsidRPr="000A7D41">
        <w:rPr>
          <w:rFonts w:ascii="Arial" w:hAnsi="Arial" w:cs="Arial"/>
          <w:b/>
        </w:rPr>
        <w:t xml:space="preserve"> </w:t>
      </w:r>
    </w:p>
    <w:p w14:paraId="381644E1" w14:textId="77777777" w:rsidR="00FE2EF4" w:rsidRPr="000A7D41" w:rsidRDefault="00FE2EF4" w:rsidP="00FE2EF4">
      <w:pPr>
        <w:pStyle w:val="Sinespaciado"/>
        <w:ind w:right="283"/>
        <w:rPr>
          <w:rFonts w:ascii="Arial" w:hAnsi="Arial" w:cs="Arial"/>
          <w:b/>
          <w:bCs/>
        </w:rPr>
      </w:pPr>
    </w:p>
    <w:p w14:paraId="0C5FC3C3"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lastRenderedPageBreak/>
        <w:t>(REFORMAD</w:t>
      </w:r>
      <w:r>
        <w:rPr>
          <w:rFonts w:ascii="Arial" w:hAnsi="Arial" w:cs="Arial"/>
          <w:b/>
          <w:bCs/>
          <w:i/>
        </w:rPr>
        <w:t>A</w:t>
      </w:r>
      <w:r w:rsidRPr="00FE2EF4">
        <w:rPr>
          <w:rFonts w:ascii="Arial" w:hAnsi="Arial" w:cs="Arial"/>
          <w:b/>
          <w:bCs/>
          <w:i/>
        </w:rPr>
        <w:t>, P</w:t>
      </w:r>
      <w:r>
        <w:rPr>
          <w:rFonts w:ascii="Arial" w:hAnsi="Arial" w:cs="Arial"/>
          <w:b/>
          <w:bCs/>
          <w:i/>
        </w:rPr>
        <w:t>.</w:t>
      </w:r>
      <w:r w:rsidRPr="00FE2EF4">
        <w:rPr>
          <w:rFonts w:ascii="Arial" w:hAnsi="Arial" w:cs="Arial"/>
          <w:b/>
          <w:bCs/>
          <w:i/>
        </w:rPr>
        <w:t>O. 29 DE SEPTIEMBRE DE 2025)</w:t>
      </w:r>
    </w:p>
    <w:p w14:paraId="495D4FC4" w14:textId="77777777" w:rsidR="00FE2EF4" w:rsidRPr="000A7D41" w:rsidRDefault="00FE2EF4" w:rsidP="00FE2EF4">
      <w:pPr>
        <w:pStyle w:val="Sinespaciado"/>
        <w:ind w:right="283"/>
        <w:jc w:val="both"/>
        <w:rPr>
          <w:rFonts w:ascii="Arial" w:hAnsi="Arial" w:cs="Arial"/>
          <w:b/>
        </w:rPr>
      </w:pPr>
      <w:r w:rsidRPr="000A7D41">
        <w:rPr>
          <w:rFonts w:ascii="Arial" w:hAnsi="Arial" w:cs="Arial"/>
          <w:b/>
          <w:bCs/>
        </w:rPr>
        <w:t>IV.</w:t>
      </w:r>
      <w:r w:rsidRPr="000A7D41">
        <w:rPr>
          <w:rFonts w:ascii="Arial" w:hAnsi="Arial" w:cs="Arial"/>
          <w:b/>
        </w:rPr>
        <w:t xml:space="preserve"> Empresas creadas por mujeres emprendedoras</w:t>
      </w:r>
      <w:r w:rsidRPr="000A7D41">
        <w:rPr>
          <w:rFonts w:ascii="Arial" w:hAnsi="Arial" w:cs="Arial"/>
          <w:b/>
          <w:bCs/>
        </w:rPr>
        <w:t>;</w:t>
      </w:r>
    </w:p>
    <w:p w14:paraId="1BC9FEDA" w14:textId="77777777" w:rsidR="00FE2EF4" w:rsidRPr="000A7D41" w:rsidRDefault="00FE2EF4" w:rsidP="00FE2EF4">
      <w:pPr>
        <w:pStyle w:val="Sinespaciado"/>
        <w:ind w:right="283"/>
        <w:jc w:val="both"/>
        <w:rPr>
          <w:rFonts w:ascii="Arial" w:hAnsi="Arial" w:cs="Arial"/>
          <w:b/>
        </w:rPr>
      </w:pPr>
    </w:p>
    <w:p w14:paraId="361DA1A8" w14:textId="07E6706B" w:rsidR="00FE2EF4" w:rsidRPr="00FE2EF4" w:rsidRDefault="00FE2EF4" w:rsidP="00FE2EF4">
      <w:pPr>
        <w:pStyle w:val="Sinespaciado"/>
        <w:ind w:right="283"/>
        <w:jc w:val="both"/>
        <w:rPr>
          <w:rFonts w:ascii="Arial" w:hAnsi="Arial" w:cs="Arial"/>
          <w:b/>
          <w:bCs/>
          <w:i/>
        </w:rPr>
      </w:pPr>
      <w:r w:rsidRPr="00FE2EF4">
        <w:rPr>
          <w:rFonts w:ascii="Arial" w:hAnsi="Arial" w:cs="Arial"/>
          <w:b/>
          <w:bCs/>
          <w:i/>
        </w:rPr>
        <w:t>(</w:t>
      </w:r>
      <w:r>
        <w:rPr>
          <w:rFonts w:ascii="Arial" w:hAnsi="Arial" w:cs="Arial"/>
          <w:b/>
          <w:bCs/>
          <w:i/>
        </w:rPr>
        <w:t>ADICION</w:t>
      </w:r>
      <w:r w:rsidRPr="00FE2EF4">
        <w:rPr>
          <w:rFonts w:ascii="Arial" w:hAnsi="Arial" w:cs="Arial"/>
          <w:b/>
          <w:bCs/>
          <w:i/>
        </w:rPr>
        <w:t>AD</w:t>
      </w:r>
      <w:r>
        <w:rPr>
          <w:rFonts w:ascii="Arial" w:hAnsi="Arial" w:cs="Arial"/>
          <w:b/>
          <w:bCs/>
          <w:i/>
        </w:rPr>
        <w:t>A</w:t>
      </w:r>
      <w:r w:rsidRPr="00FE2EF4">
        <w:rPr>
          <w:rFonts w:ascii="Arial" w:hAnsi="Arial" w:cs="Arial"/>
          <w:b/>
          <w:bCs/>
          <w:i/>
        </w:rPr>
        <w:t>, P</w:t>
      </w:r>
      <w:r>
        <w:rPr>
          <w:rFonts w:ascii="Arial" w:hAnsi="Arial" w:cs="Arial"/>
          <w:b/>
          <w:bCs/>
          <w:i/>
        </w:rPr>
        <w:t>.</w:t>
      </w:r>
      <w:r w:rsidRPr="00FE2EF4">
        <w:rPr>
          <w:rFonts w:ascii="Arial" w:hAnsi="Arial" w:cs="Arial"/>
          <w:b/>
          <w:bCs/>
          <w:i/>
        </w:rPr>
        <w:t>O. 29 DE SEPTIEMBRE DE 2025)</w:t>
      </w:r>
    </w:p>
    <w:p w14:paraId="2F42B335" w14:textId="77777777" w:rsidR="00FE2EF4" w:rsidRPr="000A7D41" w:rsidRDefault="00FE2EF4" w:rsidP="00FE2EF4">
      <w:pPr>
        <w:pStyle w:val="Sinespaciado"/>
        <w:ind w:right="283"/>
        <w:jc w:val="both"/>
        <w:rPr>
          <w:rFonts w:ascii="Arial" w:hAnsi="Arial" w:cs="Arial"/>
          <w:b/>
        </w:rPr>
      </w:pPr>
      <w:r w:rsidRPr="000A7D41">
        <w:rPr>
          <w:rFonts w:ascii="Arial" w:hAnsi="Arial" w:cs="Arial"/>
          <w:b/>
        </w:rPr>
        <w:t>V. Empresas. instituciones u organizaciones, públicas o privadas, que establezcan Centros de Investigación y Desarrollo, Laboratorios o Instalaciones de Investigación, Desarrollo e Innovación en el Estado de Nuevo León; y</w:t>
      </w:r>
    </w:p>
    <w:p w14:paraId="2CE1D312" w14:textId="77777777" w:rsidR="00FE2EF4" w:rsidRPr="000A7D41" w:rsidRDefault="00FE2EF4" w:rsidP="00FE2EF4">
      <w:pPr>
        <w:pStyle w:val="Sinespaciado"/>
        <w:ind w:right="283"/>
        <w:jc w:val="both"/>
        <w:rPr>
          <w:rFonts w:ascii="Arial" w:hAnsi="Arial" w:cs="Arial"/>
          <w:b/>
        </w:rPr>
      </w:pPr>
    </w:p>
    <w:p w14:paraId="2E422C4C" w14:textId="4C9F2BAB" w:rsidR="00FE2EF4" w:rsidRPr="00FE2EF4" w:rsidRDefault="00FE2EF4" w:rsidP="00FE2EF4">
      <w:pPr>
        <w:pStyle w:val="Sinespaciado"/>
        <w:ind w:right="283"/>
        <w:jc w:val="both"/>
        <w:rPr>
          <w:rFonts w:ascii="Arial" w:hAnsi="Arial" w:cs="Arial"/>
          <w:b/>
          <w:bCs/>
          <w:i/>
        </w:rPr>
      </w:pPr>
      <w:r w:rsidRPr="00FE2EF4">
        <w:rPr>
          <w:rFonts w:ascii="Arial" w:hAnsi="Arial" w:cs="Arial"/>
          <w:b/>
          <w:bCs/>
          <w:i/>
        </w:rPr>
        <w:t>(</w:t>
      </w:r>
      <w:r>
        <w:rPr>
          <w:rFonts w:ascii="Arial" w:hAnsi="Arial" w:cs="Arial"/>
          <w:b/>
          <w:bCs/>
          <w:i/>
        </w:rPr>
        <w:t>ADICION</w:t>
      </w:r>
      <w:r w:rsidRPr="00FE2EF4">
        <w:rPr>
          <w:rFonts w:ascii="Arial" w:hAnsi="Arial" w:cs="Arial"/>
          <w:b/>
          <w:bCs/>
          <w:i/>
        </w:rPr>
        <w:t>AD</w:t>
      </w:r>
      <w:r>
        <w:rPr>
          <w:rFonts w:ascii="Arial" w:hAnsi="Arial" w:cs="Arial"/>
          <w:b/>
          <w:bCs/>
          <w:i/>
        </w:rPr>
        <w:t>A</w:t>
      </w:r>
      <w:r w:rsidRPr="00FE2EF4">
        <w:rPr>
          <w:rFonts w:ascii="Arial" w:hAnsi="Arial" w:cs="Arial"/>
          <w:b/>
          <w:bCs/>
          <w:i/>
        </w:rPr>
        <w:t>, P</w:t>
      </w:r>
      <w:r>
        <w:rPr>
          <w:rFonts w:ascii="Arial" w:hAnsi="Arial" w:cs="Arial"/>
          <w:b/>
          <w:bCs/>
          <w:i/>
        </w:rPr>
        <w:t>.</w:t>
      </w:r>
      <w:r w:rsidRPr="00FE2EF4">
        <w:rPr>
          <w:rFonts w:ascii="Arial" w:hAnsi="Arial" w:cs="Arial"/>
          <w:b/>
          <w:bCs/>
          <w:i/>
        </w:rPr>
        <w:t>O. 29 DE SEPTIEMBRE DE 2025)</w:t>
      </w:r>
    </w:p>
    <w:p w14:paraId="6E6B12B5" w14:textId="77777777" w:rsidR="00FE2EF4" w:rsidRPr="000A7D41" w:rsidRDefault="00FE2EF4" w:rsidP="00FE2EF4">
      <w:pPr>
        <w:pStyle w:val="Sinespaciado"/>
        <w:ind w:right="283"/>
        <w:jc w:val="both"/>
        <w:rPr>
          <w:rFonts w:ascii="Arial" w:hAnsi="Arial" w:cs="Arial"/>
          <w:b/>
        </w:rPr>
      </w:pPr>
      <w:r w:rsidRPr="000A7D41">
        <w:rPr>
          <w:rFonts w:ascii="Arial" w:hAnsi="Arial" w:cs="Arial"/>
          <w:b/>
        </w:rPr>
        <w:t>VI. Empresas creadas por personas migrantes de retorno.</w:t>
      </w:r>
    </w:p>
    <w:p w14:paraId="02406AA0" w14:textId="528CE646" w:rsidR="00FE2EF4" w:rsidRDefault="00FE2EF4" w:rsidP="00A164FF">
      <w:pPr>
        <w:ind w:right="424"/>
        <w:jc w:val="both"/>
        <w:rPr>
          <w:rFonts w:ascii="Arial" w:hAnsi="Arial" w:cs="Arial"/>
          <w:bCs/>
          <w:color w:val="000000"/>
          <w:sz w:val="22"/>
          <w:szCs w:val="22"/>
        </w:rPr>
      </w:pPr>
    </w:p>
    <w:p w14:paraId="28DF87C8" w14:textId="5BDE827A" w:rsidR="0003472D" w:rsidRPr="00A164FF" w:rsidRDefault="0003472D" w:rsidP="00A164FF">
      <w:pPr>
        <w:ind w:right="424"/>
        <w:jc w:val="both"/>
        <w:rPr>
          <w:rFonts w:ascii="Arial" w:hAnsi="Arial" w:cs="Arial"/>
          <w:bCs/>
          <w:color w:val="000000"/>
          <w:sz w:val="22"/>
          <w:szCs w:val="22"/>
        </w:rPr>
      </w:pPr>
      <w:r w:rsidRPr="00A164FF">
        <w:rPr>
          <w:rFonts w:ascii="Arial" w:hAnsi="Arial" w:cs="Arial"/>
          <w:bCs/>
          <w:color w:val="000000"/>
          <w:sz w:val="22"/>
          <w:szCs w:val="22"/>
        </w:rPr>
        <w:t>(REFORMADA, P.O. 20 DE JUNIO DE 2025)</w:t>
      </w:r>
    </w:p>
    <w:p w14:paraId="0F6BDA43" w14:textId="77777777" w:rsidR="0003472D" w:rsidRPr="00A164FF" w:rsidRDefault="0003472D" w:rsidP="00A164FF">
      <w:pPr>
        <w:ind w:right="424"/>
        <w:rPr>
          <w:rFonts w:ascii="Arial" w:hAnsi="Arial" w:cs="Arial"/>
          <w:color w:val="000000"/>
          <w:sz w:val="22"/>
          <w:szCs w:val="22"/>
        </w:rPr>
      </w:pPr>
      <w:r w:rsidRPr="00A164FF">
        <w:rPr>
          <w:rFonts w:ascii="Arial" w:hAnsi="Arial" w:cs="Arial"/>
          <w:bCs/>
          <w:color w:val="000000"/>
          <w:sz w:val="22"/>
          <w:szCs w:val="22"/>
        </w:rPr>
        <w:t xml:space="preserve">III. </w:t>
      </w:r>
      <w:r w:rsidRPr="00A164FF">
        <w:rPr>
          <w:rFonts w:ascii="Arial" w:hAnsi="Arial" w:cs="Arial"/>
          <w:color w:val="000000"/>
          <w:sz w:val="22"/>
          <w:szCs w:val="22"/>
        </w:rPr>
        <w:t>Empresas que tengan instaladas guarderías;</w:t>
      </w:r>
    </w:p>
    <w:p w14:paraId="37A1088B" w14:textId="77777777" w:rsidR="0003472D" w:rsidRPr="00A164FF" w:rsidRDefault="0003472D" w:rsidP="00A164FF">
      <w:pPr>
        <w:ind w:right="424"/>
        <w:rPr>
          <w:rFonts w:ascii="Arial" w:hAnsi="Arial" w:cs="Arial"/>
          <w:color w:val="000000"/>
          <w:sz w:val="22"/>
          <w:szCs w:val="22"/>
        </w:rPr>
      </w:pPr>
    </w:p>
    <w:p w14:paraId="20D4ACB0" w14:textId="77777777" w:rsidR="0003472D" w:rsidRPr="00A164FF" w:rsidRDefault="0003472D" w:rsidP="00A164FF">
      <w:pPr>
        <w:ind w:right="424"/>
        <w:jc w:val="both"/>
        <w:rPr>
          <w:rFonts w:ascii="Arial" w:hAnsi="Arial" w:cs="Arial"/>
          <w:bCs/>
          <w:color w:val="000000"/>
          <w:sz w:val="22"/>
          <w:szCs w:val="22"/>
        </w:rPr>
      </w:pPr>
      <w:r w:rsidRPr="00A164FF">
        <w:rPr>
          <w:rFonts w:ascii="Arial" w:hAnsi="Arial" w:cs="Arial"/>
          <w:bCs/>
          <w:color w:val="000000"/>
          <w:sz w:val="22"/>
          <w:szCs w:val="22"/>
        </w:rPr>
        <w:t>(REFORMADA, P.O. 20 DE JUNIO DE 2025)</w:t>
      </w:r>
    </w:p>
    <w:p w14:paraId="37D18BEC" w14:textId="77777777" w:rsidR="0003472D" w:rsidRPr="00A164FF" w:rsidRDefault="0003472D" w:rsidP="00A164FF">
      <w:pPr>
        <w:ind w:right="424"/>
        <w:rPr>
          <w:rFonts w:ascii="Arial" w:hAnsi="Arial" w:cs="Arial"/>
          <w:color w:val="000000"/>
          <w:sz w:val="22"/>
          <w:szCs w:val="22"/>
        </w:rPr>
      </w:pPr>
      <w:r w:rsidRPr="00A164FF">
        <w:rPr>
          <w:rFonts w:ascii="Arial" w:hAnsi="Arial" w:cs="Arial"/>
          <w:color w:val="000000"/>
          <w:sz w:val="22"/>
          <w:szCs w:val="22"/>
        </w:rPr>
        <w:t xml:space="preserve">IV. Empresas creadas por mujeres emprendedoras; </w:t>
      </w:r>
      <w:r w:rsidRPr="00A164FF">
        <w:rPr>
          <w:rFonts w:ascii="Arial" w:hAnsi="Arial" w:cs="Arial"/>
          <w:bCs/>
          <w:color w:val="000000"/>
          <w:sz w:val="22"/>
          <w:szCs w:val="22"/>
        </w:rPr>
        <w:t>y</w:t>
      </w:r>
    </w:p>
    <w:p w14:paraId="7CF1A4E3" w14:textId="77777777" w:rsidR="0003472D" w:rsidRPr="00A164FF" w:rsidRDefault="0003472D" w:rsidP="00A164FF">
      <w:pPr>
        <w:ind w:right="424"/>
        <w:rPr>
          <w:rFonts w:ascii="Arial" w:hAnsi="Arial" w:cs="Arial"/>
          <w:bCs/>
          <w:color w:val="000000"/>
          <w:sz w:val="22"/>
          <w:szCs w:val="22"/>
        </w:rPr>
      </w:pPr>
    </w:p>
    <w:p w14:paraId="71079C33" w14:textId="691623EC" w:rsidR="0003472D" w:rsidRPr="00A164FF" w:rsidRDefault="0003472D" w:rsidP="00A164FF">
      <w:pPr>
        <w:ind w:right="424"/>
        <w:jc w:val="both"/>
        <w:rPr>
          <w:rFonts w:ascii="Arial" w:hAnsi="Arial" w:cs="Arial"/>
          <w:bCs/>
          <w:color w:val="000000"/>
          <w:sz w:val="22"/>
          <w:szCs w:val="22"/>
        </w:rPr>
      </w:pPr>
      <w:r w:rsidRPr="00A164FF">
        <w:rPr>
          <w:rFonts w:ascii="Arial" w:hAnsi="Arial" w:cs="Arial"/>
          <w:bCs/>
          <w:color w:val="000000"/>
          <w:sz w:val="22"/>
          <w:szCs w:val="22"/>
        </w:rPr>
        <w:t>(ADICIONADA, P.O. 20 DE JUNIO DE 2025)</w:t>
      </w:r>
    </w:p>
    <w:p w14:paraId="5D4F9598" w14:textId="77777777" w:rsidR="0003472D" w:rsidRPr="00A164FF" w:rsidRDefault="0003472D" w:rsidP="00A164FF">
      <w:pPr>
        <w:ind w:right="424"/>
        <w:rPr>
          <w:rFonts w:ascii="Arial" w:hAnsi="Arial" w:cs="Arial"/>
          <w:bCs/>
          <w:color w:val="000000"/>
          <w:sz w:val="22"/>
          <w:szCs w:val="22"/>
        </w:rPr>
      </w:pPr>
      <w:r w:rsidRPr="00A164FF">
        <w:rPr>
          <w:rFonts w:ascii="Arial" w:hAnsi="Arial" w:cs="Arial"/>
          <w:bCs/>
          <w:color w:val="000000"/>
          <w:sz w:val="22"/>
          <w:szCs w:val="22"/>
        </w:rPr>
        <w:t>V. Empresas instaladas en la zona fuera del área metropolitana o zonas rurales del Estado.</w:t>
      </w:r>
    </w:p>
    <w:p w14:paraId="3CB0200C" w14:textId="77777777" w:rsidR="00AF3737" w:rsidRDefault="00AF3737" w:rsidP="00A164FF">
      <w:pPr>
        <w:pStyle w:val="Sinespaciado"/>
        <w:tabs>
          <w:tab w:val="left" w:pos="8080"/>
        </w:tabs>
        <w:ind w:right="424"/>
        <w:jc w:val="both"/>
        <w:rPr>
          <w:rFonts w:ascii="Arial" w:hAnsi="Arial" w:cs="Arial"/>
          <w:b/>
        </w:rPr>
      </w:pPr>
    </w:p>
    <w:p w14:paraId="54E2C91F" w14:textId="48E60DE7" w:rsidR="003B0806" w:rsidRPr="00377F81" w:rsidRDefault="003B0806" w:rsidP="00A164FF">
      <w:pPr>
        <w:pStyle w:val="Sinespaciado"/>
        <w:tabs>
          <w:tab w:val="left" w:pos="8080"/>
        </w:tabs>
        <w:ind w:right="424"/>
        <w:jc w:val="both"/>
        <w:rPr>
          <w:rFonts w:ascii="Arial" w:hAnsi="Arial" w:cs="Arial"/>
        </w:rPr>
      </w:pPr>
      <w:r w:rsidRPr="00377F81">
        <w:rPr>
          <w:rFonts w:ascii="Arial" w:hAnsi="Arial" w:cs="Arial"/>
          <w:b/>
        </w:rPr>
        <w:t xml:space="preserve">Artículo 22. </w:t>
      </w:r>
      <w:r w:rsidRPr="00377F81">
        <w:rPr>
          <w:rFonts w:ascii="Arial" w:hAnsi="Arial" w:cs="Arial"/>
        </w:rPr>
        <w:t>Corresponderá al Consejo resolver sobre el tipo, monto, plazos, términos y condiciones del otorgamiento de incentivos, previo análisis de la Secretaría.</w:t>
      </w:r>
    </w:p>
    <w:p w14:paraId="1B4A96E9" w14:textId="77777777" w:rsidR="003B0806" w:rsidRPr="00377F81" w:rsidRDefault="003B0806" w:rsidP="00A164FF">
      <w:pPr>
        <w:pStyle w:val="Sinespaciado"/>
        <w:tabs>
          <w:tab w:val="left" w:pos="8080"/>
        </w:tabs>
        <w:ind w:right="424"/>
        <w:jc w:val="both"/>
        <w:rPr>
          <w:rFonts w:ascii="Arial" w:hAnsi="Arial" w:cs="Arial"/>
        </w:rPr>
      </w:pPr>
    </w:p>
    <w:p w14:paraId="178C2AA9" w14:textId="77777777" w:rsidR="003B0806" w:rsidRPr="00377F81" w:rsidRDefault="003B0806" w:rsidP="00A164FF">
      <w:pPr>
        <w:pStyle w:val="Sinespaciado"/>
        <w:tabs>
          <w:tab w:val="left" w:pos="8080"/>
        </w:tabs>
        <w:ind w:right="424"/>
        <w:jc w:val="both"/>
        <w:rPr>
          <w:rFonts w:ascii="Arial" w:hAnsi="Arial" w:cs="Arial"/>
        </w:rPr>
      </w:pPr>
      <w:r w:rsidRPr="00377F81">
        <w:rPr>
          <w:rFonts w:ascii="Arial" w:hAnsi="Arial" w:cs="Arial"/>
        </w:rPr>
        <w:t>El Consejo podrá crear nuevos incentivos no económicos en favor de la inversión, con la aprobación unánime de los miembros del Consejo.</w:t>
      </w:r>
    </w:p>
    <w:p w14:paraId="774D49D7" w14:textId="1378CD3E" w:rsidR="003B0806" w:rsidRPr="00377F81" w:rsidRDefault="003B0806" w:rsidP="00A164FF">
      <w:pPr>
        <w:pStyle w:val="Sinespaciado"/>
        <w:tabs>
          <w:tab w:val="left" w:pos="8080"/>
        </w:tabs>
        <w:ind w:right="424"/>
        <w:jc w:val="both"/>
        <w:rPr>
          <w:rFonts w:ascii="Arial" w:hAnsi="Arial" w:cs="Arial"/>
        </w:rPr>
      </w:pPr>
    </w:p>
    <w:p w14:paraId="25B8651E" w14:textId="463CE0CE" w:rsidR="00CC7E9A" w:rsidRPr="00377F81" w:rsidRDefault="00CC7E9A"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0808859F" w14:textId="77777777" w:rsidR="00C745BC" w:rsidRPr="00377F81" w:rsidRDefault="00C745BC" w:rsidP="00A164FF">
      <w:pPr>
        <w:pStyle w:val="Sinespaciado"/>
        <w:tabs>
          <w:tab w:val="left" w:pos="8080"/>
        </w:tabs>
        <w:ind w:right="424"/>
        <w:jc w:val="both"/>
        <w:rPr>
          <w:rFonts w:ascii="Arial" w:hAnsi="Arial" w:cs="Arial"/>
          <w:lang w:val="es-ES_tradnl"/>
        </w:rPr>
      </w:pPr>
      <w:r w:rsidRPr="00377F81">
        <w:rPr>
          <w:rFonts w:ascii="Arial" w:hAnsi="Arial" w:cs="Arial"/>
          <w:lang w:val="es-ES_tradnl"/>
        </w:rPr>
        <w:t>El estimulo al primer empleo la Secretaría lo otorgará de forma automática a todas aquellas empresas que cumplan con lo estipulado en los Capítulos Tercero Bis y Tercero Bis I.</w:t>
      </w:r>
    </w:p>
    <w:p w14:paraId="1C66903E" w14:textId="325C372B" w:rsidR="00CC7E9A" w:rsidRPr="00377F81" w:rsidRDefault="00CC7E9A" w:rsidP="00A164FF">
      <w:pPr>
        <w:pStyle w:val="Sinespaciado"/>
        <w:tabs>
          <w:tab w:val="left" w:pos="8080"/>
        </w:tabs>
        <w:ind w:right="424"/>
        <w:jc w:val="both"/>
        <w:rPr>
          <w:rFonts w:ascii="Arial" w:hAnsi="Arial" w:cs="Arial"/>
          <w:lang w:val="es-ES_tradnl"/>
        </w:rPr>
      </w:pPr>
    </w:p>
    <w:p w14:paraId="6B16C300"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23</w:t>
      </w:r>
      <w:r w:rsidRPr="00D01CFA">
        <w:rPr>
          <w:rFonts w:ascii="Arial" w:hAnsi="Arial" w:cs="Arial"/>
        </w:rPr>
        <w:t>. Los inversionistas que decidan invertir en el Estado, deberán celebrar convenios con las empresas correspondientes en donde se especifiquen los términos y condiciones de los incentivos otorgados en los términos de esta Ley y su reglamento.</w:t>
      </w:r>
    </w:p>
    <w:p w14:paraId="6343C79E" w14:textId="77777777" w:rsidR="00601E85" w:rsidRPr="00D01CFA" w:rsidRDefault="00601E85" w:rsidP="00A164FF">
      <w:pPr>
        <w:pStyle w:val="Sinespaciado"/>
        <w:tabs>
          <w:tab w:val="left" w:pos="8080"/>
        </w:tabs>
        <w:ind w:right="424"/>
        <w:jc w:val="both"/>
        <w:rPr>
          <w:rFonts w:ascii="Arial" w:hAnsi="Arial" w:cs="Arial"/>
        </w:rPr>
      </w:pPr>
    </w:p>
    <w:p w14:paraId="3A4DD28A"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24.</w:t>
      </w:r>
      <w:r w:rsidRPr="00D01CFA">
        <w:rPr>
          <w:rFonts w:ascii="Arial" w:hAnsi="Arial" w:cs="Arial"/>
        </w:rPr>
        <w:t xml:space="preserve"> Por cada solicitud de incentivos que reciba, la Secretaría asignará un folio consecutivo, a fin de llevar un control de los mismos. El reglamento de la Ley establecerá los requisitos que deberán contener la solicitud y la operación del registro de las mismas.</w:t>
      </w:r>
    </w:p>
    <w:p w14:paraId="5692BF50" w14:textId="77777777" w:rsidR="003B0806" w:rsidRPr="00D01CFA" w:rsidRDefault="003B0806" w:rsidP="00A164FF">
      <w:pPr>
        <w:pStyle w:val="Sinespaciado"/>
        <w:tabs>
          <w:tab w:val="left" w:pos="8080"/>
        </w:tabs>
        <w:ind w:right="424"/>
        <w:jc w:val="both"/>
        <w:rPr>
          <w:rFonts w:ascii="Arial" w:hAnsi="Arial" w:cs="Arial"/>
        </w:rPr>
      </w:pPr>
    </w:p>
    <w:p w14:paraId="56C24F54"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25.</w:t>
      </w:r>
      <w:r w:rsidRPr="00D01CFA">
        <w:rPr>
          <w:rFonts w:ascii="Arial" w:hAnsi="Arial" w:cs="Arial"/>
        </w:rPr>
        <w:t xml:space="preserve"> A las dependencias y entidades de la Administración Pública Estatal competentes, les corresponderá la aplicación y ejecución de los incentivos conforme a su naturaleza, cuyo otorgamiento haya sido aprobado por el Consejo.</w:t>
      </w:r>
    </w:p>
    <w:p w14:paraId="776A3F99" w14:textId="77777777" w:rsidR="00601E85" w:rsidRPr="00D01CFA" w:rsidRDefault="00601E85" w:rsidP="00A164FF">
      <w:pPr>
        <w:pStyle w:val="Sinespaciado"/>
        <w:tabs>
          <w:tab w:val="left" w:pos="8080"/>
        </w:tabs>
        <w:ind w:right="424"/>
        <w:jc w:val="both"/>
        <w:rPr>
          <w:rFonts w:ascii="Arial" w:hAnsi="Arial" w:cs="Arial"/>
        </w:rPr>
      </w:pPr>
    </w:p>
    <w:p w14:paraId="4216DAFA"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26.</w:t>
      </w:r>
      <w:r w:rsidRPr="00D01CFA">
        <w:rPr>
          <w:rFonts w:ascii="Arial" w:hAnsi="Arial" w:cs="Arial"/>
        </w:rPr>
        <w:t xml:space="preserve"> Sin perjuicio de lo dispuesto en las leyes fiscales aplicables del Estado, los municipios podrán otorgar incentivos a la inversión nacional y extranjera para la instalación o asentamiento de nuevas empresas o la expansión de las existentes que generen nuevos empleos en la entidad. Estos incentivos consistirán en aquellos </w:t>
      </w:r>
      <w:r w:rsidRPr="00D01CFA">
        <w:rPr>
          <w:rFonts w:ascii="Arial" w:hAnsi="Arial" w:cs="Arial"/>
        </w:rPr>
        <w:lastRenderedPageBreak/>
        <w:t xml:space="preserve">beneficios fiscales y de otro tipo que correspondan, de acuerdo al ámbito de competencia del municipio. </w:t>
      </w:r>
    </w:p>
    <w:p w14:paraId="01DB6F2F" w14:textId="77777777" w:rsidR="00601E85" w:rsidRPr="00D01CFA" w:rsidRDefault="00601E85" w:rsidP="00A164FF">
      <w:pPr>
        <w:pStyle w:val="Sinespaciado"/>
        <w:tabs>
          <w:tab w:val="left" w:pos="8080"/>
        </w:tabs>
        <w:ind w:right="424"/>
        <w:jc w:val="both"/>
        <w:rPr>
          <w:rFonts w:ascii="Arial" w:hAnsi="Arial" w:cs="Arial"/>
        </w:rPr>
      </w:pPr>
    </w:p>
    <w:p w14:paraId="5A4500B1"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27.</w:t>
      </w:r>
      <w:r w:rsidRPr="00D01CFA">
        <w:rPr>
          <w:rFonts w:ascii="Arial" w:hAnsi="Arial" w:cs="Arial"/>
        </w:rPr>
        <w:t xml:space="preserve"> Los incentivos que se podrán otorgar consistirán en:</w:t>
      </w:r>
    </w:p>
    <w:p w14:paraId="24385CFF" w14:textId="77777777" w:rsidR="003B0806" w:rsidRPr="00D01CFA" w:rsidRDefault="003B0806" w:rsidP="00A164FF">
      <w:pPr>
        <w:pStyle w:val="Sinespaciado"/>
        <w:tabs>
          <w:tab w:val="left" w:pos="8080"/>
        </w:tabs>
        <w:ind w:right="424"/>
        <w:jc w:val="both"/>
        <w:rPr>
          <w:rFonts w:ascii="Arial" w:hAnsi="Arial" w:cs="Arial"/>
        </w:rPr>
      </w:pPr>
    </w:p>
    <w:p w14:paraId="21547330" w14:textId="77777777" w:rsidR="003B0806" w:rsidRPr="00D01CFA" w:rsidRDefault="00964334"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Incentivos fiscales, los cuales consistirán en:</w:t>
      </w:r>
    </w:p>
    <w:p w14:paraId="3FD3B607" w14:textId="77777777" w:rsidR="00601E85" w:rsidRPr="00D01CFA" w:rsidRDefault="00601E85" w:rsidP="00A164FF">
      <w:pPr>
        <w:pStyle w:val="Sinespaciado"/>
        <w:tabs>
          <w:tab w:val="left" w:pos="8080"/>
        </w:tabs>
        <w:ind w:right="424"/>
        <w:jc w:val="both"/>
        <w:rPr>
          <w:rFonts w:ascii="Arial" w:hAnsi="Arial" w:cs="Arial"/>
          <w:b/>
        </w:rPr>
      </w:pPr>
    </w:p>
    <w:p w14:paraId="6B388E6B" w14:textId="77777777" w:rsidR="003925E3" w:rsidRPr="00DB15F6" w:rsidRDefault="003925E3" w:rsidP="00A164FF">
      <w:pPr>
        <w:pStyle w:val="Sinespaciado"/>
        <w:tabs>
          <w:tab w:val="left" w:pos="8080"/>
        </w:tabs>
        <w:ind w:right="424"/>
        <w:jc w:val="both"/>
        <w:rPr>
          <w:rFonts w:ascii="Arial" w:hAnsi="Arial" w:cs="Arial"/>
          <w:lang w:val="es-ES"/>
        </w:rPr>
      </w:pPr>
      <w:r w:rsidRPr="00DB15F6">
        <w:rPr>
          <w:rFonts w:ascii="Arial" w:hAnsi="Arial" w:cs="Arial"/>
          <w:lang w:val="es-ES"/>
        </w:rPr>
        <w:t>(REFORMADO, P.O. 17 DE OCTUBRE DE 2022)</w:t>
      </w:r>
    </w:p>
    <w:p w14:paraId="06B757E9"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r w:rsidRPr="00DB15F6">
        <w:rPr>
          <w:rFonts w:ascii="Arial" w:hAnsi="Arial" w:cs="Arial"/>
          <w:i w:val="0"/>
          <w:color w:val="000000" w:themeColor="text1"/>
          <w:sz w:val="22"/>
          <w:szCs w:val="22"/>
          <w:lang w:val="es-ES_tradnl"/>
        </w:rPr>
        <w:t>a) Subsidio del pago del Impuesto sobre Nóminas en el porcentaje que determine el Consejo, siempre y cuando sean empleos directos generados en la entidad;</w:t>
      </w:r>
    </w:p>
    <w:p w14:paraId="42B442F0" w14:textId="77777777" w:rsidR="005E37A3" w:rsidRPr="00DB15F6" w:rsidRDefault="005E37A3" w:rsidP="00A164FF">
      <w:pPr>
        <w:pStyle w:val="Cita"/>
        <w:tabs>
          <w:tab w:val="left" w:pos="7782"/>
          <w:tab w:val="left" w:pos="8080"/>
        </w:tabs>
        <w:spacing w:before="0" w:after="0"/>
        <w:ind w:left="0" w:right="424"/>
        <w:jc w:val="both"/>
        <w:rPr>
          <w:rFonts w:ascii="Arial" w:hAnsi="Arial" w:cs="Arial"/>
          <w:i w:val="0"/>
          <w:color w:val="000000" w:themeColor="text1"/>
          <w:sz w:val="22"/>
          <w:szCs w:val="22"/>
          <w:lang w:val="es-ES_tradnl"/>
        </w:rPr>
      </w:pPr>
    </w:p>
    <w:p w14:paraId="2BECDEE8" w14:textId="77777777" w:rsidR="003925E3" w:rsidRPr="00DB15F6" w:rsidRDefault="003925E3" w:rsidP="00A164FF">
      <w:pPr>
        <w:pStyle w:val="Sinespaciado"/>
        <w:tabs>
          <w:tab w:val="left" w:pos="8080"/>
        </w:tabs>
        <w:ind w:right="424"/>
        <w:jc w:val="both"/>
        <w:rPr>
          <w:rFonts w:ascii="Arial" w:hAnsi="Arial" w:cs="Arial"/>
          <w:lang w:val="es-ES"/>
        </w:rPr>
      </w:pPr>
      <w:r w:rsidRPr="00DB15F6">
        <w:rPr>
          <w:rFonts w:ascii="Arial" w:hAnsi="Arial" w:cs="Arial"/>
          <w:lang w:val="es-ES"/>
        </w:rPr>
        <w:t>(REFORMADO, P.O. 17 DE OCTUBRE DE 2022)</w:t>
      </w:r>
    </w:p>
    <w:p w14:paraId="1878C95F"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r w:rsidRPr="00DB15F6">
        <w:rPr>
          <w:rFonts w:ascii="Arial" w:hAnsi="Arial" w:cs="Arial"/>
          <w:i w:val="0"/>
          <w:color w:val="000000" w:themeColor="text1"/>
          <w:sz w:val="22"/>
          <w:szCs w:val="22"/>
          <w:lang w:val="es-ES_tradnl"/>
        </w:rPr>
        <w:t>b) Subsidio total o parcial del pago por concepto de derechos de inscripción en el Instituto Registral y Catastral del Estado, de actas constitutivas de sociedades mercantiles, así como los aumentos de capital, cuyo objeto social contemple el desarrollo de actividades productivas;</w:t>
      </w:r>
    </w:p>
    <w:p w14:paraId="32C1A09B" w14:textId="77777777" w:rsidR="003925E3" w:rsidRPr="00DB15F6" w:rsidRDefault="003925E3" w:rsidP="00A164FF">
      <w:pPr>
        <w:pStyle w:val="Sinespaciado"/>
        <w:tabs>
          <w:tab w:val="left" w:pos="8080"/>
        </w:tabs>
        <w:ind w:right="424"/>
        <w:jc w:val="both"/>
        <w:rPr>
          <w:rFonts w:ascii="Arial" w:hAnsi="Arial" w:cs="Arial"/>
          <w:lang w:val="es-ES"/>
        </w:rPr>
      </w:pPr>
    </w:p>
    <w:p w14:paraId="5CA8279B" w14:textId="3D0CE533" w:rsidR="003925E3" w:rsidRPr="00DB15F6" w:rsidRDefault="003925E3" w:rsidP="00A164FF">
      <w:pPr>
        <w:pStyle w:val="Sinespaciado"/>
        <w:tabs>
          <w:tab w:val="left" w:pos="8080"/>
        </w:tabs>
        <w:ind w:right="424"/>
        <w:jc w:val="both"/>
        <w:rPr>
          <w:rFonts w:ascii="Arial" w:hAnsi="Arial" w:cs="Arial"/>
          <w:lang w:val="es-ES"/>
        </w:rPr>
      </w:pPr>
      <w:r w:rsidRPr="00DB15F6">
        <w:rPr>
          <w:rFonts w:ascii="Arial" w:hAnsi="Arial" w:cs="Arial"/>
          <w:lang w:val="es-ES"/>
        </w:rPr>
        <w:t>(ADICIONADO, P.O. 17 DE OCTUBRE DE 2022)</w:t>
      </w:r>
    </w:p>
    <w:p w14:paraId="4FF22596"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r w:rsidRPr="00DB15F6">
        <w:rPr>
          <w:rFonts w:ascii="Arial" w:hAnsi="Arial" w:cs="Arial"/>
          <w:i w:val="0"/>
          <w:color w:val="000000" w:themeColor="text1"/>
          <w:sz w:val="22"/>
          <w:szCs w:val="22"/>
          <w:lang w:val="es-ES_tradnl"/>
        </w:rPr>
        <w:t>c) Subsidio total o parcial del pago por concepto de derechos de inscripción en el Instituto Registral y Catastral del Estado, de acuerdo a las prioridades del desarrollo o impacto social o económico que la empresa genere y que tenga como propósito instalar o ampliar la planta productiva;</w:t>
      </w:r>
    </w:p>
    <w:p w14:paraId="1798D49F"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p>
    <w:p w14:paraId="2CD81606" w14:textId="77777777" w:rsidR="003925E3" w:rsidRPr="00DB15F6" w:rsidRDefault="003925E3" w:rsidP="00A164FF">
      <w:pPr>
        <w:pStyle w:val="Sinespaciado"/>
        <w:tabs>
          <w:tab w:val="left" w:pos="8080"/>
        </w:tabs>
        <w:ind w:right="424"/>
        <w:jc w:val="both"/>
        <w:rPr>
          <w:rFonts w:ascii="Arial" w:hAnsi="Arial" w:cs="Arial"/>
          <w:lang w:val="es-ES"/>
        </w:rPr>
      </w:pPr>
      <w:r w:rsidRPr="00DB15F6">
        <w:rPr>
          <w:rFonts w:ascii="Arial" w:hAnsi="Arial" w:cs="Arial"/>
          <w:lang w:val="es-ES"/>
        </w:rPr>
        <w:t>(ADICIONADO, P.O. 17 DE OCTUBRE DE 2022)</w:t>
      </w:r>
    </w:p>
    <w:p w14:paraId="5D21852B"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r w:rsidRPr="00DB15F6">
        <w:rPr>
          <w:rFonts w:ascii="Arial" w:hAnsi="Arial" w:cs="Arial"/>
          <w:i w:val="0"/>
          <w:color w:val="000000" w:themeColor="text1"/>
          <w:sz w:val="22"/>
          <w:szCs w:val="22"/>
          <w:lang w:val="es-ES_tradnl"/>
        </w:rPr>
        <w:t>d) Subsidio total o parcial del pago por concepto de derechos de inscripción en el Instituto Registral y Catastral del Estado de operaciones de compraventa de terrenos destinados a la construcción de conjunto habitaciones, plantas industriales y centros comerciales que tengan proyecto e inicien el desarrollo del mismo, en los doce meses posteriores a la fecha en que se realice la compraventa, y</w:t>
      </w:r>
    </w:p>
    <w:p w14:paraId="69FE9F4E"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p>
    <w:p w14:paraId="2425AD4E" w14:textId="77777777" w:rsidR="003925E3" w:rsidRPr="00DB15F6" w:rsidRDefault="003925E3" w:rsidP="00A164FF">
      <w:pPr>
        <w:pStyle w:val="Sinespaciado"/>
        <w:tabs>
          <w:tab w:val="left" w:pos="8080"/>
        </w:tabs>
        <w:ind w:right="424"/>
        <w:jc w:val="both"/>
        <w:rPr>
          <w:rFonts w:ascii="Arial" w:hAnsi="Arial" w:cs="Arial"/>
          <w:lang w:val="es-ES"/>
        </w:rPr>
      </w:pPr>
      <w:r w:rsidRPr="00DB15F6">
        <w:rPr>
          <w:rFonts w:ascii="Arial" w:hAnsi="Arial" w:cs="Arial"/>
          <w:lang w:val="es-ES"/>
        </w:rPr>
        <w:t>(ADICIONADO, P.O. 17 DE OCTUBRE DE 2022)</w:t>
      </w:r>
    </w:p>
    <w:p w14:paraId="6832679F"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r w:rsidRPr="00DB15F6">
        <w:rPr>
          <w:rFonts w:ascii="Arial" w:hAnsi="Arial" w:cs="Arial"/>
          <w:i w:val="0"/>
          <w:color w:val="000000" w:themeColor="text1"/>
          <w:sz w:val="22"/>
          <w:szCs w:val="22"/>
          <w:lang w:val="es-ES_tradnl"/>
        </w:rPr>
        <w:t>e) Subsidio de pago de cualquier otro derecho estatal relativo a las actividades propias del inversionista.</w:t>
      </w:r>
    </w:p>
    <w:p w14:paraId="70BE3B5D"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p>
    <w:p w14:paraId="71B3BD8B" w14:textId="77777777" w:rsidR="003925E3" w:rsidRPr="00DB15F6" w:rsidRDefault="003925E3" w:rsidP="00A164FF">
      <w:pPr>
        <w:pStyle w:val="Sinespaciado"/>
        <w:tabs>
          <w:tab w:val="left" w:pos="8080"/>
        </w:tabs>
        <w:ind w:right="424"/>
        <w:jc w:val="both"/>
        <w:rPr>
          <w:rFonts w:ascii="Arial" w:hAnsi="Arial" w:cs="Arial"/>
          <w:lang w:val="es-ES"/>
        </w:rPr>
      </w:pPr>
      <w:r w:rsidRPr="00DB15F6">
        <w:rPr>
          <w:rFonts w:ascii="Arial" w:hAnsi="Arial" w:cs="Arial"/>
          <w:lang w:val="es-ES"/>
        </w:rPr>
        <w:t>(ADICIONADO, P.O. 17 DE OCTUBRE DE 2022)</w:t>
      </w:r>
    </w:p>
    <w:p w14:paraId="4CF8619C" w14:textId="77777777" w:rsidR="005E37A3" w:rsidRPr="00DB15F6" w:rsidRDefault="005E37A3" w:rsidP="00A164FF">
      <w:pPr>
        <w:pStyle w:val="Cita"/>
        <w:tabs>
          <w:tab w:val="left" w:pos="8080"/>
        </w:tabs>
        <w:spacing w:before="0" w:after="0"/>
        <w:ind w:left="0" w:right="424"/>
        <w:jc w:val="both"/>
        <w:rPr>
          <w:rFonts w:ascii="Arial" w:hAnsi="Arial" w:cs="Arial"/>
          <w:i w:val="0"/>
          <w:color w:val="000000" w:themeColor="text1"/>
          <w:sz w:val="22"/>
          <w:szCs w:val="22"/>
          <w:lang w:val="es-ES_tradnl"/>
        </w:rPr>
      </w:pPr>
      <w:r w:rsidRPr="00DB15F6">
        <w:rPr>
          <w:rFonts w:ascii="Arial" w:hAnsi="Arial" w:cs="Arial"/>
          <w:i w:val="0"/>
          <w:color w:val="000000" w:themeColor="text1"/>
          <w:sz w:val="22"/>
          <w:szCs w:val="22"/>
          <w:lang w:val="es-ES_tradnl"/>
        </w:rPr>
        <w:t>El porcentaje de los subsidios a que se refiere los incisos b), c), d) y e), también será determinado por el Consejo.</w:t>
      </w:r>
    </w:p>
    <w:p w14:paraId="682A93F3" w14:textId="77777777" w:rsidR="005E37A3" w:rsidRPr="005E37A3" w:rsidRDefault="005E37A3" w:rsidP="00A164FF">
      <w:pPr>
        <w:pStyle w:val="Sinespaciado"/>
        <w:tabs>
          <w:tab w:val="left" w:pos="7782"/>
          <w:tab w:val="left" w:pos="8080"/>
        </w:tabs>
        <w:ind w:right="424"/>
        <w:jc w:val="both"/>
        <w:rPr>
          <w:rFonts w:ascii="Arial" w:eastAsia="Times New Roman" w:hAnsi="Arial" w:cs="Arial"/>
          <w:b/>
          <w:iCs/>
          <w:color w:val="404040"/>
          <w:lang w:val="es-ES_tradnl" w:eastAsia="es-ES"/>
        </w:rPr>
      </w:pPr>
    </w:p>
    <w:p w14:paraId="578B3D01" w14:textId="77777777" w:rsidR="003B0806" w:rsidRPr="00D01CFA" w:rsidRDefault="003B0806" w:rsidP="00A164FF">
      <w:pPr>
        <w:pStyle w:val="Sinespaciado"/>
        <w:tabs>
          <w:tab w:val="left" w:pos="8080"/>
        </w:tabs>
        <w:ind w:right="424"/>
        <w:jc w:val="both"/>
        <w:rPr>
          <w:rFonts w:ascii="Arial" w:hAnsi="Arial" w:cs="Arial"/>
          <w:lang w:val="es-ES"/>
        </w:rPr>
      </w:pPr>
      <w:r w:rsidRPr="00D01CFA">
        <w:rPr>
          <w:rFonts w:ascii="Arial" w:hAnsi="Arial" w:cs="Arial"/>
          <w:lang w:val="es-ES"/>
        </w:rPr>
        <w:t>Cualquiera de los incentivos fiscales de los incisos anteriores, no estarán sujetos a disponibilidad presupuestal, lo cuales sólo se podrán otorgar por un período máximo de cinco años sin poderse ampliar o renovar dicho plazo, que autorice el Consejo.</w:t>
      </w:r>
    </w:p>
    <w:p w14:paraId="13B046F4" w14:textId="77777777" w:rsidR="003B0806" w:rsidRPr="00D01CFA" w:rsidRDefault="003B0806" w:rsidP="00A164FF">
      <w:pPr>
        <w:pStyle w:val="Sinespaciado"/>
        <w:tabs>
          <w:tab w:val="left" w:pos="8080"/>
        </w:tabs>
        <w:ind w:right="424"/>
        <w:jc w:val="both"/>
        <w:rPr>
          <w:rFonts w:ascii="Arial" w:hAnsi="Arial" w:cs="Arial"/>
          <w:lang w:val="es-ES"/>
        </w:rPr>
      </w:pPr>
    </w:p>
    <w:p w14:paraId="6C9EAE38" w14:textId="77777777" w:rsidR="003B0806" w:rsidRPr="00D01CFA" w:rsidRDefault="003B0806" w:rsidP="00A164FF">
      <w:pPr>
        <w:pStyle w:val="Sinespaciado"/>
        <w:tabs>
          <w:tab w:val="left" w:pos="8080"/>
        </w:tabs>
        <w:ind w:right="424"/>
        <w:jc w:val="both"/>
        <w:rPr>
          <w:rFonts w:ascii="Arial" w:hAnsi="Arial" w:cs="Arial"/>
          <w:lang w:val="es-ES"/>
        </w:rPr>
      </w:pPr>
      <w:r w:rsidRPr="00D01CFA">
        <w:rPr>
          <w:rFonts w:ascii="Arial" w:hAnsi="Arial" w:cs="Arial"/>
          <w:lang w:val="es-ES"/>
        </w:rPr>
        <w:t xml:space="preserve">La empresa que se encuentre gozando del subsidio del pago del Impuesto sobre Nóminas, no podrá invocar ningún otro decreto para extender el mismo beneficio. </w:t>
      </w:r>
    </w:p>
    <w:p w14:paraId="1E8E814C" w14:textId="77777777" w:rsidR="003B0806" w:rsidRPr="00D01CFA" w:rsidRDefault="003B0806" w:rsidP="00A164FF">
      <w:pPr>
        <w:pStyle w:val="Sinespaciado"/>
        <w:tabs>
          <w:tab w:val="left" w:pos="8080"/>
        </w:tabs>
        <w:ind w:right="424"/>
        <w:jc w:val="both"/>
        <w:rPr>
          <w:rFonts w:ascii="Arial" w:hAnsi="Arial" w:cs="Arial"/>
        </w:rPr>
      </w:pPr>
    </w:p>
    <w:p w14:paraId="5C030A43" w14:textId="77777777" w:rsidR="003B0806" w:rsidRPr="00D01CFA" w:rsidRDefault="00964334"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Incentivos económicos, los cuales consistirán en el reembolso de transferencia de recursos monetarios por la ejecución de actos, actividades u obras:</w:t>
      </w:r>
    </w:p>
    <w:p w14:paraId="7BAD9B61" w14:textId="77777777" w:rsidR="00601E85" w:rsidRPr="00D01CFA" w:rsidRDefault="00601E85" w:rsidP="00A164FF">
      <w:pPr>
        <w:pStyle w:val="Sinespaciado"/>
        <w:tabs>
          <w:tab w:val="left" w:pos="8080"/>
        </w:tabs>
        <w:ind w:right="424"/>
        <w:jc w:val="both"/>
        <w:rPr>
          <w:rFonts w:ascii="Arial" w:hAnsi="Arial" w:cs="Arial"/>
          <w:b/>
        </w:rPr>
      </w:pPr>
    </w:p>
    <w:p w14:paraId="4E2EDFC8"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a) </w:t>
      </w:r>
      <w:r w:rsidR="003B0806" w:rsidRPr="00D01CFA">
        <w:rPr>
          <w:rFonts w:ascii="Arial" w:hAnsi="Arial" w:cs="Arial"/>
        </w:rPr>
        <w:t>Para la capacitación y adiestramiento de los trabajadores;</w:t>
      </w:r>
    </w:p>
    <w:p w14:paraId="774BEC1F" w14:textId="77777777" w:rsidR="00601E85" w:rsidRPr="00D01CFA" w:rsidRDefault="00601E85" w:rsidP="00A164FF">
      <w:pPr>
        <w:pStyle w:val="Sinespaciado"/>
        <w:tabs>
          <w:tab w:val="left" w:pos="8080"/>
        </w:tabs>
        <w:ind w:right="424"/>
        <w:jc w:val="both"/>
        <w:rPr>
          <w:rFonts w:ascii="Arial" w:hAnsi="Arial" w:cs="Arial"/>
        </w:rPr>
      </w:pPr>
    </w:p>
    <w:p w14:paraId="36AE53C1"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lastRenderedPageBreak/>
        <w:t xml:space="preserve">b) </w:t>
      </w:r>
      <w:r w:rsidR="003B0806" w:rsidRPr="00D01CFA">
        <w:rPr>
          <w:rFonts w:ascii="Arial" w:hAnsi="Arial" w:cs="Arial"/>
        </w:rPr>
        <w:t>Para la realización total o parcial de obras de infraestructura que propicien la instalación o expansión de la empresa;</w:t>
      </w:r>
    </w:p>
    <w:p w14:paraId="58CFDB91" w14:textId="77777777" w:rsidR="00601E85" w:rsidRPr="00D01CFA" w:rsidRDefault="00601E85" w:rsidP="00A164FF">
      <w:pPr>
        <w:pStyle w:val="Sinespaciado"/>
        <w:tabs>
          <w:tab w:val="left" w:pos="8080"/>
        </w:tabs>
        <w:ind w:right="424"/>
        <w:jc w:val="both"/>
        <w:rPr>
          <w:rFonts w:ascii="Arial" w:hAnsi="Arial" w:cs="Arial"/>
        </w:rPr>
      </w:pPr>
    </w:p>
    <w:p w14:paraId="39273C51"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c) </w:t>
      </w:r>
      <w:r w:rsidR="003B0806" w:rsidRPr="00D01CFA">
        <w:rPr>
          <w:rFonts w:ascii="Arial" w:hAnsi="Arial" w:cs="Arial"/>
        </w:rPr>
        <w:t>Para la introducción o conexión de servicios públicos básicos como agua, drenaje, gas o energía;</w:t>
      </w:r>
    </w:p>
    <w:p w14:paraId="3141C5D2" w14:textId="77777777" w:rsidR="00601E85" w:rsidRPr="00D01CFA" w:rsidRDefault="00601E85" w:rsidP="00A164FF">
      <w:pPr>
        <w:pStyle w:val="Sinespaciado"/>
        <w:tabs>
          <w:tab w:val="left" w:pos="8080"/>
        </w:tabs>
        <w:ind w:right="424"/>
        <w:jc w:val="both"/>
        <w:rPr>
          <w:rFonts w:ascii="Arial" w:hAnsi="Arial" w:cs="Arial"/>
        </w:rPr>
      </w:pPr>
    </w:p>
    <w:p w14:paraId="434ECD53"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d) </w:t>
      </w:r>
      <w:r w:rsidR="003B0806" w:rsidRPr="00D01CFA">
        <w:rPr>
          <w:rFonts w:ascii="Arial" w:hAnsi="Arial" w:cs="Arial"/>
        </w:rPr>
        <w:t>Para la realización de estudios o investigaciones;</w:t>
      </w:r>
    </w:p>
    <w:p w14:paraId="4127C04B" w14:textId="77777777" w:rsidR="00601E85" w:rsidRPr="00D01CFA" w:rsidRDefault="00601E85" w:rsidP="00A164FF">
      <w:pPr>
        <w:pStyle w:val="Sinespaciado"/>
        <w:tabs>
          <w:tab w:val="left" w:pos="8080"/>
        </w:tabs>
        <w:ind w:right="424"/>
        <w:jc w:val="both"/>
        <w:rPr>
          <w:rFonts w:ascii="Arial" w:hAnsi="Arial" w:cs="Arial"/>
        </w:rPr>
      </w:pPr>
    </w:p>
    <w:p w14:paraId="2D08E09A" w14:textId="77777777" w:rsidR="003B0806" w:rsidRPr="00D01CFA" w:rsidRDefault="006A6699" w:rsidP="00FE2EF4">
      <w:pPr>
        <w:pStyle w:val="Sinespaciado"/>
        <w:tabs>
          <w:tab w:val="left" w:pos="8080"/>
        </w:tabs>
        <w:ind w:right="424"/>
        <w:jc w:val="both"/>
        <w:rPr>
          <w:rFonts w:ascii="Arial" w:hAnsi="Arial" w:cs="Arial"/>
        </w:rPr>
      </w:pPr>
      <w:r>
        <w:rPr>
          <w:rFonts w:ascii="Arial" w:hAnsi="Arial" w:cs="Arial"/>
        </w:rPr>
        <w:t xml:space="preserve">e) </w:t>
      </w:r>
      <w:r w:rsidR="003B0806" w:rsidRPr="00D01CFA">
        <w:rPr>
          <w:rFonts w:ascii="Arial" w:hAnsi="Arial" w:cs="Arial"/>
        </w:rPr>
        <w:t>Para la compra, arrendamiento y/o permuta de bienes inmuebles propiedad del Estado, para que en ellos se establezca la nueva inversión. Cumpliendo con las demás formalidades previstas en las legislaciones aplicables, se requerirá la aprobación de la mayoría de votos del Consejo;</w:t>
      </w:r>
    </w:p>
    <w:p w14:paraId="489D483D" w14:textId="77777777" w:rsidR="00601E85" w:rsidRPr="00D01CFA" w:rsidRDefault="00601E85" w:rsidP="00FE2EF4">
      <w:pPr>
        <w:pStyle w:val="Sinespaciado"/>
        <w:tabs>
          <w:tab w:val="left" w:pos="8080"/>
        </w:tabs>
        <w:ind w:right="424"/>
        <w:jc w:val="both"/>
        <w:rPr>
          <w:rFonts w:ascii="Arial" w:hAnsi="Arial" w:cs="Arial"/>
        </w:rPr>
      </w:pPr>
    </w:p>
    <w:p w14:paraId="5B0ABF93"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t>(REFORMADO, P</w:t>
      </w:r>
      <w:r>
        <w:rPr>
          <w:rFonts w:ascii="Arial" w:hAnsi="Arial" w:cs="Arial"/>
          <w:b/>
          <w:bCs/>
          <w:i/>
        </w:rPr>
        <w:t>.</w:t>
      </w:r>
      <w:r w:rsidRPr="00FE2EF4">
        <w:rPr>
          <w:rFonts w:ascii="Arial" w:hAnsi="Arial" w:cs="Arial"/>
          <w:b/>
          <w:bCs/>
          <w:i/>
        </w:rPr>
        <w:t>O. 29 DE SEPTIEMBRE DE 2025)</w:t>
      </w:r>
    </w:p>
    <w:p w14:paraId="46644E22" w14:textId="77777777" w:rsidR="00FE2EF4" w:rsidRPr="000A7D41" w:rsidRDefault="00FE2EF4" w:rsidP="00FE2EF4">
      <w:pPr>
        <w:pStyle w:val="Sinespaciado"/>
        <w:tabs>
          <w:tab w:val="left" w:pos="8080"/>
        </w:tabs>
        <w:ind w:right="283"/>
        <w:jc w:val="both"/>
        <w:rPr>
          <w:rFonts w:ascii="Arial" w:hAnsi="Arial" w:cs="Arial"/>
          <w:b/>
        </w:rPr>
      </w:pPr>
      <w:r w:rsidRPr="000A7D41">
        <w:rPr>
          <w:rFonts w:ascii="Arial" w:hAnsi="Arial" w:cs="Arial"/>
          <w:b/>
        </w:rPr>
        <w:t>f) Para la donación y/o comodato de bienes inmuebles propiedad del Estado. A parte de las demás formalidades previstas en las legislaciones aplicables, se requerirá la aprobación de la mayoría de los votos del Consejo y se pueda justificar que la inversión que se realizará creará 500 o más empleos permanentes en un lapso menor a 2 años</w:t>
      </w:r>
      <w:r w:rsidRPr="000A7D41">
        <w:rPr>
          <w:rFonts w:ascii="Arial" w:hAnsi="Arial" w:cs="Arial"/>
          <w:b/>
          <w:bCs/>
        </w:rPr>
        <w:t xml:space="preserve">; </w:t>
      </w:r>
    </w:p>
    <w:p w14:paraId="11163F21" w14:textId="77777777" w:rsidR="00FE2EF4" w:rsidRPr="000A7D41" w:rsidRDefault="00FE2EF4" w:rsidP="00FE2EF4">
      <w:pPr>
        <w:pStyle w:val="Sinespaciado"/>
        <w:tabs>
          <w:tab w:val="left" w:pos="8080"/>
        </w:tabs>
        <w:ind w:right="283"/>
        <w:jc w:val="both"/>
        <w:rPr>
          <w:rFonts w:ascii="Arial" w:hAnsi="Arial" w:cs="Arial"/>
          <w:b/>
        </w:rPr>
      </w:pPr>
    </w:p>
    <w:p w14:paraId="1D808120"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t>(REFORMADO, P</w:t>
      </w:r>
      <w:r>
        <w:rPr>
          <w:rFonts w:ascii="Arial" w:hAnsi="Arial" w:cs="Arial"/>
          <w:b/>
          <w:bCs/>
          <w:i/>
        </w:rPr>
        <w:t>.</w:t>
      </w:r>
      <w:r w:rsidRPr="00FE2EF4">
        <w:rPr>
          <w:rFonts w:ascii="Arial" w:hAnsi="Arial" w:cs="Arial"/>
          <w:b/>
          <w:bCs/>
          <w:i/>
        </w:rPr>
        <w:t>O. 29 DE SEPTIEMBRE DE 2025)</w:t>
      </w:r>
    </w:p>
    <w:p w14:paraId="65E65B93" w14:textId="77777777" w:rsidR="00FE2EF4" w:rsidRPr="000A7D41" w:rsidRDefault="00FE2EF4" w:rsidP="00FE2EF4">
      <w:pPr>
        <w:pStyle w:val="Sinespaciado"/>
        <w:tabs>
          <w:tab w:val="left" w:pos="8080"/>
        </w:tabs>
        <w:ind w:right="283"/>
        <w:jc w:val="both"/>
        <w:rPr>
          <w:rFonts w:ascii="Arial" w:hAnsi="Arial" w:cs="Arial"/>
          <w:b/>
        </w:rPr>
      </w:pPr>
      <w:r w:rsidRPr="000A7D41">
        <w:rPr>
          <w:rFonts w:ascii="Arial" w:hAnsi="Arial" w:cs="Arial"/>
          <w:b/>
        </w:rPr>
        <w:t xml:space="preserve">g) Aportaciones económicas hasta el 100% para contratar en arrendamiento y/o compraventa de bienes inmuebles, por un período de hasta 10 años, previo avalúo realizado por instituciones o peritos especializados; </w:t>
      </w:r>
    </w:p>
    <w:p w14:paraId="51540406" w14:textId="77777777" w:rsidR="00FE2EF4" w:rsidRPr="000A7D41" w:rsidRDefault="00FE2EF4" w:rsidP="00FE2EF4">
      <w:pPr>
        <w:pStyle w:val="Sinespaciado"/>
        <w:tabs>
          <w:tab w:val="left" w:pos="8080"/>
        </w:tabs>
        <w:ind w:right="283"/>
        <w:jc w:val="both"/>
        <w:rPr>
          <w:rFonts w:ascii="Arial" w:hAnsi="Arial" w:cs="Arial"/>
          <w:b/>
        </w:rPr>
      </w:pPr>
    </w:p>
    <w:p w14:paraId="1F2B2A0E"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t>(</w:t>
      </w:r>
      <w:r>
        <w:rPr>
          <w:rFonts w:ascii="Arial" w:hAnsi="Arial" w:cs="Arial"/>
          <w:b/>
          <w:bCs/>
          <w:i/>
        </w:rPr>
        <w:t>ADICION</w:t>
      </w:r>
      <w:r w:rsidRPr="00FE2EF4">
        <w:rPr>
          <w:rFonts w:ascii="Arial" w:hAnsi="Arial" w:cs="Arial"/>
          <w:b/>
          <w:bCs/>
          <w:i/>
        </w:rPr>
        <w:t>ADO, P</w:t>
      </w:r>
      <w:r>
        <w:rPr>
          <w:rFonts w:ascii="Arial" w:hAnsi="Arial" w:cs="Arial"/>
          <w:b/>
          <w:bCs/>
          <w:i/>
        </w:rPr>
        <w:t>.</w:t>
      </w:r>
      <w:r w:rsidRPr="00FE2EF4">
        <w:rPr>
          <w:rFonts w:ascii="Arial" w:hAnsi="Arial" w:cs="Arial"/>
          <w:b/>
          <w:bCs/>
          <w:i/>
        </w:rPr>
        <w:t>O. 29 DE SEPTIEMBRE DE 2025)</w:t>
      </w:r>
    </w:p>
    <w:p w14:paraId="55F926B0" w14:textId="77777777" w:rsidR="00FE2EF4" w:rsidRPr="000A7D41" w:rsidRDefault="00FE2EF4" w:rsidP="00FE2EF4">
      <w:pPr>
        <w:autoSpaceDE w:val="0"/>
        <w:autoSpaceDN w:val="0"/>
        <w:adjustRightInd w:val="0"/>
        <w:ind w:right="283"/>
        <w:jc w:val="both"/>
        <w:rPr>
          <w:rFonts w:ascii="Arial" w:hAnsi="Arial" w:cs="Arial"/>
          <w:b/>
          <w:bCs/>
          <w:sz w:val="22"/>
          <w:szCs w:val="22"/>
        </w:rPr>
      </w:pPr>
      <w:r w:rsidRPr="000A7D41">
        <w:rPr>
          <w:rFonts w:ascii="Arial" w:hAnsi="Arial" w:cs="Arial"/>
          <w:b/>
          <w:bCs/>
          <w:sz w:val="22"/>
          <w:szCs w:val="22"/>
        </w:rPr>
        <w:t>h) Para la diversificación de exportaciones, consistentes en estímulos para la obtención de certificaciones internacionales, adecuación de productos a normativas extranjeras y promoción de negocios en mercados emergentes; e</w:t>
      </w:r>
    </w:p>
    <w:p w14:paraId="524E1257" w14:textId="77777777" w:rsidR="00FE2EF4" w:rsidRPr="000A7D41" w:rsidRDefault="00FE2EF4" w:rsidP="00FE2EF4">
      <w:pPr>
        <w:widowControl w:val="0"/>
        <w:autoSpaceDE w:val="0"/>
        <w:autoSpaceDN w:val="0"/>
        <w:ind w:right="283"/>
        <w:jc w:val="both"/>
        <w:rPr>
          <w:rFonts w:ascii="Arial" w:hAnsi="Arial" w:cs="Arial"/>
          <w:b/>
          <w:sz w:val="22"/>
          <w:szCs w:val="22"/>
          <w:lang w:val="es-ES"/>
        </w:rPr>
      </w:pPr>
    </w:p>
    <w:p w14:paraId="18227CBC"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t>(</w:t>
      </w:r>
      <w:r>
        <w:rPr>
          <w:rFonts w:ascii="Arial" w:hAnsi="Arial" w:cs="Arial"/>
          <w:b/>
          <w:bCs/>
          <w:i/>
        </w:rPr>
        <w:t>ADICION</w:t>
      </w:r>
      <w:r w:rsidRPr="00FE2EF4">
        <w:rPr>
          <w:rFonts w:ascii="Arial" w:hAnsi="Arial" w:cs="Arial"/>
          <w:b/>
          <w:bCs/>
          <w:i/>
        </w:rPr>
        <w:t>ADO, P</w:t>
      </w:r>
      <w:r>
        <w:rPr>
          <w:rFonts w:ascii="Arial" w:hAnsi="Arial" w:cs="Arial"/>
          <w:b/>
          <w:bCs/>
          <w:i/>
        </w:rPr>
        <w:t>.</w:t>
      </w:r>
      <w:r w:rsidRPr="00FE2EF4">
        <w:rPr>
          <w:rFonts w:ascii="Arial" w:hAnsi="Arial" w:cs="Arial"/>
          <w:b/>
          <w:bCs/>
          <w:i/>
        </w:rPr>
        <w:t>O. 29 DE SEPTIEMBRE DE 2025)</w:t>
      </w:r>
    </w:p>
    <w:p w14:paraId="7E17E5B3" w14:textId="77777777" w:rsidR="00FE2EF4" w:rsidRPr="000A7D41" w:rsidRDefault="00FE2EF4" w:rsidP="00FE2EF4">
      <w:pPr>
        <w:widowControl w:val="0"/>
        <w:autoSpaceDE w:val="0"/>
        <w:autoSpaceDN w:val="0"/>
        <w:ind w:right="283"/>
        <w:jc w:val="both"/>
        <w:rPr>
          <w:rFonts w:ascii="Arial" w:hAnsi="Arial" w:cs="Arial"/>
          <w:b/>
          <w:sz w:val="22"/>
          <w:szCs w:val="22"/>
          <w:lang w:val="es-ES"/>
        </w:rPr>
      </w:pPr>
      <w:r w:rsidRPr="000A7D41">
        <w:rPr>
          <w:rFonts w:ascii="Arial" w:hAnsi="Arial" w:cs="Arial"/>
          <w:b/>
          <w:sz w:val="22"/>
          <w:szCs w:val="22"/>
          <w:lang w:val="es-ES"/>
        </w:rPr>
        <w:t>i) Incentivos para la infraestructura de corredores industriales tales como: subsidios para carreteras, conectividad y espacios industriales.</w:t>
      </w:r>
    </w:p>
    <w:p w14:paraId="17EBEB72" w14:textId="77777777" w:rsidR="00FE2EF4" w:rsidRDefault="00FE2EF4" w:rsidP="00A164FF">
      <w:pPr>
        <w:pStyle w:val="Sinespaciado"/>
        <w:tabs>
          <w:tab w:val="left" w:pos="8080"/>
        </w:tabs>
        <w:ind w:right="424"/>
        <w:jc w:val="both"/>
        <w:rPr>
          <w:rFonts w:ascii="Arial" w:hAnsi="Arial" w:cs="Arial"/>
        </w:rPr>
      </w:pPr>
    </w:p>
    <w:p w14:paraId="162B3D03" w14:textId="18ABF53D"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 xml:space="preserve">La forma de reembolso de los incentivos económicos mencionados, se realizará conforme al procedimiento que determine la Secretaría de Finanzas y Tesorería General del Estado, en base a disponibilidad presupuestal. </w:t>
      </w:r>
    </w:p>
    <w:p w14:paraId="13D06573" w14:textId="77777777" w:rsidR="003B0806" w:rsidRPr="00D01CFA" w:rsidRDefault="003B0806" w:rsidP="00A164FF">
      <w:pPr>
        <w:pStyle w:val="Sinespaciado"/>
        <w:tabs>
          <w:tab w:val="left" w:pos="8080"/>
        </w:tabs>
        <w:ind w:right="424"/>
        <w:jc w:val="both"/>
        <w:rPr>
          <w:rFonts w:ascii="Arial" w:hAnsi="Arial" w:cs="Arial"/>
        </w:rPr>
      </w:pPr>
    </w:p>
    <w:p w14:paraId="3CD09996"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Incentivos no económicos, los cuales consistirán en:</w:t>
      </w:r>
    </w:p>
    <w:p w14:paraId="29A0DACC" w14:textId="77777777" w:rsidR="00601E85" w:rsidRPr="00D01CFA" w:rsidRDefault="00601E85" w:rsidP="00A164FF">
      <w:pPr>
        <w:pStyle w:val="Sinespaciado"/>
        <w:tabs>
          <w:tab w:val="left" w:pos="8080"/>
        </w:tabs>
        <w:ind w:right="424"/>
        <w:jc w:val="both"/>
        <w:rPr>
          <w:rFonts w:ascii="Arial" w:hAnsi="Arial" w:cs="Arial"/>
          <w:b/>
        </w:rPr>
      </w:pPr>
    </w:p>
    <w:p w14:paraId="1AF68CA4"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a) </w:t>
      </w:r>
      <w:r w:rsidR="003B0806" w:rsidRPr="00D01CFA">
        <w:rPr>
          <w:rFonts w:ascii="Arial" w:hAnsi="Arial" w:cs="Arial"/>
        </w:rPr>
        <w:t>Asesoría para la instalación, puesta en marcha y operación de la inversión, su fortalecimiento o expansión;</w:t>
      </w:r>
    </w:p>
    <w:p w14:paraId="7F7E42D2" w14:textId="77777777" w:rsidR="00601E85" w:rsidRPr="00D01CFA" w:rsidRDefault="00601E85" w:rsidP="00A164FF">
      <w:pPr>
        <w:pStyle w:val="Sinespaciado"/>
        <w:tabs>
          <w:tab w:val="left" w:pos="8080"/>
        </w:tabs>
        <w:ind w:right="424"/>
        <w:jc w:val="both"/>
        <w:rPr>
          <w:rFonts w:ascii="Arial" w:hAnsi="Arial" w:cs="Arial"/>
        </w:rPr>
      </w:pPr>
    </w:p>
    <w:p w14:paraId="29D66AED"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b) </w:t>
      </w:r>
      <w:r w:rsidR="003B0806" w:rsidRPr="00D01CFA">
        <w:rPr>
          <w:rFonts w:ascii="Arial" w:hAnsi="Arial" w:cs="Arial"/>
        </w:rPr>
        <w:t>Gestión de trámites ante autoridades fed</w:t>
      </w:r>
      <w:r w:rsidR="00601E85" w:rsidRPr="00D01CFA">
        <w:rPr>
          <w:rFonts w:ascii="Arial" w:hAnsi="Arial" w:cs="Arial"/>
        </w:rPr>
        <w:t>erales, estatales o municipales</w:t>
      </w:r>
      <w:r w:rsidR="003B0806" w:rsidRPr="00D01CFA">
        <w:rPr>
          <w:rFonts w:ascii="Arial" w:hAnsi="Arial" w:cs="Arial"/>
        </w:rPr>
        <w:t>;</w:t>
      </w:r>
    </w:p>
    <w:p w14:paraId="21D0CAA9" w14:textId="77777777" w:rsidR="00601E85" w:rsidRPr="00D01CFA" w:rsidRDefault="00601E85" w:rsidP="00A164FF">
      <w:pPr>
        <w:pStyle w:val="Sinespaciado"/>
        <w:tabs>
          <w:tab w:val="left" w:pos="8080"/>
        </w:tabs>
        <w:ind w:right="424"/>
        <w:jc w:val="both"/>
        <w:rPr>
          <w:rFonts w:ascii="Arial" w:hAnsi="Arial" w:cs="Arial"/>
        </w:rPr>
      </w:pPr>
    </w:p>
    <w:p w14:paraId="61FB7096"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c) </w:t>
      </w:r>
      <w:r w:rsidR="003B0806" w:rsidRPr="00D01CFA">
        <w:rPr>
          <w:rFonts w:ascii="Arial" w:hAnsi="Arial" w:cs="Arial"/>
        </w:rPr>
        <w:t>Apoyo en la gestión de financiamiento público o privado;</w:t>
      </w:r>
    </w:p>
    <w:p w14:paraId="061B175E" w14:textId="77777777" w:rsidR="00601E85" w:rsidRPr="00D01CFA" w:rsidRDefault="00601E85" w:rsidP="00A164FF">
      <w:pPr>
        <w:pStyle w:val="Sinespaciado"/>
        <w:tabs>
          <w:tab w:val="left" w:pos="8080"/>
        </w:tabs>
        <w:ind w:right="424"/>
        <w:jc w:val="both"/>
        <w:rPr>
          <w:rFonts w:ascii="Arial" w:hAnsi="Arial" w:cs="Arial"/>
        </w:rPr>
      </w:pPr>
    </w:p>
    <w:p w14:paraId="585C21B3"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d) </w:t>
      </w:r>
      <w:r w:rsidR="003B0806" w:rsidRPr="00D01CFA">
        <w:rPr>
          <w:rFonts w:ascii="Arial" w:hAnsi="Arial" w:cs="Arial"/>
        </w:rPr>
        <w:t>Vinculación de los inversionistas con autoridades, universidades, sindicatos, proveedores, empresas y en general con personas o instituciones de interés para la empresa;</w:t>
      </w:r>
    </w:p>
    <w:p w14:paraId="6185C4D7" w14:textId="77777777" w:rsidR="00601E85" w:rsidRPr="00D01CFA" w:rsidRDefault="00601E85" w:rsidP="00A164FF">
      <w:pPr>
        <w:pStyle w:val="Sinespaciado"/>
        <w:tabs>
          <w:tab w:val="left" w:pos="8080"/>
        </w:tabs>
        <w:ind w:right="424"/>
        <w:jc w:val="both"/>
        <w:rPr>
          <w:rFonts w:ascii="Arial" w:hAnsi="Arial" w:cs="Arial"/>
        </w:rPr>
      </w:pPr>
    </w:p>
    <w:p w14:paraId="63DD4CC3"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e) </w:t>
      </w:r>
      <w:r w:rsidR="003B0806" w:rsidRPr="00D01CFA">
        <w:rPr>
          <w:rFonts w:ascii="Arial" w:hAnsi="Arial" w:cs="Arial"/>
        </w:rPr>
        <w:t>Capacitación y adiestramiento a los trabajadores de la empresa;</w:t>
      </w:r>
    </w:p>
    <w:p w14:paraId="3BD6BAD1" w14:textId="77777777" w:rsidR="00601E85" w:rsidRPr="00D01CFA" w:rsidRDefault="00601E85" w:rsidP="00A164FF">
      <w:pPr>
        <w:pStyle w:val="Sinespaciado"/>
        <w:tabs>
          <w:tab w:val="left" w:pos="8080"/>
        </w:tabs>
        <w:ind w:right="424"/>
        <w:jc w:val="both"/>
        <w:rPr>
          <w:rFonts w:ascii="Arial" w:hAnsi="Arial" w:cs="Arial"/>
        </w:rPr>
      </w:pPr>
    </w:p>
    <w:p w14:paraId="37C9C5EF"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f) </w:t>
      </w:r>
      <w:r w:rsidR="003B0806" w:rsidRPr="00D01CFA">
        <w:rPr>
          <w:rFonts w:ascii="Arial" w:hAnsi="Arial" w:cs="Arial"/>
        </w:rPr>
        <w:t>Asesoría para la internacionalización de las empresas;</w:t>
      </w:r>
    </w:p>
    <w:p w14:paraId="52BB2BC7" w14:textId="77777777" w:rsidR="00601E85" w:rsidRPr="00D01CFA" w:rsidRDefault="00601E85" w:rsidP="00A164FF">
      <w:pPr>
        <w:pStyle w:val="Sinespaciado"/>
        <w:tabs>
          <w:tab w:val="left" w:pos="8080"/>
        </w:tabs>
        <w:ind w:right="424"/>
        <w:jc w:val="both"/>
        <w:rPr>
          <w:rFonts w:ascii="Arial" w:hAnsi="Arial" w:cs="Arial"/>
        </w:rPr>
      </w:pPr>
    </w:p>
    <w:p w14:paraId="718B55D8"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g) </w:t>
      </w:r>
      <w:r w:rsidR="003B0806" w:rsidRPr="00D01CFA">
        <w:rPr>
          <w:rFonts w:ascii="Arial" w:hAnsi="Arial" w:cs="Arial"/>
        </w:rPr>
        <w:t>Asesoría para el desarrollo de proveedores;</w:t>
      </w:r>
    </w:p>
    <w:p w14:paraId="09693689" w14:textId="77777777" w:rsidR="00601E85" w:rsidRPr="00D01CFA" w:rsidRDefault="00601E85" w:rsidP="00A164FF">
      <w:pPr>
        <w:pStyle w:val="Sinespaciado"/>
        <w:tabs>
          <w:tab w:val="left" w:pos="8080"/>
        </w:tabs>
        <w:ind w:right="424"/>
        <w:jc w:val="both"/>
        <w:rPr>
          <w:rFonts w:ascii="Arial" w:hAnsi="Arial" w:cs="Arial"/>
        </w:rPr>
      </w:pPr>
    </w:p>
    <w:p w14:paraId="245DCB03"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h) </w:t>
      </w:r>
      <w:r w:rsidR="003B0806" w:rsidRPr="00D01CFA">
        <w:rPr>
          <w:rFonts w:ascii="Arial" w:hAnsi="Arial" w:cs="Arial"/>
        </w:rPr>
        <w:t>Gestión de descuentos en el pago de peaje en el Puente Internacional Colombia, conforme a la legislación correspondiente; y</w:t>
      </w:r>
    </w:p>
    <w:p w14:paraId="3D41F022" w14:textId="77777777" w:rsidR="00601E85" w:rsidRPr="00D01CFA" w:rsidRDefault="00601E85" w:rsidP="00A164FF">
      <w:pPr>
        <w:pStyle w:val="Sinespaciado"/>
        <w:tabs>
          <w:tab w:val="left" w:pos="8080"/>
        </w:tabs>
        <w:ind w:right="424"/>
        <w:jc w:val="both"/>
        <w:rPr>
          <w:rFonts w:ascii="Arial" w:hAnsi="Arial" w:cs="Arial"/>
        </w:rPr>
      </w:pPr>
    </w:p>
    <w:p w14:paraId="25A60B1D" w14:textId="77777777" w:rsidR="003B0806" w:rsidRPr="00D01CFA" w:rsidRDefault="006A669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Cualquier otro que establezca el Consejo.</w:t>
      </w:r>
    </w:p>
    <w:p w14:paraId="6E052B4D" w14:textId="77777777" w:rsidR="00651D96" w:rsidRPr="00D01CFA" w:rsidRDefault="00651D96" w:rsidP="00A164FF">
      <w:pPr>
        <w:pStyle w:val="Sinespaciado"/>
        <w:tabs>
          <w:tab w:val="left" w:pos="8080"/>
        </w:tabs>
        <w:ind w:right="424"/>
        <w:jc w:val="both"/>
        <w:rPr>
          <w:rFonts w:ascii="Arial" w:hAnsi="Arial" w:cs="Arial"/>
        </w:rPr>
      </w:pPr>
    </w:p>
    <w:p w14:paraId="575B2C05"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28.</w:t>
      </w:r>
      <w:r w:rsidRPr="00D01CFA">
        <w:rPr>
          <w:rFonts w:ascii="Arial" w:hAnsi="Arial" w:cs="Arial"/>
        </w:rPr>
        <w:t xml:space="preserve"> Los incentivos enunciados en el artículo anterior se sujetarán al límite de disponibilidad presupuestal del Fideicomiso.</w:t>
      </w:r>
    </w:p>
    <w:p w14:paraId="5FB4B02E" w14:textId="77777777" w:rsidR="00601E85" w:rsidRPr="00D01CFA" w:rsidRDefault="00601E85" w:rsidP="00A164FF">
      <w:pPr>
        <w:pStyle w:val="Sinespaciado"/>
        <w:tabs>
          <w:tab w:val="left" w:pos="8080"/>
        </w:tabs>
        <w:ind w:right="424"/>
        <w:jc w:val="both"/>
        <w:rPr>
          <w:rFonts w:ascii="Arial" w:hAnsi="Arial" w:cs="Arial"/>
        </w:rPr>
      </w:pPr>
    </w:p>
    <w:p w14:paraId="31D7B1EC"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29.</w:t>
      </w:r>
      <w:r w:rsidRPr="00D01CFA">
        <w:rPr>
          <w:rFonts w:ascii="Arial" w:hAnsi="Arial" w:cs="Arial"/>
        </w:rPr>
        <w:t xml:space="preserve"> Los incentivos contemplados en la presente Ley no serán aplicables para personas físicas y/o morales que simulen inversión para gozar de los beneficios de los incentivos.</w:t>
      </w:r>
    </w:p>
    <w:p w14:paraId="3AD18313" w14:textId="77777777" w:rsidR="003B0806" w:rsidRPr="00D01CFA" w:rsidRDefault="003B0806" w:rsidP="00A164FF">
      <w:pPr>
        <w:pStyle w:val="Sinespaciado"/>
        <w:tabs>
          <w:tab w:val="left" w:pos="8080"/>
        </w:tabs>
        <w:ind w:right="424"/>
        <w:jc w:val="both"/>
        <w:rPr>
          <w:rFonts w:ascii="Arial" w:hAnsi="Arial" w:cs="Arial"/>
        </w:rPr>
      </w:pPr>
    </w:p>
    <w:p w14:paraId="129E4FAA"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30.</w:t>
      </w:r>
      <w:r w:rsidRPr="00D01CFA">
        <w:rPr>
          <w:rFonts w:ascii="Arial" w:hAnsi="Arial" w:cs="Arial"/>
        </w:rPr>
        <w:t xml:space="preserve"> El inversionista que haya recibido incentivos en virtud de la presente Ley, podrá solicitar nuevos incentivos una vez que haya concluido el proyecto de inversión sobre el cual recibió los incentivos. Todas las personas físicas y morales, fideicomisos y entes similares que sean afiliadas y/o subsidiarias y/o del mismo grupo empresarial al inversionista que recibió incentivos, no podrán solicitar incentivos hasta que se demuestre que éste concluyó con su proyecto de inversión. </w:t>
      </w:r>
    </w:p>
    <w:p w14:paraId="5E62E57A" w14:textId="77777777" w:rsidR="003B0806" w:rsidRPr="00D01CFA" w:rsidRDefault="003B0806" w:rsidP="00A164FF">
      <w:pPr>
        <w:pStyle w:val="Sinespaciado"/>
        <w:tabs>
          <w:tab w:val="left" w:pos="8080"/>
        </w:tabs>
        <w:ind w:right="424"/>
        <w:jc w:val="both"/>
        <w:rPr>
          <w:rFonts w:ascii="Arial" w:hAnsi="Arial" w:cs="Arial"/>
        </w:rPr>
      </w:pPr>
    </w:p>
    <w:p w14:paraId="130A666B"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31.</w:t>
      </w:r>
      <w:r w:rsidRPr="00D01CFA">
        <w:rPr>
          <w:rFonts w:ascii="Arial" w:hAnsi="Arial" w:cs="Arial"/>
        </w:rPr>
        <w:t xml:space="preserve"> Para el otorgamiento de incentivos conforme a la presente Ley, se tomará en consideración la derrama económica de cada proyecto, así como los siguientes criterios de evaluación:</w:t>
      </w:r>
    </w:p>
    <w:p w14:paraId="1107DC55" w14:textId="77777777" w:rsidR="003B0806" w:rsidRPr="00D01CFA" w:rsidRDefault="003B0806" w:rsidP="00A164FF">
      <w:pPr>
        <w:pStyle w:val="Sinespaciado"/>
        <w:tabs>
          <w:tab w:val="left" w:pos="8080"/>
        </w:tabs>
        <w:ind w:right="424"/>
        <w:jc w:val="both"/>
        <w:rPr>
          <w:rFonts w:ascii="Arial" w:hAnsi="Arial" w:cs="Arial"/>
        </w:rPr>
      </w:pPr>
    </w:p>
    <w:p w14:paraId="759C6AF6" w14:textId="77777777" w:rsidR="003B0806" w:rsidRPr="00D01CFA" w:rsidRDefault="00964334"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El impacto económico, entendiéndose por éste un análisis del gasto de la empresa en pago de nóminas, en proveeduría en el Estado, impuestos, adquisición de bienes inmuebles y/o arrendamiento;</w:t>
      </w:r>
    </w:p>
    <w:p w14:paraId="0CC06784" w14:textId="77777777" w:rsidR="003B0806" w:rsidRPr="00305D83" w:rsidRDefault="003B0806" w:rsidP="00A164FF">
      <w:pPr>
        <w:pStyle w:val="Sinespaciado"/>
        <w:tabs>
          <w:tab w:val="left" w:pos="8080"/>
        </w:tabs>
        <w:ind w:right="424"/>
        <w:jc w:val="both"/>
        <w:rPr>
          <w:rFonts w:ascii="Arial" w:hAnsi="Arial" w:cs="Arial"/>
        </w:rPr>
      </w:pPr>
    </w:p>
    <w:p w14:paraId="4C4FE814" w14:textId="77777777" w:rsidR="00305D83" w:rsidRPr="00141B01" w:rsidRDefault="00305D83" w:rsidP="00A164FF">
      <w:pPr>
        <w:pStyle w:val="Sinespaciado"/>
        <w:tabs>
          <w:tab w:val="left" w:pos="1560"/>
          <w:tab w:val="left" w:pos="8080"/>
        </w:tabs>
        <w:ind w:right="424"/>
        <w:jc w:val="both"/>
        <w:rPr>
          <w:rFonts w:ascii="Arial" w:hAnsi="Arial" w:cs="Arial"/>
          <w:bCs/>
        </w:rPr>
      </w:pPr>
      <w:r w:rsidRPr="00141B01">
        <w:rPr>
          <w:rFonts w:ascii="Arial" w:hAnsi="Arial" w:cs="Arial"/>
          <w:bCs/>
        </w:rPr>
        <w:t>(ADICIONADA, [REFORMADA], P.O. 10 DE ENERO DE 2020)</w:t>
      </w:r>
    </w:p>
    <w:p w14:paraId="308718CA" w14:textId="77777777" w:rsidR="00305D83" w:rsidRPr="00141B01" w:rsidRDefault="00305D83" w:rsidP="00A164FF">
      <w:pPr>
        <w:pStyle w:val="Sinespaciado"/>
        <w:tabs>
          <w:tab w:val="left" w:pos="1560"/>
          <w:tab w:val="left" w:pos="8080"/>
        </w:tabs>
        <w:ind w:right="424"/>
        <w:jc w:val="both"/>
        <w:rPr>
          <w:rFonts w:ascii="Arial" w:hAnsi="Arial" w:cs="Arial"/>
          <w:bCs/>
        </w:rPr>
      </w:pPr>
      <w:r w:rsidRPr="00141B01">
        <w:rPr>
          <w:rFonts w:ascii="Arial" w:hAnsi="Arial" w:cs="Arial"/>
          <w:bCs/>
        </w:rPr>
        <w:t>II. La generación de empleos para los habitantes del estado de Nuevo León, entendiéndose esta como la cifra absoluta de población del Estado ocupada que desempeña una actividad formal y remunerada con base en la legislación aplicable;</w:t>
      </w:r>
    </w:p>
    <w:p w14:paraId="49CEC8D6" w14:textId="77777777" w:rsidR="00305D83" w:rsidRPr="00141B01" w:rsidRDefault="00305D83" w:rsidP="00A164FF">
      <w:pPr>
        <w:pStyle w:val="Sinespaciado"/>
        <w:tabs>
          <w:tab w:val="left" w:pos="1560"/>
          <w:tab w:val="left" w:pos="8080"/>
        </w:tabs>
        <w:ind w:right="424"/>
        <w:jc w:val="both"/>
        <w:rPr>
          <w:rFonts w:ascii="Arial" w:hAnsi="Arial" w:cs="Arial"/>
          <w:bCs/>
        </w:rPr>
      </w:pPr>
    </w:p>
    <w:p w14:paraId="608E7ED6" w14:textId="3E604FD1" w:rsidR="009E1D36" w:rsidRPr="00141B01" w:rsidRDefault="009E1D36" w:rsidP="00A164FF">
      <w:pPr>
        <w:pStyle w:val="Sinespaciado"/>
        <w:tabs>
          <w:tab w:val="left" w:pos="8080"/>
        </w:tabs>
        <w:ind w:right="424"/>
        <w:jc w:val="both"/>
        <w:rPr>
          <w:rFonts w:ascii="Arial" w:hAnsi="Arial" w:cs="Arial"/>
          <w:bCs/>
        </w:rPr>
      </w:pPr>
      <w:r w:rsidRPr="00141B01">
        <w:rPr>
          <w:rFonts w:ascii="Arial" w:hAnsi="Arial" w:cs="Arial"/>
          <w:bCs/>
        </w:rPr>
        <w:t>(ADICIONADO, P.O. 28 DE ENERO DE 2022)</w:t>
      </w:r>
    </w:p>
    <w:p w14:paraId="6116211D" w14:textId="77777777" w:rsidR="009E1D36" w:rsidRPr="00141B01" w:rsidRDefault="009E1D36" w:rsidP="00A164FF">
      <w:pPr>
        <w:pStyle w:val="Prrafodelista"/>
        <w:widowControl w:val="0"/>
        <w:tabs>
          <w:tab w:val="left" w:pos="8080"/>
        </w:tabs>
        <w:spacing w:after="0" w:line="240" w:lineRule="auto"/>
        <w:ind w:left="0" w:right="424"/>
        <w:contextualSpacing w:val="0"/>
        <w:jc w:val="both"/>
        <w:rPr>
          <w:rFonts w:ascii="Arial" w:hAnsi="Arial" w:cs="Arial"/>
        </w:rPr>
      </w:pPr>
      <w:r w:rsidRPr="00141B01">
        <w:rPr>
          <w:rFonts w:ascii="Arial" w:hAnsi="Arial" w:cs="Arial"/>
        </w:rPr>
        <w:t>Para los efectos de la presente fracción, la Secretaría de Finanzas y Tesorería General del Estado podrá priorizar la generación y otorgamiento de empleos en favor de mujeres en situación de vulnerabilidad y a personas adultas mayores;</w:t>
      </w:r>
    </w:p>
    <w:p w14:paraId="6F74526E" w14:textId="77777777" w:rsidR="009E1D36" w:rsidRPr="00141B01" w:rsidRDefault="009E1D36" w:rsidP="00A164FF">
      <w:pPr>
        <w:pStyle w:val="Sinespaciado"/>
        <w:tabs>
          <w:tab w:val="left" w:pos="1560"/>
          <w:tab w:val="left" w:pos="8080"/>
        </w:tabs>
        <w:ind w:right="424"/>
        <w:jc w:val="both"/>
        <w:rPr>
          <w:rFonts w:ascii="Arial" w:hAnsi="Arial" w:cs="Arial"/>
          <w:bCs/>
        </w:rPr>
      </w:pPr>
    </w:p>
    <w:p w14:paraId="1CFB9036" w14:textId="6F25883C" w:rsidR="00305D83" w:rsidRPr="00141B01" w:rsidRDefault="00305D83" w:rsidP="00A164FF">
      <w:pPr>
        <w:pStyle w:val="Sinespaciado"/>
        <w:tabs>
          <w:tab w:val="left" w:pos="1560"/>
          <w:tab w:val="left" w:pos="8080"/>
        </w:tabs>
        <w:ind w:right="424"/>
        <w:jc w:val="both"/>
        <w:rPr>
          <w:rFonts w:ascii="Arial" w:hAnsi="Arial" w:cs="Arial"/>
          <w:bCs/>
        </w:rPr>
      </w:pPr>
      <w:r w:rsidRPr="00141B01">
        <w:rPr>
          <w:rFonts w:ascii="Arial" w:hAnsi="Arial" w:cs="Arial"/>
          <w:bCs/>
        </w:rPr>
        <w:t>(REFORMADA, P.O. 10 DE ENERO DE 2020)</w:t>
      </w:r>
    </w:p>
    <w:p w14:paraId="79D8329E" w14:textId="77777777" w:rsidR="00305D83" w:rsidRPr="00CC7E9A" w:rsidRDefault="00305D83" w:rsidP="00A164FF">
      <w:pPr>
        <w:pStyle w:val="Sinespaciado"/>
        <w:tabs>
          <w:tab w:val="left" w:pos="1560"/>
          <w:tab w:val="left" w:pos="8080"/>
        </w:tabs>
        <w:ind w:right="424"/>
        <w:jc w:val="both"/>
        <w:rPr>
          <w:rFonts w:ascii="Arial" w:hAnsi="Arial" w:cs="Arial"/>
          <w:bCs/>
        </w:rPr>
      </w:pPr>
      <w:r w:rsidRPr="00CC7E9A">
        <w:rPr>
          <w:rFonts w:ascii="Arial" w:eastAsia="Times New Roman" w:hAnsi="Arial" w:cs="Arial"/>
          <w:bCs/>
          <w:lang w:eastAsia="es-ES_tradnl"/>
        </w:rPr>
        <w:t>III. La ubicación geográfica del proyecto, entendiéndose por esta la Región Centro, Región Citrícola, Región Norte, Región Periférica y Sur;</w:t>
      </w:r>
    </w:p>
    <w:p w14:paraId="761AD0C7" w14:textId="77777777" w:rsidR="00305D83" w:rsidRPr="00CC7E9A" w:rsidRDefault="00305D83" w:rsidP="00A164FF">
      <w:pPr>
        <w:pStyle w:val="Sinespaciado"/>
        <w:tabs>
          <w:tab w:val="left" w:pos="1560"/>
          <w:tab w:val="left" w:pos="8080"/>
        </w:tabs>
        <w:ind w:right="424"/>
        <w:jc w:val="both"/>
        <w:rPr>
          <w:rFonts w:ascii="Arial" w:eastAsia="Times New Roman" w:hAnsi="Arial" w:cs="Arial"/>
          <w:bCs/>
          <w:lang w:eastAsia="es-ES_tradnl"/>
        </w:rPr>
      </w:pPr>
    </w:p>
    <w:p w14:paraId="7DC86C62" w14:textId="77777777" w:rsidR="00305D83" w:rsidRPr="00141B01" w:rsidRDefault="00305D83" w:rsidP="00A164FF">
      <w:pPr>
        <w:pStyle w:val="Sinespaciado"/>
        <w:tabs>
          <w:tab w:val="left" w:pos="1560"/>
          <w:tab w:val="left" w:pos="8080"/>
        </w:tabs>
        <w:ind w:right="424"/>
        <w:jc w:val="both"/>
        <w:rPr>
          <w:rFonts w:ascii="Arial" w:hAnsi="Arial" w:cs="Arial"/>
          <w:bCs/>
        </w:rPr>
      </w:pPr>
      <w:r w:rsidRPr="00141B01">
        <w:rPr>
          <w:rFonts w:ascii="Arial" w:hAnsi="Arial" w:cs="Arial"/>
          <w:bCs/>
        </w:rPr>
        <w:t>(REFORMADA, P.O. 10 DE ENERO DE 2020)</w:t>
      </w:r>
    </w:p>
    <w:p w14:paraId="0CF2E2D1" w14:textId="77777777" w:rsidR="00305D83" w:rsidRPr="00141B01" w:rsidRDefault="00305D83" w:rsidP="00A164FF">
      <w:pPr>
        <w:pStyle w:val="Sinespaciado"/>
        <w:tabs>
          <w:tab w:val="left" w:pos="1560"/>
          <w:tab w:val="left" w:pos="8080"/>
        </w:tabs>
        <w:ind w:right="424"/>
        <w:jc w:val="both"/>
        <w:rPr>
          <w:rFonts w:ascii="Arial" w:hAnsi="Arial" w:cs="Arial"/>
          <w:bCs/>
        </w:rPr>
      </w:pPr>
      <w:r w:rsidRPr="00141B01">
        <w:rPr>
          <w:rFonts w:ascii="Arial" w:eastAsia="Times New Roman" w:hAnsi="Arial" w:cs="Arial"/>
          <w:bCs/>
          <w:lang w:eastAsia="es-ES_tradnl"/>
        </w:rPr>
        <w:lastRenderedPageBreak/>
        <w:t>IV. El impacto en innovación y tecnología, entendiéndose por éste la generación de propiedad intelectual en el Estado, instalación de centros de diseño e investigación o similares, así como la instalación de tecnologías para el cuidado del medio ambiente;</w:t>
      </w:r>
    </w:p>
    <w:p w14:paraId="5CF41F1A" w14:textId="77777777" w:rsidR="00305D83" w:rsidRPr="00141B01" w:rsidRDefault="00305D83" w:rsidP="00A164FF">
      <w:pPr>
        <w:tabs>
          <w:tab w:val="left" w:pos="1560"/>
          <w:tab w:val="left" w:pos="8080"/>
        </w:tabs>
        <w:ind w:right="424"/>
        <w:jc w:val="both"/>
        <w:rPr>
          <w:rFonts w:ascii="Arial" w:eastAsia="Calibri" w:hAnsi="Arial" w:cs="Arial"/>
          <w:bCs/>
          <w:sz w:val="22"/>
          <w:szCs w:val="22"/>
        </w:rPr>
      </w:pPr>
    </w:p>
    <w:p w14:paraId="2F25FBA2" w14:textId="77777777" w:rsidR="0003472D" w:rsidRPr="00A164FF" w:rsidRDefault="0003472D" w:rsidP="00A164FF">
      <w:pPr>
        <w:ind w:right="424"/>
        <w:jc w:val="both"/>
        <w:rPr>
          <w:rFonts w:ascii="Arial" w:hAnsi="Arial" w:cs="Arial"/>
          <w:bCs/>
          <w:color w:val="000000"/>
          <w:sz w:val="22"/>
          <w:szCs w:val="22"/>
        </w:rPr>
      </w:pPr>
      <w:r w:rsidRPr="00A164FF">
        <w:rPr>
          <w:rFonts w:ascii="Arial" w:hAnsi="Arial" w:cs="Arial"/>
          <w:bCs/>
          <w:color w:val="000000"/>
          <w:sz w:val="22"/>
          <w:szCs w:val="22"/>
        </w:rPr>
        <w:t>(REFORMADA, P.O. 20 DE JUNIO DE 2025)</w:t>
      </w:r>
    </w:p>
    <w:p w14:paraId="5F33498B" w14:textId="77777777" w:rsidR="0003472D" w:rsidRPr="00A164FF" w:rsidRDefault="0003472D" w:rsidP="00A164FF">
      <w:pPr>
        <w:ind w:right="424"/>
        <w:rPr>
          <w:rFonts w:ascii="Arial" w:hAnsi="Arial" w:cs="Arial"/>
          <w:bCs/>
          <w:color w:val="000000"/>
          <w:sz w:val="22"/>
          <w:szCs w:val="22"/>
        </w:rPr>
      </w:pPr>
      <w:r w:rsidRPr="00A164FF">
        <w:rPr>
          <w:rFonts w:ascii="Arial" w:hAnsi="Arial" w:cs="Arial"/>
          <w:bCs/>
          <w:color w:val="000000"/>
          <w:sz w:val="22"/>
          <w:szCs w:val="22"/>
        </w:rPr>
        <w:t xml:space="preserve">V. </w:t>
      </w:r>
      <w:r w:rsidRPr="00A164FF">
        <w:rPr>
          <w:rFonts w:ascii="Arial" w:hAnsi="Arial" w:cs="Arial"/>
          <w:color w:val="000000"/>
          <w:sz w:val="22"/>
          <w:szCs w:val="22"/>
        </w:rPr>
        <w:t>El impacto ambiental entendiéndose por el uso de tecnologías más limpias que permitan la protección y el mejoramiento del medio ambiente;</w:t>
      </w:r>
    </w:p>
    <w:p w14:paraId="4D995594" w14:textId="77777777" w:rsidR="0003472D" w:rsidRPr="00A164FF" w:rsidRDefault="0003472D" w:rsidP="00A164FF">
      <w:pPr>
        <w:ind w:right="424"/>
        <w:rPr>
          <w:rFonts w:ascii="Arial" w:hAnsi="Arial" w:cs="Arial"/>
          <w:bCs/>
          <w:color w:val="000000"/>
          <w:sz w:val="22"/>
          <w:szCs w:val="22"/>
        </w:rPr>
      </w:pPr>
    </w:p>
    <w:p w14:paraId="0E74E0D1" w14:textId="77777777" w:rsidR="0003472D" w:rsidRPr="00A164FF" w:rsidRDefault="0003472D" w:rsidP="00A164FF">
      <w:pPr>
        <w:ind w:right="424"/>
        <w:jc w:val="both"/>
        <w:rPr>
          <w:rFonts w:ascii="Arial" w:hAnsi="Arial" w:cs="Arial"/>
          <w:bCs/>
          <w:color w:val="000000"/>
          <w:sz w:val="22"/>
          <w:szCs w:val="22"/>
        </w:rPr>
      </w:pPr>
      <w:r w:rsidRPr="00A164FF">
        <w:rPr>
          <w:rFonts w:ascii="Arial" w:hAnsi="Arial" w:cs="Arial"/>
          <w:bCs/>
          <w:color w:val="000000"/>
          <w:sz w:val="22"/>
          <w:szCs w:val="22"/>
        </w:rPr>
        <w:t>(ADICIONADA, P.O. 20 DE JUNIO DE 2025)</w:t>
      </w:r>
    </w:p>
    <w:p w14:paraId="34E1616E" w14:textId="77777777" w:rsidR="0003472D" w:rsidRPr="00A164FF" w:rsidRDefault="0003472D" w:rsidP="00A164FF">
      <w:pPr>
        <w:ind w:right="424"/>
        <w:rPr>
          <w:rFonts w:ascii="Arial" w:hAnsi="Arial" w:cs="Arial"/>
          <w:bCs/>
          <w:color w:val="000000"/>
          <w:sz w:val="22"/>
          <w:szCs w:val="22"/>
        </w:rPr>
      </w:pPr>
      <w:r w:rsidRPr="00A164FF">
        <w:rPr>
          <w:rFonts w:ascii="Arial" w:hAnsi="Arial" w:cs="Arial"/>
          <w:bCs/>
          <w:color w:val="000000"/>
          <w:sz w:val="22"/>
          <w:szCs w:val="22"/>
        </w:rPr>
        <w:t>V Bis. La instalación de la empresa fuera del área metropolitana o zonas rurales del Estado; y</w:t>
      </w:r>
    </w:p>
    <w:p w14:paraId="082E0FCE" w14:textId="77777777" w:rsidR="00305D83" w:rsidRPr="00141B01" w:rsidRDefault="00305D83" w:rsidP="00A164FF">
      <w:pPr>
        <w:tabs>
          <w:tab w:val="left" w:pos="1560"/>
          <w:tab w:val="left" w:pos="8080"/>
        </w:tabs>
        <w:ind w:right="424"/>
        <w:jc w:val="both"/>
        <w:rPr>
          <w:rFonts w:ascii="Arial" w:hAnsi="Arial" w:cs="Arial"/>
          <w:bCs/>
          <w:sz w:val="22"/>
          <w:szCs w:val="22"/>
        </w:rPr>
      </w:pPr>
    </w:p>
    <w:p w14:paraId="6A21054F" w14:textId="77777777" w:rsidR="00305D83" w:rsidRPr="00141B01" w:rsidRDefault="00305D83" w:rsidP="00A164FF">
      <w:pPr>
        <w:pStyle w:val="Sinespaciado"/>
        <w:tabs>
          <w:tab w:val="left" w:pos="1560"/>
          <w:tab w:val="left" w:pos="8080"/>
        </w:tabs>
        <w:ind w:right="424"/>
        <w:jc w:val="both"/>
        <w:rPr>
          <w:rFonts w:ascii="Arial" w:hAnsi="Arial" w:cs="Arial"/>
          <w:bCs/>
        </w:rPr>
      </w:pPr>
      <w:r w:rsidRPr="00141B01">
        <w:rPr>
          <w:rFonts w:ascii="Arial" w:hAnsi="Arial" w:cs="Arial"/>
          <w:bCs/>
        </w:rPr>
        <w:t>(REFORMADA,</w:t>
      </w:r>
      <w:r w:rsidR="00B62EC8" w:rsidRPr="00141B01">
        <w:rPr>
          <w:rFonts w:ascii="Arial" w:hAnsi="Arial" w:cs="Arial"/>
          <w:bCs/>
        </w:rPr>
        <w:t xml:space="preserve"> [ADICIONADA]</w:t>
      </w:r>
      <w:r w:rsidRPr="00141B01">
        <w:rPr>
          <w:rFonts w:ascii="Arial" w:hAnsi="Arial" w:cs="Arial"/>
          <w:bCs/>
        </w:rPr>
        <w:t xml:space="preserve"> P.O. 10 DE ENERO DE 2020)</w:t>
      </w:r>
    </w:p>
    <w:p w14:paraId="0FD59FBD" w14:textId="77777777" w:rsidR="00305D83" w:rsidRPr="00CC7E9A" w:rsidRDefault="00305D83" w:rsidP="00A164FF">
      <w:pPr>
        <w:tabs>
          <w:tab w:val="left" w:pos="1560"/>
          <w:tab w:val="left" w:pos="8080"/>
        </w:tabs>
        <w:ind w:right="424"/>
        <w:jc w:val="both"/>
        <w:rPr>
          <w:rFonts w:ascii="Arial" w:hAnsi="Arial" w:cs="Arial"/>
          <w:bCs/>
          <w:sz w:val="22"/>
          <w:szCs w:val="22"/>
        </w:rPr>
      </w:pPr>
      <w:r w:rsidRPr="00CC7E9A">
        <w:rPr>
          <w:rFonts w:ascii="Arial" w:hAnsi="Arial" w:cs="Arial"/>
          <w:bCs/>
          <w:sz w:val="22"/>
          <w:szCs w:val="22"/>
        </w:rPr>
        <w:t xml:space="preserve">VI. Los demás que se establezcan en el reglamento de la Ley. </w:t>
      </w:r>
    </w:p>
    <w:p w14:paraId="115DC8B1" w14:textId="77777777" w:rsidR="00305D83" w:rsidRPr="00CC7E9A" w:rsidRDefault="00305D83" w:rsidP="00A164FF">
      <w:pPr>
        <w:tabs>
          <w:tab w:val="left" w:pos="8080"/>
        </w:tabs>
        <w:ind w:right="424"/>
        <w:jc w:val="both"/>
        <w:rPr>
          <w:rFonts w:ascii="Arial" w:hAnsi="Arial" w:cs="Arial"/>
          <w:bCs/>
          <w:sz w:val="22"/>
          <w:szCs w:val="22"/>
        </w:rPr>
      </w:pPr>
    </w:p>
    <w:p w14:paraId="55E8D629" w14:textId="77777777" w:rsidR="00305D83" w:rsidRPr="00CC7E9A" w:rsidRDefault="00305D83" w:rsidP="00A164FF">
      <w:pPr>
        <w:tabs>
          <w:tab w:val="left" w:pos="8080"/>
        </w:tabs>
        <w:ind w:right="424"/>
        <w:jc w:val="both"/>
        <w:rPr>
          <w:rFonts w:ascii="Arial" w:hAnsi="Arial" w:cs="Arial"/>
          <w:bCs/>
          <w:sz w:val="22"/>
          <w:szCs w:val="22"/>
        </w:rPr>
      </w:pPr>
      <w:r w:rsidRPr="00CC7E9A">
        <w:rPr>
          <w:rFonts w:ascii="Arial" w:hAnsi="Arial" w:cs="Arial"/>
          <w:bCs/>
          <w:sz w:val="22"/>
          <w:szCs w:val="22"/>
        </w:rPr>
        <w:t>En el reglamento de la Ley se establecerán los criterios de ponderación de las fracciones descritas en el presente artículo.</w:t>
      </w:r>
    </w:p>
    <w:p w14:paraId="606CD502" w14:textId="77777777" w:rsidR="00601E85" w:rsidRPr="00305D83" w:rsidRDefault="00601E85" w:rsidP="00A164FF">
      <w:pPr>
        <w:pStyle w:val="Sinespaciado"/>
        <w:tabs>
          <w:tab w:val="left" w:pos="8080"/>
        </w:tabs>
        <w:ind w:right="424"/>
        <w:jc w:val="both"/>
        <w:rPr>
          <w:rFonts w:ascii="Arial" w:hAnsi="Arial" w:cs="Arial"/>
        </w:rPr>
      </w:pPr>
    </w:p>
    <w:p w14:paraId="4A34A011"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32.</w:t>
      </w:r>
      <w:r w:rsidRPr="00D01CFA">
        <w:rPr>
          <w:rFonts w:ascii="Arial" w:hAnsi="Arial" w:cs="Arial"/>
        </w:rPr>
        <w:t xml:space="preserve"> En todos los casos el Consejo deberá emitir una resolución fundada y motivada de por qué se otorga un incentivo, conforme a los lineamientos y criterios establecidos en el artículo anterior. </w:t>
      </w:r>
    </w:p>
    <w:p w14:paraId="5FED8D0E" w14:textId="77777777" w:rsidR="003B0806" w:rsidRPr="00D01CFA" w:rsidRDefault="003B0806" w:rsidP="00A164FF">
      <w:pPr>
        <w:pStyle w:val="Sinespaciado"/>
        <w:tabs>
          <w:tab w:val="left" w:pos="8080"/>
        </w:tabs>
        <w:ind w:right="424"/>
        <w:jc w:val="both"/>
        <w:rPr>
          <w:rFonts w:ascii="Arial" w:hAnsi="Arial" w:cs="Arial"/>
        </w:rPr>
      </w:pPr>
    </w:p>
    <w:p w14:paraId="37494CF8"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33.</w:t>
      </w:r>
      <w:r w:rsidRPr="00D01CFA">
        <w:rPr>
          <w:rFonts w:ascii="Arial" w:hAnsi="Arial" w:cs="Arial"/>
        </w:rPr>
        <w:t xml:space="preserve"> Para el otorgamiento de incentivos, el Poder Ejecutivo del Estado podrá constituir un Fideicomiso de administración y pago, conforme a las reglas que determine la Secretaría de Finanzas y Tesorería General del Estado.</w:t>
      </w:r>
    </w:p>
    <w:p w14:paraId="121A9BBD" w14:textId="77777777" w:rsidR="003B0806" w:rsidRPr="00D01CFA" w:rsidRDefault="003B0806" w:rsidP="00A164FF">
      <w:pPr>
        <w:pStyle w:val="Sinespaciado"/>
        <w:tabs>
          <w:tab w:val="left" w:pos="8080"/>
        </w:tabs>
        <w:ind w:right="424"/>
        <w:jc w:val="both"/>
        <w:rPr>
          <w:rFonts w:ascii="Arial" w:hAnsi="Arial" w:cs="Arial"/>
          <w:b/>
        </w:rPr>
      </w:pPr>
    </w:p>
    <w:p w14:paraId="21D56CBE" w14:textId="2C2EE7E1" w:rsidR="003B0806" w:rsidRDefault="003B0806" w:rsidP="00A164FF">
      <w:pPr>
        <w:pStyle w:val="Sinespaciado"/>
        <w:tabs>
          <w:tab w:val="left" w:pos="8080"/>
        </w:tabs>
        <w:ind w:right="424"/>
        <w:jc w:val="both"/>
        <w:rPr>
          <w:rFonts w:ascii="Arial" w:hAnsi="Arial" w:cs="Arial"/>
        </w:rPr>
      </w:pPr>
      <w:r w:rsidRPr="00D01CFA">
        <w:rPr>
          <w:rFonts w:ascii="Arial" w:hAnsi="Arial" w:cs="Arial"/>
        </w:rPr>
        <w:t>Este Fideicomiso se podrá complementar con aportaciones adicionales provenientes del gobierno federal, estatal, municipal, organismos descentralizados, de la iniciativa privada y/o cualquier otro recurso que sea lícito.</w:t>
      </w:r>
    </w:p>
    <w:p w14:paraId="5F0E931E" w14:textId="77777777" w:rsidR="009E1D36" w:rsidRDefault="009E1D36" w:rsidP="00A164FF">
      <w:pPr>
        <w:pStyle w:val="Sinespaciado"/>
        <w:tabs>
          <w:tab w:val="left" w:pos="8080"/>
        </w:tabs>
        <w:ind w:right="424"/>
        <w:jc w:val="center"/>
        <w:rPr>
          <w:rFonts w:ascii="Arial" w:hAnsi="Arial" w:cs="Arial"/>
          <w:bCs/>
        </w:rPr>
      </w:pPr>
    </w:p>
    <w:p w14:paraId="5975226D" w14:textId="77777777" w:rsidR="009E1D36" w:rsidRDefault="009E1D36" w:rsidP="00A164FF">
      <w:pPr>
        <w:pStyle w:val="Sinespaciado"/>
        <w:tabs>
          <w:tab w:val="left" w:pos="8080"/>
        </w:tabs>
        <w:ind w:right="424"/>
        <w:jc w:val="center"/>
        <w:rPr>
          <w:rFonts w:ascii="Arial" w:hAnsi="Arial" w:cs="Arial"/>
          <w:bCs/>
        </w:rPr>
      </w:pPr>
    </w:p>
    <w:p w14:paraId="72982B1D" w14:textId="7E0679A1" w:rsidR="00C745BC" w:rsidRPr="00377F81" w:rsidRDefault="00C745BC" w:rsidP="00A164FF">
      <w:pPr>
        <w:pStyle w:val="Sinespaciado"/>
        <w:tabs>
          <w:tab w:val="left" w:pos="8080"/>
        </w:tabs>
        <w:ind w:right="424"/>
        <w:jc w:val="center"/>
        <w:rPr>
          <w:rFonts w:ascii="Arial" w:hAnsi="Arial" w:cs="Arial"/>
          <w:bCs/>
        </w:rPr>
      </w:pPr>
      <w:r w:rsidRPr="00377F81">
        <w:rPr>
          <w:rFonts w:ascii="Arial" w:hAnsi="Arial" w:cs="Arial"/>
          <w:bCs/>
        </w:rPr>
        <w:t>(ADICIONADO EL CAPÍTULO CON LOS ARTÍCULOS QUE LO INTEGRAN, P.O. 29 DE JUNIO DE 2020)</w:t>
      </w:r>
    </w:p>
    <w:p w14:paraId="0B37B661" w14:textId="77777777" w:rsidR="00C745BC" w:rsidRPr="00377F81" w:rsidRDefault="00C745BC" w:rsidP="00A164FF">
      <w:pPr>
        <w:pStyle w:val="Sinespaciado"/>
        <w:tabs>
          <w:tab w:val="left" w:pos="8080"/>
        </w:tabs>
        <w:ind w:right="424"/>
        <w:jc w:val="center"/>
        <w:rPr>
          <w:rFonts w:ascii="Arial" w:hAnsi="Arial" w:cs="Arial"/>
          <w:b/>
        </w:rPr>
      </w:pPr>
      <w:r w:rsidRPr="00377F81">
        <w:rPr>
          <w:rFonts w:ascii="Arial" w:hAnsi="Arial" w:cs="Arial"/>
          <w:b/>
        </w:rPr>
        <w:t>CAPITULO TERCERO BIS</w:t>
      </w:r>
    </w:p>
    <w:p w14:paraId="735C4D60" w14:textId="77777777" w:rsidR="00C745BC" w:rsidRPr="00377F81" w:rsidRDefault="00C745BC" w:rsidP="00A164FF">
      <w:pPr>
        <w:pStyle w:val="Sinespaciado"/>
        <w:tabs>
          <w:tab w:val="left" w:pos="8080"/>
        </w:tabs>
        <w:ind w:right="424"/>
        <w:jc w:val="center"/>
        <w:rPr>
          <w:rFonts w:ascii="Arial" w:hAnsi="Arial" w:cs="Arial"/>
          <w:b/>
        </w:rPr>
      </w:pPr>
      <w:r w:rsidRPr="00377F81">
        <w:rPr>
          <w:rFonts w:ascii="Arial" w:hAnsi="Arial" w:cs="Arial"/>
          <w:b/>
        </w:rPr>
        <w:t>“DE LOS INCENTIVOS AL PRIMER EMPLEO DE LOS JOVENES”</w:t>
      </w:r>
    </w:p>
    <w:p w14:paraId="3711472C" w14:textId="0E27DD8C" w:rsidR="00C745BC" w:rsidRPr="00377F81" w:rsidRDefault="00C745BC" w:rsidP="00A164FF">
      <w:pPr>
        <w:pStyle w:val="Sinespaciado"/>
        <w:tabs>
          <w:tab w:val="left" w:pos="8080"/>
        </w:tabs>
        <w:ind w:right="424"/>
        <w:jc w:val="both"/>
        <w:rPr>
          <w:rFonts w:ascii="Arial" w:hAnsi="Arial" w:cs="Arial"/>
        </w:rPr>
      </w:pPr>
    </w:p>
    <w:p w14:paraId="2A6B0ECA" w14:textId="77777777" w:rsidR="000B5DA4" w:rsidRPr="00377F81" w:rsidRDefault="000B5DA4" w:rsidP="00A164FF">
      <w:pPr>
        <w:pStyle w:val="Sinespaciado"/>
        <w:tabs>
          <w:tab w:val="left" w:pos="8080"/>
        </w:tabs>
        <w:ind w:right="424"/>
        <w:jc w:val="both"/>
        <w:rPr>
          <w:rFonts w:ascii="Arial" w:hAnsi="Arial" w:cs="Arial"/>
        </w:rPr>
      </w:pPr>
    </w:p>
    <w:p w14:paraId="4FFB6FE2" w14:textId="77777777" w:rsidR="000B5DA4" w:rsidRPr="00377F81" w:rsidRDefault="000B5DA4"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2CE44105" w14:textId="2E3EC19B" w:rsidR="00C745BC" w:rsidRPr="00377F81" w:rsidRDefault="00C745BC" w:rsidP="00A164FF">
      <w:pPr>
        <w:pStyle w:val="Sinespaciado"/>
        <w:tabs>
          <w:tab w:val="left" w:pos="8080"/>
        </w:tabs>
        <w:ind w:right="424"/>
        <w:jc w:val="both"/>
        <w:rPr>
          <w:rFonts w:ascii="Arial" w:hAnsi="Arial" w:cs="Arial"/>
        </w:rPr>
      </w:pPr>
      <w:r w:rsidRPr="00377F81">
        <w:rPr>
          <w:rFonts w:ascii="Arial" w:hAnsi="Arial" w:cs="Arial"/>
          <w:b/>
        </w:rPr>
        <w:t>Artículo 33 Bis.</w:t>
      </w:r>
      <w:r w:rsidRPr="00377F81">
        <w:rPr>
          <w:rFonts w:ascii="Arial" w:hAnsi="Arial" w:cs="Arial"/>
        </w:rPr>
        <w:t xml:space="preserve"> Son beneficiarios de lo establecido en el presente capitulo:</w:t>
      </w:r>
    </w:p>
    <w:p w14:paraId="4B9F3515" w14:textId="77777777" w:rsidR="00C745BC" w:rsidRPr="00377F81" w:rsidRDefault="00C745BC" w:rsidP="00A164FF">
      <w:pPr>
        <w:pStyle w:val="Sinespaciado"/>
        <w:tabs>
          <w:tab w:val="left" w:pos="8080"/>
        </w:tabs>
        <w:ind w:right="424"/>
        <w:jc w:val="both"/>
        <w:rPr>
          <w:rFonts w:ascii="Arial" w:hAnsi="Arial" w:cs="Arial"/>
        </w:rPr>
      </w:pPr>
    </w:p>
    <w:p w14:paraId="35C43F6B" w14:textId="331F053E" w:rsidR="00C745BC" w:rsidRPr="00377F81" w:rsidRDefault="000B5DA4" w:rsidP="00A164FF">
      <w:pPr>
        <w:pStyle w:val="Sinespaciado"/>
        <w:tabs>
          <w:tab w:val="left" w:pos="8080"/>
        </w:tabs>
        <w:ind w:right="424"/>
        <w:jc w:val="both"/>
        <w:rPr>
          <w:rFonts w:ascii="Arial" w:hAnsi="Arial" w:cs="Arial"/>
        </w:rPr>
      </w:pPr>
      <w:r w:rsidRPr="00377F81">
        <w:rPr>
          <w:rFonts w:ascii="Arial" w:hAnsi="Arial" w:cs="Arial"/>
        </w:rPr>
        <w:t>I.</w:t>
      </w:r>
      <w:r w:rsidR="00C745BC" w:rsidRPr="00377F81">
        <w:rPr>
          <w:rFonts w:ascii="Arial" w:hAnsi="Arial" w:cs="Arial"/>
        </w:rPr>
        <w:t xml:space="preserve"> Las y los jóvenes egresados de nivel Técnico Superior o de Educación Superior de dieciocho a veintinueve años de edad que no tengan registro previo de aseguramiento en el régimen obligatorio ante el Instituto Mexicano del Seguro Social.</w:t>
      </w:r>
    </w:p>
    <w:p w14:paraId="2735B8C4" w14:textId="77777777" w:rsidR="009E1D36" w:rsidRDefault="009E1D36" w:rsidP="00A164FF">
      <w:pPr>
        <w:pStyle w:val="Sinespaciado"/>
        <w:tabs>
          <w:tab w:val="left" w:pos="8080"/>
        </w:tabs>
        <w:ind w:right="424"/>
        <w:jc w:val="both"/>
        <w:rPr>
          <w:rFonts w:ascii="Arial" w:hAnsi="Arial" w:cs="Arial"/>
        </w:rPr>
      </w:pPr>
    </w:p>
    <w:p w14:paraId="44C1CF14" w14:textId="35054BB2" w:rsidR="00C745BC" w:rsidRPr="00377F81" w:rsidRDefault="000B5DA4" w:rsidP="00A164FF">
      <w:pPr>
        <w:pStyle w:val="Sinespaciado"/>
        <w:tabs>
          <w:tab w:val="left" w:pos="8080"/>
        </w:tabs>
        <w:ind w:right="424"/>
        <w:jc w:val="both"/>
        <w:rPr>
          <w:rFonts w:ascii="Arial" w:hAnsi="Arial" w:cs="Arial"/>
        </w:rPr>
      </w:pPr>
      <w:r w:rsidRPr="00377F81">
        <w:rPr>
          <w:rFonts w:ascii="Arial" w:hAnsi="Arial" w:cs="Arial"/>
        </w:rPr>
        <w:t xml:space="preserve">II. </w:t>
      </w:r>
      <w:r w:rsidR="00C745BC" w:rsidRPr="00377F81">
        <w:rPr>
          <w:rFonts w:ascii="Arial" w:hAnsi="Arial" w:cs="Arial"/>
        </w:rPr>
        <w:t>Los patrones que estén sujetos al apartado A del Artículo 123 de la Constitución Política de los Estados Unidos Mexicanos.</w:t>
      </w:r>
    </w:p>
    <w:p w14:paraId="5A31F89F" w14:textId="77777777" w:rsidR="00C745BC" w:rsidRPr="00377F81" w:rsidRDefault="00C745BC" w:rsidP="00A164FF">
      <w:pPr>
        <w:pStyle w:val="Sinespaciado"/>
        <w:tabs>
          <w:tab w:val="left" w:pos="8080"/>
        </w:tabs>
        <w:ind w:right="424"/>
        <w:jc w:val="both"/>
        <w:rPr>
          <w:rFonts w:ascii="Arial" w:hAnsi="Arial" w:cs="Arial"/>
        </w:rPr>
      </w:pPr>
    </w:p>
    <w:p w14:paraId="6823276F" w14:textId="77777777" w:rsidR="000B5DA4" w:rsidRPr="00377F81" w:rsidRDefault="000B5DA4"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4A1BDB1B" w14:textId="4818FD74" w:rsidR="00C745BC" w:rsidRPr="00377F81" w:rsidRDefault="00C745BC" w:rsidP="00A164FF">
      <w:pPr>
        <w:pStyle w:val="Sinespaciado"/>
        <w:tabs>
          <w:tab w:val="left" w:pos="8080"/>
        </w:tabs>
        <w:ind w:right="424"/>
        <w:jc w:val="both"/>
        <w:rPr>
          <w:rFonts w:ascii="Arial" w:hAnsi="Arial" w:cs="Arial"/>
        </w:rPr>
      </w:pPr>
      <w:r w:rsidRPr="00C745BC">
        <w:rPr>
          <w:rFonts w:ascii="Arial" w:hAnsi="Arial" w:cs="Arial"/>
          <w:b/>
        </w:rPr>
        <w:t>Artículo 33 Bis I.</w:t>
      </w:r>
      <w:r w:rsidRPr="00377F81">
        <w:rPr>
          <w:rFonts w:ascii="Arial" w:hAnsi="Arial" w:cs="Arial"/>
        </w:rPr>
        <w:t xml:space="preserve"> Los patrones que contraten a un Trabajador de Primer Empleo para ocupar puestos de nueva creación y lo inscriban ante el Instituto Mexicano del </w:t>
      </w:r>
      <w:r w:rsidRPr="00377F81">
        <w:rPr>
          <w:rFonts w:ascii="Arial" w:hAnsi="Arial" w:cs="Arial"/>
        </w:rPr>
        <w:lastRenderedPageBreak/>
        <w:t>Seguro Social, y ante el padrón del Instituto Estatal de la Juventud, al que hace referencia el artículo 33 Bis II, gozarán de un estímulo que consiste en una reducción del cien por ciento sobre el pago del Impuesto Sobre Nóminas del Trabajador de Primer Empleo, por un periodo de veinticuatro meses a partir del registro.</w:t>
      </w:r>
    </w:p>
    <w:p w14:paraId="29B17181" w14:textId="77777777" w:rsidR="00C745BC" w:rsidRPr="00377F81" w:rsidRDefault="00C745BC" w:rsidP="00A164FF">
      <w:pPr>
        <w:pStyle w:val="Sinespaciado"/>
        <w:tabs>
          <w:tab w:val="left" w:pos="8080"/>
        </w:tabs>
        <w:ind w:right="424"/>
        <w:jc w:val="both"/>
        <w:rPr>
          <w:rFonts w:ascii="Arial" w:hAnsi="Arial" w:cs="Arial"/>
        </w:rPr>
      </w:pPr>
    </w:p>
    <w:p w14:paraId="175C1B69" w14:textId="77777777"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sz w:val="22"/>
          <w:szCs w:val="22"/>
        </w:rPr>
        <w:t>Dicha reducción, se aplicará directamente a la tasa del impuesto que se cause únicamente por los Trabajadores de Primer Empleo que ocupen un puesto de nueva creación, en el mismo periodo a declarar.</w:t>
      </w:r>
    </w:p>
    <w:p w14:paraId="439451CD" w14:textId="77777777" w:rsidR="00C745BC" w:rsidRPr="00377F81" w:rsidRDefault="00C745BC" w:rsidP="00A164FF">
      <w:pPr>
        <w:pStyle w:val="Sinespaciado"/>
        <w:tabs>
          <w:tab w:val="left" w:pos="8080"/>
        </w:tabs>
        <w:ind w:right="424"/>
        <w:jc w:val="both"/>
        <w:rPr>
          <w:rFonts w:ascii="Arial" w:hAnsi="Arial" w:cs="Arial"/>
        </w:rPr>
      </w:pPr>
    </w:p>
    <w:p w14:paraId="2C130A54" w14:textId="01C0347E" w:rsidR="00C745BC" w:rsidRPr="00377F81" w:rsidRDefault="00C745BC" w:rsidP="00A164FF">
      <w:pPr>
        <w:pStyle w:val="Sinespaciado"/>
        <w:tabs>
          <w:tab w:val="left" w:pos="8080"/>
        </w:tabs>
        <w:ind w:right="424"/>
        <w:jc w:val="both"/>
        <w:rPr>
          <w:rFonts w:ascii="Arial" w:hAnsi="Arial" w:cs="Arial"/>
        </w:rPr>
      </w:pPr>
      <w:r w:rsidRPr="00377F81">
        <w:rPr>
          <w:rFonts w:ascii="Arial" w:hAnsi="Arial" w:cs="Arial"/>
        </w:rPr>
        <w:t>Transcurrido el plazo señalado, las empresas dejarán de gozar el beneficio fiscal al que hace referencia este artículo, sobre los puestos de nueva creación.</w:t>
      </w:r>
    </w:p>
    <w:p w14:paraId="717FFEB9" w14:textId="77777777" w:rsidR="00C745BC" w:rsidRPr="00C745BC" w:rsidRDefault="00C745BC" w:rsidP="00A164FF">
      <w:pPr>
        <w:pStyle w:val="Sinespaciado"/>
        <w:tabs>
          <w:tab w:val="left" w:pos="8080"/>
        </w:tabs>
        <w:ind w:right="424"/>
        <w:jc w:val="both"/>
        <w:rPr>
          <w:rFonts w:ascii="Arial" w:hAnsi="Arial" w:cs="Arial"/>
          <w:b/>
        </w:rPr>
      </w:pPr>
    </w:p>
    <w:p w14:paraId="607BE0F8" w14:textId="77777777" w:rsidR="000B5DA4" w:rsidRPr="00377F81" w:rsidRDefault="000B5DA4"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565BE09D" w14:textId="77777777"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b/>
          <w:sz w:val="22"/>
          <w:szCs w:val="22"/>
        </w:rPr>
        <w:t>Artículo 33 Bis II.</w:t>
      </w:r>
      <w:r w:rsidRPr="00377F81">
        <w:rPr>
          <w:rFonts w:ascii="Arial" w:hAnsi="Arial" w:cs="Arial"/>
          <w:sz w:val="22"/>
          <w:szCs w:val="22"/>
        </w:rPr>
        <w:t xml:space="preserve"> El Instituto Estatal de la Juventud es el órgano competente para la creación y administración del Padrón Único de Registro de los beneficiarios de los incentivos del Primer Empleo y la Primera Empresa, así como de la inscripción de los solicitantes al padrón conforme a los procedimientos que para tal efecto disponga.</w:t>
      </w:r>
    </w:p>
    <w:p w14:paraId="1DC4C5F9" w14:textId="77777777" w:rsidR="00C745BC" w:rsidRPr="00377F81" w:rsidRDefault="00C745BC" w:rsidP="00A164FF">
      <w:pPr>
        <w:tabs>
          <w:tab w:val="left" w:pos="8080"/>
        </w:tabs>
        <w:ind w:right="424"/>
        <w:jc w:val="both"/>
        <w:rPr>
          <w:rFonts w:ascii="Arial" w:hAnsi="Arial" w:cs="Arial"/>
          <w:sz w:val="22"/>
          <w:szCs w:val="22"/>
        </w:rPr>
      </w:pPr>
    </w:p>
    <w:p w14:paraId="20EB9A41" w14:textId="77777777"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sz w:val="22"/>
          <w:szCs w:val="22"/>
        </w:rPr>
        <w:t>El Padrón de Beneficiarios de los incentivos del Primer Empleo y a la Primera Empresa es el instrumento público mediante el cual el Estado garantizará el acceso a los estímulos fiscales otorgados por la contratación de Trabajadores de Primer Empleo y por la creación de nuevas entidades económicas bajo las condiciones establecidas en la presente Ley y su Reglamento.</w:t>
      </w:r>
    </w:p>
    <w:p w14:paraId="09897D51" w14:textId="77777777" w:rsidR="00C745BC" w:rsidRPr="00377F81" w:rsidRDefault="00C745BC" w:rsidP="00A164FF">
      <w:pPr>
        <w:tabs>
          <w:tab w:val="left" w:pos="8080"/>
        </w:tabs>
        <w:ind w:right="424"/>
        <w:jc w:val="both"/>
        <w:rPr>
          <w:rFonts w:ascii="Arial" w:hAnsi="Arial" w:cs="Arial"/>
          <w:sz w:val="22"/>
          <w:szCs w:val="22"/>
        </w:rPr>
      </w:pPr>
    </w:p>
    <w:p w14:paraId="7A994DC3" w14:textId="77777777"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sz w:val="22"/>
          <w:szCs w:val="22"/>
        </w:rPr>
        <w:t>El Instituto Estatal de la Juventud informará mensualmente la Secretaría de Finanzas y Tesorería General del Estado sobre los registros del Padrón de Beneficiarios a fin de que la Secretaría realice los ajustes correspondientes al estímulo fiscal de los contribuyentes que cumplan con los requisitos para su obtención.</w:t>
      </w:r>
    </w:p>
    <w:p w14:paraId="66491AAA" w14:textId="77777777" w:rsidR="00C745BC" w:rsidRPr="00377F81" w:rsidRDefault="00C745BC" w:rsidP="00A164FF">
      <w:pPr>
        <w:tabs>
          <w:tab w:val="left" w:pos="8080"/>
        </w:tabs>
        <w:ind w:right="424"/>
        <w:jc w:val="both"/>
        <w:rPr>
          <w:rFonts w:ascii="Arial" w:hAnsi="Arial" w:cs="Arial"/>
          <w:sz w:val="22"/>
          <w:szCs w:val="22"/>
        </w:rPr>
      </w:pPr>
    </w:p>
    <w:p w14:paraId="65B6C29F" w14:textId="77777777" w:rsidR="000B5DA4" w:rsidRPr="00377F81" w:rsidRDefault="000B5DA4"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31097872" w14:textId="77777777" w:rsidR="00C745BC" w:rsidRPr="00377F81" w:rsidRDefault="00C745BC" w:rsidP="00A164FF">
      <w:pPr>
        <w:tabs>
          <w:tab w:val="left" w:pos="8080"/>
        </w:tabs>
        <w:ind w:right="424"/>
        <w:jc w:val="both"/>
        <w:rPr>
          <w:rFonts w:ascii="Arial" w:hAnsi="Arial" w:cs="Arial"/>
          <w:sz w:val="22"/>
          <w:szCs w:val="22"/>
        </w:rPr>
      </w:pPr>
      <w:r w:rsidRPr="00C745BC">
        <w:rPr>
          <w:rFonts w:ascii="Arial" w:hAnsi="Arial" w:cs="Arial"/>
          <w:b/>
          <w:sz w:val="22"/>
          <w:szCs w:val="22"/>
        </w:rPr>
        <w:t xml:space="preserve">Artículo 33 Bis III. </w:t>
      </w:r>
      <w:r w:rsidRPr="00377F81">
        <w:rPr>
          <w:rFonts w:ascii="Arial" w:hAnsi="Arial" w:cs="Arial"/>
          <w:sz w:val="22"/>
          <w:szCs w:val="22"/>
        </w:rPr>
        <w:t xml:space="preserve">Para que la empresa que incorpore jóvenes trabajadores del primer empleo pueda obtener los beneficios establecidos en esta ley deberá cumplir con los siguientes requisitos: </w:t>
      </w:r>
    </w:p>
    <w:p w14:paraId="535E6BC1" w14:textId="77777777" w:rsidR="00C745BC" w:rsidRPr="00377F81" w:rsidRDefault="00C745BC" w:rsidP="00A164FF">
      <w:pPr>
        <w:pStyle w:val="Sinespaciado"/>
        <w:tabs>
          <w:tab w:val="left" w:pos="8080"/>
        </w:tabs>
        <w:ind w:right="424"/>
        <w:jc w:val="both"/>
        <w:rPr>
          <w:rFonts w:ascii="Arial" w:hAnsi="Arial" w:cs="Arial"/>
        </w:rPr>
      </w:pPr>
    </w:p>
    <w:p w14:paraId="6858A9BF" w14:textId="7E70CDB8"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I.</w:t>
      </w:r>
      <w:r w:rsidR="000B5DA4" w:rsidRPr="00377F81">
        <w:rPr>
          <w:rFonts w:ascii="Arial" w:hAnsi="Arial" w:cs="Arial"/>
          <w:sz w:val="22"/>
          <w:szCs w:val="22"/>
        </w:rPr>
        <w:t xml:space="preserve"> </w:t>
      </w:r>
      <w:r w:rsidRPr="00377F81">
        <w:rPr>
          <w:rFonts w:ascii="Arial" w:hAnsi="Arial" w:cs="Arial"/>
          <w:sz w:val="22"/>
          <w:szCs w:val="22"/>
        </w:rPr>
        <w:t>Estar legalmente constituida conforme a lo establecido en el artículo 6 de la Ley de Sociedades Mercantiles;</w:t>
      </w:r>
    </w:p>
    <w:p w14:paraId="5654C1E1" w14:textId="77777777" w:rsidR="000B5DA4" w:rsidRPr="00377F81" w:rsidRDefault="000B5DA4" w:rsidP="00A164FF">
      <w:pPr>
        <w:tabs>
          <w:tab w:val="left" w:pos="993"/>
          <w:tab w:val="left" w:pos="8080"/>
        </w:tabs>
        <w:ind w:right="424"/>
        <w:jc w:val="both"/>
        <w:rPr>
          <w:rFonts w:ascii="Arial" w:hAnsi="Arial" w:cs="Arial"/>
          <w:sz w:val="22"/>
          <w:szCs w:val="22"/>
        </w:rPr>
      </w:pPr>
    </w:p>
    <w:p w14:paraId="2C74EE0A" w14:textId="1804B6ED"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II.</w:t>
      </w:r>
      <w:r w:rsidR="000B5DA4" w:rsidRPr="00377F81">
        <w:rPr>
          <w:rFonts w:ascii="Arial" w:hAnsi="Arial" w:cs="Arial"/>
          <w:sz w:val="22"/>
          <w:szCs w:val="22"/>
        </w:rPr>
        <w:t xml:space="preserve"> </w:t>
      </w:r>
      <w:r w:rsidRPr="00377F81">
        <w:rPr>
          <w:rFonts w:ascii="Arial" w:hAnsi="Arial" w:cs="Arial"/>
          <w:sz w:val="22"/>
          <w:szCs w:val="22"/>
        </w:rPr>
        <w:t>Contar con registro patronal ante el Instituto Mexicano del Seguro Social;</w:t>
      </w:r>
    </w:p>
    <w:p w14:paraId="712BB1EC" w14:textId="77777777" w:rsidR="000B5DA4" w:rsidRPr="00377F81" w:rsidRDefault="000B5DA4" w:rsidP="00A164FF">
      <w:pPr>
        <w:tabs>
          <w:tab w:val="left" w:pos="993"/>
          <w:tab w:val="left" w:pos="8080"/>
        </w:tabs>
        <w:ind w:right="424"/>
        <w:jc w:val="both"/>
        <w:rPr>
          <w:rFonts w:ascii="Arial" w:hAnsi="Arial" w:cs="Arial"/>
          <w:sz w:val="22"/>
          <w:szCs w:val="22"/>
        </w:rPr>
      </w:pPr>
    </w:p>
    <w:p w14:paraId="1CDCAD75" w14:textId="18E0CF24"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III.</w:t>
      </w:r>
      <w:r w:rsidR="000B5DA4" w:rsidRPr="00377F81">
        <w:rPr>
          <w:rFonts w:ascii="Arial" w:hAnsi="Arial" w:cs="Arial"/>
          <w:sz w:val="22"/>
          <w:szCs w:val="22"/>
        </w:rPr>
        <w:t xml:space="preserve"> </w:t>
      </w:r>
      <w:r w:rsidRPr="00377F81">
        <w:rPr>
          <w:rFonts w:ascii="Arial" w:hAnsi="Arial" w:cs="Arial"/>
          <w:sz w:val="22"/>
          <w:szCs w:val="22"/>
        </w:rPr>
        <w:t>Estar al corriente en el cumplimiento de sus obligaciones tributarias de conformidad con lo establecido en los ordenamientos jurídicos aplicables;</w:t>
      </w:r>
    </w:p>
    <w:p w14:paraId="1029D411" w14:textId="77777777" w:rsidR="000B5DA4" w:rsidRPr="00377F81" w:rsidRDefault="000B5DA4" w:rsidP="00A164FF">
      <w:pPr>
        <w:tabs>
          <w:tab w:val="left" w:pos="993"/>
          <w:tab w:val="left" w:pos="8080"/>
        </w:tabs>
        <w:ind w:right="424"/>
        <w:jc w:val="both"/>
        <w:rPr>
          <w:rFonts w:ascii="Arial" w:hAnsi="Arial" w:cs="Arial"/>
          <w:sz w:val="22"/>
          <w:szCs w:val="22"/>
        </w:rPr>
      </w:pPr>
    </w:p>
    <w:p w14:paraId="58F72157" w14:textId="76D94866"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IV.</w:t>
      </w:r>
      <w:r w:rsidR="000B5DA4" w:rsidRPr="00377F81">
        <w:rPr>
          <w:rFonts w:ascii="Arial" w:hAnsi="Arial" w:cs="Arial"/>
          <w:sz w:val="22"/>
          <w:szCs w:val="22"/>
        </w:rPr>
        <w:t xml:space="preserve"> </w:t>
      </w:r>
      <w:r w:rsidRPr="00377F81">
        <w:rPr>
          <w:rFonts w:ascii="Arial" w:hAnsi="Arial" w:cs="Arial"/>
          <w:sz w:val="22"/>
          <w:szCs w:val="22"/>
        </w:rPr>
        <w:t>Inscribir previamente al Trabajador de Primer Empleo ante el Instituto Mexicano del Seguro Social gozando de todos los derechos y beneficios establecidos en las normas laborales vigentes y de todas las prestaciones de Seguridad Social, de conformidad con la Legislación Federal aplicable;</w:t>
      </w:r>
    </w:p>
    <w:p w14:paraId="174E7F0A" w14:textId="77777777" w:rsidR="000B5DA4" w:rsidRPr="00377F81" w:rsidRDefault="000B5DA4" w:rsidP="00A164FF">
      <w:pPr>
        <w:tabs>
          <w:tab w:val="left" w:pos="993"/>
          <w:tab w:val="left" w:pos="8080"/>
        </w:tabs>
        <w:ind w:right="424"/>
        <w:jc w:val="both"/>
        <w:rPr>
          <w:rFonts w:ascii="Arial" w:hAnsi="Arial" w:cs="Arial"/>
          <w:sz w:val="22"/>
          <w:szCs w:val="22"/>
        </w:rPr>
      </w:pPr>
    </w:p>
    <w:p w14:paraId="1BC6FD85" w14:textId="5C13C0B1"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V.</w:t>
      </w:r>
      <w:r w:rsidR="000B5DA4" w:rsidRPr="00377F81">
        <w:rPr>
          <w:rFonts w:ascii="Arial" w:hAnsi="Arial" w:cs="Arial"/>
          <w:sz w:val="22"/>
          <w:szCs w:val="22"/>
        </w:rPr>
        <w:t xml:space="preserve"> </w:t>
      </w:r>
      <w:r w:rsidRPr="00377F81">
        <w:rPr>
          <w:rFonts w:ascii="Arial" w:hAnsi="Arial" w:cs="Arial"/>
          <w:sz w:val="22"/>
          <w:szCs w:val="22"/>
        </w:rPr>
        <w:t>Presentar las altas ante el Instituto de la Juventud, a fin de inscribirse en el Padrón de Beneficiarios de los Estímulos del Primer Empleo;</w:t>
      </w:r>
    </w:p>
    <w:p w14:paraId="0F4C096B" w14:textId="77777777" w:rsidR="000B5DA4" w:rsidRPr="00377F81" w:rsidRDefault="000B5DA4" w:rsidP="00A164FF">
      <w:pPr>
        <w:tabs>
          <w:tab w:val="left" w:pos="993"/>
          <w:tab w:val="left" w:pos="8080"/>
        </w:tabs>
        <w:ind w:right="424"/>
        <w:jc w:val="both"/>
        <w:rPr>
          <w:rFonts w:ascii="Arial" w:hAnsi="Arial" w:cs="Arial"/>
          <w:sz w:val="22"/>
          <w:szCs w:val="22"/>
        </w:rPr>
      </w:pPr>
    </w:p>
    <w:p w14:paraId="3BF894E8" w14:textId="4E332870"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lastRenderedPageBreak/>
        <w:t>VI.</w:t>
      </w:r>
      <w:r w:rsidR="000B5DA4" w:rsidRPr="00377F81">
        <w:rPr>
          <w:rFonts w:ascii="Arial" w:hAnsi="Arial" w:cs="Arial"/>
          <w:sz w:val="22"/>
          <w:szCs w:val="22"/>
        </w:rPr>
        <w:t xml:space="preserve"> </w:t>
      </w:r>
      <w:r w:rsidRPr="00377F81">
        <w:rPr>
          <w:rFonts w:ascii="Arial" w:hAnsi="Arial" w:cs="Arial"/>
          <w:sz w:val="22"/>
          <w:szCs w:val="22"/>
        </w:rPr>
        <w:t>Acreditar que están en situación regular de pagos de todos sus trabajadores con las contribuciones jurídicos aplicables;</w:t>
      </w:r>
    </w:p>
    <w:p w14:paraId="461A8ACE" w14:textId="77777777" w:rsidR="000B5DA4" w:rsidRPr="00377F81" w:rsidRDefault="000B5DA4" w:rsidP="00A164FF">
      <w:pPr>
        <w:tabs>
          <w:tab w:val="left" w:pos="993"/>
          <w:tab w:val="left" w:pos="8080"/>
        </w:tabs>
        <w:ind w:right="424"/>
        <w:jc w:val="both"/>
        <w:rPr>
          <w:rFonts w:ascii="Arial" w:hAnsi="Arial" w:cs="Arial"/>
          <w:sz w:val="22"/>
          <w:szCs w:val="22"/>
        </w:rPr>
      </w:pPr>
    </w:p>
    <w:p w14:paraId="4A756DF5" w14:textId="7F846B37"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VII.</w:t>
      </w:r>
      <w:r w:rsidR="000B5DA4" w:rsidRPr="00377F81">
        <w:rPr>
          <w:rFonts w:ascii="Arial" w:hAnsi="Arial" w:cs="Arial"/>
          <w:sz w:val="22"/>
          <w:szCs w:val="22"/>
        </w:rPr>
        <w:t xml:space="preserve"> </w:t>
      </w:r>
      <w:r w:rsidRPr="00377F81">
        <w:rPr>
          <w:rFonts w:ascii="Arial" w:hAnsi="Arial" w:cs="Arial"/>
          <w:sz w:val="22"/>
          <w:szCs w:val="22"/>
        </w:rPr>
        <w:t xml:space="preserve">No tener a su cargo créditos fiscales firmes con el Instituto Mexicano del Seguro Social, la Secretaría de Hacienda y Crédito Público y la Secretaría de Finanzas y Tesorería General del Estado; </w:t>
      </w:r>
    </w:p>
    <w:p w14:paraId="014A678D" w14:textId="77777777" w:rsidR="000B5DA4" w:rsidRPr="00377F81" w:rsidRDefault="000B5DA4" w:rsidP="00A164FF">
      <w:pPr>
        <w:tabs>
          <w:tab w:val="left" w:pos="993"/>
          <w:tab w:val="left" w:pos="8080"/>
        </w:tabs>
        <w:ind w:right="424"/>
        <w:jc w:val="both"/>
        <w:rPr>
          <w:rFonts w:ascii="Arial" w:hAnsi="Arial" w:cs="Arial"/>
          <w:sz w:val="22"/>
          <w:szCs w:val="22"/>
        </w:rPr>
      </w:pPr>
    </w:p>
    <w:p w14:paraId="16083C81" w14:textId="7E182BBB"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VIII.</w:t>
      </w:r>
      <w:r w:rsidR="000B5DA4" w:rsidRPr="00377F81">
        <w:rPr>
          <w:rFonts w:ascii="Arial" w:hAnsi="Arial" w:cs="Arial"/>
          <w:sz w:val="22"/>
          <w:szCs w:val="22"/>
        </w:rPr>
        <w:t xml:space="preserve"> </w:t>
      </w:r>
      <w:r w:rsidRPr="00377F81">
        <w:rPr>
          <w:rFonts w:ascii="Arial" w:hAnsi="Arial" w:cs="Arial"/>
          <w:sz w:val="22"/>
          <w:szCs w:val="22"/>
        </w:rPr>
        <w:t>No haber efectuado en los sesenta días anteriores a la contratación, ni durante el plazo de la misma, despidos de personal permanente que realice tareas iguales o similares a las que el Joven contratado vaya a realizar en la empresa respectiva;</w:t>
      </w:r>
    </w:p>
    <w:p w14:paraId="14B44ECE" w14:textId="77777777" w:rsidR="000B5DA4" w:rsidRPr="00377F81" w:rsidRDefault="000B5DA4" w:rsidP="00A164FF">
      <w:pPr>
        <w:tabs>
          <w:tab w:val="left" w:pos="993"/>
          <w:tab w:val="left" w:pos="8080"/>
        </w:tabs>
        <w:ind w:right="424"/>
        <w:jc w:val="both"/>
        <w:rPr>
          <w:rFonts w:ascii="Arial" w:hAnsi="Arial" w:cs="Arial"/>
          <w:sz w:val="22"/>
          <w:szCs w:val="22"/>
        </w:rPr>
      </w:pPr>
    </w:p>
    <w:p w14:paraId="5505D4F0" w14:textId="2BEA9803"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IX.</w:t>
      </w:r>
      <w:r w:rsidR="000B5DA4" w:rsidRPr="00377F81">
        <w:rPr>
          <w:rFonts w:ascii="Arial" w:hAnsi="Arial" w:cs="Arial"/>
          <w:sz w:val="22"/>
          <w:szCs w:val="22"/>
        </w:rPr>
        <w:t xml:space="preserve"> </w:t>
      </w:r>
      <w:r w:rsidRPr="00377F81">
        <w:rPr>
          <w:rFonts w:ascii="Arial" w:hAnsi="Arial" w:cs="Arial"/>
          <w:sz w:val="22"/>
          <w:szCs w:val="22"/>
        </w:rPr>
        <w:t>Entregar la documentación e información que reglamentariamente se determine;</w:t>
      </w:r>
    </w:p>
    <w:p w14:paraId="4D53F591" w14:textId="77777777" w:rsidR="000B5DA4" w:rsidRPr="00377F81" w:rsidRDefault="000B5DA4" w:rsidP="00A164FF">
      <w:pPr>
        <w:tabs>
          <w:tab w:val="left" w:pos="993"/>
          <w:tab w:val="left" w:pos="8080"/>
        </w:tabs>
        <w:ind w:right="424"/>
        <w:jc w:val="both"/>
        <w:rPr>
          <w:rFonts w:ascii="Arial" w:hAnsi="Arial" w:cs="Arial"/>
          <w:sz w:val="22"/>
          <w:szCs w:val="22"/>
        </w:rPr>
      </w:pPr>
    </w:p>
    <w:p w14:paraId="5BC6DE3E" w14:textId="38C3DF22"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X.</w:t>
      </w:r>
      <w:r w:rsidR="000B5DA4" w:rsidRPr="00377F81">
        <w:rPr>
          <w:rFonts w:ascii="Arial" w:hAnsi="Arial" w:cs="Arial"/>
          <w:sz w:val="22"/>
          <w:szCs w:val="22"/>
        </w:rPr>
        <w:t xml:space="preserve"> </w:t>
      </w:r>
      <w:r w:rsidRPr="00377F81">
        <w:rPr>
          <w:rFonts w:ascii="Arial" w:hAnsi="Arial" w:cs="Arial"/>
          <w:sz w:val="22"/>
          <w:szCs w:val="22"/>
        </w:rPr>
        <w:t>Entregar informes, datos y documentación que les sea requerido con relación al puesto de nueva creación o del trabajador del primer empleo; y</w:t>
      </w:r>
    </w:p>
    <w:p w14:paraId="1DE3DE98" w14:textId="77777777" w:rsidR="000B5DA4" w:rsidRPr="00377F81" w:rsidRDefault="000B5DA4" w:rsidP="00A164FF">
      <w:pPr>
        <w:tabs>
          <w:tab w:val="left" w:pos="993"/>
          <w:tab w:val="left" w:pos="8080"/>
        </w:tabs>
        <w:ind w:right="424"/>
        <w:jc w:val="both"/>
        <w:rPr>
          <w:rFonts w:ascii="Arial" w:hAnsi="Arial" w:cs="Arial"/>
          <w:sz w:val="22"/>
          <w:szCs w:val="22"/>
        </w:rPr>
      </w:pPr>
    </w:p>
    <w:p w14:paraId="7748CF4E" w14:textId="7E910E70" w:rsidR="00C745BC" w:rsidRPr="00377F81" w:rsidRDefault="00C745BC" w:rsidP="00A164FF">
      <w:pPr>
        <w:tabs>
          <w:tab w:val="left" w:pos="993"/>
          <w:tab w:val="left" w:pos="8080"/>
        </w:tabs>
        <w:ind w:right="424"/>
        <w:jc w:val="both"/>
        <w:rPr>
          <w:rFonts w:ascii="Arial" w:hAnsi="Arial" w:cs="Arial"/>
          <w:sz w:val="22"/>
          <w:szCs w:val="22"/>
        </w:rPr>
      </w:pPr>
      <w:r w:rsidRPr="00377F81">
        <w:rPr>
          <w:rFonts w:ascii="Arial" w:hAnsi="Arial" w:cs="Arial"/>
          <w:sz w:val="22"/>
          <w:szCs w:val="22"/>
        </w:rPr>
        <w:t>XI.</w:t>
      </w:r>
      <w:r w:rsidR="000B5DA4" w:rsidRPr="00377F81">
        <w:rPr>
          <w:rFonts w:ascii="Arial" w:hAnsi="Arial" w:cs="Arial"/>
          <w:sz w:val="22"/>
          <w:szCs w:val="22"/>
        </w:rPr>
        <w:t xml:space="preserve"> </w:t>
      </w:r>
      <w:r w:rsidRPr="00377F81">
        <w:rPr>
          <w:rFonts w:ascii="Arial" w:hAnsi="Arial" w:cs="Arial"/>
          <w:sz w:val="22"/>
          <w:szCs w:val="22"/>
        </w:rPr>
        <w:t>Los demás que determine ésta Ley, el reglamento y otros ordenamientos aplicables.</w:t>
      </w:r>
    </w:p>
    <w:p w14:paraId="3F45DAEC" w14:textId="77777777" w:rsidR="00C745BC" w:rsidRPr="00377F81" w:rsidRDefault="00C745BC" w:rsidP="00A164FF">
      <w:pPr>
        <w:tabs>
          <w:tab w:val="left" w:pos="8080"/>
        </w:tabs>
        <w:ind w:right="424"/>
        <w:jc w:val="both"/>
        <w:rPr>
          <w:rFonts w:ascii="Arial" w:hAnsi="Arial" w:cs="Arial"/>
          <w:sz w:val="22"/>
          <w:szCs w:val="22"/>
        </w:rPr>
      </w:pPr>
    </w:p>
    <w:p w14:paraId="79F7608C" w14:textId="77777777" w:rsidR="00C745BC" w:rsidRPr="00377F81" w:rsidRDefault="00C745BC"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090584CE" w14:textId="77777777"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b/>
          <w:sz w:val="22"/>
          <w:szCs w:val="22"/>
        </w:rPr>
        <w:t>Artículo 33 Bis IV.</w:t>
      </w:r>
      <w:r w:rsidRPr="00377F81">
        <w:rPr>
          <w:rFonts w:ascii="Arial" w:hAnsi="Arial" w:cs="Arial"/>
          <w:sz w:val="22"/>
          <w:szCs w:val="22"/>
        </w:rPr>
        <w:t xml:space="preserve"> Para acceder al estímulo al que hace referencia el artículo 33 Bis II, las empresas deberán garantizar que los aspirantes a un puesto de nueva creación, cumplan con los siguientes requisitos:</w:t>
      </w:r>
    </w:p>
    <w:p w14:paraId="33C47621" w14:textId="77777777" w:rsidR="00C745BC" w:rsidRPr="00377F81" w:rsidRDefault="00C745BC" w:rsidP="00A164FF">
      <w:pPr>
        <w:tabs>
          <w:tab w:val="left" w:pos="8080"/>
        </w:tabs>
        <w:ind w:right="424"/>
        <w:jc w:val="both"/>
        <w:rPr>
          <w:rFonts w:ascii="Arial" w:hAnsi="Arial" w:cs="Arial"/>
          <w:sz w:val="22"/>
          <w:szCs w:val="22"/>
        </w:rPr>
      </w:pPr>
    </w:p>
    <w:p w14:paraId="12F498AC" w14:textId="5D49F98C"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r w:rsidRPr="00377F81">
        <w:rPr>
          <w:rFonts w:ascii="Arial" w:hAnsi="Arial" w:cs="Arial"/>
        </w:rPr>
        <w:t>I. Ser mayor de 18 años y menor de 29 años de edad;</w:t>
      </w:r>
    </w:p>
    <w:p w14:paraId="3D4B82AF"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p>
    <w:p w14:paraId="4C91B94D" w14:textId="5AC11B91"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r w:rsidRPr="00377F81">
        <w:rPr>
          <w:rFonts w:ascii="Arial" w:hAnsi="Arial" w:cs="Arial"/>
        </w:rPr>
        <w:t>II. Ser residente del Estado de Nuevo León;</w:t>
      </w:r>
    </w:p>
    <w:p w14:paraId="1714F461"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p>
    <w:p w14:paraId="0D7EAF5E" w14:textId="4FB61373"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r w:rsidRPr="00377F81">
        <w:rPr>
          <w:rFonts w:ascii="Arial" w:hAnsi="Arial" w:cs="Arial"/>
        </w:rPr>
        <w:t>III. Contar con Clave Única de Registro de Población;</w:t>
      </w:r>
    </w:p>
    <w:p w14:paraId="5AA86857"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p>
    <w:p w14:paraId="501A6E4E" w14:textId="79054802"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r w:rsidRPr="00377F81">
        <w:rPr>
          <w:rFonts w:ascii="Arial" w:hAnsi="Arial" w:cs="Arial"/>
        </w:rPr>
        <w:t>IV. Contar con título profesional, carta de culminación de estudios, o certificado que acredite haber terminado sus estudios como Técnico;</w:t>
      </w:r>
    </w:p>
    <w:p w14:paraId="58B9C154"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p>
    <w:p w14:paraId="21069947" w14:textId="45AA8816"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r w:rsidRPr="00377F81">
        <w:rPr>
          <w:rFonts w:ascii="Arial" w:hAnsi="Arial" w:cs="Arial"/>
        </w:rPr>
        <w:t>V. No contar con registro previo de aseguramiento en el régimen obligatorio ante el Instituto Mexicano del Seguro Social, derivado de una relación laboral anterior;</w:t>
      </w:r>
    </w:p>
    <w:p w14:paraId="4A80781F"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p>
    <w:p w14:paraId="153304B3" w14:textId="3CC3B66A"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r w:rsidRPr="00377F81">
        <w:rPr>
          <w:rFonts w:ascii="Arial" w:hAnsi="Arial" w:cs="Arial"/>
        </w:rPr>
        <w:t>VI. No percibir otros ingresos económicos por concepto de subsidio o relación laboral diversa; y</w:t>
      </w:r>
    </w:p>
    <w:p w14:paraId="2BA80EEC"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p>
    <w:p w14:paraId="6147FA94" w14:textId="53D84A52"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rPr>
      </w:pPr>
      <w:r w:rsidRPr="00377F81">
        <w:rPr>
          <w:rFonts w:ascii="Arial" w:hAnsi="Arial" w:cs="Arial"/>
        </w:rPr>
        <w:t>VII. No ser beneficiario de subsidio al desempleo o similar por parte de otra instancia.</w:t>
      </w:r>
    </w:p>
    <w:p w14:paraId="2164D868" w14:textId="77777777" w:rsidR="00C745BC" w:rsidRPr="00377F81" w:rsidRDefault="00C745BC" w:rsidP="00A164FF">
      <w:pPr>
        <w:tabs>
          <w:tab w:val="left" w:pos="8080"/>
        </w:tabs>
        <w:ind w:right="424"/>
        <w:jc w:val="both"/>
        <w:rPr>
          <w:rFonts w:ascii="Arial" w:hAnsi="Arial" w:cs="Arial"/>
          <w:sz w:val="22"/>
          <w:szCs w:val="22"/>
        </w:rPr>
      </w:pPr>
    </w:p>
    <w:p w14:paraId="2B1B5FE1" w14:textId="77777777" w:rsidR="00C745BC" w:rsidRPr="00377F81" w:rsidRDefault="00C745BC"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7FE93852" w14:textId="77777777" w:rsidR="00C745BC" w:rsidRPr="00377F81" w:rsidRDefault="00C745BC" w:rsidP="00A164FF">
      <w:pPr>
        <w:pStyle w:val="Sinespaciado"/>
        <w:tabs>
          <w:tab w:val="left" w:pos="8080"/>
        </w:tabs>
        <w:ind w:right="424"/>
        <w:jc w:val="both"/>
        <w:rPr>
          <w:rFonts w:ascii="Arial" w:hAnsi="Arial" w:cs="Arial"/>
        </w:rPr>
      </w:pPr>
      <w:r w:rsidRPr="00377F81">
        <w:rPr>
          <w:rFonts w:ascii="Arial" w:hAnsi="Arial" w:cs="Arial"/>
          <w:b/>
        </w:rPr>
        <w:t>Artículo 33 Bis V.-</w:t>
      </w:r>
      <w:r w:rsidRPr="00377F81">
        <w:rPr>
          <w:rFonts w:ascii="Arial" w:hAnsi="Arial" w:cs="Arial"/>
        </w:rPr>
        <w:t xml:space="preserve"> Las empresas que reciban el estímulo fiscal establecido en el artículo 33 Bis II de la presente Ley promoverán el acceso de las y los jóvenes egresados, tanto del nivel técnico superior como de una educación superior, que acrediten haber concluido su servicio social o prácticas profesionales, a los puestos de nueva creación. </w:t>
      </w:r>
    </w:p>
    <w:p w14:paraId="31229062" w14:textId="77777777" w:rsidR="00C745BC" w:rsidRPr="00C745BC" w:rsidRDefault="00C745BC" w:rsidP="00A164FF">
      <w:pPr>
        <w:pStyle w:val="Sinespaciado"/>
        <w:tabs>
          <w:tab w:val="left" w:pos="8080"/>
        </w:tabs>
        <w:ind w:right="424"/>
        <w:jc w:val="both"/>
        <w:rPr>
          <w:rFonts w:ascii="Arial" w:hAnsi="Arial" w:cs="Arial"/>
          <w:b/>
        </w:rPr>
      </w:pPr>
    </w:p>
    <w:p w14:paraId="1609DD57" w14:textId="77777777" w:rsidR="00C745BC" w:rsidRPr="00C745BC" w:rsidRDefault="00C745BC" w:rsidP="00A164FF">
      <w:pPr>
        <w:pStyle w:val="Sinespaciado"/>
        <w:tabs>
          <w:tab w:val="left" w:pos="8080"/>
        </w:tabs>
        <w:ind w:right="424"/>
        <w:jc w:val="both"/>
        <w:rPr>
          <w:rFonts w:ascii="Arial" w:hAnsi="Arial" w:cs="Arial"/>
          <w:b/>
        </w:rPr>
      </w:pPr>
    </w:p>
    <w:p w14:paraId="0FEB7DE6" w14:textId="77777777" w:rsidR="00C745BC" w:rsidRPr="00377F81" w:rsidRDefault="00C745BC" w:rsidP="00A164FF">
      <w:pPr>
        <w:pStyle w:val="Sinespaciado"/>
        <w:tabs>
          <w:tab w:val="left" w:pos="8080"/>
        </w:tabs>
        <w:ind w:right="424"/>
        <w:jc w:val="center"/>
        <w:rPr>
          <w:rFonts w:ascii="Arial" w:hAnsi="Arial" w:cs="Arial"/>
          <w:bCs/>
        </w:rPr>
      </w:pPr>
      <w:r w:rsidRPr="00377F81">
        <w:rPr>
          <w:rFonts w:ascii="Arial" w:hAnsi="Arial" w:cs="Arial"/>
          <w:bCs/>
        </w:rPr>
        <w:lastRenderedPageBreak/>
        <w:t>(ADICIONADO EL CAPÍTULO CON LOS ARTÍCULOS QUE LO INTEGRAN, P.O. 29 DE JUNIO DE 2020)</w:t>
      </w:r>
    </w:p>
    <w:p w14:paraId="3FB535E9" w14:textId="584991DB" w:rsidR="00C745BC" w:rsidRPr="00C745BC" w:rsidRDefault="00C745BC" w:rsidP="00A164FF">
      <w:pPr>
        <w:tabs>
          <w:tab w:val="left" w:pos="8080"/>
        </w:tabs>
        <w:ind w:right="424"/>
        <w:jc w:val="center"/>
        <w:rPr>
          <w:rFonts w:ascii="Arial" w:hAnsi="Arial" w:cs="Arial"/>
          <w:b/>
          <w:sz w:val="22"/>
          <w:szCs w:val="22"/>
        </w:rPr>
      </w:pPr>
      <w:r w:rsidRPr="00C745BC">
        <w:rPr>
          <w:rFonts w:ascii="Arial" w:hAnsi="Arial" w:cs="Arial"/>
          <w:b/>
          <w:sz w:val="22"/>
          <w:szCs w:val="22"/>
        </w:rPr>
        <w:t>Capítulo Tercero Bis I</w:t>
      </w:r>
    </w:p>
    <w:p w14:paraId="25E20D5A" w14:textId="77777777" w:rsidR="00C745BC" w:rsidRPr="00C745BC" w:rsidRDefault="00C745BC" w:rsidP="00A164FF">
      <w:pPr>
        <w:pStyle w:val="Sinespaciado"/>
        <w:tabs>
          <w:tab w:val="left" w:pos="8080"/>
        </w:tabs>
        <w:ind w:right="424"/>
        <w:jc w:val="center"/>
        <w:rPr>
          <w:rFonts w:ascii="Arial" w:hAnsi="Arial" w:cs="Arial"/>
          <w:b/>
        </w:rPr>
      </w:pPr>
      <w:r w:rsidRPr="00C745BC">
        <w:rPr>
          <w:rFonts w:ascii="Arial" w:hAnsi="Arial" w:cs="Arial"/>
          <w:b/>
          <w:lang w:eastAsia="es-MX"/>
        </w:rPr>
        <w:t>“De la Primera Empresa”</w:t>
      </w:r>
    </w:p>
    <w:p w14:paraId="6C270A23" w14:textId="77777777" w:rsidR="00C745BC" w:rsidRPr="00C745BC" w:rsidRDefault="00C745BC" w:rsidP="00A164FF">
      <w:pPr>
        <w:pStyle w:val="Sinespaciado"/>
        <w:tabs>
          <w:tab w:val="left" w:pos="8080"/>
        </w:tabs>
        <w:ind w:right="424"/>
        <w:jc w:val="both"/>
        <w:rPr>
          <w:rFonts w:ascii="Arial" w:hAnsi="Arial" w:cs="Arial"/>
          <w:b/>
        </w:rPr>
      </w:pPr>
    </w:p>
    <w:p w14:paraId="30BCD5C1" w14:textId="77777777" w:rsidR="00C745BC" w:rsidRPr="00377F81" w:rsidRDefault="00C745BC" w:rsidP="00A164FF">
      <w:pPr>
        <w:tabs>
          <w:tab w:val="left" w:pos="8080"/>
        </w:tabs>
        <w:ind w:right="424"/>
        <w:jc w:val="both"/>
        <w:rPr>
          <w:rFonts w:ascii="Arial" w:hAnsi="Arial" w:cs="Arial"/>
          <w:b/>
          <w:sz w:val="22"/>
          <w:szCs w:val="22"/>
        </w:rPr>
      </w:pPr>
    </w:p>
    <w:p w14:paraId="21B15520" w14:textId="77777777" w:rsidR="00C745BC" w:rsidRPr="00377F81" w:rsidRDefault="00C745BC"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57611C76" w14:textId="77777777"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b/>
          <w:sz w:val="22"/>
          <w:szCs w:val="22"/>
        </w:rPr>
        <w:t>Artículo 33 Bis VI.-</w:t>
      </w:r>
      <w:r w:rsidRPr="00377F81">
        <w:rPr>
          <w:rFonts w:ascii="Arial" w:hAnsi="Arial" w:cs="Arial"/>
          <w:sz w:val="22"/>
          <w:szCs w:val="22"/>
        </w:rPr>
        <w:t xml:space="preserve"> El estímulo de Fomento a la Primera Empresa tiene por objeto propiciar la creación de nuevas entidades económicas empresariales, así como la autogeneración de empleos por jóvenes nuevoleoneses a través de la implementación de incentivos de apoyo.</w:t>
      </w:r>
    </w:p>
    <w:p w14:paraId="438DC26B" w14:textId="1B7CE6DC" w:rsidR="00C745BC" w:rsidRPr="00377F81" w:rsidRDefault="00C745BC" w:rsidP="00A164FF">
      <w:pPr>
        <w:tabs>
          <w:tab w:val="left" w:pos="8080"/>
        </w:tabs>
        <w:ind w:right="424"/>
        <w:jc w:val="both"/>
        <w:rPr>
          <w:rFonts w:ascii="Arial" w:hAnsi="Arial" w:cs="Arial"/>
          <w:sz w:val="22"/>
          <w:szCs w:val="22"/>
        </w:rPr>
      </w:pPr>
    </w:p>
    <w:p w14:paraId="30685DC3" w14:textId="77777777" w:rsidR="00C745BC" w:rsidRPr="00377F81" w:rsidRDefault="00C745BC" w:rsidP="00A164FF">
      <w:pPr>
        <w:pStyle w:val="Sinespaciado"/>
        <w:tabs>
          <w:tab w:val="left" w:pos="8080"/>
        </w:tabs>
        <w:ind w:right="424"/>
        <w:jc w:val="both"/>
        <w:rPr>
          <w:rFonts w:ascii="Arial" w:hAnsi="Arial" w:cs="Arial"/>
        </w:rPr>
      </w:pPr>
      <w:r w:rsidRPr="00377F81">
        <w:rPr>
          <w:rFonts w:ascii="Arial" w:hAnsi="Arial" w:cs="Arial"/>
          <w:lang w:eastAsia="es-MX"/>
        </w:rPr>
        <w:t>A las primeras empresas creadas por jóvenes, se les otorgará un estímulo del subsidio del cien por ciento del pago del Impuesto Sobre la Nómina durante 24 meses desde su creación.</w:t>
      </w:r>
    </w:p>
    <w:p w14:paraId="2EE1C1FB" w14:textId="77777777" w:rsidR="00C745BC" w:rsidRPr="00377F81" w:rsidRDefault="00C745BC" w:rsidP="00A164FF">
      <w:pPr>
        <w:pStyle w:val="Sinespaciado"/>
        <w:tabs>
          <w:tab w:val="left" w:pos="8080"/>
        </w:tabs>
        <w:ind w:right="424"/>
        <w:jc w:val="both"/>
        <w:rPr>
          <w:rFonts w:ascii="Arial" w:hAnsi="Arial" w:cs="Arial"/>
        </w:rPr>
      </w:pPr>
    </w:p>
    <w:p w14:paraId="463F04A6" w14:textId="77777777" w:rsidR="00C745BC" w:rsidRPr="00377F81" w:rsidRDefault="00C745BC"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70D39DFE" w14:textId="71F123F5"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b/>
          <w:sz w:val="22"/>
          <w:szCs w:val="22"/>
        </w:rPr>
        <w:t>Artículo 33 Bis VII.</w:t>
      </w:r>
      <w:r w:rsidRPr="00377F81">
        <w:rPr>
          <w:rFonts w:ascii="Arial" w:hAnsi="Arial" w:cs="Arial"/>
          <w:sz w:val="22"/>
          <w:szCs w:val="22"/>
        </w:rPr>
        <w:t>-</w:t>
      </w:r>
      <w:r w:rsidR="000B5DA4" w:rsidRPr="00377F81">
        <w:rPr>
          <w:rFonts w:ascii="Arial" w:hAnsi="Arial" w:cs="Arial"/>
          <w:sz w:val="22"/>
          <w:szCs w:val="22"/>
        </w:rPr>
        <w:t xml:space="preserve"> </w:t>
      </w:r>
      <w:r w:rsidRPr="00377F81">
        <w:rPr>
          <w:rFonts w:ascii="Arial" w:hAnsi="Arial" w:cs="Arial"/>
          <w:sz w:val="22"/>
          <w:szCs w:val="22"/>
        </w:rPr>
        <w:t>Para que los jóvenes que establezcan una Primera Empresa puedan obtener los beneficios establecidos en éste Capítulo, deberán cumplir con los siguientes requisitos:</w:t>
      </w:r>
    </w:p>
    <w:p w14:paraId="01610074" w14:textId="77777777" w:rsidR="00C745BC" w:rsidRPr="00377F81" w:rsidRDefault="00C745BC" w:rsidP="00A164FF">
      <w:pPr>
        <w:tabs>
          <w:tab w:val="left" w:pos="8080"/>
        </w:tabs>
        <w:ind w:right="424"/>
        <w:jc w:val="both"/>
        <w:rPr>
          <w:rFonts w:ascii="Arial" w:hAnsi="Arial" w:cs="Arial"/>
          <w:sz w:val="22"/>
          <w:szCs w:val="22"/>
        </w:rPr>
      </w:pPr>
    </w:p>
    <w:p w14:paraId="015B1A44" w14:textId="2E76B7FB"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t>I. Ser mayor de 18 años y menor de 29 años de edad;</w:t>
      </w:r>
    </w:p>
    <w:p w14:paraId="5CB616FA"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p>
    <w:p w14:paraId="1F0B580E" w14:textId="7FA0F3CE"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t>II. Constituirse formalmente como persona física con actividad empresarial o como persona moral, según sea el caso;</w:t>
      </w:r>
    </w:p>
    <w:p w14:paraId="12E6F443"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p>
    <w:p w14:paraId="113DDCA7" w14:textId="6154F279"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t>III. Ser nuevoleonés por nacimiento o contar con una residencia comprobable de al menos un año en el Estado o municipio donde se instalará la empresa;</w:t>
      </w:r>
    </w:p>
    <w:p w14:paraId="7E94229F"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p>
    <w:p w14:paraId="0D46A968" w14:textId="716659E9"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t>IV. No haber estado inscrito previamente como persona moral o física con actividad empresarial; e</w:t>
      </w:r>
    </w:p>
    <w:p w14:paraId="3D70E994" w14:textId="77777777" w:rsidR="00C745BC" w:rsidRPr="00377F81" w:rsidRDefault="00C745BC" w:rsidP="00A164FF">
      <w:pPr>
        <w:pStyle w:val="Sinespaciado"/>
        <w:tabs>
          <w:tab w:val="left" w:pos="8080"/>
        </w:tabs>
        <w:ind w:right="424"/>
        <w:jc w:val="both"/>
        <w:rPr>
          <w:rFonts w:ascii="Arial" w:hAnsi="Arial" w:cs="Arial"/>
          <w:lang w:eastAsia="es-MX"/>
        </w:rPr>
      </w:pPr>
    </w:p>
    <w:p w14:paraId="6ADDB57C" w14:textId="375E730F" w:rsidR="00C745BC" w:rsidRPr="00377F81" w:rsidRDefault="00C745BC" w:rsidP="00A164FF">
      <w:pPr>
        <w:pStyle w:val="Sinespaciado"/>
        <w:tabs>
          <w:tab w:val="left" w:pos="8080"/>
        </w:tabs>
        <w:ind w:right="424"/>
        <w:jc w:val="both"/>
        <w:rPr>
          <w:rFonts w:ascii="Arial" w:hAnsi="Arial" w:cs="Arial"/>
          <w:lang w:eastAsia="es-MX"/>
        </w:rPr>
      </w:pPr>
      <w:r w:rsidRPr="00377F81">
        <w:rPr>
          <w:rFonts w:ascii="Arial" w:hAnsi="Arial" w:cs="Arial"/>
          <w:lang w:eastAsia="es-MX"/>
        </w:rPr>
        <w:t>V. Inscribirse en el Padrón de la Primera Empresa ante el Instituto Estatal de la Juventud.</w:t>
      </w:r>
    </w:p>
    <w:p w14:paraId="56884F2B" w14:textId="77777777" w:rsidR="00C745BC" w:rsidRPr="00377F81" w:rsidRDefault="00C745BC" w:rsidP="00A164FF">
      <w:pPr>
        <w:pStyle w:val="Sinespaciado"/>
        <w:tabs>
          <w:tab w:val="left" w:pos="8080"/>
        </w:tabs>
        <w:ind w:right="424"/>
        <w:jc w:val="both"/>
        <w:rPr>
          <w:rFonts w:ascii="Arial" w:hAnsi="Arial" w:cs="Arial"/>
          <w:lang w:eastAsia="es-MX"/>
        </w:rPr>
      </w:pPr>
    </w:p>
    <w:p w14:paraId="42908A30" w14:textId="3E122509" w:rsidR="00C745BC" w:rsidRPr="00377F81" w:rsidRDefault="00C745BC" w:rsidP="00A164FF">
      <w:pPr>
        <w:pStyle w:val="Sinespaciado"/>
        <w:tabs>
          <w:tab w:val="left" w:pos="8080"/>
        </w:tabs>
        <w:ind w:right="424"/>
        <w:jc w:val="both"/>
        <w:rPr>
          <w:rFonts w:ascii="Arial" w:hAnsi="Arial" w:cs="Arial"/>
          <w:bCs/>
        </w:rPr>
      </w:pPr>
      <w:r w:rsidRPr="00377F81">
        <w:rPr>
          <w:rFonts w:ascii="Arial" w:hAnsi="Arial" w:cs="Arial"/>
          <w:bCs/>
        </w:rPr>
        <w:t>(ADICIONADO, P.O. 29 DE JUNIO DE 2020)</w:t>
      </w:r>
    </w:p>
    <w:p w14:paraId="4EB6EE86" w14:textId="355ABB6D" w:rsidR="00C745BC" w:rsidRPr="00377F81" w:rsidRDefault="00C745BC" w:rsidP="00A164FF">
      <w:pPr>
        <w:tabs>
          <w:tab w:val="left" w:pos="8080"/>
        </w:tabs>
        <w:ind w:right="424"/>
        <w:jc w:val="both"/>
        <w:rPr>
          <w:rFonts w:ascii="Arial" w:hAnsi="Arial" w:cs="Arial"/>
          <w:sz w:val="22"/>
          <w:szCs w:val="22"/>
        </w:rPr>
      </w:pPr>
      <w:r w:rsidRPr="00377F81">
        <w:rPr>
          <w:rFonts w:ascii="Arial" w:hAnsi="Arial" w:cs="Arial"/>
          <w:b/>
          <w:sz w:val="22"/>
          <w:szCs w:val="22"/>
        </w:rPr>
        <w:t>Artículo 33 Bis VIII.</w:t>
      </w:r>
      <w:r w:rsidRPr="00377F81">
        <w:rPr>
          <w:rFonts w:ascii="Arial" w:hAnsi="Arial" w:cs="Arial"/>
          <w:sz w:val="22"/>
          <w:szCs w:val="22"/>
        </w:rPr>
        <w:t>-</w:t>
      </w:r>
      <w:r w:rsidR="00581CAD" w:rsidRPr="00377F81">
        <w:rPr>
          <w:rFonts w:ascii="Arial" w:hAnsi="Arial" w:cs="Arial"/>
          <w:sz w:val="22"/>
          <w:szCs w:val="22"/>
        </w:rPr>
        <w:t xml:space="preserve"> </w:t>
      </w:r>
      <w:r w:rsidRPr="00377F81">
        <w:rPr>
          <w:rFonts w:ascii="Arial" w:hAnsi="Arial" w:cs="Arial"/>
          <w:sz w:val="22"/>
          <w:szCs w:val="22"/>
        </w:rPr>
        <w:t>El Instituto Estatal de la Juventud y la Secretaría de Economía y Trabajo, promoverán el emprendimiento entre los Jóvenes del Estado y garantizarán la inversión pública para sus ideas y proyectos innovadores, para lo cual generarán:</w:t>
      </w:r>
    </w:p>
    <w:p w14:paraId="5AE970E1" w14:textId="77777777" w:rsidR="00C745BC" w:rsidRPr="00377F81" w:rsidRDefault="00C745BC" w:rsidP="00A164FF">
      <w:pPr>
        <w:tabs>
          <w:tab w:val="left" w:pos="8080"/>
        </w:tabs>
        <w:ind w:right="424"/>
        <w:jc w:val="both"/>
        <w:rPr>
          <w:rFonts w:ascii="Arial" w:hAnsi="Arial" w:cs="Arial"/>
          <w:sz w:val="22"/>
          <w:szCs w:val="22"/>
        </w:rPr>
      </w:pPr>
    </w:p>
    <w:p w14:paraId="489C5EA6" w14:textId="317E2CC9"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t>I. Mecanismos para promover y financiar empresas sostenibles;</w:t>
      </w:r>
    </w:p>
    <w:p w14:paraId="309C73CD"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p>
    <w:p w14:paraId="31E7EA43" w14:textId="5088F143"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t>II. La educación en la cultura emprendedora en los jóvenes a través de acciones que impulsen la constitución de nuevas primeras empresas y su consolidación;</w:t>
      </w:r>
    </w:p>
    <w:p w14:paraId="6B2ADA29"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p>
    <w:p w14:paraId="2912CBA8" w14:textId="7D135EDA"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t>III. Políticas de corto, mediano y largo plazo, para elevar la productividad y competitividad de las primeras empresas;</w:t>
      </w:r>
    </w:p>
    <w:p w14:paraId="3653A93E"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p>
    <w:p w14:paraId="511BB22A" w14:textId="66005898"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r w:rsidRPr="00377F81">
        <w:rPr>
          <w:rFonts w:ascii="Arial" w:hAnsi="Arial" w:cs="Arial"/>
          <w:lang w:eastAsia="es-MX"/>
        </w:rPr>
        <w:lastRenderedPageBreak/>
        <w:t>IV. Esquemas que faciliten a las primeras empresas el abastecimiento de bienes y servicios al sector público estatal y municipal, en el marco de la normatividad aplicable; y</w:t>
      </w:r>
    </w:p>
    <w:p w14:paraId="63AFCE45" w14:textId="77777777" w:rsidR="00C745BC" w:rsidRPr="00377F81" w:rsidRDefault="00C745BC" w:rsidP="00A164FF">
      <w:pPr>
        <w:pStyle w:val="Prrafodelista"/>
        <w:tabs>
          <w:tab w:val="left" w:pos="8080"/>
        </w:tabs>
        <w:spacing w:after="0" w:line="240" w:lineRule="auto"/>
        <w:ind w:left="0" w:right="424"/>
        <w:contextualSpacing w:val="0"/>
        <w:jc w:val="both"/>
        <w:rPr>
          <w:rFonts w:ascii="Arial" w:hAnsi="Arial" w:cs="Arial"/>
          <w:lang w:eastAsia="es-MX"/>
        </w:rPr>
      </w:pPr>
    </w:p>
    <w:p w14:paraId="2E8ECFB3" w14:textId="4440097B" w:rsidR="00C745BC" w:rsidRPr="00377F81" w:rsidRDefault="00C745BC" w:rsidP="00A164FF">
      <w:pPr>
        <w:pStyle w:val="Sinespaciado"/>
        <w:tabs>
          <w:tab w:val="left" w:pos="8080"/>
        </w:tabs>
        <w:ind w:right="424"/>
        <w:jc w:val="both"/>
        <w:rPr>
          <w:rFonts w:ascii="Arial" w:hAnsi="Arial" w:cs="Arial"/>
        </w:rPr>
      </w:pPr>
      <w:r w:rsidRPr="00377F81">
        <w:rPr>
          <w:rFonts w:ascii="Arial" w:hAnsi="Arial" w:cs="Arial"/>
          <w:lang w:eastAsia="es-MX"/>
        </w:rPr>
        <w:t>V. Apoyos técnicos y económicos con tasa preferencial, para la creación y consolidación de las primeras empresas.</w:t>
      </w:r>
    </w:p>
    <w:p w14:paraId="1E8263B4" w14:textId="77777777" w:rsidR="00C745BC" w:rsidRPr="00377F81" w:rsidRDefault="00C745BC" w:rsidP="00A164FF">
      <w:pPr>
        <w:pStyle w:val="Sinespaciado"/>
        <w:tabs>
          <w:tab w:val="left" w:pos="8080"/>
        </w:tabs>
        <w:ind w:right="424"/>
        <w:jc w:val="both"/>
        <w:rPr>
          <w:rFonts w:ascii="Arial" w:hAnsi="Arial" w:cs="Arial"/>
        </w:rPr>
      </w:pPr>
    </w:p>
    <w:p w14:paraId="13B968A7" w14:textId="77777777" w:rsidR="003B0806" w:rsidRPr="00D01CFA" w:rsidRDefault="003B0806" w:rsidP="00A164FF">
      <w:pPr>
        <w:pStyle w:val="Sinespaciado"/>
        <w:tabs>
          <w:tab w:val="left" w:pos="8080"/>
        </w:tabs>
        <w:ind w:right="424"/>
        <w:jc w:val="both"/>
        <w:rPr>
          <w:rFonts w:ascii="Arial" w:hAnsi="Arial" w:cs="Arial"/>
          <w:b/>
        </w:rPr>
      </w:pPr>
    </w:p>
    <w:p w14:paraId="4AF087EA" w14:textId="77777777" w:rsidR="00651D96" w:rsidRPr="00D01CFA" w:rsidRDefault="00651D96" w:rsidP="00A164FF">
      <w:pPr>
        <w:pStyle w:val="Sinespaciado"/>
        <w:tabs>
          <w:tab w:val="left" w:pos="8080"/>
        </w:tabs>
        <w:ind w:right="424"/>
        <w:jc w:val="center"/>
        <w:rPr>
          <w:rFonts w:ascii="Arial" w:hAnsi="Arial" w:cs="Arial"/>
          <w:b/>
        </w:rPr>
      </w:pPr>
    </w:p>
    <w:p w14:paraId="089AED29" w14:textId="77777777" w:rsidR="00651D96" w:rsidRPr="00D01CFA" w:rsidRDefault="00651D96" w:rsidP="00A164FF">
      <w:pPr>
        <w:pStyle w:val="Sinespaciado"/>
        <w:tabs>
          <w:tab w:val="left" w:pos="8080"/>
        </w:tabs>
        <w:ind w:right="424"/>
        <w:jc w:val="center"/>
        <w:rPr>
          <w:rFonts w:ascii="Arial" w:hAnsi="Arial" w:cs="Arial"/>
          <w:b/>
        </w:rPr>
      </w:pPr>
    </w:p>
    <w:p w14:paraId="3A88E682"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CAPÍTULO CUARTO</w:t>
      </w:r>
    </w:p>
    <w:p w14:paraId="30FFCDF0"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DE OBLIGACIONES DE LOS INVERSIONISTAS</w:t>
      </w:r>
    </w:p>
    <w:p w14:paraId="608C3951" w14:textId="77777777" w:rsidR="003B0806" w:rsidRPr="00D01CFA" w:rsidRDefault="003B0806" w:rsidP="00A164FF">
      <w:pPr>
        <w:pStyle w:val="Sinespaciado"/>
        <w:tabs>
          <w:tab w:val="left" w:pos="8080"/>
        </w:tabs>
        <w:ind w:right="424"/>
        <w:jc w:val="center"/>
        <w:rPr>
          <w:rFonts w:ascii="Arial" w:hAnsi="Arial" w:cs="Arial"/>
          <w:b/>
        </w:rPr>
      </w:pPr>
    </w:p>
    <w:p w14:paraId="7E7FBD0D" w14:textId="77777777" w:rsidR="00601E85" w:rsidRPr="00D01CFA" w:rsidRDefault="00601E85" w:rsidP="00A164FF">
      <w:pPr>
        <w:pStyle w:val="Sinespaciado"/>
        <w:tabs>
          <w:tab w:val="left" w:pos="8080"/>
        </w:tabs>
        <w:ind w:right="424"/>
        <w:jc w:val="both"/>
        <w:rPr>
          <w:rFonts w:ascii="Arial" w:hAnsi="Arial" w:cs="Arial"/>
          <w:b/>
        </w:rPr>
      </w:pPr>
    </w:p>
    <w:p w14:paraId="058499C2"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34</w:t>
      </w:r>
      <w:r w:rsidRPr="00D01CFA">
        <w:rPr>
          <w:rFonts w:ascii="Arial" w:hAnsi="Arial" w:cs="Arial"/>
        </w:rPr>
        <w:t>. Los inversionistas que reciban incentivos tendrán las siguientes obligaciones:</w:t>
      </w:r>
    </w:p>
    <w:p w14:paraId="4B0B48AB" w14:textId="77777777" w:rsidR="003B0806" w:rsidRPr="00D01CFA" w:rsidRDefault="003B0806" w:rsidP="00A164FF">
      <w:pPr>
        <w:pStyle w:val="Sinespaciado"/>
        <w:tabs>
          <w:tab w:val="left" w:pos="8080"/>
        </w:tabs>
        <w:ind w:right="424"/>
        <w:jc w:val="both"/>
        <w:rPr>
          <w:rFonts w:ascii="Arial" w:hAnsi="Arial" w:cs="Arial"/>
        </w:rPr>
      </w:pPr>
    </w:p>
    <w:p w14:paraId="0AEFB3DF"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Reportar a la Secretaría, de manera anual, sobre la aplicación de los incentivos que le fueron proporcionados.</w:t>
      </w:r>
    </w:p>
    <w:p w14:paraId="28D42D22" w14:textId="77777777" w:rsidR="003B0806" w:rsidRPr="00D01CFA" w:rsidRDefault="003B0806" w:rsidP="00A164FF">
      <w:pPr>
        <w:pStyle w:val="Sinespaciado"/>
        <w:tabs>
          <w:tab w:val="left" w:pos="8080"/>
        </w:tabs>
        <w:ind w:right="424"/>
        <w:jc w:val="both"/>
        <w:rPr>
          <w:rFonts w:ascii="Arial" w:hAnsi="Arial" w:cs="Arial"/>
        </w:rPr>
      </w:pPr>
    </w:p>
    <w:p w14:paraId="6ED430E3"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Avisar en un plazo no mayor a quince días hábiles a la Secretaría de lo siguiente:</w:t>
      </w:r>
    </w:p>
    <w:p w14:paraId="5D6475DD" w14:textId="77777777" w:rsidR="00601E85" w:rsidRPr="00D01CFA" w:rsidRDefault="00601E85" w:rsidP="00A164FF">
      <w:pPr>
        <w:pStyle w:val="Sinespaciado"/>
        <w:tabs>
          <w:tab w:val="left" w:pos="8080"/>
        </w:tabs>
        <w:ind w:right="424"/>
        <w:jc w:val="both"/>
        <w:rPr>
          <w:rFonts w:ascii="Arial" w:hAnsi="Arial" w:cs="Arial"/>
        </w:rPr>
      </w:pPr>
    </w:p>
    <w:p w14:paraId="720A93CC"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a)</w:t>
      </w:r>
      <w:r w:rsidR="00964334">
        <w:rPr>
          <w:rFonts w:ascii="Arial" w:hAnsi="Arial" w:cs="Arial"/>
        </w:rPr>
        <w:t xml:space="preserve"> </w:t>
      </w:r>
      <w:r w:rsidR="003B0806" w:rsidRPr="00D01CFA">
        <w:rPr>
          <w:rFonts w:ascii="Arial" w:hAnsi="Arial" w:cs="Arial"/>
        </w:rPr>
        <w:t>Cambio de su actividad económica y/o representante legal;</w:t>
      </w:r>
    </w:p>
    <w:p w14:paraId="1AD4E442" w14:textId="77777777" w:rsidR="00601E85" w:rsidRPr="00D01CFA" w:rsidRDefault="00601E85" w:rsidP="00A164FF">
      <w:pPr>
        <w:pStyle w:val="Sinespaciado"/>
        <w:tabs>
          <w:tab w:val="left" w:pos="8080"/>
        </w:tabs>
        <w:ind w:right="424"/>
        <w:jc w:val="both"/>
        <w:rPr>
          <w:rFonts w:ascii="Arial" w:hAnsi="Arial" w:cs="Arial"/>
        </w:rPr>
      </w:pPr>
    </w:p>
    <w:p w14:paraId="74458839"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b)</w:t>
      </w:r>
      <w:r w:rsidR="00964334">
        <w:rPr>
          <w:rFonts w:ascii="Arial" w:hAnsi="Arial" w:cs="Arial"/>
        </w:rPr>
        <w:t xml:space="preserve"> </w:t>
      </w:r>
      <w:r w:rsidR="003B0806" w:rsidRPr="00D01CFA">
        <w:rPr>
          <w:rFonts w:ascii="Arial" w:hAnsi="Arial" w:cs="Arial"/>
        </w:rPr>
        <w:t>Reubicación de sus instalaciones;</w:t>
      </w:r>
    </w:p>
    <w:p w14:paraId="2A87E127" w14:textId="77777777" w:rsidR="00601E85" w:rsidRPr="00D01CFA" w:rsidRDefault="00601E85" w:rsidP="00A164FF">
      <w:pPr>
        <w:pStyle w:val="Sinespaciado"/>
        <w:tabs>
          <w:tab w:val="left" w:pos="8080"/>
        </w:tabs>
        <w:ind w:right="424"/>
        <w:jc w:val="both"/>
        <w:rPr>
          <w:rFonts w:ascii="Arial" w:hAnsi="Arial" w:cs="Arial"/>
        </w:rPr>
      </w:pPr>
    </w:p>
    <w:p w14:paraId="39D5651E"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c)</w:t>
      </w:r>
      <w:r w:rsidR="00964334">
        <w:rPr>
          <w:rFonts w:ascii="Arial" w:hAnsi="Arial" w:cs="Arial"/>
        </w:rPr>
        <w:t xml:space="preserve"> </w:t>
      </w:r>
      <w:r w:rsidR="003B0806" w:rsidRPr="00D01CFA">
        <w:rPr>
          <w:rFonts w:ascii="Arial" w:hAnsi="Arial" w:cs="Arial"/>
        </w:rPr>
        <w:t>Modificación del monto de la inversión;</w:t>
      </w:r>
    </w:p>
    <w:p w14:paraId="4A950278" w14:textId="77777777" w:rsidR="00601E85" w:rsidRPr="00D01CFA" w:rsidRDefault="00601E85" w:rsidP="00A164FF">
      <w:pPr>
        <w:pStyle w:val="Sinespaciado"/>
        <w:tabs>
          <w:tab w:val="left" w:pos="8080"/>
        </w:tabs>
        <w:ind w:right="424"/>
        <w:jc w:val="both"/>
        <w:rPr>
          <w:rFonts w:ascii="Arial" w:hAnsi="Arial" w:cs="Arial"/>
        </w:rPr>
      </w:pPr>
    </w:p>
    <w:p w14:paraId="518C95E0"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d)</w:t>
      </w:r>
      <w:r w:rsidR="00964334">
        <w:rPr>
          <w:rFonts w:ascii="Arial" w:hAnsi="Arial" w:cs="Arial"/>
        </w:rPr>
        <w:t xml:space="preserve"> </w:t>
      </w:r>
      <w:r w:rsidR="003B0806" w:rsidRPr="00D01CFA">
        <w:rPr>
          <w:rFonts w:ascii="Arial" w:hAnsi="Arial" w:cs="Arial"/>
        </w:rPr>
        <w:t>Modificación del número o remuneración de empleos generados en el Estado;</w:t>
      </w:r>
    </w:p>
    <w:p w14:paraId="195E9BE0" w14:textId="77777777" w:rsidR="00601E85" w:rsidRPr="00D01CFA" w:rsidRDefault="00601E85" w:rsidP="00A164FF">
      <w:pPr>
        <w:pStyle w:val="Sinespaciado"/>
        <w:tabs>
          <w:tab w:val="left" w:pos="8080"/>
        </w:tabs>
        <w:ind w:right="424"/>
        <w:jc w:val="both"/>
        <w:rPr>
          <w:rFonts w:ascii="Arial" w:hAnsi="Arial" w:cs="Arial"/>
        </w:rPr>
      </w:pPr>
    </w:p>
    <w:p w14:paraId="5D8EB09F"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e)</w:t>
      </w:r>
      <w:r w:rsidR="00964334">
        <w:rPr>
          <w:rFonts w:ascii="Arial" w:hAnsi="Arial" w:cs="Arial"/>
        </w:rPr>
        <w:t xml:space="preserve"> </w:t>
      </w:r>
      <w:r w:rsidR="003B0806" w:rsidRPr="00D01CFA">
        <w:rPr>
          <w:rFonts w:ascii="Arial" w:hAnsi="Arial" w:cs="Arial"/>
        </w:rPr>
        <w:t>Cambio de actividad o giro inicialmente planeados;</w:t>
      </w:r>
    </w:p>
    <w:p w14:paraId="461AB235" w14:textId="77777777" w:rsidR="00601E85" w:rsidRPr="00D01CFA" w:rsidRDefault="00601E85" w:rsidP="00A164FF">
      <w:pPr>
        <w:pStyle w:val="Sinespaciado"/>
        <w:tabs>
          <w:tab w:val="left" w:pos="8080"/>
        </w:tabs>
        <w:ind w:right="424"/>
        <w:jc w:val="both"/>
        <w:rPr>
          <w:rFonts w:ascii="Arial" w:hAnsi="Arial" w:cs="Arial"/>
        </w:rPr>
      </w:pPr>
    </w:p>
    <w:p w14:paraId="09336B0E"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f)</w:t>
      </w:r>
      <w:r w:rsidR="00964334">
        <w:rPr>
          <w:rFonts w:ascii="Arial" w:hAnsi="Arial" w:cs="Arial"/>
        </w:rPr>
        <w:t xml:space="preserve"> </w:t>
      </w:r>
      <w:r w:rsidR="003B0806" w:rsidRPr="00D01CFA">
        <w:rPr>
          <w:rFonts w:ascii="Arial" w:hAnsi="Arial" w:cs="Arial"/>
        </w:rPr>
        <w:t>Escisión o fusión con otras empresas;</w:t>
      </w:r>
    </w:p>
    <w:p w14:paraId="149EBCB9" w14:textId="77777777" w:rsidR="00601E85" w:rsidRPr="00D01CFA" w:rsidRDefault="00601E85" w:rsidP="00A164FF">
      <w:pPr>
        <w:pStyle w:val="Sinespaciado"/>
        <w:tabs>
          <w:tab w:val="left" w:pos="8080"/>
        </w:tabs>
        <w:ind w:right="424"/>
        <w:jc w:val="both"/>
        <w:rPr>
          <w:rFonts w:ascii="Arial" w:hAnsi="Arial" w:cs="Arial"/>
        </w:rPr>
      </w:pPr>
    </w:p>
    <w:p w14:paraId="28BAC75F"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g)</w:t>
      </w:r>
      <w:r w:rsidR="00964334">
        <w:rPr>
          <w:rFonts w:ascii="Arial" w:hAnsi="Arial" w:cs="Arial"/>
        </w:rPr>
        <w:t xml:space="preserve"> </w:t>
      </w:r>
      <w:r w:rsidR="003B0806" w:rsidRPr="00D01CFA">
        <w:rPr>
          <w:rFonts w:ascii="Arial" w:hAnsi="Arial" w:cs="Arial"/>
        </w:rPr>
        <w:t>Que existan motivos que lo obliguen a incumplir en cualquier medida, los términos y condiciones que lo hicieron merecedor de cualquier incentivo;</w:t>
      </w:r>
    </w:p>
    <w:p w14:paraId="207F49E7" w14:textId="77777777" w:rsidR="00651D96" w:rsidRPr="00D01CFA" w:rsidRDefault="00651D96" w:rsidP="00A164FF">
      <w:pPr>
        <w:pStyle w:val="Sinespaciado"/>
        <w:tabs>
          <w:tab w:val="left" w:pos="8080"/>
        </w:tabs>
        <w:ind w:right="424"/>
        <w:jc w:val="both"/>
        <w:rPr>
          <w:rFonts w:ascii="Arial" w:hAnsi="Arial" w:cs="Arial"/>
        </w:rPr>
      </w:pPr>
    </w:p>
    <w:p w14:paraId="4E42D3D8"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III.</w:t>
      </w:r>
      <w:r w:rsidR="00964334">
        <w:rPr>
          <w:rFonts w:ascii="Arial" w:hAnsi="Arial" w:cs="Arial"/>
        </w:rPr>
        <w:t xml:space="preserve"> </w:t>
      </w:r>
      <w:r w:rsidR="003B0806" w:rsidRPr="00D01CFA">
        <w:rPr>
          <w:rFonts w:ascii="Arial" w:hAnsi="Arial" w:cs="Arial"/>
        </w:rPr>
        <w:t>Facilitar a la Secretaría la realización de las visitas de inspección que se ordenen con el fin de verificar el cumplimiento de los términos y condiciones contraídos por los incentivos; y</w:t>
      </w:r>
    </w:p>
    <w:p w14:paraId="74C5F6C2" w14:textId="77777777" w:rsidR="003B0806" w:rsidRPr="00D01CFA" w:rsidRDefault="003B0806" w:rsidP="00A164FF">
      <w:pPr>
        <w:pStyle w:val="Sinespaciado"/>
        <w:tabs>
          <w:tab w:val="left" w:pos="8080"/>
        </w:tabs>
        <w:ind w:right="424"/>
        <w:jc w:val="both"/>
        <w:rPr>
          <w:rFonts w:ascii="Arial" w:hAnsi="Arial" w:cs="Arial"/>
        </w:rPr>
      </w:pPr>
    </w:p>
    <w:p w14:paraId="699862E4"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IV. </w:t>
      </w:r>
      <w:r w:rsidR="003B0806" w:rsidRPr="00D01CFA">
        <w:rPr>
          <w:rFonts w:ascii="Arial" w:hAnsi="Arial" w:cs="Arial"/>
        </w:rPr>
        <w:t>Las demás obligaciones que se establezcan en el reglamento de la Ley o que puedan derivar de las reglas emitidas por el Consejo y/o de los convenios que contraigan con las demás autoridades del ámbito federal, estatal y/o municipal bajo el marco jurídico de la presente Ley.</w:t>
      </w:r>
    </w:p>
    <w:p w14:paraId="1616ACC2" w14:textId="77777777" w:rsidR="003B0806" w:rsidRPr="00D01CFA" w:rsidRDefault="003B0806" w:rsidP="00A164FF">
      <w:pPr>
        <w:pStyle w:val="Sinespaciado"/>
        <w:tabs>
          <w:tab w:val="left" w:pos="8080"/>
        </w:tabs>
        <w:ind w:right="424"/>
        <w:jc w:val="both"/>
        <w:rPr>
          <w:rFonts w:ascii="Arial" w:hAnsi="Arial" w:cs="Arial"/>
        </w:rPr>
      </w:pPr>
    </w:p>
    <w:p w14:paraId="7EEE3F7A" w14:textId="77777777" w:rsidR="003B0806" w:rsidRPr="00D01CFA" w:rsidRDefault="003B0806" w:rsidP="00A164FF">
      <w:pPr>
        <w:pStyle w:val="Sinespaciado"/>
        <w:tabs>
          <w:tab w:val="left" w:pos="8080"/>
        </w:tabs>
        <w:ind w:right="424"/>
        <w:jc w:val="both"/>
        <w:rPr>
          <w:rFonts w:ascii="Arial" w:hAnsi="Arial" w:cs="Arial"/>
          <w:lang w:val="es-ES"/>
        </w:rPr>
      </w:pPr>
      <w:r w:rsidRPr="00D01CFA">
        <w:rPr>
          <w:rFonts w:ascii="Arial" w:hAnsi="Arial" w:cs="Arial"/>
          <w:lang w:val="es-ES"/>
        </w:rPr>
        <w:t xml:space="preserve">Los incentivos contemplados en la presente Ley no serán aplicables a aquellas empresas ya establecidas, que mediante un acto de simulación aparezca como nueva empresa para gozar de dichos beneficios o cualquier otro. </w:t>
      </w:r>
    </w:p>
    <w:p w14:paraId="15062395" w14:textId="77777777" w:rsidR="00A96AB9" w:rsidRPr="00D01CFA" w:rsidRDefault="00A96AB9" w:rsidP="00A164FF">
      <w:pPr>
        <w:pStyle w:val="Sinespaciado"/>
        <w:tabs>
          <w:tab w:val="left" w:pos="8080"/>
        </w:tabs>
        <w:ind w:right="424"/>
        <w:jc w:val="both"/>
        <w:rPr>
          <w:rFonts w:ascii="Arial" w:hAnsi="Arial" w:cs="Arial"/>
        </w:rPr>
      </w:pPr>
    </w:p>
    <w:p w14:paraId="278FD323"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lastRenderedPageBreak/>
        <w:t>Artículo 35.</w:t>
      </w:r>
      <w:r w:rsidRPr="00D01CFA">
        <w:rPr>
          <w:rFonts w:ascii="Arial" w:hAnsi="Arial" w:cs="Arial"/>
        </w:rPr>
        <w:t xml:space="preserve"> Los avisos mencionados en el artículo anterior deberán ser acompañados de todos los elementos que sean necesarios para explicar y/o justificar los cambios en el proyecto de inversión. Estos cambios podrán motivar la cancelación, modificación y, en su caso, devolución de los incentivos otorgados.</w:t>
      </w:r>
    </w:p>
    <w:p w14:paraId="53A3AE8B" w14:textId="77777777" w:rsidR="003B0806" w:rsidRPr="00D01CFA" w:rsidRDefault="003B0806" w:rsidP="00A164FF">
      <w:pPr>
        <w:pStyle w:val="Sinespaciado"/>
        <w:tabs>
          <w:tab w:val="left" w:pos="8080"/>
        </w:tabs>
        <w:ind w:right="424"/>
        <w:jc w:val="both"/>
        <w:rPr>
          <w:rFonts w:ascii="Arial" w:hAnsi="Arial" w:cs="Arial"/>
        </w:rPr>
      </w:pPr>
    </w:p>
    <w:p w14:paraId="496BF99D"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La omisión de los avisos a que se refiere el artículo anterior, podrán traer como consecuencia, a juicio de la autoridad que concedió los incentivos, la cancelación de manera definitiva de los mismos que se le hubieran otorgado al inversionista y/o en su caso, el inicio del proceso legal correspondiente para obtener su devolución, incluyendo costos financieros y fiscales.</w:t>
      </w:r>
    </w:p>
    <w:p w14:paraId="4E53E42F" w14:textId="77777777" w:rsidR="003B0806" w:rsidRPr="00D01CFA" w:rsidRDefault="003B0806" w:rsidP="00A164FF">
      <w:pPr>
        <w:pStyle w:val="Sinespaciado"/>
        <w:tabs>
          <w:tab w:val="left" w:pos="8080"/>
        </w:tabs>
        <w:ind w:right="424"/>
        <w:jc w:val="both"/>
        <w:rPr>
          <w:rFonts w:ascii="Arial" w:hAnsi="Arial" w:cs="Arial"/>
        </w:rPr>
      </w:pPr>
    </w:p>
    <w:p w14:paraId="0365CB5A"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36</w:t>
      </w:r>
      <w:r w:rsidRPr="00D01CFA">
        <w:rPr>
          <w:rFonts w:ascii="Arial" w:hAnsi="Arial" w:cs="Arial"/>
        </w:rPr>
        <w:t>. La Secretaría deberá llevar un registro de las empresas beneficiadas con los incentivos, el monto y/o concepto y la descripción de los mismos, dicho registro deberá mantenerse actualizado y estar disponible para consulta en sitio oficial del portal del Poder Ejecutivo del Estado.</w:t>
      </w:r>
    </w:p>
    <w:p w14:paraId="7336DADD" w14:textId="77777777" w:rsidR="003B0806" w:rsidRPr="00D01CFA" w:rsidRDefault="003B0806" w:rsidP="00A164FF">
      <w:pPr>
        <w:pStyle w:val="Sinespaciado"/>
        <w:tabs>
          <w:tab w:val="left" w:pos="8080"/>
        </w:tabs>
        <w:ind w:right="424"/>
        <w:jc w:val="both"/>
        <w:rPr>
          <w:rFonts w:ascii="Arial" w:hAnsi="Arial" w:cs="Arial"/>
        </w:rPr>
      </w:pPr>
    </w:p>
    <w:p w14:paraId="1A773FB5" w14:textId="77777777" w:rsidR="00651D96" w:rsidRPr="00D01CFA" w:rsidRDefault="00651D96" w:rsidP="00A164FF">
      <w:pPr>
        <w:pStyle w:val="Sinespaciado"/>
        <w:tabs>
          <w:tab w:val="left" w:pos="8080"/>
        </w:tabs>
        <w:ind w:right="424"/>
        <w:jc w:val="both"/>
        <w:rPr>
          <w:rFonts w:ascii="Arial" w:hAnsi="Arial" w:cs="Arial"/>
        </w:rPr>
      </w:pPr>
    </w:p>
    <w:p w14:paraId="6BD3BA20" w14:textId="77777777" w:rsidR="00A96AB9" w:rsidRPr="00D01CFA" w:rsidRDefault="00A96AB9" w:rsidP="00A164FF">
      <w:pPr>
        <w:pStyle w:val="Sinespaciado"/>
        <w:tabs>
          <w:tab w:val="left" w:pos="8080"/>
        </w:tabs>
        <w:ind w:right="424"/>
        <w:jc w:val="center"/>
        <w:rPr>
          <w:rFonts w:ascii="Arial" w:hAnsi="Arial" w:cs="Arial"/>
        </w:rPr>
      </w:pPr>
    </w:p>
    <w:p w14:paraId="34984062"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CAPÍTULO QUINTO</w:t>
      </w:r>
    </w:p>
    <w:p w14:paraId="4FEAB2A9"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DE LAS VISITAS DE VERIFICACIÓN Y SANCIONES</w:t>
      </w:r>
    </w:p>
    <w:p w14:paraId="79D4ED09" w14:textId="77777777" w:rsidR="003B0806" w:rsidRPr="00D01CFA" w:rsidRDefault="003B0806" w:rsidP="00A164FF">
      <w:pPr>
        <w:pStyle w:val="Sinespaciado"/>
        <w:tabs>
          <w:tab w:val="left" w:pos="8080"/>
        </w:tabs>
        <w:ind w:right="424"/>
        <w:jc w:val="center"/>
        <w:rPr>
          <w:rFonts w:ascii="Arial" w:hAnsi="Arial" w:cs="Arial"/>
        </w:rPr>
      </w:pPr>
    </w:p>
    <w:p w14:paraId="789664D5" w14:textId="77777777" w:rsidR="00A96AB9" w:rsidRPr="00D01CFA" w:rsidRDefault="00A96AB9" w:rsidP="00A164FF">
      <w:pPr>
        <w:pStyle w:val="Sinespaciado"/>
        <w:tabs>
          <w:tab w:val="left" w:pos="8080"/>
        </w:tabs>
        <w:ind w:right="424"/>
        <w:jc w:val="both"/>
        <w:rPr>
          <w:rFonts w:ascii="Arial" w:hAnsi="Arial" w:cs="Arial"/>
        </w:rPr>
      </w:pPr>
    </w:p>
    <w:p w14:paraId="3CA7353E"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37.</w:t>
      </w:r>
      <w:r w:rsidRPr="00D01CFA">
        <w:rPr>
          <w:rFonts w:ascii="Arial" w:hAnsi="Arial" w:cs="Arial"/>
        </w:rPr>
        <w:t xml:space="preserve"> La Secretaría podrá llevar a cabo visitas de inspección a los inversionistas que hayan recibido incentivos determinados por esta Ley con el fin de verificar el cumplimiento de los requisitos que dieron lugar al otorgamiento de los mismos.</w:t>
      </w:r>
    </w:p>
    <w:p w14:paraId="75B25AB8" w14:textId="77777777" w:rsidR="00A96AB9" w:rsidRPr="00D01CFA" w:rsidRDefault="00A96AB9" w:rsidP="00A164FF">
      <w:pPr>
        <w:tabs>
          <w:tab w:val="left" w:pos="8080"/>
        </w:tabs>
        <w:ind w:right="424"/>
        <w:jc w:val="both"/>
        <w:rPr>
          <w:rFonts w:ascii="Arial" w:hAnsi="Arial" w:cs="Arial"/>
          <w:sz w:val="22"/>
          <w:szCs w:val="22"/>
          <w:lang w:val="es-ES" w:eastAsia="en-US"/>
        </w:rPr>
      </w:pPr>
    </w:p>
    <w:p w14:paraId="564F44D2"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38.</w:t>
      </w:r>
      <w:r w:rsidRPr="00D01CFA">
        <w:rPr>
          <w:rFonts w:ascii="Arial" w:hAnsi="Arial" w:cs="Arial"/>
        </w:rPr>
        <w:t xml:space="preserve"> Los beneficiarios de los incentivos, deberán proporcionar a la Secretaría la información que se les requiera en el formato y los plazos que para tal efecto se señalen, debiendo dar las facilidades necesarias al personal de la Secretaría para realizar tales actos de verificación. En caso de incumplimiento por parte del inversionista o de que este niegue al acceso a la Secretaría para el desarrollo de visitas de verificación, la Secretaría podrá suspender o cancelar en definitiva los incentivos otorgados.</w:t>
      </w:r>
    </w:p>
    <w:p w14:paraId="3A100F6B" w14:textId="77777777" w:rsidR="003B0806" w:rsidRPr="00D01CFA" w:rsidRDefault="003B0806" w:rsidP="00A164FF">
      <w:pPr>
        <w:pStyle w:val="Sinespaciado"/>
        <w:tabs>
          <w:tab w:val="left" w:pos="8080"/>
        </w:tabs>
        <w:ind w:right="424"/>
        <w:jc w:val="both"/>
        <w:rPr>
          <w:rFonts w:ascii="Arial" w:hAnsi="Arial" w:cs="Arial"/>
        </w:rPr>
      </w:pPr>
    </w:p>
    <w:p w14:paraId="152C61A0"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39.</w:t>
      </w:r>
      <w:r w:rsidRPr="00D01CFA">
        <w:rPr>
          <w:rFonts w:ascii="Arial" w:hAnsi="Arial" w:cs="Arial"/>
        </w:rPr>
        <w:t xml:space="preserve"> La dependencia competente podrá sancionar a los beneficiarios de los incentivos cuando incurran en cualquiera de los siguientes supuestos:</w:t>
      </w:r>
    </w:p>
    <w:p w14:paraId="62AA0439" w14:textId="77777777" w:rsidR="003B0806" w:rsidRPr="00D01CFA" w:rsidRDefault="003B0806" w:rsidP="00A164FF">
      <w:pPr>
        <w:pStyle w:val="Sinespaciado"/>
        <w:tabs>
          <w:tab w:val="left" w:pos="8080"/>
        </w:tabs>
        <w:ind w:right="424"/>
        <w:jc w:val="both"/>
        <w:rPr>
          <w:rFonts w:ascii="Arial" w:hAnsi="Arial" w:cs="Arial"/>
        </w:rPr>
      </w:pPr>
    </w:p>
    <w:p w14:paraId="2F70FB64"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 xml:space="preserve">Aportar información falsa para la obtención de incentivos y/o apoyos. En este caso, la dependencia competente hará del conocimiento del caso al Ministerio Público para que inicie las averiguaciones </w:t>
      </w:r>
      <w:r w:rsidR="00A96AB9" w:rsidRPr="00D01CFA">
        <w:rPr>
          <w:rFonts w:ascii="Arial" w:hAnsi="Arial" w:cs="Arial"/>
        </w:rPr>
        <w:t>conforme a la legislación penal;</w:t>
      </w:r>
    </w:p>
    <w:p w14:paraId="1C68E866" w14:textId="77777777" w:rsidR="00A96AB9" w:rsidRPr="00D01CFA" w:rsidRDefault="00A96AB9" w:rsidP="00A164FF">
      <w:pPr>
        <w:pStyle w:val="Sinespaciado"/>
        <w:tabs>
          <w:tab w:val="left" w:pos="8080"/>
        </w:tabs>
        <w:ind w:right="424"/>
        <w:jc w:val="both"/>
        <w:rPr>
          <w:rFonts w:ascii="Arial" w:hAnsi="Arial" w:cs="Arial"/>
        </w:rPr>
      </w:pPr>
    </w:p>
    <w:p w14:paraId="7FA845F3"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 xml:space="preserve">Incumplir con los compromisos de inversión en </w:t>
      </w:r>
      <w:r w:rsidR="00A96AB9" w:rsidRPr="00D01CFA">
        <w:rPr>
          <w:rFonts w:ascii="Arial" w:hAnsi="Arial" w:cs="Arial"/>
        </w:rPr>
        <w:t>los tiempos y formas convenidos;</w:t>
      </w:r>
    </w:p>
    <w:p w14:paraId="7590849E" w14:textId="77777777" w:rsidR="003B0806" w:rsidRPr="00D01CFA" w:rsidRDefault="003B0806" w:rsidP="00A164FF">
      <w:pPr>
        <w:pStyle w:val="Sinespaciado"/>
        <w:tabs>
          <w:tab w:val="left" w:pos="8080"/>
        </w:tabs>
        <w:ind w:right="424"/>
        <w:jc w:val="both"/>
        <w:rPr>
          <w:rFonts w:ascii="Arial" w:hAnsi="Arial" w:cs="Arial"/>
        </w:rPr>
      </w:pPr>
    </w:p>
    <w:p w14:paraId="443C9FA7"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 xml:space="preserve">Destinar los apoyos e incentivos otorgados a un uso distinto del autorizado. En este caso, la dependencia competente hará del conocimiento del caso al Ministerio Público para que inicie las averiguaciones </w:t>
      </w:r>
      <w:r w:rsidR="00A96AB9" w:rsidRPr="00D01CFA">
        <w:rPr>
          <w:rFonts w:ascii="Arial" w:hAnsi="Arial" w:cs="Arial"/>
        </w:rPr>
        <w:t>conforme a la legislación penal;</w:t>
      </w:r>
    </w:p>
    <w:p w14:paraId="64C5A60D" w14:textId="77777777" w:rsidR="003B0806" w:rsidRPr="00D01CFA" w:rsidRDefault="003B0806" w:rsidP="00A164FF">
      <w:pPr>
        <w:pStyle w:val="Sinespaciado"/>
        <w:tabs>
          <w:tab w:val="left" w:pos="8080"/>
        </w:tabs>
        <w:ind w:right="424"/>
        <w:jc w:val="both"/>
        <w:rPr>
          <w:rFonts w:ascii="Arial" w:hAnsi="Arial" w:cs="Arial"/>
        </w:rPr>
      </w:pPr>
    </w:p>
    <w:p w14:paraId="0D803F81"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IV. </w:t>
      </w:r>
      <w:r w:rsidR="003B0806" w:rsidRPr="00D01CFA">
        <w:rPr>
          <w:rFonts w:ascii="Arial" w:hAnsi="Arial" w:cs="Arial"/>
        </w:rPr>
        <w:t xml:space="preserve">Ceder o transferir los beneficios otorgados en los términos de esta Ley, sin contar previamente </w:t>
      </w:r>
      <w:r w:rsidR="00A96AB9" w:rsidRPr="00D01CFA">
        <w:rPr>
          <w:rFonts w:ascii="Arial" w:hAnsi="Arial" w:cs="Arial"/>
        </w:rPr>
        <w:t>con la autorización del Consejo;</w:t>
      </w:r>
    </w:p>
    <w:p w14:paraId="0C10F83B" w14:textId="77777777" w:rsidR="003B0806" w:rsidRPr="00D01CFA" w:rsidRDefault="003B0806" w:rsidP="00A164FF">
      <w:pPr>
        <w:pStyle w:val="Sinespaciado"/>
        <w:tabs>
          <w:tab w:val="left" w:pos="8080"/>
        </w:tabs>
        <w:ind w:right="424"/>
        <w:jc w:val="both"/>
        <w:rPr>
          <w:rFonts w:ascii="Arial" w:hAnsi="Arial" w:cs="Arial"/>
        </w:rPr>
      </w:pPr>
    </w:p>
    <w:p w14:paraId="020FA40A"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V. </w:t>
      </w:r>
      <w:r w:rsidR="003B0806" w:rsidRPr="00D01CFA">
        <w:rPr>
          <w:rFonts w:ascii="Arial" w:hAnsi="Arial" w:cs="Arial"/>
        </w:rPr>
        <w:t>Omitir el cumplimiento a cualquier obligaci</w:t>
      </w:r>
      <w:r w:rsidR="00A96AB9" w:rsidRPr="00D01CFA">
        <w:rPr>
          <w:rFonts w:ascii="Arial" w:hAnsi="Arial" w:cs="Arial"/>
        </w:rPr>
        <w:t>ón contenida en la presente Ley; y</w:t>
      </w:r>
    </w:p>
    <w:p w14:paraId="2D14B461" w14:textId="77777777" w:rsidR="003B0806" w:rsidRPr="00D01CFA" w:rsidRDefault="003B0806" w:rsidP="00A164FF">
      <w:pPr>
        <w:pStyle w:val="Sinespaciado"/>
        <w:tabs>
          <w:tab w:val="left" w:pos="8080"/>
        </w:tabs>
        <w:ind w:right="424"/>
        <w:jc w:val="both"/>
        <w:rPr>
          <w:rFonts w:ascii="Arial" w:hAnsi="Arial" w:cs="Arial"/>
        </w:rPr>
      </w:pPr>
    </w:p>
    <w:p w14:paraId="0E58AF2E" w14:textId="77777777" w:rsidR="003B0806" w:rsidRPr="00D01CFA" w:rsidRDefault="00AC6CC5" w:rsidP="00A164FF">
      <w:pPr>
        <w:pStyle w:val="Sinespaciado"/>
        <w:tabs>
          <w:tab w:val="left" w:pos="8080"/>
        </w:tabs>
        <w:ind w:right="424"/>
        <w:jc w:val="both"/>
        <w:rPr>
          <w:rFonts w:ascii="Arial" w:hAnsi="Arial" w:cs="Arial"/>
        </w:rPr>
      </w:pPr>
      <w:r>
        <w:rPr>
          <w:rFonts w:ascii="Arial" w:hAnsi="Arial" w:cs="Arial"/>
        </w:rPr>
        <w:t xml:space="preserve">VI. </w:t>
      </w:r>
      <w:r w:rsidR="003B0806" w:rsidRPr="00D01CFA">
        <w:rPr>
          <w:rFonts w:ascii="Arial" w:hAnsi="Arial" w:cs="Arial"/>
        </w:rPr>
        <w:t>Por ser reincidentes en el incumplimiento de cualquier obligación contenida en la presente Ley.</w:t>
      </w:r>
    </w:p>
    <w:p w14:paraId="7B453C31" w14:textId="77777777" w:rsidR="003B0806" w:rsidRPr="00D01CFA" w:rsidRDefault="003B0806" w:rsidP="00A164FF">
      <w:pPr>
        <w:pStyle w:val="Sinespaciado"/>
        <w:tabs>
          <w:tab w:val="left" w:pos="8080"/>
        </w:tabs>
        <w:ind w:right="424"/>
        <w:jc w:val="both"/>
        <w:rPr>
          <w:rFonts w:ascii="Arial" w:hAnsi="Arial" w:cs="Arial"/>
        </w:rPr>
      </w:pPr>
    </w:p>
    <w:p w14:paraId="2A2324C1"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w:t>
      </w:r>
      <w:r w:rsidRPr="00D01CFA">
        <w:rPr>
          <w:rFonts w:ascii="Arial" w:hAnsi="Arial" w:cs="Arial"/>
        </w:rPr>
        <w:t xml:space="preserve"> </w:t>
      </w:r>
      <w:r w:rsidRPr="00D01CFA">
        <w:rPr>
          <w:rFonts w:ascii="Arial" w:hAnsi="Arial" w:cs="Arial"/>
          <w:b/>
        </w:rPr>
        <w:t>40.</w:t>
      </w:r>
      <w:r w:rsidRPr="00D01CFA">
        <w:rPr>
          <w:rFonts w:ascii="Arial" w:hAnsi="Arial" w:cs="Arial"/>
        </w:rPr>
        <w:t xml:space="preserve"> Los supuestos señalados en el artículo anterior, podrán ser infraccionados con una o más de las siguientes las sanciones estipuladas:</w:t>
      </w:r>
    </w:p>
    <w:p w14:paraId="2145CAD2" w14:textId="77777777" w:rsidR="003B0806" w:rsidRPr="00D01CFA" w:rsidRDefault="003B0806" w:rsidP="00A164FF">
      <w:pPr>
        <w:pStyle w:val="Sinespaciado"/>
        <w:tabs>
          <w:tab w:val="left" w:pos="8080"/>
        </w:tabs>
        <w:ind w:right="424"/>
        <w:jc w:val="both"/>
        <w:rPr>
          <w:rFonts w:ascii="Arial" w:hAnsi="Arial" w:cs="Arial"/>
        </w:rPr>
      </w:pPr>
    </w:p>
    <w:p w14:paraId="0D829171" w14:textId="77777777" w:rsidR="00A96AB9" w:rsidRPr="00D01CFA" w:rsidRDefault="00AB737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De 1 a 50,000 UMA dependiendo de la gravedad de los incumplimientos</w:t>
      </w:r>
      <w:r w:rsidR="00651D96" w:rsidRPr="00D01CFA">
        <w:rPr>
          <w:rFonts w:ascii="Arial" w:hAnsi="Arial" w:cs="Arial"/>
        </w:rPr>
        <w:t>;</w:t>
      </w:r>
    </w:p>
    <w:p w14:paraId="65124389" w14:textId="77777777" w:rsidR="00A96AB9" w:rsidRPr="00D01CFA" w:rsidRDefault="00A96AB9" w:rsidP="00A164FF">
      <w:pPr>
        <w:pStyle w:val="Sinespaciado"/>
        <w:tabs>
          <w:tab w:val="left" w:pos="8080"/>
        </w:tabs>
        <w:ind w:right="424"/>
        <w:jc w:val="both"/>
        <w:rPr>
          <w:rFonts w:ascii="Arial" w:hAnsi="Arial" w:cs="Arial"/>
        </w:rPr>
      </w:pPr>
    </w:p>
    <w:p w14:paraId="08B5D469"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Suspensión</w:t>
      </w:r>
      <w:r w:rsidR="00651D96" w:rsidRPr="00D01CFA">
        <w:rPr>
          <w:rFonts w:ascii="Arial" w:hAnsi="Arial" w:cs="Arial"/>
        </w:rPr>
        <w:t xml:space="preserve"> de los programas de incentivos; y</w:t>
      </w:r>
    </w:p>
    <w:p w14:paraId="42A27A5D" w14:textId="77777777" w:rsidR="00651D96" w:rsidRPr="00D01CFA" w:rsidRDefault="00651D96" w:rsidP="00A164FF">
      <w:pPr>
        <w:pStyle w:val="Sinespaciado"/>
        <w:tabs>
          <w:tab w:val="left" w:pos="8080"/>
        </w:tabs>
        <w:ind w:right="424"/>
        <w:jc w:val="both"/>
        <w:rPr>
          <w:rFonts w:ascii="Arial" w:hAnsi="Arial" w:cs="Arial"/>
        </w:rPr>
      </w:pPr>
    </w:p>
    <w:p w14:paraId="6E3D20CB"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Devolución inmediata de los incentivos recibidos; y en caso que sean incentivos que no puedan reembolsarse, deberán ser cuantificados y devueltos en su equivalente en moneda nacional.</w:t>
      </w:r>
    </w:p>
    <w:p w14:paraId="3A1FF1E0" w14:textId="77777777" w:rsidR="003B0806" w:rsidRPr="00D01CFA" w:rsidRDefault="003B0806" w:rsidP="00A164FF">
      <w:pPr>
        <w:pStyle w:val="Sinespaciado"/>
        <w:tabs>
          <w:tab w:val="left" w:pos="8080"/>
        </w:tabs>
        <w:ind w:right="424"/>
        <w:jc w:val="both"/>
        <w:rPr>
          <w:rFonts w:ascii="Arial" w:hAnsi="Arial" w:cs="Arial"/>
        </w:rPr>
      </w:pPr>
    </w:p>
    <w:p w14:paraId="768EE807"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Los incentivos que no puedan ser devueltos por su misma naturaleza, deberán ser cuantificados por un peritaje colegiado conformado por tres miembros.</w:t>
      </w:r>
    </w:p>
    <w:p w14:paraId="63684396" w14:textId="77777777" w:rsidR="003B0806" w:rsidRPr="00D01CFA" w:rsidRDefault="003B0806" w:rsidP="00A164FF">
      <w:pPr>
        <w:pStyle w:val="Sinespaciado"/>
        <w:tabs>
          <w:tab w:val="left" w:pos="8080"/>
        </w:tabs>
        <w:ind w:right="424"/>
        <w:jc w:val="both"/>
        <w:rPr>
          <w:rFonts w:ascii="Arial" w:hAnsi="Arial" w:cs="Arial"/>
        </w:rPr>
      </w:pPr>
    </w:p>
    <w:p w14:paraId="31F5B2D3"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En caso de suspensión de los incentivos, la Secretaría deberá emitir una resolución en los diez días hábiles siguientes y/o reanudar en caso que se subsanen los incumplimientos encontrados.</w:t>
      </w:r>
    </w:p>
    <w:p w14:paraId="39DA209E" w14:textId="77777777" w:rsidR="003B0806" w:rsidRPr="00D01CFA" w:rsidRDefault="003B0806" w:rsidP="00A164FF">
      <w:pPr>
        <w:pStyle w:val="Sinespaciado"/>
        <w:tabs>
          <w:tab w:val="left" w:pos="8080"/>
        </w:tabs>
        <w:ind w:right="424"/>
        <w:jc w:val="both"/>
        <w:rPr>
          <w:rFonts w:ascii="Arial" w:hAnsi="Arial" w:cs="Arial"/>
        </w:rPr>
      </w:pPr>
    </w:p>
    <w:p w14:paraId="002230AF"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En caso de que se determine la devolución de los incentivos otorgados, el inversionista tendrá un plazo de treinta días hábiles para realizar la devolución de los mismos mediante el depósito de las cantidades correspondientes ante el Fideicomiso. En caso de incumplimiento en la entrega del monto correspondiente, dicha cantidad se convertirá en un crédito fiscal en contra del inversionista, el cual podrá ser ejecutado conforme a lo establecido en el Código Fiscal del Estado.</w:t>
      </w:r>
    </w:p>
    <w:p w14:paraId="3AB2508A" w14:textId="77777777" w:rsidR="003B0806" w:rsidRPr="00D01CFA" w:rsidRDefault="003B0806" w:rsidP="00A164FF">
      <w:pPr>
        <w:pStyle w:val="Sinespaciado"/>
        <w:tabs>
          <w:tab w:val="left" w:pos="8080"/>
        </w:tabs>
        <w:ind w:right="424"/>
        <w:jc w:val="both"/>
        <w:rPr>
          <w:rFonts w:ascii="Arial" w:hAnsi="Arial" w:cs="Arial"/>
        </w:rPr>
      </w:pPr>
    </w:p>
    <w:p w14:paraId="65C882FE"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41.</w:t>
      </w:r>
      <w:r w:rsidRPr="00D01CFA">
        <w:rPr>
          <w:rFonts w:ascii="Arial" w:hAnsi="Arial" w:cs="Arial"/>
        </w:rPr>
        <w:t xml:space="preserve"> Para sancionar las faltas a que se refiere esta sección, se tomará en consideración:</w:t>
      </w:r>
    </w:p>
    <w:p w14:paraId="58562FBA" w14:textId="77777777" w:rsidR="003B0806" w:rsidRPr="00D01CFA" w:rsidRDefault="003B0806" w:rsidP="00A164FF">
      <w:pPr>
        <w:pStyle w:val="Sinespaciado"/>
        <w:tabs>
          <w:tab w:val="left" w:pos="8080"/>
        </w:tabs>
        <w:ind w:right="424"/>
        <w:jc w:val="both"/>
        <w:rPr>
          <w:rFonts w:ascii="Arial" w:hAnsi="Arial" w:cs="Arial"/>
        </w:rPr>
      </w:pPr>
    </w:p>
    <w:p w14:paraId="7D71CA28"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La gravedad de la falta.</w:t>
      </w:r>
    </w:p>
    <w:p w14:paraId="11656DB3" w14:textId="77777777" w:rsidR="003B0806" w:rsidRPr="00D01CFA" w:rsidRDefault="003B0806" w:rsidP="00A164FF">
      <w:pPr>
        <w:pStyle w:val="Sinespaciado"/>
        <w:tabs>
          <w:tab w:val="left" w:pos="8080"/>
        </w:tabs>
        <w:ind w:right="424"/>
        <w:jc w:val="both"/>
        <w:rPr>
          <w:rFonts w:ascii="Arial" w:hAnsi="Arial" w:cs="Arial"/>
        </w:rPr>
      </w:pPr>
    </w:p>
    <w:p w14:paraId="7B2E2798"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Las condiciones económicas y de mercado que impidieron a la empresa cumplir con sus programas de inversión.</w:t>
      </w:r>
    </w:p>
    <w:p w14:paraId="34B1DB92" w14:textId="77777777" w:rsidR="00A96AB9" w:rsidRPr="00D01CFA" w:rsidRDefault="00A96AB9" w:rsidP="00A164FF">
      <w:pPr>
        <w:pStyle w:val="Sinespaciado"/>
        <w:tabs>
          <w:tab w:val="left" w:pos="8080"/>
        </w:tabs>
        <w:ind w:right="424"/>
        <w:jc w:val="both"/>
        <w:rPr>
          <w:rFonts w:ascii="Arial" w:hAnsi="Arial" w:cs="Arial"/>
        </w:rPr>
      </w:pPr>
    </w:p>
    <w:p w14:paraId="26413281"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Las condiciones económicas de la empresa infractora, así como su tamaño.</w:t>
      </w:r>
    </w:p>
    <w:p w14:paraId="2E3B36C3" w14:textId="77777777" w:rsidR="003B0806" w:rsidRPr="00D01CFA" w:rsidRDefault="003B0806" w:rsidP="00A164FF">
      <w:pPr>
        <w:pStyle w:val="Sinespaciado"/>
        <w:tabs>
          <w:tab w:val="left" w:pos="8080"/>
        </w:tabs>
        <w:ind w:right="424"/>
        <w:jc w:val="both"/>
        <w:rPr>
          <w:rFonts w:ascii="Arial" w:hAnsi="Arial" w:cs="Arial"/>
        </w:rPr>
      </w:pPr>
    </w:p>
    <w:p w14:paraId="30B09DA6"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IV. </w:t>
      </w:r>
      <w:r w:rsidR="003B0806" w:rsidRPr="00D01CFA">
        <w:rPr>
          <w:rFonts w:ascii="Arial" w:hAnsi="Arial" w:cs="Arial"/>
        </w:rPr>
        <w:t xml:space="preserve">La reincidencia, en cuyo caso el monto de la multa podrá ser hasta por dos veces el monto originalmente impuesto. </w:t>
      </w:r>
    </w:p>
    <w:p w14:paraId="029CB5BC" w14:textId="77777777" w:rsidR="003B0806" w:rsidRPr="00D01CFA" w:rsidRDefault="003B0806" w:rsidP="00A164FF">
      <w:pPr>
        <w:pStyle w:val="Sinespaciado"/>
        <w:tabs>
          <w:tab w:val="left" w:pos="8080"/>
        </w:tabs>
        <w:ind w:right="424"/>
        <w:jc w:val="both"/>
        <w:rPr>
          <w:rFonts w:ascii="Arial" w:hAnsi="Arial" w:cs="Arial"/>
        </w:rPr>
      </w:pPr>
    </w:p>
    <w:p w14:paraId="50F4AB43"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Las empresas que sean sancionadas por reincidencia, no podrán ser objeto de los beneficios futuros de las que se contemplan en la presente Ley.</w:t>
      </w:r>
    </w:p>
    <w:p w14:paraId="555B0B7F" w14:textId="77777777" w:rsidR="003B0806" w:rsidRPr="00D01CFA" w:rsidRDefault="003B0806" w:rsidP="00A164FF">
      <w:pPr>
        <w:pStyle w:val="Sinespaciado"/>
        <w:tabs>
          <w:tab w:val="left" w:pos="8080"/>
        </w:tabs>
        <w:ind w:right="424"/>
        <w:jc w:val="both"/>
        <w:rPr>
          <w:rFonts w:ascii="Arial" w:hAnsi="Arial" w:cs="Arial"/>
        </w:rPr>
      </w:pPr>
    </w:p>
    <w:p w14:paraId="20D4F608" w14:textId="77777777" w:rsidR="00A96AB9" w:rsidRPr="00D01CFA" w:rsidRDefault="00A96AB9" w:rsidP="00A164FF">
      <w:pPr>
        <w:pStyle w:val="Sinespaciado"/>
        <w:tabs>
          <w:tab w:val="left" w:pos="8080"/>
        </w:tabs>
        <w:ind w:right="424"/>
        <w:jc w:val="both"/>
        <w:rPr>
          <w:rFonts w:ascii="Arial" w:hAnsi="Arial" w:cs="Arial"/>
        </w:rPr>
      </w:pPr>
    </w:p>
    <w:p w14:paraId="24EF6427"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42.</w:t>
      </w:r>
      <w:r w:rsidRPr="00D01CFA">
        <w:rPr>
          <w:rFonts w:ascii="Arial" w:hAnsi="Arial" w:cs="Arial"/>
        </w:rPr>
        <w:t xml:space="preserve"> En caso de cancelación de los incentivos, la Secretaría, podrá notificar a las distintas autoridades municipales, estatales y/o federales en donde solicite la </w:t>
      </w:r>
      <w:r w:rsidRPr="00D01CFA">
        <w:rPr>
          <w:rFonts w:ascii="Arial" w:hAnsi="Arial" w:cs="Arial"/>
        </w:rPr>
        <w:lastRenderedPageBreak/>
        <w:t>suspensión o cancelación de los incentivos y apoyos que estuviera recibiendo el inversionista de conformidad con lo estipulado por esta Ley.</w:t>
      </w:r>
    </w:p>
    <w:p w14:paraId="0EE1FE71" w14:textId="77777777" w:rsidR="003B0806" w:rsidRPr="00D01CFA" w:rsidRDefault="003B0806" w:rsidP="00A164FF">
      <w:pPr>
        <w:pStyle w:val="Sinespaciado"/>
        <w:tabs>
          <w:tab w:val="left" w:pos="8080"/>
        </w:tabs>
        <w:ind w:right="424"/>
        <w:jc w:val="both"/>
        <w:rPr>
          <w:rFonts w:ascii="Arial" w:hAnsi="Arial" w:cs="Arial"/>
        </w:rPr>
      </w:pPr>
    </w:p>
    <w:p w14:paraId="0EEAF977"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43.</w:t>
      </w:r>
      <w:r w:rsidRPr="00D01CFA">
        <w:rPr>
          <w:rFonts w:ascii="Arial" w:hAnsi="Arial" w:cs="Arial"/>
        </w:rPr>
        <w:t xml:space="preserve"> Las visitas de verificación deberán llevarse a cabo conforme a lo que establezca el reglamento de la presente Ley.</w:t>
      </w:r>
    </w:p>
    <w:p w14:paraId="6770F77C" w14:textId="77777777" w:rsidR="003B0806" w:rsidRPr="00D01CFA" w:rsidRDefault="003B0806" w:rsidP="00A164FF">
      <w:pPr>
        <w:pStyle w:val="Sinespaciado"/>
        <w:tabs>
          <w:tab w:val="left" w:pos="8080"/>
        </w:tabs>
        <w:ind w:right="424"/>
        <w:jc w:val="both"/>
        <w:rPr>
          <w:rFonts w:ascii="Arial" w:hAnsi="Arial" w:cs="Arial"/>
        </w:rPr>
      </w:pPr>
    </w:p>
    <w:p w14:paraId="73D34528"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rPr>
        <w:t>En las visitas de verificación la Secretaría podrá solicitar asistencia de terceros para llevar a cabo en conjunto las visitas de verificación.</w:t>
      </w:r>
    </w:p>
    <w:p w14:paraId="0B110C11" w14:textId="77777777" w:rsidR="003B0806" w:rsidRPr="00D01CFA" w:rsidRDefault="003B0806" w:rsidP="00A164FF">
      <w:pPr>
        <w:pStyle w:val="Sinespaciado"/>
        <w:tabs>
          <w:tab w:val="left" w:pos="8080"/>
        </w:tabs>
        <w:ind w:right="424"/>
        <w:jc w:val="both"/>
        <w:rPr>
          <w:rFonts w:ascii="Arial" w:hAnsi="Arial" w:cs="Arial"/>
        </w:rPr>
      </w:pPr>
    </w:p>
    <w:p w14:paraId="28089775" w14:textId="77777777" w:rsidR="00A96AB9" w:rsidRPr="00D01CFA" w:rsidRDefault="00A96AB9" w:rsidP="00A164FF">
      <w:pPr>
        <w:pStyle w:val="Sinespaciado"/>
        <w:tabs>
          <w:tab w:val="left" w:pos="8080"/>
        </w:tabs>
        <w:ind w:right="424"/>
        <w:jc w:val="center"/>
        <w:rPr>
          <w:rFonts w:ascii="Arial" w:hAnsi="Arial" w:cs="Arial"/>
        </w:rPr>
      </w:pPr>
    </w:p>
    <w:p w14:paraId="6CA72E94"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CAPÍTULO SEXTO</w:t>
      </w:r>
    </w:p>
    <w:p w14:paraId="64B2E41E"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DE LOS MEDIOS DE DEFENSA</w:t>
      </w:r>
    </w:p>
    <w:p w14:paraId="3DE63295" w14:textId="77777777" w:rsidR="003B0806" w:rsidRPr="00D01CFA" w:rsidRDefault="003B0806" w:rsidP="00A164FF">
      <w:pPr>
        <w:pStyle w:val="Sinespaciado"/>
        <w:tabs>
          <w:tab w:val="left" w:pos="8080"/>
        </w:tabs>
        <w:ind w:right="424"/>
        <w:jc w:val="center"/>
        <w:rPr>
          <w:rFonts w:ascii="Arial" w:hAnsi="Arial" w:cs="Arial"/>
          <w:b/>
        </w:rPr>
      </w:pPr>
    </w:p>
    <w:p w14:paraId="432F563F" w14:textId="77777777" w:rsidR="00A96AB9" w:rsidRPr="00D01CFA" w:rsidRDefault="00A96AB9" w:rsidP="00A164FF">
      <w:pPr>
        <w:pStyle w:val="Sinespaciado"/>
        <w:tabs>
          <w:tab w:val="left" w:pos="8080"/>
        </w:tabs>
        <w:ind w:right="424"/>
        <w:jc w:val="center"/>
        <w:rPr>
          <w:rFonts w:ascii="Arial" w:hAnsi="Arial" w:cs="Arial"/>
          <w:b/>
        </w:rPr>
      </w:pPr>
    </w:p>
    <w:p w14:paraId="0A0C79BE"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44.</w:t>
      </w:r>
      <w:r w:rsidRPr="00D01CFA">
        <w:rPr>
          <w:rFonts w:ascii="Arial" w:hAnsi="Arial" w:cs="Arial"/>
        </w:rPr>
        <w:t xml:space="preserve"> Cualesquiera que se considere afectado en su interés jurídico por los actos que emita el Consejo, podrá impugnarlos a través de los medios de defensa que establece el Código Fiscal del Estado y la Ley de Justicia Administrativa del Estado.</w:t>
      </w:r>
    </w:p>
    <w:p w14:paraId="1BA7331C" w14:textId="77777777" w:rsidR="003B0806" w:rsidRPr="00D01CFA" w:rsidRDefault="003B0806" w:rsidP="00A164FF">
      <w:pPr>
        <w:pStyle w:val="Sinespaciado"/>
        <w:tabs>
          <w:tab w:val="left" w:pos="8080"/>
        </w:tabs>
        <w:ind w:right="424"/>
        <w:jc w:val="both"/>
        <w:rPr>
          <w:rFonts w:ascii="Arial" w:hAnsi="Arial" w:cs="Arial"/>
          <w:b/>
        </w:rPr>
      </w:pPr>
    </w:p>
    <w:p w14:paraId="78607EC7" w14:textId="77777777" w:rsidR="00651D96" w:rsidRPr="00D01CFA" w:rsidRDefault="00651D96" w:rsidP="00A164FF">
      <w:pPr>
        <w:pStyle w:val="Sinespaciado"/>
        <w:tabs>
          <w:tab w:val="left" w:pos="8080"/>
        </w:tabs>
        <w:ind w:right="424"/>
        <w:jc w:val="both"/>
        <w:rPr>
          <w:rFonts w:ascii="Arial" w:hAnsi="Arial" w:cs="Arial"/>
          <w:b/>
        </w:rPr>
      </w:pPr>
    </w:p>
    <w:p w14:paraId="28EC8EAE" w14:textId="77777777" w:rsidR="00651D96" w:rsidRPr="00D01CFA" w:rsidRDefault="00651D96" w:rsidP="00A164FF">
      <w:pPr>
        <w:pStyle w:val="Sinespaciado"/>
        <w:tabs>
          <w:tab w:val="left" w:pos="8080"/>
        </w:tabs>
        <w:ind w:right="424"/>
        <w:jc w:val="center"/>
        <w:rPr>
          <w:rFonts w:ascii="Arial" w:hAnsi="Arial" w:cs="Arial"/>
          <w:b/>
        </w:rPr>
      </w:pPr>
    </w:p>
    <w:p w14:paraId="162A82C1"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CAPÍTULO SÉPTIMO</w:t>
      </w:r>
    </w:p>
    <w:p w14:paraId="77E6DBE9" w14:textId="77777777" w:rsidR="003B0806" w:rsidRPr="00D01CFA" w:rsidRDefault="003B0806" w:rsidP="00A164FF">
      <w:pPr>
        <w:pStyle w:val="Sinespaciado"/>
        <w:tabs>
          <w:tab w:val="left" w:pos="8080"/>
        </w:tabs>
        <w:ind w:right="424"/>
        <w:jc w:val="center"/>
        <w:rPr>
          <w:rFonts w:ascii="Arial" w:hAnsi="Arial" w:cs="Arial"/>
          <w:b/>
        </w:rPr>
      </w:pPr>
      <w:r w:rsidRPr="00D01CFA">
        <w:rPr>
          <w:rFonts w:ascii="Arial" w:hAnsi="Arial" w:cs="Arial"/>
          <w:b/>
        </w:rPr>
        <w:t>DE LOS AGRUPAMIENTOS EMPRESARIALES ESTRATÉGICOS (CLUSTERS)</w:t>
      </w:r>
    </w:p>
    <w:p w14:paraId="6E8F6384" w14:textId="77777777" w:rsidR="003B0806" w:rsidRPr="00D01CFA" w:rsidRDefault="003B0806" w:rsidP="00A164FF">
      <w:pPr>
        <w:pStyle w:val="Sinespaciado"/>
        <w:tabs>
          <w:tab w:val="left" w:pos="8080"/>
        </w:tabs>
        <w:ind w:right="424"/>
        <w:jc w:val="center"/>
        <w:rPr>
          <w:rFonts w:ascii="Arial" w:hAnsi="Arial" w:cs="Arial"/>
          <w:b/>
        </w:rPr>
      </w:pPr>
    </w:p>
    <w:p w14:paraId="0DE9B21F" w14:textId="77777777" w:rsidR="003B0806" w:rsidRPr="00D01CFA" w:rsidRDefault="003B0806" w:rsidP="00A164FF">
      <w:pPr>
        <w:pStyle w:val="Sinespaciado"/>
        <w:tabs>
          <w:tab w:val="left" w:pos="8080"/>
        </w:tabs>
        <w:ind w:right="424"/>
        <w:jc w:val="both"/>
        <w:rPr>
          <w:rFonts w:ascii="Arial" w:hAnsi="Arial" w:cs="Arial"/>
          <w:b/>
        </w:rPr>
      </w:pPr>
    </w:p>
    <w:p w14:paraId="542361DE" w14:textId="77777777" w:rsidR="00FE2EF4" w:rsidRPr="00FE2EF4" w:rsidRDefault="00FE2EF4" w:rsidP="00FE2EF4">
      <w:pPr>
        <w:pStyle w:val="Sinespaciado"/>
        <w:ind w:right="283"/>
        <w:jc w:val="both"/>
        <w:rPr>
          <w:rFonts w:ascii="Arial" w:hAnsi="Arial" w:cs="Arial"/>
          <w:b/>
          <w:bCs/>
          <w:i/>
        </w:rPr>
      </w:pPr>
      <w:r w:rsidRPr="00FE2EF4">
        <w:rPr>
          <w:rFonts w:ascii="Arial" w:hAnsi="Arial" w:cs="Arial"/>
          <w:b/>
          <w:bCs/>
          <w:i/>
        </w:rPr>
        <w:t>(REFORMADO, P</w:t>
      </w:r>
      <w:r>
        <w:rPr>
          <w:rFonts w:ascii="Arial" w:hAnsi="Arial" w:cs="Arial"/>
          <w:b/>
          <w:bCs/>
          <w:i/>
        </w:rPr>
        <w:t>.</w:t>
      </w:r>
      <w:r w:rsidRPr="00FE2EF4">
        <w:rPr>
          <w:rFonts w:ascii="Arial" w:hAnsi="Arial" w:cs="Arial"/>
          <w:b/>
          <w:bCs/>
          <w:i/>
        </w:rPr>
        <w:t>O. 29 DE SEPTIEMBRE DE 2025)</w:t>
      </w:r>
    </w:p>
    <w:p w14:paraId="6C6E6B38" w14:textId="77777777" w:rsidR="00FE2EF4" w:rsidRPr="000A7D41" w:rsidRDefault="00FE2EF4" w:rsidP="00FE2EF4">
      <w:pPr>
        <w:widowControl w:val="0"/>
        <w:autoSpaceDE w:val="0"/>
        <w:autoSpaceDN w:val="0"/>
        <w:ind w:right="283"/>
        <w:jc w:val="both"/>
        <w:rPr>
          <w:rFonts w:ascii="Arial" w:hAnsi="Arial" w:cs="Arial"/>
          <w:b/>
          <w:sz w:val="22"/>
          <w:szCs w:val="22"/>
        </w:rPr>
      </w:pPr>
      <w:r w:rsidRPr="000A7D41">
        <w:rPr>
          <w:rFonts w:ascii="Arial" w:hAnsi="Arial" w:cs="Arial"/>
          <w:b/>
          <w:sz w:val="22"/>
          <w:szCs w:val="22"/>
        </w:rPr>
        <w:t>Artículo 45. El Poder Ejecutivo, a través de la Secretaría, promoverá la creación y fortalecimiento de agrupamientos empresariales estratégicos (CLUSTERS)</w:t>
      </w:r>
      <w:r w:rsidRPr="000A7D41">
        <w:rPr>
          <w:rFonts w:ascii="Arial" w:hAnsi="Arial" w:cs="Arial"/>
          <w:b/>
          <w:bCs/>
          <w:sz w:val="22"/>
          <w:szCs w:val="22"/>
        </w:rPr>
        <w:t>, Así como el establecimiento de oficinas de representación comercial en mercados clave para facilitar el comercio internacional de empresas de Nuevo León. Estas oficinas</w:t>
      </w:r>
      <w:r w:rsidRPr="000A7D41">
        <w:rPr>
          <w:rFonts w:ascii="Arial" w:eastAsia="Arial" w:hAnsi="Arial" w:cs="Arial"/>
          <w:b/>
          <w:w w:val="105"/>
          <w:sz w:val="22"/>
          <w:szCs w:val="22"/>
          <w:lang w:val="es-ES"/>
        </w:rPr>
        <w:t xml:space="preserve"> </w:t>
      </w:r>
      <w:r w:rsidRPr="000A7D41">
        <w:rPr>
          <w:rFonts w:ascii="Arial" w:hAnsi="Arial" w:cs="Arial"/>
          <w:b/>
          <w:bCs/>
          <w:sz w:val="22"/>
          <w:szCs w:val="22"/>
        </w:rPr>
        <w:t>tendrán como objetivo la atracción de inversión, la promoción de productos locales y la facilitación de acuerdos comerciales en mercados emergentes.</w:t>
      </w:r>
    </w:p>
    <w:p w14:paraId="631440EC" w14:textId="77777777" w:rsidR="00FE2EF4" w:rsidRPr="000A7D41" w:rsidRDefault="00FE2EF4" w:rsidP="00FE2EF4">
      <w:pPr>
        <w:widowControl w:val="0"/>
        <w:tabs>
          <w:tab w:val="left" w:pos="605"/>
        </w:tabs>
        <w:autoSpaceDE w:val="0"/>
        <w:autoSpaceDN w:val="0"/>
        <w:ind w:right="283"/>
        <w:rPr>
          <w:rFonts w:ascii="Arial" w:hAnsi="Arial" w:cs="Arial"/>
          <w:b/>
          <w:color w:val="111111"/>
          <w:spacing w:val="-2"/>
          <w:w w:val="110"/>
          <w:sz w:val="22"/>
          <w:szCs w:val="22"/>
        </w:rPr>
      </w:pPr>
    </w:p>
    <w:p w14:paraId="57751DFD"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46.</w:t>
      </w:r>
      <w:r w:rsidRPr="00D01CFA">
        <w:rPr>
          <w:rFonts w:ascii="Arial" w:hAnsi="Arial" w:cs="Arial"/>
        </w:rPr>
        <w:t xml:space="preserve"> El Consejo podrá valerse de la opinión de la iniciativa privada, social y académica para determinar los agrupamientos empresariales estratégicos (CLUSTERS) de micro, pequeñas, medianas y grandes empresas en el Estado.</w:t>
      </w:r>
    </w:p>
    <w:p w14:paraId="430C645A" w14:textId="77777777" w:rsidR="00A96AB9" w:rsidRPr="00D01CFA" w:rsidRDefault="00A96AB9" w:rsidP="00A164FF">
      <w:pPr>
        <w:pStyle w:val="Sinespaciado"/>
        <w:tabs>
          <w:tab w:val="left" w:pos="8080"/>
        </w:tabs>
        <w:ind w:right="424"/>
        <w:jc w:val="both"/>
        <w:rPr>
          <w:rFonts w:ascii="Arial" w:hAnsi="Arial" w:cs="Arial"/>
        </w:rPr>
      </w:pPr>
    </w:p>
    <w:p w14:paraId="4D72AAAF"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47.</w:t>
      </w:r>
      <w:r w:rsidRPr="00D01CFA">
        <w:rPr>
          <w:rFonts w:ascii="Arial" w:hAnsi="Arial" w:cs="Arial"/>
        </w:rPr>
        <w:t xml:space="preserve"> Cuando el Consejo no considere a un agrupamiento empresarial como estratégico, éstos tendrán la oportunidad de elaborar una solicitud en escrito libre en donde puedan solicitarle al Consejo para que sean tomados como Agrupamiento Empresarial Estratégico dentro del Estado y el Consejo por mayoría de votos resolverá en consecuencia.</w:t>
      </w:r>
    </w:p>
    <w:p w14:paraId="430ADB2F" w14:textId="77777777" w:rsidR="003B0806" w:rsidRPr="00D01CFA" w:rsidRDefault="003B0806" w:rsidP="00A164FF">
      <w:pPr>
        <w:pStyle w:val="Sinespaciado"/>
        <w:tabs>
          <w:tab w:val="left" w:pos="8080"/>
        </w:tabs>
        <w:ind w:right="424"/>
        <w:jc w:val="both"/>
        <w:rPr>
          <w:rFonts w:ascii="Arial" w:hAnsi="Arial" w:cs="Arial"/>
        </w:rPr>
      </w:pPr>
    </w:p>
    <w:p w14:paraId="12876B3A"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48.</w:t>
      </w:r>
      <w:r w:rsidRPr="00D01CFA">
        <w:rPr>
          <w:rFonts w:ascii="Arial" w:hAnsi="Arial" w:cs="Arial"/>
        </w:rPr>
        <w:t xml:space="preserve"> El Consejo, mediante mayoría de votos, podrá nombrar consejos ciudadanos asesores para el desarrollo de Agrupamientos Empresariales Estratégicos (CLUSTERS) que funcionarán como órganos auxiliares de participación ciudadana, consultivos, asesores, promotores, y representativos de los sectores empresariales, sindicales, educativos y gubernamentales, para el impulso y </w:t>
      </w:r>
      <w:r w:rsidRPr="00D01CFA">
        <w:rPr>
          <w:rFonts w:ascii="Arial" w:hAnsi="Arial" w:cs="Arial"/>
        </w:rPr>
        <w:lastRenderedPageBreak/>
        <w:t>desarrollo de industrias y sectores económicos estratégicos para el crecimiento económico en el Estado, en los términos del reglamento de la Ley.</w:t>
      </w:r>
    </w:p>
    <w:p w14:paraId="702938AE" w14:textId="77777777" w:rsidR="00A96AB9" w:rsidRPr="00D01CFA" w:rsidRDefault="00A96AB9" w:rsidP="00A164FF">
      <w:pPr>
        <w:pStyle w:val="Sinespaciado"/>
        <w:tabs>
          <w:tab w:val="left" w:pos="8080"/>
        </w:tabs>
        <w:ind w:right="424"/>
        <w:jc w:val="both"/>
        <w:rPr>
          <w:rFonts w:ascii="Arial" w:hAnsi="Arial" w:cs="Arial"/>
        </w:rPr>
      </w:pPr>
    </w:p>
    <w:p w14:paraId="78705648" w14:textId="77777777" w:rsidR="003B0806" w:rsidRPr="00D01CFA" w:rsidRDefault="003B0806" w:rsidP="00A164FF">
      <w:pPr>
        <w:pStyle w:val="Sinespaciado"/>
        <w:tabs>
          <w:tab w:val="left" w:pos="8080"/>
        </w:tabs>
        <w:ind w:right="424"/>
        <w:jc w:val="both"/>
        <w:rPr>
          <w:rFonts w:ascii="Arial" w:hAnsi="Arial" w:cs="Arial"/>
        </w:rPr>
      </w:pPr>
      <w:r w:rsidRPr="00D01CFA">
        <w:rPr>
          <w:rFonts w:ascii="Arial" w:hAnsi="Arial" w:cs="Arial"/>
          <w:b/>
        </w:rPr>
        <w:t>Artículo 49.</w:t>
      </w:r>
      <w:r w:rsidRPr="00D01CFA">
        <w:rPr>
          <w:rFonts w:ascii="Arial" w:hAnsi="Arial" w:cs="Arial"/>
        </w:rPr>
        <w:t xml:space="preserve"> Son objetivos de los Agrupamientos Empresariales Estratégicos (CLUSTERS), los siguientes:</w:t>
      </w:r>
    </w:p>
    <w:p w14:paraId="08AAF7BA" w14:textId="77777777" w:rsidR="003B0806" w:rsidRPr="00D01CFA" w:rsidRDefault="003B0806" w:rsidP="00A164FF">
      <w:pPr>
        <w:pStyle w:val="Sinespaciado"/>
        <w:tabs>
          <w:tab w:val="left" w:pos="8080"/>
        </w:tabs>
        <w:ind w:right="424"/>
        <w:jc w:val="both"/>
        <w:rPr>
          <w:rFonts w:ascii="Arial" w:hAnsi="Arial" w:cs="Arial"/>
        </w:rPr>
      </w:pPr>
    </w:p>
    <w:p w14:paraId="21EE5FE2"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 </w:t>
      </w:r>
      <w:r w:rsidR="003B0806" w:rsidRPr="00D01CFA">
        <w:rPr>
          <w:rFonts w:ascii="Arial" w:hAnsi="Arial" w:cs="Arial"/>
        </w:rPr>
        <w:t>Fungir como plataforma de diálogo entre el sector público y el privado para diseñar e implementar estrategias que favorezcan el desarrollo de la industria o sector;</w:t>
      </w:r>
    </w:p>
    <w:p w14:paraId="50E11540" w14:textId="77777777" w:rsidR="003B0806" w:rsidRPr="00D01CFA" w:rsidRDefault="003B0806" w:rsidP="00A164FF">
      <w:pPr>
        <w:pStyle w:val="Sinespaciado"/>
        <w:tabs>
          <w:tab w:val="left" w:pos="8080"/>
        </w:tabs>
        <w:ind w:right="424"/>
        <w:jc w:val="both"/>
        <w:rPr>
          <w:rFonts w:ascii="Arial" w:hAnsi="Arial" w:cs="Arial"/>
        </w:rPr>
      </w:pPr>
    </w:p>
    <w:p w14:paraId="65F92246"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II. </w:t>
      </w:r>
      <w:r w:rsidR="003B0806" w:rsidRPr="00D01CFA">
        <w:rPr>
          <w:rFonts w:ascii="Arial" w:hAnsi="Arial" w:cs="Arial"/>
        </w:rPr>
        <w:t>Establecer comités especiales, cuya finalidad sea analizar la situación concreta de la industria o sector que corresponda para proponer programas y proyectos que impulsen su crecimiento económico;</w:t>
      </w:r>
    </w:p>
    <w:p w14:paraId="21A4B218" w14:textId="77777777" w:rsidR="003B0806" w:rsidRPr="00D01CFA" w:rsidRDefault="003B0806" w:rsidP="00A164FF">
      <w:pPr>
        <w:pStyle w:val="Sinespaciado"/>
        <w:tabs>
          <w:tab w:val="left" w:pos="8080"/>
        </w:tabs>
        <w:ind w:right="424"/>
        <w:jc w:val="both"/>
        <w:rPr>
          <w:rFonts w:ascii="Arial" w:hAnsi="Arial" w:cs="Arial"/>
        </w:rPr>
      </w:pPr>
    </w:p>
    <w:p w14:paraId="46511451"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III. </w:t>
      </w:r>
      <w:r w:rsidR="003B0806" w:rsidRPr="00D01CFA">
        <w:rPr>
          <w:rFonts w:ascii="Arial" w:hAnsi="Arial" w:cs="Arial"/>
        </w:rPr>
        <w:t>Proponer políticas, estrategias, acciones y programas para fomentar la investigación, innovación y el desarrollo tecnológico en su industria o sector;</w:t>
      </w:r>
    </w:p>
    <w:p w14:paraId="2F8539D9" w14:textId="77777777" w:rsidR="003B0806" w:rsidRPr="00D01CFA" w:rsidRDefault="003B0806" w:rsidP="00A164FF">
      <w:pPr>
        <w:pStyle w:val="Sinespaciado"/>
        <w:tabs>
          <w:tab w:val="left" w:pos="8080"/>
        </w:tabs>
        <w:ind w:right="424"/>
        <w:jc w:val="both"/>
        <w:rPr>
          <w:rFonts w:ascii="Arial" w:hAnsi="Arial" w:cs="Arial"/>
        </w:rPr>
      </w:pPr>
    </w:p>
    <w:p w14:paraId="25090C2E"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IV. </w:t>
      </w:r>
      <w:r w:rsidR="003B0806" w:rsidRPr="00D01CFA">
        <w:rPr>
          <w:rFonts w:ascii="Arial" w:hAnsi="Arial" w:cs="Arial"/>
        </w:rPr>
        <w:t>Realizar estudios sobre planeación estratégica y de necesidades de recursos humanos dentro de su industria o sector;</w:t>
      </w:r>
    </w:p>
    <w:p w14:paraId="67250C16" w14:textId="77777777" w:rsidR="003B0806" w:rsidRPr="00D01CFA" w:rsidRDefault="003B0806" w:rsidP="00A164FF">
      <w:pPr>
        <w:pStyle w:val="Sinespaciado"/>
        <w:tabs>
          <w:tab w:val="left" w:pos="8080"/>
        </w:tabs>
        <w:ind w:right="424"/>
        <w:jc w:val="both"/>
        <w:rPr>
          <w:rFonts w:ascii="Arial" w:hAnsi="Arial" w:cs="Arial"/>
        </w:rPr>
      </w:pPr>
    </w:p>
    <w:p w14:paraId="134D9DDC"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V. </w:t>
      </w:r>
      <w:r w:rsidR="003B0806" w:rsidRPr="00D01CFA">
        <w:rPr>
          <w:rFonts w:ascii="Arial" w:hAnsi="Arial" w:cs="Arial"/>
        </w:rPr>
        <w:t>Promover la formación de capital humano especializado para el fortalecimiento de la industria o sector;</w:t>
      </w:r>
    </w:p>
    <w:p w14:paraId="23ADA9AF" w14:textId="77777777" w:rsidR="003B0806" w:rsidRPr="00D01CFA" w:rsidRDefault="003B0806" w:rsidP="00A164FF">
      <w:pPr>
        <w:pStyle w:val="Sinespaciado"/>
        <w:tabs>
          <w:tab w:val="left" w:pos="8080"/>
        </w:tabs>
        <w:ind w:right="424"/>
        <w:jc w:val="both"/>
        <w:rPr>
          <w:rFonts w:ascii="Arial" w:hAnsi="Arial" w:cs="Arial"/>
        </w:rPr>
      </w:pPr>
    </w:p>
    <w:p w14:paraId="58537138"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VI. </w:t>
      </w:r>
      <w:r w:rsidR="003B0806" w:rsidRPr="00D01CFA">
        <w:rPr>
          <w:rFonts w:ascii="Arial" w:hAnsi="Arial" w:cs="Arial"/>
        </w:rPr>
        <w:t>Fomentar y diseñar programas de apoyo y fortalecimiento a la red de proveedores de bienes y servicios, especialmente apoyando la integración de las micro, pequeñas y medianas empresas con las grandes empresas;</w:t>
      </w:r>
    </w:p>
    <w:p w14:paraId="142B5899" w14:textId="77777777" w:rsidR="003B0806" w:rsidRPr="00D01CFA" w:rsidRDefault="003B0806" w:rsidP="00A164FF">
      <w:pPr>
        <w:pStyle w:val="Sinespaciado"/>
        <w:tabs>
          <w:tab w:val="left" w:pos="8080"/>
        </w:tabs>
        <w:ind w:right="424"/>
        <w:jc w:val="both"/>
        <w:rPr>
          <w:rFonts w:ascii="Arial" w:hAnsi="Arial" w:cs="Arial"/>
        </w:rPr>
      </w:pPr>
    </w:p>
    <w:p w14:paraId="5DF2A498" w14:textId="77777777" w:rsidR="003B0806" w:rsidRPr="00D01CFA" w:rsidRDefault="00AB7379" w:rsidP="00A164FF">
      <w:pPr>
        <w:pStyle w:val="Sinespaciado"/>
        <w:tabs>
          <w:tab w:val="left" w:pos="8080"/>
        </w:tabs>
        <w:ind w:right="424"/>
        <w:jc w:val="both"/>
        <w:rPr>
          <w:rFonts w:ascii="Arial" w:hAnsi="Arial" w:cs="Arial"/>
        </w:rPr>
      </w:pPr>
      <w:r>
        <w:rPr>
          <w:rFonts w:ascii="Arial" w:hAnsi="Arial" w:cs="Arial"/>
        </w:rPr>
        <w:t xml:space="preserve">VII. </w:t>
      </w:r>
      <w:r w:rsidR="003B0806" w:rsidRPr="00D01CFA">
        <w:rPr>
          <w:rFonts w:ascii="Arial" w:hAnsi="Arial" w:cs="Arial"/>
        </w:rPr>
        <w:t>Difundir los casos de éxito de la industria o sector para aprovecharlos en la competencia con otras regiones económicas; y</w:t>
      </w:r>
    </w:p>
    <w:p w14:paraId="40A15235" w14:textId="77777777" w:rsidR="00651D96" w:rsidRPr="00D01CFA" w:rsidRDefault="00651D96" w:rsidP="00A164FF">
      <w:pPr>
        <w:pStyle w:val="Sinespaciado"/>
        <w:tabs>
          <w:tab w:val="left" w:pos="8080"/>
        </w:tabs>
        <w:ind w:right="424"/>
        <w:jc w:val="both"/>
        <w:rPr>
          <w:rFonts w:ascii="Arial" w:hAnsi="Arial" w:cs="Arial"/>
        </w:rPr>
      </w:pPr>
    </w:p>
    <w:p w14:paraId="07DB7FD1" w14:textId="77777777" w:rsidR="003A7616" w:rsidRPr="00D01CFA" w:rsidRDefault="00AB7379" w:rsidP="00A164FF">
      <w:pPr>
        <w:pStyle w:val="Sinespaciado"/>
        <w:tabs>
          <w:tab w:val="left" w:pos="8080"/>
        </w:tabs>
        <w:ind w:right="424"/>
        <w:jc w:val="both"/>
        <w:rPr>
          <w:rFonts w:ascii="Arial" w:hAnsi="Arial" w:cs="Arial"/>
        </w:rPr>
      </w:pPr>
      <w:r>
        <w:rPr>
          <w:rFonts w:ascii="Arial" w:hAnsi="Arial" w:cs="Arial"/>
        </w:rPr>
        <w:t xml:space="preserve">VIII. </w:t>
      </w:r>
      <w:r w:rsidR="003B0806" w:rsidRPr="00D01CFA">
        <w:rPr>
          <w:rFonts w:ascii="Arial" w:hAnsi="Arial" w:cs="Arial"/>
        </w:rPr>
        <w:t>Promover, en coordinación con el Consejo a nivel nacional e internacional la difusión de sus proyectos, programas, iniciativas y resultados.</w:t>
      </w:r>
    </w:p>
    <w:p w14:paraId="0AC3301F" w14:textId="35D88152" w:rsidR="00651D96" w:rsidRDefault="00651D96" w:rsidP="00A164FF">
      <w:pPr>
        <w:pStyle w:val="Sinespaciado"/>
        <w:tabs>
          <w:tab w:val="left" w:pos="8080"/>
        </w:tabs>
        <w:ind w:right="424"/>
        <w:jc w:val="both"/>
        <w:rPr>
          <w:rFonts w:ascii="Arial" w:hAnsi="Arial" w:cs="Arial"/>
        </w:rPr>
      </w:pPr>
    </w:p>
    <w:p w14:paraId="4DE5EB46" w14:textId="724AA2B4" w:rsidR="000900C9" w:rsidRPr="009E1D36" w:rsidRDefault="000900C9" w:rsidP="00A164FF">
      <w:pPr>
        <w:pStyle w:val="Sinespaciado"/>
        <w:tabs>
          <w:tab w:val="left" w:pos="8080"/>
        </w:tabs>
        <w:ind w:right="424"/>
        <w:jc w:val="both"/>
        <w:rPr>
          <w:rFonts w:ascii="Arial" w:hAnsi="Arial" w:cs="Arial"/>
          <w:i/>
        </w:rPr>
      </w:pPr>
      <w:r w:rsidRPr="009E1D36">
        <w:rPr>
          <w:rFonts w:ascii="Arial" w:hAnsi="Arial" w:cs="Arial"/>
          <w:i/>
        </w:rPr>
        <w:t>(ADICIONADO, P.O. 26 DE ENERO DE 2022)</w:t>
      </w:r>
    </w:p>
    <w:p w14:paraId="385C5D20" w14:textId="77777777" w:rsidR="000900C9" w:rsidRPr="009E1D36" w:rsidRDefault="000900C9" w:rsidP="00A164FF">
      <w:pPr>
        <w:pStyle w:val="Cita"/>
        <w:tabs>
          <w:tab w:val="left" w:pos="8080"/>
          <w:tab w:val="left" w:pos="8222"/>
        </w:tabs>
        <w:spacing w:before="0" w:after="0"/>
        <w:ind w:left="0" w:right="424"/>
        <w:jc w:val="both"/>
        <w:rPr>
          <w:rFonts w:ascii="Arial" w:hAnsi="Arial" w:cs="Arial"/>
          <w:i w:val="0"/>
          <w:color w:val="auto"/>
          <w:sz w:val="22"/>
          <w:szCs w:val="22"/>
        </w:rPr>
      </w:pPr>
      <w:r w:rsidRPr="009E1D36">
        <w:rPr>
          <w:rFonts w:ascii="Arial" w:hAnsi="Arial" w:cs="Arial"/>
          <w:b/>
          <w:i w:val="0"/>
          <w:color w:val="auto"/>
          <w:sz w:val="22"/>
          <w:szCs w:val="22"/>
        </w:rPr>
        <w:t>Artículo 50</w:t>
      </w:r>
      <w:r w:rsidRPr="009E1D36">
        <w:rPr>
          <w:rFonts w:ascii="Arial" w:hAnsi="Arial" w:cs="Arial"/>
          <w:i w:val="0"/>
          <w:color w:val="auto"/>
          <w:sz w:val="22"/>
          <w:szCs w:val="22"/>
        </w:rPr>
        <w:t>.- Los agrupamientos empresariales estratégicos deberán presentar ante el Consejo un informe anual que contenga los resultados obtenidos a partir de la aplicación de los objetivos enunciados en el artículo anterior, así como las propuestas de mejora, colaboración y coordinación con la Secretaría.</w:t>
      </w:r>
    </w:p>
    <w:p w14:paraId="7CCDCEA7" w14:textId="4C62ADE4" w:rsidR="000900C9" w:rsidRDefault="000900C9" w:rsidP="00A164FF">
      <w:pPr>
        <w:pStyle w:val="Sinespaciado"/>
        <w:tabs>
          <w:tab w:val="left" w:pos="8080"/>
          <w:tab w:val="left" w:pos="8222"/>
        </w:tabs>
        <w:ind w:right="424"/>
        <w:jc w:val="both"/>
        <w:rPr>
          <w:rFonts w:ascii="Arial" w:hAnsi="Arial" w:cs="Arial"/>
        </w:rPr>
      </w:pPr>
    </w:p>
    <w:p w14:paraId="00B5D14F" w14:textId="5C74D4B3" w:rsidR="00AF3737" w:rsidRDefault="00AF3737" w:rsidP="00A164FF">
      <w:pPr>
        <w:pStyle w:val="Sinespaciado"/>
        <w:tabs>
          <w:tab w:val="left" w:pos="8080"/>
          <w:tab w:val="left" w:pos="8222"/>
        </w:tabs>
        <w:ind w:right="424"/>
        <w:jc w:val="both"/>
        <w:rPr>
          <w:rFonts w:ascii="Arial" w:hAnsi="Arial" w:cs="Arial"/>
        </w:rPr>
      </w:pPr>
    </w:p>
    <w:p w14:paraId="0910CA92" w14:textId="77777777" w:rsidR="00AF3737" w:rsidRDefault="00AF3737" w:rsidP="00A164FF">
      <w:pPr>
        <w:pStyle w:val="Sinespaciado"/>
        <w:tabs>
          <w:tab w:val="left" w:pos="8080"/>
          <w:tab w:val="left" w:pos="8222"/>
        </w:tabs>
        <w:ind w:right="424"/>
        <w:jc w:val="both"/>
        <w:rPr>
          <w:rFonts w:ascii="Arial" w:hAnsi="Arial" w:cs="Arial"/>
        </w:rPr>
      </w:pPr>
    </w:p>
    <w:p w14:paraId="3BE96DE7" w14:textId="31ED2195" w:rsidR="00AF3737" w:rsidRPr="00387119" w:rsidRDefault="00AF3737" w:rsidP="00A164FF">
      <w:pPr>
        <w:pStyle w:val="Sinespaciado"/>
        <w:tabs>
          <w:tab w:val="left" w:pos="8080"/>
          <w:tab w:val="left" w:pos="8222"/>
        </w:tabs>
        <w:ind w:right="424"/>
        <w:jc w:val="center"/>
        <w:rPr>
          <w:rFonts w:ascii="Arial" w:hAnsi="Arial" w:cs="Arial"/>
        </w:rPr>
      </w:pPr>
      <w:r w:rsidRPr="00AF3737">
        <w:rPr>
          <w:rFonts w:ascii="Arial" w:hAnsi="Arial" w:cs="Arial"/>
          <w:b/>
          <w:i/>
        </w:rPr>
        <w:t>(</w:t>
      </w:r>
      <w:r w:rsidRPr="00387119">
        <w:rPr>
          <w:rFonts w:ascii="Arial" w:hAnsi="Arial" w:cs="Arial"/>
        </w:rPr>
        <w:t>ADICIONADO CON EL ARTÍCULO QUE LO INTEGRA, P.O. 16 DE MAYO DE 2023)</w:t>
      </w:r>
    </w:p>
    <w:p w14:paraId="4B570E30" w14:textId="77777777" w:rsidR="00AF3737" w:rsidRPr="00387119" w:rsidRDefault="00AF3737" w:rsidP="00A164FF">
      <w:pPr>
        <w:pStyle w:val="Sinespaciado"/>
        <w:tabs>
          <w:tab w:val="left" w:pos="8222"/>
        </w:tabs>
        <w:ind w:right="424"/>
        <w:jc w:val="center"/>
        <w:rPr>
          <w:rFonts w:ascii="Arial" w:hAnsi="Arial" w:cs="Arial"/>
        </w:rPr>
      </w:pPr>
      <w:r w:rsidRPr="00387119">
        <w:rPr>
          <w:rFonts w:ascii="Arial" w:hAnsi="Arial" w:cs="Arial"/>
        </w:rPr>
        <w:t>Capitulo Octavo</w:t>
      </w:r>
    </w:p>
    <w:p w14:paraId="65C81CC7" w14:textId="77777777" w:rsidR="00AF3737" w:rsidRPr="00387119" w:rsidRDefault="00AF3737" w:rsidP="00A164FF">
      <w:pPr>
        <w:pStyle w:val="ecxmsonormal"/>
        <w:shd w:val="clear" w:color="auto" w:fill="FFFFFF"/>
        <w:tabs>
          <w:tab w:val="left" w:pos="8222"/>
        </w:tabs>
        <w:spacing w:before="0" w:beforeAutospacing="0" w:after="0" w:afterAutospacing="0"/>
        <w:ind w:right="424"/>
        <w:jc w:val="center"/>
        <w:rPr>
          <w:rFonts w:ascii="Arial" w:hAnsi="Arial" w:cs="Arial"/>
          <w:sz w:val="22"/>
          <w:szCs w:val="22"/>
        </w:rPr>
      </w:pPr>
      <w:r w:rsidRPr="00387119">
        <w:rPr>
          <w:rFonts w:ascii="Arial" w:hAnsi="Arial" w:cs="Arial"/>
          <w:sz w:val="22"/>
          <w:szCs w:val="22"/>
        </w:rPr>
        <w:t>La política estatal para el Desarrollo Económico y la Competitividad</w:t>
      </w:r>
    </w:p>
    <w:p w14:paraId="4904FA39"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0A5BFEA7" w14:textId="2A68FFB6" w:rsidR="00AF3737" w:rsidRPr="00387119" w:rsidRDefault="00AF3737" w:rsidP="00A164FF">
      <w:pPr>
        <w:pStyle w:val="Sinespaciado"/>
        <w:tabs>
          <w:tab w:val="left" w:pos="8080"/>
        </w:tabs>
        <w:ind w:right="424"/>
        <w:jc w:val="both"/>
        <w:rPr>
          <w:rFonts w:ascii="Arial" w:hAnsi="Arial" w:cs="Arial"/>
        </w:rPr>
      </w:pPr>
      <w:r w:rsidRPr="00387119">
        <w:rPr>
          <w:rFonts w:ascii="Arial" w:hAnsi="Arial" w:cs="Arial"/>
        </w:rPr>
        <w:t>(ADICIONADO, P.O. 16 DE MAYO DE 2023)</w:t>
      </w:r>
    </w:p>
    <w:p w14:paraId="5F00472E"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Artículo 51. Todas las acciones de fomento para el desarrollo económico que se realicen en el Estado se llevarán a cabo conforme a criterios de preservación, restauración, aprovechamiento sustentable de los recursos naturales y la biodiversidad, así como la prevención y mitigación del impacto ambiental.</w:t>
      </w:r>
    </w:p>
    <w:p w14:paraId="28B78DD3"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24C89086"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La política estatal para el desarrollo económico y la competitividad tendrá una visión de largo plazo con perspectiva de género y atenderá en todo momento las disposiciones de orden ambiental, laboral y social respetando y/o incorporando, entre otros criterios los siguientes:</w:t>
      </w:r>
    </w:p>
    <w:p w14:paraId="3D5D3959"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3C6DEEEA" w14:textId="12142FD2"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I. Los ordenamientos ecológicos territoriales;</w:t>
      </w:r>
    </w:p>
    <w:p w14:paraId="607349D8"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41E4BE35" w14:textId="60137822"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II. El uso eficiente de los recursos naturales;</w:t>
      </w:r>
    </w:p>
    <w:p w14:paraId="7F61CFD1" w14:textId="77777777" w:rsidR="00AF3737" w:rsidRPr="00387119" w:rsidRDefault="00AF3737" w:rsidP="00A164FF">
      <w:pPr>
        <w:pStyle w:val="Prrafodelista"/>
        <w:tabs>
          <w:tab w:val="left" w:pos="8222"/>
        </w:tabs>
        <w:spacing w:after="0" w:line="240" w:lineRule="auto"/>
        <w:ind w:left="0" w:right="424"/>
        <w:rPr>
          <w:rFonts w:ascii="Arial" w:hAnsi="Arial" w:cs="Arial"/>
        </w:rPr>
      </w:pPr>
    </w:p>
    <w:p w14:paraId="373B68A7" w14:textId="56E747CE"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III. Los servicios ambientales;</w:t>
      </w:r>
    </w:p>
    <w:p w14:paraId="7D2A9D7D"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66E8C7E8" w14:textId="5FFE82C6"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IV. La reducción del uso de recursos no renovables;</w:t>
      </w:r>
    </w:p>
    <w:p w14:paraId="0B4A0718"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31FEE834" w14:textId="0F8C2B5F"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V. La diversificación de la capacidad productiva;</w:t>
      </w:r>
    </w:p>
    <w:p w14:paraId="1B1EED7B"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0C895251" w14:textId="42F8DE92"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VI. El fortalecimiento de la actividad económica equilibrada, a nivel local y regional;</w:t>
      </w:r>
    </w:p>
    <w:p w14:paraId="0B279D9C"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09D61549" w14:textId="116127B0"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VII. La distribución equitativa del ingreso;</w:t>
      </w:r>
    </w:p>
    <w:p w14:paraId="74FB3A0E"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64EF0F30" w14:textId="7594E60C"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 xml:space="preserve">VIII. El desarrollo regional equilibrado; </w:t>
      </w:r>
    </w:p>
    <w:p w14:paraId="4226980D"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5DA40EFA" w14:textId="2DB3F27C"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IX. Las tecnologías limpias;</w:t>
      </w:r>
    </w:p>
    <w:p w14:paraId="79DF6801"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0AA5F0BE" w14:textId="54C4DB98"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X. Los empleos verdes; y</w:t>
      </w:r>
    </w:p>
    <w:p w14:paraId="1B115E9A" w14:textId="77777777"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p>
    <w:p w14:paraId="0466E88E" w14:textId="07C2A7E4" w:rsidR="00AF3737" w:rsidRPr="00387119" w:rsidRDefault="00AF3737" w:rsidP="00A164FF">
      <w:pPr>
        <w:pStyle w:val="ecxmsonormal"/>
        <w:shd w:val="clear" w:color="auto" w:fill="FFFFFF"/>
        <w:tabs>
          <w:tab w:val="left" w:pos="8222"/>
        </w:tabs>
        <w:spacing w:before="0" w:beforeAutospacing="0" w:after="0" w:afterAutospacing="0"/>
        <w:ind w:right="424"/>
        <w:jc w:val="both"/>
        <w:rPr>
          <w:rFonts w:ascii="Arial" w:hAnsi="Arial" w:cs="Arial"/>
          <w:sz w:val="22"/>
          <w:szCs w:val="22"/>
        </w:rPr>
      </w:pPr>
      <w:r w:rsidRPr="00387119">
        <w:rPr>
          <w:rFonts w:ascii="Arial" w:hAnsi="Arial" w:cs="Arial"/>
          <w:sz w:val="22"/>
          <w:szCs w:val="22"/>
        </w:rPr>
        <w:t>XI. Los niveles satisfactorios de educación y capacitación.</w:t>
      </w:r>
    </w:p>
    <w:p w14:paraId="736F396C" w14:textId="77777777" w:rsidR="00AF3737" w:rsidRPr="00D01CFA" w:rsidRDefault="00AF3737" w:rsidP="00A164FF">
      <w:pPr>
        <w:pStyle w:val="Sinespaciado"/>
        <w:tabs>
          <w:tab w:val="left" w:pos="8080"/>
          <w:tab w:val="left" w:pos="8222"/>
        </w:tabs>
        <w:ind w:right="424"/>
        <w:jc w:val="both"/>
        <w:rPr>
          <w:rFonts w:ascii="Arial" w:hAnsi="Arial" w:cs="Arial"/>
        </w:rPr>
      </w:pPr>
    </w:p>
    <w:p w14:paraId="7D19DBC4" w14:textId="77777777" w:rsidR="00651D96" w:rsidRPr="00D01CFA" w:rsidRDefault="00651D96" w:rsidP="00A164FF">
      <w:pPr>
        <w:pStyle w:val="Sinespaciado"/>
        <w:tabs>
          <w:tab w:val="left" w:pos="8080"/>
          <w:tab w:val="left" w:pos="8222"/>
        </w:tabs>
        <w:ind w:right="424"/>
        <w:jc w:val="center"/>
        <w:rPr>
          <w:rFonts w:ascii="Arial" w:hAnsi="Arial" w:cs="Arial"/>
        </w:rPr>
      </w:pPr>
    </w:p>
    <w:p w14:paraId="6410EB7B" w14:textId="77777777" w:rsidR="003B0806" w:rsidRPr="00A24E90" w:rsidRDefault="003B0806" w:rsidP="00A164FF">
      <w:pPr>
        <w:pStyle w:val="Sinespaciado"/>
        <w:tabs>
          <w:tab w:val="left" w:pos="8080"/>
          <w:tab w:val="left" w:pos="8222"/>
        </w:tabs>
        <w:ind w:right="424"/>
        <w:jc w:val="center"/>
        <w:rPr>
          <w:rFonts w:ascii="Arial" w:hAnsi="Arial" w:cs="Arial"/>
          <w:b/>
          <w:lang w:val="en-US"/>
        </w:rPr>
      </w:pPr>
      <w:r w:rsidRPr="00A24E90">
        <w:rPr>
          <w:rFonts w:ascii="Arial" w:hAnsi="Arial" w:cs="Arial"/>
          <w:b/>
          <w:lang w:val="en-US"/>
        </w:rPr>
        <w:t>T</w:t>
      </w:r>
      <w:r w:rsidR="003A7616" w:rsidRPr="00A24E90">
        <w:rPr>
          <w:rFonts w:ascii="Arial" w:hAnsi="Arial" w:cs="Arial"/>
          <w:b/>
          <w:lang w:val="en-US"/>
        </w:rPr>
        <w:t xml:space="preserve"> </w:t>
      </w:r>
      <w:r w:rsidRPr="00A24E90">
        <w:rPr>
          <w:rFonts w:ascii="Arial" w:hAnsi="Arial" w:cs="Arial"/>
          <w:b/>
          <w:lang w:val="en-US"/>
        </w:rPr>
        <w:t>R</w:t>
      </w:r>
      <w:r w:rsidR="003A7616" w:rsidRPr="00A24E90">
        <w:rPr>
          <w:rFonts w:ascii="Arial" w:hAnsi="Arial" w:cs="Arial"/>
          <w:b/>
          <w:lang w:val="en-US"/>
        </w:rPr>
        <w:t xml:space="preserve"> </w:t>
      </w:r>
      <w:r w:rsidRPr="00A24E90">
        <w:rPr>
          <w:rFonts w:ascii="Arial" w:hAnsi="Arial" w:cs="Arial"/>
          <w:b/>
          <w:lang w:val="en-US"/>
        </w:rPr>
        <w:t>A</w:t>
      </w:r>
      <w:r w:rsidR="003A7616" w:rsidRPr="00A24E90">
        <w:rPr>
          <w:rFonts w:ascii="Arial" w:hAnsi="Arial" w:cs="Arial"/>
          <w:b/>
          <w:lang w:val="en-US"/>
        </w:rPr>
        <w:t xml:space="preserve"> </w:t>
      </w:r>
      <w:r w:rsidRPr="00A24E90">
        <w:rPr>
          <w:rFonts w:ascii="Arial" w:hAnsi="Arial" w:cs="Arial"/>
          <w:b/>
          <w:lang w:val="en-US"/>
        </w:rPr>
        <w:t>N</w:t>
      </w:r>
      <w:r w:rsidR="003A7616" w:rsidRPr="00A24E90">
        <w:rPr>
          <w:rFonts w:ascii="Arial" w:hAnsi="Arial" w:cs="Arial"/>
          <w:b/>
          <w:lang w:val="en-US"/>
        </w:rPr>
        <w:t xml:space="preserve"> </w:t>
      </w:r>
      <w:r w:rsidRPr="00A24E90">
        <w:rPr>
          <w:rFonts w:ascii="Arial" w:hAnsi="Arial" w:cs="Arial"/>
          <w:b/>
          <w:lang w:val="en-US"/>
        </w:rPr>
        <w:t>S</w:t>
      </w:r>
      <w:r w:rsidR="003A7616" w:rsidRPr="00A24E90">
        <w:rPr>
          <w:rFonts w:ascii="Arial" w:hAnsi="Arial" w:cs="Arial"/>
          <w:b/>
          <w:lang w:val="en-US"/>
        </w:rPr>
        <w:t xml:space="preserve"> </w:t>
      </w:r>
      <w:r w:rsidRPr="00A24E90">
        <w:rPr>
          <w:rFonts w:ascii="Arial" w:hAnsi="Arial" w:cs="Arial"/>
          <w:b/>
          <w:lang w:val="en-US"/>
        </w:rPr>
        <w:t>I</w:t>
      </w:r>
      <w:r w:rsidR="003A7616" w:rsidRPr="00A24E90">
        <w:rPr>
          <w:rFonts w:ascii="Arial" w:hAnsi="Arial" w:cs="Arial"/>
          <w:b/>
          <w:lang w:val="en-US"/>
        </w:rPr>
        <w:t xml:space="preserve"> </w:t>
      </w:r>
      <w:r w:rsidRPr="00A24E90">
        <w:rPr>
          <w:rFonts w:ascii="Arial" w:hAnsi="Arial" w:cs="Arial"/>
          <w:b/>
          <w:lang w:val="en-US"/>
        </w:rPr>
        <w:t>T</w:t>
      </w:r>
      <w:r w:rsidR="003A7616" w:rsidRPr="00A24E90">
        <w:rPr>
          <w:rFonts w:ascii="Arial" w:hAnsi="Arial" w:cs="Arial"/>
          <w:b/>
          <w:lang w:val="en-US"/>
        </w:rPr>
        <w:t xml:space="preserve"> </w:t>
      </w:r>
      <w:r w:rsidRPr="00A24E90">
        <w:rPr>
          <w:rFonts w:ascii="Arial" w:hAnsi="Arial" w:cs="Arial"/>
          <w:b/>
          <w:lang w:val="en-US"/>
        </w:rPr>
        <w:t>O</w:t>
      </w:r>
      <w:r w:rsidR="003A7616" w:rsidRPr="00A24E90">
        <w:rPr>
          <w:rFonts w:ascii="Arial" w:hAnsi="Arial" w:cs="Arial"/>
          <w:b/>
          <w:lang w:val="en-US"/>
        </w:rPr>
        <w:t xml:space="preserve"> </w:t>
      </w:r>
      <w:r w:rsidRPr="00A24E90">
        <w:rPr>
          <w:rFonts w:ascii="Arial" w:hAnsi="Arial" w:cs="Arial"/>
          <w:b/>
          <w:lang w:val="en-US"/>
        </w:rPr>
        <w:t>R</w:t>
      </w:r>
      <w:r w:rsidR="003A7616" w:rsidRPr="00A24E90">
        <w:rPr>
          <w:rFonts w:ascii="Arial" w:hAnsi="Arial" w:cs="Arial"/>
          <w:b/>
          <w:lang w:val="en-US"/>
        </w:rPr>
        <w:t xml:space="preserve"> </w:t>
      </w:r>
      <w:r w:rsidRPr="00A24E90">
        <w:rPr>
          <w:rFonts w:ascii="Arial" w:hAnsi="Arial" w:cs="Arial"/>
          <w:b/>
          <w:lang w:val="en-US"/>
        </w:rPr>
        <w:t>I</w:t>
      </w:r>
      <w:r w:rsidR="003A7616" w:rsidRPr="00A24E90">
        <w:rPr>
          <w:rFonts w:ascii="Arial" w:hAnsi="Arial" w:cs="Arial"/>
          <w:b/>
          <w:lang w:val="en-US"/>
        </w:rPr>
        <w:t xml:space="preserve"> </w:t>
      </w:r>
      <w:r w:rsidRPr="00A24E90">
        <w:rPr>
          <w:rFonts w:ascii="Arial" w:hAnsi="Arial" w:cs="Arial"/>
          <w:b/>
          <w:lang w:val="en-US"/>
        </w:rPr>
        <w:t>O</w:t>
      </w:r>
      <w:r w:rsidR="003A7616" w:rsidRPr="00A24E90">
        <w:rPr>
          <w:rFonts w:ascii="Arial" w:hAnsi="Arial" w:cs="Arial"/>
          <w:b/>
          <w:lang w:val="en-US"/>
        </w:rPr>
        <w:t xml:space="preserve"> </w:t>
      </w:r>
      <w:r w:rsidRPr="00A24E90">
        <w:rPr>
          <w:rFonts w:ascii="Arial" w:hAnsi="Arial" w:cs="Arial"/>
          <w:b/>
          <w:lang w:val="en-US"/>
        </w:rPr>
        <w:t>S</w:t>
      </w:r>
    </w:p>
    <w:p w14:paraId="7826C27E" w14:textId="77777777" w:rsidR="003A7616" w:rsidRPr="00A24E90" w:rsidRDefault="003A7616" w:rsidP="00A164FF">
      <w:pPr>
        <w:pStyle w:val="Sinespaciado"/>
        <w:tabs>
          <w:tab w:val="left" w:pos="8080"/>
          <w:tab w:val="left" w:pos="8222"/>
        </w:tabs>
        <w:ind w:right="424"/>
        <w:jc w:val="center"/>
        <w:rPr>
          <w:rFonts w:ascii="Arial" w:hAnsi="Arial" w:cs="Arial"/>
          <w:lang w:val="en-US"/>
        </w:rPr>
      </w:pPr>
    </w:p>
    <w:p w14:paraId="020062CC" w14:textId="77777777" w:rsidR="00651D96" w:rsidRPr="00A24E90" w:rsidRDefault="00651D96" w:rsidP="00A164FF">
      <w:pPr>
        <w:pStyle w:val="Sinespaciado"/>
        <w:tabs>
          <w:tab w:val="left" w:pos="8080"/>
          <w:tab w:val="left" w:pos="8222"/>
        </w:tabs>
        <w:ind w:right="424"/>
        <w:jc w:val="center"/>
        <w:rPr>
          <w:rFonts w:ascii="Arial" w:hAnsi="Arial" w:cs="Arial"/>
          <w:lang w:val="en-US"/>
        </w:rPr>
      </w:pPr>
    </w:p>
    <w:p w14:paraId="63DAEBDF" w14:textId="77777777" w:rsidR="003B0806" w:rsidRPr="00D01CFA" w:rsidRDefault="00AB7379" w:rsidP="00A164FF">
      <w:pPr>
        <w:pStyle w:val="Sinespaciado"/>
        <w:tabs>
          <w:tab w:val="left" w:pos="8080"/>
          <w:tab w:val="left" w:pos="8222"/>
        </w:tabs>
        <w:ind w:right="424"/>
        <w:jc w:val="both"/>
        <w:rPr>
          <w:rFonts w:ascii="Arial" w:hAnsi="Arial" w:cs="Arial"/>
        </w:rPr>
      </w:pPr>
      <w:r w:rsidRPr="00D01CFA">
        <w:rPr>
          <w:rFonts w:ascii="Arial" w:hAnsi="Arial" w:cs="Arial"/>
          <w:b/>
        </w:rPr>
        <w:t>Primero. -</w:t>
      </w:r>
      <w:r w:rsidR="003B0806" w:rsidRPr="00D01CFA">
        <w:rPr>
          <w:rFonts w:ascii="Arial" w:hAnsi="Arial" w:cs="Arial"/>
        </w:rPr>
        <w:t xml:space="preserve"> La presente Ley entrará en vigor el día siguiente al de su publicación en el Periódico Oficial del Estado de Nuevo León.</w:t>
      </w:r>
    </w:p>
    <w:p w14:paraId="6097B9F5" w14:textId="77777777" w:rsidR="003A7616" w:rsidRPr="00D01CFA" w:rsidRDefault="003A7616" w:rsidP="00A164FF">
      <w:pPr>
        <w:pStyle w:val="Sinespaciado"/>
        <w:tabs>
          <w:tab w:val="left" w:pos="8080"/>
          <w:tab w:val="left" w:pos="8222"/>
        </w:tabs>
        <w:ind w:right="424"/>
        <w:jc w:val="both"/>
        <w:rPr>
          <w:rFonts w:ascii="Arial" w:hAnsi="Arial" w:cs="Arial"/>
        </w:rPr>
      </w:pPr>
    </w:p>
    <w:p w14:paraId="37C5C4B8" w14:textId="77777777" w:rsidR="003B0806" w:rsidRPr="00D01CFA" w:rsidRDefault="00AB7379" w:rsidP="00A164FF">
      <w:pPr>
        <w:pStyle w:val="Sinespaciado"/>
        <w:tabs>
          <w:tab w:val="left" w:pos="8080"/>
          <w:tab w:val="left" w:pos="8222"/>
        </w:tabs>
        <w:ind w:right="424"/>
        <w:jc w:val="both"/>
        <w:rPr>
          <w:rFonts w:ascii="Arial" w:hAnsi="Arial" w:cs="Arial"/>
        </w:rPr>
      </w:pPr>
      <w:r w:rsidRPr="00D01CFA">
        <w:rPr>
          <w:rFonts w:ascii="Arial" w:hAnsi="Arial" w:cs="Arial"/>
          <w:b/>
        </w:rPr>
        <w:t>Segundo. -</w:t>
      </w:r>
      <w:r w:rsidR="003A7616" w:rsidRPr="00D01CFA">
        <w:rPr>
          <w:rFonts w:ascii="Arial" w:hAnsi="Arial" w:cs="Arial"/>
          <w:b/>
        </w:rPr>
        <w:t xml:space="preserve"> </w:t>
      </w:r>
      <w:r w:rsidR="003B0806" w:rsidRPr="00D01CFA">
        <w:rPr>
          <w:rFonts w:ascii="Arial" w:hAnsi="Arial" w:cs="Arial"/>
        </w:rPr>
        <w:t>Se abroga la Ley de Fomento a la Inversión y al Empleo en el Estado de Nuevo León, publicada en el Periódico Oficial del Estado de fecha 20 de julio de 2007.</w:t>
      </w:r>
    </w:p>
    <w:p w14:paraId="3918A315" w14:textId="77777777" w:rsidR="003A7616" w:rsidRPr="00D01CFA" w:rsidRDefault="003A7616" w:rsidP="00A164FF">
      <w:pPr>
        <w:pStyle w:val="Sinespaciado"/>
        <w:tabs>
          <w:tab w:val="left" w:pos="8080"/>
          <w:tab w:val="left" w:pos="8222"/>
        </w:tabs>
        <w:ind w:right="424"/>
        <w:jc w:val="both"/>
        <w:rPr>
          <w:rFonts w:ascii="Arial" w:hAnsi="Arial" w:cs="Arial"/>
          <w:b/>
        </w:rPr>
      </w:pPr>
    </w:p>
    <w:p w14:paraId="0135271D" w14:textId="77777777" w:rsidR="003B0806" w:rsidRPr="00D01CFA" w:rsidRDefault="00AB7379" w:rsidP="00A164FF">
      <w:pPr>
        <w:pStyle w:val="Sinespaciado"/>
        <w:tabs>
          <w:tab w:val="left" w:pos="8080"/>
          <w:tab w:val="left" w:pos="8222"/>
        </w:tabs>
        <w:ind w:right="424"/>
        <w:jc w:val="both"/>
        <w:rPr>
          <w:rFonts w:ascii="Arial" w:hAnsi="Arial" w:cs="Arial"/>
        </w:rPr>
      </w:pPr>
      <w:r w:rsidRPr="00D01CFA">
        <w:rPr>
          <w:rFonts w:ascii="Arial" w:hAnsi="Arial" w:cs="Arial"/>
          <w:b/>
        </w:rPr>
        <w:t>Tercero. -</w:t>
      </w:r>
      <w:r w:rsidR="003B0806" w:rsidRPr="00D01CFA">
        <w:rPr>
          <w:rFonts w:ascii="Arial" w:hAnsi="Arial" w:cs="Arial"/>
        </w:rPr>
        <w:t xml:space="preserve"> El </w:t>
      </w:r>
      <w:r w:rsidR="003A7616" w:rsidRPr="00D01CFA">
        <w:rPr>
          <w:rFonts w:ascii="Arial" w:hAnsi="Arial" w:cs="Arial"/>
        </w:rPr>
        <w:t>R</w:t>
      </w:r>
      <w:r w:rsidR="003B0806" w:rsidRPr="00D01CFA">
        <w:rPr>
          <w:rFonts w:ascii="Arial" w:hAnsi="Arial" w:cs="Arial"/>
        </w:rPr>
        <w:t>eglamento de la Ley deberá expedirse en un periodo de 90 días hábiles, posteriores a la entrada en vigor de la Ley.</w:t>
      </w:r>
    </w:p>
    <w:p w14:paraId="6F2A25C6" w14:textId="77777777" w:rsidR="003A7616" w:rsidRPr="00D01CFA" w:rsidRDefault="003A7616" w:rsidP="00A164FF">
      <w:pPr>
        <w:pStyle w:val="Sinespaciado"/>
        <w:tabs>
          <w:tab w:val="left" w:pos="8080"/>
          <w:tab w:val="left" w:pos="8222"/>
        </w:tabs>
        <w:ind w:right="424"/>
        <w:jc w:val="both"/>
        <w:rPr>
          <w:rFonts w:ascii="Arial" w:hAnsi="Arial" w:cs="Arial"/>
          <w:b/>
        </w:rPr>
      </w:pPr>
    </w:p>
    <w:p w14:paraId="3EF81D82" w14:textId="77777777" w:rsidR="003B0806" w:rsidRPr="00D01CFA" w:rsidRDefault="00AB7379" w:rsidP="00A164FF">
      <w:pPr>
        <w:pStyle w:val="Sinespaciado"/>
        <w:tabs>
          <w:tab w:val="left" w:pos="8080"/>
          <w:tab w:val="left" w:pos="8222"/>
        </w:tabs>
        <w:ind w:right="424"/>
        <w:jc w:val="both"/>
        <w:rPr>
          <w:rFonts w:ascii="Arial" w:hAnsi="Arial" w:cs="Arial"/>
        </w:rPr>
      </w:pPr>
      <w:r w:rsidRPr="00D01CFA">
        <w:rPr>
          <w:rFonts w:ascii="Arial" w:hAnsi="Arial" w:cs="Arial"/>
          <w:b/>
        </w:rPr>
        <w:t>Cuarto. -</w:t>
      </w:r>
      <w:r w:rsidR="003B0806" w:rsidRPr="00D01CFA">
        <w:rPr>
          <w:rFonts w:ascii="Arial" w:hAnsi="Arial" w:cs="Arial"/>
        </w:rPr>
        <w:t xml:space="preserve"> El Consejo deberá instalarse dentro de los 45 días hábiles posteriores a la entrada en vigor de la presente Ley.</w:t>
      </w:r>
    </w:p>
    <w:p w14:paraId="4F90DDEA" w14:textId="77777777" w:rsidR="003A7616" w:rsidRPr="00D01CFA" w:rsidRDefault="003A7616" w:rsidP="00A164FF">
      <w:pPr>
        <w:pStyle w:val="Sinespaciado"/>
        <w:tabs>
          <w:tab w:val="left" w:pos="8080"/>
          <w:tab w:val="left" w:pos="8222"/>
        </w:tabs>
        <w:ind w:right="424"/>
        <w:jc w:val="both"/>
        <w:rPr>
          <w:rFonts w:ascii="Arial" w:hAnsi="Arial" w:cs="Arial"/>
          <w:b/>
        </w:rPr>
      </w:pPr>
    </w:p>
    <w:p w14:paraId="039E441C" w14:textId="77777777" w:rsidR="003B0806" w:rsidRPr="00D01CFA" w:rsidRDefault="00AB7379" w:rsidP="00A164FF">
      <w:pPr>
        <w:pStyle w:val="Sinespaciado"/>
        <w:tabs>
          <w:tab w:val="left" w:pos="8080"/>
          <w:tab w:val="left" w:pos="8222"/>
        </w:tabs>
        <w:ind w:right="424"/>
        <w:jc w:val="both"/>
        <w:rPr>
          <w:rFonts w:ascii="Arial" w:hAnsi="Arial" w:cs="Arial"/>
        </w:rPr>
      </w:pPr>
      <w:r w:rsidRPr="00D01CFA">
        <w:rPr>
          <w:rFonts w:ascii="Arial" w:hAnsi="Arial" w:cs="Arial"/>
          <w:b/>
        </w:rPr>
        <w:t>Quinto. -</w:t>
      </w:r>
      <w:r w:rsidR="003B0806" w:rsidRPr="00D01CFA">
        <w:rPr>
          <w:rFonts w:ascii="Arial" w:hAnsi="Arial" w:cs="Arial"/>
        </w:rPr>
        <w:t xml:space="preserve"> En caso de autorizarse el Fideicomiso deberá constituirse a los 60 días hábiles posteriores a la instalación del Consejo.</w:t>
      </w:r>
    </w:p>
    <w:p w14:paraId="69A7A170" w14:textId="77777777" w:rsidR="003A7616" w:rsidRPr="00D01CFA" w:rsidRDefault="003A7616" w:rsidP="00A164FF">
      <w:pPr>
        <w:pStyle w:val="Sinespaciado"/>
        <w:tabs>
          <w:tab w:val="left" w:pos="8080"/>
          <w:tab w:val="left" w:pos="8222"/>
        </w:tabs>
        <w:ind w:right="424"/>
        <w:jc w:val="both"/>
        <w:rPr>
          <w:rFonts w:ascii="Arial" w:hAnsi="Arial" w:cs="Arial"/>
          <w:b/>
        </w:rPr>
      </w:pPr>
    </w:p>
    <w:p w14:paraId="5EE93986" w14:textId="77777777" w:rsidR="003B0806" w:rsidRPr="00D01CFA" w:rsidRDefault="00AB7379" w:rsidP="00A164FF">
      <w:pPr>
        <w:pStyle w:val="Sinespaciado"/>
        <w:tabs>
          <w:tab w:val="left" w:pos="8080"/>
          <w:tab w:val="left" w:pos="8222"/>
        </w:tabs>
        <w:ind w:right="424"/>
        <w:jc w:val="both"/>
        <w:rPr>
          <w:rFonts w:ascii="Arial" w:hAnsi="Arial" w:cs="Arial"/>
        </w:rPr>
      </w:pPr>
      <w:r w:rsidRPr="00D01CFA">
        <w:rPr>
          <w:rFonts w:ascii="Arial" w:hAnsi="Arial" w:cs="Arial"/>
          <w:b/>
        </w:rPr>
        <w:t>Sexto. -</w:t>
      </w:r>
      <w:r w:rsidR="003A7616" w:rsidRPr="00D01CFA">
        <w:rPr>
          <w:rFonts w:ascii="Arial" w:hAnsi="Arial" w:cs="Arial"/>
          <w:b/>
        </w:rPr>
        <w:t xml:space="preserve"> </w:t>
      </w:r>
      <w:r w:rsidR="003B0806" w:rsidRPr="00D01CFA">
        <w:rPr>
          <w:rFonts w:ascii="Arial" w:hAnsi="Arial" w:cs="Arial"/>
        </w:rPr>
        <w:t xml:space="preserve">Los incentivos otorgados antes de la entrada en vigor de la presente Ley y las solicitudes de incentivos que se encuentren en proceso antes de la entrada en </w:t>
      </w:r>
      <w:r w:rsidR="003B0806" w:rsidRPr="00D01CFA">
        <w:rPr>
          <w:rFonts w:ascii="Arial" w:hAnsi="Arial" w:cs="Arial"/>
        </w:rPr>
        <w:lastRenderedPageBreak/>
        <w:t>vigor de la presente Ley, se sujetarán a la normatividad vigente al momento de su otorgamiento o de haber presentado la solicitud.</w:t>
      </w:r>
    </w:p>
    <w:p w14:paraId="3450C2D7" w14:textId="77777777" w:rsidR="003A7616" w:rsidRPr="00D01CFA" w:rsidRDefault="003A7616" w:rsidP="00A164FF">
      <w:pPr>
        <w:pStyle w:val="Sinespaciado"/>
        <w:tabs>
          <w:tab w:val="left" w:pos="8080"/>
          <w:tab w:val="left" w:pos="8222"/>
        </w:tabs>
        <w:ind w:right="424"/>
        <w:jc w:val="both"/>
        <w:rPr>
          <w:rFonts w:ascii="Arial" w:hAnsi="Arial" w:cs="Arial"/>
        </w:rPr>
      </w:pPr>
    </w:p>
    <w:p w14:paraId="194F80EF" w14:textId="4C769D5C" w:rsidR="003B0806" w:rsidRPr="00D01CFA" w:rsidRDefault="00AB7379" w:rsidP="00A164FF">
      <w:pPr>
        <w:pStyle w:val="Sinespaciado"/>
        <w:tabs>
          <w:tab w:val="left" w:pos="8080"/>
          <w:tab w:val="left" w:pos="8222"/>
        </w:tabs>
        <w:ind w:right="424"/>
        <w:jc w:val="both"/>
        <w:rPr>
          <w:rFonts w:ascii="Arial" w:hAnsi="Arial" w:cs="Arial"/>
        </w:rPr>
      </w:pPr>
      <w:r w:rsidRPr="00D01CFA">
        <w:rPr>
          <w:rFonts w:ascii="Arial" w:hAnsi="Arial" w:cs="Arial"/>
          <w:b/>
        </w:rPr>
        <w:t>Séptimo. -</w:t>
      </w:r>
      <w:r w:rsidR="003B0806" w:rsidRPr="00D01CFA">
        <w:rPr>
          <w:rFonts w:ascii="Arial" w:hAnsi="Arial" w:cs="Arial"/>
          <w:b/>
        </w:rPr>
        <w:t xml:space="preserve"> </w:t>
      </w:r>
      <w:r w:rsidR="003B0806" w:rsidRPr="00D01CFA">
        <w:rPr>
          <w:rFonts w:ascii="Arial" w:hAnsi="Arial" w:cs="Arial"/>
        </w:rPr>
        <w:t xml:space="preserve">Para efectos de la aprobación del Fideicomiso Económico de Incentivos para la Inversión de la presente Ley, se dispondrá a lo conducente conforme a la disponibilidad presupuestal de la Secretaría de Finanzas </w:t>
      </w:r>
      <w:r w:rsidR="00774C84">
        <w:rPr>
          <w:rFonts w:ascii="Arial" w:hAnsi="Arial" w:cs="Arial"/>
        </w:rPr>
        <w:t>y Tesorería General del Estado.</w:t>
      </w:r>
    </w:p>
    <w:p w14:paraId="1A120799" w14:textId="77777777" w:rsidR="00446252" w:rsidRPr="00D01CFA" w:rsidRDefault="00446252" w:rsidP="00A164FF">
      <w:pPr>
        <w:tabs>
          <w:tab w:val="left" w:pos="8080"/>
          <w:tab w:val="left" w:pos="8222"/>
        </w:tabs>
        <w:ind w:right="424"/>
        <w:jc w:val="both"/>
        <w:rPr>
          <w:rFonts w:ascii="Arial" w:eastAsia="Calibri" w:hAnsi="Arial" w:cs="Arial"/>
          <w:sz w:val="22"/>
          <w:szCs w:val="22"/>
          <w:lang w:val="es-MX" w:eastAsia="en-US"/>
        </w:rPr>
      </w:pPr>
    </w:p>
    <w:p w14:paraId="40BA49F4" w14:textId="77777777" w:rsidR="009D5BCD" w:rsidRPr="00D01CFA" w:rsidRDefault="009D5BCD" w:rsidP="00A164FF">
      <w:pPr>
        <w:tabs>
          <w:tab w:val="left" w:pos="8080"/>
          <w:tab w:val="left" w:pos="8222"/>
        </w:tabs>
        <w:ind w:right="424"/>
        <w:jc w:val="both"/>
        <w:rPr>
          <w:rFonts w:ascii="Arial" w:eastAsia="Calibri" w:hAnsi="Arial" w:cs="Arial"/>
          <w:sz w:val="22"/>
          <w:szCs w:val="22"/>
          <w:lang w:val="es-MX" w:eastAsia="en-US"/>
        </w:rPr>
      </w:pPr>
    </w:p>
    <w:p w14:paraId="45B3F985" w14:textId="77777777" w:rsidR="00691689" w:rsidRPr="00D01CFA" w:rsidRDefault="00A47812" w:rsidP="00A164FF">
      <w:pPr>
        <w:pStyle w:val="Textoindependiente"/>
        <w:tabs>
          <w:tab w:val="left" w:pos="709"/>
          <w:tab w:val="left" w:pos="2324"/>
          <w:tab w:val="left" w:pos="8080"/>
          <w:tab w:val="left" w:pos="8222"/>
        </w:tabs>
        <w:spacing w:line="240" w:lineRule="auto"/>
        <w:ind w:right="424"/>
        <w:rPr>
          <w:rFonts w:ascii="Arial" w:hAnsi="Arial" w:cs="Arial"/>
          <w:sz w:val="22"/>
          <w:szCs w:val="22"/>
        </w:rPr>
      </w:pPr>
      <w:r w:rsidRPr="00D01CFA">
        <w:rPr>
          <w:rFonts w:ascii="Arial" w:hAnsi="Arial" w:cs="Arial"/>
          <w:sz w:val="22"/>
          <w:szCs w:val="22"/>
        </w:rPr>
        <w:t xml:space="preserve">Por lo </w:t>
      </w:r>
      <w:r w:rsidR="002316A6" w:rsidRPr="00D01CFA">
        <w:rPr>
          <w:rFonts w:ascii="Arial" w:hAnsi="Arial" w:cs="Arial"/>
          <w:sz w:val="22"/>
          <w:szCs w:val="22"/>
        </w:rPr>
        <w:t>tanto,</w:t>
      </w:r>
      <w:r w:rsidRPr="00D01CFA">
        <w:rPr>
          <w:rFonts w:ascii="Arial" w:hAnsi="Arial" w:cs="Arial"/>
          <w:sz w:val="22"/>
          <w:szCs w:val="22"/>
        </w:rPr>
        <w:t xml:space="preserve"> envíese al Ejecutivo del Estado</w:t>
      </w:r>
      <w:r w:rsidR="008C27D0" w:rsidRPr="00D01CFA">
        <w:rPr>
          <w:rFonts w:ascii="Arial" w:hAnsi="Arial" w:cs="Arial"/>
          <w:sz w:val="22"/>
          <w:szCs w:val="22"/>
        </w:rPr>
        <w:t>,</w:t>
      </w:r>
      <w:r w:rsidRPr="00D01CFA">
        <w:rPr>
          <w:rFonts w:ascii="Arial" w:hAnsi="Arial" w:cs="Arial"/>
          <w:sz w:val="22"/>
          <w:szCs w:val="22"/>
        </w:rPr>
        <w:t xml:space="preserve"> para su</w:t>
      </w:r>
      <w:r w:rsidR="009857F6" w:rsidRPr="00D01CFA">
        <w:rPr>
          <w:rFonts w:ascii="Arial" w:hAnsi="Arial" w:cs="Arial"/>
          <w:sz w:val="22"/>
          <w:szCs w:val="22"/>
        </w:rPr>
        <w:t xml:space="preserve"> </w:t>
      </w:r>
      <w:r w:rsidR="001331C8" w:rsidRPr="00D01CFA">
        <w:rPr>
          <w:rFonts w:ascii="Arial" w:hAnsi="Arial" w:cs="Arial"/>
          <w:sz w:val="22"/>
          <w:szCs w:val="22"/>
        </w:rPr>
        <w:t xml:space="preserve">promulgación y </w:t>
      </w:r>
      <w:r w:rsidRPr="00D01CFA">
        <w:rPr>
          <w:rFonts w:ascii="Arial" w:hAnsi="Arial" w:cs="Arial"/>
          <w:sz w:val="22"/>
          <w:szCs w:val="22"/>
        </w:rPr>
        <w:t>publicación en el Periódico Oficial del Estado.</w:t>
      </w:r>
    </w:p>
    <w:p w14:paraId="24784207" w14:textId="77777777" w:rsidR="0085393F" w:rsidRPr="00D01CFA" w:rsidRDefault="0085393F" w:rsidP="00A164FF">
      <w:pPr>
        <w:tabs>
          <w:tab w:val="left" w:pos="1134"/>
          <w:tab w:val="left" w:pos="2324"/>
          <w:tab w:val="left" w:pos="8080"/>
        </w:tabs>
        <w:ind w:right="424"/>
        <w:jc w:val="both"/>
        <w:rPr>
          <w:rFonts w:ascii="Arial" w:hAnsi="Arial" w:cs="Arial"/>
          <w:sz w:val="22"/>
          <w:szCs w:val="22"/>
        </w:rPr>
      </w:pPr>
    </w:p>
    <w:p w14:paraId="3489D0CC" w14:textId="77777777" w:rsidR="00EC7B78" w:rsidRPr="00D01CFA" w:rsidRDefault="00A47812" w:rsidP="00A164FF">
      <w:pPr>
        <w:pStyle w:val="Textoindependiente2"/>
        <w:tabs>
          <w:tab w:val="clear" w:pos="1134"/>
          <w:tab w:val="left" w:pos="709"/>
          <w:tab w:val="left" w:pos="8080"/>
        </w:tabs>
        <w:spacing w:line="240" w:lineRule="auto"/>
        <w:ind w:right="424"/>
        <w:rPr>
          <w:rFonts w:ascii="Arial" w:hAnsi="Arial" w:cs="Arial"/>
          <w:i w:val="0"/>
          <w:iCs/>
          <w:sz w:val="22"/>
          <w:szCs w:val="22"/>
        </w:rPr>
      </w:pPr>
      <w:r w:rsidRPr="00D01CFA">
        <w:rPr>
          <w:rFonts w:ascii="Arial" w:hAnsi="Arial" w:cs="Arial"/>
          <w:i w:val="0"/>
          <w:iCs/>
          <w:sz w:val="22"/>
          <w:szCs w:val="22"/>
        </w:rPr>
        <w:t xml:space="preserve">Dado en el Salón de Sesiones del H. Congreso del Estado Libre y Soberano de Nuevo León, en Monterrey, su Capital </w:t>
      </w:r>
      <w:r w:rsidR="009D5BCD" w:rsidRPr="00D01CFA">
        <w:rPr>
          <w:rFonts w:ascii="Arial" w:hAnsi="Arial" w:cs="Arial"/>
          <w:i w:val="0"/>
          <w:iCs/>
          <w:sz w:val="22"/>
          <w:szCs w:val="22"/>
        </w:rPr>
        <w:t xml:space="preserve">a los </w:t>
      </w:r>
      <w:r w:rsidR="003A7616" w:rsidRPr="00D01CFA">
        <w:rPr>
          <w:rFonts w:ascii="Arial" w:hAnsi="Arial" w:cs="Arial"/>
          <w:i w:val="0"/>
          <w:iCs/>
          <w:sz w:val="22"/>
          <w:szCs w:val="22"/>
        </w:rPr>
        <w:t>dieciséis</w:t>
      </w:r>
      <w:r w:rsidR="0085393F" w:rsidRPr="00D01CFA">
        <w:rPr>
          <w:rFonts w:ascii="Arial" w:hAnsi="Arial" w:cs="Arial"/>
          <w:i w:val="0"/>
          <w:iCs/>
          <w:sz w:val="22"/>
          <w:szCs w:val="22"/>
        </w:rPr>
        <w:t xml:space="preserve"> </w:t>
      </w:r>
      <w:r w:rsidR="00EC7B78" w:rsidRPr="00D01CFA">
        <w:rPr>
          <w:rFonts w:ascii="Arial" w:hAnsi="Arial" w:cs="Arial"/>
          <w:i w:val="0"/>
          <w:iCs/>
          <w:sz w:val="22"/>
          <w:szCs w:val="22"/>
        </w:rPr>
        <w:t>día</w:t>
      </w:r>
      <w:r w:rsidR="00EB1562" w:rsidRPr="00D01CFA">
        <w:rPr>
          <w:rFonts w:ascii="Arial" w:hAnsi="Arial" w:cs="Arial"/>
          <w:i w:val="0"/>
          <w:iCs/>
          <w:sz w:val="22"/>
          <w:szCs w:val="22"/>
        </w:rPr>
        <w:t>s</w:t>
      </w:r>
      <w:r w:rsidRPr="00D01CFA">
        <w:rPr>
          <w:rFonts w:ascii="Arial" w:hAnsi="Arial" w:cs="Arial"/>
          <w:i w:val="0"/>
          <w:iCs/>
          <w:sz w:val="22"/>
          <w:szCs w:val="22"/>
        </w:rPr>
        <w:t xml:space="preserve"> del mes de </w:t>
      </w:r>
      <w:r w:rsidR="00446252" w:rsidRPr="00D01CFA">
        <w:rPr>
          <w:rFonts w:ascii="Arial" w:hAnsi="Arial" w:cs="Arial"/>
          <w:i w:val="0"/>
          <w:iCs/>
          <w:sz w:val="22"/>
          <w:szCs w:val="22"/>
        </w:rPr>
        <w:t>octubre</w:t>
      </w:r>
      <w:r w:rsidR="004071F2" w:rsidRPr="00D01CFA">
        <w:rPr>
          <w:rFonts w:ascii="Arial" w:hAnsi="Arial" w:cs="Arial"/>
          <w:i w:val="0"/>
          <w:iCs/>
          <w:sz w:val="22"/>
          <w:szCs w:val="22"/>
        </w:rPr>
        <w:t xml:space="preserve"> </w:t>
      </w:r>
      <w:r w:rsidRPr="00D01CFA">
        <w:rPr>
          <w:rFonts w:ascii="Arial" w:hAnsi="Arial" w:cs="Arial"/>
          <w:i w:val="0"/>
          <w:iCs/>
          <w:sz w:val="22"/>
          <w:szCs w:val="22"/>
        </w:rPr>
        <w:t xml:space="preserve">de dos mil </w:t>
      </w:r>
      <w:r w:rsidR="00D2060F" w:rsidRPr="00D01CFA">
        <w:rPr>
          <w:rFonts w:ascii="Arial" w:hAnsi="Arial" w:cs="Arial"/>
          <w:i w:val="0"/>
          <w:iCs/>
          <w:sz w:val="22"/>
          <w:szCs w:val="22"/>
        </w:rPr>
        <w:t>diecisiete</w:t>
      </w:r>
      <w:r w:rsidR="00F5767C" w:rsidRPr="00D01CFA">
        <w:rPr>
          <w:rFonts w:ascii="Arial" w:hAnsi="Arial" w:cs="Arial"/>
          <w:i w:val="0"/>
          <w:iCs/>
          <w:sz w:val="22"/>
          <w:szCs w:val="22"/>
        </w:rPr>
        <w:t>.</w:t>
      </w:r>
    </w:p>
    <w:p w14:paraId="261BFC2D" w14:textId="77777777" w:rsidR="00F16D1A" w:rsidRPr="00D01CFA" w:rsidRDefault="00F16D1A" w:rsidP="00A164FF">
      <w:pPr>
        <w:tabs>
          <w:tab w:val="left" w:pos="8080"/>
        </w:tabs>
        <w:ind w:right="424"/>
        <w:jc w:val="both"/>
        <w:rPr>
          <w:rFonts w:ascii="Arial" w:hAnsi="Arial" w:cs="Arial"/>
          <w:sz w:val="22"/>
          <w:szCs w:val="22"/>
          <w:lang w:val="pt-BR"/>
        </w:rPr>
      </w:pPr>
    </w:p>
    <w:p w14:paraId="1AA60A90" w14:textId="77777777" w:rsidR="003B03C2" w:rsidRPr="00D01CFA" w:rsidRDefault="00EE4E31" w:rsidP="00A164FF">
      <w:pPr>
        <w:tabs>
          <w:tab w:val="left" w:pos="8080"/>
        </w:tabs>
        <w:ind w:right="424"/>
        <w:jc w:val="both"/>
        <w:rPr>
          <w:rFonts w:ascii="Arial" w:hAnsi="Arial" w:cs="Arial"/>
          <w:sz w:val="22"/>
          <w:szCs w:val="22"/>
        </w:rPr>
      </w:pPr>
      <w:r w:rsidRPr="00D01CFA">
        <w:rPr>
          <w:rFonts w:ascii="Arial" w:hAnsi="Arial" w:cs="Arial"/>
          <w:sz w:val="22"/>
          <w:szCs w:val="22"/>
          <w:lang w:val="pt-BR"/>
        </w:rPr>
        <w:t>PRESIDENTA</w:t>
      </w:r>
      <w:r w:rsidR="00D01CFA" w:rsidRPr="00D01CFA">
        <w:rPr>
          <w:rFonts w:ascii="Arial" w:hAnsi="Arial" w:cs="Arial"/>
          <w:sz w:val="22"/>
          <w:szCs w:val="22"/>
          <w:lang w:val="pt-BR"/>
        </w:rPr>
        <w:t xml:space="preserve">: </w:t>
      </w:r>
      <w:r w:rsidR="00E8307E" w:rsidRPr="00D01CFA">
        <w:rPr>
          <w:rFonts w:ascii="Arial" w:hAnsi="Arial" w:cs="Arial"/>
          <w:sz w:val="22"/>
          <w:szCs w:val="22"/>
        </w:rPr>
        <w:t xml:space="preserve">DIP. </w:t>
      </w:r>
      <w:r w:rsidRPr="00D01CFA">
        <w:rPr>
          <w:rFonts w:ascii="Arial" w:hAnsi="Arial" w:cs="Arial"/>
          <w:sz w:val="22"/>
          <w:szCs w:val="22"/>
        </w:rPr>
        <w:t>KARINA MARLEN BARRÓN PERALES</w:t>
      </w:r>
      <w:r w:rsidR="00D01CFA" w:rsidRPr="00D01CFA">
        <w:rPr>
          <w:rFonts w:ascii="Arial" w:hAnsi="Arial" w:cs="Arial"/>
          <w:sz w:val="22"/>
          <w:szCs w:val="22"/>
        </w:rPr>
        <w:t xml:space="preserve">; </w:t>
      </w:r>
      <w:r w:rsidR="00E20C28" w:rsidRPr="00D01CFA">
        <w:rPr>
          <w:rFonts w:ascii="Arial" w:hAnsi="Arial" w:cs="Arial"/>
          <w:sz w:val="22"/>
          <w:szCs w:val="22"/>
          <w:lang w:val="pt-BR"/>
        </w:rPr>
        <w:t>PRIMER</w:t>
      </w:r>
      <w:r w:rsidR="002C0DD1" w:rsidRPr="00D01CFA">
        <w:rPr>
          <w:rFonts w:ascii="Arial" w:hAnsi="Arial" w:cs="Arial"/>
          <w:sz w:val="22"/>
          <w:szCs w:val="22"/>
          <w:lang w:val="pt-BR"/>
        </w:rPr>
        <w:t>A</w:t>
      </w:r>
      <w:r w:rsidR="00E20C28" w:rsidRPr="00D01CFA">
        <w:rPr>
          <w:rFonts w:ascii="Arial" w:hAnsi="Arial" w:cs="Arial"/>
          <w:sz w:val="22"/>
          <w:szCs w:val="22"/>
          <w:lang w:val="pt-BR"/>
        </w:rPr>
        <w:t xml:space="preserve"> </w:t>
      </w:r>
      <w:r w:rsidR="00E8307E" w:rsidRPr="00D01CFA">
        <w:rPr>
          <w:rFonts w:ascii="Arial" w:hAnsi="Arial" w:cs="Arial"/>
          <w:sz w:val="22"/>
          <w:szCs w:val="22"/>
        </w:rPr>
        <w:t>SECRETARI</w:t>
      </w:r>
      <w:r w:rsidR="00B9344C" w:rsidRPr="00D01CFA">
        <w:rPr>
          <w:rFonts w:ascii="Arial" w:hAnsi="Arial" w:cs="Arial"/>
          <w:sz w:val="22"/>
          <w:szCs w:val="22"/>
        </w:rPr>
        <w:t>A</w:t>
      </w:r>
      <w:r w:rsidR="00D01CFA" w:rsidRPr="00D01CFA">
        <w:rPr>
          <w:rFonts w:ascii="Arial" w:hAnsi="Arial" w:cs="Arial"/>
          <w:sz w:val="22"/>
          <w:szCs w:val="22"/>
        </w:rPr>
        <w:t>:</w:t>
      </w:r>
      <w:r w:rsidR="00E8307E" w:rsidRPr="00D01CFA">
        <w:rPr>
          <w:rFonts w:ascii="Arial" w:hAnsi="Arial" w:cs="Arial"/>
          <w:sz w:val="22"/>
          <w:szCs w:val="22"/>
        </w:rPr>
        <w:t xml:space="preserve"> </w:t>
      </w:r>
      <w:r w:rsidR="00D01CFA" w:rsidRPr="00D01CFA">
        <w:rPr>
          <w:rFonts w:ascii="Arial" w:hAnsi="Arial" w:cs="Arial"/>
          <w:sz w:val="22"/>
          <w:szCs w:val="22"/>
        </w:rPr>
        <w:t xml:space="preserve">DIP. LAURA PAULA LÓPEZ SÁNCHEZ; </w:t>
      </w:r>
      <w:r w:rsidR="00E20C28" w:rsidRPr="00D01CFA">
        <w:rPr>
          <w:rFonts w:ascii="Arial" w:hAnsi="Arial" w:cs="Arial"/>
          <w:sz w:val="22"/>
          <w:szCs w:val="22"/>
        </w:rPr>
        <w:t xml:space="preserve">SEGUNDA </w:t>
      </w:r>
      <w:r w:rsidR="00E8307E" w:rsidRPr="00D01CFA">
        <w:rPr>
          <w:rFonts w:ascii="Arial" w:hAnsi="Arial" w:cs="Arial"/>
          <w:sz w:val="22"/>
          <w:szCs w:val="22"/>
        </w:rPr>
        <w:t>SECRETARIA</w:t>
      </w:r>
      <w:r w:rsidR="00D01CFA" w:rsidRPr="00D01CFA">
        <w:rPr>
          <w:rFonts w:ascii="Arial" w:hAnsi="Arial" w:cs="Arial"/>
          <w:sz w:val="22"/>
          <w:szCs w:val="22"/>
        </w:rPr>
        <w:t xml:space="preserve">: </w:t>
      </w:r>
      <w:r w:rsidR="00D2060F" w:rsidRPr="00D01CFA">
        <w:rPr>
          <w:rFonts w:ascii="Arial" w:hAnsi="Arial" w:cs="Arial"/>
          <w:sz w:val="22"/>
          <w:szCs w:val="22"/>
        </w:rPr>
        <w:t>DIP.</w:t>
      </w:r>
      <w:r w:rsidRPr="00D01CFA">
        <w:rPr>
          <w:rFonts w:ascii="Arial" w:hAnsi="Arial" w:cs="Arial"/>
          <w:sz w:val="22"/>
          <w:szCs w:val="22"/>
        </w:rPr>
        <w:t xml:space="preserve"> EVA PATRICIA SALAZAR MARROQUÍN</w:t>
      </w:r>
      <w:r w:rsidR="00D01CFA" w:rsidRPr="00D01CFA">
        <w:rPr>
          <w:rFonts w:ascii="Arial" w:hAnsi="Arial" w:cs="Arial"/>
          <w:sz w:val="22"/>
          <w:szCs w:val="22"/>
        </w:rPr>
        <w:t>.- RÚBRICAS.-</w:t>
      </w:r>
    </w:p>
    <w:p w14:paraId="6EF00356" w14:textId="77777777" w:rsidR="00D01CFA" w:rsidRDefault="00D01CFA" w:rsidP="00A164FF">
      <w:pPr>
        <w:tabs>
          <w:tab w:val="left" w:pos="8080"/>
        </w:tabs>
        <w:ind w:right="424"/>
        <w:jc w:val="both"/>
        <w:rPr>
          <w:rFonts w:ascii="Arial" w:hAnsi="Arial" w:cs="Arial"/>
          <w:sz w:val="22"/>
          <w:szCs w:val="22"/>
        </w:rPr>
      </w:pPr>
    </w:p>
    <w:p w14:paraId="08BCEFF5"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 xml:space="preserve">Por tanto mando se imprima, publique circule y se le dé el debido cumplimiento. Dado en el Despacho del Poder ejecutivo del Estado de Nuevo león, en Monterrey, su Capital, al día </w:t>
      </w:r>
      <w:r>
        <w:rPr>
          <w:rFonts w:ascii="Arial" w:hAnsi="Arial" w:cs="Arial"/>
          <w:sz w:val="22"/>
          <w:szCs w:val="22"/>
        </w:rPr>
        <w:t>19</w:t>
      </w:r>
      <w:r w:rsidRPr="002B0547">
        <w:rPr>
          <w:rFonts w:ascii="Arial" w:hAnsi="Arial" w:cs="Arial"/>
          <w:sz w:val="22"/>
          <w:szCs w:val="22"/>
        </w:rPr>
        <w:t xml:space="preserve"> de </w:t>
      </w:r>
      <w:r>
        <w:rPr>
          <w:rFonts w:ascii="Arial" w:hAnsi="Arial" w:cs="Arial"/>
          <w:sz w:val="22"/>
          <w:szCs w:val="22"/>
        </w:rPr>
        <w:t>octubre</w:t>
      </w:r>
      <w:r w:rsidRPr="002B0547">
        <w:rPr>
          <w:rFonts w:ascii="Arial" w:hAnsi="Arial" w:cs="Arial"/>
          <w:sz w:val="22"/>
          <w:szCs w:val="22"/>
        </w:rPr>
        <w:t xml:space="preserve"> de 201</w:t>
      </w:r>
      <w:r>
        <w:rPr>
          <w:rFonts w:ascii="Arial" w:hAnsi="Arial" w:cs="Arial"/>
          <w:sz w:val="22"/>
          <w:szCs w:val="22"/>
        </w:rPr>
        <w:t>7</w:t>
      </w:r>
      <w:r w:rsidRPr="002B0547">
        <w:rPr>
          <w:rFonts w:ascii="Arial" w:hAnsi="Arial" w:cs="Arial"/>
          <w:sz w:val="22"/>
          <w:szCs w:val="22"/>
        </w:rPr>
        <w:t>.</w:t>
      </w:r>
    </w:p>
    <w:p w14:paraId="534E4B44" w14:textId="77777777" w:rsidR="00AB7379" w:rsidRPr="002B0547" w:rsidRDefault="00AB7379" w:rsidP="00A164FF">
      <w:pPr>
        <w:tabs>
          <w:tab w:val="left" w:pos="8080"/>
        </w:tabs>
        <w:ind w:right="424"/>
        <w:rPr>
          <w:rFonts w:ascii="Arial" w:hAnsi="Arial" w:cs="Arial"/>
          <w:sz w:val="22"/>
          <w:szCs w:val="22"/>
        </w:rPr>
      </w:pPr>
    </w:p>
    <w:p w14:paraId="7DAA518E"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EL C. GOBERNADOR CONSTITUCIONAL DEL ESTADO DE NUEVO LEÓN</w:t>
      </w:r>
    </w:p>
    <w:p w14:paraId="0A07BD55"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JAIME HELIDORO RODRÍGUEZ CALDERÓN.-RÚBRICA</w:t>
      </w:r>
    </w:p>
    <w:p w14:paraId="65F72C62" w14:textId="77777777" w:rsidR="00AB7379" w:rsidRPr="002B0547" w:rsidRDefault="00AB7379" w:rsidP="00A164FF">
      <w:pPr>
        <w:tabs>
          <w:tab w:val="left" w:pos="8080"/>
        </w:tabs>
        <w:ind w:right="424"/>
        <w:jc w:val="both"/>
        <w:rPr>
          <w:rFonts w:ascii="Arial" w:hAnsi="Arial" w:cs="Arial"/>
          <w:sz w:val="22"/>
          <w:szCs w:val="22"/>
        </w:rPr>
      </w:pPr>
    </w:p>
    <w:p w14:paraId="566EA8E1"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EL C. SECRETARIO GENERAL DE GOBIERNO</w:t>
      </w:r>
    </w:p>
    <w:p w14:paraId="6E51B48D"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MANUEL FLORENTINO GONZÁLEZ FLORES.-RÚBRICA</w:t>
      </w:r>
    </w:p>
    <w:p w14:paraId="4F8865E1" w14:textId="77777777" w:rsidR="00AB7379" w:rsidRPr="002B0547" w:rsidRDefault="00AB7379" w:rsidP="00A164FF">
      <w:pPr>
        <w:tabs>
          <w:tab w:val="left" w:pos="8080"/>
        </w:tabs>
        <w:ind w:right="424"/>
        <w:jc w:val="both"/>
        <w:rPr>
          <w:rFonts w:ascii="Arial" w:hAnsi="Arial" w:cs="Arial"/>
          <w:sz w:val="22"/>
          <w:szCs w:val="22"/>
        </w:rPr>
      </w:pPr>
    </w:p>
    <w:p w14:paraId="3EB94EDE"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EL C. SECRETARIO DE FINANZAS Y TESORERO GENERAL DEL ESTADO</w:t>
      </w:r>
    </w:p>
    <w:p w14:paraId="6613643A"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CARLOS ALBERTO GARZA IBARRA.-RÚBRICA</w:t>
      </w:r>
    </w:p>
    <w:p w14:paraId="10F8ED26" w14:textId="77777777" w:rsidR="00AB7379" w:rsidRPr="002B0547" w:rsidRDefault="00AB7379" w:rsidP="00A164FF">
      <w:pPr>
        <w:tabs>
          <w:tab w:val="left" w:pos="8080"/>
        </w:tabs>
        <w:ind w:right="424"/>
        <w:jc w:val="both"/>
        <w:rPr>
          <w:rFonts w:ascii="Arial" w:hAnsi="Arial" w:cs="Arial"/>
          <w:sz w:val="22"/>
          <w:szCs w:val="22"/>
        </w:rPr>
      </w:pPr>
    </w:p>
    <w:p w14:paraId="38AE89BF"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EL C. SECRETARIO DE ECONOMÍA Y</w:t>
      </w:r>
      <w:r w:rsidRPr="002B0547">
        <w:rPr>
          <w:rFonts w:ascii="Arial" w:hAnsi="Arial" w:cs="Arial"/>
          <w:spacing w:val="-1"/>
          <w:w w:val="105"/>
          <w:sz w:val="22"/>
          <w:szCs w:val="22"/>
        </w:rPr>
        <w:t xml:space="preserve"> </w:t>
      </w:r>
      <w:r w:rsidRPr="002B0547">
        <w:rPr>
          <w:rFonts w:ascii="Arial" w:hAnsi="Arial" w:cs="Arial"/>
          <w:w w:val="105"/>
          <w:sz w:val="22"/>
          <w:szCs w:val="22"/>
        </w:rPr>
        <w:t>TRABAJO</w:t>
      </w:r>
    </w:p>
    <w:p w14:paraId="1AE72E0B"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FERNANDO TURNER DÁVILA.-RÚBRICA</w:t>
      </w:r>
    </w:p>
    <w:p w14:paraId="31DE24AD" w14:textId="77777777" w:rsidR="00AB7379" w:rsidRPr="002B0547" w:rsidRDefault="00AB7379" w:rsidP="00A164FF">
      <w:pPr>
        <w:tabs>
          <w:tab w:val="left" w:pos="8080"/>
        </w:tabs>
        <w:ind w:right="424"/>
        <w:jc w:val="both"/>
        <w:rPr>
          <w:rFonts w:ascii="Arial" w:hAnsi="Arial" w:cs="Arial"/>
          <w:sz w:val="22"/>
          <w:szCs w:val="22"/>
        </w:rPr>
      </w:pPr>
    </w:p>
    <w:p w14:paraId="3231E208" w14:textId="77777777" w:rsidR="00AB7379" w:rsidRPr="002B0547" w:rsidRDefault="00AB7379" w:rsidP="00A164FF">
      <w:pPr>
        <w:tabs>
          <w:tab w:val="left" w:pos="8080"/>
        </w:tabs>
        <w:ind w:right="424"/>
        <w:jc w:val="both"/>
        <w:rPr>
          <w:rFonts w:ascii="Arial" w:hAnsi="Arial" w:cs="Arial"/>
          <w:sz w:val="22"/>
          <w:szCs w:val="22"/>
        </w:rPr>
      </w:pPr>
      <w:r w:rsidRPr="002B0547">
        <w:rPr>
          <w:rFonts w:ascii="Arial" w:hAnsi="Arial" w:cs="Arial"/>
          <w:w w:val="105"/>
          <w:sz w:val="22"/>
          <w:szCs w:val="22"/>
        </w:rPr>
        <w:t>EL</w:t>
      </w:r>
      <w:r w:rsidRPr="002B0547">
        <w:rPr>
          <w:rFonts w:ascii="Arial" w:hAnsi="Arial" w:cs="Arial"/>
          <w:spacing w:val="-32"/>
          <w:w w:val="105"/>
          <w:sz w:val="22"/>
          <w:szCs w:val="22"/>
        </w:rPr>
        <w:t xml:space="preserve"> </w:t>
      </w:r>
      <w:r w:rsidRPr="002B0547">
        <w:rPr>
          <w:rFonts w:ascii="Arial" w:hAnsi="Arial" w:cs="Arial"/>
          <w:w w:val="105"/>
          <w:sz w:val="22"/>
          <w:szCs w:val="22"/>
        </w:rPr>
        <w:t>C.</w:t>
      </w:r>
      <w:r w:rsidRPr="002B0547">
        <w:rPr>
          <w:rFonts w:ascii="Arial" w:hAnsi="Arial" w:cs="Arial"/>
          <w:spacing w:val="-11"/>
          <w:w w:val="105"/>
          <w:sz w:val="22"/>
          <w:szCs w:val="22"/>
        </w:rPr>
        <w:t xml:space="preserve"> </w:t>
      </w:r>
      <w:r w:rsidRPr="002B0547">
        <w:rPr>
          <w:rFonts w:ascii="Arial" w:hAnsi="Arial" w:cs="Arial"/>
          <w:w w:val="105"/>
          <w:sz w:val="22"/>
          <w:szCs w:val="22"/>
        </w:rPr>
        <w:t>SECRETARIO</w:t>
      </w:r>
      <w:r w:rsidRPr="002B0547">
        <w:rPr>
          <w:rFonts w:ascii="Arial" w:hAnsi="Arial" w:cs="Arial"/>
          <w:spacing w:val="-7"/>
          <w:w w:val="105"/>
          <w:sz w:val="22"/>
          <w:szCs w:val="22"/>
        </w:rPr>
        <w:t xml:space="preserve"> </w:t>
      </w:r>
      <w:r w:rsidRPr="002B0547">
        <w:rPr>
          <w:rFonts w:ascii="Arial" w:hAnsi="Arial" w:cs="Arial"/>
          <w:w w:val="105"/>
          <w:sz w:val="22"/>
          <w:szCs w:val="22"/>
        </w:rPr>
        <w:t>DE</w:t>
      </w:r>
      <w:r w:rsidRPr="002B0547">
        <w:rPr>
          <w:rFonts w:ascii="Arial" w:hAnsi="Arial" w:cs="Arial"/>
          <w:spacing w:val="-10"/>
          <w:w w:val="105"/>
          <w:sz w:val="22"/>
          <w:szCs w:val="22"/>
        </w:rPr>
        <w:t xml:space="preserve"> </w:t>
      </w:r>
      <w:r w:rsidRPr="002B0547">
        <w:rPr>
          <w:rFonts w:ascii="Arial" w:hAnsi="Arial" w:cs="Arial"/>
          <w:w w:val="105"/>
          <w:sz w:val="22"/>
          <w:szCs w:val="22"/>
        </w:rPr>
        <w:t>DESARROLLO</w:t>
      </w:r>
      <w:r w:rsidRPr="002B0547">
        <w:rPr>
          <w:rFonts w:ascii="Arial" w:hAnsi="Arial" w:cs="Arial"/>
          <w:spacing w:val="29"/>
          <w:w w:val="101"/>
          <w:sz w:val="22"/>
          <w:szCs w:val="22"/>
        </w:rPr>
        <w:t xml:space="preserve"> </w:t>
      </w:r>
      <w:r w:rsidRPr="002B0547">
        <w:rPr>
          <w:rFonts w:ascii="Arial" w:hAnsi="Arial" w:cs="Arial"/>
          <w:w w:val="110"/>
          <w:sz w:val="22"/>
          <w:szCs w:val="22"/>
        </w:rPr>
        <w:t>SUSTENTABLE</w:t>
      </w:r>
    </w:p>
    <w:p w14:paraId="3EB916F0" w14:textId="77777777" w:rsidR="00AB7379" w:rsidRDefault="00AB7379" w:rsidP="00A164FF">
      <w:pPr>
        <w:tabs>
          <w:tab w:val="left" w:pos="8080"/>
        </w:tabs>
        <w:ind w:right="424"/>
        <w:jc w:val="both"/>
        <w:rPr>
          <w:rFonts w:ascii="Arial" w:hAnsi="Arial" w:cs="Arial"/>
          <w:sz w:val="22"/>
          <w:szCs w:val="22"/>
        </w:rPr>
      </w:pPr>
      <w:r w:rsidRPr="002B0547">
        <w:rPr>
          <w:rFonts w:ascii="Arial" w:hAnsi="Arial" w:cs="Arial"/>
          <w:sz w:val="22"/>
          <w:szCs w:val="22"/>
        </w:rPr>
        <w:t>ROBERTO RUSSILDI MONTELL</w:t>
      </w:r>
      <w:r>
        <w:rPr>
          <w:rFonts w:ascii="Arial" w:hAnsi="Arial" w:cs="Arial"/>
          <w:sz w:val="22"/>
          <w:szCs w:val="22"/>
        </w:rPr>
        <w:t>A</w:t>
      </w:r>
      <w:r w:rsidRPr="002B0547">
        <w:rPr>
          <w:rFonts w:ascii="Arial" w:hAnsi="Arial" w:cs="Arial"/>
          <w:sz w:val="22"/>
          <w:szCs w:val="22"/>
        </w:rPr>
        <w:t>NO.-RÚBRICA</w:t>
      </w:r>
    </w:p>
    <w:p w14:paraId="5DB1BA58" w14:textId="77777777" w:rsidR="009D5F00" w:rsidRDefault="009D5F00" w:rsidP="00A164FF">
      <w:pPr>
        <w:tabs>
          <w:tab w:val="left" w:pos="8080"/>
        </w:tabs>
        <w:ind w:right="424"/>
        <w:jc w:val="both"/>
        <w:rPr>
          <w:rFonts w:ascii="Arial" w:hAnsi="Arial" w:cs="Arial"/>
          <w:sz w:val="22"/>
          <w:szCs w:val="22"/>
        </w:rPr>
      </w:pPr>
    </w:p>
    <w:p w14:paraId="0646B4EA" w14:textId="77777777" w:rsidR="009D5F00" w:rsidRDefault="009D5F00" w:rsidP="00A164FF">
      <w:pPr>
        <w:tabs>
          <w:tab w:val="left" w:pos="8080"/>
        </w:tabs>
        <w:ind w:right="424"/>
        <w:jc w:val="both"/>
        <w:rPr>
          <w:rFonts w:ascii="Arial" w:hAnsi="Arial" w:cs="Arial"/>
          <w:sz w:val="22"/>
          <w:szCs w:val="22"/>
        </w:rPr>
      </w:pPr>
    </w:p>
    <w:p w14:paraId="61971A8C" w14:textId="0005AC5D" w:rsidR="009D5F00" w:rsidRPr="009D5F00" w:rsidRDefault="009D5F00" w:rsidP="00A164FF">
      <w:pPr>
        <w:tabs>
          <w:tab w:val="left" w:pos="8080"/>
        </w:tabs>
        <w:ind w:right="424"/>
        <w:jc w:val="both"/>
        <w:rPr>
          <w:rFonts w:ascii="Arial" w:hAnsi="Arial" w:cs="Arial"/>
          <w:i/>
          <w:sz w:val="22"/>
          <w:szCs w:val="22"/>
        </w:rPr>
      </w:pPr>
      <w:r w:rsidRPr="009D5F00">
        <w:rPr>
          <w:rFonts w:ascii="Arial" w:hAnsi="Arial" w:cs="Arial"/>
          <w:i/>
          <w:sz w:val="22"/>
          <w:szCs w:val="22"/>
        </w:rPr>
        <w:t>NOTA DE EDITOR: A CONTINUACIÓN, SE TRANSCRIBEN LOS ART</w:t>
      </w:r>
      <w:r w:rsidR="00377F81">
        <w:rPr>
          <w:rFonts w:ascii="Arial" w:hAnsi="Arial" w:cs="Arial"/>
          <w:i/>
          <w:sz w:val="22"/>
          <w:szCs w:val="22"/>
        </w:rPr>
        <w:t>Í</w:t>
      </w:r>
      <w:r w:rsidRPr="009D5F00">
        <w:rPr>
          <w:rFonts w:ascii="Arial" w:hAnsi="Arial" w:cs="Arial"/>
          <w:i/>
          <w:sz w:val="22"/>
          <w:szCs w:val="22"/>
        </w:rPr>
        <w:t>CULOS TRANSITORIOS DE LOS DECRETOS QUE REFORMAN EL PRESENTE ORDENAMIENTO JURÍDICO.</w:t>
      </w:r>
    </w:p>
    <w:p w14:paraId="7CE246C5" w14:textId="77777777" w:rsidR="009D5F00" w:rsidRDefault="009D5F00" w:rsidP="00A164FF">
      <w:pPr>
        <w:tabs>
          <w:tab w:val="left" w:pos="8080"/>
        </w:tabs>
        <w:ind w:right="424"/>
        <w:jc w:val="both"/>
        <w:rPr>
          <w:rFonts w:ascii="Arial" w:hAnsi="Arial" w:cs="Arial"/>
          <w:sz w:val="22"/>
          <w:szCs w:val="22"/>
        </w:rPr>
      </w:pPr>
    </w:p>
    <w:p w14:paraId="0FC1F293" w14:textId="77777777" w:rsidR="00256B90" w:rsidRPr="00832907" w:rsidRDefault="00256B90" w:rsidP="00A164FF">
      <w:pPr>
        <w:tabs>
          <w:tab w:val="left" w:pos="8080"/>
        </w:tabs>
        <w:ind w:right="424"/>
        <w:jc w:val="both"/>
        <w:rPr>
          <w:rFonts w:ascii="Arial" w:hAnsi="Arial" w:cs="Arial"/>
          <w:sz w:val="22"/>
          <w:szCs w:val="22"/>
        </w:rPr>
      </w:pPr>
    </w:p>
    <w:p w14:paraId="1E83A062" w14:textId="77777777" w:rsidR="009D5F00" w:rsidRPr="00832907" w:rsidRDefault="009D5F00" w:rsidP="00A164FF">
      <w:pPr>
        <w:tabs>
          <w:tab w:val="left" w:pos="8080"/>
        </w:tabs>
        <w:ind w:right="424"/>
        <w:jc w:val="both"/>
        <w:rPr>
          <w:rFonts w:ascii="Arial" w:hAnsi="Arial" w:cs="Arial"/>
          <w:sz w:val="22"/>
          <w:szCs w:val="22"/>
        </w:rPr>
      </w:pPr>
      <w:r w:rsidRPr="00832907">
        <w:rPr>
          <w:rFonts w:ascii="Arial" w:hAnsi="Arial" w:cs="Arial"/>
          <w:sz w:val="22"/>
          <w:szCs w:val="22"/>
        </w:rPr>
        <w:t>P.O. 07 DE JUNIO DE 2019. DEC. 132 (art. 21 BIS)</w:t>
      </w:r>
    </w:p>
    <w:p w14:paraId="3AACA52C" w14:textId="77777777" w:rsidR="009D5F00" w:rsidRPr="00832907" w:rsidRDefault="009D5F00" w:rsidP="00A164FF">
      <w:pPr>
        <w:tabs>
          <w:tab w:val="left" w:pos="8080"/>
        </w:tabs>
        <w:ind w:right="424"/>
        <w:jc w:val="both"/>
        <w:rPr>
          <w:rFonts w:ascii="Arial" w:hAnsi="Arial" w:cs="Arial"/>
          <w:sz w:val="22"/>
          <w:szCs w:val="22"/>
        </w:rPr>
      </w:pPr>
    </w:p>
    <w:p w14:paraId="0C494D19" w14:textId="77777777" w:rsidR="009D5F00" w:rsidRDefault="009D5F00" w:rsidP="00A164FF">
      <w:pPr>
        <w:tabs>
          <w:tab w:val="left" w:pos="8080"/>
        </w:tabs>
        <w:ind w:right="424"/>
        <w:jc w:val="both"/>
        <w:rPr>
          <w:rFonts w:ascii="Arial" w:hAnsi="Arial" w:cs="Arial"/>
          <w:sz w:val="22"/>
          <w:szCs w:val="22"/>
        </w:rPr>
      </w:pPr>
      <w:r w:rsidRPr="00832907">
        <w:rPr>
          <w:rFonts w:ascii="Arial" w:hAnsi="Arial" w:cs="Arial"/>
          <w:sz w:val="22"/>
          <w:szCs w:val="22"/>
        </w:rPr>
        <w:t>Único.- El presente Decreto entrará en vigor el día siguiente al de su publicación en el Periódico Oficial del Estado.</w:t>
      </w:r>
    </w:p>
    <w:p w14:paraId="731F6FD3" w14:textId="77777777" w:rsidR="00832907" w:rsidRPr="00832907" w:rsidRDefault="00832907" w:rsidP="00A164FF">
      <w:pPr>
        <w:tabs>
          <w:tab w:val="left" w:pos="8080"/>
        </w:tabs>
        <w:ind w:right="424"/>
        <w:jc w:val="both"/>
        <w:rPr>
          <w:rFonts w:ascii="Arial" w:hAnsi="Arial" w:cs="Arial"/>
          <w:sz w:val="22"/>
          <w:szCs w:val="22"/>
        </w:rPr>
      </w:pPr>
    </w:p>
    <w:p w14:paraId="1811F741" w14:textId="77777777" w:rsidR="00832907" w:rsidRPr="00CC7E9A" w:rsidRDefault="00832907" w:rsidP="00A164FF">
      <w:pPr>
        <w:widowControl w:val="0"/>
        <w:tabs>
          <w:tab w:val="left" w:pos="8080"/>
        </w:tabs>
        <w:autoSpaceDE w:val="0"/>
        <w:autoSpaceDN w:val="0"/>
        <w:adjustRightInd w:val="0"/>
        <w:ind w:right="424"/>
        <w:jc w:val="both"/>
        <w:rPr>
          <w:rFonts w:ascii="Arial" w:hAnsi="Arial" w:cs="Arial"/>
          <w:bCs/>
          <w:sz w:val="22"/>
          <w:szCs w:val="22"/>
        </w:rPr>
      </w:pPr>
    </w:p>
    <w:p w14:paraId="044726FF" w14:textId="77777777" w:rsidR="00832907" w:rsidRPr="00CC7E9A" w:rsidRDefault="00832907" w:rsidP="00A164FF">
      <w:pPr>
        <w:widowControl w:val="0"/>
        <w:tabs>
          <w:tab w:val="left" w:pos="8080"/>
        </w:tabs>
        <w:autoSpaceDE w:val="0"/>
        <w:autoSpaceDN w:val="0"/>
        <w:adjustRightInd w:val="0"/>
        <w:ind w:right="424"/>
        <w:jc w:val="both"/>
        <w:rPr>
          <w:rFonts w:ascii="Arial" w:hAnsi="Arial" w:cs="Arial"/>
          <w:bCs/>
          <w:sz w:val="18"/>
          <w:szCs w:val="22"/>
        </w:rPr>
      </w:pPr>
      <w:r w:rsidRPr="00CC7E9A">
        <w:rPr>
          <w:rFonts w:ascii="Arial" w:hAnsi="Arial" w:cs="Arial"/>
          <w:bCs/>
          <w:sz w:val="22"/>
          <w:szCs w:val="22"/>
        </w:rPr>
        <w:t xml:space="preserve">P.O. 10 DE ENERO DE 2020. DEC. 166. </w:t>
      </w:r>
      <w:r w:rsidRPr="00CC7E9A">
        <w:rPr>
          <w:rFonts w:ascii="Arial" w:hAnsi="Arial" w:cs="Arial"/>
          <w:bCs/>
          <w:sz w:val="18"/>
          <w:szCs w:val="22"/>
        </w:rPr>
        <w:t>Art</w:t>
      </w:r>
      <w:r w:rsidR="00636B26" w:rsidRPr="00CC7E9A">
        <w:rPr>
          <w:rFonts w:ascii="Arial" w:hAnsi="Arial" w:cs="Arial"/>
          <w:bCs/>
          <w:sz w:val="18"/>
          <w:szCs w:val="22"/>
        </w:rPr>
        <w:t>s</w:t>
      </w:r>
      <w:r w:rsidRPr="00CC7E9A">
        <w:rPr>
          <w:rFonts w:ascii="Arial" w:hAnsi="Arial" w:cs="Arial"/>
          <w:bCs/>
          <w:sz w:val="18"/>
          <w:szCs w:val="22"/>
        </w:rPr>
        <w:t>. 8</w:t>
      </w:r>
      <w:r w:rsidR="00636B26" w:rsidRPr="00CC7E9A">
        <w:rPr>
          <w:rFonts w:ascii="Arial" w:hAnsi="Arial" w:cs="Arial"/>
          <w:bCs/>
          <w:sz w:val="18"/>
          <w:szCs w:val="22"/>
        </w:rPr>
        <w:t xml:space="preserve"> y 31.</w:t>
      </w:r>
    </w:p>
    <w:p w14:paraId="38AFC8D2" w14:textId="77777777" w:rsidR="00832907" w:rsidRPr="00CC7E9A" w:rsidRDefault="00832907" w:rsidP="00A164FF">
      <w:pPr>
        <w:widowControl w:val="0"/>
        <w:tabs>
          <w:tab w:val="left" w:pos="8080"/>
        </w:tabs>
        <w:autoSpaceDE w:val="0"/>
        <w:autoSpaceDN w:val="0"/>
        <w:adjustRightInd w:val="0"/>
        <w:ind w:right="424"/>
        <w:jc w:val="both"/>
        <w:rPr>
          <w:rFonts w:ascii="Arial" w:hAnsi="Arial" w:cs="Arial"/>
          <w:bCs/>
          <w:sz w:val="18"/>
          <w:szCs w:val="22"/>
        </w:rPr>
      </w:pPr>
    </w:p>
    <w:p w14:paraId="4AB8055E" w14:textId="77777777" w:rsidR="00832907" w:rsidRPr="00CC7E9A" w:rsidRDefault="00832907" w:rsidP="00A164FF">
      <w:pPr>
        <w:widowControl w:val="0"/>
        <w:tabs>
          <w:tab w:val="left" w:pos="8080"/>
        </w:tabs>
        <w:autoSpaceDE w:val="0"/>
        <w:autoSpaceDN w:val="0"/>
        <w:adjustRightInd w:val="0"/>
        <w:ind w:right="424"/>
        <w:jc w:val="both"/>
        <w:rPr>
          <w:rFonts w:ascii="Arial" w:hAnsi="Arial" w:cs="Arial"/>
          <w:bCs/>
          <w:sz w:val="22"/>
          <w:szCs w:val="22"/>
        </w:rPr>
      </w:pPr>
      <w:r w:rsidRPr="00CC7E9A">
        <w:rPr>
          <w:rFonts w:ascii="Arial" w:hAnsi="Arial" w:cs="Arial"/>
          <w:bCs/>
          <w:sz w:val="22"/>
          <w:szCs w:val="22"/>
        </w:rPr>
        <w:t>Primero.- El presente Decreto entrará en vigor el día siguiente al de su publicación en el Periódico Oficial del Estado de Nuevo León.</w:t>
      </w:r>
    </w:p>
    <w:p w14:paraId="10B2C244" w14:textId="77777777" w:rsidR="00832907" w:rsidRPr="00CC7E9A" w:rsidRDefault="00832907" w:rsidP="00A164FF">
      <w:pPr>
        <w:widowControl w:val="0"/>
        <w:tabs>
          <w:tab w:val="left" w:pos="8080"/>
        </w:tabs>
        <w:autoSpaceDE w:val="0"/>
        <w:autoSpaceDN w:val="0"/>
        <w:adjustRightInd w:val="0"/>
        <w:ind w:right="424"/>
        <w:jc w:val="both"/>
        <w:rPr>
          <w:rFonts w:ascii="Arial" w:hAnsi="Arial" w:cs="Arial"/>
          <w:bCs/>
          <w:sz w:val="22"/>
          <w:szCs w:val="22"/>
        </w:rPr>
      </w:pPr>
    </w:p>
    <w:p w14:paraId="34D35962" w14:textId="491D2D81" w:rsidR="00832907" w:rsidRDefault="00832907" w:rsidP="00A164FF">
      <w:pPr>
        <w:widowControl w:val="0"/>
        <w:tabs>
          <w:tab w:val="left" w:pos="8080"/>
        </w:tabs>
        <w:autoSpaceDE w:val="0"/>
        <w:autoSpaceDN w:val="0"/>
        <w:adjustRightInd w:val="0"/>
        <w:ind w:right="424"/>
        <w:jc w:val="both"/>
        <w:rPr>
          <w:rFonts w:ascii="Arial" w:hAnsi="Arial" w:cs="Arial"/>
          <w:bCs/>
          <w:sz w:val="22"/>
          <w:szCs w:val="22"/>
        </w:rPr>
      </w:pPr>
      <w:r w:rsidRPr="00CC7E9A">
        <w:rPr>
          <w:rFonts w:ascii="Arial" w:hAnsi="Arial" w:cs="Arial"/>
          <w:bCs/>
          <w:sz w:val="22"/>
          <w:szCs w:val="22"/>
        </w:rPr>
        <w:t>Segundo.- El actual Consejo de Desarrollo Económico deberá establecer los criterios a tomar en cuenta para elegir qué cámaras empresariales y universidades de la entidad podrán participar activa y permanentemente en el Consejo.</w:t>
      </w:r>
    </w:p>
    <w:p w14:paraId="7F679A35" w14:textId="4493D61E" w:rsidR="00CC7E9A" w:rsidRDefault="00CC7E9A" w:rsidP="00A164FF">
      <w:pPr>
        <w:widowControl w:val="0"/>
        <w:tabs>
          <w:tab w:val="left" w:pos="8080"/>
        </w:tabs>
        <w:autoSpaceDE w:val="0"/>
        <w:autoSpaceDN w:val="0"/>
        <w:adjustRightInd w:val="0"/>
        <w:ind w:right="424"/>
        <w:jc w:val="both"/>
        <w:rPr>
          <w:rFonts w:ascii="Arial" w:hAnsi="Arial" w:cs="Arial"/>
          <w:bCs/>
          <w:sz w:val="22"/>
          <w:szCs w:val="22"/>
        </w:rPr>
      </w:pPr>
    </w:p>
    <w:p w14:paraId="768A2845" w14:textId="2D37C412" w:rsidR="00CC7E9A" w:rsidRDefault="00CC7E9A" w:rsidP="00A164FF">
      <w:pPr>
        <w:widowControl w:val="0"/>
        <w:tabs>
          <w:tab w:val="left" w:pos="8080"/>
        </w:tabs>
        <w:autoSpaceDE w:val="0"/>
        <w:autoSpaceDN w:val="0"/>
        <w:adjustRightInd w:val="0"/>
        <w:ind w:right="424"/>
        <w:jc w:val="both"/>
        <w:rPr>
          <w:rFonts w:ascii="Arial" w:hAnsi="Arial" w:cs="Arial"/>
          <w:bCs/>
          <w:sz w:val="22"/>
          <w:szCs w:val="22"/>
        </w:rPr>
      </w:pPr>
    </w:p>
    <w:p w14:paraId="4F69BAAF" w14:textId="1AB0D2B2" w:rsidR="00CC7E9A" w:rsidRPr="00377F81" w:rsidRDefault="00CC7E9A" w:rsidP="00A164FF">
      <w:pPr>
        <w:widowControl w:val="0"/>
        <w:tabs>
          <w:tab w:val="left" w:pos="8080"/>
        </w:tabs>
        <w:autoSpaceDE w:val="0"/>
        <w:autoSpaceDN w:val="0"/>
        <w:adjustRightInd w:val="0"/>
        <w:ind w:right="424"/>
        <w:jc w:val="both"/>
        <w:rPr>
          <w:rFonts w:ascii="Arial" w:hAnsi="Arial" w:cs="Arial"/>
          <w:sz w:val="18"/>
          <w:szCs w:val="18"/>
          <w:lang w:val="en-US"/>
        </w:rPr>
      </w:pPr>
      <w:r w:rsidRPr="00377F81">
        <w:rPr>
          <w:rFonts w:ascii="Arial" w:hAnsi="Arial" w:cs="Arial"/>
          <w:sz w:val="22"/>
          <w:szCs w:val="22"/>
        </w:rPr>
        <w:t xml:space="preserve">P.O. 29 DE JUNIO DE 2020. </w:t>
      </w:r>
      <w:r w:rsidRPr="00377F81">
        <w:rPr>
          <w:rFonts w:ascii="Arial" w:hAnsi="Arial" w:cs="Arial"/>
          <w:sz w:val="22"/>
          <w:szCs w:val="22"/>
          <w:lang w:val="en-US"/>
        </w:rPr>
        <w:t xml:space="preserve">DEC. 254. </w:t>
      </w:r>
      <w:r w:rsidRPr="00377F81">
        <w:rPr>
          <w:rFonts w:ascii="Arial" w:hAnsi="Arial" w:cs="Arial"/>
          <w:sz w:val="18"/>
          <w:szCs w:val="18"/>
          <w:lang w:val="en-US"/>
        </w:rPr>
        <w:t>ARTS. 21 BIS, 22, 33 BIS AL 33 BIS VI.</w:t>
      </w:r>
    </w:p>
    <w:p w14:paraId="0C8FC890" w14:textId="030E043F" w:rsidR="00CC7E9A" w:rsidRPr="00377F81" w:rsidRDefault="00CC7E9A" w:rsidP="00A164FF">
      <w:pPr>
        <w:widowControl w:val="0"/>
        <w:tabs>
          <w:tab w:val="left" w:pos="8080"/>
        </w:tabs>
        <w:autoSpaceDE w:val="0"/>
        <w:autoSpaceDN w:val="0"/>
        <w:adjustRightInd w:val="0"/>
        <w:ind w:right="424"/>
        <w:jc w:val="both"/>
        <w:rPr>
          <w:rFonts w:ascii="Arial" w:hAnsi="Arial" w:cs="Arial"/>
          <w:sz w:val="22"/>
          <w:szCs w:val="22"/>
          <w:lang w:val="en-US"/>
        </w:rPr>
      </w:pPr>
    </w:p>
    <w:p w14:paraId="48991DCC" w14:textId="77777777" w:rsidR="00581CAD" w:rsidRPr="00377F81" w:rsidRDefault="00581CAD" w:rsidP="00A164FF">
      <w:pPr>
        <w:widowControl w:val="0"/>
        <w:tabs>
          <w:tab w:val="left" w:pos="8080"/>
        </w:tabs>
        <w:autoSpaceDE w:val="0"/>
        <w:autoSpaceDN w:val="0"/>
        <w:adjustRightInd w:val="0"/>
        <w:ind w:right="424"/>
        <w:jc w:val="both"/>
        <w:rPr>
          <w:rFonts w:ascii="Arial" w:hAnsi="Arial" w:cs="Arial"/>
          <w:sz w:val="22"/>
          <w:szCs w:val="22"/>
        </w:rPr>
      </w:pPr>
      <w:r w:rsidRPr="00377F81">
        <w:rPr>
          <w:rFonts w:ascii="Arial" w:hAnsi="Arial" w:cs="Arial"/>
          <w:sz w:val="22"/>
          <w:szCs w:val="22"/>
        </w:rPr>
        <w:t>PRIMERO.- El presente Decreto entrará en vigor el día siguiente al de su publicación en el Periódico Oficial del Estado.</w:t>
      </w:r>
    </w:p>
    <w:p w14:paraId="3518FD57" w14:textId="77777777" w:rsidR="00581CAD" w:rsidRPr="00377F81" w:rsidRDefault="00581CAD" w:rsidP="00A164FF">
      <w:pPr>
        <w:pStyle w:val="Cuerpo"/>
        <w:tabs>
          <w:tab w:val="left" w:pos="8080"/>
        </w:tabs>
        <w:spacing w:line="240" w:lineRule="auto"/>
        <w:ind w:right="424"/>
        <w:rPr>
          <w:rFonts w:ascii="Arial" w:hAnsi="Arial" w:cs="Arial"/>
        </w:rPr>
      </w:pPr>
    </w:p>
    <w:p w14:paraId="1ABBD178" w14:textId="56930B53" w:rsidR="00581CAD" w:rsidRDefault="00581CAD" w:rsidP="00A164FF">
      <w:pPr>
        <w:pStyle w:val="Cuerpo"/>
        <w:tabs>
          <w:tab w:val="left" w:pos="8080"/>
        </w:tabs>
        <w:spacing w:line="240" w:lineRule="auto"/>
        <w:ind w:right="424"/>
        <w:rPr>
          <w:rFonts w:ascii="Arial" w:hAnsi="Arial" w:cs="Arial"/>
          <w:lang w:val="es-ES"/>
        </w:rPr>
      </w:pPr>
      <w:r w:rsidRPr="00377F81">
        <w:rPr>
          <w:rFonts w:ascii="Arial" w:hAnsi="Arial" w:cs="Arial"/>
        </w:rPr>
        <w:t xml:space="preserve">SEGUNDO.- </w:t>
      </w:r>
      <w:r w:rsidRPr="00377F81">
        <w:rPr>
          <w:rFonts w:ascii="Arial" w:hAnsi="Arial" w:cs="Arial"/>
          <w:lang w:val="es-ES"/>
        </w:rPr>
        <w:t>El Ejecutivo del Estado deberá adecuar conforme a lo dispuesto en el presente Decreto, los Reglamentos competentes en un plazo de 90 días naturales contados a partir de su publicación en el Periódico Oficial del Estado.</w:t>
      </w:r>
    </w:p>
    <w:p w14:paraId="62265A99" w14:textId="68EB7B2A" w:rsidR="00377F81" w:rsidRDefault="00377F81" w:rsidP="00A164FF">
      <w:pPr>
        <w:pStyle w:val="Cuerpo"/>
        <w:tabs>
          <w:tab w:val="left" w:pos="8080"/>
        </w:tabs>
        <w:spacing w:line="240" w:lineRule="auto"/>
        <w:ind w:right="424"/>
        <w:rPr>
          <w:rFonts w:ascii="Arial" w:hAnsi="Arial" w:cs="Arial"/>
          <w:lang w:val="es-ES"/>
        </w:rPr>
      </w:pPr>
    </w:p>
    <w:p w14:paraId="2CE0ED59" w14:textId="2F256A34" w:rsidR="00377F81" w:rsidRPr="00A7182C" w:rsidRDefault="00377F81" w:rsidP="00A164FF">
      <w:pPr>
        <w:pStyle w:val="Cuerpo"/>
        <w:tabs>
          <w:tab w:val="left" w:pos="8080"/>
        </w:tabs>
        <w:spacing w:line="240" w:lineRule="auto"/>
        <w:ind w:right="424"/>
        <w:rPr>
          <w:rFonts w:ascii="Arial" w:hAnsi="Arial" w:cs="Arial"/>
          <w:lang w:val="es-ES"/>
        </w:rPr>
      </w:pPr>
    </w:p>
    <w:p w14:paraId="496812B9" w14:textId="3D99357F" w:rsidR="00377F81" w:rsidRPr="00A7182C" w:rsidRDefault="00377F81" w:rsidP="00A164FF">
      <w:pPr>
        <w:pStyle w:val="Cuerpo"/>
        <w:tabs>
          <w:tab w:val="left" w:pos="8080"/>
        </w:tabs>
        <w:spacing w:line="240" w:lineRule="auto"/>
        <w:ind w:right="424"/>
        <w:rPr>
          <w:rFonts w:ascii="Arial" w:hAnsi="Arial" w:cs="Arial"/>
          <w:lang w:val="es-ES"/>
        </w:rPr>
      </w:pPr>
      <w:r w:rsidRPr="00A7182C">
        <w:rPr>
          <w:rFonts w:ascii="Arial" w:hAnsi="Arial" w:cs="Arial"/>
        </w:rPr>
        <w:t xml:space="preserve">P.O. 29 DE JUNIO DE 2020. </w:t>
      </w:r>
      <w:r w:rsidRPr="00A7182C">
        <w:rPr>
          <w:rFonts w:ascii="Arial" w:hAnsi="Arial" w:cs="Arial"/>
          <w:lang w:val="en-US"/>
        </w:rPr>
        <w:t>DEC. 254</w:t>
      </w:r>
    </w:p>
    <w:p w14:paraId="57C9B3F5" w14:textId="77777777" w:rsidR="00377F81" w:rsidRPr="00A7182C" w:rsidRDefault="00377F81" w:rsidP="00A164FF">
      <w:pPr>
        <w:tabs>
          <w:tab w:val="left" w:pos="8080"/>
        </w:tabs>
        <w:ind w:right="424"/>
        <w:jc w:val="both"/>
        <w:rPr>
          <w:rFonts w:ascii="Arial" w:hAnsi="Arial" w:cs="Arial"/>
          <w:sz w:val="22"/>
          <w:szCs w:val="22"/>
        </w:rPr>
      </w:pPr>
    </w:p>
    <w:p w14:paraId="4FDA65E2" w14:textId="45586E98" w:rsidR="00377F81" w:rsidRPr="00A7182C" w:rsidRDefault="00377F81" w:rsidP="00A164FF">
      <w:pPr>
        <w:tabs>
          <w:tab w:val="left" w:pos="8080"/>
        </w:tabs>
        <w:ind w:right="424"/>
        <w:jc w:val="both"/>
        <w:rPr>
          <w:rFonts w:ascii="Arial" w:hAnsi="Arial" w:cs="Arial"/>
          <w:sz w:val="22"/>
          <w:szCs w:val="22"/>
        </w:rPr>
      </w:pPr>
      <w:r w:rsidRPr="00A7182C">
        <w:rPr>
          <w:rFonts w:ascii="Arial" w:hAnsi="Arial" w:cs="Arial"/>
          <w:sz w:val="22"/>
          <w:szCs w:val="22"/>
        </w:rPr>
        <w:t>Único.- El presente Decreto entrará en vigor el día siguiente al de su publicación en el Periódico Oficial del Estado.</w:t>
      </w:r>
    </w:p>
    <w:p w14:paraId="6C979302" w14:textId="6E41B4F1" w:rsidR="00A7182C" w:rsidRDefault="00A7182C" w:rsidP="00A164FF">
      <w:pPr>
        <w:tabs>
          <w:tab w:val="left" w:pos="8080"/>
        </w:tabs>
        <w:ind w:right="424"/>
        <w:jc w:val="both"/>
        <w:rPr>
          <w:rFonts w:ascii="Arial" w:hAnsi="Arial" w:cs="Arial"/>
          <w:b/>
          <w:sz w:val="22"/>
          <w:szCs w:val="22"/>
        </w:rPr>
      </w:pPr>
    </w:p>
    <w:p w14:paraId="69C7705E" w14:textId="6A7B05C1" w:rsidR="00A7182C" w:rsidRDefault="00A7182C" w:rsidP="00A164FF">
      <w:pPr>
        <w:tabs>
          <w:tab w:val="left" w:pos="8080"/>
        </w:tabs>
        <w:ind w:right="424"/>
        <w:jc w:val="both"/>
        <w:rPr>
          <w:rFonts w:ascii="Arial" w:hAnsi="Arial" w:cs="Arial"/>
          <w:b/>
          <w:sz w:val="22"/>
          <w:szCs w:val="22"/>
        </w:rPr>
      </w:pPr>
    </w:p>
    <w:p w14:paraId="0C98A33E" w14:textId="5B6CD7C0" w:rsidR="00A7182C" w:rsidRPr="00453678" w:rsidRDefault="00A7182C" w:rsidP="00A164FF">
      <w:pPr>
        <w:tabs>
          <w:tab w:val="left" w:pos="8080"/>
        </w:tabs>
        <w:ind w:right="424"/>
        <w:jc w:val="both"/>
        <w:rPr>
          <w:rFonts w:ascii="Arial" w:hAnsi="Arial" w:cs="Arial"/>
          <w:sz w:val="18"/>
          <w:szCs w:val="18"/>
        </w:rPr>
      </w:pPr>
      <w:r w:rsidRPr="00453678">
        <w:rPr>
          <w:rFonts w:ascii="Arial" w:hAnsi="Arial" w:cs="Arial"/>
          <w:sz w:val="22"/>
          <w:szCs w:val="22"/>
        </w:rPr>
        <w:t xml:space="preserve">P.O. 15 DE SEPTIEMBRE DE 2021. DEC. 528. </w:t>
      </w:r>
      <w:r w:rsidRPr="00453678">
        <w:rPr>
          <w:rFonts w:ascii="Arial" w:hAnsi="Arial" w:cs="Arial"/>
          <w:sz w:val="18"/>
          <w:szCs w:val="18"/>
        </w:rPr>
        <w:t>ARTS. 21 BIS.</w:t>
      </w:r>
    </w:p>
    <w:p w14:paraId="799DC992" w14:textId="09877C7F" w:rsidR="00A7182C" w:rsidRPr="00453678" w:rsidRDefault="00A7182C" w:rsidP="00A164FF">
      <w:pPr>
        <w:tabs>
          <w:tab w:val="left" w:pos="8080"/>
        </w:tabs>
        <w:ind w:right="424"/>
        <w:jc w:val="both"/>
        <w:rPr>
          <w:rFonts w:ascii="Arial" w:hAnsi="Arial" w:cs="Arial"/>
          <w:sz w:val="22"/>
          <w:szCs w:val="22"/>
        </w:rPr>
      </w:pPr>
    </w:p>
    <w:p w14:paraId="176F1F68" w14:textId="3DFADC5E" w:rsidR="00A7182C" w:rsidRDefault="004E623B"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453678">
        <w:rPr>
          <w:rFonts w:ascii="Arial" w:hAnsi="Arial" w:cs="Arial"/>
          <w:sz w:val="22"/>
          <w:szCs w:val="22"/>
        </w:rPr>
        <w:t>ÚNICO.- El presente Decreto entrará en vigor el día siguiente al de su publicación en el Periódico Oficial del Estado.</w:t>
      </w:r>
    </w:p>
    <w:p w14:paraId="5BE4CE80" w14:textId="4B21A8D4" w:rsidR="00453678" w:rsidRDefault="00453678"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6556B23E" w14:textId="126FCEAC" w:rsidR="00453678" w:rsidRDefault="00453678"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665847F1" w14:textId="4B4C92A3" w:rsidR="00453678" w:rsidRPr="006A1792" w:rsidRDefault="00453678"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6A1792">
        <w:rPr>
          <w:rFonts w:ascii="Arial" w:hAnsi="Arial" w:cs="Arial"/>
          <w:sz w:val="22"/>
          <w:szCs w:val="22"/>
        </w:rPr>
        <w:t>P.O. 26 DE ENERO DE 2022. DEC. 044</w:t>
      </w:r>
    </w:p>
    <w:p w14:paraId="53A25E8A" w14:textId="6293C2D1" w:rsidR="00453678" w:rsidRPr="006A1792" w:rsidRDefault="00453678"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5FF32363" w14:textId="77777777" w:rsidR="00453678" w:rsidRPr="006A1792" w:rsidRDefault="00453678"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6A1792">
        <w:rPr>
          <w:rFonts w:ascii="Arial" w:hAnsi="Arial" w:cs="Arial"/>
          <w:sz w:val="22"/>
          <w:szCs w:val="22"/>
        </w:rPr>
        <w:t>ARTÍCULO PRIMERO.-  El presente Decreto entrará en vigor el día siguiente al de su publicación en el Periódico Oficial del Estado.</w:t>
      </w:r>
    </w:p>
    <w:p w14:paraId="046A7914" w14:textId="77777777" w:rsidR="00453678" w:rsidRPr="006A1792" w:rsidRDefault="00453678"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03B3BA07" w14:textId="2DB10576" w:rsidR="00453678" w:rsidRPr="006A1792" w:rsidRDefault="00453678"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6A1792">
        <w:rPr>
          <w:rFonts w:ascii="Arial" w:hAnsi="Arial" w:cs="Arial"/>
          <w:sz w:val="22"/>
          <w:szCs w:val="22"/>
        </w:rPr>
        <w:t>ARTÍCULO SEGUNDO.- Quedan derogadas todas las disposiciones que contravengan lo dispuesto en el presente Decreto.</w:t>
      </w:r>
    </w:p>
    <w:p w14:paraId="7B2B4BC4" w14:textId="0E1850FA" w:rsidR="00197901" w:rsidRPr="006A1792" w:rsidRDefault="00197901"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55E73E31" w14:textId="42492226" w:rsidR="00197901" w:rsidRPr="006A1792" w:rsidRDefault="00197901"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0AAFD889" w14:textId="06C99178" w:rsidR="00197901" w:rsidRPr="006A1792" w:rsidRDefault="00197901"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6A1792">
        <w:rPr>
          <w:rFonts w:ascii="Arial" w:hAnsi="Arial" w:cs="Arial"/>
          <w:sz w:val="22"/>
          <w:szCs w:val="22"/>
        </w:rPr>
        <w:t>P.O. 26 DE ENERO DE 2022. DEC. 045</w:t>
      </w:r>
    </w:p>
    <w:p w14:paraId="19DC7E3E" w14:textId="3151FC90" w:rsidR="00197901" w:rsidRPr="006A1792" w:rsidRDefault="00197901"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5D0EF6B1" w14:textId="77777777" w:rsidR="00197901" w:rsidRPr="006A1792" w:rsidRDefault="00197901"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6A1792">
        <w:rPr>
          <w:rFonts w:ascii="Arial" w:hAnsi="Arial" w:cs="Arial"/>
          <w:sz w:val="22"/>
          <w:szCs w:val="22"/>
        </w:rPr>
        <w:t>PRIMERO.-  El presente Decreto entrará en vigor el día siguiente al de su publicación en el Periódico Oficial del Estado.</w:t>
      </w:r>
    </w:p>
    <w:p w14:paraId="221ADD89" w14:textId="77777777" w:rsidR="00197901" w:rsidRPr="006A1792" w:rsidRDefault="00197901"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7BB1A68F" w14:textId="486A8C66" w:rsidR="00197901" w:rsidRDefault="00197901"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6A1792">
        <w:rPr>
          <w:rFonts w:ascii="Arial" w:hAnsi="Arial" w:cs="Arial"/>
          <w:sz w:val="22"/>
          <w:szCs w:val="22"/>
        </w:rPr>
        <w:t>SEGUNDO.- Quedan derogadas todas las disposiciones que contravengan lo dispuesto en el presente Decreto.</w:t>
      </w:r>
    </w:p>
    <w:p w14:paraId="3A98FE5F" w14:textId="620D2688" w:rsidR="009E1D36" w:rsidRDefault="009E1D36"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2D8C256B" w14:textId="3AAEBB90" w:rsidR="009E1D36" w:rsidRDefault="009E1D36"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5C5E5C7A" w14:textId="4113A8E6" w:rsidR="009E1D36" w:rsidRPr="005E37A3" w:rsidRDefault="009E1D36"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5E37A3">
        <w:rPr>
          <w:rFonts w:ascii="Arial" w:hAnsi="Arial" w:cs="Arial"/>
          <w:sz w:val="22"/>
          <w:szCs w:val="22"/>
        </w:rPr>
        <w:t>P.O. 28 DE ENERO DE 2022. DEC. 046</w:t>
      </w:r>
    </w:p>
    <w:p w14:paraId="2A43623D" w14:textId="286B245C" w:rsidR="009E1D36" w:rsidRPr="005E37A3" w:rsidRDefault="009E1D36"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720A93D1" w14:textId="663D17BC" w:rsidR="009E1D36" w:rsidRDefault="009E1D36" w:rsidP="00A164FF">
      <w:pPr>
        <w:tabs>
          <w:tab w:val="left" w:pos="8080"/>
        </w:tabs>
        <w:ind w:right="424"/>
        <w:rPr>
          <w:rFonts w:ascii="Arial" w:hAnsi="Arial" w:cs="Arial"/>
          <w:sz w:val="22"/>
          <w:szCs w:val="22"/>
        </w:rPr>
      </w:pPr>
      <w:r w:rsidRPr="005E37A3">
        <w:rPr>
          <w:rFonts w:ascii="Arial" w:hAnsi="Arial" w:cs="Arial"/>
          <w:sz w:val="22"/>
          <w:szCs w:val="22"/>
        </w:rPr>
        <w:t>UNICO. El presente Decreto entrará en vigor el día siguiente al de su publicación en el Periódico Oficial del Estado.</w:t>
      </w:r>
    </w:p>
    <w:p w14:paraId="50C47584" w14:textId="2FF0ACF6" w:rsidR="005E37A3" w:rsidRDefault="005E37A3" w:rsidP="00A164FF">
      <w:pPr>
        <w:tabs>
          <w:tab w:val="left" w:pos="8080"/>
        </w:tabs>
        <w:ind w:right="424"/>
        <w:rPr>
          <w:rFonts w:ascii="Arial" w:hAnsi="Arial" w:cs="Arial"/>
          <w:sz w:val="22"/>
          <w:szCs w:val="22"/>
        </w:rPr>
      </w:pPr>
    </w:p>
    <w:p w14:paraId="3F281EAD" w14:textId="227878EC" w:rsidR="005E37A3" w:rsidRPr="00DB15F6" w:rsidRDefault="005E37A3" w:rsidP="00A164FF">
      <w:pPr>
        <w:tabs>
          <w:tab w:val="left" w:pos="8080"/>
        </w:tabs>
        <w:ind w:right="424"/>
        <w:rPr>
          <w:rFonts w:ascii="Arial" w:hAnsi="Arial" w:cs="Arial"/>
          <w:sz w:val="22"/>
          <w:szCs w:val="22"/>
        </w:rPr>
      </w:pPr>
    </w:p>
    <w:p w14:paraId="02C3B760" w14:textId="28DCB33E" w:rsidR="005E37A3" w:rsidRPr="00DB15F6" w:rsidRDefault="005E37A3" w:rsidP="00A164FF">
      <w:pPr>
        <w:tabs>
          <w:tab w:val="left" w:pos="8080"/>
        </w:tabs>
        <w:ind w:right="424"/>
        <w:jc w:val="both"/>
        <w:rPr>
          <w:rFonts w:ascii="Arial" w:hAnsi="Arial" w:cs="Arial"/>
          <w:sz w:val="22"/>
          <w:szCs w:val="22"/>
        </w:rPr>
      </w:pPr>
      <w:r w:rsidRPr="00DB15F6">
        <w:rPr>
          <w:rFonts w:ascii="Arial" w:hAnsi="Arial" w:cs="Arial"/>
          <w:sz w:val="22"/>
          <w:szCs w:val="22"/>
        </w:rPr>
        <w:t>P.O. 17 DE OTUBRE DE 2022. DEC. 233</w:t>
      </w:r>
    </w:p>
    <w:p w14:paraId="35D50932" w14:textId="55C071B6" w:rsidR="005E37A3" w:rsidRPr="00DB15F6" w:rsidRDefault="005E37A3" w:rsidP="00A164FF">
      <w:pPr>
        <w:tabs>
          <w:tab w:val="left" w:pos="8080"/>
        </w:tabs>
        <w:ind w:right="424"/>
        <w:jc w:val="both"/>
        <w:rPr>
          <w:rFonts w:ascii="Arial" w:hAnsi="Arial" w:cs="Arial"/>
          <w:sz w:val="22"/>
          <w:szCs w:val="22"/>
        </w:rPr>
      </w:pPr>
    </w:p>
    <w:p w14:paraId="2EFF6FD8" w14:textId="0886B66B" w:rsidR="005E37A3" w:rsidRPr="00DB15F6" w:rsidRDefault="005E37A3"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DB15F6">
        <w:rPr>
          <w:rFonts w:ascii="Arial" w:hAnsi="Arial" w:cs="Arial"/>
          <w:sz w:val="22"/>
          <w:szCs w:val="22"/>
        </w:rPr>
        <w:t>PRIMERO.- El presente Decreto entrará en vigor al día siguiente de su publicación en el Periódico Oficial del Estado.</w:t>
      </w:r>
    </w:p>
    <w:p w14:paraId="187281B8" w14:textId="77777777" w:rsidR="005E37A3" w:rsidRPr="00DB15F6" w:rsidRDefault="005E37A3"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7BE737EC" w14:textId="514EC42D" w:rsidR="005E37A3" w:rsidRDefault="005E37A3" w:rsidP="00A164FF">
      <w:pPr>
        <w:tabs>
          <w:tab w:val="left" w:pos="8080"/>
        </w:tabs>
        <w:ind w:right="424"/>
        <w:jc w:val="both"/>
        <w:rPr>
          <w:rFonts w:ascii="Arial" w:hAnsi="Arial" w:cs="Arial"/>
          <w:sz w:val="22"/>
          <w:szCs w:val="22"/>
          <w:lang w:val="es-ES"/>
        </w:rPr>
      </w:pPr>
      <w:r w:rsidRPr="00DB15F6">
        <w:rPr>
          <w:rFonts w:ascii="Arial" w:hAnsi="Arial" w:cs="Arial"/>
          <w:sz w:val="22"/>
          <w:szCs w:val="22"/>
          <w:lang w:val="es-ES"/>
        </w:rPr>
        <w:t>SEGUNDO.- La persona Titular del Poder Ejecutivo y el Consejo de Desarrollo Económico contarán con un plazo de 90 días hábiles, a partir de la entrada en vigor del presente Decreto, para expedir o modificar las disposiciones reglamentarias y administrativas que se requieran para el cumplimiento de las atribuciones que se le otorgan por medio del mismo.</w:t>
      </w:r>
    </w:p>
    <w:p w14:paraId="55C8E07E" w14:textId="5B17F108" w:rsidR="00DB15F6" w:rsidRDefault="00DB15F6" w:rsidP="00A164FF">
      <w:pPr>
        <w:tabs>
          <w:tab w:val="left" w:pos="8080"/>
        </w:tabs>
        <w:ind w:right="424"/>
        <w:jc w:val="both"/>
        <w:rPr>
          <w:rFonts w:ascii="Arial" w:hAnsi="Arial" w:cs="Arial"/>
          <w:sz w:val="22"/>
          <w:szCs w:val="22"/>
          <w:lang w:val="es-ES"/>
        </w:rPr>
      </w:pPr>
    </w:p>
    <w:p w14:paraId="4086AC8D" w14:textId="6DF90837" w:rsidR="00DB15F6" w:rsidRDefault="00DB15F6" w:rsidP="00A164FF">
      <w:pPr>
        <w:tabs>
          <w:tab w:val="left" w:pos="8080"/>
        </w:tabs>
        <w:ind w:right="424"/>
        <w:jc w:val="both"/>
        <w:rPr>
          <w:rFonts w:ascii="Arial" w:hAnsi="Arial" w:cs="Arial"/>
          <w:sz w:val="22"/>
          <w:szCs w:val="22"/>
          <w:lang w:val="es-ES"/>
        </w:rPr>
      </w:pPr>
    </w:p>
    <w:p w14:paraId="05BD0CB6" w14:textId="00987510" w:rsidR="00DB15F6" w:rsidRPr="00387119" w:rsidRDefault="00DB15F6" w:rsidP="00A164FF">
      <w:pPr>
        <w:tabs>
          <w:tab w:val="left" w:pos="8080"/>
        </w:tabs>
        <w:ind w:right="424"/>
        <w:jc w:val="both"/>
        <w:rPr>
          <w:rFonts w:ascii="Arial" w:hAnsi="Arial" w:cs="Arial"/>
          <w:sz w:val="22"/>
          <w:szCs w:val="22"/>
          <w:lang w:val="es-ES"/>
        </w:rPr>
      </w:pPr>
      <w:r w:rsidRPr="00387119">
        <w:rPr>
          <w:rFonts w:ascii="Arial" w:hAnsi="Arial" w:cs="Arial"/>
          <w:sz w:val="22"/>
          <w:szCs w:val="22"/>
          <w:lang w:val="es-ES"/>
        </w:rPr>
        <w:t>P.O. 16 DE MAYO DE 2023. DEC. 365.</w:t>
      </w:r>
    </w:p>
    <w:p w14:paraId="2AEDD7CA" w14:textId="05C86B47" w:rsidR="00DB15F6" w:rsidRPr="00387119" w:rsidRDefault="00DB15F6" w:rsidP="00A164FF">
      <w:pPr>
        <w:tabs>
          <w:tab w:val="left" w:pos="8080"/>
        </w:tabs>
        <w:ind w:right="424"/>
        <w:jc w:val="both"/>
        <w:rPr>
          <w:rFonts w:ascii="Arial" w:hAnsi="Arial" w:cs="Arial"/>
          <w:sz w:val="22"/>
          <w:szCs w:val="22"/>
          <w:lang w:val="es-ES"/>
        </w:rPr>
      </w:pPr>
    </w:p>
    <w:p w14:paraId="7149E1B2" w14:textId="77777777" w:rsidR="00DB15F6" w:rsidRPr="00387119" w:rsidRDefault="00DB15F6"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r w:rsidRPr="00387119">
        <w:rPr>
          <w:rFonts w:ascii="Arial" w:hAnsi="Arial" w:cs="Arial"/>
          <w:sz w:val="22"/>
          <w:szCs w:val="22"/>
        </w:rPr>
        <w:t>PRIMERO.-  El presente Decreto entrará en vigor el día siguiente al de su publicación en el Periódico Oficial del Estado.</w:t>
      </w:r>
    </w:p>
    <w:p w14:paraId="3A6462AD" w14:textId="77777777" w:rsidR="00DB15F6" w:rsidRPr="00387119" w:rsidRDefault="00DB15F6" w:rsidP="00A164FF">
      <w:pPr>
        <w:pStyle w:val="ecxmsonormal"/>
        <w:shd w:val="clear" w:color="auto" w:fill="FFFFFF"/>
        <w:tabs>
          <w:tab w:val="left" w:pos="8080"/>
        </w:tabs>
        <w:spacing w:before="0" w:beforeAutospacing="0" w:after="0" w:afterAutospacing="0"/>
        <w:ind w:right="424"/>
        <w:jc w:val="both"/>
        <w:rPr>
          <w:rFonts w:ascii="Arial" w:hAnsi="Arial" w:cs="Arial"/>
          <w:sz w:val="22"/>
          <w:szCs w:val="22"/>
        </w:rPr>
      </w:pPr>
    </w:p>
    <w:p w14:paraId="3D83F201" w14:textId="597718F4" w:rsidR="00DB15F6" w:rsidRDefault="00DB15F6" w:rsidP="00A164FF">
      <w:pPr>
        <w:tabs>
          <w:tab w:val="left" w:pos="8080"/>
        </w:tabs>
        <w:ind w:right="424"/>
        <w:jc w:val="both"/>
        <w:rPr>
          <w:rFonts w:ascii="Arial" w:hAnsi="Arial" w:cs="Arial"/>
          <w:sz w:val="22"/>
          <w:szCs w:val="22"/>
          <w:lang w:val="es-ES"/>
        </w:rPr>
      </w:pPr>
      <w:r w:rsidRPr="00387119">
        <w:rPr>
          <w:rFonts w:ascii="Arial" w:hAnsi="Arial" w:cs="Arial"/>
          <w:sz w:val="22"/>
          <w:szCs w:val="22"/>
          <w:lang w:val="es-ES"/>
        </w:rPr>
        <w:t>SEGUNDO.- La persona Titular del Poder Ejecutivo y el Consejo de Desarrollo Económico contarán con un plazo de 90 días hábiles, a partir de la entrada en vigor del presente Decreto, para expedir o modificar las disposiciones reglamentarias y administrativas que se requieran para el cumplimiento de las atribuciones que se le otorgan por medio del mismo.</w:t>
      </w:r>
    </w:p>
    <w:p w14:paraId="49052C5F" w14:textId="7A652E01" w:rsidR="00387119" w:rsidRDefault="00387119" w:rsidP="00A164FF">
      <w:pPr>
        <w:tabs>
          <w:tab w:val="left" w:pos="8080"/>
        </w:tabs>
        <w:ind w:right="424"/>
        <w:jc w:val="both"/>
        <w:rPr>
          <w:rFonts w:ascii="Arial" w:hAnsi="Arial" w:cs="Arial"/>
          <w:sz w:val="22"/>
          <w:szCs w:val="22"/>
          <w:lang w:val="es-ES"/>
        </w:rPr>
      </w:pPr>
    </w:p>
    <w:p w14:paraId="16A2D8F9" w14:textId="7C2F94E2" w:rsidR="00387119" w:rsidRPr="00141B01" w:rsidRDefault="00387119" w:rsidP="00A164FF">
      <w:pPr>
        <w:tabs>
          <w:tab w:val="left" w:pos="8080"/>
        </w:tabs>
        <w:ind w:right="424"/>
        <w:jc w:val="both"/>
        <w:rPr>
          <w:rFonts w:ascii="Arial" w:hAnsi="Arial" w:cs="Arial"/>
          <w:sz w:val="22"/>
          <w:szCs w:val="22"/>
          <w:lang w:val="es-ES"/>
        </w:rPr>
      </w:pPr>
    </w:p>
    <w:p w14:paraId="486F9B2F" w14:textId="69DA83FC" w:rsidR="00387119" w:rsidRPr="00141B01" w:rsidRDefault="00387119" w:rsidP="00A164FF">
      <w:pPr>
        <w:tabs>
          <w:tab w:val="left" w:pos="8080"/>
        </w:tabs>
        <w:ind w:right="424"/>
        <w:jc w:val="both"/>
        <w:rPr>
          <w:rFonts w:ascii="Arial" w:hAnsi="Arial" w:cs="Arial"/>
          <w:sz w:val="22"/>
          <w:szCs w:val="22"/>
          <w:lang w:val="es-ES"/>
        </w:rPr>
      </w:pPr>
      <w:r w:rsidRPr="00141B01">
        <w:rPr>
          <w:rFonts w:ascii="Arial" w:hAnsi="Arial" w:cs="Arial"/>
          <w:sz w:val="22"/>
          <w:szCs w:val="22"/>
          <w:lang w:val="es-ES"/>
        </w:rPr>
        <w:t xml:space="preserve">P.O. 05 DE MARZO DE 2025. DEC. </w:t>
      </w:r>
      <w:r w:rsidR="001F17F1" w:rsidRPr="00141B01">
        <w:rPr>
          <w:rFonts w:ascii="Arial" w:hAnsi="Arial" w:cs="Arial"/>
          <w:sz w:val="22"/>
          <w:szCs w:val="22"/>
          <w:lang w:val="es-ES"/>
        </w:rPr>
        <w:t>057</w:t>
      </w:r>
    </w:p>
    <w:p w14:paraId="7F064E28" w14:textId="39F96324" w:rsidR="001F17F1" w:rsidRPr="00141B01" w:rsidRDefault="001F17F1" w:rsidP="00A164FF">
      <w:pPr>
        <w:tabs>
          <w:tab w:val="left" w:pos="8080"/>
        </w:tabs>
        <w:ind w:right="424"/>
        <w:jc w:val="both"/>
        <w:rPr>
          <w:rFonts w:ascii="Arial" w:hAnsi="Arial" w:cs="Arial"/>
          <w:sz w:val="22"/>
          <w:szCs w:val="22"/>
          <w:lang w:val="es-ES"/>
        </w:rPr>
      </w:pPr>
    </w:p>
    <w:p w14:paraId="0637345E" w14:textId="472D895C" w:rsidR="001F17F1" w:rsidRDefault="001F17F1" w:rsidP="00A164FF">
      <w:pPr>
        <w:ind w:right="424"/>
        <w:rPr>
          <w:rFonts w:ascii="Arial" w:hAnsi="Arial" w:cs="Arial"/>
          <w:bCs/>
          <w:sz w:val="22"/>
          <w:szCs w:val="22"/>
        </w:rPr>
      </w:pPr>
      <w:r w:rsidRPr="00141B01">
        <w:rPr>
          <w:rFonts w:ascii="Arial" w:hAnsi="Arial" w:cs="Arial"/>
          <w:sz w:val="22"/>
          <w:szCs w:val="22"/>
        </w:rPr>
        <w:t>ÚNICO.-</w:t>
      </w:r>
      <w:r w:rsidRPr="00141B01">
        <w:rPr>
          <w:rFonts w:ascii="Arial" w:hAnsi="Arial" w:cs="Arial"/>
          <w:bCs/>
          <w:sz w:val="22"/>
          <w:szCs w:val="22"/>
        </w:rPr>
        <w:t xml:space="preserve"> El presente Decreto entrará en vigor el día siguiente al de su publicación.</w:t>
      </w:r>
    </w:p>
    <w:p w14:paraId="38FB584D" w14:textId="622103F5" w:rsidR="00141B01" w:rsidRDefault="00141B01" w:rsidP="00A164FF">
      <w:pPr>
        <w:ind w:right="424"/>
        <w:rPr>
          <w:rFonts w:ascii="Arial" w:hAnsi="Arial" w:cs="Arial"/>
          <w:bCs/>
          <w:sz w:val="22"/>
          <w:szCs w:val="22"/>
        </w:rPr>
      </w:pPr>
    </w:p>
    <w:p w14:paraId="27A1C5E4" w14:textId="1A48A554" w:rsidR="00141B01" w:rsidRDefault="00141B01" w:rsidP="00A164FF">
      <w:pPr>
        <w:ind w:right="424"/>
        <w:rPr>
          <w:rFonts w:ascii="Arial" w:hAnsi="Arial" w:cs="Arial"/>
          <w:bCs/>
          <w:sz w:val="22"/>
          <w:szCs w:val="22"/>
        </w:rPr>
      </w:pPr>
    </w:p>
    <w:p w14:paraId="6FFB542A" w14:textId="039FB3A6" w:rsidR="00141B01" w:rsidRPr="007F718A" w:rsidRDefault="00141B01" w:rsidP="00A164FF">
      <w:pPr>
        <w:ind w:right="424"/>
        <w:rPr>
          <w:rFonts w:ascii="Arial" w:hAnsi="Arial" w:cs="Arial"/>
          <w:bCs/>
          <w:sz w:val="22"/>
          <w:szCs w:val="22"/>
        </w:rPr>
      </w:pPr>
      <w:r w:rsidRPr="007F718A">
        <w:rPr>
          <w:rFonts w:ascii="Arial" w:hAnsi="Arial" w:cs="Arial"/>
          <w:bCs/>
          <w:sz w:val="22"/>
          <w:szCs w:val="22"/>
        </w:rPr>
        <w:t xml:space="preserve">P.O. 16 DE JUNIO DE 2025. DEC. 055 </w:t>
      </w:r>
    </w:p>
    <w:p w14:paraId="20143589" w14:textId="61D09F5D" w:rsidR="00141B01" w:rsidRPr="007F718A" w:rsidRDefault="00141B01" w:rsidP="00A164FF">
      <w:pPr>
        <w:ind w:right="424"/>
        <w:rPr>
          <w:rFonts w:ascii="Arial" w:hAnsi="Arial" w:cs="Arial"/>
          <w:bCs/>
          <w:sz w:val="22"/>
          <w:szCs w:val="22"/>
        </w:rPr>
      </w:pPr>
    </w:p>
    <w:p w14:paraId="54D9DA63" w14:textId="570252A5" w:rsidR="00141B01" w:rsidRPr="007F718A" w:rsidRDefault="00141B01" w:rsidP="00A164FF">
      <w:pPr>
        <w:ind w:right="424"/>
        <w:rPr>
          <w:rFonts w:ascii="Arial" w:hAnsi="Arial" w:cs="Arial"/>
          <w:bCs/>
          <w:color w:val="000000"/>
          <w:sz w:val="22"/>
          <w:szCs w:val="22"/>
          <w:lang w:val="es"/>
        </w:rPr>
      </w:pPr>
      <w:r w:rsidRPr="007F718A">
        <w:rPr>
          <w:rFonts w:ascii="Arial" w:hAnsi="Arial" w:cs="Arial"/>
          <w:bCs/>
          <w:color w:val="000000"/>
          <w:sz w:val="22"/>
          <w:szCs w:val="22"/>
          <w:lang w:val="es"/>
        </w:rPr>
        <w:t>ÚNICO.- El presente Decreto entrará en vigor al día siguiente de su publicación.</w:t>
      </w:r>
    </w:p>
    <w:p w14:paraId="0F296350" w14:textId="105C0FCA" w:rsidR="008E59DA" w:rsidRPr="007F718A" w:rsidRDefault="008E59DA" w:rsidP="00A164FF">
      <w:pPr>
        <w:ind w:right="424"/>
        <w:rPr>
          <w:rFonts w:ascii="Arial" w:hAnsi="Arial" w:cs="Arial"/>
          <w:bCs/>
          <w:color w:val="000000"/>
          <w:sz w:val="22"/>
          <w:szCs w:val="22"/>
          <w:lang w:val="es"/>
        </w:rPr>
      </w:pPr>
    </w:p>
    <w:p w14:paraId="36D67F57" w14:textId="4C77536D" w:rsidR="008E59DA" w:rsidRPr="00A164FF" w:rsidRDefault="008E59DA" w:rsidP="00A164FF">
      <w:pPr>
        <w:ind w:right="424"/>
        <w:rPr>
          <w:rFonts w:ascii="Arial" w:hAnsi="Arial" w:cs="Arial"/>
          <w:bCs/>
          <w:color w:val="000000"/>
          <w:sz w:val="22"/>
          <w:szCs w:val="22"/>
          <w:lang w:val="es"/>
        </w:rPr>
      </w:pPr>
    </w:p>
    <w:p w14:paraId="18C858D6" w14:textId="65D89A01" w:rsidR="008E59DA" w:rsidRPr="00A164FF" w:rsidRDefault="008E59DA" w:rsidP="00A164FF">
      <w:pPr>
        <w:ind w:right="424"/>
        <w:rPr>
          <w:rFonts w:ascii="Arial" w:hAnsi="Arial" w:cs="Arial"/>
          <w:bCs/>
          <w:color w:val="000000"/>
          <w:sz w:val="22"/>
          <w:szCs w:val="22"/>
          <w:lang w:val="es"/>
        </w:rPr>
      </w:pPr>
      <w:r w:rsidRPr="00A164FF">
        <w:rPr>
          <w:rFonts w:ascii="Arial" w:hAnsi="Arial" w:cs="Arial"/>
          <w:bCs/>
          <w:color w:val="000000"/>
          <w:sz w:val="22"/>
          <w:szCs w:val="22"/>
          <w:lang w:val="es"/>
        </w:rPr>
        <w:t>P.O. 20 DE JUNIO DE 2025. DEC. 0</w:t>
      </w:r>
      <w:r w:rsidR="0003472D" w:rsidRPr="00A164FF">
        <w:rPr>
          <w:rFonts w:ascii="Arial" w:hAnsi="Arial" w:cs="Arial"/>
          <w:bCs/>
          <w:color w:val="000000"/>
          <w:sz w:val="22"/>
          <w:szCs w:val="22"/>
          <w:lang w:val="es"/>
        </w:rPr>
        <w:t>56</w:t>
      </w:r>
    </w:p>
    <w:p w14:paraId="15DBF0B1" w14:textId="2471C0C0" w:rsidR="008E59DA" w:rsidRPr="00A164FF" w:rsidRDefault="008E59DA" w:rsidP="003E6153">
      <w:pPr>
        <w:tabs>
          <w:tab w:val="left" w:pos="8222"/>
        </w:tabs>
        <w:ind w:right="424"/>
        <w:jc w:val="both"/>
        <w:rPr>
          <w:rFonts w:ascii="Arial" w:hAnsi="Arial" w:cs="Arial"/>
          <w:bCs/>
          <w:color w:val="000000"/>
          <w:sz w:val="22"/>
          <w:szCs w:val="22"/>
          <w:lang w:val="es"/>
        </w:rPr>
      </w:pPr>
    </w:p>
    <w:p w14:paraId="4AC4D243" w14:textId="683B5B94" w:rsidR="007F718A" w:rsidRDefault="007F718A" w:rsidP="003E6153">
      <w:pPr>
        <w:tabs>
          <w:tab w:val="left" w:pos="8222"/>
        </w:tabs>
        <w:ind w:right="424"/>
        <w:jc w:val="both"/>
        <w:rPr>
          <w:rFonts w:ascii="Arial" w:hAnsi="Arial" w:cs="Arial"/>
          <w:color w:val="000000"/>
          <w:sz w:val="22"/>
          <w:szCs w:val="22"/>
        </w:rPr>
      </w:pPr>
      <w:r w:rsidRPr="00A164FF">
        <w:rPr>
          <w:rFonts w:ascii="Arial" w:hAnsi="Arial" w:cs="Arial"/>
          <w:bCs/>
          <w:color w:val="000000"/>
          <w:sz w:val="22"/>
          <w:szCs w:val="22"/>
        </w:rPr>
        <w:t>ÚNICO.</w:t>
      </w:r>
      <w:r w:rsidRPr="00A164FF">
        <w:rPr>
          <w:rFonts w:ascii="Arial" w:hAnsi="Arial" w:cs="Arial"/>
          <w:color w:val="000000"/>
          <w:sz w:val="22"/>
          <w:szCs w:val="22"/>
        </w:rPr>
        <w:t xml:space="preserve"> El presente Decreto entrara en vigor al siguiente día de su publicación.</w:t>
      </w:r>
    </w:p>
    <w:p w14:paraId="48353B8C" w14:textId="4FBBE8F1" w:rsidR="00A164FF" w:rsidRDefault="00A164FF" w:rsidP="003E6153">
      <w:pPr>
        <w:tabs>
          <w:tab w:val="left" w:pos="8222"/>
        </w:tabs>
        <w:ind w:right="424"/>
        <w:jc w:val="both"/>
        <w:rPr>
          <w:rFonts w:ascii="Arial" w:hAnsi="Arial" w:cs="Arial"/>
          <w:color w:val="000000"/>
          <w:sz w:val="22"/>
          <w:szCs w:val="22"/>
        </w:rPr>
      </w:pPr>
    </w:p>
    <w:p w14:paraId="76E449F4" w14:textId="1743D663" w:rsidR="00A164FF" w:rsidRDefault="00A164FF" w:rsidP="003E6153">
      <w:pPr>
        <w:tabs>
          <w:tab w:val="left" w:pos="8222"/>
        </w:tabs>
        <w:ind w:right="424"/>
        <w:jc w:val="both"/>
        <w:rPr>
          <w:rFonts w:ascii="Arial" w:hAnsi="Arial" w:cs="Arial"/>
          <w:color w:val="000000"/>
          <w:sz w:val="22"/>
          <w:szCs w:val="22"/>
        </w:rPr>
      </w:pPr>
    </w:p>
    <w:p w14:paraId="208449C4" w14:textId="4BEC2812" w:rsidR="00A164FF" w:rsidRPr="00A164FF" w:rsidRDefault="00A164FF" w:rsidP="003E6153">
      <w:pPr>
        <w:tabs>
          <w:tab w:val="left" w:pos="8222"/>
        </w:tabs>
        <w:ind w:right="424"/>
        <w:jc w:val="both"/>
        <w:rPr>
          <w:rFonts w:ascii="Arial" w:hAnsi="Arial" w:cs="Arial"/>
          <w:b/>
          <w:color w:val="000000"/>
          <w:sz w:val="22"/>
          <w:szCs w:val="22"/>
        </w:rPr>
      </w:pPr>
      <w:r w:rsidRPr="00A164FF">
        <w:rPr>
          <w:rFonts w:ascii="Arial" w:hAnsi="Arial" w:cs="Arial"/>
          <w:b/>
          <w:color w:val="000000"/>
          <w:sz w:val="22"/>
          <w:szCs w:val="22"/>
        </w:rPr>
        <w:t>P.O. 29 DE SEPTIEMBRE DE 2025. DEC. 120</w:t>
      </w:r>
    </w:p>
    <w:p w14:paraId="3DCA12F4" w14:textId="72433627" w:rsidR="00A164FF" w:rsidRDefault="00A164FF" w:rsidP="003E6153">
      <w:pPr>
        <w:tabs>
          <w:tab w:val="left" w:pos="8222"/>
        </w:tabs>
        <w:ind w:right="424"/>
        <w:jc w:val="both"/>
        <w:rPr>
          <w:rFonts w:ascii="Arial" w:hAnsi="Arial" w:cs="Arial"/>
          <w:color w:val="000000"/>
          <w:sz w:val="22"/>
          <w:szCs w:val="22"/>
        </w:rPr>
      </w:pPr>
    </w:p>
    <w:p w14:paraId="16903CC3" w14:textId="77777777" w:rsidR="00A164FF" w:rsidRPr="000A7D41" w:rsidRDefault="00A164FF" w:rsidP="003E6153">
      <w:pPr>
        <w:pStyle w:val="Textoindependiente"/>
        <w:tabs>
          <w:tab w:val="left" w:pos="8222"/>
        </w:tabs>
        <w:spacing w:line="240" w:lineRule="auto"/>
        <w:ind w:right="424"/>
        <w:rPr>
          <w:rFonts w:ascii="Arial" w:hAnsi="Arial" w:cs="Arial"/>
          <w:b/>
          <w:sz w:val="22"/>
          <w:szCs w:val="22"/>
        </w:rPr>
      </w:pPr>
      <w:r w:rsidRPr="000A7D41">
        <w:rPr>
          <w:rFonts w:ascii="Arial" w:hAnsi="Arial" w:cs="Arial"/>
          <w:b/>
          <w:sz w:val="22"/>
          <w:szCs w:val="22"/>
        </w:rPr>
        <w:t>PRIMERO.-</w:t>
      </w:r>
      <w:r w:rsidRPr="000A7D41">
        <w:rPr>
          <w:rFonts w:ascii="Arial" w:hAnsi="Arial" w:cs="Arial"/>
          <w:b/>
          <w:spacing w:val="80"/>
          <w:sz w:val="22"/>
          <w:szCs w:val="22"/>
        </w:rPr>
        <w:t xml:space="preserve"> </w:t>
      </w:r>
      <w:r w:rsidRPr="000A7D41">
        <w:rPr>
          <w:rFonts w:ascii="Arial" w:hAnsi="Arial" w:cs="Arial"/>
          <w:b/>
          <w:sz w:val="22"/>
          <w:szCs w:val="22"/>
        </w:rPr>
        <w:t>E</w:t>
      </w:r>
      <w:bookmarkStart w:id="0" w:name="_GoBack"/>
      <w:bookmarkEnd w:id="0"/>
      <w:r w:rsidRPr="000A7D41">
        <w:rPr>
          <w:rFonts w:ascii="Arial" w:hAnsi="Arial" w:cs="Arial"/>
          <w:b/>
          <w:sz w:val="22"/>
          <w:szCs w:val="22"/>
        </w:rPr>
        <w:t>l</w:t>
      </w:r>
      <w:r w:rsidRPr="000A7D41">
        <w:rPr>
          <w:rFonts w:ascii="Arial" w:hAnsi="Arial" w:cs="Arial"/>
          <w:b/>
          <w:spacing w:val="75"/>
          <w:sz w:val="22"/>
          <w:szCs w:val="22"/>
        </w:rPr>
        <w:t xml:space="preserve"> </w:t>
      </w:r>
      <w:r w:rsidRPr="000A7D41">
        <w:rPr>
          <w:rFonts w:ascii="Arial" w:hAnsi="Arial" w:cs="Arial"/>
          <w:b/>
          <w:sz w:val="22"/>
          <w:szCs w:val="22"/>
        </w:rPr>
        <w:t>presente</w:t>
      </w:r>
      <w:r w:rsidRPr="000A7D41">
        <w:rPr>
          <w:rFonts w:ascii="Arial" w:hAnsi="Arial" w:cs="Arial"/>
          <w:b/>
          <w:spacing w:val="80"/>
          <w:sz w:val="22"/>
          <w:szCs w:val="22"/>
        </w:rPr>
        <w:t xml:space="preserve"> </w:t>
      </w:r>
      <w:r w:rsidRPr="000A7D41">
        <w:rPr>
          <w:rFonts w:ascii="Arial" w:hAnsi="Arial" w:cs="Arial"/>
          <w:b/>
          <w:sz w:val="22"/>
          <w:szCs w:val="22"/>
        </w:rPr>
        <w:t>Decreto</w:t>
      </w:r>
      <w:r w:rsidRPr="000A7D41">
        <w:rPr>
          <w:rFonts w:ascii="Arial" w:hAnsi="Arial" w:cs="Arial"/>
          <w:b/>
          <w:spacing w:val="80"/>
          <w:sz w:val="22"/>
          <w:szCs w:val="22"/>
        </w:rPr>
        <w:t xml:space="preserve"> </w:t>
      </w:r>
      <w:r w:rsidRPr="000A7D41">
        <w:rPr>
          <w:rFonts w:ascii="Arial" w:hAnsi="Arial" w:cs="Arial"/>
          <w:b/>
          <w:sz w:val="22"/>
          <w:szCs w:val="22"/>
        </w:rPr>
        <w:t>entrará</w:t>
      </w:r>
      <w:r w:rsidRPr="000A7D41">
        <w:rPr>
          <w:rFonts w:ascii="Arial" w:hAnsi="Arial" w:cs="Arial"/>
          <w:b/>
          <w:spacing w:val="80"/>
          <w:sz w:val="22"/>
          <w:szCs w:val="22"/>
        </w:rPr>
        <w:t xml:space="preserve"> </w:t>
      </w:r>
      <w:r w:rsidRPr="000A7D41">
        <w:rPr>
          <w:rFonts w:ascii="Arial" w:hAnsi="Arial" w:cs="Arial"/>
          <w:b/>
          <w:sz w:val="22"/>
          <w:szCs w:val="22"/>
        </w:rPr>
        <w:t>en</w:t>
      </w:r>
      <w:r w:rsidRPr="000A7D41">
        <w:rPr>
          <w:rFonts w:ascii="Arial" w:hAnsi="Arial" w:cs="Arial"/>
          <w:b/>
          <w:spacing w:val="80"/>
          <w:sz w:val="22"/>
          <w:szCs w:val="22"/>
        </w:rPr>
        <w:t xml:space="preserve"> </w:t>
      </w:r>
      <w:r w:rsidRPr="000A7D41">
        <w:rPr>
          <w:rFonts w:ascii="Arial" w:hAnsi="Arial" w:cs="Arial"/>
          <w:b/>
          <w:sz w:val="22"/>
          <w:szCs w:val="22"/>
        </w:rPr>
        <w:t>vigor</w:t>
      </w:r>
      <w:r w:rsidRPr="000A7D41">
        <w:rPr>
          <w:rFonts w:ascii="Arial" w:hAnsi="Arial" w:cs="Arial"/>
          <w:b/>
          <w:spacing w:val="80"/>
          <w:sz w:val="22"/>
          <w:szCs w:val="22"/>
        </w:rPr>
        <w:t xml:space="preserve"> </w:t>
      </w:r>
      <w:r w:rsidRPr="000A7D41">
        <w:rPr>
          <w:rFonts w:ascii="Arial" w:hAnsi="Arial" w:cs="Arial"/>
          <w:b/>
          <w:sz w:val="22"/>
          <w:szCs w:val="22"/>
        </w:rPr>
        <w:t>al</w:t>
      </w:r>
      <w:r w:rsidRPr="000A7D41">
        <w:rPr>
          <w:rFonts w:ascii="Arial" w:hAnsi="Arial" w:cs="Arial"/>
          <w:b/>
          <w:spacing w:val="80"/>
          <w:sz w:val="22"/>
          <w:szCs w:val="22"/>
        </w:rPr>
        <w:t xml:space="preserve"> </w:t>
      </w:r>
      <w:r w:rsidRPr="000A7D41">
        <w:rPr>
          <w:rFonts w:ascii="Arial" w:hAnsi="Arial" w:cs="Arial"/>
          <w:b/>
          <w:sz w:val="22"/>
          <w:szCs w:val="22"/>
        </w:rPr>
        <w:t>día</w:t>
      </w:r>
      <w:r w:rsidRPr="000A7D41">
        <w:rPr>
          <w:rFonts w:ascii="Arial" w:hAnsi="Arial" w:cs="Arial"/>
          <w:b/>
          <w:spacing w:val="80"/>
          <w:sz w:val="22"/>
          <w:szCs w:val="22"/>
        </w:rPr>
        <w:t xml:space="preserve"> </w:t>
      </w:r>
      <w:r w:rsidRPr="000A7D41">
        <w:rPr>
          <w:rFonts w:ascii="Arial" w:hAnsi="Arial" w:cs="Arial"/>
          <w:b/>
          <w:sz w:val="22"/>
          <w:szCs w:val="22"/>
        </w:rPr>
        <w:t>siguiente</w:t>
      </w:r>
      <w:r w:rsidRPr="000A7D41">
        <w:rPr>
          <w:rFonts w:ascii="Arial" w:hAnsi="Arial" w:cs="Arial"/>
          <w:b/>
          <w:spacing w:val="80"/>
          <w:sz w:val="22"/>
          <w:szCs w:val="22"/>
        </w:rPr>
        <w:t xml:space="preserve"> </w:t>
      </w:r>
      <w:r w:rsidRPr="000A7D41">
        <w:rPr>
          <w:rFonts w:ascii="Arial" w:hAnsi="Arial" w:cs="Arial"/>
          <w:b/>
          <w:sz w:val="22"/>
          <w:szCs w:val="22"/>
        </w:rPr>
        <w:t>de</w:t>
      </w:r>
      <w:r w:rsidRPr="000A7D41">
        <w:rPr>
          <w:rFonts w:ascii="Arial" w:hAnsi="Arial" w:cs="Arial"/>
          <w:b/>
          <w:spacing w:val="80"/>
          <w:sz w:val="22"/>
          <w:szCs w:val="22"/>
        </w:rPr>
        <w:t xml:space="preserve"> </w:t>
      </w:r>
      <w:r w:rsidRPr="000A7D41">
        <w:rPr>
          <w:rFonts w:ascii="Arial" w:hAnsi="Arial" w:cs="Arial"/>
          <w:b/>
          <w:sz w:val="22"/>
          <w:szCs w:val="22"/>
        </w:rPr>
        <w:t>su publicación en el Periódico Oficial del Estado.</w:t>
      </w:r>
    </w:p>
    <w:p w14:paraId="3677C44E" w14:textId="77777777" w:rsidR="00A164FF" w:rsidRPr="000A7D41" w:rsidRDefault="00A164FF" w:rsidP="003E6153">
      <w:pPr>
        <w:pStyle w:val="Textoindependiente"/>
        <w:tabs>
          <w:tab w:val="left" w:pos="8222"/>
        </w:tabs>
        <w:spacing w:line="240" w:lineRule="auto"/>
        <w:ind w:right="424"/>
        <w:rPr>
          <w:rFonts w:ascii="Arial" w:hAnsi="Arial" w:cs="Arial"/>
          <w:b/>
          <w:sz w:val="22"/>
          <w:szCs w:val="22"/>
        </w:rPr>
      </w:pPr>
    </w:p>
    <w:p w14:paraId="2BB2B868" w14:textId="77777777" w:rsidR="00A164FF" w:rsidRPr="000A7D41" w:rsidRDefault="00A164FF" w:rsidP="003E6153">
      <w:pPr>
        <w:pStyle w:val="Textoindependiente"/>
        <w:tabs>
          <w:tab w:val="left" w:pos="8222"/>
        </w:tabs>
        <w:spacing w:line="240" w:lineRule="auto"/>
        <w:ind w:right="424"/>
        <w:rPr>
          <w:rFonts w:ascii="Arial" w:hAnsi="Arial" w:cs="Arial"/>
          <w:b/>
          <w:sz w:val="22"/>
          <w:szCs w:val="22"/>
        </w:rPr>
      </w:pPr>
      <w:r w:rsidRPr="000A7D41">
        <w:rPr>
          <w:rFonts w:ascii="Arial" w:hAnsi="Arial" w:cs="Arial"/>
          <w:b/>
          <w:sz w:val="22"/>
          <w:szCs w:val="22"/>
        </w:rPr>
        <w:t>SEGUNDO.-</w:t>
      </w:r>
      <w:r w:rsidRPr="000A7D41">
        <w:rPr>
          <w:rFonts w:ascii="Arial" w:hAnsi="Arial" w:cs="Arial"/>
          <w:b/>
          <w:spacing w:val="80"/>
          <w:sz w:val="22"/>
          <w:szCs w:val="22"/>
        </w:rPr>
        <w:t xml:space="preserve"> </w:t>
      </w:r>
      <w:r w:rsidRPr="000A7D41">
        <w:rPr>
          <w:rFonts w:ascii="Arial" w:hAnsi="Arial" w:cs="Arial"/>
          <w:b/>
          <w:sz w:val="22"/>
          <w:szCs w:val="22"/>
        </w:rPr>
        <w:t>Para dar cumplimiento</w:t>
      </w:r>
      <w:r w:rsidRPr="000A7D41">
        <w:rPr>
          <w:rFonts w:ascii="Arial" w:hAnsi="Arial" w:cs="Arial"/>
          <w:b/>
          <w:spacing w:val="37"/>
          <w:sz w:val="22"/>
          <w:szCs w:val="22"/>
        </w:rPr>
        <w:t xml:space="preserve"> </w:t>
      </w:r>
      <w:r w:rsidRPr="000A7D41">
        <w:rPr>
          <w:rFonts w:ascii="Arial" w:hAnsi="Arial" w:cs="Arial"/>
          <w:b/>
          <w:sz w:val="22"/>
          <w:szCs w:val="22"/>
        </w:rPr>
        <w:t>a las obligaciones</w:t>
      </w:r>
      <w:r w:rsidRPr="000A7D41">
        <w:rPr>
          <w:rFonts w:ascii="Arial" w:hAnsi="Arial" w:cs="Arial"/>
          <w:b/>
          <w:spacing w:val="40"/>
          <w:sz w:val="22"/>
          <w:szCs w:val="22"/>
        </w:rPr>
        <w:t xml:space="preserve"> </w:t>
      </w:r>
      <w:r w:rsidRPr="000A7D41">
        <w:rPr>
          <w:rFonts w:ascii="Arial" w:hAnsi="Arial" w:cs="Arial"/>
          <w:b/>
          <w:sz w:val="22"/>
          <w:szCs w:val="22"/>
        </w:rPr>
        <w:t>emanadas del presente Decreto, estas se realizarán atendiendo a</w:t>
      </w:r>
      <w:r w:rsidRPr="000A7D41">
        <w:rPr>
          <w:rFonts w:ascii="Arial" w:hAnsi="Arial" w:cs="Arial"/>
          <w:b/>
          <w:spacing w:val="-1"/>
          <w:sz w:val="22"/>
          <w:szCs w:val="22"/>
        </w:rPr>
        <w:t xml:space="preserve"> </w:t>
      </w:r>
      <w:r w:rsidRPr="000A7D41">
        <w:rPr>
          <w:rFonts w:ascii="Arial" w:hAnsi="Arial" w:cs="Arial"/>
          <w:b/>
          <w:sz w:val="22"/>
          <w:szCs w:val="22"/>
        </w:rPr>
        <w:t>la suficiencia presupuestal.</w:t>
      </w:r>
    </w:p>
    <w:sectPr w:rsidR="00A164FF" w:rsidRPr="000A7D41" w:rsidSect="00ED3D50">
      <w:headerReference w:type="default" r:id="rId8"/>
      <w:footerReference w:type="even" r:id="rId9"/>
      <w:footerReference w:type="default" r:id="rId10"/>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EDED" w14:textId="77777777" w:rsidR="000D2B08" w:rsidRDefault="000D2B08">
      <w:r>
        <w:separator/>
      </w:r>
    </w:p>
  </w:endnote>
  <w:endnote w:type="continuationSeparator" w:id="0">
    <w:p w14:paraId="2D2D5707" w14:textId="77777777" w:rsidR="000D2B08" w:rsidRDefault="000D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IN">
    <w:altName w:val="DIN"/>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D6C2" w14:textId="77777777" w:rsidR="00A164FF" w:rsidRDefault="00A164FF"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DA9243" w14:textId="77777777" w:rsidR="00A164FF" w:rsidRDefault="00A164FF"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64C91" w14:textId="74B8220B" w:rsidR="00A164FF" w:rsidRPr="00E65C17" w:rsidRDefault="00A164FF"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037496">
      <w:rPr>
        <w:rStyle w:val="Nmerodepgina"/>
        <w:rFonts w:ascii="Arial" w:hAnsi="Arial" w:cs="Arial"/>
        <w:noProof/>
        <w:sz w:val="22"/>
        <w:szCs w:val="22"/>
      </w:rPr>
      <w:t>29</w:t>
    </w:r>
    <w:r w:rsidRPr="00E65C17">
      <w:rPr>
        <w:rStyle w:val="Nmerodepgina"/>
        <w:rFonts w:ascii="Arial" w:hAnsi="Arial" w:cs="Arial"/>
        <w:sz w:val="22"/>
        <w:szCs w:val="22"/>
      </w:rPr>
      <w:fldChar w:fldCharType="end"/>
    </w:r>
  </w:p>
  <w:p w14:paraId="71944617" w14:textId="77777777" w:rsidR="00A164FF" w:rsidRPr="00E65C17" w:rsidRDefault="00A164FF" w:rsidP="00AB7379">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1379E" w14:textId="77777777" w:rsidR="000D2B08" w:rsidRDefault="000D2B08">
      <w:r>
        <w:separator/>
      </w:r>
    </w:p>
  </w:footnote>
  <w:footnote w:type="continuationSeparator" w:id="0">
    <w:p w14:paraId="3CEF6F00" w14:textId="77777777" w:rsidR="000D2B08" w:rsidRDefault="000D2B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5A14" w14:textId="77777777" w:rsidR="00A164FF" w:rsidRPr="00FD1206" w:rsidRDefault="00A164FF" w:rsidP="00EC7B78">
    <w:pPr>
      <w:pStyle w:val="Encabezado"/>
      <w:jc w:val="center"/>
      <w:rPr>
        <w:rFonts w:ascii="Arial" w:hAnsi="Arial" w:cs="Arial"/>
        <w:b/>
        <w:i/>
        <w:color w:val="808080"/>
        <w:sz w:val="22"/>
        <w:szCs w:val="22"/>
      </w:rPr>
    </w:pPr>
    <w:r w:rsidRPr="00FD1206">
      <w:rPr>
        <w:rFonts w:ascii="Arial" w:hAnsi="Arial" w:cs="Arial"/>
        <w:b/>
        <w:i/>
        <w:color w:val="808080"/>
        <w:sz w:val="22"/>
        <w:szCs w:val="22"/>
      </w:rPr>
      <w:t>“2017, CENTENARIO DE LAS CONSTITUCIONES”</w:t>
    </w:r>
  </w:p>
  <w:p w14:paraId="729A9837" w14:textId="77777777" w:rsidR="00A164FF" w:rsidRDefault="00A164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5A379BF"/>
    <w:multiLevelType w:val="hybridMultilevel"/>
    <w:tmpl w:val="089EF996"/>
    <w:lvl w:ilvl="0" w:tplc="B78AA6D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ED1D83"/>
    <w:multiLevelType w:val="hybridMultilevel"/>
    <w:tmpl w:val="8A74EC90"/>
    <w:lvl w:ilvl="0" w:tplc="02E8E84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91490F"/>
    <w:multiLevelType w:val="hybridMultilevel"/>
    <w:tmpl w:val="0E0082DC"/>
    <w:lvl w:ilvl="0" w:tplc="912CE93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B04581"/>
    <w:multiLevelType w:val="hybridMultilevel"/>
    <w:tmpl w:val="2AE4ED54"/>
    <w:lvl w:ilvl="0" w:tplc="3FB220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8E00CF"/>
    <w:multiLevelType w:val="hybridMultilevel"/>
    <w:tmpl w:val="58506960"/>
    <w:lvl w:ilvl="0" w:tplc="172C630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A54CC2"/>
    <w:multiLevelType w:val="hybridMultilevel"/>
    <w:tmpl w:val="D39478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E67102"/>
    <w:multiLevelType w:val="hybridMultilevel"/>
    <w:tmpl w:val="0352AAFC"/>
    <w:lvl w:ilvl="0" w:tplc="CC5A227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37754D"/>
    <w:multiLevelType w:val="hybridMultilevel"/>
    <w:tmpl w:val="AA1C99E0"/>
    <w:lvl w:ilvl="0" w:tplc="B53C436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061C9C"/>
    <w:multiLevelType w:val="hybridMultilevel"/>
    <w:tmpl w:val="52CCB000"/>
    <w:lvl w:ilvl="0" w:tplc="74AAFA3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340D6"/>
    <w:multiLevelType w:val="hybridMultilevel"/>
    <w:tmpl w:val="A4D4DD0C"/>
    <w:lvl w:ilvl="0" w:tplc="EB0CE96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42C248DE"/>
    <w:multiLevelType w:val="hybridMultilevel"/>
    <w:tmpl w:val="73F8726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43C22DF0"/>
    <w:multiLevelType w:val="hybridMultilevel"/>
    <w:tmpl w:val="038E9EF4"/>
    <w:lvl w:ilvl="0" w:tplc="780C0A8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C925A7"/>
    <w:multiLevelType w:val="hybridMultilevel"/>
    <w:tmpl w:val="C0B2E7F0"/>
    <w:lvl w:ilvl="0" w:tplc="92D6833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C438E2"/>
    <w:multiLevelType w:val="hybridMultilevel"/>
    <w:tmpl w:val="70AC1986"/>
    <w:lvl w:ilvl="0" w:tplc="B0F6772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EA60A3"/>
    <w:multiLevelType w:val="hybridMultilevel"/>
    <w:tmpl w:val="61AC90E6"/>
    <w:lvl w:ilvl="0" w:tplc="6750EBD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0D63FF"/>
    <w:multiLevelType w:val="hybridMultilevel"/>
    <w:tmpl w:val="6C2E99C6"/>
    <w:lvl w:ilvl="0" w:tplc="D45457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0606D"/>
    <w:multiLevelType w:val="hybridMultilevel"/>
    <w:tmpl w:val="D384099E"/>
    <w:lvl w:ilvl="0" w:tplc="713C649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AE74B3"/>
    <w:multiLevelType w:val="hybridMultilevel"/>
    <w:tmpl w:val="2208E802"/>
    <w:lvl w:ilvl="0" w:tplc="2452E35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E17C0D"/>
    <w:multiLevelType w:val="hybridMultilevel"/>
    <w:tmpl w:val="536A9D96"/>
    <w:lvl w:ilvl="0" w:tplc="176AB71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6063A5"/>
    <w:multiLevelType w:val="hybridMultilevel"/>
    <w:tmpl w:val="9EB05116"/>
    <w:lvl w:ilvl="0" w:tplc="52B697A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5B0067"/>
    <w:multiLevelType w:val="hybridMultilevel"/>
    <w:tmpl w:val="D0247492"/>
    <w:lvl w:ilvl="0" w:tplc="9F8AE8C4">
      <w:start w:val="1"/>
      <w:numFmt w:val="upperRoman"/>
      <w:lvlText w:val="%1."/>
      <w:lvlJc w:val="right"/>
      <w:pPr>
        <w:ind w:left="740" w:hanging="360"/>
      </w:pPr>
      <w:rPr>
        <w:rFonts w:hint="default"/>
        <w:b w:val="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7" w15:restartNumberingAfterBreak="0">
    <w:nsid w:val="776A7341"/>
    <w:multiLevelType w:val="hybridMultilevel"/>
    <w:tmpl w:val="5D7E1C28"/>
    <w:lvl w:ilvl="0" w:tplc="A0BE344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17919"/>
    <w:multiLevelType w:val="hybridMultilevel"/>
    <w:tmpl w:val="62000966"/>
    <w:lvl w:ilvl="0" w:tplc="DE30868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6"/>
  </w:num>
  <w:num w:numId="4">
    <w:abstractNumId w:val="18"/>
  </w:num>
  <w:num w:numId="5">
    <w:abstractNumId w:val="23"/>
  </w:num>
  <w:num w:numId="6">
    <w:abstractNumId w:val="9"/>
  </w:num>
  <w:num w:numId="7">
    <w:abstractNumId w:val="19"/>
  </w:num>
  <w:num w:numId="8">
    <w:abstractNumId w:val="24"/>
  </w:num>
  <w:num w:numId="9">
    <w:abstractNumId w:val="14"/>
  </w:num>
  <w:num w:numId="10">
    <w:abstractNumId w:val="13"/>
  </w:num>
  <w:num w:numId="11">
    <w:abstractNumId w:val="8"/>
  </w:num>
  <w:num w:numId="12">
    <w:abstractNumId w:val="27"/>
  </w:num>
  <w:num w:numId="13">
    <w:abstractNumId w:val="22"/>
  </w:num>
  <w:num w:numId="14">
    <w:abstractNumId w:val="17"/>
  </w:num>
  <w:num w:numId="15">
    <w:abstractNumId w:val="20"/>
  </w:num>
  <w:num w:numId="16">
    <w:abstractNumId w:val="7"/>
  </w:num>
  <w:num w:numId="17">
    <w:abstractNumId w:val="28"/>
  </w:num>
  <w:num w:numId="18">
    <w:abstractNumId w:val="25"/>
  </w:num>
  <w:num w:numId="19">
    <w:abstractNumId w:val="12"/>
  </w:num>
  <w:num w:numId="20">
    <w:abstractNumId w:val="15"/>
  </w:num>
  <w:num w:numId="21">
    <w:abstractNumId w:val="16"/>
  </w:num>
  <w:num w:numId="22">
    <w:abstractNumId w:val="11"/>
  </w:num>
  <w:num w:numId="2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9CE"/>
    <w:rsid w:val="000063EC"/>
    <w:rsid w:val="00007245"/>
    <w:rsid w:val="00010B99"/>
    <w:rsid w:val="00015DB8"/>
    <w:rsid w:val="00020C64"/>
    <w:rsid w:val="0003472D"/>
    <w:rsid w:val="00036714"/>
    <w:rsid w:val="00037496"/>
    <w:rsid w:val="00041D88"/>
    <w:rsid w:val="00041DD1"/>
    <w:rsid w:val="000429F2"/>
    <w:rsid w:val="00060987"/>
    <w:rsid w:val="00060A38"/>
    <w:rsid w:val="00061D24"/>
    <w:rsid w:val="00062D3C"/>
    <w:rsid w:val="00064F56"/>
    <w:rsid w:val="00066B76"/>
    <w:rsid w:val="00074830"/>
    <w:rsid w:val="0007672A"/>
    <w:rsid w:val="00077727"/>
    <w:rsid w:val="00080125"/>
    <w:rsid w:val="00085FD8"/>
    <w:rsid w:val="000900C9"/>
    <w:rsid w:val="00095D6F"/>
    <w:rsid w:val="000967C9"/>
    <w:rsid w:val="000970D2"/>
    <w:rsid w:val="000A13D4"/>
    <w:rsid w:val="000A45B5"/>
    <w:rsid w:val="000A7858"/>
    <w:rsid w:val="000B0401"/>
    <w:rsid w:val="000B05A9"/>
    <w:rsid w:val="000B5B25"/>
    <w:rsid w:val="000B5DA4"/>
    <w:rsid w:val="000C51E3"/>
    <w:rsid w:val="000C5CC3"/>
    <w:rsid w:val="000D2B08"/>
    <w:rsid w:val="000E42BE"/>
    <w:rsid w:val="000E629E"/>
    <w:rsid w:val="000E767C"/>
    <w:rsid w:val="000F2C36"/>
    <w:rsid w:val="000F349A"/>
    <w:rsid w:val="000F3C7E"/>
    <w:rsid w:val="00100A7C"/>
    <w:rsid w:val="00103C13"/>
    <w:rsid w:val="0010511E"/>
    <w:rsid w:val="001077EE"/>
    <w:rsid w:val="00112F0D"/>
    <w:rsid w:val="00113EFA"/>
    <w:rsid w:val="00114093"/>
    <w:rsid w:val="001161E6"/>
    <w:rsid w:val="001238B6"/>
    <w:rsid w:val="0013006D"/>
    <w:rsid w:val="001331C8"/>
    <w:rsid w:val="001377E9"/>
    <w:rsid w:val="00141941"/>
    <w:rsid w:val="00141B01"/>
    <w:rsid w:val="001424C0"/>
    <w:rsid w:val="00146588"/>
    <w:rsid w:val="00153E96"/>
    <w:rsid w:val="00154267"/>
    <w:rsid w:val="0015455B"/>
    <w:rsid w:val="001637D1"/>
    <w:rsid w:val="00167536"/>
    <w:rsid w:val="00173C13"/>
    <w:rsid w:val="0017709D"/>
    <w:rsid w:val="00184DCC"/>
    <w:rsid w:val="00185308"/>
    <w:rsid w:val="00186B1D"/>
    <w:rsid w:val="00190C17"/>
    <w:rsid w:val="001962FC"/>
    <w:rsid w:val="00197901"/>
    <w:rsid w:val="001A11FA"/>
    <w:rsid w:val="001A2D7A"/>
    <w:rsid w:val="001A3525"/>
    <w:rsid w:val="001A449E"/>
    <w:rsid w:val="001A4680"/>
    <w:rsid w:val="001A6374"/>
    <w:rsid w:val="001B1C32"/>
    <w:rsid w:val="001B531D"/>
    <w:rsid w:val="001B6BD5"/>
    <w:rsid w:val="001C423A"/>
    <w:rsid w:val="001C5123"/>
    <w:rsid w:val="001C69E9"/>
    <w:rsid w:val="001C6EC1"/>
    <w:rsid w:val="001E3A69"/>
    <w:rsid w:val="001F17F1"/>
    <w:rsid w:val="001F20FF"/>
    <w:rsid w:val="001F3486"/>
    <w:rsid w:val="001F457B"/>
    <w:rsid w:val="001F4F80"/>
    <w:rsid w:val="001F78FE"/>
    <w:rsid w:val="00201844"/>
    <w:rsid w:val="00210EDA"/>
    <w:rsid w:val="00211C5D"/>
    <w:rsid w:val="00213E81"/>
    <w:rsid w:val="00216CE8"/>
    <w:rsid w:val="00226032"/>
    <w:rsid w:val="002267E1"/>
    <w:rsid w:val="002316A6"/>
    <w:rsid w:val="0023584B"/>
    <w:rsid w:val="00237DE7"/>
    <w:rsid w:val="00241A45"/>
    <w:rsid w:val="00243BBE"/>
    <w:rsid w:val="0024400E"/>
    <w:rsid w:val="00244FD3"/>
    <w:rsid w:val="00246276"/>
    <w:rsid w:val="002471DA"/>
    <w:rsid w:val="002506CD"/>
    <w:rsid w:val="002516E1"/>
    <w:rsid w:val="00256B90"/>
    <w:rsid w:val="0026136B"/>
    <w:rsid w:val="00261B4C"/>
    <w:rsid w:val="002650F7"/>
    <w:rsid w:val="00266B3C"/>
    <w:rsid w:val="0027177A"/>
    <w:rsid w:val="0027258D"/>
    <w:rsid w:val="002764A7"/>
    <w:rsid w:val="002802D3"/>
    <w:rsid w:val="00280D6A"/>
    <w:rsid w:val="00280F10"/>
    <w:rsid w:val="00282659"/>
    <w:rsid w:val="0029235D"/>
    <w:rsid w:val="00296C35"/>
    <w:rsid w:val="002A0278"/>
    <w:rsid w:val="002A11D7"/>
    <w:rsid w:val="002A2BC4"/>
    <w:rsid w:val="002A3D44"/>
    <w:rsid w:val="002A7D55"/>
    <w:rsid w:val="002B0427"/>
    <w:rsid w:val="002B662C"/>
    <w:rsid w:val="002B6F6C"/>
    <w:rsid w:val="002C002C"/>
    <w:rsid w:val="002C0DD1"/>
    <w:rsid w:val="002C14E2"/>
    <w:rsid w:val="002C1DE9"/>
    <w:rsid w:val="002C727F"/>
    <w:rsid w:val="002D4338"/>
    <w:rsid w:val="002D4C32"/>
    <w:rsid w:val="002D6845"/>
    <w:rsid w:val="002D71B5"/>
    <w:rsid w:val="002E3024"/>
    <w:rsid w:val="002E4AD0"/>
    <w:rsid w:val="002F194A"/>
    <w:rsid w:val="002F7A7E"/>
    <w:rsid w:val="002F7AA7"/>
    <w:rsid w:val="003050C7"/>
    <w:rsid w:val="00305488"/>
    <w:rsid w:val="00305D83"/>
    <w:rsid w:val="00305FF3"/>
    <w:rsid w:val="003102D1"/>
    <w:rsid w:val="00311706"/>
    <w:rsid w:val="00311B11"/>
    <w:rsid w:val="00315291"/>
    <w:rsid w:val="00317CF7"/>
    <w:rsid w:val="00325596"/>
    <w:rsid w:val="00325CD4"/>
    <w:rsid w:val="003322C4"/>
    <w:rsid w:val="003366CE"/>
    <w:rsid w:val="00340088"/>
    <w:rsid w:val="003410F6"/>
    <w:rsid w:val="00341719"/>
    <w:rsid w:val="00342C84"/>
    <w:rsid w:val="00343DC1"/>
    <w:rsid w:val="0034486D"/>
    <w:rsid w:val="00351FE0"/>
    <w:rsid w:val="00360862"/>
    <w:rsid w:val="0036757D"/>
    <w:rsid w:val="003701F0"/>
    <w:rsid w:val="003745E4"/>
    <w:rsid w:val="00377F81"/>
    <w:rsid w:val="00387119"/>
    <w:rsid w:val="0038752B"/>
    <w:rsid w:val="0038782A"/>
    <w:rsid w:val="003925E3"/>
    <w:rsid w:val="00396BCE"/>
    <w:rsid w:val="003A2929"/>
    <w:rsid w:val="003A5F28"/>
    <w:rsid w:val="003A7616"/>
    <w:rsid w:val="003B03C2"/>
    <w:rsid w:val="003B0806"/>
    <w:rsid w:val="003B20B5"/>
    <w:rsid w:val="003B62D1"/>
    <w:rsid w:val="003C1E60"/>
    <w:rsid w:val="003C753D"/>
    <w:rsid w:val="003D3604"/>
    <w:rsid w:val="003D4E54"/>
    <w:rsid w:val="003D7783"/>
    <w:rsid w:val="003E3ADA"/>
    <w:rsid w:val="003E4452"/>
    <w:rsid w:val="003E6153"/>
    <w:rsid w:val="00401FD5"/>
    <w:rsid w:val="0040242B"/>
    <w:rsid w:val="004071F2"/>
    <w:rsid w:val="0041238E"/>
    <w:rsid w:val="00414590"/>
    <w:rsid w:val="00417EDA"/>
    <w:rsid w:val="0042161D"/>
    <w:rsid w:val="00427BA1"/>
    <w:rsid w:val="00427BF7"/>
    <w:rsid w:val="004319B4"/>
    <w:rsid w:val="004322EB"/>
    <w:rsid w:val="00436F7B"/>
    <w:rsid w:val="004401F5"/>
    <w:rsid w:val="00441368"/>
    <w:rsid w:val="00443F61"/>
    <w:rsid w:val="00446252"/>
    <w:rsid w:val="00450360"/>
    <w:rsid w:val="004523EB"/>
    <w:rsid w:val="00453678"/>
    <w:rsid w:val="00453DE8"/>
    <w:rsid w:val="00456B54"/>
    <w:rsid w:val="00463CC1"/>
    <w:rsid w:val="00465215"/>
    <w:rsid w:val="00472CC9"/>
    <w:rsid w:val="00473530"/>
    <w:rsid w:val="00474DA4"/>
    <w:rsid w:val="00477380"/>
    <w:rsid w:val="00481641"/>
    <w:rsid w:val="00482BAA"/>
    <w:rsid w:val="004846D7"/>
    <w:rsid w:val="004856C9"/>
    <w:rsid w:val="00486191"/>
    <w:rsid w:val="00487238"/>
    <w:rsid w:val="0048759D"/>
    <w:rsid w:val="0049347D"/>
    <w:rsid w:val="0049485D"/>
    <w:rsid w:val="004A09D4"/>
    <w:rsid w:val="004A1F66"/>
    <w:rsid w:val="004A258F"/>
    <w:rsid w:val="004A3AF9"/>
    <w:rsid w:val="004A4EAD"/>
    <w:rsid w:val="004B2224"/>
    <w:rsid w:val="004B39F0"/>
    <w:rsid w:val="004D27F7"/>
    <w:rsid w:val="004D4E92"/>
    <w:rsid w:val="004D7E6B"/>
    <w:rsid w:val="004E3316"/>
    <w:rsid w:val="004E58C9"/>
    <w:rsid w:val="004E5D42"/>
    <w:rsid w:val="004E623B"/>
    <w:rsid w:val="004F247A"/>
    <w:rsid w:val="004F2D11"/>
    <w:rsid w:val="004F2D1E"/>
    <w:rsid w:val="004F43E6"/>
    <w:rsid w:val="004F4C59"/>
    <w:rsid w:val="00507B70"/>
    <w:rsid w:val="00511786"/>
    <w:rsid w:val="00511A62"/>
    <w:rsid w:val="0051759A"/>
    <w:rsid w:val="005223F3"/>
    <w:rsid w:val="00526ABB"/>
    <w:rsid w:val="0052758E"/>
    <w:rsid w:val="00531172"/>
    <w:rsid w:val="00532C80"/>
    <w:rsid w:val="00540EBF"/>
    <w:rsid w:val="00543169"/>
    <w:rsid w:val="00543BFE"/>
    <w:rsid w:val="00545B7B"/>
    <w:rsid w:val="00557751"/>
    <w:rsid w:val="00557A86"/>
    <w:rsid w:val="00560418"/>
    <w:rsid w:val="00561118"/>
    <w:rsid w:val="0056547B"/>
    <w:rsid w:val="005816B9"/>
    <w:rsid w:val="00581CAD"/>
    <w:rsid w:val="00581DEA"/>
    <w:rsid w:val="00592132"/>
    <w:rsid w:val="005A2EE5"/>
    <w:rsid w:val="005A4E82"/>
    <w:rsid w:val="005A55FC"/>
    <w:rsid w:val="005A5C61"/>
    <w:rsid w:val="005A77E4"/>
    <w:rsid w:val="005B47B9"/>
    <w:rsid w:val="005B6692"/>
    <w:rsid w:val="005C2A55"/>
    <w:rsid w:val="005C68E2"/>
    <w:rsid w:val="005C7A54"/>
    <w:rsid w:val="005D13B4"/>
    <w:rsid w:val="005D1972"/>
    <w:rsid w:val="005D2B89"/>
    <w:rsid w:val="005D4393"/>
    <w:rsid w:val="005D77AE"/>
    <w:rsid w:val="005E2475"/>
    <w:rsid w:val="005E37A3"/>
    <w:rsid w:val="005E49FD"/>
    <w:rsid w:val="005F529C"/>
    <w:rsid w:val="005F674F"/>
    <w:rsid w:val="005F7BEB"/>
    <w:rsid w:val="00600F12"/>
    <w:rsid w:val="00601E85"/>
    <w:rsid w:val="0060639A"/>
    <w:rsid w:val="00614CCB"/>
    <w:rsid w:val="00617E68"/>
    <w:rsid w:val="00620789"/>
    <w:rsid w:val="00624781"/>
    <w:rsid w:val="00626768"/>
    <w:rsid w:val="00630404"/>
    <w:rsid w:val="006310AB"/>
    <w:rsid w:val="00631546"/>
    <w:rsid w:val="00633CDF"/>
    <w:rsid w:val="00634182"/>
    <w:rsid w:val="00635F4E"/>
    <w:rsid w:val="00636B26"/>
    <w:rsid w:val="00640A42"/>
    <w:rsid w:val="00646631"/>
    <w:rsid w:val="0064778B"/>
    <w:rsid w:val="00647A75"/>
    <w:rsid w:val="00651D96"/>
    <w:rsid w:val="00654A2A"/>
    <w:rsid w:val="0065558C"/>
    <w:rsid w:val="00657234"/>
    <w:rsid w:val="00657EE0"/>
    <w:rsid w:val="006624C5"/>
    <w:rsid w:val="00664616"/>
    <w:rsid w:val="00665963"/>
    <w:rsid w:val="00665BA8"/>
    <w:rsid w:val="00667781"/>
    <w:rsid w:val="00677618"/>
    <w:rsid w:val="00690B13"/>
    <w:rsid w:val="00690E7E"/>
    <w:rsid w:val="00691689"/>
    <w:rsid w:val="0069251F"/>
    <w:rsid w:val="006942ED"/>
    <w:rsid w:val="006A1792"/>
    <w:rsid w:val="006A2C4B"/>
    <w:rsid w:val="006A6699"/>
    <w:rsid w:val="006B19FF"/>
    <w:rsid w:val="006B507A"/>
    <w:rsid w:val="006C558E"/>
    <w:rsid w:val="006C7E38"/>
    <w:rsid w:val="006D2960"/>
    <w:rsid w:val="006D52D1"/>
    <w:rsid w:val="006D57C0"/>
    <w:rsid w:val="006D6A4B"/>
    <w:rsid w:val="006F47A7"/>
    <w:rsid w:val="006F5605"/>
    <w:rsid w:val="006F56D2"/>
    <w:rsid w:val="00705CC1"/>
    <w:rsid w:val="00706AF5"/>
    <w:rsid w:val="00725326"/>
    <w:rsid w:val="007271E0"/>
    <w:rsid w:val="00727E72"/>
    <w:rsid w:val="00727FC5"/>
    <w:rsid w:val="0073140D"/>
    <w:rsid w:val="007347A7"/>
    <w:rsid w:val="007403EA"/>
    <w:rsid w:val="007408E4"/>
    <w:rsid w:val="0074198E"/>
    <w:rsid w:val="007427C5"/>
    <w:rsid w:val="00745A37"/>
    <w:rsid w:val="00754448"/>
    <w:rsid w:val="00755519"/>
    <w:rsid w:val="00757BDD"/>
    <w:rsid w:val="00763E83"/>
    <w:rsid w:val="00764FFC"/>
    <w:rsid w:val="00770074"/>
    <w:rsid w:val="00771044"/>
    <w:rsid w:val="00774C84"/>
    <w:rsid w:val="007843F9"/>
    <w:rsid w:val="00785EF3"/>
    <w:rsid w:val="00792A42"/>
    <w:rsid w:val="00794762"/>
    <w:rsid w:val="00794E39"/>
    <w:rsid w:val="00794EF3"/>
    <w:rsid w:val="007A0126"/>
    <w:rsid w:val="007A6C4F"/>
    <w:rsid w:val="007B7F27"/>
    <w:rsid w:val="007C00B7"/>
    <w:rsid w:val="007C1CA8"/>
    <w:rsid w:val="007C5F6F"/>
    <w:rsid w:val="007D3CFE"/>
    <w:rsid w:val="007D57FE"/>
    <w:rsid w:val="007D61FB"/>
    <w:rsid w:val="007D6292"/>
    <w:rsid w:val="007E015B"/>
    <w:rsid w:val="007E584D"/>
    <w:rsid w:val="007E6AF3"/>
    <w:rsid w:val="007F718A"/>
    <w:rsid w:val="00815847"/>
    <w:rsid w:val="0082622D"/>
    <w:rsid w:val="0082795C"/>
    <w:rsid w:val="00832907"/>
    <w:rsid w:val="008344B7"/>
    <w:rsid w:val="00835D8C"/>
    <w:rsid w:val="0083722B"/>
    <w:rsid w:val="00845E85"/>
    <w:rsid w:val="0085393F"/>
    <w:rsid w:val="0086021A"/>
    <w:rsid w:val="008602F5"/>
    <w:rsid w:val="0086131F"/>
    <w:rsid w:val="00872343"/>
    <w:rsid w:val="008740B1"/>
    <w:rsid w:val="00874E85"/>
    <w:rsid w:val="00881A0E"/>
    <w:rsid w:val="00883CC4"/>
    <w:rsid w:val="00883F17"/>
    <w:rsid w:val="00886FE2"/>
    <w:rsid w:val="00890C0D"/>
    <w:rsid w:val="008950D8"/>
    <w:rsid w:val="0089531E"/>
    <w:rsid w:val="008969C3"/>
    <w:rsid w:val="00897387"/>
    <w:rsid w:val="008A006F"/>
    <w:rsid w:val="008A22C5"/>
    <w:rsid w:val="008A6082"/>
    <w:rsid w:val="008B7F10"/>
    <w:rsid w:val="008C27D0"/>
    <w:rsid w:val="008C47A1"/>
    <w:rsid w:val="008D1C9F"/>
    <w:rsid w:val="008D267B"/>
    <w:rsid w:val="008D3BD2"/>
    <w:rsid w:val="008E28F9"/>
    <w:rsid w:val="008E59DA"/>
    <w:rsid w:val="008F1F95"/>
    <w:rsid w:val="009010C4"/>
    <w:rsid w:val="009049E2"/>
    <w:rsid w:val="00904D42"/>
    <w:rsid w:val="00912D2E"/>
    <w:rsid w:val="009161DF"/>
    <w:rsid w:val="0091742F"/>
    <w:rsid w:val="00923149"/>
    <w:rsid w:val="00925DD7"/>
    <w:rsid w:val="00926CC0"/>
    <w:rsid w:val="0093351E"/>
    <w:rsid w:val="00935DEE"/>
    <w:rsid w:val="00936087"/>
    <w:rsid w:val="009455C0"/>
    <w:rsid w:val="00947B63"/>
    <w:rsid w:val="00947B83"/>
    <w:rsid w:val="00954499"/>
    <w:rsid w:val="00960792"/>
    <w:rsid w:val="00963B67"/>
    <w:rsid w:val="00964334"/>
    <w:rsid w:val="00967558"/>
    <w:rsid w:val="0097430A"/>
    <w:rsid w:val="00975C62"/>
    <w:rsid w:val="009766A8"/>
    <w:rsid w:val="00980B13"/>
    <w:rsid w:val="009857F6"/>
    <w:rsid w:val="00991A7D"/>
    <w:rsid w:val="00995CE8"/>
    <w:rsid w:val="009974F9"/>
    <w:rsid w:val="009A0844"/>
    <w:rsid w:val="009A09DD"/>
    <w:rsid w:val="009A14B4"/>
    <w:rsid w:val="009A2192"/>
    <w:rsid w:val="009A2F72"/>
    <w:rsid w:val="009A669A"/>
    <w:rsid w:val="009A6A56"/>
    <w:rsid w:val="009C5314"/>
    <w:rsid w:val="009C5609"/>
    <w:rsid w:val="009C6B3B"/>
    <w:rsid w:val="009C73E6"/>
    <w:rsid w:val="009D2E60"/>
    <w:rsid w:val="009D5BCD"/>
    <w:rsid w:val="009D5F00"/>
    <w:rsid w:val="009D6B42"/>
    <w:rsid w:val="009D7A96"/>
    <w:rsid w:val="009D7F6F"/>
    <w:rsid w:val="009E1120"/>
    <w:rsid w:val="009E1D36"/>
    <w:rsid w:val="009E57D4"/>
    <w:rsid w:val="009E6DE9"/>
    <w:rsid w:val="009F03DE"/>
    <w:rsid w:val="009F2C05"/>
    <w:rsid w:val="009F398A"/>
    <w:rsid w:val="00A016EB"/>
    <w:rsid w:val="00A03A6F"/>
    <w:rsid w:val="00A1050C"/>
    <w:rsid w:val="00A105D1"/>
    <w:rsid w:val="00A1282B"/>
    <w:rsid w:val="00A137EC"/>
    <w:rsid w:val="00A1383C"/>
    <w:rsid w:val="00A13B71"/>
    <w:rsid w:val="00A15B28"/>
    <w:rsid w:val="00A164FF"/>
    <w:rsid w:val="00A24E90"/>
    <w:rsid w:val="00A27F14"/>
    <w:rsid w:val="00A4552F"/>
    <w:rsid w:val="00A4573B"/>
    <w:rsid w:val="00A47812"/>
    <w:rsid w:val="00A47B3F"/>
    <w:rsid w:val="00A50EAB"/>
    <w:rsid w:val="00A52FA9"/>
    <w:rsid w:val="00A5418F"/>
    <w:rsid w:val="00A561EB"/>
    <w:rsid w:val="00A57C8B"/>
    <w:rsid w:val="00A621F9"/>
    <w:rsid w:val="00A638A7"/>
    <w:rsid w:val="00A67DD9"/>
    <w:rsid w:val="00A7182C"/>
    <w:rsid w:val="00A75418"/>
    <w:rsid w:val="00A82D26"/>
    <w:rsid w:val="00A86333"/>
    <w:rsid w:val="00A86E2C"/>
    <w:rsid w:val="00A87DC8"/>
    <w:rsid w:val="00A91A3C"/>
    <w:rsid w:val="00A94DD8"/>
    <w:rsid w:val="00A96AB9"/>
    <w:rsid w:val="00A96F28"/>
    <w:rsid w:val="00AA20FB"/>
    <w:rsid w:val="00AA23E8"/>
    <w:rsid w:val="00AA4AC8"/>
    <w:rsid w:val="00AA6636"/>
    <w:rsid w:val="00AA68D4"/>
    <w:rsid w:val="00AB15C4"/>
    <w:rsid w:val="00AB18AC"/>
    <w:rsid w:val="00AB37BE"/>
    <w:rsid w:val="00AB7379"/>
    <w:rsid w:val="00AC372A"/>
    <w:rsid w:val="00AC6CC5"/>
    <w:rsid w:val="00AD034B"/>
    <w:rsid w:val="00AD273B"/>
    <w:rsid w:val="00AE2576"/>
    <w:rsid w:val="00AE366A"/>
    <w:rsid w:val="00AE5993"/>
    <w:rsid w:val="00AE6D1F"/>
    <w:rsid w:val="00AF3737"/>
    <w:rsid w:val="00AF5F4B"/>
    <w:rsid w:val="00B04C2E"/>
    <w:rsid w:val="00B056B4"/>
    <w:rsid w:val="00B07F35"/>
    <w:rsid w:val="00B10938"/>
    <w:rsid w:val="00B1241B"/>
    <w:rsid w:val="00B13C0A"/>
    <w:rsid w:val="00B16490"/>
    <w:rsid w:val="00B2225B"/>
    <w:rsid w:val="00B226A4"/>
    <w:rsid w:val="00B24DCC"/>
    <w:rsid w:val="00B25D82"/>
    <w:rsid w:val="00B26300"/>
    <w:rsid w:val="00B30338"/>
    <w:rsid w:val="00B309F0"/>
    <w:rsid w:val="00B34F8A"/>
    <w:rsid w:val="00B377BB"/>
    <w:rsid w:val="00B43B46"/>
    <w:rsid w:val="00B51D39"/>
    <w:rsid w:val="00B51F9F"/>
    <w:rsid w:val="00B5333F"/>
    <w:rsid w:val="00B540DF"/>
    <w:rsid w:val="00B55DAB"/>
    <w:rsid w:val="00B57999"/>
    <w:rsid w:val="00B57E6E"/>
    <w:rsid w:val="00B61222"/>
    <w:rsid w:val="00B62EC8"/>
    <w:rsid w:val="00B8354F"/>
    <w:rsid w:val="00B92E06"/>
    <w:rsid w:val="00B9344C"/>
    <w:rsid w:val="00B93A10"/>
    <w:rsid w:val="00B9488C"/>
    <w:rsid w:val="00B952EA"/>
    <w:rsid w:val="00B979AA"/>
    <w:rsid w:val="00BA0CAF"/>
    <w:rsid w:val="00BA3C7B"/>
    <w:rsid w:val="00BA4F39"/>
    <w:rsid w:val="00BB39D2"/>
    <w:rsid w:val="00BB4DB9"/>
    <w:rsid w:val="00BB58F7"/>
    <w:rsid w:val="00BC013B"/>
    <w:rsid w:val="00BC2060"/>
    <w:rsid w:val="00BC4AA8"/>
    <w:rsid w:val="00BC54BF"/>
    <w:rsid w:val="00BD2341"/>
    <w:rsid w:val="00BD2626"/>
    <w:rsid w:val="00BD3399"/>
    <w:rsid w:val="00BD55D9"/>
    <w:rsid w:val="00BD698D"/>
    <w:rsid w:val="00BE2D7C"/>
    <w:rsid w:val="00BE3005"/>
    <w:rsid w:val="00BE37C1"/>
    <w:rsid w:val="00BE63EA"/>
    <w:rsid w:val="00BF152A"/>
    <w:rsid w:val="00BF1654"/>
    <w:rsid w:val="00BF2394"/>
    <w:rsid w:val="00BF285F"/>
    <w:rsid w:val="00BF3694"/>
    <w:rsid w:val="00BF3E2F"/>
    <w:rsid w:val="00BF4D22"/>
    <w:rsid w:val="00BF603D"/>
    <w:rsid w:val="00BF60FA"/>
    <w:rsid w:val="00C00553"/>
    <w:rsid w:val="00C00C93"/>
    <w:rsid w:val="00C00FF6"/>
    <w:rsid w:val="00C01975"/>
    <w:rsid w:val="00C022ED"/>
    <w:rsid w:val="00C0300A"/>
    <w:rsid w:val="00C05A4A"/>
    <w:rsid w:val="00C06BD8"/>
    <w:rsid w:val="00C11F8D"/>
    <w:rsid w:val="00C16A81"/>
    <w:rsid w:val="00C17BBC"/>
    <w:rsid w:val="00C21867"/>
    <w:rsid w:val="00C260FB"/>
    <w:rsid w:val="00C273D0"/>
    <w:rsid w:val="00C27CD2"/>
    <w:rsid w:val="00C33FDB"/>
    <w:rsid w:val="00C40BC8"/>
    <w:rsid w:val="00C40CE5"/>
    <w:rsid w:val="00C44988"/>
    <w:rsid w:val="00C45E42"/>
    <w:rsid w:val="00C468E7"/>
    <w:rsid w:val="00C5002F"/>
    <w:rsid w:val="00C55676"/>
    <w:rsid w:val="00C616D2"/>
    <w:rsid w:val="00C65D5E"/>
    <w:rsid w:val="00C662FA"/>
    <w:rsid w:val="00C71961"/>
    <w:rsid w:val="00C745BC"/>
    <w:rsid w:val="00C746B1"/>
    <w:rsid w:val="00C74764"/>
    <w:rsid w:val="00C815F6"/>
    <w:rsid w:val="00C84BAC"/>
    <w:rsid w:val="00C91B97"/>
    <w:rsid w:val="00C93C28"/>
    <w:rsid w:val="00C97B4D"/>
    <w:rsid w:val="00CA30D8"/>
    <w:rsid w:val="00CB189C"/>
    <w:rsid w:val="00CB1E96"/>
    <w:rsid w:val="00CB34F2"/>
    <w:rsid w:val="00CB3B1A"/>
    <w:rsid w:val="00CC0C06"/>
    <w:rsid w:val="00CC25B8"/>
    <w:rsid w:val="00CC2608"/>
    <w:rsid w:val="00CC7A68"/>
    <w:rsid w:val="00CC7E9A"/>
    <w:rsid w:val="00CD01E2"/>
    <w:rsid w:val="00CD43B1"/>
    <w:rsid w:val="00CE04C9"/>
    <w:rsid w:val="00CE2EC1"/>
    <w:rsid w:val="00CE6B72"/>
    <w:rsid w:val="00CF21EA"/>
    <w:rsid w:val="00CF6D0D"/>
    <w:rsid w:val="00CF766F"/>
    <w:rsid w:val="00CF7B1D"/>
    <w:rsid w:val="00D01CFA"/>
    <w:rsid w:val="00D04A33"/>
    <w:rsid w:val="00D13CF1"/>
    <w:rsid w:val="00D1500D"/>
    <w:rsid w:val="00D163C3"/>
    <w:rsid w:val="00D2060F"/>
    <w:rsid w:val="00D218F0"/>
    <w:rsid w:val="00D24CEA"/>
    <w:rsid w:val="00D27AC9"/>
    <w:rsid w:val="00D3499F"/>
    <w:rsid w:val="00D37C0C"/>
    <w:rsid w:val="00D40C4F"/>
    <w:rsid w:val="00D42DE0"/>
    <w:rsid w:val="00D438F7"/>
    <w:rsid w:val="00D444DD"/>
    <w:rsid w:val="00D45444"/>
    <w:rsid w:val="00D454A4"/>
    <w:rsid w:val="00D45923"/>
    <w:rsid w:val="00D55306"/>
    <w:rsid w:val="00D61ED5"/>
    <w:rsid w:val="00D66F60"/>
    <w:rsid w:val="00D70D21"/>
    <w:rsid w:val="00D72B21"/>
    <w:rsid w:val="00D77646"/>
    <w:rsid w:val="00D80C43"/>
    <w:rsid w:val="00D81C1A"/>
    <w:rsid w:val="00D83EE9"/>
    <w:rsid w:val="00D86A00"/>
    <w:rsid w:val="00D87D92"/>
    <w:rsid w:val="00D9300E"/>
    <w:rsid w:val="00D931C4"/>
    <w:rsid w:val="00D95D66"/>
    <w:rsid w:val="00DA76FC"/>
    <w:rsid w:val="00DB15F6"/>
    <w:rsid w:val="00DC2240"/>
    <w:rsid w:val="00DC5D6F"/>
    <w:rsid w:val="00DD35F8"/>
    <w:rsid w:val="00DD40F8"/>
    <w:rsid w:val="00DD6732"/>
    <w:rsid w:val="00DE14BA"/>
    <w:rsid w:val="00DE1853"/>
    <w:rsid w:val="00DE226D"/>
    <w:rsid w:val="00DE7B0E"/>
    <w:rsid w:val="00DF6523"/>
    <w:rsid w:val="00DF6A93"/>
    <w:rsid w:val="00E006AA"/>
    <w:rsid w:val="00E02CBD"/>
    <w:rsid w:val="00E13B82"/>
    <w:rsid w:val="00E17905"/>
    <w:rsid w:val="00E20C28"/>
    <w:rsid w:val="00E22036"/>
    <w:rsid w:val="00E24D58"/>
    <w:rsid w:val="00E31E2C"/>
    <w:rsid w:val="00E321F6"/>
    <w:rsid w:val="00E359FE"/>
    <w:rsid w:val="00E401AC"/>
    <w:rsid w:val="00E40752"/>
    <w:rsid w:val="00E44841"/>
    <w:rsid w:val="00E53D58"/>
    <w:rsid w:val="00E57FBF"/>
    <w:rsid w:val="00E60EBC"/>
    <w:rsid w:val="00E63F59"/>
    <w:rsid w:val="00E657FE"/>
    <w:rsid w:val="00E65C17"/>
    <w:rsid w:val="00E82F0D"/>
    <w:rsid w:val="00E8307E"/>
    <w:rsid w:val="00E836AD"/>
    <w:rsid w:val="00E83A67"/>
    <w:rsid w:val="00E86AD8"/>
    <w:rsid w:val="00E8783E"/>
    <w:rsid w:val="00E90B2B"/>
    <w:rsid w:val="00E91923"/>
    <w:rsid w:val="00E92347"/>
    <w:rsid w:val="00E92727"/>
    <w:rsid w:val="00E9283B"/>
    <w:rsid w:val="00E94025"/>
    <w:rsid w:val="00EB06E3"/>
    <w:rsid w:val="00EB083A"/>
    <w:rsid w:val="00EB1562"/>
    <w:rsid w:val="00EB61DB"/>
    <w:rsid w:val="00EB74CE"/>
    <w:rsid w:val="00EC2353"/>
    <w:rsid w:val="00EC7B78"/>
    <w:rsid w:val="00ED37A1"/>
    <w:rsid w:val="00ED3D50"/>
    <w:rsid w:val="00ED57C9"/>
    <w:rsid w:val="00EE0D92"/>
    <w:rsid w:val="00EE4E31"/>
    <w:rsid w:val="00EF18EA"/>
    <w:rsid w:val="00EF4E68"/>
    <w:rsid w:val="00EF5500"/>
    <w:rsid w:val="00EF5792"/>
    <w:rsid w:val="00F0516B"/>
    <w:rsid w:val="00F069D0"/>
    <w:rsid w:val="00F1286D"/>
    <w:rsid w:val="00F12D8A"/>
    <w:rsid w:val="00F13774"/>
    <w:rsid w:val="00F1493B"/>
    <w:rsid w:val="00F16D1A"/>
    <w:rsid w:val="00F178C1"/>
    <w:rsid w:val="00F31DB1"/>
    <w:rsid w:val="00F420BF"/>
    <w:rsid w:val="00F45406"/>
    <w:rsid w:val="00F45CD4"/>
    <w:rsid w:val="00F462AE"/>
    <w:rsid w:val="00F53A0C"/>
    <w:rsid w:val="00F5672E"/>
    <w:rsid w:val="00F5767C"/>
    <w:rsid w:val="00F63801"/>
    <w:rsid w:val="00F63D0D"/>
    <w:rsid w:val="00F6418B"/>
    <w:rsid w:val="00F65600"/>
    <w:rsid w:val="00F65CE9"/>
    <w:rsid w:val="00F67D63"/>
    <w:rsid w:val="00F73C50"/>
    <w:rsid w:val="00F741BE"/>
    <w:rsid w:val="00F74A66"/>
    <w:rsid w:val="00F77523"/>
    <w:rsid w:val="00F81577"/>
    <w:rsid w:val="00F8186B"/>
    <w:rsid w:val="00F87F81"/>
    <w:rsid w:val="00FA3FDF"/>
    <w:rsid w:val="00FA55D9"/>
    <w:rsid w:val="00FB00BD"/>
    <w:rsid w:val="00FB442B"/>
    <w:rsid w:val="00FB498C"/>
    <w:rsid w:val="00FB6045"/>
    <w:rsid w:val="00FB7639"/>
    <w:rsid w:val="00FC0043"/>
    <w:rsid w:val="00FC5456"/>
    <w:rsid w:val="00FC5F8F"/>
    <w:rsid w:val="00FD0B39"/>
    <w:rsid w:val="00FD1206"/>
    <w:rsid w:val="00FD35B2"/>
    <w:rsid w:val="00FD4A38"/>
    <w:rsid w:val="00FD6626"/>
    <w:rsid w:val="00FD7CB3"/>
    <w:rsid w:val="00FE2EF4"/>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42483"/>
  <w15:chartTrackingRefBased/>
  <w15:docId w15:val="{935B67A1-7FD2-43EB-B4F6-9E4C97A3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b/>
    </w:rPr>
  </w:style>
  <w:style w:type="paragraph" w:styleId="Textoindependiente">
    <w:name w:val="Body Text"/>
    <w:basedOn w:val="Normal"/>
    <w:link w:val="TextoindependienteCar"/>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qFormat/>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TtuloCar">
    <w:name w:val="Título Car"/>
    <w:link w:val="Ttulo"/>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ita textual"/>
    <w:link w:val="SinespaciadoCar"/>
    <w:uiPriority w:val="1"/>
    <w:qFormat/>
    <w:rsid w:val="00C00FF6"/>
    <w:rPr>
      <w:rFonts w:ascii="Calibri" w:eastAsia="Calibri" w:hAnsi="Calibri"/>
      <w:sz w:val="22"/>
      <w:szCs w:val="22"/>
      <w:lang w:eastAsia="en-US"/>
    </w:rPr>
  </w:style>
  <w:style w:type="character" w:styleId="Textoennegrita">
    <w:name w:val="Strong"/>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aliases w:val="Cita textual Car"/>
    <w:link w:val="Sinespaciado"/>
    <w:uiPriority w:val="1"/>
    <w:locked/>
    <w:rsid w:val="008D267B"/>
    <w:rPr>
      <w:rFonts w:ascii="Calibri" w:eastAsia="Calibri" w:hAnsi="Calibri"/>
      <w:sz w:val="22"/>
      <w:szCs w:val="22"/>
      <w:lang w:eastAsia="en-US"/>
    </w:rPr>
  </w:style>
  <w:style w:type="paragraph" w:customStyle="1" w:styleId="Pa6">
    <w:name w:val="Pa6"/>
    <w:basedOn w:val="Normal"/>
    <w:next w:val="Normal"/>
    <w:rsid w:val="003B0806"/>
    <w:pPr>
      <w:autoSpaceDE w:val="0"/>
      <w:autoSpaceDN w:val="0"/>
      <w:adjustRightInd w:val="0"/>
      <w:spacing w:line="201" w:lineRule="atLeast"/>
    </w:pPr>
    <w:rPr>
      <w:rFonts w:ascii="DIN" w:hAnsi="DIN"/>
      <w:sz w:val="24"/>
      <w:szCs w:val="24"/>
      <w:lang w:val="es-ES" w:eastAsia="en-US"/>
    </w:rPr>
  </w:style>
  <w:style w:type="character" w:customStyle="1" w:styleId="EstiloCar">
    <w:name w:val="Estilo Car"/>
    <w:link w:val="Estilo"/>
    <w:locked/>
    <w:rsid w:val="00D01CFA"/>
    <w:rPr>
      <w:rFonts w:ascii="Arial" w:hAnsi="Arial" w:cs="Arial"/>
      <w:sz w:val="24"/>
    </w:rPr>
  </w:style>
  <w:style w:type="paragraph" w:customStyle="1" w:styleId="Estilo">
    <w:name w:val="Estilo"/>
    <w:basedOn w:val="Sinespaciado"/>
    <w:link w:val="EstiloCar"/>
    <w:qFormat/>
    <w:rsid w:val="00D01CFA"/>
    <w:pPr>
      <w:jc w:val="both"/>
    </w:pPr>
    <w:rPr>
      <w:rFonts w:ascii="Arial" w:eastAsia="Times New Roman" w:hAnsi="Arial" w:cs="Arial"/>
      <w:sz w:val="24"/>
      <w:szCs w:val="20"/>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C745BC"/>
    <w:rPr>
      <w:rFonts w:ascii="Calibri" w:eastAsia="Calibri" w:hAnsi="Calibri"/>
      <w:sz w:val="22"/>
      <w:szCs w:val="22"/>
      <w:lang w:eastAsia="en-US"/>
    </w:rPr>
  </w:style>
  <w:style w:type="paragraph" w:customStyle="1" w:styleId="Cuerpo">
    <w:name w:val="Cuerpo"/>
    <w:rsid w:val="00581CAD"/>
    <w:pPr>
      <w:pBdr>
        <w:top w:val="nil"/>
        <w:left w:val="nil"/>
        <w:bottom w:val="nil"/>
        <w:right w:val="nil"/>
        <w:between w:val="nil"/>
        <w:bar w:val="nil"/>
      </w:pBdr>
      <w:spacing w:line="360" w:lineRule="auto"/>
      <w:jc w:val="both"/>
    </w:pPr>
    <w:rPr>
      <w:rFonts w:ascii="Helvetica Neue" w:eastAsia="Arial Unicode MS" w:hAnsi="Helvetica Neue" w:cs="Arial Unicode MS"/>
      <w:color w:val="000000"/>
      <w:sz w:val="22"/>
      <w:szCs w:val="22"/>
      <w:bdr w:val="nil"/>
      <w:lang w:val="es-ES_tradnl" w:eastAsia="es-ES_tradnl"/>
    </w:rPr>
  </w:style>
  <w:style w:type="paragraph" w:customStyle="1" w:styleId="xl4780">
    <w:name w:val="xl4780"/>
    <w:basedOn w:val="Normal"/>
    <w:rsid w:val="001F17F1"/>
    <w:pPr>
      <w:spacing w:before="100" w:beforeAutospacing="1" w:after="100" w:afterAutospacing="1"/>
      <w:textAlignment w:val="top"/>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2BD6B-C639-4C5D-AAE2-F3F01EA7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9712</Words>
  <Characters>53422</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63008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Usuario de Windows</cp:lastModifiedBy>
  <cp:revision>2</cp:revision>
  <cp:lastPrinted>2017-10-11T16:50:00Z</cp:lastPrinted>
  <dcterms:created xsi:type="dcterms:W3CDTF">2025-10-01T18:14:00Z</dcterms:created>
  <dcterms:modified xsi:type="dcterms:W3CDTF">2025-10-01T18:14:00Z</dcterms:modified>
</cp:coreProperties>
</file>