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AE57E7" w:rsidRDefault="007F7422" w:rsidP="00CF2B11">
      <w:pPr>
        <w:keepNext/>
        <w:framePr w:dropCap="drop" w:lines="0" w:wrap="auto" w:vAnchor="text" w:hAnchor="page" w:x="1206" w:y="-230"/>
        <w:autoSpaceDE w:val="0"/>
        <w:autoSpaceDN w:val="0"/>
        <w:spacing w:after="0" w:line="360" w:lineRule="auto"/>
        <w:jc w:val="both"/>
        <w:outlineLvl w:val="0"/>
        <w:rPr>
          <w:rFonts w:ascii="Bodoni MT" w:eastAsia="Times New Roman" w:hAnsi="Bodoni MT" w:cs="Times New Roman"/>
          <w:position w:val="-5"/>
          <w:lang w:eastAsia="es-ES"/>
        </w:rPr>
      </w:pPr>
      <w:r w:rsidRPr="00AE57E7">
        <w:rPr>
          <w:rFonts w:ascii="Bodoni MT" w:eastAsia="Times New Roman" w:hAnsi="Bodoni MT" w:cs="Times New Roman"/>
          <w:position w:val="-5"/>
          <w:sz w:val="73"/>
          <w:szCs w:val="69"/>
          <w:lang w:eastAsia="es-ES"/>
        </w:rPr>
        <w:t>A</w:t>
      </w:r>
    </w:p>
    <w:p w14:paraId="1A228553" w14:textId="1EEA669C" w:rsidR="0043741B" w:rsidRPr="00CE0E6A" w:rsidRDefault="007F7422" w:rsidP="006F5D5A">
      <w:pPr>
        <w:widowControl w:val="0"/>
        <w:autoSpaceDE w:val="0"/>
        <w:autoSpaceDN w:val="0"/>
        <w:spacing w:after="0" w:line="360" w:lineRule="auto"/>
        <w:jc w:val="both"/>
        <w:rPr>
          <w:rFonts w:ascii="Arial" w:eastAsia="Times New Roman" w:hAnsi="Arial" w:cs="Arial"/>
          <w:lang w:eastAsia="es-ES"/>
        </w:rPr>
      </w:pPr>
      <w:r w:rsidRPr="00CE0E6A">
        <w:rPr>
          <w:rFonts w:ascii="Arial" w:eastAsia="Times New Roman" w:hAnsi="Arial" w:cs="Arial"/>
          <w:lang w:eastAsia="es-ES"/>
        </w:rPr>
        <w:t>CTA NÚM. 17</w:t>
      </w:r>
      <w:r w:rsidR="001F601C">
        <w:rPr>
          <w:rFonts w:ascii="Arial" w:eastAsia="Times New Roman" w:hAnsi="Arial" w:cs="Arial"/>
          <w:lang w:eastAsia="es-ES"/>
        </w:rPr>
        <w:t>8</w:t>
      </w:r>
      <w:r w:rsidRPr="00CE0E6A">
        <w:rPr>
          <w:rFonts w:ascii="Arial" w:eastAsia="Times New Roman" w:hAnsi="Arial" w:cs="Arial"/>
          <w:lang w:eastAsia="es-ES"/>
        </w:rPr>
        <w:t xml:space="preserve"> DE LA SESIÓN EXTRAORDINARIA DE LA SEPTUAGÉSIMA QUINTA LEGISLATURA AL H. CONGRESO DEL EST</w:t>
      </w:r>
      <w:r>
        <w:rPr>
          <w:rFonts w:ascii="Arial" w:eastAsia="Times New Roman" w:hAnsi="Arial" w:cs="Arial"/>
          <w:lang w:eastAsia="es-ES"/>
        </w:rPr>
        <w:t xml:space="preserve">ADO DE NUEVO LEÓN, CELEBRADA EL </w:t>
      </w:r>
      <w:r w:rsidRPr="00CE0E6A">
        <w:rPr>
          <w:rFonts w:ascii="Arial" w:eastAsia="Times New Roman" w:hAnsi="Arial" w:cs="Arial"/>
          <w:lang w:eastAsia="es-ES"/>
        </w:rPr>
        <w:t xml:space="preserve">DÍA </w:t>
      </w:r>
      <w:r w:rsidR="001F601C">
        <w:rPr>
          <w:rFonts w:ascii="Arial" w:eastAsia="Times New Roman" w:hAnsi="Arial" w:cs="Arial"/>
          <w:lang w:eastAsia="es-ES"/>
        </w:rPr>
        <w:t>DOCE</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DEL 2020, DEL SEGUNDO PERÍODO ORDINARIO DE SESIONES, CORRESPONDIENTE AL SEGUNDO AÑO DE EJERCICIO CONSTITUCIONAL.</w:t>
      </w:r>
    </w:p>
    <w:p w14:paraId="396181F7" w14:textId="77777777" w:rsidR="0043741B" w:rsidRPr="00CE0E6A" w:rsidRDefault="0043741B" w:rsidP="00CF2B11">
      <w:pPr>
        <w:widowControl w:val="0"/>
        <w:autoSpaceDE w:val="0"/>
        <w:autoSpaceDN w:val="0"/>
        <w:spacing w:after="0" w:line="360" w:lineRule="auto"/>
        <w:jc w:val="both"/>
        <w:rPr>
          <w:rFonts w:ascii="Arial" w:eastAsia="Times New Roman" w:hAnsi="Arial" w:cs="Arial"/>
          <w:lang w:eastAsia="es-ES"/>
        </w:rPr>
      </w:pPr>
    </w:p>
    <w:p w14:paraId="6CC3BF23" w14:textId="3996A89C"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PRESIDENCIA DEL C. DIP.</w:t>
      </w:r>
    </w:p>
    <w:p w14:paraId="2C889CD3" w14:textId="1E8B4C0B"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JUAN CARLOS RUIZ GARCÍA </w:t>
      </w:r>
    </w:p>
    <w:p w14:paraId="0FF50EEA"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p>
    <w:p w14:paraId="4749ECB1" w14:textId="1A364FE7" w:rsidR="00921832"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 </w:t>
      </w:r>
    </w:p>
    <w:p w14:paraId="7A0A194A" w14:textId="6A5FF573" w:rsidR="0043741B" w:rsidRPr="00CE0E6A" w:rsidRDefault="007F7422" w:rsidP="00CF2B11">
      <w:pPr>
        <w:shd w:val="clear" w:color="auto" w:fill="FFFFFF"/>
        <w:spacing w:after="0" w:line="360" w:lineRule="auto"/>
        <w:jc w:val="both"/>
        <w:rPr>
          <w:rFonts w:ascii="Arial" w:hAnsi="Arial" w:cs="Arial"/>
        </w:rPr>
      </w:pPr>
      <w:r w:rsidRPr="00CE0E6A">
        <w:rPr>
          <w:rFonts w:ascii="Arial" w:eastAsia="Times New Roman" w:hAnsi="Arial" w:cs="Arial"/>
          <w:lang w:eastAsia="es-MX"/>
        </w:rPr>
        <w:t>EN LA CIUDAD DE MONTERREY, CAPITAL DEL ESTADO DE NUEVO LEÓN, SIENDO LAS ONCE HORAS CON</w:t>
      </w:r>
      <w:r w:rsidR="001F601C">
        <w:rPr>
          <w:rFonts w:ascii="Arial" w:eastAsia="Times New Roman" w:hAnsi="Arial" w:cs="Arial"/>
          <w:lang w:eastAsia="es-MX"/>
        </w:rPr>
        <w:t xml:space="preserve"> NUEVE</w:t>
      </w:r>
      <w:r w:rsidRPr="00CE0E6A">
        <w:rPr>
          <w:rFonts w:ascii="Arial" w:eastAsia="Times New Roman" w:hAnsi="Arial" w:cs="Arial"/>
          <w:lang w:eastAsia="es-MX"/>
        </w:rPr>
        <w:t xml:space="preserve"> MINUTOS DEL </w:t>
      </w:r>
      <w:r w:rsidR="001F601C">
        <w:rPr>
          <w:rFonts w:ascii="Arial" w:eastAsia="Times New Roman" w:hAnsi="Arial" w:cs="Arial"/>
          <w:lang w:eastAsia="es-ES"/>
        </w:rPr>
        <w:t>DÍA DOCE</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w:t>
      </w:r>
      <w:r w:rsidRPr="00CE0E6A">
        <w:rPr>
          <w:rFonts w:ascii="Arial" w:eastAsia="Times New Roman" w:hAnsi="Arial" w:cs="Arial"/>
          <w:lang w:eastAsia="es-MX"/>
        </w:rPr>
        <w:t xml:space="preserve">DEL 2020, CON LA ASISTENCIA DE </w:t>
      </w:r>
      <w:r>
        <w:rPr>
          <w:rFonts w:ascii="Arial" w:eastAsia="Times New Roman" w:hAnsi="Arial" w:cs="Arial"/>
          <w:lang w:eastAsia="es-MX"/>
        </w:rPr>
        <w:t>3</w:t>
      </w:r>
      <w:r w:rsidR="001F601C">
        <w:rPr>
          <w:rFonts w:ascii="Arial" w:eastAsia="Times New Roman" w:hAnsi="Arial" w:cs="Arial"/>
          <w:lang w:eastAsia="es-MX"/>
        </w:rPr>
        <w:t>3</w:t>
      </w:r>
      <w:r w:rsidRPr="00CE0E6A">
        <w:rPr>
          <w:rFonts w:ascii="Arial" w:eastAsia="Times New Roman" w:hAnsi="Arial" w:cs="Arial"/>
          <w:lang w:eastAsia="es-MX"/>
        </w:rPr>
        <w:t xml:space="preserve"> LEGISLADORES AL PASE DE LISTA, INCORPORÁNDOSE </w:t>
      </w:r>
      <w:r w:rsidR="001C0353">
        <w:rPr>
          <w:rFonts w:ascii="Arial" w:eastAsia="Times New Roman" w:hAnsi="Arial" w:cs="Arial"/>
          <w:lang w:eastAsia="es-MX"/>
        </w:rPr>
        <w:t xml:space="preserve">09 </w:t>
      </w:r>
      <w:r w:rsidRPr="00CE0E6A">
        <w:rPr>
          <w:rFonts w:ascii="Arial" w:eastAsia="Times New Roman" w:hAnsi="Arial" w:cs="Arial"/>
          <w:lang w:eastAsia="es-MX"/>
        </w:rPr>
        <w:t>DIPUTADOS DURANTE LA SESIÓN, E</w:t>
      </w:r>
      <w:r w:rsidRPr="00CE0E6A">
        <w:rPr>
          <w:rFonts w:ascii="Arial" w:hAnsi="Arial" w:cs="Arial"/>
        </w:rPr>
        <w:t>L C. PRESIDENTE DECLARÓ ABIERTA LA SESIÓN. SE DIO LECTURA AL ORDEN DEL DÍA, EL CUAL FUE APROBADO POR UNANIMIDAD.</w:t>
      </w:r>
    </w:p>
    <w:p w14:paraId="707927A9" w14:textId="77777777" w:rsidR="0034442B" w:rsidRPr="00CE0E6A" w:rsidRDefault="0034442B" w:rsidP="00CF2B11">
      <w:pPr>
        <w:shd w:val="clear" w:color="auto" w:fill="FFFFFF"/>
        <w:spacing w:after="0" w:line="360" w:lineRule="auto"/>
        <w:jc w:val="both"/>
        <w:rPr>
          <w:rFonts w:ascii="Arial" w:hAnsi="Arial" w:cs="Arial"/>
        </w:rPr>
      </w:pPr>
    </w:p>
    <w:p w14:paraId="58126D0E" w14:textId="1215A9DF" w:rsidR="001F601C" w:rsidRDefault="001F601C" w:rsidP="001F601C">
      <w:pPr>
        <w:spacing w:after="0" w:line="360" w:lineRule="auto"/>
        <w:jc w:val="both"/>
        <w:rPr>
          <w:rFonts w:ascii="Arial" w:eastAsia="Times New Roman" w:hAnsi="Arial" w:cs="Arial"/>
          <w:bCs/>
          <w:lang w:eastAsia="es-ES"/>
        </w:rPr>
      </w:pPr>
      <w:r>
        <w:rPr>
          <w:rFonts w:ascii="Arial" w:hAnsi="Arial" w:cs="Arial"/>
        </w:rPr>
        <w:t>EL</w:t>
      </w:r>
      <w:r>
        <w:rPr>
          <w:rFonts w:ascii="Arial" w:eastAsia="Times New Roman" w:hAnsi="Arial" w:cs="Arial"/>
          <w:bCs/>
          <w:lang w:eastAsia="es-ES"/>
        </w:rPr>
        <w:t xml:space="preserve"> DIP. LUIS ALBERTO SUSARREY FLORES SOLICITÓ AL PRESIDENTE DEL CONGRESO PONER A CONSIDERACIÓN DE LA ASAMBLEA RENDIR UN MINUTO DE APLAUSOS </w:t>
      </w:r>
      <w:r w:rsidR="00761382">
        <w:rPr>
          <w:rFonts w:ascii="Arial" w:eastAsia="Times New Roman" w:hAnsi="Arial" w:cs="Arial"/>
          <w:bCs/>
          <w:lang w:eastAsia="es-ES"/>
        </w:rPr>
        <w:t>POR LA CELEBRACIÓN DEL DÍA DE LA ENFERMERA, SIENDO APROBADO POR UNANIMIDAD DE LOS PRESENTES</w:t>
      </w:r>
      <w:r>
        <w:rPr>
          <w:rFonts w:ascii="Arial" w:eastAsia="Times New Roman" w:hAnsi="Arial" w:cs="Arial"/>
          <w:bCs/>
          <w:lang w:eastAsia="es-ES"/>
        </w:rPr>
        <w:t xml:space="preserve">. </w:t>
      </w:r>
    </w:p>
    <w:p w14:paraId="13669833" w14:textId="77777777" w:rsidR="001C0353" w:rsidRDefault="001C0353" w:rsidP="001C0353">
      <w:pPr>
        <w:shd w:val="clear" w:color="auto" w:fill="FFFFFF"/>
        <w:spacing w:after="0" w:line="360" w:lineRule="auto"/>
        <w:jc w:val="both"/>
        <w:rPr>
          <w:rFonts w:ascii="Arial" w:hAnsi="Arial" w:cs="Arial"/>
        </w:rPr>
      </w:pPr>
    </w:p>
    <w:p w14:paraId="041E2463" w14:textId="17123A21" w:rsidR="001C0353" w:rsidRDefault="001C0353" w:rsidP="001C0353">
      <w:pPr>
        <w:shd w:val="clear" w:color="auto" w:fill="FFFFFF"/>
        <w:spacing w:after="0" w:line="360" w:lineRule="auto"/>
        <w:jc w:val="both"/>
        <w:rPr>
          <w:rFonts w:ascii="Arial" w:hAnsi="Arial" w:cs="Arial"/>
        </w:rPr>
      </w:pPr>
      <w:r w:rsidRPr="00CE0E6A">
        <w:rPr>
          <w:rFonts w:ascii="Arial" w:hAnsi="Arial" w:cs="Arial"/>
        </w:rPr>
        <w:t xml:space="preserve">ACTO SEGUIDO, EL PRESIDENTE PUSO A CONSIDERACIÓN DE LA ASAMBLEA LA DISPENSA DE LA LECTURA DEL ACTA DE LA SESIÓN CELEBRADA EL DÍA </w:t>
      </w:r>
      <w:r w:rsidR="002F5818">
        <w:rPr>
          <w:rFonts w:ascii="Arial" w:hAnsi="Arial" w:cs="Arial"/>
        </w:rPr>
        <w:t>CINCO DE MAYO DE</w:t>
      </w:r>
      <w:r w:rsidRPr="00CE0E6A">
        <w:rPr>
          <w:rFonts w:ascii="Arial" w:hAnsi="Arial" w:cs="Arial"/>
        </w:rPr>
        <w:t xml:space="preserve"> 2020, EN VIRTUD DE QUE FUE CIRCULADA CON MÁS DE 24 HORAS DE ANTICIPACIÓN, APROBADA LA DISPENSA DE LA LECTURA POR UNANIMIDAD Y AL NO HABER MODIFICACIÓN AL ACTA SE PUSO A CONSIDERACIÓN DEL PLENO, SIENDO APROBADA POR UNANIMIDAD DE LOS PRESENTES. </w:t>
      </w:r>
    </w:p>
    <w:p w14:paraId="74C9B58F" w14:textId="78AEC489" w:rsidR="001F601C" w:rsidRDefault="001F601C" w:rsidP="001F601C">
      <w:pPr>
        <w:spacing w:after="0" w:line="360" w:lineRule="auto"/>
        <w:jc w:val="both"/>
        <w:rPr>
          <w:rFonts w:ascii="Arial" w:eastAsia="Times New Roman" w:hAnsi="Arial" w:cs="Arial"/>
          <w:bCs/>
          <w:lang w:eastAsia="es-ES"/>
        </w:rPr>
      </w:pPr>
    </w:p>
    <w:p w14:paraId="63B6C15D" w14:textId="77777777" w:rsidR="001F601C" w:rsidRDefault="001F601C" w:rsidP="001F601C">
      <w:pPr>
        <w:spacing w:after="0" w:line="360" w:lineRule="auto"/>
        <w:jc w:val="both"/>
        <w:rPr>
          <w:rFonts w:ascii="Arial" w:eastAsia="Times New Roman" w:hAnsi="Arial" w:cs="Arial"/>
          <w:bCs/>
          <w:lang w:eastAsia="es-ES"/>
        </w:rPr>
      </w:pPr>
    </w:p>
    <w:p w14:paraId="55EE8B06" w14:textId="77777777" w:rsidR="001F601C" w:rsidRDefault="001F601C" w:rsidP="001F601C">
      <w:pPr>
        <w:spacing w:after="0" w:line="360" w:lineRule="auto"/>
        <w:jc w:val="both"/>
        <w:rPr>
          <w:rFonts w:ascii="Arial" w:eastAsia="Times New Roman" w:hAnsi="Arial" w:cs="Arial"/>
          <w:bCs/>
          <w:lang w:eastAsia="es-ES"/>
        </w:rPr>
      </w:pPr>
    </w:p>
    <w:p w14:paraId="4E8AAC03" w14:textId="01A55877" w:rsidR="00F17BFD" w:rsidRDefault="001F601C" w:rsidP="00CF2B11">
      <w:pPr>
        <w:shd w:val="clear" w:color="auto" w:fill="FFFFFF"/>
        <w:spacing w:after="0" w:line="360" w:lineRule="auto"/>
        <w:jc w:val="both"/>
        <w:rPr>
          <w:rFonts w:ascii="Arial" w:eastAsia="Times New Roman" w:hAnsi="Arial" w:cs="Arial"/>
          <w:b/>
          <w:bCs/>
          <w:lang w:eastAsia="es-ES"/>
        </w:rPr>
      </w:pPr>
      <w:r>
        <w:rPr>
          <w:rFonts w:ascii="Arial" w:hAnsi="Arial" w:cs="Arial"/>
        </w:rPr>
        <w:lastRenderedPageBreak/>
        <w:t xml:space="preserve"> </w:t>
      </w:r>
      <w:r w:rsidR="007F7422" w:rsidRPr="00CE0E6A">
        <w:rPr>
          <w:rFonts w:ascii="Arial" w:eastAsia="Times New Roman" w:hAnsi="Arial" w:cs="Arial"/>
          <w:b/>
          <w:bCs/>
          <w:lang w:eastAsia="es-ES"/>
        </w:rPr>
        <w:t xml:space="preserve">ASUNTOS EN CARTERA: </w:t>
      </w:r>
    </w:p>
    <w:p w14:paraId="156E6321" w14:textId="77777777" w:rsidR="00FA28B0" w:rsidRPr="00CE0E6A" w:rsidRDefault="00FA28B0" w:rsidP="00CF2B11">
      <w:pPr>
        <w:shd w:val="clear" w:color="auto" w:fill="FFFFFF"/>
        <w:spacing w:after="0" w:line="360" w:lineRule="auto"/>
        <w:jc w:val="both"/>
        <w:rPr>
          <w:rFonts w:ascii="Arial" w:eastAsia="Times New Roman" w:hAnsi="Arial" w:cs="Arial"/>
          <w:b/>
          <w:bCs/>
          <w:lang w:eastAsia="es-ES"/>
        </w:rPr>
      </w:pPr>
    </w:p>
    <w:p w14:paraId="3F6F7505" w14:textId="5FE16DE4" w:rsidR="001F601C" w:rsidRDefault="007F7422" w:rsidP="00CF2B11">
      <w:pPr>
        <w:spacing w:after="0" w:line="360" w:lineRule="auto"/>
        <w:jc w:val="both"/>
        <w:rPr>
          <w:rFonts w:ascii="Arial" w:eastAsia="Times New Roman" w:hAnsi="Arial" w:cs="Arial"/>
          <w:bCs/>
          <w:lang w:eastAsia="es-ES"/>
        </w:rPr>
      </w:pPr>
      <w:r w:rsidRPr="00CE0E6A">
        <w:rPr>
          <w:rFonts w:ascii="Arial" w:eastAsia="Times New Roman" w:hAnsi="Arial" w:cs="Arial"/>
          <w:lang w:eastAsia="es-ES"/>
        </w:rPr>
        <w:t xml:space="preserve">SE RECIBIERON </w:t>
      </w:r>
      <w:r w:rsidR="00326AEC">
        <w:rPr>
          <w:rFonts w:ascii="Arial" w:eastAsia="Times New Roman" w:hAnsi="Arial" w:cs="Arial"/>
          <w:lang w:eastAsia="es-ES"/>
        </w:rPr>
        <w:t xml:space="preserve">11 </w:t>
      </w:r>
      <w:r w:rsidRPr="00CE0E6A">
        <w:rPr>
          <w:rFonts w:ascii="Arial" w:eastAsia="Times New Roman" w:hAnsi="Arial" w:cs="Arial"/>
          <w:lang w:eastAsia="es-ES"/>
        </w:rPr>
        <w:t xml:space="preserve">ASUNTOS </w:t>
      </w:r>
      <w:r w:rsidRPr="00CE0E6A">
        <w:rPr>
          <w:rFonts w:ascii="Arial" w:hAnsi="Arial" w:cs="Arial"/>
        </w:rPr>
        <w:t>A LOS CUALES SE LES DIO EL TRÁMITE CORRESPONDIENTE.</w:t>
      </w:r>
      <w:r w:rsidRPr="00CE0E6A">
        <w:rPr>
          <w:rFonts w:ascii="Arial" w:eastAsia="Times New Roman" w:hAnsi="Arial" w:cs="Arial"/>
          <w:lang w:eastAsia="es-ES"/>
        </w:rPr>
        <w:t xml:space="preserve"> </w:t>
      </w:r>
      <w:r w:rsidRPr="00CE0E6A">
        <w:rPr>
          <w:rFonts w:ascii="Arial" w:eastAsia="Times New Roman" w:hAnsi="Arial" w:cs="Arial"/>
          <w:b/>
          <w:bCs/>
          <w:lang w:eastAsia="es-ES"/>
        </w:rPr>
        <w:t>(SE ANEXA LISTA)</w:t>
      </w:r>
      <w:r w:rsidRPr="00CE0E6A">
        <w:rPr>
          <w:rFonts w:ascii="Arial" w:eastAsia="Times New Roman" w:hAnsi="Arial" w:cs="Arial"/>
          <w:bCs/>
          <w:lang w:eastAsia="es-ES"/>
        </w:rPr>
        <w:t xml:space="preserve">.  CON EL SEÑALAMIENTO </w:t>
      </w:r>
      <w:r w:rsidR="001F601C">
        <w:rPr>
          <w:rFonts w:ascii="Arial" w:eastAsia="Times New Roman" w:hAnsi="Arial" w:cs="Arial"/>
          <w:bCs/>
          <w:lang w:eastAsia="es-ES"/>
        </w:rPr>
        <w:t>DE LA DIP. ITZEL SOLEDAD CASTILLO ALMANZA QUIEN</w:t>
      </w:r>
      <w:r w:rsidR="001C0353">
        <w:rPr>
          <w:rFonts w:ascii="Arial" w:eastAsia="Times New Roman" w:hAnsi="Arial" w:cs="Arial"/>
          <w:bCs/>
          <w:lang w:eastAsia="es-ES"/>
        </w:rPr>
        <w:t xml:space="preserve"> SOLICITÓ QUE EL ASUNTO No. 1 </w:t>
      </w:r>
      <w:r w:rsidR="001F601C">
        <w:rPr>
          <w:rFonts w:ascii="Arial" w:eastAsia="Times New Roman" w:hAnsi="Arial" w:cs="Arial"/>
          <w:bCs/>
          <w:lang w:eastAsia="es-ES"/>
        </w:rPr>
        <w:t>SE</w:t>
      </w:r>
      <w:r w:rsidR="001C0353">
        <w:rPr>
          <w:rFonts w:ascii="Arial" w:eastAsia="Times New Roman" w:hAnsi="Arial" w:cs="Arial"/>
          <w:bCs/>
          <w:lang w:eastAsia="es-ES"/>
        </w:rPr>
        <w:t>A</w:t>
      </w:r>
      <w:r w:rsidR="00B3125D">
        <w:rPr>
          <w:rFonts w:ascii="Arial" w:eastAsia="Times New Roman" w:hAnsi="Arial" w:cs="Arial"/>
          <w:bCs/>
          <w:lang w:eastAsia="es-ES"/>
        </w:rPr>
        <w:t xml:space="preserve"> TURNADO</w:t>
      </w:r>
      <w:r w:rsidR="001F601C">
        <w:rPr>
          <w:rFonts w:ascii="Arial" w:eastAsia="Times New Roman" w:hAnsi="Arial" w:cs="Arial"/>
          <w:bCs/>
          <w:lang w:eastAsia="es-ES"/>
        </w:rPr>
        <w:t xml:space="preserve"> CON CARÁCTER DE URGENTE</w:t>
      </w:r>
      <w:r w:rsidR="001C0353">
        <w:rPr>
          <w:rFonts w:ascii="Arial" w:eastAsia="Times New Roman" w:hAnsi="Arial" w:cs="Arial"/>
          <w:bCs/>
          <w:lang w:eastAsia="es-ES"/>
        </w:rPr>
        <w:t xml:space="preserve"> A LA COMISIÓN DE LEGISLACIÓN</w:t>
      </w:r>
      <w:r w:rsidR="001F601C">
        <w:rPr>
          <w:rFonts w:ascii="Arial" w:eastAsia="Times New Roman" w:hAnsi="Arial" w:cs="Arial"/>
          <w:bCs/>
          <w:lang w:eastAsia="es-ES"/>
        </w:rPr>
        <w:t xml:space="preserve">. </w:t>
      </w:r>
      <w:r w:rsidR="001C0353">
        <w:rPr>
          <w:rFonts w:ascii="Arial" w:eastAsia="Times New Roman" w:hAnsi="Arial" w:cs="Arial"/>
          <w:bCs/>
          <w:lang w:eastAsia="es-ES"/>
        </w:rPr>
        <w:t>LA DIP. ITZE</w:t>
      </w:r>
      <w:r w:rsidR="00FC3349">
        <w:rPr>
          <w:rFonts w:ascii="Arial" w:eastAsia="Times New Roman" w:hAnsi="Arial" w:cs="Arial"/>
          <w:bCs/>
          <w:lang w:eastAsia="es-ES"/>
        </w:rPr>
        <w:t xml:space="preserve">L SOLEDAD CASTILLO ALMANZA, DE IGUAL FORMA </w:t>
      </w:r>
      <w:r w:rsidR="001C0353">
        <w:rPr>
          <w:rFonts w:ascii="Arial" w:eastAsia="Times New Roman" w:hAnsi="Arial" w:cs="Arial"/>
          <w:bCs/>
          <w:lang w:eastAsia="es-ES"/>
        </w:rPr>
        <w:t>SOLICITÓ QUE EL ASUNTO No. 2 SEA</w:t>
      </w:r>
      <w:r w:rsidR="00B3125D">
        <w:rPr>
          <w:rFonts w:ascii="Arial" w:eastAsia="Times New Roman" w:hAnsi="Arial" w:cs="Arial"/>
          <w:bCs/>
          <w:lang w:eastAsia="es-ES"/>
        </w:rPr>
        <w:t xml:space="preserve"> TURNADO</w:t>
      </w:r>
      <w:r w:rsidR="001C0353">
        <w:rPr>
          <w:rFonts w:ascii="Arial" w:eastAsia="Times New Roman" w:hAnsi="Arial" w:cs="Arial"/>
          <w:bCs/>
          <w:lang w:eastAsia="es-ES"/>
        </w:rPr>
        <w:t xml:space="preserve"> CON CARÁCTER DE URGENTE A LA COMISIÓN DE JUSTICIA Y SEGURIDAD PÚBLICA. </w:t>
      </w:r>
      <w:r w:rsidR="001F601C">
        <w:rPr>
          <w:rFonts w:ascii="Arial" w:eastAsia="Times New Roman" w:hAnsi="Arial" w:cs="Arial"/>
          <w:bCs/>
          <w:lang w:eastAsia="es-ES"/>
        </w:rPr>
        <w:t>LA DIP. CLAUDIA GABRIELA</w:t>
      </w:r>
      <w:r w:rsidR="00B3125D">
        <w:rPr>
          <w:rFonts w:ascii="Arial" w:eastAsia="Times New Roman" w:hAnsi="Arial" w:cs="Arial"/>
          <w:bCs/>
          <w:lang w:eastAsia="es-ES"/>
        </w:rPr>
        <w:t xml:space="preserve"> CABALLERO CHÁVEZ </w:t>
      </w:r>
      <w:r w:rsidR="00FC3349">
        <w:rPr>
          <w:rFonts w:ascii="Arial" w:eastAsia="Times New Roman" w:hAnsi="Arial" w:cs="Arial"/>
          <w:bCs/>
          <w:lang w:eastAsia="es-ES"/>
        </w:rPr>
        <w:t xml:space="preserve">PIDIÓ QUE EL </w:t>
      </w:r>
      <w:r w:rsidR="00B3125D">
        <w:rPr>
          <w:rFonts w:ascii="Arial" w:eastAsia="Times New Roman" w:hAnsi="Arial" w:cs="Arial"/>
          <w:bCs/>
          <w:lang w:eastAsia="es-ES"/>
        </w:rPr>
        <w:t xml:space="preserve">ASUNTO No. 9 SEA TURNADO </w:t>
      </w:r>
      <w:r w:rsidR="001F601C">
        <w:rPr>
          <w:rFonts w:ascii="Arial" w:eastAsia="Times New Roman" w:hAnsi="Arial" w:cs="Arial"/>
          <w:bCs/>
          <w:lang w:eastAsia="es-ES"/>
        </w:rPr>
        <w:t>CON CARÁCTER DE URGENTE</w:t>
      </w:r>
      <w:r w:rsidR="00B3125D">
        <w:rPr>
          <w:rFonts w:ascii="Arial" w:eastAsia="Times New Roman" w:hAnsi="Arial" w:cs="Arial"/>
          <w:bCs/>
          <w:lang w:eastAsia="es-ES"/>
        </w:rPr>
        <w:t xml:space="preserve"> A LA COMISIÓN DE MEDIO AMBIENTE.</w:t>
      </w:r>
      <w:r w:rsidR="001F601C">
        <w:rPr>
          <w:rFonts w:ascii="Arial" w:eastAsia="Times New Roman" w:hAnsi="Arial" w:cs="Arial"/>
          <w:bCs/>
          <w:lang w:eastAsia="es-ES"/>
        </w:rPr>
        <w:t xml:space="preserve"> EL DIP. LUIS ARMANDO</w:t>
      </w:r>
      <w:r w:rsidR="00B3125D">
        <w:rPr>
          <w:rFonts w:ascii="Arial" w:eastAsia="Times New Roman" w:hAnsi="Arial" w:cs="Arial"/>
          <w:bCs/>
          <w:lang w:eastAsia="es-ES"/>
        </w:rPr>
        <w:t xml:space="preserve"> TORRES HERNÁNDEZ</w:t>
      </w:r>
      <w:r w:rsidR="00FC3349">
        <w:rPr>
          <w:rFonts w:ascii="Arial" w:eastAsia="Times New Roman" w:hAnsi="Arial" w:cs="Arial"/>
          <w:bCs/>
          <w:lang w:eastAsia="es-ES"/>
        </w:rPr>
        <w:t xml:space="preserve"> PIDIÓ QUE EL</w:t>
      </w:r>
      <w:r w:rsidR="00B3125D">
        <w:rPr>
          <w:rFonts w:ascii="Arial" w:eastAsia="Times New Roman" w:hAnsi="Arial" w:cs="Arial"/>
          <w:bCs/>
          <w:lang w:eastAsia="es-ES"/>
        </w:rPr>
        <w:t xml:space="preserve"> ASUNTO No. 11 SEA TURNADO</w:t>
      </w:r>
      <w:r w:rsidR="001F601C">
        <w:rPr>
          <w:rFonts w:ascii="Arial" w:eastAsia="Times New Roman" w:hAnsi="Arial" w:cs="Arial"/>
          <w:bCs/>
          <w:lang w:eastAsia="es-ES"/>
        </w:rPr>
        <w:t xml:space="preserve"> CON CARÁCTER DE URGENTE. LA D</w:t>
      </w:r>
      <w:r w:rsidR="006B0C1C">
        <w:rPr>
          <w:rFonts w:ascii="Arial" w:eastAsia="Times New Roman" w:hAnsi="Arial" w:cs="Arial"/>
          <w:bCs/>
          <w:lang w:eastAsia="es-ES"/>
        </w:rPr>
        <w:t>IP.</w:t>
      </w:r>
      <w:r w:rsidR="009B7242">
        <w:rPr>
          <w:rFonts w:ascii="Arial" w:eastAsia="Times New Roman" w:hAnsi="Arial" w:cs="Arial"/>
          <w:bCs/>
          <w:lang w:eastAsia="es-ES"/>
        </w:rPr>
        <w:t xml:space="preserve"> MARÍA DOLORES LEAL CANTÚ SOLICITÓ QUE EL ASUNTO No. 19 SEA TURNADO CON CARÁCTER DE URGENTE A LA COMISIÓN DE EDUCACIÓN, CULTURA Y DEPORTE Y </w:t>
      </w:r>
      <w:r w:rsidR="00FC3349">
        <w:rPr>
          <w:rFonts w:ascii="Arial" w:eastAsia="Times New Roman" w:hAnsi="Arial" w:cs="Arial"/>
          <w:bCs/>
          <w:lang w:eastAsia="es-ES"/>
        </w:rPr>
        <w:t xml:space="preserve">A </w:t>
      </w:r>
      <w:r w:rsidR="009B7242">
        <w:rPr>
          <w:rFonts w:ascii="Arial" w:eastAsia="Times New Roman" w:hAnsi="Arial" w:cs="Arial"/>
          <w:bCs/>
          <w:lang w:eastAsia="es-ES"/>
        </w:rPr>
        <w:t xml:space="preserve">LA DE CIENCIA, TECNOLOGÍA E INNOVACIÓN. LA DIP. </w:t>
      </w:r>
      <w:r w:rsidR="006B0C1C">
        <w:rPr>
          <w:rFonts w:ascii="Arial" w:eastAsia="Times New Roman" w:hAnsi="Arial" w:cs="Arial"/>
          <w:bCs/>
          <w:lang w:eastAsia="es-ES"/>
        </w:rPr>
        <w:t>KARI</w:t>
      </w:r>
      <w:r w:rsidR="00FC3349">
        <w:rPr>
          <w:rFonts w:ascii="Arial" w:eastAsia="Times New Roman" w:hAnsi="Arial" w:cs="Arial"/>
          <w:bCs/>
          <w:lang w:eastAsia="es-ES"/>
        </w:rPr>
        <w:t>NA MARLEN BARÓN PERALES SOLICITÓ</w:t>
      </w:r>
      <w:r w:rsidR="006B0C1C">
        <w:rPr>
          <w:rFonts w:ascii="Arial" w:eastAsia="Times New Roman" w:hAnsi="Arial" w:cs="Arial"/>
          <w:bCs/>
          <w:lang w:eastAsia="es-ES"/>
        </w:rPr>
        <w:t xml:space="preserve"> QUE</w:t>
      </w:r>
      <w:r w:rsidR="009B7242">
        <w:rPr>
          <w:rFonts w:ascii="Arial" w:eastAsia="Times New Roman" w:hAnsi="Arial" w:cs="Arial"/>
          <w:bCs/>
          <w:lang w:eastAsia="es-ES"/>
        </w:rPr>
        <w:t xml:space="preserve"> EL ASUNTO No. 20</w:t>
      </w:r>
      <w:r w:rsidR="006B0C1C">
        <w:rPr>
          <w:rFonts w:ascii="Arial" w:eastAsia="Times New Roman" w:hAnsi="Arial" w:cs="Arial"/>
          <w:bCs/>
          <w:lang w:eastAsia="es-ES"/>
        </w:rPr>
        <w:t xml:space="preserve"> SEA TURNADO</w:t>
      </w:r>
      <w:r w:rsidR="00FC3349">
        <w:rPr>
          <w:rFonts w:ascii="Arial" w:eastAsia="Times New Roman" w:hAnsi="Arial" w:cs="Arial"/>
          <w:bCs/>
          <w:lang w:eastAsia="es-ES"/>
        </w:rPr>
        <w:t xml:space="preserve"> CON CARÁCTER DE URGENTE. </w:t>
      </w:r>
      <w:r w:rsidR="001F601C">
        <w:rPr>
          <w:rFonts w:ascii="Arial" w:eastAsia="Times New Roman" w:hAnsi="Arial" w:cs="Arial"/>
          <w:bCs/>
          <w:lang w:eastAsia="es-ES"/>
        </w:rPr>
        <w:t xml:space="preserve">LA DIP. CLAUDIA TAPIA CASTELO </w:t>
      </w:r>
      <w:r w:rsidR="009B7242">
        <w:rPr>
          <w:rFonts w:ascii="Arial" w:eastAsia="Times New Roman" w:hAnsi="Arial" w:cs="Arial"/>
          <w:bCs/>
          <w:lang w:eastAsia="es-ES"/>
        </w:rPr>
        <w:t xml:space="preserve">PIDIÓ QUE EL </w:t>
      </w:r>
      <w:r w:rsidR="001F601C">
        <w:rPr>
          <w:rFonts w:ascii="Arial" w:eastAsia="Times New Roman" w:hAnsi="Arial" w:cs="Arial"/>
          <w:bCs/>
          <w:lang w:eastAsia="es-ES"/>
        </w:rPr>
        <w:t xml:space="preserve">ASUNTO No. </w:t>
      </w:r>
      <w:r w:rsidR="009B7242">
        <w:rPr>
          <w:rFonts w:ascii="Arial" w:eastAsia="Times New Roman" w:hAnsi="Arial" w:cs="Arial"/>
          <w:bCs/>
          <w:lang w:eastAsia="es-ES"/>
        </w:rPr>
        <w:t xml:space="preserve">20 EMPLACE A LA COMISIÓN DE LEGISLACIÓN PARA QUE </w:t>
      </w:r>
      <w:r w:rsidR="00CF4C64">
        <w:rPr>
          <w:rFonts w:ascii="Arial" w:eastAsia="Times New Roman" w:hAnsi="Arial" w:cs="Arial"/>
          <w:bCs/>
          <w:lang w:eastAsia="es-ES"/>
        </w:rPr>
        <w:t>DENTRO DE U</w:t>
      </w:r>
      <w:r w:rsidR="009B7242">
        <w:rPr>
          <w:rFonts w:ascii="Arial" w:eastAsia="Times New Roman" w:hAnsi="Arial" w:cs="Arial"/>
          <w:bCs/>
          <w:lang w:eastAsia="es-ES"/>
        </w:rPr>
        <w:t>N</w:t>
      </w:r>
      <w:r w:rsidR="00CF4C64">
        <w:rPr>
          <w:rFonts w:ascii="Arial" w:eastAsia="Times New Roman" w:hAnsi="Arial" w:cs="Arial"/>
          <w:bCs/>
          <w:lang w:eastAsia="es-ES"/>
        </w:rPr>
        <w:t xml:space="preserve"> PLAZO</w:t>
      </w:r>
      <w:r w:rsidR="009B7242">
        <w:rPr>
          <w:rFonts w:ascii="Arial" w:eastAsia="Times New Roman" w:hAnsi="Arial" w:cs="Arial"/>
          <w:bCs/>
          <w:lang w:eastAsia="es-ES"/>
        </w:rPr>
        <w:t xml:space="preserve"> MÁXIMO DE QUINCE DÍA</w:t>
      </w:r>
      <w:r w:rsidR="00CF4C64">
        <w:rPr>
          <w:rFonts w:ascii="Arial" w:eastAsia="Times New Roman" w:hAnsi="Arial" w:cs="Arial"/>
          <w:bCs/>
          <w:lang w:eastAsia="es-ES"/>
        </w:rPr>
        <w:t>S RESUELVA LOS DO</w:t>
      </w:r>
      <w:r w:rsidR="009B7242">
        <w:rPr>
          <w:rFonts w:ascii="Arial" w:eastAsia="Times New Roman" w:hAnsi="Arial" w:cs="Arial"/>
          <w:bCs/>
          <w:lang w:eastAsia="es-ES"/>
        </w:rPr>
        <w:t>S EXPEDIENTES LEGISLATIVOS DE LAS INICIATIVAS QUE</w:t>
      </w:r>
      <w:r w:rsidR="00FC3349">
        <w:rPr>
          <w:rFonts w:ascii="Arial" w:eastAsia="Times New Roman" w:hAnsi="Arial" w:cs="Arial"/>
          <w:bCs/>
          <w:lang w:eastAsia="es-ES"/>
        </w:rPr>
        <w:t xml:space="preserve"> HA</w:t>
      </w:r>
      <w:r w:rsidR="009B7242">
        <w:rPr>
          <w:rFonts w:ascii="Arial" w:eastAsia="Times New Roman" w:hAnsi="Arial" w:cs="Arial"/>
          <w:bCs/>
          <w:lang w:eastAsia="es-ES"/>
        </w:rPr>
        <w:t xml:space="preserve"> PRESENTADO Y DEMÁS RELATIVOS QUE SE ENCUENTRAN EN ESTA COMISIÓN BAJO EL TEMA DE PARIDAD QUE TENGA</w:t>
      </w:r>
      <w:r w:rsidR="00CF4C64">
        <w:rPr>
          <w:rFonts w:ascii="Arial" w:eastAsia="Times New Roman" w:hAnsi="Arial" w:cs="Arial"/>
          <w:bCs/>
          <w:lang w:eastAsia="es-ES"/>
        </w:rPr>
        <w:t xml:space="preserve"> RELACIÓN</w:t>
      </w:r>
      <w:r w:rsidR="009B7242">
        <w:rPr>
          <w:rFonts w:ascii="Arial" w:eastAsia="Times New Roman" w:hAnsi="Arial" w:cs="Arial"/>
          <w:bCs/>
          <w:lang w:eastAsia="es-ES"/>
        </w:rPr>
        <w:t xml:space="preserve"> </w:t>
      </w:r>
      <w:r w:rsidR="001F601C">
        <w:rPr>
          <w:rFonts w:ascii="Arial" w:eastAsia="Times New Roman" w:hAnsi="Arial" w:cs="Arial"/>
          <w:bCs/>
          <w:lang w:eastAsia="es-ES"/>
        </w:rPr>
        <w:t xml:space="preserve">CON </w:t>
      </w:r>
      <w:r w:rsidR="009B7242">
        <w:rPr>
          <w:rFonts w:ascii="Arial" w:eastAsia="Times New Roman" w:hAnsi="Arial" w:cs="Arial"/>
          <w:bCs/>
          <w:lang w:eastAsia="es-ES"/>
        </w:rPr>
        <w:t>EL TEMA</w:t>
      </w:r>
      <w:r w:rsidR="00CF4C64">
        <w:rPr>
          <w:rFonts w:ascii="Arial" w:eastAsia="Times New Roman" w:hAnsi="Arial" w:cs="Arial"/>
          <w:bCs/>
          <w:lang w:eastAsia="es-ES"/>
        </w:rPr>
        <w:t xml:space="preserve"> DE LA VIOLENCIA POLÍTICA DE GÉNERO. </w:t>
      </w:r>
      <w:r w:rsidR="001F601C">
        <w:rPr>
          <w:rFonts w:ascii="Arial" w:eastAsia="Times New Roman" w:hAnsi="Arial" w:cs="Arial"/>
          <w:bCs/>
          <w:lang w:eastAsia="es-ES"/>
        </w:rPr>
        <w:t>LA DIP. DELFINA BEATRIZ DE LOS SANTOS ELIZONDO</w:t>
      </w:r>
      <w:r w:rsidR="00CF4C64">
        <w:rPr>
          <w:rFonts w:ascii="Arial" w:eastAsia="Times New Roman" w:hAnsi="Arial" w:cs="Arial"/>
          <w:bCs/>
          <w:lang w:eastAsia="es-ES"/>
        </w:rPr>
        <w:t xml:space="preserve"> SOLICITÓ BRINDAR UN MINUTO DE APLAUSOS</w:t>
      </w:r>
      <w:r w:rsidR="00FC3349">
        <w:rPr>
          <w:rFonts w:ascii="Arial" w:eastAsia="Times New Roman" w:hAnsi="Arial" w:cs="Arial"/>
          <w:bCs/>
          <w:lang w:eastAsia="es-ES"/>
        </w:rPr>
        <w:t xml:space="preserve"> A LOS COMUNICÓLOGOS YA QUE EL DÍA DE HOY SE CELEBRA SU DÍA.</w:t>
      </w:r>
      <w:r w:rsidR="001F601C">
        <w:rPr>
          <w:rFonts w:ascii="Arial" w:eastAsia="Times New Roman" w:hAnsi="Arial" w:cs="Arial"/>
          <w:bCs/>
          <w:lang w:eastAsia="es-ES"/>
        </w:rPr>
        <w:t xml:space="preserve"> LA DIP. KARINA MARLEN BARÓN PERALES, </w:t>
      </w:r>
      <w:r w:rsidR="00FC3349">
        <w:rPr>
          <w:rFonts w:ascii="Arial" w:eastAsia="Times New Roman" w:hAnsi="Arial" w:cs="Arial"/>
          <w:bCs/>
          <w:lang w:eastAsia="es-ES"/>
        </w:rPr>
        <w:t xml:space="preserve">SOLICITÓ QUE EL </w:t>
      </w:r>
      <w:r w:rsidR="001F601C">
        <w:rPr>
          <w:rFonts w:ascii="Arial" w:eastAsia="Times New Roman" w:hAnsi="Arial" w:cs="Arial"/>
          <w:bCs/>
          <w:lang w:eastAsia="es-ES"/>
        </w:rPr>
        <w:t xml:space="preserve">ASUNTO No. </w:t>
      </w:r>
      <w:r w:rsidR="00FC3349">
        <w:rPr>
          <w:rFonts w:ascii="Arial" w:eastAsia="Times New Roman" w:hAnsi="Arial" w:cs="Arial"/>
          <w:bCs/>
          <w:lang w:eastAsia="es-ES"/>
        </w:rPr>
        <w:t>21 SEA TURNADO</w:t>
      </w:r>
      <w:r w:rsidR="001F601C">
        <w:rPr>
          <w:rFonts w:ascii="Arial" w:eastAsia="Times New Roman" w:hAnsi="Arial" w:cs="Arial"/>
          <w:bCs/>
          <w:lang w:eastAsia="es-ES"/>
        </w:rPr>
        <w:t xml:space="preserve"> CON CARÁCTER DE URGENTE.</w:t>
      </w:r>
    </w:p>
    <w:p w14:paraId="46011C1F" w14:textId="4D64EAAB" w:rsidR="001F601C" w:rsidRDefault="001F601C" w:rsidP="00CF2B11">
      <w:pPr>
        <w:spacing w:after="0" w:line="360" w:lineRule="auto"/>
        <w:jc w:val="both"/>
        <w:rPr>
          <w:rFonts w:ascii="Arial" w:eastAsia="Times New Roman" w:hAnsi="Arial" w:cs="Arial"/>
          <w:bCs/>
          <w:lang w:eastAsia="es-ES"/>
        </w:rPr>
      </w:pPr>
    </w:p>
    <w:p w14:paraId="6641B33F" w14:textId="0A282A14" w:rsidR="006C7B63" w:rsidRDefault="006C7B63" w:rsidP="00CF2B11">
      <w:pPr>
        <w:spacing w:after="0" w:line="360" w:lineRule="auto"/>
        <w:jc w:val="both"/>
        <w:rPr>
          <w:rFonts w:ascii="Arial" w:eastAsia="Times New Roman" w:hAnsi="Arial" w:cs="Arial"/>
          <w:bCs/>
          <w:lang w:eastAsia="es-ES"/>
        </w:rPr>
      </w:pPr>
      <w:r>
        <w:rPr>
          <w:rFonts w:ascii="Arial" w:eastAsia="Times New Roman" w:hAnsi="Arial" w:cs="Arial"/>
          <w:bCs/>
          <w:lang w:eastAsia="es-ES"/>
        </w:rPr>
        <w:t>EL PRESIDENTE FELICITÓ POR SU CUMPLEAÑOS AL DIP. ADRIÁN DE LA GARZA TIJERINA.</w:t>
      </w:r>
    </w:p>
    <w:p w14:paraId="338B72F8" w14:textId="77777777" w:rsidR="001F601C" w:rsidRDefault="001F601C" w:rsidP="00CF2B11">
      <w:pPr>
        <w:spacing w:after="0" w:line="360" w:lineRule="auto"/>
        <w:jc w:val="both"/>
        <w:rPr>
          <w:rFonts w:ascii="Arial" w:eastAsia="Times New Roman" w:hAnsi="Arial" w:cs="Arial"/>
          <w:bCs/>
          <w:lang w:eastAsia="es-ES"/>
        </w:rPr>
      </w:pPr>
    </w:p>
    <w:p w14:paraId="3658ECFD" w14:textId="77777777" w:rsidR="001F601C" w:rsidRPr="00CE0E6A" w:rsidRDefault="001F601C" w:rsidP="00CF2B11">
      <w:pPr>
        <w:spacing w:after="0" w:line="360" w:lineRule="auto"/>
        <w:jc w:val="both"/>
        <w:rPr>
          <w:rFonts w:ascii="Arial" w:eastAsia="Times New Roman" w:hAnsi="Arial" w:cs="Arial"/>
          <w:bCs/>
          <w:lang w:eastAsia="es-ES"/>
        </w:rPr>
      </w:pPr>
    </w:p>
    <w:p w14:paraId="48DF52FD" w14:textId="0048DA8F" w:rsidR="00AD5B98" w:rsidRPr="00CE0E6A"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lastRenderedPageBreak/>
        <w:t>INICIATIVAS DE LEY O DECRETO A PRESENTARSE POR LOS CC. DIPUTADOS: NO HUBO ASUNTOS EN ESTE PUNTO DEL ORDEN DEL DÍA.</w:t>
      </w:r>
    </w:p>
    <w:p w14:paraId="3C363928" w14:textId="77777777" w:rsidR="00BD6677" w:rsidRPr="00CE0E6A" w:rsidRDefault="00BD6677" w:rsidP="00CF2B11">
      <w:pPr>
        <w:widowControl w:val="0"/>
        <w:autoSpaceDE w:val="0"/>
        <w:autoSpaceDN w:val="0"/>
        <w:spacing w:after="0" w:line="360" w:lineRule="auto"/>
        <w:jc w:val="both"/>
        <w:rPr>
          <w:rFonts w:ascii="Arial" w:eastAsia="Times New Roman" w:hAnsi="Arial" w:cs="Arial"/>
          <w:b/>
          <w:bCs/>
          <w:lang w:eastAsia="es-ES"/>
        </w:rPr>
      </w:pPr>
    </w:p>
    <w:p w14:paraId="3A7F8D27" w14:textId="2D43E8A8" w:rsidR="00631631"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INFORME DE COMISIONES:</w:t>
      </w:r>
    </w:p>
    <w:p w14:paraId="0D285A67" w14:textId="77777777" w:rsidR="006C7B63" w:rsidRPr="00CE0E6A" w:rsidRDefault="006C7B63" w:rsidP="00CF2B11">
      <w:pPr>
        <w:widowControl w:val="0"/>
        <w:autoSpaceDE w:val="0"/>
        <w:autoSpaceDN w:val="0"/>
        <w:spacing w:after="0" w:line="360" w:lineRule="auto"/>
        <w:jc w:val="both"/>
        <w:rPr>
          <w:rFonts w:ascii="Arial" w:hAnsi="Arial" w:cs="Arial"/>
        </w:rPr>
      </w:pPr>
    </w:p>
    <w:p w14:paraId="29F11D88" w14:textId="71BA0622" w:rsidR="005846F2" w:rsidRPr="00CE0E6A" w:rsidRDefault="001F601C" w:rsidP="005846F2">
      <w:pPr>
        <w:widowControl w:val="0"/>
        <w:autoSpaceDE w:val="0"/>
        <w:autoSpaceDN w:val="0"/>
        <w:spacing w:after="0" w:line="360" w:lineRule="auto"/>
        <w:jc w:val="both"/>
        <w:rPr>
          <w:rFonts w:ascii="Arial" w:hAnsi="Arial" w:cs="Arial"/>
          <w:b/>
        </w:rPr>
      </w:pPr>
      <w:r>
        <w:rPr>
          <w:rFonts w:ascii="Arial" w:hAnsi="Arial" w:cs="Arial"/>
          <w:b/>
        </w:rPr>
        <w:t xml:space="preserve">LA </w:t>
      </w:r>
      <w:r w:rsidR="007F7422" w:rsidRPr="00CE0E6A">
        <w:rPr>
          <w:rFonts w:ascii="Arial" w:hAnsi="Arial" w:cs="Arial"/>
          <w:b/>
        </w:rPr>
        <w:t xml:space="preserve">DIP. </w:t>
      </w:r>
      <w:r>
        <w:rPr>
          <w:rFonts w:ascii="Arial" w:hAnsi="Arial" w:cs="Arial"/>
          <w:b/>
        </w:rPr>
        <w:t>CLAUDIA GABRIELA CABALLERO CHÁVEZ,</w:t>
      </w:r>
      <w:r w:rsidR="007F7422">
        <w:rPr>
          <w:rFonts w:ascii="Arial" w:hAnsi="Arial" w:cs="Arial"/>
          <w:b/>
        </w:rPr>
        <w:t xml:space="preserve"> </w:t>
      </w:r>
      <w:r w:rsidR="006C7B63">
        <w:rPr>
          <w:rFonts w:ascii="Arial" w:hAnsi="Arial" w:cs="Arial"/>
          <w:b/>
        </w:rPr>
        <w:t xml:space="preserve">INTEGRANTE DE LA COMISIÓN DE MEDIO AMBIENTE Y DESARROLLO SUSTENTABLE, </w:t>
      </w:r>
      <w:r w:rsidR="007F7422" w:rsidRPr="00CE0E6A">
        <w:rPr>
          <w:rFonts w:ascii="Arial" w:hAnsi="Arial" w:cs="Arial"/>
        </w:rPr>
        <w:t>SOLICITÓ AL PRESIDENTE SOMETER A CONSIDERACIÓN DE LA ASAMBLEA, LA DISPENSA DE LOS DICTÁMENES DE LAS COMISIONES A TRATAR PARA QUE SE DIERA LECTURA ÚNICAMENTE AL PROEMIO Y RESOLUTIVO DE LOS</w:t>
      </w:r>
      <w:r w:rsidR="00D9319B">
        <w:rPr>
          <w:rFonts w:ascii="Arial" w:hAnsi="Arial" w:cs="Arial"/>
        </w:rPr>
        <w:t xml:space="preserve"> </w:t>
      </w:r>
      <w:r w:rsidR="00D9319B" w:rsidRPr="008D0F4C">
        <w:rPr>
          <w:rFonts w:ascii="Arial" w:hAnsi="Arial" w:cs="Arial"/>
        </w:rPr>
        <w:t>EXPEDIENTES</w:t>
      </w:r>
      <w:r w:rsidR="00D9319B" w:rsidRPr="008D0F4C">
        <w:rPr>
          <w:rFonts w:ascii="Arial" w:hAnsi="Arial" w:cs="Arial"/>
          <w:bCs/>
          <w:color w:val="000000"/>
        </w:rPr>
        <w:t xml:space="preserve"> N</w:t>
      </w:r>
      <w:r w:rsidR="008F2423">
        <w:rPr>
          <w:rFonts w:ascii="Arial" w:hAnsi="Arial" w:cs="Arial"/>
          <w:bCs/>
          <w:color w:val="000000"/>
        </w:rPr>
        <w:t>o</w:t>
      </w:r>
      <w:r w:rsidR="00D9319B" w:rsidRPr="008D0F4C">
        <w:rPr>
          <w:rFonts w:ascii="Arial" w:hAnsi="Arial" w:cs="Arial"/>
          <w:bCs/>
          <w:color w:val="000000"/>
        </w:rPr>
        <w:t>.</w:t>
      </w:r>
      <w:r w:rsidR="006C7B63">
        <w:rPr>
          <w:rFonts w:ascii="Arial" w:hAnsi="Arial" w:cs="Arial"/>
          <w:bCs/>
          <w:color w:val="000000"/>
        </w:rPr>
        <w:t xml:space="preserve"> 12533, 12915, 13381, 12903, 13240 Y 13324, DE LA</w:t>
      </w:r>
      <w:r w:rsidR="000A0683">
        <w:rPr>
          <w:rFonts w:ascii="Arial" w:hAnsi="Arial" w:cs="Arial"/>
          <w:bCs/>
          <w:color w:val="000000"/>
        </w:rPr>
        <w:t>S</w:t>
      </w:r>
      <w:r w:rsidR="006C7B63">
        <w:rPr>
          <w:rFonts w:ascii="Arial" w:hAnsi="Arial" w:cs="Arial"/>
          <w:bCs/>
          <w:color w:val="000000"/>
        </w:rPr>
        <w:t xml:space="preserve"> COMISI</w:t>
      </w:r>
      <w:r w:rsidR="000A0683">
        <w:rPr>
          <w:rFonts w:ascii="Arial" w:hAnsi="Arial" w:cs="Arial"/>
          <w:bCs/>
          <w:color w:val="000000"/>
        </w:rPr>
        <w:t>O</w:t>
      </w:r>
      <w:r w:rsidR="006C7B63">
        <w:rPr>
          <w:rFonts w:ascii="Arial" w:hAnsi="Arial" w:cs="Arial"/>
          <w:bCs/>
          <w:color w:val="000000"/>
        </w:rPr>
        <w:t>N</w:t>
      </w:r>
      <w:r w:rsidR="000A0683">
        <w:rPr>
          <w:rFonts w:ascii="Arial" w:hAnsi="Arial" w:cs="Arial"/>
          <w:bCs/>
          <w:color w:val="000000"/>
        </w:rPr>
        <w:t>ES</w:t>
      </w:r>
      <w:r w:rsidR="006C7B63">
        <w:rPr>
          <w:rFonts w:ascii="Arial" w:hAnsi="Arial" w:cs="Arial"/>
          <w:bCs/>
          <w:color w:val="000000"/>
        </w:rPr>
        <w:t xml:space="preserve"> DE MEDIO AMBIENTE Y DESARROLLO SUSTENTABLE, DE </w:t>
      </w:r>
      <w:r w:rsidR="008F2423">
        <w:rPr>
          <w:rFonts w:ascii="Arial" w:hAnsi="Arial" w:cs="Arial"/>
          <w:bCs/>
          <w:color w:val="000000"/>
        </w:rPr>
        <w:t>MOVILIDAD</w:t>
      </w:r>
      <w:r w:rsidR="000A0683">
        <w:rPr>
          <w:rFonts w:ascii="Arial" w:hAnsi="Arial" w:cs="Arial"/>
          <w:bCs/>
          <w:color w:val="000000"/>
        </w:rPr>
        <w:t xml:space="preserve">, DE </w:t>
      </w:r>
      <w:r w:rsidR="006C7B63">
        <w:rPr>
          <w:rFonts w:ascii="Arial" w:hAnsi="Arial" w:cs="Arial"/>
          <w:bCs/>
          <w:color w:val="000000"/>
        </w:rPr>
        <w:t>GOBERNACIÓN Y ORGANIZACIÓN INTERNA DE LOS PODE</w:t>
      </w:r>
      <w:r w:rsidR="008F2423">
        <w:rPr>
          <w:rFonts w:ascii="Arial" w:hAnsi="Arial" w:cs="Arial"/>
          <w:bCs/>
          <w:color w:val="000000"/>
        </w:rPr>
        <w:t>RES, DE DESARROLLO SOCIAL, DERECHOS</w:t>
      </w:r>
      <w:r w:rsidR="006C7B63">
        <w:rPr>
          <w:rFonts w:ascii="Arial" w:hAnsi="Arial" w:cs="Arial"/>
          <w:bCs/>
          <w:color w:val="000000"/>
        </w:rPr>
        <w:t xml:space="preserve"> HUMANOS Y ASUNTOS </w:t>
      </w:r>
      <w:r w:rsidR="008F2423">
        <w:rPr>
          <w:rFonts w:ascii="Arial" w:hAnsi="Arial" w:cs="Arial"/>
          <w:bCs/>
          <w:color w:val="000000"/>
        </w:rPr>
        <w:t>INDÍGENAS</w:t>
      </w:r>
      <w:r w:rsidR="006C7B63">
        <w:rPr>
          <w:rFonts w:ascii="Arial" w:hAnsi="Arial" w:cs="Arial"/>
          <w:bCs/>
          <w:color w:val="000000"/>
        </w:rPr>
        <w:t xml:space="preserve"> </w:t>
      </w:r>
      <w:r w:rsidR="007F7422" w:rsidRPr="00CE0E6A">
        <w:rPr>
          <w:rFonts w:ascii="Arial" w:hAnsi="Arial" w:cs="Arial"/>
        </w:rPr>
        <w:t xml:space="preserve">DE CONFORMIDAD CON LO ESTABLECIDO EN EL ARTÍCULO 112 BIS DEL REGLAMENTO PARA EL GOBIERNO INTERIOR DEL CONGRESO DEL ESTADO. </w:t>
      </w:r>
      <w:r w:rsidR="007F7422" w:rsidRPr="00CE0E6A">
        <w:rPr>
          <w:rFonts w:ascii="Arial" w:hAnsi="Arial" w:cs="Arial"/>
          <w:b/>
        </w:rPr>
        <w:t>SIENDO APROBADO POR UNANIMIDAD DE LOS PRESENTES.</w:t>
      </w:r>
    </w:p>
    <w:p w14:paraId="534E8D00" w14:textId="619F3CF1" w:rsidR="00D9319B" w:rsidRPr="001F601C" w:rsidRDefault="00D9319B" w:rsidP="001F601C">
      <w:pPr>
        <w:spacing w:after="0" w:line="360" w:lineRule="auto"/>
        <w:jc w:val="both"/>
        <w:rPr>
          <w:rFonts w:ascii="Arial" w:hAnsi="Arial" w:cs="Arial"/>
          <w:b/>
          <w:sz w:val="20"/>
        </w:rPr>
      </w:pPr>
    </w:p>
    <w:p w14:paraId="6BF76E03" w14:textId="26DFA1D8" w:rsidR="00107F8B" w:rsidRPr="00D572A2" w:rsidRDefault="00536A36" w:rsidP="00536A36">
      <w:pPr>
        <w:tabs>
          <w:tab w:val="left" w:pos="1560"/>
        </w:tabs>
        <w:spacing w:after="0" w:line="360" w:lineRule="auto"/>
        <w:ind w:right="47"/>
        <w:jc w:val="both"/>
        <w:rPr>
          <w:rFonts w:ascii="Arial" w:hAnsi="Arial" w:cs="Arial"/>
          <w:b/>
        </w:rPr>
      </w:pPr>
      <w:r>
        <w:rPr>
          <w:rFonts w:ascii="Arial" w:hAnsi="Arial" w:cs="Arial"/>
          <w:b/>
        </w:rPr>
        <w:t xml:space="preserve">LA </w:t>
      </w:r>
      <w:r w:rsidRPr="00CE0E6A">
        <w:rPr>
          <w:rFonts w:ascii="Arial" w:hAnsi="Arial" w:cs="Arial"/>
          <w:b/>
        </w:rPr>
        <w:t xml:space="preserve">DIP. </w:t>
      </w:r>
      <w:r>
        <w:rPr>
          <w:rFonts w:ascii="Arial" w:hAnsi="Arial" w:cs="Arial"/>
          <w:b/>
        </w:rPr>
        <w:t xml:space="preserve">CLAUDIA GABRIELA CABALLERO CHÁVEZ, INTEGRANTE DE LA COMISIÓN DE MEDIO AMBIENTE Y DESARROLLO SUSTENTABLE, </w:t>
      </w:r>
      <w:r w:rsidR="006965FE">
        <w:rPr>
          <w:rFonts w:ascii="Arial" w:hAnsi="Arial" w:cs="Arial"/>
        </w:rPr>
        <w:t>DIO LECTURA AL PROEMIO Y RESOLUTIVO DEL</w:t>
      </w:r>
      <w:r w:rsidR="006965FE" w:rsidRPr="00BF7894">
        <w:rPr>
          <w:rFonts w:ascii="Arial" w:hAnsi="Arial" w:cs="Arial"/>
          <w:szCs w:val="24"/>
        </w:rPr>
        <w:t xml:space="preserve"> </w:t>
      </w:r>
      <w:r w:rsidR="006965FE">
        <w:rPr>
          <w:rFonts w:ascii="Arial" w:hAnsi="Arial" w:cs="Arial"/>
          <w:szCs w:val="24"/>
        </w:rPr>
        <w:t xml:space="preserve">EXPEDIENTE </w:t>
      </w:r>
      <w:r w:rsidR="00123D3E" w:rsidRPr="00BF7894">
        <w:rPr>
          <w:rFonts w:ascii="Arial" w:hAnsi="Arial" w:cs="Arial"/>
          <w:szCs w:val="24"/>
        </w:rPr>
        <w:t xml:space="preserve">LEGISLATIVO NO. 12533/LXXV, </w:t>
      </w:r>
      <w:r w:rsidR="00123D3E" w:rsidRPr="00BF7894">
        <w:rPr>
          <w:rFonts w:ascii="Arial" w:hAnsi="Arial" w:cs="Arial"/>
          <w:bCs/>
          <w:szCs w:val="24"/>
        </w:rPr>
        <w:t xml:space="preserve">QUE CONTIENE ESCRITO SIGNADO POR UN GRUPO DE NIÑOS DE DIFERENTES COLEGIOS DEL ÁREA METROPOLITANA DE MONTERREY INTEGRANTES DEL MOVIMIENTO SOCIAL </w:t>
      </w:r>
      <w:r w:rsidR="008F2423">
        <w:rPr>
          <w:rFonts w:ascii="Arial" w:hAnsi="Arial" w:cs="Arial"/>
          <w:bCs/>
          <w:szCs w:val="24"/>
        </w:rPr>
        <w:t>“</w:t>
      </w:r>
      <w:r w:rsidR="00123D3E" w:rsidRPr="00BF7894">
        <w:rPr>
          <w:rFonts w:ascii="Arial" w:hAnsi="Arial" w:cs="Arial"/>
          <w:bCs/>
          <w:szCs w:val="24"/>
        </w:rPr>
        <w:t>YORESPIROMTY</w:t>
      </w:r>
      <w:r w:rsidR="008F2423">
        <w:rPr>
          <w:rFonts w:ascii="Arial" w:hAnsi="Arial" w:cs="Arial"/>
          <w:bCs/>
          <w:szCs w:val="24"/>
        </w:rPr>
        <w:t>”</w:t>
      </w:r>
      <w:r w:rsidR="00123D3E" w:rsidRPr="00BF7894">
        <w:rPr>
          <w:rFonts w:ascii="Arial" w:hAnsi="Arial" w:cs="Arial"/>
          <w:szCs w:val="24"/>
        </w:rPr>
        <w:t xml:space="preserve">, EL CUAL CONTIENE UN MENSAJE Y PETICIONES SOBRE SU PREOCUPACIÓN POR RESPIRAR </w:t>
      </w:r>
      <w:r w:rsidR="00123D3E" w:rsidRPr="008F2423">
        <w:rPr>
          <w:rFonts w:ascii="Arial" w:hAnsi="Arial" w:cs="Arial"/>
          <w:szCs w:val="24"/>
        </w:rPr>
        <w:t xml:space="preserve">AIRE LIMPIO EN NUESTRA CIUDAD. </w:t>
      </w:r>
      <w:r>
        <w:rPr>
          <w:rFonts w:ascii="Arial" w:hAnsi="Arial" w:cs="Arial"/>
          <w:szCs w:val="24"/>
        </w:rPr>
        <w:t>INTERVINO A FAVOR LA</w:t>
      </w:r>
      <w:r w:rsidR="008F2423" w:rsidRPr="008F2423">
        <w:rPr>
          <w:rFonts w:ascii="Arial" w:hAnsi="Arial" w:cs="Arial"/>
        </w:rPr>
        <w:t xml:space="preserve"> DIP. CLA</w:t>
      </w:r>
      <w:r w:rsidR="008F2423">
        <w:rPr>
          <w:rFonts w:ascii="Arial" w:hAnsi="Arial" w:cs="Arial"/>
        </w:rPr>
        <w:t xml:space="preserve">UDIA GABRIELA CABALLERO CHÁVEZ. </w:t>
      </w:r>
      <w:r w:rsidR="008F2423" w:rsidRPr="00D572A2">
        <w:rPr>
          <w:rFonts w:ascii="Arial" w:hAnsi="Arial" w:cs="Arial"/>
          <w:b/>
          <w:bCs/>
        </w:rPr>
        <w:t>FUE APROBADO</w:t>
      </w:r>
      <w:r w:rsidR="008F2423">
        <w:rPr>
          <w:rFonts w:ascii="Arial" w:hAnsi="Arial" w:cs="Arial"/>
          <w:b/>
          <w:bCs/>
        </w:rPr>
        <w:t xml:space="preserve"> </w:t>
      </w:r>
      <w:r w:rsidR="008F2423" w:rsidRPr="00D572A2">
        <w:rPr>
          <w:rFonts w:ascii="Arial" w:hAnsi="Arial" w:cs="Arial"/>
          <w:b/>
          <w:bCs/>
        </w:rPr>
        <w:t>EL DICTAMEN</w:t>
      </w:r>
      <w:r w:rsidR="008F2423">
        <w:rPr>
          <w:rFonts w:ascii="Arial" w:hAnsi="Arial" w:cs="Arial"/>
          <w:b/>
          <w:bCs/>
        </w:rPr>
        <w:t xml:space="preserve"> </w:t>
      </w:r>
      <w:r w:rsidR="008F2423" w:rsidRPr="00D572A2">
        <w:rPr>
          <w:rFonts w:ascii="Arial" w:hAnsi="Arial" w:cs="Arial"/>
          <w:b/>
          <w:bCs/>
        </w:rPr>
        <w:t>POR UNANI</w:t>
      </w:r>
      <w:r w:rsidR="008F2423">
        <w:rPr>
          <w:rFonts w:ascii="Arial" w:hAnsi="Arial" w:cs="Arial"/>
          <w:b/>
          <w:bCs/>
        </w:rPr>
        <w:t>MIDAD DE 37</w:t>
      </w:r>
      <w:r w:rsidR="008F2423" w:rsidRPr="00D572A2">
        <w:rPr>
          <w:rFonts w:ascii="Arial" w:hAnsi="Arial" w:cs="Arial"/>
          <w:b/>
          <w:bCs/>
        </w:rPr>
        <w:t xml:space="preserve"> VOTOS</w:t>
      </w:r>
      <w:r w:rsidR="008F2423">
        <w:rPr>
          <w:rFonts w:ascii="Arial" w:hAnsi="Arial" w:cs="Arial"/>
          <w:b/>
          <w:bCs/>
        </w:rPr>
        <w:t>.</w:t>
      </w:r>
      <w:r w:rsidR="00107F8B">
        <w:rPr>
          <w:rFonts w:ascii="Arial" w:hAnsi="Arial" w:cs="Arial"/>
          <w:b/>
          <w:bCs/>
        </w:rPr>
        <w:t xml:space="preserve"> </w:t>
      </w:r>
      <w:r w:rsidR="00107F8B" w:rsidRPr="00D572A2">
        <w:rPr>
          <w:rFonts w:ascii="Arial" w:hAnsi="Arial" w:cs="Arial"/>
          <w:b/>
          <w:bCs/>
        </w:rPr>
        <w:t xml:space="preserve">ELABORÁNDOSE </w:t>
      </w:r>
      <w:r w:rsidR="00107F8B">
        <w:rPr>
          <w:rFonts w:ascii="Arial" w:hAnsi="Arial" w:cs="Arial"/>
          <w:b/>
          <w:bCs/>
        </w:rPr>
        <w:t>EL ACUERDO</w:t>
      </w:r>
      <w:r w:rsidR="00107F8B" w:rsidRPr="00D572A2">
        <w:rPr>
          <w:rFonts w:ascii="Arial" w:hAnsi="Arial" w:cs="Arial"/>
          <w:b/>
          <w:bCs/>
        </w:rPr>
        <w:t xml:space="preserve"> </w:t>
      </w:r>
      <w:r w:rsidR="00107F8B">
        <w:rPr>
          <w:rFonts w:ascii="Arial" w:hAnsi="Arial" w:cs="Arial"/>
          <w:b/>
          <w:bCs/>
        </w:rPr>
        <w:t>CORRESPONDIENTE Y GIRAR</w:t>
      </w:r>
      <w:r w:rsidR="00107F8B" w:rsidRPr="00D572A2">
        <w:rPr>
          <w:rFonts w:ascii="Arial" w:hAnsi="Arial" w:cs="Arial"/>
          <w:b/>
          <w:bCs/>
        </w:rPr>
        <w:t xml:space="preserve"> LOS AVISOS DE RIGOR. </w:t>
      </w:r>
    </w:p>
    <w:p w14:paraId="37AFE290" w14:textId="3DEA98DF" w:rsidR="008F2423" w:rsidRPr="008F2423" w:rsidRDefault="008F2423" w:rsidP="008F2423">
      <w:pPr>
        <w:spacing w:after="0" w:line="360" w:lineRule="auto"/>
        <w:jc w:val="both"/>
        <w:rPr>
          <w:rFonts w:ascii="Arial" w:hAnsi="Arial" w:cs="Arial"/>
        </w:rPr>
      </w:pPr>
    </w:p>
    <w:p w14:paraId="78913CC0" w14:textId="3CD41CBB" w:rsidR="00536A36" w:rsidRPr="00D572A2" w:rsidRDefault="00123D3E" w:rsidP="00536A36">
      <w:pPr>
        <w:tabs>
          <w:tab w:val="left" w:pos="1560"/>
        </w:tabs>
        <w:spacing w:after="0" w:line="360" w:lineRule="auto"/>
        <w:ind w:right="47"/>
        <w:jc w:val="both"/>
        <w:rPr>
          <w:rFonts w:ascii="Arial" w:hAnsi="Arial" w:cs="Arial"/>
          <w:b/>
        </w:rPr>
      </w:pPr>
      <w:r>
        <w:rPr>
          <w:rFonts w:ascii="Arial" w:hAnsi="Arial" w:cs="Arial"/>
          <w:b/>
        </w:rPr>
        <w:lastRenderedPageBreak/>
        <w:t xml:space="preserve">LA </w:t>
      </w:r>
      <w:r w:rsidRPr="00CE0E6A">
        <w:rPr>
          <w:rFonts w:ascii="Arial" w:hAnsi="Arial" w:cs="Arial"/>
          <w:b/>
        </w:rPr>
        <w:t xml:space="preserve">DIP. </w:t>
      </w:r>
      <w:r>
        <w:rPr>
          <w:rFonts w:ascii="Arial" w:hAnsi="Arial" w:cs="Arial"/>
          <w:b/>
        </w:rPr>
        <w:t xml:space="preserve">CLAUDIA GABRIELA CABALLERO CHÁVEZ, </w:t>
      </w:r>
      <w:r w:rsidR="00536A36">
        <w:rPr>
          <w:rFonts w:ascii="Arial" w:hAnsi="Arial" w:cs="Arial"/>
          <w:b/>
        </w:rPr>
        <w:t xml:space="preserve">INTEGRANTE DE LA COMISIÓN DE MEDIO AMBIENTE Y DESARROLLO SUSTENTABLE, </w:t>
      </w:r>
      <w:r w:rsidR="00536A36">
        <w:rPr>
          <w:rFonts w:ascii="Arial" w:hAnsi="Arial" w:cs="Arial"/>
        </w:rPr>
        <w:t>DIO LECTURA AL</w:t>
      </w:r>
      <w:r w:rsidR="006965FE">
        <w:rPr>
          <w:rFonts w:ascii="Arial" w:hAnsi="Arial" w:cs="Arial"/>
        </w:rPr>
        <w:t xml:space="preserve"> PROEMIO Y RESOLUTIVO DEL</w:t>
      </w:r>
      <w:r w:rsidR="00536A36">
        <w:rPr>
          <w:rFonts w:ascii="Arial" w:hAnsi="Arial" w:cs="Arial"/>
        </w:rPr>
        <w:t xml:space="preserve"> </w:t>
      </w:r>
      <w:r w:rsidRPr="00667F29">
        <w:rPr>
          <w:rFonts w:ascii="Arial" w:eastAsia="Times New Roman" w:hAnsi="Arial" w:cs="Arial"/>
          <w:szCs w:val="24"/>
          <w:lang w:eastAsia="es-ES"/>
        </w:rPr>
        <w:t>EXPEDIENTE LEGISLATIVO NO. 12915/LXXV</w:t>
      </w:r>
      <w:r w:rsidR="006965FE">
        <w:rPr>
          <w:rFonts w:ascii="Arial" w:eastAsia="Times New Roman" w:hAnsi="Arial" w:cs="Arial"/>
          <w:szCs w:val="24"/>
          <w:lang w:eastAsia="es-ES"/>
        </w:rPr>
        <w:t xml:space="preserve">, </w:t>
      </w:r>
      <w:r w:rsidRPr="00667F29">
        <w:rPr>
          <w:rFonts w:ascii="Arial" w:eastAsia="Times New Roman" w:hAnsi="Arial" w:cs="Arial"/>
          <w:bCs/>
          <w:szCs w:val="24"/>
          <w:lang w:eastAsia="es-ES"/>
        </w:rPr>
        <w:t>SIGNADO POR EL DIP. FRANCISCO REYNALDO CIENFUEGOS MARTÍNEZ, COORDINADOR DEL GRUPO LEGISLATIVO DEL PARTIDO REVOLUCIONARIO INSTITUCIONAL DE LA LXXV LEGISLATURA</w:t>
      </w:r>
      <w:r w:rsidRPr="00667F29">
        <w:rPr>
          <w:rFonts w:ascii="Arial" w:eastAsia="Times New Roman" w:hAnsi="Arial" w:cs="Arial"/>
          <w:szCs w:val="24"/>
          <w:lang w:eastAsia="es-ES"/>
        </w:rPr>
        <w:t>,</w:t>
      </w:r>
      <w:r>
        <w:rPr>
          <w:rFonts w:ascii="Arial" w:eastAsia="Times New Roman" w:hAnsi="Arial" w:cs="Arial"/>
          <w:szCs w:val="24"/>
          <w:lang w:eastAsia="es-ES"/>
        </w:rPr>
        <w:t xml:space="preserve"> </w:t>
      </w:r>
      <w:r w:rsidRPr="001F601C">
        <w:rPr>
          <w:rFonts w:ascii="Arial" w:eastAsia="Times New Roman" w:hAnsi="Arial" w:cs="Arial"/>
          <w:szCs w:val="24"/>
          <w:lang w:eastAsia="es-ES"/>
        </w:rPr>
        <w:t>MEDIANTE EL CUAL SOLICITA LA APROBACIÓN DE UN PUNTO DE ACUERDO, PARA QUE SE EXHORTE A LOS 51 MUNICIPIOS DEL ESTADO, A FIN DE QUE INFORMEN A ESTA SOBERANÍA SOBRE LAS ACCIONES QUE IMPLEMENTAN PARA EL MANEJO DE RESIDUOS PELIGROSOS TALES COMO BOMBILLAS, PILAS, RESIDUOS ELÉCTRICOS Y ELECTRÓNICOS, ACEITES DE COCINA, MEDICAMENTOS, DISOLVENTES, PINTURA, LATAS DE AEROSOLES, TINTES DE PELO Y PRODUCTOS UTILIZADOS EN LOS SALONES DE BELLEZA, JABONES, INSECTICIDAS, ACEITES PROVENIENTES DE TALLERES MECÁNICOS, ENTRE OTROS, A FIN DE QUE SE REPLIQUEN EN LOS MUNICIPIOS LAS BUENAS PRÁCTICAS; ASÍ MISMO SE EXHORTE A LOS MUNICIPIOS DEL ÁREA METROPOLITANA, PARA QUE LLEVEN A CABO CAMPAÑAS DE CONCIENTIZACIÓN SOBRE LOS RESIDUOS PELIGROSOS Y SE REALICEN JORNADAS DE ACOPIO DE ESTE TIPO DE RESIDUOS.</w:t>
      </w:r>
      <w:r w:rsidR="00536A36">
        <w:rPr>
          <w:rFonts w:ascii="Arial" w:eastAsia="Times New Roman" w:hAnsi="Arial" w:cs="Arial"/>
          <w:szCs w:val="24"/>
          <w:lang w:eastAsia="es-ES"/>
        </w:rPr>
        <w:t xml:space="preserve"> INTERVINO A FAVOR LA DIP. CLAUDIA GABRIELA CABALLERO CHÁVEZ. </w:t>
      </w:r>
      <w:r w:rsidR="00536A36" w:rsidRPr="00D572A2">
        <w:rPr>
          <w:rFonts w:ascii="Arial" w:hAnsi="Arial" w:cs="Arial"/>
          <w:b/>
          <w:bCs/>
        </w:rPr>
        <w:t>FUE APROBADO</w:t>
      </w:r>
      <w:r w:rsidR="00536A36">
        <w:rPr>
          <w:rFonts w:ascii="Arial" w:hAnsi="Arial" w:cs="Arial"/>
          <w:b/>
          <w:bCs/>
        </w:rPr>
        <w:t xml:space="preserve"> </w:t>
      </w:r>
      <w:r w:rsidR="00536A36" w:rsidRPr="00D572A2">
        <w:rPr>
          <w:rFonts w:ascii="Arial" w:hAnsi="Arial" w:cs="Arial"/>
          <w:b/>
          <w:bCs/>
        </w:rPr>
        <w:t>EL DICTAMEN</w:t>
      </w:r>
      <w:r w:rsidR="00536A36">
        <w:rPr>
          <w:rFonts w:ascii="Arial" w:hAnsi="Arial" w:cs="Arial"/>
          <w:b/>
          <w:bCs/>
        </w:rPr>
        <w:t xml:space="preserve"> </w:t>
      </w:r>
      <w:r w:rsidR="00536A36" w:rsidRPr="00D572A2">
        <w:rPr>
          <w:rFonts w:ascii="Arial" w:hAnsi="Arial" w:cs="Arial"/>
          <w:b/>
          <w:bCs/>
        </w:rPr>
        <w:t>POR UNANI</w:t>
      </w:r>
      <w:r w:rsidR="00536A36">
        <w:rPr>
          <w:rFonts w:ascii="Arial" w:hAnsi="Arial" w:cs="Arial"/>
          <w:b/>
          <w:bCs/>
        </w:rPr>
        <w:t>MIDAD DE 35</w:t>
      </w:r>
      <w:r w:rsidR="00536A36" w:rsidRPr="00D572A2">
        <w:rPr>
          <w:rFonts w:ascii="Arial" w:hAnsi="Arial" w:cs="Arial"/>
          <w:b/>
          <w:bCs/>
        </w:rPr>
        <w:t xml:space="preserve"> VOTOS</w:t>
      </w:r>
      <w:r w:rsidR="00536A36">
        <w:rPr>
          <w:rFonts w:ascii="Arial" w:hAnsi="Arial" w:cs="Arial"/>
          <w:b/>
          <w:bCs/>
        </w:rPr>
        <w:t xml:space="preserve">. </w:t>
      </w:r>
      <w:r w:rsidR="00536A36" w:rsidRPr="00D572A2">
        <w:rPr>
          <w:rFonts w:ascii="Arial" w:hAnsi="Arial" w:cs="Arial"/>
          <w:b/>
          <w:bCs/>
        </w:rPr>
        <w:t xml:space="preserve">ELABORÁNDOSE </w:t>
      </w:r>
      <w:r w:rsidR="00536A36">
        <w:rPr>
          <w:rFonts w:ascii="Arial" w:hAnsi="Arial" w:cs="Arial"/>
          <w:b/>
          <w:bCs/>
        </w:rPr>
        <w:t>EL ACUERDO</w:t>
      </w:r>
      <w:r w:rsidR="00536A36" w:rsidRPr="00D572A2">
        <w:rPr>
          <w:rFonts w:ascii="Arial" w:hAnsi="Arial" w:cs="Arial"/>
          <w:b/>
          <w:bCs/>
        </w:rPr>
        <w:t xml:space="preserve"> </w:t>
      </w:r>
      <w:r w:rsidR="00536A36">
        <w:rPr>
          <w:rFonts w:ascii="Arial" w:hAnsi="Arial" w:cs="Arial"/>
          <w:b/>
          <w:bCs/>
        </w:rPr>
        <w:t>CORRESPONDIENTE Y GIRAR</w:t>
      </w:r>
      <w:r w:rsidR="00536A36" w:rsidRPr="00D572A2">
        <w:rPr>
          <w:rFonts w:ascii="Arial" w:hAnsi="Arial" w:cs="Arial"/>
          <w:b/>
          <w:bCs/>
        </w:rPr>
        <w:t xml:space="preserve"> LOS AVISOS DE RIGOR. </w:t>
      </w:r>
    </w:p>
    <w:p w14:paraId="0277625C" w14:textId="7F666B8A" w:rsidR="00123D3E" w:rsidRDefault="00123D3E" w:rsidP="00CF2B11">
      <w:pPr>
        <w:spacing w:after="0" w:line="360" w:lineRule="auto"/>
        <w:jc w:val="both"/>
        <w:rPr>
          <w:rFonts w:ascii="Arial" w:hAnsi="Arial" w:cs="Arial"/>
          <w:b/>
        </w:rPr>
      </w:pPr>
    </w:p>
    <w:p w14:paraId="6CA1182C" w14:textId="305F1810" w:rsidR="00123D3E" w:rsidRDefault="00123D3E" w:rsidP="00EF783A">
      <w:pPr>
        <w:tabs>
          <w:tab w:val="left" w:pos="1560"/>
        </w:tabs>
        <w:spacing w:after="0" w:line="360" w:lineRule="auto"/>
        <w:ind w:right="47"/>
        <w:jc w:val="both"/>
        <w:rPr>
          <w:rFonts w:ascii="Arial" w:hAnsi="Arial" w:cs="Arial"/>
          <w:color w:val="000000" w:themeColor="text1"/>
          <w:szCs w:val="24"/>
          <w:lang w:val="es-ES"/>
        </w:rPr>
      </w:pPr>
      <w:r>
        <w:rPr>
          <w:rFonts w:ascii="Arial" w:hAnsi="Arial" w:cs="Arial"/>
          <w:b/>
          <w:szCs w:val="24"/>
        </w:rPr>
        <w:t>LA DIP. JULIA ESPINOSA DE LOS MONTEROS ZAPATA</w:t>
      </w:r>
      <w:r w:rsidR="006965FE">
        <w:rPr>
          <w:rFonts w:ascii="Arial" w:hAnsi="Arial" w:cs="Arial"/>
          <w:b/>
          <w:szCs w:val="24"/>
        </w:rPr>
        <w:t>, INTEGRANTE DE LA COMISIÓN DE</w:t>
      </w:r>
      <w:r w:rsidR="00EF783A">
        <w:rPr>
          <w:rFonts w:ascii="Arial" w:hAnsi="Arial" w:cs="Arial"/>
          <w:b/>
          <w:szCs w:val="24"/>
        </w:rPr>
        <w:t xml:space="preserve"> </w:t>
      </w:r>
      <w:r w:rsidR="006965FE">
        <w:rPr>
          <w:rFonts w:ascii="Arial" w:hAnsi="Arial" w:cs="Arial"/>
          <w:b/>
          <w:szCs w:val="24"/>
        </w:rPr>
        <w:t xml:space="preserve">MOVILIDAD, </w:t>
      </w:r>
      <w:r w:rsidR="00EF783A" w:rsidRPr="006965FE">
        <w:rPr>
          <w:rFonts w:ascii="Arial" w:hAnsi="Arial" w:cs="Arial"/>
          <w:b/>
          <w:szCs w:val="24"/>
        </w:rPr>
        <w:t>DIO LECTURA AL</w:t>
      </w:r>
      <w:r w:rsidR="006965FE" w:rsidRPr="006965FE">
        <w:rPr>
          <w:rFonts w:ascii="Arial" w:hAnsi="Arial" w:cs="Arial"/>
          <w:b/>
          <w:szCs w:val="24"/>
        </w:rPr>
        <w:t xml:space="preserve"> PROEMIO Y RESOLUTIVO</w:t>
      </w:r>
      <w:r w:rsidR="00EF783A" w:rsidRPr="006965FE">
        <w:rPr>
          <w:rFonts w:ascii="Arial" w:hAnsi="Arial" w:cs="Arial"/>
          <w:b/>
          <w:szCs w:val="24"/>
        </w:rPr>
        <w:t xml:space="preserve"> EXPEDIENTE LEGISLATIVO No.</w:t>
      </w:r>
      <w:r w:rsidRPr="006965FE">
        <w:rPr>
          <w:rFonts w:ascii="Arial" w:hAnsi="Arial" w:cs="Arial"/>
          <w:b/>
          <w:szCs w:val="24"/>
        </w:rPr>
        <w:t xml:space="preserve"> 13361/LXXV, </w:t>
      </w:r>
      <w:r w:rsidRPr="00FC7EEE">
        <w:rPr>
          <w:rFonts w:ascii="Arial" w:hAnsi="Arial" w:cs="Arial"/>
          <w:szCs w:val="24"/>
        </w:rPr>
        <w:t xml:space="preserve">EL CUAL CONTIENE ESCRITO SIGNADO POR LA C. DIPUTADA JULIA ESPINOSA DE LOS MONTEROS ZAPATA INTEGRANTE DEL GRUPO LEGISLATIVO DEL PARTIDO MOVIMIENTO REGENERACIÓN NACIONAL (MORENA) DE LA LXXV LEGISLATURA, SUSCRIBIÉNDOSE A LA SOLICITUD LA C. DIPUTADA MARIELA SALDÍVAR VILLALOBOS, MEDIANTE EL CUAL PRESENTAN INICIATIVA CON PROYECTO DE DECRETO POR EL QUE SE REFORMA </w:t>
      </w:r>
      <w:r w:rsidRPr="00FC7EEE">
        <w:rPr>
          <w:rFonts w:ascii="Arial" w:hAnsi="Arial" w:cs="Arial"/>
          <w:color w:val="000000" w:themeColor="text1"/>
          <w:szCs w:val="24"/>
          <w:lang w:val="es-ES"/>
        </w:rPr>
        <w:t xml:space="preserve">EL ARTÍCULO 26 DE LA LEY DE MOVILIDAD SOSTENIBLE Y ACCESIBILIDAD PARA EL ESTADO DE NUEVO LEÓN, Y LOS ARTÍCULOS </w:t>
      </w:r>
      <w:r w:rsidRPr="00FC7EEE">
        <w:rPr>
          <w:rFonts w:ascii="Arial" w:hAnsi="Arial" w:cs="Arial"/>
          <w:color w:val="000000" w:themeColor="text1"/>
          <w:szCs w:val="24"/>
          <w:lang w:val="es-ES"/>
        </w:rPr>
        <w:lastRenderedPageBreak/>
        <w:t>8 Y 21, ASÍ COMO LA ADICIÓN DE LOS ARTÍCULOS 26 BIS Y 26 BIS 2 EN LA LEY DEL INSTITUTO ESTATAL DE LAS MUJERES</w:t>
      </w:r>
      <w:r w:rsidR="00EF783A">
        <w:rPr>
          <w:rFonts w:ascii="Arial" w:hAnsi="Arial" w:cs="Arial"/>
          <w:color w:val="000000" w:themeColor="text1"/>
          <w:szCs w:val="24"/>
          <w:lang w:val="es-ES"/>
        </w:rPr>
        <w:t>.</w:t>
      </w:r>
    </w:p>
    <w:p w14:paraId="6DEDC4F9" w14:textId="77777777" w:rsidR="00EF783A" w:rsidRDefault="00EF783A" w:rsidP="00EF783A">
      <w:pPr>
        <w:autoSpaceDE w:val="0"/>
        <w:autoSpaceDN w:val="0"/>
        <w:adjustRightInd w:val="0"/>
        <w:spacing w:after="0" w:line="360" w:lineRule="auto"/>
        <w:ind w:right="527"/>
        <w:jc w:val="both"/>
        <w:rPr>
          <w:rFonts w:ascii="Arial" w:hAnsi="Arial" w:cs="Arial"/>
        </w:rPr>
      </w:pPr>
    </w:p>
    <w:p w14:paraId="7D91616A" w14:textId="702BCE89" w:rsidR="00EF783A" w:rsidRDefault="00935993" w:rsidP="00EF783A">
      <w:pPr>
        <w:autoSpaceDE w:val="0"/>
        <w:autoSpaceDN w:val="0"/>
        <w:adjustRightInd w:val="0"/>
        <w:spacing w:after="0" w:line="360" w:lineRule="auto"/>
        <w:ind w:right="527"/>
        <w:jc w:val="both"/>
        <w:rPr>
          <w:rFonts w:ascii="Arial" w:hAnsi="Arial" w:cs="Arial"/>
        </w:rPr>
      </w:pPr>
      <w:r>
        <w:rPr>
          <w:rFonts w:ascii="Arial" w:hAnsi="Arial" w:cs="Arial"/>
        </w:rPr>
        <w:t>EL PRESIDENTE COMENTÓ A LA ASAMBLEA QUE EN VIRTUD DE QUE EL RESOLUTIVO DEL PRESENTE DICTAMEN CONSTA DE DOS ARTÍCULOS SE SOMETERÁ LA DISCUSIÓN EN LO GENERAL EL CONTENIDO ÍNTEGRO DEL DICTAMEN PARA POSTERIORMENTE CONTINUAR CON LA APROBACIÓN EN LO PARTICULAR DE LOS ARTÍCULOS 1º. Y  2º. QUE CONTIENEN LAS REFORMAS A DIVERSOS ARTÍCULOS DE LA LEY DE MOVILIDAD SOSTENIBLE Y ACCESIBILIDAD PARA EL ESTADO DE NUEVO LEÓN Y A LA LEY DEL INSTITUTO ESTATAL DE LAS MUJERES.</w:t>
      </w:r>
    </w:p>
    <w:p w14:paraId="51A20DCF" w14:textId="77777777" w:rsidR="00935993" w:rsidRPr="00FC7EEE" w:rsidRDefault="00935993" w:rsidP="00935993">
      <w:pPr>
        <w:tabs>
          <w:tab w:val="left" w:pos="1560"/>
        </w:tabs>
        <w:spacing w:after="0" w:line="360" w:lineRule="auto"/>
        <w:ind w:right="47"/>
        <w:jc w:val="both"/>
        <w:rPr>
          <w:rFonts w:ascii="Arial" w:hAnsi="Arial" w:cs="Arial"/>
          <w:szCs w:val="24"/>
        </w:rPr>
      </w:pPr>
    </w:p>
    <w:p w14:paraId="2B7FEC73" w14:textId="166D0F07" w:rsidR="00BD0B6D" w:rsidRDefault="00935993" w:rsidP="00BD0B6D">
      <w:pPr>
        <w:autoSpaceDE w:val="0"/>
        <w:autoSpaceDN w:val="0"/>
        <w:adjustRightInd w:val="0"/>
        <w:spacing w:after="0" w:line="360" w:lineRule="auto"/>
        <w:ind w:right="527"/>
        <w:jc w:val="both"/>
        <w:rPr>
          <w:rFonts w:ascii="Arial" w:hAnsi="Arial" w:cs="Arial"/>
          <w:b/>
          <w:bCs/>
        </w:rPr>
      </w:pPr>
      <w:r>
        <w:rPr>
          <w:rFonts w:ascii="Arial" w:hAnsi="Arial" w:cs="Arial"/>
        </w:rPr>
        <w:t xml:space="preserve">EL PRESIDENTE COMENTÓ QUE PARA DAR CUMPLIMIENTO AL ART. 112 DEL REGLAMENTO PARA EL GOBIERNO INTERIOR DEL CONGRESO PREGUNTÓ A LA ASAMBLEA SI EXISTE ALGÚN DIPUTADO QUE DESEE </w:t>
      </w:r>
      <w:r w:rsidR="007447F4">
        <w:rPr>
          <w:rFonts w:ascii="Arial" w:hAnsi="Arial" w:cs="Arial"/>
        </w:rPr>
        <w:t>RESERVAR ALGÚN</w:t>
      </w:r>
      <w:r>
        <w:rPr>
          <w:rFonts w:ascii="Arial" w:hAnsi="Arial" w:cs="Arial"/>
        </w:rPr>
        <w:t xml:space="preserve"> ARTICULO O ARTÍCULOS TRANSITORIOS. NO HABIENDO QUIEN RESERVARA ARTÍCULOS SE CONTINUÓ CON EL PROCESO LEGISLATIVO PARA PONER A DISCUSIÓN EN LO GENERAL EL DICTAMEN. INTERVINO A FAVOR LA DIP. JULIA ESPINOSA DE LOS MONTEROS ZAPATA.</w:t>
      </w:r>
      <w:r w:rsidR="00BD0B6D">
        <w:rPr>
          <w:rFonts w:ascii="Arial" w:hAnsi="Arial" w:cs="Arial"/>
        </w:rPr>
        <w:t xml:space="preserve"> </w:t>
      </w:r>
      <w:r w:rsidR="00BD0B6D" w:rsidRPr="00D572A2">
        <w:rPr>
          <w:rFonts w:ascii="Arial" w:hAnsi="Arial" w:cs="Arial"/>
          <w:b/>
          <w:bCs/>
        </w:rPr>
        <w:t>FUE APROBADO</w:t>
      </w:r>
      <w:r w:rsidR="00BD0B6D">
        <w:rPr>
          <w:rFonts w:ascii="Arial" w:hAnsi="Arial" w:cs="Arial"/>
          <w:b/>
          <w:bCs/>
        </w:rPr>
        <w:t xml:space="preserve"> </w:t>
      </w:r>
      <w:r w:rsidR="00BD0B6D" w:rsidRPr="00D572A2">
        <w:rPr>
          <w:rFonts w:ascii="Arial" w:hAnsi="Arial" w:cs="Arial"/>
          <w:b/>
          <w:bCs/>
        </w:rPr>
        <w:t>EL DICTAMEN</w:t>
      </w:r>
      <w:r w:rsidR="00BD0B6D">
        <w:rPr>
          <w:rFonts w:ascii="Arial" w:hAnsi="Arial" w:cs="Arial"/>
          <w:b/>
          <w:bCs/>
        </w:rPr>
        <w:t xml:space="preserve"> </w:t>
      </w:r>
      <w:r w:rsidR="00BD0B6D" w:rsidRPr="00D572A2">
        <w:rPr>
          <w:rFonts w:ascii="Arial" w:hAnsi="Arial" w:cs="Arial"/>
          <w:b/>
          <w:bCs/>
        </w:rPr>
        <w:t>POR UNANI</w:t>
      </w:r>
      <w:r w:rsidR="00BD0B6D">
        <w:rPr>
          <w:rFonts w:ascii="Arial" w:hAnsi="Arial" w:cs="Arial"/>
          <w:b/>
          <w:bCs/>
        </w:rPr>
        <w:t>MIDAD DE 35</w:t>
      </w:r>
      <w:r w:rsidR="00BD0B6D" w:rsidRPr="00D572A2">
        <w:rPr>
          <w:rFonts w:ascii="Arial" w:hAnsi="Arial" w:cs="Arial"/>
          <w:b/>
          <w:bCs/>
        </w:rPr>
        <w:t xml:space="preserve"> VOTOS</w:t>
      </w:r>
      <w:r w:rsidR="00BD0B6D">
        <w:rPr>
          <w:rFonts w:ascii="Arial" w:hAnsi="Arial" w:cs="Arial"/>
          <w:b/>
          <w:bCs/>
        </w:rPr>
        <w:t xml:space="preserve"> EN  LO GENERAL Y EN LO PARTICULAR. </w:t>
      </w:r>
      <w:r w:rsidR="00BD0B6D" w:rsidRPr="00D572A2">
        <w:rPr>
          <w:rFonts w:ascii="Arial" w:hAnsi="Arial" w:cs="Arial"/>
          <w:b/>
          <w:bCs/>
        </w:rPr>
        <w:t xml:space="preserve">ELABORÁNDOSE </w:t>
      </w:r>
      <w:r w:rsidR="006965FE">
        <w:rPr>
          <w:rFonts w:ascii="Arial" w:hAnsi="Arial" w:cs="Arial"/>
          <w:b/>
          <w:bCs/>
        </w:rPr>
        <w:t>EL DECRET</w:t>
      </w:r>
      <w:r w:rsidR="00BD0B6D">
        <w:rPr>
          <w:rFonts w:ascii="Arial" w:hAnsi="Arial" w:cs="Arial"/>
          <w:b/>
          <w:bCs/>
        </w:rPr>
        <w:t>O</w:t>
      </w:r>
      <w:r w:rsidR="00BD0B6D" w:rsidRPr="00D572A2">
        <w:rPr>
          <w:rFonts w:ascii="Arial" w:hAnsi="Arial" w:cs="Arial"/>
          <w:b/>
          <w:bCs/>
        </w:rPr>
        <w:t xml:space="preserve"> </w:t>
      </w:r>
      <w:r w:rsidR="00BD0B6D">
        <w:rPr>
          <w:rFonts w:ascii="Arial" w:hAnsi="Arial" w:cs="Arial"/>
          <w:b/>
          <w:bCs/>
        </w:rPr>
        <w:t>CORRESPONDIENTE Y GIRAR</w:t>
      </w:r>
      <w:r w:rsidR="00BD0B6D" w:rsidRPr="00D572A2">
        <w:rPr>
          <w:rFonts w:ascii="Arial" w:hAnsi="Arial" w:cs="Arial"/>
          <w:b/>
          <w:bCs/>
        </w:rPr>
        <w:t xml:space="preserve"> LOS AVISOS DE RIGOR. </w:t>
      </w:r>
    </w:p>
    <w:p w14:paraId="4B2AE764" w14:textId="77777777" w:rsidR="006965FE" w:rsidRPr="00D572A2" w:rsidRDefault="006965FE" w:rsidP="00BD0B6D">
      <w:pPr>
        <w:autoSpaceDE w:val="0"/>
        <w:autoSpaceDN w:val="0"/>
        <w:adjustRightInd w:val="0"/>
        <w:spacing w:after="0" w:line="360" w:lineRule="auto"/>
        <w:ind w:right="527"/>
        <w:jc w:val="both"/>
        <w:rPr>
          <w:rFonts w:ascii="Arial" w:hAnsi="Arial" w:cs="Arial"/>
          <w:b/>
        </w:rPr>
      </w:pPr>
    </w:p>
    <w:p w14:paraId="5D620EF5" w14:textId="0B186334" w:rsidR="00123D3E" w:rsidRPr="008F2423" w:rsidRDefault="006965FE" w:rsidP="006965FE">
      <w:pPr>
        <w:spacing w:after="0" w:line="360" w:lineRule="auto"/>
        <w:jc w:val="both"/>
        <w:rPr>
          <w:rFonts w:ascii="Arial" w:hAnsi="Arial" w:cs="Arial"/>
        </w:rPr>
      </w:pPr>
      <w:r>
        <w:rPr>
          <w:rFonts w:ascii="Arial" w:hAnsi="Arial" w:cs="Arial"/>
          <w:b/>
        </w:rPr>
        <w:t>EL DIP. RAMIRO ROBERTO GONZÁLEZ GUTIÉRREZ, INTEGRANTE DE LA COMISIÓN DE GOBERNACIÓN Y ORGANIZACIÓN INTERNA DE LOS PODERES</w:t>
      </w:r>
      <w:r w:rsidRPr="00AF124E">
        <w:rPr>
          <w:rFonts w:ascii="Arial" w:hAnsi="Arial" w:cs="Arial"/>
          <w:b/>
        </w:rPr>
        <w:t xml:space="preserve">, DIO LECTURA AL PROEMIO Y RESOLUTIVO DEL </w:t>
      </w:r>
      <w:r w:rsidR="008F2423" w:rsidRPr="00AF124E">
        <w:rPr>
          <w:rFonts w:ascii="Arial" w:hAnsi="Arial" w:cs="Arial"/>
          <w:b/>
        </w:rPr>
        <w:t xml:space="preserve">EXPEDIENTE NÚMERO </w:t>
      </w:r>
      <w:r w:rsidR="00FF2F2F" w:rsidRPr="00AF124E">
        <w:rPr>
          <w:rFonts w:ascii="Arial" w:hAnsi="Arial" w:cs="Arial"/>
          <w:b/>
        </w:rPr>
        <w:t>12903</w:t>
      </w:r>
      <w:r w:rsidR="008F2423" w:rsidRPr="00AF124E">
        <w:rPr>
          <w:rFonts w:ascii="Arial" w:hAnsi="Arial" w:cs="Arial"/>
          <w:b/>
          <w:color w:val="000000"/>
        </w:rPr>
        <w:t>/LXXV</w:t>
      </w:r>
      <w:r w:rsidR="008F2423" w:rsidRPr="00AF124E">
        <w:rPr>
          <w:rFonts w:ascii="Arial" w:hAnsi="Arial" w:cs="Arial"/>
          <w:b/>
        </w:rPr>
        <w:t>,</w:t>
      </w:r>
      <w:r w:rsidR="008F2423" w:rsidRPr="008F2423">
        <w:rPr>
          <w:rFonts w:ascii="Arial" w:hAnsi="Arial" w:cs="Arial"/>
        </w:rPr>
        <w:t xml:space="preserve"> QUE CONTIENE EL INFORME DEL RESULTADO DE LA REVISIÓN PRACTICADA POR LA AUDITORÍA SUPERIOR DEL ESTADO DE NUEVO LEÓN, A LA CUENTA PÚBLICA DEL MUNICIPIO DE ARAMBERRI CORRESPONDIENTE A SU EJERCICIO FISC</w:t>
      </w:r>
      <w:r w:rsidR="008F2423" w:rsidRPr="00FF2F2F">
        <w:rPr>
          <w:rFonts w:ascii="Arial" w:hAnsi="Arial" w:cs="Arial"/>
        </w:rPr>
        <w:t>AL 2018.</w:t>
      </w:r>
      <w:r w:rsidR="00FF2F2F">
        <w:rPr>
          <w:rFonts w:ascii="Arial" w:hAnsi="Arial" w:cs="Arial"/>
        </w:rPr>
        <w:t xml:space="preserve"> INTERVINO A FAVOR </w:t>
      </w:r>
      <w:r w:rsidR="00FF2F2F" w:rsidRPr="00FF2F2F">
        <w:rPr>
          <w:rFonts w:ascii="Arial" w:hAnsi="Arial" w:cs="Arial"/>
        </w:rPr>
        <w:t>EL DIP. RAMIRO ROBERTO GONZÁLEZ GUTI</w:t>
      </w:r>
      <w:r w:rsidR="00FF2F2F">
        <w:rPr>
          <w:rFonts w:ascii="Arial" w:hAnsi="Arial" w:cs="Arial"/>
        </w:rPr>
        <w:t>ÉRREZ.</w:t>
      </w:r>
      <w:r w:rsidR="00DF2766" w:rsidRPr="00DF2766">
        <w:rPr>
          <w:rFonts w:ascii="Arial" w:hAnsi="Arial" w:cs="Arial"/>
          <w:b/>
        </w:rPr>
        <w:t xml:space="preserve"> </w:t>
      </w:r>
      <w:r w:rsidR="00DF2766">
        <w:rPr>
          <w:rFonts w:ascii="Arial" w:hAnsi="Arial" w:cs="Arial"/>
          <w:b/>
        </w:rPr>
        <w:t>EL DIP. RAMIRO ROBERTO GONZÁLEZ GUTIÉRREZ,</w:t>
      </w:r>
    </w:p>
    <w:p w14:paraId="211ABE92" w14:textId="77777777" w:rsidR="00AF124E" w:rsidRDefault="00AF124E" w:rsidP="00AF124E">
      <w:pPr>
        <w:spacing w:after="0" w:line="360" w:lineRule="auto"/>
        <w:jc w:val="both"/>
        <w:rPr>
          <w:rFonts w:ascii="Arial" w:hAnsi="Arial" w:cs="Arial"/>
        </w:rPr>
      </w:pPr>
    </w:p>
    <w:p w14:paraId="21322338" w14:textId="69A3C43B" w:rsidR="00AF124E" w:rsidRPr="00AF124E" w:rsidRDefault="00AF124E" w:rsidP="00AF124E">
      <w:pPr>
        <w:spacing w:after="0" w:line="360" w:lineRule="auto"/>
        <w:jc w:val="both"/>
        <w:rPr>
          <w:rFonts w:ascii="Arial" w:hAnsi="Arial" w:cs="Arial"/>
        </w:rPr>
      </w:pPr>
      <w:r w:rsidRPr="00AF124E">
        <w:rPr>
          <w:rFonts w:ascii="Arial" w:hAnsi="Arial" w:cs="Arial"/>
          <w:b/>
        </w:rPr>
        <w:t>ASÍ MISMO DIO LECTURA AL PROEMIO Y RESOLUTIVO D</w:t>
      </w:r>
      <w:r w:rsidR="00301480">
        <w:rPr>
          <w:rFonts w:ascii="Arial" w:hAnsi="Arial" w:cs="Arial"/>
          <w:b/>
        </w:rPr>
        <w:t>EL EXPEDIENTE LEGISLATIVO No</w:t>
      </w:r>
      <w:r w:rsidRPr="00AF124E">
        <w:rPr>
          <w:rFonts w:ascii="Arial" w:hAnsi="Arial" w:cs="Arial"/>
          <w:b/>
        </w:rPr>
        <w:t xml:space="preserve">. 13240/LXXV, </w:t>
      </w:r>
      <w:r w:rsidRPr="00AF124E">
        <w:rPr>
          <w:rFonts w:ascii="Arial" w:hAnsi="Arial" w:cs="Arial"/>
        </w:rPr>
        <w:t>EN FECHA 10 DE DICIEMBRE DEL 2019, EL CUAL CONTIENE ESCRITO SIGNADO POR LOS CC. ING. JAIME HELIODORO RODRÍGUEZ CALDERÓN, GOBERNADOR CONSTITUCIONAL DEL ESTADO, Y EL LIC. MANUEL FLORENTINO GONZÁLEZ FLORES, SECRETARIO GENERAL DE GOBIERNO, MEDIANTE EL CUAL PRESENTAN INICIATIVA DE REFORMA A DIVERSOS ARTÍCULOS DE LA LEY ORGÁNICA DE LA ADMINISTRACIÓN PÚBLICA PARA EL ESTADO DE NUEVO LEÓN, LEY DE PLANEACIÓN ESTRATÉGICA DEL ESTADO DE NUEVO LEÓN Y A LA LEY PARA LA MEJORA REGULATORIA Y SIMPLIFICACIÓN ADMINISTRATIVA DEL ESTADO DE NUEVO LEÓN.</w:t>
      </w:r>
      <w:r w:rsidR="00301480">
        <w:rPr>
          <w:rFonts w:ascii="Arial" w:hAnsi="Arial" w:cs="Arial"/>
        </w:rPr>
        <w:t xml:space="preserve"> </w:t>
      </w:r>
    </w:p>
    <w:p w14:paraId="06245E7A" w14:textId="77777777" w:rsidR="00341437" w:rsidRDefault="00341437" w:rsidP="00341437">
      <w:pPr>
        <w:autoSpaceDE w:val="0"/>
        <w:autoSpaceDN w:val="0"/>
        <w:adjustRightInd w:val="0"/>
        <w:spacing w:after="0" w:line="360" w:lineRule="auto"/>
        <w:ind w:right="527"/>
        <w:jc w:val="both"/>
        <w:rPr>
          <w:rFonts w:ascii="Arial" w:hAnsi="Arial" w:cs="Arial"/>
          <w:szCs w:val="24"/>
        </w:rPr>
      </w:pPr>
    </w:p>
    <w:p w14:paraId="3D3150A8" w14:textId="1446FFD5" w:rsidR="00DF2766" w:rsidRDefault="00341437" w:rsidP="00341437">
      <w:pPr>
        <w:spacing w:after="0" w:line="360" w:lineRule="auto"/>
        <w:jc w:val="both"/>
        <w:rPr>
          <w:rFonts w:ascii="Arial" w:hAnsi="Arial" w:cs="Arial"/>
          <w:b/>
          <w:bCs/>
        </w:rPr>
      </w:pPr>
      <w:r>
        <w:rPr>
          <w:rFonts w:ascii="Arial" w:hAnsi="Arial" w:cs="Arial"/>
        </w:rPr>
        <w:t xml:space="preserve">EL PRESIDENTE COMENTÓ QUE PARA DAR CUMPLIMIENTO AL ART. 112 DEL REGLAMENTO PARA EL GOBIERNO INTERIOR DEL CONGRESO PREGUNTÓ A LA ASAMBLEA SI EXISTE ALGÚN DIPUTADO QUE DESEE RESERVAR  ALGÚN ARTÍCULO O ARTÍCULOS TRANSITORIOS  Y SOLICITÓ A LA SECRETARIA ELABORAR UNA LISTA DE ORADORES QUE DESEEN PARTICIPAR EN ALGÚN ARTÍCULO </w:t>
      </w:r>
      <w:r w:rsidR="00301480">
        <w:rPr>
          <w:rFonts w:ascii="Arial" w:hAnsi="Arial" w:cs="Arial"/>
        </w:rPr>
        <w:t>RESERVADO</w:t>
      </w:r>
      <w:r w:rsidR="007447F4">
        <w:rPr>
          <w:rFonts w:ascii="Arial" w:hAnsi="Arial" w:cs="Arial"/>
        </w:rPr>
        <w:t>,</w:t>
      </w:r>
      <w:r w:rsidR="007447F4" w:rsidRPr="007447F4">
        <w:rPr>
          <w:rFonts w:ascii="Arial" w:hAnsi="Arial" w:cs="Arial"/>
        </w:rPr>
        <w:t xml:space="preserve"> </w:t>
      </w:r>
      <w:r w:rsidR="007447F4" w:rsidRPr="002F5818">
        <w:rPr>
          <w:rFonts w:ascii="Arial" w:hAnsi="Arial" w:cs="Arial"/>
        </w:rPr>
        <w:t>NO HABIENDO QUIEN RESERVARA ARTÍCULOS SE CONTINUÓ CON EL PROCESO LEGISLATIVO PARA PONER A DISCUSIÓN EN LO GENERAL EL DICTAMEN.EN LO GENERAL</w:t>
      </w:r>
      <w:r w:rsidR="00301480" w:rsidRPr="002F5818">
        <w:rPr>
          <w:rFonts w:ascii="Arial" w:hAnsi="Arial" w:cs="Arial"/>
        </w:rPr>
        <w:t xml:space="preserve"> INTERVINO A FAVOR EL DIP. RAMIRO ROBERTO GONZÁLEZ GUTIÉRREZ.</w:t>
      </w:r>
      <w:r w:rsidRPr="002F5818">
        <w:rPr>
          <w:rFonts w:ascii="Arial" w:hAnsi="Arial" w:cs="Arial"/>
        </w:rPr>
        <w:t xml:space="preserve"> </w:t>
      </w:r>
      <w:r w:rsidR="00DF2766" w:rsidRPr="00D572A2">
        <w:rPr>
          <w:rFonts w:ascii="Arial" w:hAnsi="Arial" w:cs="Arial"/>
          <w:b/>
          <w:bCs/>
        </w:rPr>
        <w:t>FUE</w:t>
      </w:r>
      <w:r w:rsidR="00AF124E">
        <w:rPr>
          <w:rFonts w:ascii="Arial" w:hAnsi="Arial" w:cs="Arial"/>
          <w:b/>
          <w:bCs/>
        </w:rPr>
        <w:t>RON</w:t>
      </w:r>
      <w:r w:rsidR="00DF2766" w:rsidRPr="00D572A2">
        <w:rPr>
          <w:rFonts w:ascii="Arial" w:hAnsi="Arial" w:cs="Arial"/>
          <w:b/>
          <w:bCs/>
        </w:rPr>
        <w:t xml:space="preserve"> APROBADO</w:t>
      </w:r>
      <w:r w:rsidR="00AF124E">
        <w:rPr>
          <w:rFonts w:ascii="Arial" w:hAnsi="Arial" w:cs="Arial"/>
          <w:b/>
          <w:bCs/>
        </w:rPr>
        <w:t>S</w:t>
      </w:r>
      <w:r w:rsidR="00DF2766">
        <w:rPr>
          <w:rFonts w:ascii="Arial" w:hAnsi="Arial" w:cs="Arial"/>
          <w:b/>
          <w:bCs/>
        </w:rPr>
        <w:t xml:space="preserve"> </w:t>
      </w:r>
      <w:r w:rsidR="00AF124E" w:rsidRPr="002F5818">
        <w:rPr>
          <w:rFonts w:ascii="Arial" w:hAnsi="Arial" w:cs="Arial"/>
          <w:b/>
          <w:bCs/>
        </w:rPr>
        <w:t>LOS</w:t>
      </w:r>
      <w:r w:rsidR="00DF2766" w:rsidRPr="00D572A2">
        <w:rPr>
          <w:rFonts w:ascii="Arial" w:hAnsi="Arial" w:cs="Arial"/>
          <w:b/>
          <w:bCs/>
        </w:rPr>
        <w:t xml:space="preserve"> DICTAMEN</w:t>
      </w:r>
      <w:r w:rsidR="00DF2766">
        <w:rPr>
          <w:rFonts w:ascii="Arial" w:hAnsi="Arial" w:cs="Arial"/>
          <w:b/>
          <w:bCs/>
        </w:rPr>
        <w:t xml:space="preserve"> </w:t>
      </w:r>
      <w:r w:rsidR="00DF2766" w:rsidRPr="00D572A2">
        <w:rPr>
          <w:rFonts w:ascii="Arial" w:hAnsi="Arial" w:cs="Arial"/>
          <w:b/>
          <w:bCs/>
        </w:rPr>
        <w:t>POR UNANI</w:t>
      </w:r>
      <w:r w:rsidR="00DF2766">
        <w:rPr>
          <w:rFonts w:ascii="Arial" w:hAnsi="Arial" w:cs="Arial"/>
          <w:b/>
          <w:bCs/>
        </w:rPr>
        <w:t>MIDAD DE 36</w:t>
      </w:r>
      <w:r w:rsidR="00DF2766" w:rsidRPr="00D572A2">
        <w:rPr>
          <w:rFonts w:ascii="Arial" w:hAnsi="Arial" w:cs="Arial"/>
          <w:b/>
          <w:bCs/>
        </w:rPr>
        <w:t xml:space="preserve"> VOTOS</w:t>
      </w:r>
      <w:r w:rsidR="00DF2766">
        <w:rPr>
          <w:rFonts w:ascii="Arial" w:hAnsi="Arial" w:cs="Arial"/>
          <w:b/>
          <w:bCs/>
        </w:rPr>
        <w:t xml:space="preserve"> EN  LO GENERAL Y EN LO PARTICULAR. </w:t>
      </w:r>
      <w:r w:rsidR="00DF2766" w:rsidRPr="00D572A2">
        <w:rPr>
          <w:rFonts w:ascii="Arial" w:hAnsi="Arial" w:cs="Arial"/>
          <w:b/>
          <w:bCs/>
        </w:rPr>
        <w:t xml:space="preserve">ELABORÁNDOSE </w:t>
      </w:r>
      <w:r w:rsidR="00DF2766">
        <w:rPr>
          <w:rFonts w:ascii="Arial" w:hAnsi="Arial" w:cs="Arial"/>
          <w:b/>
          <w:bCs/>
        </w:rPr>
        <w:t>EL DECRETO</w:t>
      </w:r>
      <w:r w:rsidR="00DF2766" w:rsidRPr="00D572A2">
        <w:rPr>
          <w:rFonts w:ascii="Arial" w:hAnsi="Arial" w:cs="Arial"/>
          <w:b/>
          <w:bCs/>
        </w:rPr>
        <w:t xml:space="preserve"> </w:t>
      </w:r>
      <w:r w:rsidR="00DF2766">
        <w:rPr>
          <w:rFonts w:ascii="Arial" w:hAnsi="Arial" w:cs="Arial"/>
          <w:b/>
          <w:bCs/>
        </w:rPr>
        <w:t>CORRESPONDIENTE Y GIRAR</w:t>
      </w:r>
      <w:r w:rsidR="00DF2766" w:rsidRPr="00D572A2">
        <w:rPr>
          <w:rFonts w:ascii="Arial" w:hAnsi="Arial" w:cs="Arial"/>
          <w:b/>
          <w:bCs/>
        </w:rPr>
        <w:t xml:space="preserve"> LOS AVISOS DE RIGOR. </w:t>
      </w:r>
    </w:p>
    <w:p w14:paraId="372E998A" w14:textId="77777777" w:rsidR="00FA28B0" w:rsidRDefault="00FA28B0" w:rsidP="008B7ABB">
      <w:pPr>
        <w:autoSpaceDE w:val="0"/>
        <w:autoSpaceDN w:val="0"/>
        <w:adjustRightInd w:val="0"/>
        <w:spacing w:after="0" w:line="360" w:lineRule="auto"/>
        <w:ind w:right="527"/>
        <w:jc w:val="both"/>
        <w:rPr>
          <w:rFonts w:ascii="Arial" w:hAnsi="Arial" w:cs="Arial"/>
          <w:b/>
        </w:rPr>
      </w:pPr>
    </w:p>
    <w:p w14:paraId="2DA57293" w14:textId="2ED67415" w:rsidR="007447F4" w:rsidRDefault="00301480" w:rsidP="007447F4">
      <w:pPr>
        <w:autoSpaceDE w:val="0"/>
        <w:autoSpaceDN w:val="0"/>
        <w:adjustRightInd w:val="0"/>
        <w:spacing w:after="0" w:line="360" w:lineRule="auto"/>
        <w:ind w:right="527"/>
        <w:jc w:val="both"/>
        <w:rPr>
          <w:rFonts w:ascii="Arial" w:hAnsi="Arial" w:cs="Arial"/>
          <w:szCs w:val="24"/>
        </w:rPr>
      </w:pPr>
      <w:r>
        <w:rPr>
          <w:rFonts w:ascii="Arial" w:hAnsi="Arial" w:cs="Arial"/>
          <w:b/>
        </w:rPr>
        <w:t>EL DIP. LUIS DONALDO COLOSIO RIOJAS, INTEGRANTE DE LA COMISIÓN DE DESARROLLO SOCIAL, DERECHOS HUMANOS Y ASUNTOS INDÍGENAS,</w:t>
      </w:r>
      <w:r w:rsidRPr="00301480">
        <w:rPr>
          <w:rFonts w:ascii="Arial" w:hAnsi="Arial" w:cs="Arial"/>
        </w:rPr>
        <w:t xml:space="preserve"> DIO LECTURA AL PROEMIO Y RESOLUTIVO DE</w:t>
      </w:r>
      <w:r>
        <w:rPr>
          <w:rFonts w:ascii="Arial" w:hAnsi="Arial" w:cs="Arial"/>
          <w:lang w:val="es-ES"/>
        </w:rPr>
        <w:t xml:space="preserve">L EXPEDIENTE LEGISLATIVO NO. </w:t>
      </w:r>
      <w:r>
        <w:rPr>
          <w:rFonts w:ascii="Arial" w:hAnsi="Arial" w:cs="Arial"/>
          <w:b/>
          <w:lang w:val="es-ES"/>
        </w:rPr>
        <w:t>13324/LXXV</w:t>
      </w:r>
      <w:r>
        <w:rPr>
          <w:rFonts w:ascii="Arial" w:hAnsi="Arial" w:cs="Arial"/>
          <w:lang w:val="es-ES"/>
        </w:rPr>
        <w:t xml:space="preserve">, PRESENTADO POR </w:t>
      </w:r>
      <w:r>
        <w:rPr>
          <w:rFonts w:ascii="Arial" w:hAnsi="Arial" w:cs="Arial"/>
        </w:rPr>
        <w:t xml:space="preserve">LOS C. C. DIPUTADOS KARINA MARLEN BARRÓN PERALES, LUIS DONALDO COLOSIO RIOJAS, TABITA ORTIZ HERNÁNDEZ, HORACIO JONATÁN TIJERINA HERNÁNDEZ, MARIELA SALDÍVAR VILLALOBOS, ARTURO </w:t>
      </w:r>
      <w:r>
        <w:rPr>
          <w:rFonts w:ascii="Arial" w:hAnsi="Arial" w:cs="Arial"/>
        </w:rPr>
        <w:lastRenderedPageBreak/>
        <w:t xml:space="preserve">BONIFACIO DE LA GARZA GARZA, INTEGRANTES DEL GRUPO LEGISLATIVO PARTIDO MOVIMIENTO CIUDADANO; EL CUAL TIENEN COMO OBJETO REFORMAR DIVERSOS ARTÍCULOS DE LA LEY QUE CREA LA COMISIÓN ESTATAL DE </w:t>
      </w:r>
      <w:r w:rsidRPr="002F5818">
        <w:rPr>
          <w:rFonts w:ascii="Arial" w:hAnsi="Arial" w:cs="Arial"/>
        </w:rPr>
        <w:t>DERECHOS HUMANOS.</w:t>
      </w:r>
      <w:r w:rsidR="007447F4" w:rsidRPr="002F5818">
        <w:rPr>
          <w:rFonts w:ascii="Arial" w:hAnsi="Arial" w:cs="Arial"/>
          <w:szCs w:val="24"/>
        </w:rPr>
        <w:t xml:space="preserve"> </w:t>
      </w:r>
    </w:p>
    <w:p w14:paraId="2C1658E5" w14:textId="77777777" w:rsidR="002F5818" w:rsidRPr="002F5818" w:rsidRDefault="002F5818" w:rsidP="007447F4">
      <w:pPr>
        <w:autoSpaceDE w:val="0"/>
        <w:autoSpaceDN w:val="0"/>
        <w:adjustRightInd w:val="0"/>
        <w:spacing w:after="0" w:line="360" w:lineRule="auto"/>
        <w:ind w:right="527"/>
        <w:jc w:val="both"/>
        <w:rPr>
          <w:rFonts w:ascii="Arial" w:hAnsi="Arial" w:cs="Arial"/>
          <w:szCs w:val="24"/>
        </w:rPr>
      </w:pPr>
    </w:p>
    <w:p w14:paraId="24A9884A" w14:textId="02D143BB" w:rsidR="008B7ABB" w:rsidRDefault="007447F4" w:rsidP="007447F4">
      <w:pPr>
        <w:autoSpaceDE w:val="0"/>
        <w:autoSpaceDN w:val="0"/>
        <w:adjustRightInd w:val="0"/>
        <w:spacing w:after="0" w:line="360" w:lineRule="auto"/>
        <w:ind w:right="527"/>
        <w:jc w:val="both"/>
        <w:rPr>
          <w:rFonts w:ascii="Arial" w:hAnsi="Arial" w:cs="Arial"/>
          <w:b/>
          <w:bCs/>
        </w:rPr>
      </w:pPr>
      <w:r w:rsidRPr="002F5818">
        <w:rPr>
          <w:rFonts w:ascii="Arial" w:hAnsi="Arial" w:cs="Arial"/>
        </w:rPr>
        <w:t>EL PRESIDENTE COMENTÓ QUE PARA DAR CUMPLIMIENTO AL ART. 112 DEL REGLAMENTO PARA EL GOBIERNO INTERIOR DEL CONGRESO PREGUNTÓ A LA ASAMBLEA SI EXISTE ALGÚN DIPUTADO QUE DESEE RESERVAR  ALGÚN ARTÍCULO O ARTÍCULOS TRANSITORIOS  Y SOLICITÓ A LA SECRETARIA ELABORAR UNA LISTA DE ORADORES QUE DESEEN PARTICIPAR EN ALGÚN ARTÍCULO RESERVADO, NO HABIENDO QUIEN RESERVARA ARTÍCULOS SE CONTINUÓ CON EL PROCESO LEGISLATIVO PARA PONER A DISCUSIÓN EN LO GENERAL EL DICTAMEN.</w:t>
      </w:r>
      <w:r w:rsidRPr="002F5818">
        <w:rPr>
          <w:rFonts w:ascii="Arial" w:hAnsi="Arial" w:cs="Arial"/>
          <w:b/>
        </w:rPr>
        <w:t xml:space="preserve"> </w:t>
      </w:r>
      <w:r w:rsidRPr="002F5818">
        <w:rPr>
          <w:rFonts w:ascii="Arial" w:hAnsi="Arial" w:cs="Arial"/>
        </w:rPr>
        <w:t>INTERVINO PARA HABLAR EN LO GENERAL EL DIP. LUIS DONALDO COLOSIO RIOJAS.</w:t>
      </w:r>
      <w:r w:rsidR="008B7ABB" w:rsidRPr="002F5818">
        <w:rPr>
          <w:rFonts w:ascii="Arial" w:hAnsi="Arial" w:cs="Arial"/>
        </w:rPr>
        <w:t xml:space="preserve"> </w:t>
      </w:r>
      <w:r w:rsidR="008B7ABB" w:rsidRPr="002F5818">
        <w:rPr>
          <w:rFonts w:ascii="Arial" w:hAnsi="Arial" w:cs="Arial"/>
          <w:b/>
          <w:bCs/>
        </w:rPr>
        <w:t xml:space="preserve">FUE APROBADO EL DICTAMEN POR UNANIMIDAD DE 35 VOTOS EN  LO </w:t>
      </w:r>
      <w:r w:rsidR="008B7ABB">
        <w:rPr>
          <w:rFonts w:ascii="Arial" w:hAnsi="Arial" w:cs="Arial"/>
          <w:b/>
          <w:bCs/>
        </w:rPr>
        <w:t xml:space="preserve">GENERAL Y EN LO PARTICULAR. </w:t>
      </w:r>
      <w:r w:rsidR="008B7ABB" w:rsidRPr="00D572A2">
        <w:rPr>
          <w:rFonts w:ascii="Arial" w:hAnsi="Arial" w:cs="Arial"/>
          <w:b/>
          <w:bCs/>
        </w:rPr>
        <w:t xml:space="preserve">ELABORÁNDOSE </w:t>
      </w:r>
      <w:r w:rsidR="008B7ABB">
        <w:rPr>
          <w:rFonts w:ascii="Arial" w:hAnsi="Arial" w:cs="Arial"/>
          <w:b/>
          <w:bCs/>
        </w:rPr>
        <w:t>EL DECRETO</w:t>
      </w:r>
      <w:r w:rsidR="008B7ABB" w:rsidRPr="00D572A2">
        <w:rPr>
          <w:rFonts w:ascii="Arial" w:hAnsi="Arial" w:cs="Arial"/>
          <w:b/>
          <w:bCs/>
        </w:rPr>
        <w:t xml:space="preserve"> </w:t>
      </w:r>
      <w:r w:rsidR="008B7ABB">
        <w:rPr>
          <w:rFonts w:ascii="Arial" w:hAnsi="Arial" w:cs="Arial"/>
          <w:b/>
          <w:bCs/>
        </w:rPr>
        <w:t>CORRESPONDIENTE Y GIRAR</w:t>
      </w:r>
      <w:r w:rsidR="008B7ABB" w:rsidRPr="00D572A2">
        <w:rPr>
          <w:rFonts w:ascii="Arial" w:hAnsi="Arial" w:cs="Arial"/>
          <w:b/>
          <w:bCs/>
        </w:rPr>
        <w:t xml:space="preserve"> LOS AVISOS DE RIGOR. </w:t>
      </w:r>
    </w:p>
    <w:p w14:paraId="724E0F85" w14:textId="226F58AC" w:rsidR="00301480" w:rsidRDefault="00301480" w:rsidP="00301480">
      <w:pPr>
        <w:spacing w:after="0" w:line="360" w:lineRule="auto"/>
        <w:jc w:val="both"/>
        <w:rPr>
          <w:rFonts w:ascii="Arial" w:hAnsi="Arial" w:cs="Arial"/>
        </w:rPr>
      </w:pPr>
    </w:p>
    <w:p w14:paraId="16DE5581" w14:textId="6AD68F4B" w:rsidR="008B7ABB" w:rsidRPr="008B7ABB" w:rsidRDefault="008B7ABB" w:rsidP="00301480">
      <w:pPr>
        <w:spacing w:after="0" w:line="360" w:lineRule="auto"/>
        <w:jc w:val="both"/>
        <w:rPr>
          <w:rFonts w:ascii="Arial" w:hAnsi="Arial" w:cs="Arial"/>
          <w:b/>
        </w:rPr>
      </w:pPr>
      <w:r>
        <w:rPr>
          <w:rFonts w:ascii="Arial" w:hAnsi="Arial" w:cs="Arial"/>
          <w:b/>
        </w:rPr>
        <w:t>LA DIP. ALICIA ESPERANZA RODRÍGUEZ</w:t>
      </w:r>
      <w:r w:rsidR="00636138">
        <w:rPr>
          <w:rFonts w:ascii="Arial" w:hAnsi="Arial" w:cs="Arial"/>
          <w:b/>
        </w:rPr>
        <w:t xml:space="preserve"> LÓPEZ</w:t>
      </w:r>
      <w:r w:rsidR="00F20FC4">
        <w:rPr>
          <w:rFonts w:ascii="Arial" w:hAnsi="Arial" w:cs="Arial"/>
          <w:b/>
        </w:rPr>
        <w:t>,</w:t>
      </w:r>
      <w:r>
        <w:rPr>
          <w:rFonts w:ascii="Arial" w:hAnsi="Arial" w:cs="Arial"/>
          <w:b/>
        </w:rPr>
        <w:t xml:space="preserve"> DEL COMITÉ DE SEGUIMIENTO DE </w:t>
      </w:r>
      <w:r w:rsidR="00636138">
        <w:rPr>
          <w:rFonts w:ascii="Arial" w:hAnsi="Arial" w:cs="Arial"/>
          <w:b/>
        </w:rPr>
        <w:t>ACUERDOS</w:t>
      </w:r>
      <w:r w:rsidR="00F20FC4">
        <w:rPr>
          <w:rFonts w:ascii="Arial" w:hAnsi="Arial" w:cs="Arial"/>
          <w:b/>
        </w:rPr>
        <w:t xml:space="preserve"> DIO A CONOCER SU INFORME.</w:t>
      </w:r>
    </w:p>
    <w:p w14:paraId="55BAC875" w14:textId="77777777" w:rsidR="00636138" w:rsidRPr="00D8083C" w:rsidRDefault="00636138" w:rsidP="00636138">
      <w:pPr>
        <w:tabs>
          <w:tab w:val="left" w:pos="8505"/>
        </w:tabs>
        <w:ind w:right="-28"/>
        <w:jc w:val="center"/>
        <w:rPr>
          <w:rFonts w:ascii="Arial Narrow" w:hAnsi="Arial Narrow"/>
          <w:b/>
          <w:sz w:val="28"/>
          <w:szCs w:val="28"/>
        </w:rPr>
      </w:pPr>
    </w:p>
    <w:p w14:paraId="79A914C1" w14:textId="77777777" w:rsidR="00636138" w:rsidRPr="00D8083C" w:rsidRDefault="00636138" w:rsidP="00636138">
      <w:pPr>
        <w:rPr>
          <w:sz w:val="28"/>
          <w:szCs w:val="28"/>
          <w:lang w:val="es-ES"/>
        </w:rPr>
      </w:pPr>
    </w:p>
    <w:tbl>
      <w:tblPr>
        <w:tblpPr w:leftFromText="141" w:rightFromText="141" w:vertAnchor="text" w:horzAnchor="margin" w:tblpY="-88"/>
        <w:tblW w:w="946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0"/>
        <w:gridCol w:w="1737"/>
        <w:gridCol w:w="1896"/>
        <w:gridCol w:w="1860"/>
        <w:gridCol w:w="2101"/>
      </w:tblGrid>
      <w:tr w:rsidR="00636138" w:rsidRPr="00D8083C" w14:paraId="4059B7AE" w14:textId="77777777" w:rsidTr="00F20FC4">
        <w:trPr>
          <w:trHeight w:val="333"/>
        </w:trPr>
        <w:tc>
          <w:tcPr>
            <w:tcW w:w="1870" w:type="dxa"/>
            <w:tcBorders>
              <w:top w:val="single" w:sz="8" w:space="0" w:color="C0504D"/>
              <w:left w:val="single" w:sz="8" w:space="0" w:color="C0504D"/>
              <w:bottom w:val="single" w:sz="18" w:space="0" w:color="C0504D"/>
              <w:right w:val="single" w:sz="8" w:space="0" w:color="C0504D"/>
            </w:tcBorders>
            <w:shd w:val="clear" w:color="auto" w:fill="auto"/>
          </w:tcPr>
          <w:p w14:paraId="668E31AA" w14:textId="77777777" w:rsidR="00636138" w:rsidRPr="00D8083C" w:rsidRDefault="00636138" w:rsidP="00F20FC4">
            <w:pPr>
              <w:jc w:val="center"/>
              <w:rPr>
                <w:rFonts w:ascii="Arial" w:hAnsi="Arial" w:cs="Arial"/>
                <w:b/>
                <w:bCs/>
                <w:sz w:val="24"/>
                <w:szCs w:val="24"/>
              </w:rPr>
            </w:pPr>
            <w:r w:rsidRPr="00D8083C">
              <w:rPr>
                <w:rFonts w:ascii="Arial" w:hAnsi="Arial" w:cs="Arial"/>
                <w:bCs/>
                <w:sz w:val="24"/>
                <w:szCs w:val="24"/>
              </w:rPr>
              <w:t>LEGISLATURA</w:t>
            </w:r>
          </w:p>
        </w:tc>
        <w:tc>
          <w:tcPr>
            <w:tcW w:w="1737" w:type="dxa"/>
            <w:tcBorders>
              <w:top w:val="single" w:sz="8" w:space="0" w:color="C0504D"/>
              <w:left w:val="single" w:sz="8" w:space="0" w:color="C0504D"/>
              <w:bottom w:val="single" w:sz="18" w:space="0" w:color="C0504D"/>
              <w:right w:val="single" w:sz="8" w:space="0" w:color="C0504D"/>
            </w:tcBorders>
            <w:shd w:val="clear" w:color="auto" w:fill="auto"/>
          </w:tcPr>
          <w:p w14:paraId="781422D7" w14:textId="77777777" w:rsidR="00636138" w:rsidRPr="00D8083C" w:rsidRDefault="00636138" w:rsidP="00F20FC4">
            <w:pPr>
              <w:jc w:val="center"/>
              <w:rPr>
                <w:rFonts w:ascii="Arial" w:hAnsi="Arial" w:cs="Arial"/>
                <w:b/>
                <w:bCs/>
                <w:sz w:val="24"/>
                <w:szCs w:val="24"/>
              </w:rPr>
            </w:pPr>
            <w:r w:rsidRPr="00D8083C">
              <w:rPr>
                <w:rFonts w:ascii="Arial" w:hAnsi="Arial" w:cs="Arial"/>
                <w:bCs/>
                <w:sz w:val="24"/>
                <w:szCs w:val="24"/>
              </w:rPr>
              <w:t>EXHORTOS APROBADOS</w:t>
            </w:r>
          </w:p>
        </w:tc>
        <w:tc>
          <w:tcPr>
            <w:tcW w:w="1896" w:type="dxa"/>
            <w:tcBorders>
              <w:top w:val="single" w:sz="8" w:space="0" w:color="C0504D"/>
              <w:left w:val="single" w:sz="8" w:space="0" w:color="C0504D"/>
              <w:bottom w:val="single" w:sz="18" w:space="0" w:color="C0504D"/>
              <w:right w:val="single" w:sz="8" w:space="0" w:color="C0504D"/>
            </w:tcBorders>
            <w:shd w:val="clear" w:color="auto" w:fill="auto"/>
          </w:tcPr>
          <w:p w14:paraId="37899B60" w14:textId="77777777" w:rsidR="00636138" w:rsidRPr="00D8083C" w:rsidRDefault="00636138" w:rsidP="00F20FC4">
            <w:pPr>
              <w:jc w:val="center"/>
              <w:rPr>
                <w:rFonts w:ascii="Arial" w:hAnsi="Arial" w:cs="Arial"/>
                <w:b/>
                <w:bCs/>
                <w:sz w:val="24"/>
                <w:szCs w:val="24"/>
              </w:rPr>
            </w:pPr>
            <w:r w:rsidRPr="00D8083C">
              <w:rPr>
                <w:rFonts w:ascii="Arial" w:hAnsi="Arial" w:cs="Arial"/>
                <w:bCs/>
                <w:sz w:val="24"/>
                <w:szCs w:val="24"/>
              </w:rPr>
              <w:t>EXHORTOS RESUELTOS</w:t>
            </w:r>
          </w:p>
        </w:tc>
        <w:tc>
          <w:tcPr>
            <w:tcW w:w="1860" w:type="dxa"/>
            <w:tcBorders>
              <w:top w:val="single" w:sz="8" w:space="0" w:color="C0504D"/>
              <w:left w:val="single" w:sz="8" w:space="0" w:color="C0504D"/>
              <w:bottom w:val="single" w:sz="18" w:space="0" w:color="C0504D"/>
              <w:right w:val="single" w:sz="8" w:space="0" w:color="C0504D"/>
            </w:tcBorders>
            <w:shd w:val="clear" w:color="auto" w:fill="auto"/>
          </w:tcPr>
          <w:p w14:paraId="351A82B9" w14:textId="77777777" w:rsidR="00636138" w:rsidRPr="00D8083C" w:rsidRDefault="00636138" w:rsidP="00F20FC4">
            <w:pPr>
              <w:jc w:val="center"/>
              <w:rPr>
                <w:rFonts w:ascii="Arial" w:hAnsi="Arial" w:cs="Arial"/>
                <w:b/>
                <w:bCs/>
                <w:sz w:val="24"/>
                <w:szCs w:val="24"/>
              </w:rPr>
            </w:pPr>
            <w:r w:rsidRPr="00D8083C">
              <w:rPr>
                <w:rFonts w:ascii="Arial" w:hAnsi="Arial" w:cs="Arial"/>
                <w:bCs/>
                <w:sz w:val="24"/>
                <w:szCs w:val="24"/>
              </w:rPr>
              <w:t>PENDIENTES</w:t>
            </w:r>
          </w:p>
        </w:tc>
        <w:tc>
          <w:tcPr>
            <w:tcW w:w="2101" w:type="dxa"/>
            <w:tcBorders>
              <w:top w:val="single" w:sz="8" w:space="0" w:color="C0504D"/>
              <w:left w:val="single" w:sz="8" w:space="0" w:color="C0504D"/>
              <w:bottom w:val="single" w:sz="18" w:space="0" w:color="C0504D"/>
              <w:right w:val="single" w:sz="8" w:space="0" w:color="C0504D"/>
            </w:tcBorders>
            <w:shd w:val="clear" w:color="auto" w:fill="auto"/>
          </w:tcPr>
          <w:p w14:paraId="5515CCAC" w14:textId="77777777" w:rsidR="00636138" w:rsidRPr="00D8083C" w:rsidRDefault="00636138" w:rsidP="00F20FC4">
            <w:pPr>
              <w:jc w:val="center"/>
              <w:rPr>
                <w:rFonts w:ascii="Arial" w:hAnsi="Arial" w:cs="Arial"/>
                <w:b/>
                <w:bCs/>
                <w:sz w:val="24"/>
                <w:szCs w:val="24"/>
              </w:rPr>
            </w:pPr>
            <w:r w:rsidRPr="00D8083C">
              <w:rPr>
                <w:rFonts w:ascii="Arial" w:hAnsi="Arial" w:cs="Arial"/>
                <w:bCs/>
                <w:sz w:val="24"/>
                <w:szCs w:val="24"/>
              </w:rPr>
              <w:t>PORCENTAJE DE AVANCE</w:t>
            </w:r>
          </w:p>
        </w:tc>
      </w:tr>
      <w:tr w:rsidR="00636138" w:rsidRPr="00D8083C" w14:paraId="09B269C8" w14:textId="77777777" w:rsidTr="00F20FC4">
        <w:trPr>
          <w:trHeight w:val="166"/>
        </w:trPr>
        <w:tc>
          <w:tcPr>
            <w:tcW w:w="1870" w:type="dxa"/>
            <w:tcBorders>
              <w:top w:val="single" w:sz="8" w:space="0" w:color="C0504D"/>
              <w:left w:val="single" w:sz="8" w:space="0" w:color="C0504D"/>
              <w:bottom w:val="single" w:sz="8" w:space="0" w:color="C0504D"/>
              <w:right w:val="single" w:sz="8" w:space="0" w:color="C0504D"/>
            </w:tcBorders>
            <w:shd w:val="clear" w:color="auto" w:fill="auto"/>
          </w:tcPr>
          <w:p w14:paraId="4CE855D8" w14:textId="77777777" w:rsidR="00636138" w:rsidRPr="00D8083C" w:rsidRDefault="00636138" w:rsidP="00F20FC4">
            <w:pPr>
              <w:jc w:val="center"/>
              <w:rPr>
                <w:rFonts w:ascii="Arial" w:hAnsi="Arial" w:cs="Arial"/>
                <w:b/>
                <w:bCs/>
                <w:sz w:val="24"/>
                <w:szCs w:val="24"/>
                <w:lang w:val="es-ES"/>
              </w:rPr>
            </w:pPr>
            <w:r w:rsidRPr="00D8083C">
              <w:rPr>
                <w:rFonts w:ascii="Arial" w:hAnsi="Arial" w:cs="Arial"/>
                <w:b/>
                <w:bCs/>
                <w:sz w:val="24"/>
                <w:szCs w:val="24"/>
                <w:lang w:val="es-ES"/>
              </w:rPr>
              <w:t>LXXV</w:t>
            </w:r>
          </w:p>
        </w:tc>
        <w:tc>
          <w:tcPr>
            <w:tcW w:w="1737" w:type="dxa"/>
            <w:tcBorders>
              <w:top w:val="single" w:sz="8" w:space="0" w:color="C0504D"/>
              <w:left w:val="single" w:sz="8" w:space="0" w:color="C0504D"/>
              <w:bottom w:val="single" w:sz="8" w:space="0" w:color="C0504D"/>
              <w:right w:val="single" w:sz="8" w:space="0" w:color="C0504D"/>
            </w:tcBorders>
            <w:shd w:val="clear" w:color="auto" w:fill="auto"/>
          </w:tcPr>
          <w:p w14:paraId="08320BD3"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405</w:t>
            </w:r>
          </w:p>
        </w:tc>
        <w:tc>
          <w:tcPr>
            <w:tcW w:w="1896" w:type="dxa"/>
            <w:tcBorders>
              <w:top w:val="single" w:sz="8" w:space="0" w:color="C0504D"/>
              <w:left w:val="single" w:sz="8" w:space="0" w:color="C0504D"/>
              <w:bottom w:val="single" w:sz="8" w:space="0" w:color="C0504D"/>
              <w:right w:val="single" w:sz="8" w:space="0" w:color="C0504D"/>
            </w:tcBorders>
            <w:shd w:val="clear" w:color="auto" w:fill="auto"/>
          </w:tcPr>
          <w:p w14:paraId="02FC54A7"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200</w:t>
            </w:r>
          </w:p>
        </w:tc>
        <w:tc>
          <w:tcPr>
            <w:tcW w:w="1860" w:type="dxa"/>
            <w:tcBorders>
              <w:top w:val="single" w:sz="8" w:space="0" w:color="C0504D"/>
              <w:left w:val="single" w:sz="8" w:space="0" w:color="C0504D"/>
              <w:bottom w:val="single" w:sz="8" w:space="0" w:color="C0504D"/>
              <w:right w:val="single" w:sz="8" w:space="0" w:color="C0504D"/>
            </w:tcBorders>
            <w:shd w:val="clear" w:color="auto" w:fill="auto"/>
          </w:tcPr>
          <w:p w14:paraId="25484A95"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205</w:t>
            </w:r>
          </w:p>
        </w:tc>
        <w:tc>
          <w:tcPr>
            <w:tcW w:w="2101" w:type="dxa"/>
            <w:tcBorders>
              <w:top w:val="single" w:sz="8" w:space="0" w:color="C0504D"/>
              <w:left w:val="single" w:sz="8" w:space="0" w:color="C0504D"/>
              <w:bottom w:val="single" w:sz="8" w:space="0" w:color="C0504D"/>
              <w:right w:val="single" w:sz="8" w:space="0" w:color="C0504D"/>
            </w:tcBorders>
            <w:shd w:val="clear" w:color="auto" w:fill="auto"/>
          </w:tcPr>
          <w:p w14:paraId="61620DA5"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49%</w:t>
            </w:r>
          </w:p>
        </w:tc>
      </w:tr>
    </w:tbl>
    <w:p w14:paraId="1C90D448" w14:textId="77777777" w:rsidR="00636138" w:rsidRPr="00D8083C" w:rsidRDefault="00636138" w:rsidP="00636138">
      <w:pPr>
        <w:rPr>
          <w:vanish/>
          <w:sz w:val="24"/>
          <w:szCs w:val="24"/>
        </w:rPr>
      </w:pPr>
    </w:p>
    <w:tbl>
      <w:tblPr>
        <w:tblpPr w:leftFromText="141" w:rightFromText="141" w:vertAnchor="text" w:horzAnchor="margin" w:tblpY="71"/>
        <w:tblW w:w="948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268"/>
        <w:gridCol w:w="2084"/>
        <w:gridCol w:w="1895"/>
        <w:gridCol w:w="2239"/>
      </w:tblGrid>
      <w:tr w:rsidR="00636138" w:rsidRPr="00D8083C" w14:paraId="01875527" w14:textId="77777777" w:rsidTr="00F20FC4">
        <w:trPr>
          <w:trHeight w:val="434"/>
        </w:trPr>
        <w:tc>
          <w:tcPr>
            <w:tcW w:w="3268" w:type="dxa"/>
            <w:tcBorders>
              <w:top w:val="single" w:sz="8" w:space="0" w:color="9BBB59"/>
              <w:left w:val="single" w:sz="8" w:space="0" w:color="9BBB59"/>
              <w:bottom w:val="single" w:sz="18" w:space="0" w:color="9BBB59"/>
              <w:right w:val="single" w:sz="8" w:space="0" w:color="9BBB59"/>
            </w:tcBorders>
            <w:shd w:val="clear" w:color="auto" w:fill="auto"/>
          </w:tcPr>
          <w:p w14:paraId="7B2C9197" w14:textId="77777777" w:rsidR="00636138" w:rsidRPr="00D8083C" w:rsidRDefault="00636138" w:rsidP="00F20FC4">
            <w:pPr>
              <w:jc w:val="center"/>
              <w:rPr>
                <w:rFonts w:ascii="Arial" w:hAnsi="Arial" w:cs="Arial"/>
                <w:b/>
                <w:bCs/>
                <w:sz w:val="24"/>
                <w:szCs w:val="24"/>
              </w:rPr>
            </w:pPr>
            <w:r w:rsidRPr="00D8083C">
              <w:rPr>
                <w:rFonts w:ascii="Arial" w:hAnsi="Arial" w:cs="Arial"/>
                <w:b/>
                <w:bCs/>
                <w:sz w:val="24"/>
                <w:szCs w:val="24"/>
              </w:rPr>
              <w:t>AUTORIDADES</w:t>
            </w:r>
          </w:p>
        </w:tc>
        <w:tc>
          <w:tcPr>
            <w:tcW w:w="2084" w:type="dxa"/>
            <w:tcBorders>
              <w:top w:val="single" w:sz="8" w:space="0" w:color="9BBB59"/>
              <w:left w:val="single" w:sz="8" w:space="0" w:color="9BBB59"/>
              <w:bottom w:val="single" w:sz="18" w:space="0" w:color="9BBB59"/>
              <w:right w:val="single" w:sz="8" w:space="0" w:color="9BBB59"/>
            </w:tcBorders>
            <w:shd w:val="clear" w:color="auto" w:fill="auto"/>
          </w:tcPr>
          <w:p w14:paraId="77DA39F9" w14:textId="77777777" w:rsidR="00636138" w:rsidRPr="00D8083C" w:rsidRDefault="00636138" w:rsidP="00F20FC4">
            <w:pPr>
              <w:spacing w:after="200" w:line="276" w:lineRule="auto"/>
              <w:ind w:left="-108" w:firstLine="19"/>
              <w:contextualSpacing/>
              <w:jc w:val="center"/>
              <w:rPr>
                <w:rFonts w:ascii="Arial" w:eastAsia="Calibri" w:hAnsi="Arial" w:cs="Arial"/>
                <w:b/>
                <w:bCs/>
                <w:sz w:val="24"/>
                <w:szCs w:val="24"/>
              </w:rPr>
            </w:pPr>
            <w:r w:rsidRPr="00D8083C">
              <w:rPr>
                <w:rFonts w:ascii="Arial Narrow" w:hAnsi="Arial Narrow"/>
                <w:b/>
                <w:sz w:val="24"/>
                <w:szCs w:val="24"/>
              </w:rPr>
              <w:t>LXXV</w:t>
            </w:r>
            <w:r w:rsidRPr="00D8083C">
              <w:rPr>
                <w:rFonts w:ascii="Arial" w:eastAsia="Calibri" w:hAnsi="Arial" w:cs="Arial"/>
                <w:b/>
                <w:bCs/>
                <w:sz w:val="24"/>
                <w:szCs w:val="24"/>
              </w:rPr>
              <w:t xml:space="preserve"> APROBADOS</w:t>
            </w:r>
          </w:p>
        </w:tc>
        <w:tc>
          <w:tcPr>
            <w:tcW w:w="1895" w:type="dxa"/>
            <w:tcBorders>
              <w:top w:val="single" w:sz="8" w:space="0" w:color="9BBB59"/>
              <w:left w:val="single" w:sz="8" w:space="0" w:color="9BBB59"/>
              <w:bottom w:val="single" w:sz="18" w:space="0" w:color="9BBB59"/>
              <w:right w:val="single" w:sz="8" w:space="0" w:color="9BBB59"/>
            </w:tcBorders>
            <w:shd w:val="clear" w:color="auto" w:fill="auto"/>
          </w:tcPr>
          <w:p w14:paraId="09EF09DC" w14:textId="77777777" w:rsidR="00636138" w:rsidRPr="00D8083C" w:rsidRDefault="00636138" w:rsidP="00F20FC4">
            <w:pPr>
              <w:ind w:left="34" w:hanging="22"/>
              <w:jc w:val="center"/>
              <w:rPr>
                <w:rFonts w:ascii="Arial" w:hAnsi="Arial" w:cs="Arial"/>
                <w:b/>
                <w:bCs/>
                <w:sz w:val="24"/>
                <w:szCs w:val="24"/>
              </w:rPr>
            </w:pPr>
            <w:r w:rsidRPr="00D8083C">
              <w:rPr>
                <w:rFonts w:ascii="Arial Narrow" w:hAnsi="Arial Narrow"/>
                <w:b/>
                <w:sz w:val="24"/>
                <w:szCs w:val="24"/>
              </w:rPr>
              <w:t>LXXV</w:t>
            </w:r>
            <w:r w:rsidRPr="00D8083C">
              <w:rPr>
                <w:rFonts w:ascii="Arial" w:hAnsi="Arial" w:cs="Arial"/>
                <w:b/>
                <w:bCs/>
                <w:sz w:val="24"/>
                <w:szCs w:val="24"/>
              </w:rPr>
              <w:t xml:space="preserve"> PENDIENTES</w:t>
            </w:r>
          </w:p>
        </w:tc>
        <w:tc>
          <w:tcPr>
            <w:tcW w:w="2239" w:type="dxa"/>
            <w:tcBorders>
              <w:top w:val="single" w:sz="8" w:space="0" w:color="9BBB59"/>
              <w:left w:val="single" w:sz="8" w:space="0" w:color="9BBB59"/>
              <w:bottom w:val="single" w:sz="18" w:space="0" w:color="9BBB59"/>
              <w:right w:val="single" w:sz="8" w:space="0" w:color="9BBB59"/>
            </w:tcBorders>
            <w:shd w:val="clear" w:color="auto" w:fill="auto"/>
          </w:tcPr>
          <w:p w14:paraId="3259EEE6" w14:textId="77777777" w:rsidR="00636138" w:rsidRPr="00D8083C" w:rsidRDefault="00636138" w:rsidP="00F20FC4">
            <w:pPr>
              <w:jc w:val="center"/>
              <w:rPr>
                <w:rFonts w:ascii="Arial" w:hAnsi="Arial" w:cs="Arial"/>
                <w:b/>
                <w:bCs/>
                <w:sz w:val="24"/>
                <w:szCs w:val="24"/>
              </w:rPr>
            </w:pPr>
            <w:r w:rsidRPr="00D8083C">
              <w:rPr>
                <w:rFonts w:ascii="Arial Narrow" w:hAnsi="Arial Narrow"/>
                <w:b/>
                <w:sz w:val="24"/>
                <w:szCs w:val="24"/>
              </w:rPr>
              <w:t>LXXV</w:t>
            </w:r>
            <w:r w:rsidRPr="00D8083C">
              <w:rPr>
                <w:rFonts w:ascii="Arial" w:hAnsi="Arial" w:cs="Arial"/>
                <w:b/>
                <w:bCs/>
                <w:sz w:val="24"/>
                <w:szCs w:val="24"/>
              </w:rPr>
              <w:t xml:space="preserve"> </w:t>
            </w:r>
          </w:p>
          <w:p w14:paraId="3F2ECD50" w14:textId="77777777" w:rsidR="00636138" w:rsidRPr="00D8083C" w:rsidRDefault="00636138" w:rsidP="00F20FC4">
            <w:pPr>
              <w:jc w:val="center"/>
              <w:rPr>
                <w:rFonts w:ascii="Arial" w:hAnsi="Arial" w:cs="Arial"/>
                <w:b/>
                <w:bCs/>
                <w:sz w:val="24"/>
                <w:szCs w:val="24"/>
              </w:rPr>
            </w:pPr>
            <w:r w:rsidRPr="00D8083C">
              <w:rPr>
                <w:rFonts w:ascii="Arial" w:hAnsi="Arial" w:cs="Arial"/>
                <w:b/>
                <w:bCs/>
                <w:sz w:val="24"/>
                <w:szCs w:val="24"/>
              </w:rPr>
              <w:t>RESUELTOS</w:t>
            </w:r>
          </w:p>
        </w:tc>
      </w:tr>
      <w:tr w:rsidR="00636138" w:rsidRPr="00D8083C" w14:paraId="505C2695" w14:textId="77777777" w:rsidTr="00F20FC4">
        <w:trPr>
          <w:trHeight w:val="217"/>
        </w:trPr>
        <w:tc>
          <w:tcPr>
            <w:tcW w:w="3268" w:type="dxa"/>
            <w:tcBorders>
              <w:top w:val="single" w:sz="8" w:space="0" w:color="9BBB59"/>
              <w:left w:val="single" w:sz="8" w:space="0" w:color="9BBB59"/>
              <w:bottom w:val="single" w:sz="8" w:space="0" w:color="9BBB59"/>
              <w:right w:val="single" w:sz="8" w:space="0" w:color="9BBB59"/>
            </w:tcBorders>
            <w:shd w:val="clear" w:color="auto" w:fill="E6EED5"/>
          </w:tcPr>
          <w:p w14:paraId="3FDA598A" w14:textId="77777777" w:rsidR="00636138" w:rsidRPr="00D8083C" w:rsidRDefault="00636138" w:rsidP="00F20FC4">
            <w:pPr>
              <w:rPr>
                <w:rFonts w:ascii="Arial" w:hAnsi="Arial" w:cs="Arial"/>
                <w:b/>
                <w:bCs/>
                <w:sz w:val="24"/>
                <w:szCs w:val="24"/>
              </w:rPr>
            </w:pPr>
            <w:r w:rsidRPr="00D8083C">
              <w:rPr>
                <w:rFonts w:ascii="Arial" w:hAnsi="Arial" w:cs="Arial"/>
                <w:bCs/>
                <w:sz w:val="24"/>
                <w:szCs w:val="24"/>
              </w:rPr>
              <w:t xml:space="preserve">Gobierno Federal                                     </w:t>
            </w:r>
          </w:p>
        </w:tc>
        <w:tc>
          <w:tcPr>
            <w:tcW w:w="2084" w:type="dxa"/>
            <w:tcBorders>
              <w:top w:val="single" w:sz="8" w:space="0" w:color="9BBB59"/>
              <w:left w:val="single" w:sz="8" w:space="0" w:color="9BBB59"/>
              <w:bottom w:val="single" w:sz="8" w:space="0" w:color="9BBB59"/>
              <w:right w:val="single" w:sz="8" w:space="0" w:color="9BBB59"/>
            </w:tcBorders>
            <w:shd w:val="clear" w:color="auto" w:fill="E6EED5"/>
          </w:tcPr>
          <w:p w14:paraId="36A9C898"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79</w:t>
            </w:r>
          </w:p>
        </w:tc>
        <w:tc>
          <w:tcPr>
            <w:tcW w:w="1895" w:type="dxa"/>
            <w:tcBorders>
              <w:top w:val="single" w:sz="8" w:space="0" w:color="9BBB59"/>
              <w:left w:val="single" w:sz="8" w:space="0" w:color="9BBB59"/>
              <w:bottom w:val="single" w:sz="8" w:space="0" w:color="9BBB59"/>
              <w:right w:val="single" w:sz="8" w:space="0" w:color="9BBB59"/>
            </w:tcBorders>
            <w:shd w:val="clear" w:color="auto" w:fill="E6EED5"/>
          </w:tcPr>
          <w:p w14:paraId="2A813CC5"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50</w:t>
            </w:r>
          </w:p>
        </w:tc>
        <w:tc>
          <w:tcPr>
            <w:tcW w:w="2239" w:type="dxa"/>
            <w:tcBorders>
              <w:top w:val="single" w:sz="8" w:space="0" w:color="9BBB59"/>
              <w:left w:val="single" w:sz="8" w:space="0" w:color="9BBB59"/>
              <w:bottom w:val="single" w:sz="8" w:space="0" w:color="9BBB59"/>
              <w:right w:val="single" w:sz="8" w:space="0" w:color="9BBB59"/>
            </w:tcBorders>
            <w:shd w:val="clear" w:color="auto" w:fill="E6EED5"/>
          </w:tcPr>
          <w:p w14:paraId="3B052B55"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29</w:t>
            </w:r>
          </w:p>
        </w:tc>
      </w:tr>
      <w:tr w:rsidR="00636138" w:rsidRPr="00D8083C" w14:paraId="02D26F24" w14:textId="77777777" w:rsidTr="00F20FC4">
        <w:trPr>
          <w:trHeight w:val="217"/>
        </w:trPr>
        <w:tc>
          <w:tcPr>
            <w:tcW w:w="3268" w:type="dxa"/>
            <w:tcBorders>
              <w:top w:val="single" w:sz="8" w:space="0" w:color="9BBB59"/>
              <w:left w:val="single" w:sz="8" w:space="0" w:color="9BBB59"/>
              <w:bottom w:val="single" w:sz="8" w:space="0" w:color="9BBB59"/>
              <w:right w:val="single" w:sz="8" w:space="0" w:color="9BBB59"/>
            </w:tcBorders>
            <w:shd w:val="clear" w:color="auto" w:fill="auto"/>
          </w:tcPr>
          <w:p w14:paraId="7A40FFA3" w14:textId="77777777" w:rsidR="00636138" w:rsidRPr="00D8083C" w:rsidRDefault="00636138" w:rsidP="00F20FC4">
            <w:pPr>
              <w:rPr>
                <w:rFonts w:ascii="Arial" w:hAnsi="Arial" w:cs="Arial"/>
                <w:b/>
                <w:bCs/>
                <w:sz w:val="24"/>
                <w:szCs w:val="24"/>
              </w:rPr>
            </w:pPr>
            <w:r w:rsidRPr="00D8083C">
              <w:rPr>
                <w:rFonts w:ascii="Arial" w:hAnsi="Arial" w:cs="Arial"/>
                <w:bCs/>
                <w:sz w:val="24"/>
                <w:szCs w:val="24"/>
              </w:rPr>
              <w:lastRenderedPageBreak/>
              <w:t xml:space="preserve">Gobierno Estatal                                             </w:t>
            </w:r>
          </w:p>
        </w:tc>
        <w:tc>
          <w:tcPr>
            <w:tcW w:w="2084" w:type="dxa"/>
            <w:tcBorders>
              <w:top w:val="single" w:sz="8" w:space="0" w:color="9BBB59"/>
              <w:left w:val="single" w:sz="8" w:space="0" w:color="9BBB59"/>
              <w:bottom w:val="single" w:sz="8" w:space="0" w:color="9BBB59"/>
              <w:right w:val="single" w:sz="8" w:space="0" w:color="9BBB59"/>
            </w:tcBorders>
            <w:shd w:val="clear" w:color="auto" w:fill="auto"/>
          </w:tcPr>
          <w:p w14:paraId="2A9C046E"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301</w:t>
            </w:r>
          </w:p>
        </w:tc>
        <w:tc>
          <w:tcPr>
            <w:tcW w:w="1895" w:type="dxa"/>
            <w:tcBorders>
              <w:top w:val="single" w:sz="8" w:space="0" w:color="9BBB59"/>
              <w:left w:val="single" w:sz="8" w:space="0" w:color="9BBB59"/>
              <w:bottom w:val="single" w:sz="8" w:space="0" w:color="9BBB59"/>
              <w:right w:val="single" w:sz="8" w:space="0" w:color="9BBB59"/>
            </w:tcBorders>
            <w:shd w:val="clear" w:color="auto" w:fill="auto"/>
          </w:tcPr>
          <w:p w14:paraId="3E62BF4F"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131</w:t>
            </w:r>
          </w:p>
        </w:tc>
        <w:tc>
          <w:tcPr>
            <w:tcW w:w="2239" w:type="dxa"/>
            <w:tcBorders>
              <w:top w:val="single" w:sz="8" w:space="0" w:color="9BBB59"/>
              <w:left w:val="single" w:sz="8" w:space="0" w:color="9BBB59"/>
              <w:bottom w:val="single" w:sz="8" w:space="0" w:color="9BBB59"/>
              <w:right w:val="single" w:sz="8" w:space="0" w:color="9BBB59"/>
            </w:tcBorders>
            <w:shd w:val="clear" w:color="auto" w:fill="auto"/>
          </w:tcPr>
          <w:p w14:paraId="6D52213F"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170</w:t>
            </w:r>
          </w:p>
        </w:tc>
      </w:tr>
      <w:tr w:rsidR="00636138" w:rsidRPr="00D8083C" w14:paraId="685040CA" w14:textId="77777777" w:rsidTr="00F20FC4">
        <w:trPr>
          <w:trHeight w:val="229"/>
        </w:trPr>
        <w:tc>
          <w:tcPr>
            <w:tcW w:w="3268" w:type="dxa"/>
            <w:tcBorders>
              <w:top w:val="single" w:sz="8" w:space="0" w:color="9BBB59"/>
              <w:left w:val="single" w:sz="8" w:space="0" w:color="9BBB59"/>
              <w:bottom w:val="single" w:sz="8" w:space="0" w:color="9BBB59"/>
              <w:right w:val="single" w:sz="8" w:space="0" w:color="9BBB59"/>
            </w:tcBorders>
            <w:shd w:val="clear" w:color="auto" w:fill="E6EED5"/>
          </w:tcPr>
          <w:p w14:paraId="5DFE784A" w14:textId="77777777" w:rsidR="00636138" w:rsidRPr="00D8083C" w:rsidRDefault="00636138" w:rsidP="00F20FC4">
            <w:pPr>
              <w:rPr>
                <w:rFonts w:ascii="Arial" w:hAnsi="Arial" w:cs="Arial"/>
                <w:b/>
                <w:bCs/>
                <w:sz w:val="24"/>
                <w:szCs w:val="24"/>
              </w:rPr>
            </w:pPr>
            <w:r w:rsidRPr="00D8083C">
              <w:rPr>
                <w:rFonts w:ascii="Arial" w:hAnsi="Arial" w:cs="Arial"/>
                <w:bCs/>
                <w:sz w:val="24"/>
                <w:szCs w:val="24"/>
              </w:rPr>
              <w:t xml:space="preserve">Gobierno Municipal                                            </w:t>
            </w:r>
          </w:p>
        </w:tc>
        <w:tc>
          <w:tcPr>
            <w:tcW w:w="2084" w:type="dxa"/>
            <w:tcBorders>
              <w:top w:val="single" w:sz="8" w:space="0" w:color="9BBB59"/>
              <w:left w:val="single" w:sz="8" w:space="0" w:color="9BBB59"/>
              <w:bottom w:val="single" w:sz="8" w:space="0" w:color="9BBB59"/>
              <w:right w:val="single" w:sz="8" w:space="0" w:color="9BBB59"/>
            </w:tcBorders>
            <w:shd w:val="clear" w:color="auto" w:fill="E6EED5"/>
          </w:tcPr>
          <w:p w14:paraId="0659A247"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92</w:t>
            </w:r>
          </w:p>
        </w:tc>
        <w:tc>
          <w:tcPr>
            <w:tcW w:w="1895" w:type="dxa"/>
            <w:tcBorders>
              <w:top w:val="single" w:sz="8" w:space="0" w:color="9BBB59"/>
              <w:left w:val="single" w:sz="8" w:space="0" w:color="9BBB59"/>
              <w:bottom w:val="single" w:sz="8" w:space="0" w:color="9BBB59"/>
              <w:right w:val="single" w:sz="8" w:space="0" w:color="9BBB59"/>
            </w:tcBorders>
            <w:shd w:val="clear" w:color="auto" w:fill="E6EED5"/>
          </w:tcPr>
          <w:p w14:paraId="37B33DC8"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81</w:t>
            </w:r>
          </w:p>
        </w:tc>
        <w:tc>
          <w:tcPr>
            <w:tcW w:w="2239" w:type="dxa"/>
            <w:tcBorders>
              <w:top w:val="single" w:sz="8" w:space="0" w:color="9BBB59"/>
              <w:left w:val="single" w:sz="8" w:space="0" w:color="9BBB59"/>
              <w:bottom w:val="single" w:sz="8" w:space="0" w:color="9BBB59"/>
              <w:right w:val="single" w:sz="8" w:space="0" w:color="9BBB59"/>
            </w:tcBorders>
            <w:shd w:val="clear" w:color="auto" w:fill="E6EED5"/>
          </w:tcPr>
          <w:p w14:paraId="72560023" w14:textId="77777777" w:rsidR="00636138" w:rsidRPr="00E01768" w:rsidRDefault="00636138" w:rsidP="00F20FC4">
            <w:pPr>
              <w:jc w:val="center"/>
              <w:rPr>
                <w:rFonts w:ascii="Arial" w:eastAsia="Calibri" w:hAnsi="Arial" w:cs="Arial"/>
                <w:b/>
                <w:sz w:val="24"/>
                <w:szCs w:val="24"/>
                <w:lang w:val="es-ES"/>
              </w:rPr>
            </w:pPr>
            <w:r w:rsidRPr="00E01768">
              <w:rPr>
                <w:rFonts w:ascii="Arial" w:eastAsia="Calibri" w:hAnsi="Arial" w:cs="Arial"/>
                <w:b/>
                <w:sz w:val="24"/>
                <w:szCs w:val="24"/>
                <w:lang w:val="es-ES"/>
              </w:rPr>
              <w:t>11</w:t>
            </w:r>
          </w:p>
        </w:tc>
      </w:tr>
    </w:tbl>
    <w:p w14:paraId="37E4056D" w14:textId="0E0A7234" w:rsidR="008B7ABB" w:rsidRDefault="008B7ABB" w:rsidP="008B7ABB">
      <w:pPr>
        <w:autoSpaceDE w:val="0"/>
        <w:autoSpaceDN w:val="0"/>
        <w:adjustRightInd w:val="0"/>
        <w:spacing w:after="0" w:line="360" w:lineRule="auto"/>
        <w:ind w:right="527"/>
        <w:jc w:val="both"/>
        <w:rPr>
          <w:rFonts w:ascii="Arial" w:hAnsi="Arial" w:cs="Arial"/>
          <w:szCs w:val="24"/>
        </w:rPr>
      </w:pPr>
    </w:p>
    <w:p w14:paraId="41CBE3DF" w14:textId="55BF237B" w:rsidR="007447F4" w:rsidRPr="002F5818" w:rsidRDefault="007447F4" w:rsidP="008B7ABB">
      <w:pPr>
        <w:autoSpaceDE w:val="0"/>
        <w:autoSpaceDN w:val="0"/>
        <w:adjustRightInd w:val="0"/>
        <w:spacing w:after="0" w:line="360" w:lineRule="auto"/>
        <w:ind w:right="527"/>
        <w:jc w:val="both"/>
        <w:rPr>
          <w:rFonts w:ascii="Arial" w:hAnsi="Arial" w:cs="Arial"/>
          <w:szCs w:val="24"/>
        </w:rPr>
      </w:pPr>
      <w:r w:rsidRPr="002F5818">
        <w:rPr>
          <w:rFonts w:ascii="Arial" w:hAnsi="Arial" w:cs="Arial"/>
          <w:szCs w:val="24"/>
        </w:rPr>
        <w:t>EL PRESIDENTE DEL CONGRESO AGRADECIÓ EL INFORME PRESENTADO POR LA DIPUTADA PRESIDENTA DE</w:t>
      </w:r>
      <w:r w:rsidR="00A16935" w:rsidRPr="002F5818">
        <w:rPr>
          <w:rFonts w:ascii="Arial" w:hAnsi="Arial" w:cs="Arial"/>
          <w:szCs w:val="24"/>
        </w:rPr>
        <w:t>L COMITÉ DE SEGUIMENTO DE ACUERDOS.</w:t>
      </w:r>
    </w:p>
    <w:p w14:paraId="6740BBBE" w14:textId="77777777" w:rsidR="008B7ABB" w:rsidRDefault="008B7ABB" w:rsidP="008B7ABB">
      <w:pPr>
        <w:autoSpaceDE w:val="0"/>
        <w:autoSpaceDN w:val="0"/>
        <w:adjustRightInd w:val="0"/>
        <w:spacing w:after="0" w:line="360" w:lineRule="auto"/>
        <w:ind w:right="527"/>
        <w:jc w:val="both"/>
        <w:rPr>
          <w:rFonts w:ascii="Arial" w:hAnsi="Arial" w:cs="Arial"/>
          <w:szCs w:val="24"/>
        </w:rPr>
      </w:pPr>
    </w:p>
    <w:p w14:paraId="3CD49EA6" w14:textId="66FB867C" w:rsidR="009E22A4" w:rsidRPr="0090492C" w:rsidRDefault="008B7ABB" w:rsidP="009E22A4">
      <w:pPr>
        <w:widowControl w:val="0"/>
        <w:autoSpaceDE w:val="0"/>
        <w:autoSpaceDN w:val="0"/>
        <w:spacing w:after="0" w:line="360" w:lineRule="auto"/>
        <w:jc w:val="both"/>
        <w:rPr>
          <w:rFonts w:ascii="Arial" w:hAnsi="Arial" w:cs="Arial"/>
        </w:rPr>
      </w:pPr>
      <w:r w:rsidRPr="008B7ABB">
        <w:rPr>
          <w:rFonts w:ascii="Arial" w:hAnsi="Arial" w:cs="Arial"/>
          <w:b/>
          <w:szCs w:val="24"/>
        </w:rPr>
        <w:t>LA DIP. ALEJANDRA GARC</w:t>
      </w:r>
      <w:r w:rsidR="00636138">
        <w:rPr>
          <w:rFonts w:ascii="Arial" w:hAnsi="Arial" w:cs="Arial"/>
          <w:b/>
          <w:szCs w:val="24"/>
        </w:rPr>
        <w:t>ÍA ORTIZ</w:t>
      </w:r>
      <w:r w:rsidRPr="008B7ABB">
        <w:rPr>
          <w:rFonts w:ascii="Arial" w:hAnsi="Arial" w:cs="Arial"/>
          <w:b/>
          <w:szCs w:val="24"/>
        </w:rPr>
        <w:t>, INTEGRANTE DE LA COMISIÓN PRIMERA DE HACIENDA Y DESARROLLO MUNICIPAL</w:t>
      </w:r>
      <w:r>
        <w:rPr>
          <w:rFonts w:ascii="Arial" w:hAnsi="Arial" w:cs="Arial"/>
          <w:b/>
          <w:szCs w:val="24"/>
        </w:rPr>
        <w:t xml:space="preserve">,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00636138" w:rsidRPr="0090492C">
        <w:rPr>
          <w:rFonts w:ascii="Arial" w:hAnsi="Arial" w:cs="Arial"/>
        </w:rPr>
        <w:t>DE CONFORMIDAD CON LO ESTABLECIDO EN EL ARTÍCULO 112 BIS DEL REGLAMENTO PARA EL GOBIERNO I</w:t>
      </w:r>
      <w:r w:rsidR="00636138">
        <w:rPr>
          <w:rFonts w:ascii="Arial" w:hAnsi="Arial" w:cs="Arial"/>
        </w:rPr>
        <w:t xml:space="preserve">NTERIOR DEL CONGRESO DEL ESTADO, </w:t>
      </w:r>
      <w:r w:rsidRPr="00CE0E6A">
        <w:rPr>
          <w:rFonts w:ascii="Arial" w:hAnsi="Arial" w:cs="Arial"/>
        </w:rPr>
        <w:t>DE LOS</w:t>
      </w:r>
      <w:r>
        <w:rPr>
          <w:rFonts w:ascii="Arial" w:hAnsi="Arial" w:cs="Arial"/>
        </w:rPr>
        <w:t xml:space="preserve"> </w:t>
      </w:r>
      <w:r w:rsidRPr="008D0F4C">
        <w:rPr>
          <w:rFonts w:ascii="Arial" w:hAnsi="Arial" w:cs="Arial"/>
        </w:rPr>
        <w:t>EXPEDIENTES</w:t>
      </w:r>
      <w:r w:rsidRPr="008D0F4C">
        <w:rPr>
          <w:rFonts w:ascii="Arial" w:hAnsi="Arial" w:cs="Arial"/>
          <w:bCs/>
          <w:color w:val="000000"/>
        </w:rPr>
        <w:t xml:space="preserve"> N</w:t>
      </w:r>
      <w:r>
        <w:rPr>
          <w:rFonts w:ascii="Arial" w:hAnsi="Arial" w:cs="Arial"/>
          <w:bCs/>
          <w:color w:val="000000"/>
        </w:rPr>
        <w:t>o</w:t>
      </w:r>
      <w:r w:rsidRPr="008D0F4C">
        <w:rPr>
          <w:rFonts w:ascii="Arial" w:hAnsi="Arial" w:cs="Arial"/>
          <w:bCs/>
          <w:color w:val="000000"/>
        </w:rPr>
        <w:t>.</w:t>
      </w:r>
      <w:r>
        <w:rPr>
          <w:rFonts w:ascii="Arial" w:hAnsi="Arial" w:cs="Arial"/>
          <w:bCs/>
          <w:color w:val="000000"/>
        </w:rPr>
        <w:t xml:space="preserve"> 13015, 13016, 13017, 13018, 13019, 13020, 13021, 13022, 13023, 13024, 13025, 13026, 13027, 13028, 13029, 13030, Y 13156 </w:t>
      </w:r>
      <w:r w:rsidR="0090492C" w:rsidRPr="0090492C">
        <w:rPr>
          <w:rFonts w:ascii="Arial" w:hAnsi="Arial" w:cs="Arial"/>
          <w:szCs w:val="24"/>
        </w:rPr>
        <w:t>COMISIÓN PRIMERA DE HACIENDA Y DESARROLLO MUNICIPAL</w:t>
      </w:r>
      <w:r w:rsidR="0090492C" w:rsidRPr="0090492C">
        <w:rPr>
          <w:rFonts w:ascii="Arial" w:hAnsi="Arial" w:cs="Arial"/>
          <w:bCs/>
          <w:color w:val="000000"/>
        </w:rPr>
        <w:t xml:space="preserve"> </w:t>
      </w:r>
      <w:r w:rsidR="009E22A4" w:rsidRPr="0090492C">
        <w:rPr>
          <w:rFonts w:ascii="Arial" w:hAnsi="Arial" w:cs="Arial"/>
        </w:rPr>
        <w:t>SIENDO APROBADO POR UNANIMIDAD DE LOS PRESENTES.</w:t>
      </w:r>
    </w:p>
    <w:p w14:paraId="7FB0C7D1" w14:textId="77777777" w:rsidR="00DF25A7" w:rsidRDefault="00636138" w:rsidP="00DF25A7">
      <w:pPr>
        <w:widowControl w:val="0"/>
        <w:autoSpaceDE w:val="0"/>
        <w:autoSpaceDN w:val="0"/>
        <w:spacing w:before="100" w:beforeAutospacing="1" w:after="100" w:afterAutospacing="1" w:line="360" w:lineRule="auto"/>
        <w:jc w:val="both"/>
        <w:rPr>
          <w:rFonts w:ascii="Arial" w:hAnsi="Arial" w:cs="Arial"/>
          <w:b/>
        </w:rPr>
      </w:pPr>
      <w:r>
        <w:rPr>
          <w:rFonts w:ascii="Arial" w:hAnsi="Arial" w:cs="Arial"/>
        </w:rPr>
        <w:t>LA DIP. ALEJANDRA GARCÍA ORTIZ</w:t>
      </w:r>
      <w:r>
        <w:rPr>
          <w:rFonts w:ascii="Arial" w:hAnsi="Arial" w:cs="Arial"/>
          <w:b/>
        </w:rPr>
        <w:t xml:space="preserve">, </w:t>
      </w:r>
      <w:r w:rsidRPr="003C4CAF">
        <w:rPr>
          <w:rFonts w:ascii="Arial" w:hAnsi="Arial" w:cs="Arial"/>
          <w:color w:val="31393C"/>
        </w:rPr>
        <w:t xml:space="preserve"> SOLICITÓ SOMETER A LA CONSIDERACIÓN DEL PLENO DE ACUERDO A LO ESTABLECIDO EN EL ARTÍCULO 1 Y 112 BIS DEL REGLAMENTO PARA EL GOBIERNO INTERIOR DEL CONGRESO QUE LA DISCUSIÓN Y VOTACIÓN DE LOS DICTÁMENES DE LA COMISIÓN DE</w:t>
      </w:r>
      <w:r>
        <w:rPr>
          <w:rFonts w:ascii="Arial" w:hAnsi="Arial" w:cs="Arial"/>
          <w:color w:val="31393C"/>
        </w:rPr>
        <w:t xml:space="preserve"> DESARROLLO URBANO</w:t>
      </w:r>
      <w:r w:rsidRPr="003C4CAF">
        <w:rPr>
          <w:rFonts w:ascii="Arial" w:hAnsi="Arial" w:cs="Arial"/>
          <w:color w:val="31393C"/>
        </w:rPr>
        <w:t xml:space="preserve"> SEAN PRESENTADOS, DISCUTIDOS Y VOTADOS EN BLOQUE, </w:t>
      </w:r>
      <w:r>
        <w:rPr>
          <w:rFonts w:ascii="Arial" w:hAnsi="Arial" w:cs="Arial"/>
          <w:color w:val="31393C"/>
        </w:rPr>
        <w:t xml:space="preserve">ASI MISMO, </w:t>
      </w:r>
      <w:r w:rsidRPr="00D65653">
        <w:rPr>
          <w:rFonts w:ascii="Arial" w:hAnsi="Arial" w:cs="Arial"/>
        </w:rPr>
        <w:t>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w:t>
      </w:r>
      <w:r w:rsidR="00F20FC4">
        <w:rPr>
          <w:rFonts w:ascii="Arial" w:hAnsi="Arial" w:cs="Arial"/>
        </w:rPr>
        <w:t xml:space="preserve">NTERIOR DEL CONGRESO DEL ESTADO. INTERVINIERON A FAVOR LOS DIP. ARTURO BONIFACIO DE LA GARZA GARZA Y ALEJANDRA GARCÍA ORTIZ.  </w:t>
      </w:r>
      <w:r w:rsidRPr="00D65653">
        <w:rPr>
          <w:rFonts w:ascii="Arial" w:hAnsi="Arial" w:cs="Arial"/>
          <w:b/>
        </w:rPr>
        <w:t>SIENDO APROBADA POR UNANIMIDAD DE LOS PRESENTES</w:t>
      </w:r>
      <w:r w:rsidR="00F20FC4">
        <w:rPr>
          <w:rFonts w:ascii="Arial" w:hAnsi="Arial" w:cs="Arial"/>
          <w:b/>
        </w:rPr>
        <w:t>.</w:t>
      </w:r>
    </w:p>
    <w:p w14:paraId="16DEEC84" w14:textId="3691CCEE" w:rsidR="00DF25A7" w:rsidRPr="00DF25A7" w:rsidRDefault="00DF25A7" w:rsidP="00DF25A7">
      <w:pPr>
        <w:widowControl w:val="0"/>
        <w:autoSpaceDE w:val="0"/>
        <w:autoSpaceDN w:val="0"/>
        <w:spacing w:before="100" w:beforeAutospacing="1" w:after="100" w:afterAutospacing="1" w:line="360" w:lineRule="auto"/>
        <w:jc w:val="both"/>
        <w:rPr>
          <w:rFonts w:ascii="Arial" w:hAnsi="Arial" w:cs="Arial"/>
        </w:rPr>
      </w:pPr>
      <w:r w:rsidRPr="00DF25A7">
        <w:rPr>
          <w:rFonts w:ascii="Arial" w:hAnsi="Arial" w:cs="Arial"/>
        </w:rPr>
        <w:lastRenderedPageBreak/>
        <w:t>EXPEDIENTE NÚMERO 13015</w:t>
      </w:r>
      <w:r w:rsidRPr="00DF25A7">
        <w:rPr>
          <w:rFonts w:ascii="Arial" w:hAnsi="Arial" w:cs="Arial"/>
          <w:color w:val="000000"/>
        </w:rPr>
        <w:t>/LXXV</w:t>
      </w:r>
      <w:r w:rsidRPr="00DF25A7">
        <w:rPr>
          <w:rFonts w:ascii="Arial" w:hAnsi="Arial" w:cs="Arial"/>
        </w:rPr>
        <w:t>, QUE CONTIENE EL INFORME DEL RESULTADO DE LA REVISIÓN PRACTICADA POR LA AUDITORÍA SUPERIOR DEL ESTADO DE NUEVO LEÓN, A LA CUENTA PÚBLICA DEL MUNICIPIO DE ARAMBERRI CORRESPONDIENTE A SU EJERCICIO FISCAL 2018.</w:t>
      </w:r>
    </w:p>
    <w:p w14:paraId="64D1362F" w14:textId="77777777" w:rsidR="00946D64" w:rsidRPr="008F2423" w:rsidRDefault="00946D64" w:rsidP="00946D64">
      <w:pPr>
        <w:spacing w:after="0" w:line="360" w:lineRule="auto"/>
        <w:jc w:val="both"/>
        <w:rPr>
          <w:rFonts w:ascii="Arial" w:hAnsi="Arial" w:cs="Arial"/>
        </w:rPr>
      </w:pPr>
      <w:r w:rsidRPr="008F2423">
        <w:rPr>
          <w:rFonts w:ascii="Arial" w:hAnsi="Arial" w:cs="Arial"/>
        </w:rPr>
        <w:t>EL EXPEDIENTE NÚMERO 13016</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DOCTOR ARROYO CORRESPONDIENTE A SU EJERCICIO FISCAL 2018.</w:t>
      </w:r>
    </w:p>
    <w:p w14:paraId="49188636" w14:textId="77777777" w:rsidR="00946D64" w:rsidRPr="008F2423" w:rsidRDefault="00946D64" w:rsidP="00946D64">
      <w:pPr>
        <w:spacing w:after="0" w:line="360" w:lineRule="auto"/>
        <w:ind w:firstLine="708"/>
        <w:jc w:val="both"/>
        <w:rPr>
          <w:rFonts w:ascii="Arial" w:hAnsi="Arial" w:cs="Arial"/>
        </w:rPr>
      </w:pPr>
    </w:p>
    <w:p w14:paraId="4CE196FD" w14:textId="77777777" w:rsidR="00946D64" w:rsidRPr="008F2423" w:rsidRDefault="00946D64" w:rsidP="00946D64">
      <w:pPr>
        <w:spacing w:after="0" w:line="360" w:lineRule="auto"/>
        <w:jc w:val="both"/>
        <w:rPr>
          <w:rFonts w:ascii="Arial" w:hAnsi="Arial" w:cs="Arial"/>
        </w:rPr>
      </w:pPr>
      <w:r w:rsidRPr="008F2423">
        <w:rPr>
          <w:rFonts w:ascii="Arial" w:hAnsi="Arial" w:cs="Arial"/>
        </w:rPr>
        <w:t>EL EXPEDIENTE NÚMERO 13017</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GALEANA CORRESPONDIENTE A SU EJERCICIO FISCAL 2018.</w:t>
      </w:r>
    </w:p>
    <w:p w14:paraId="7AB4FD8D" w14:textId="5844416A" w:rsidR="00DF25A7" w:rsidRDefault="00946D64" w:rsidP="00DF25A7">
      <w:pPr>
        <w:widowControl w:val="0"/>
        <w:autoSpaceDE w:val="0"/>
        <w:autoSpaceDN w:val="0"/>
        <w:spacing w:before="100" w:beforeAutospacing="1" w:after="100" w:afterAutospacing="1" w:line="360" w:lineRule="auto"/>
        <w:jc w:val="both"/>
        <w:rPr>
          <w:rFonts w:ascii="Arial" w:hAnsi="Arial" w:cs="Arial"/>
          <w:b/>
        </w:rPr>
      </w:pPr>
      <w:r w:rsidRPr="008F2423">
        <w:rPr>
          <w:rFonts w:ascii="Arial" w:hAnsi="Arial" w:cs="Arial"/>
        </w:rPr>
        <w:t>EL EXPEDIENTE NÚMERO 13018/</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GENERAL ZARAGOZA, NUEVO LEÓN, CORRESPONDIENTE A SU EJERCICIO FISCAL 2018.</w:t>
      </w:r>
      <w:r w:rsidR="00DF25A7">
        <w:rPr>
          <w:rFonts w:ascii="Arial" w:hAnsi="Arial" w:cs="Arial"/>
        </w:rPr>
        <w:t xml:space="preserve"> </w:t>
      </w:r>
    </w:p>
    <w:p w14:paraId="02FA325E" w14:textId="3216CDD1" w:rsidR="00F20FC4" w:rsidRDefault="00F20FC4" w:rsidP="00F20FC4">
      <w:pPr>
        <w:autoSpaceDE w:val="0"/>
        <w:autoSpaceDN w:val="0"/>
        <w:adjustRightInd w:val="0"/>
        <w:spacing w:after="0" w:line="360" w:lineRule="auto"/>
        <w:ind w:right="527"/>
        <w:jc w:val="both"/>
        <w:rPr>
          <w:rFonts w:ascii="Arial" w:hAnsi="Arial" w:cs="Arial"/>
          <w:b/>
          <w:bCs/>
        </w:rPr>
      </w:pPr>
      <w:r w:rsidRPr="00D572A2">
        <w:rPr>
          <w:rFonts w:ascii="Arial" w:hAnsi="Arial" w:cs="Arial"/>
          <w:b/>
          <w:bCs/>
        </w:rPr>
        <w:t>FUE</w:t>
      </w:r>
      <w:r w:rsidR="00AF3779">
        <w:rPr>
          <w:rFonts w:ascii="Arial" w:hAnsi="Arial" w:cs="Arial"/>
          <w:b/>
          <w:bCs/>
        </w:rPr>
        <w:t>RON</w:t>
      </w:r>
      <w:r w:rsidRPr="00D572A2">
        <w:rPr>
          <w:rFonts w:ascii="Arial" w:hAnsi="Arial" w:cs="Arial"/>
          <w:b/>
          <w:bCs/>
        </w:rPr>
        <w:t xml:space="preserve"> APROBADO</w:t>
      </w:r>
      <w:r w:rsidR="00AF3779">
        <w:rPr>
          <w:rFonts w:ascii="Arial" w:hAnsi="Arial" w:cs="Arial"/>
          <w:b/>
          <w:bCs/>
        </w:rPr>
        <w:t>S</w:t>
      </w:r>
      <w:r>
        <w:rPr>
          <w:rFonts w:ascii="Arial" w:hAnsi="Arial" w:cs="Arial"/>
          <w:b/>
          <w:bCs/>
        </w:rPr>
        <w:t xml:space="preserve"> </w:t>
      </w:r>
      <w:r w:rsidRPr="00D572A2">
        <w:rPr>
          <w:rFonts w:ascii="Arial" w:hAnsi="Arial" w:cs="Arial"/>
          <w:b/>
          <w:bCs/>
        </w:rPr>
        <w:t>L</w:t>
      </w:r>
      <w:r w:rsidR="00AF3779">
        <w:rPr>
          <w:rFonts w:ascii="Arial" w:hAnsi="Arial" w:cs="Arial"/>
          <w:b/>
          <w:bCs/>
        </w:rPr>
        <w:t>OS DICTÁ</w:t>
      </w:r>
      <w:r w:rsidR="00AF3779" w:rsidRPr="00D572A2">
        <w:rPr>
          <w:rFonts w:ascii="Arial" w:hAnsi="Arial" w:cs="Arial"/>
          <w:b/>
          <w:bCs/>
        </w:rPr>
        <w:t>MEN</w:t>
      </w:r>
      <w:r w:rsidR="00AF3779">
        <w:rPr>
          <w:rFonts w:ascii="Arial" w:hAnsi="Arial" w:cs="Arial"/>
          <w:b/>
          <w:bCs/>
        </w:rPr>
        <w:t>ES</w:t>
      </w:r>
      <w:r>
        <w:rPr>
          <w:rFonts w:ascii="Arial" w:hAnsi="Arial" w:cs="Arial"/>
          <w:b/>
          <w:bCs/>
        </w:rPr>
        <w:t xml:space="preserve"> </w:t>
      </w:r>
      <w:r w:rsidR="00AF3779">
        <w:rPr>
          <w:rFonts w:ascii="Arial" w:hAnsi="Arial" w:cs="Arial"/>
          <w:b/>
          <w:bCs/>
        </w:rPr>
        <w:t>POR MAYORÍA</w:t>
      </w:r>
      <w:r w:rsidR="00946D64">
        <w:rPr>
          <w:rFonts w:ascii="Arial" w:hAnsi="Arial" w:cs="Arial"/>
          <w:b/>
          <w:bCs/>
        </w:rPr>
        <w:t xml:space="preserve"> DE 24 </w:t>
      </w:r>
      <w:r w:rsidRPr="00D572A2">
        <w:rPr>
          <w:rFonts w:ascii="Arial" w:hAnsi="Arial" w:cs="Arial"/>
          <w:b/>
          <w:bCs/>
        </w:rPr>
        <w:t>VOTOS</w:t>
      </w:r>
      <w:r w:rsidR="00946D64">
        <w:rPr>
          <w:rFonts w:ascii="Arial" w:hAnsi="Arial" w:cs="Arial"/>
          <w:b/>
          <w:bCs/>
        </w:rPr>
        <w:t xml:space="preserve"> A FAVOR, </w:t>
      </w:r>
      <w:r w:rsidR="00DF25A7">
        <w:rPr>
          <w:rFonts w:ascii="Arial" w:hAnsi="Arial" w:cs="Arial"/>
          <w:b/>
          <w:bCs/>
        </w:rPr>
        <w:t>3 EN CONTRA Y 0 ABSTENCIONES,</w:t>
      </w:r>
      <w:r>
        <w:rPr>
          <w:rFonts w:ascii="Arial" w:hAnsi="Arial" w:cs="Arial"/>
          <w:b/>
          <w:bCs/>
        </w:rPr>
        <w:t xml:space="preserve"> </w:t>
      </w:r>
      <w:r w:rsidRPr="00D572A2">
        <w:rPr>
          <w:rFonts w:ascii="Arial" w:hAnsi="Arial" w:cs="Arial"/>
          <w:b/>
          <w:bCs/>
        </w:rPr>
        <w:t xml:space="preserve">ELABORÁNDOSE </w:t>
      </w:r>
      <w:r w:rsidR="002F5818">
        <w:rPr>
          <w:rFonts w:ascii="Arial" w:hAnsi="Arial" w:cs="Arial"/>
          <w:b/>
          <w:bCs/>
        </w:rPr>
        <w:t xml:space="preserve">EL ACUERDO </w:t>
      </w:r>
      <w:r>
        <w:rPr>
          <w:rFonts w:ascii="Arial" w:hAnsi="Arial" w:cs="Arial"/>
          <w:b/>
          <w:bCs/>
        </w:rPr>
        <w:t>CORRESPONDIENTE Y GIRAR</w:t>
      </w:r>
      <w:r w:rsidRPr="00D572A2">
        <w:rPr>
          <w:rFonts w:ascii="Arial" w:hAnsi="Arial" w:cs="Arial"/>
          <w:b/>
          <w:bCs/>
        </w:rPr>
        <w:t xml:space="preserve"> LOS AVISOS DE RIGOR. </w:t>
      </w:r>
    </w:p>
    <w:p w14:paraId="5349C229" w14:textId="5F9336CE" w:rsidR="00DF25A7" w:rsidRDefault="00DF25A7" w:rsidP="00DF25A7">
      <w:pPr>
        <w:widowControl w:val="0"/>
        <w:autoSpaceDE w:val="0"/>
        <w:autoSpaceDN w:val="0"/>
        <w:spacing w:before="100" w:beforeAutospacing="1" w:after="100" w:afterAutospacing="1" w:line="360" w:lineRule="auto"/>
        <w:jc w:val="both"/>
        <w:rPr>
          <w:rFonts w:ascii="Arial" w:hAnsi="Arial" w:cs="Arial"/>
          <w:b/>
        </w:rPr>
      </w:pPr>
      <w:r>
        <w:rPr>
          <w:rFonts w:ascii="Arial" w:hAnsi="Arial" w:cs="Arial"/>
        </w:rPr>
        <w:t>LA DIP. ALEJANDRA GARCÍA ORTIZ</w:t>
      </w:r>
      <w:r>
        <w:rPr>
          <w:rFonts w:ascii="Arial" w:hAnsi="Arial" w:cs="Arial"/>
          <w:b/>
        </w:rPr>
        <w:t xml:space="preserve">, </w:t>
      </w:r>
      <w:r w:rsidRPr="003C4CAF">
        <w:rPr>
          <w:rFonts w:ascii="Arial" w:hAnsi="Arial" w:cs="Arial"/>
          <w:color w:val="31393C"/>
        </w:rPr>
        <w:t xml:space="preserve"> SOLICITÓ SOMETER A LA CONSIDERACIÓN DEL PLENO DE ACUERDO A LO ESTABLECIDO EN EL ARTÍCULO 1 Y 112 BIS DEL REGLAMENTO PARA EL GOBIERNO INTERIOR DEL CONGRESO QUE LA DISCUSIÓN Y VOTACIÓN DE LOS DICTÁMENES DE LA COMISIÓN DE</w:t>
      </w:r>
      <w:r>
        <w:rPr>
          <w:rFonts w:ascii="Arial" w:hAnsi="Arial" w:cs="Arial"/>
          <w:color w:val="31393C"/>
        </w:rPr>
        <w:t xml:space="preserve"> DESARROLLO URBANO</w:t>
      </w:r>
      <w:r w:rsidRPr="003C4CAF">
        <w:rPr>
          <w:rFonts w:ascii="Arial" w:hAnsi="Arial" w:cs="Arial"/>
          <w:color w:val="31393C"/>
        </w:rPr>
        <w:t xml:space="preserve"> SEAN PRESENTADOS, DISCUTIDOS Y VOTADOS EN BLOQUE, </w:t>
      </w:r>
      <w:r>
        <w:rPr>
          <w:rFonts w:ascii="Arial" w:hAnsi="Arial" w:cs="Arial"/>
          <w:color w:val="31393C"/>
        </w:rPr>
        <w:t xml:space="preserve">ASÍ MISMO, </w:t>
      </w:r>
      <w:r w:rsidRPr="00D65653">
        <w:rPr>
          <w:rFonts w:ascii="Arial" w:hAnsi="Arial" w:cs="Arial"/>
        </w:rPr>
        <w:t xml:space="preserve">SOLICITÓ AL PRESIDENTE SOMETER A CONSIDERACIÓN DE LA ASAMBLEA, LA DISPENSA DE LOS </w:t>
      </w:r>
      <w:r w:rsidRPr="00D65653">
        <w:rPr>
          <w:rFonts w:ascii="Arial" w:hAnsi="Arial" w:cs="Arial"/>
        </w:rPr>
        <w:lastRenderedPageBreak/>
        <w:t>DICTÁMENES DE LAS COMISIONES A TRATAR PARA QUE SE DIERA LECTURA ÚNICAMENTE AL PROEMIO Y RESOLUTIVO DE LOS MISMOS DE CONFORMIDAD CON LO ESTABLECIDO EN EL ARTÍCULO 112 BIS DEL REGLAMENTO PARA EL GOBIERNO I</w:t>
      </w:r>
      <w:r>
        <w:rPr>
          <w:rFonts w:ascii="Arial" w:hAnsi="Arial" w:cs="Arial"/>
        </w:rPr>
        <w:t xml:space="preserve">NTERIOR DEL CONGRESO DEL ESTADO. </w:t>
      </w:r>
    </w:p>
    <w:p w14:paraId="0C98F2A6" w14:textId="4998F9FA" w:rsidR="00123D3E" w:rsidRDefault="008F2423" w:rsidP="00DF25A7">
      <w:pPr>
        <w:spacing w:after="0" w:line="360" w:lineRule="auto"/>
        <w:jc w:val="both"/>
        <w:rPr>
          <w:rFonts w:ascii="Arial" w:hAnsi="Arial" w:cs="Arial"/>
        </w:rPr>
      </w:pPr>
      <w:r w:rsidRPr="008F2423">
        <w:rPr>
          <w:rFonts w:ascii="Arial" w:hAnsi="Arial" w:cs="Arial"/>
        </w:rPr>
        <w:t>EL EXPEDIENTE NÚMERO 13019</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GUADALUPE CORRESPONDIENTE A SU EJERCICIO FISCAL 2018.</w:t>
      </w:r>
      <w:r w:rsidR="00AF3779">
        <w:rPr>
          <w:rFonts w:ascii="Arial" w:hAnsi="Arial" w:cs="Arial"/>
        </w:rPr>
        <w:t xml:space="preserve"> EL DIP. JORGE DE LEÓN FERNÁNDEZ Y LA DIP. ALEJANDRA LARA MAIZ, SE EXCUSARON DE LA VOTACIÓN Y DISCUSIÓN DEL PRESENTE EXPEDIENTE EN VIRTUD DE HABER PERTENECIDO A DICHA ADMINISTRACIÓN. EL DIP. FRANCISCO REYNALDO CIENFUEGOS MARTÍNEZ SOLICITÓ AL PRESIDENTE SE LE EXCUSE DE LA VOTACIÓN DE ÉSTE DICTAMEN, LO ANTERIOR A FIN DE ATENDER A LO DISPUESTO EN EL ART. 142 DEL REGLAMENTO PARA EL GOBIERNO INTERIOR DEL CONGRESO. </w:t>
      </w:r>
      <w:r w:rsidR="009D0E96">
        <w:rPr>
          <w:rFonts w:ascii="Arial" w:hAnsi="Arial" w:cs="Arial"/>
        </w:rPr>
        <w:t xml:space="preserve">INTERVINO A FAVOR </w:t>
      </w:r>
      <w:r w:rsidR="00AF3779">
        <w:rPr>
          <w:rFonts w:ascii="Arial" w:hAnsi="Arial" w:cs="Arial"/>
        </w:rPr>
        <w:t>LA DIP. ALEJANDRA GARCÍA ORTIZ.</w:t>
      </w:r>
    </w:p>
    <w:p w14:paraId="4542547D" w14:textId="77777777" w:rsidR="00DF25A7" w:rsidRPr="008F2423" w:rsidRDefault="00DF25A7" w:rsidP="008F2423">
      <w:pPr>
        <w:spacing w:after="0" w:line="360" w:lineRule="auto"/>
        <w:ind w:firstLine="708"/>
        <w:jc w:val="both"/>
        <w:rPr>
          <w:rFonts w:ascii="Arial" w:hAnsi="Arial" w:cs="Arial"/>
        </w:rPr>
      </w:pPr>
    </w:p>
    <w:p w14:paraId="3C774623" w14:textId="0DE932A1" w:rsidR="00123D3E" w:rsidRPr="008F2423" w:rsidRDefault="008F2423" w:rsidP="00DF25A7">
      <w:pPr>
        <w:spacing w:after="0" w:line="360" w:lineRule="auto"/>
        <w:jc w:val="both"/>
        <w:rPr>
          <w:rFonts w:ascii="Arial" w:hAnsi="Arial" w:cs="Arial"/>
        </w:rPr>
      </w:pPr>
      <w:r w:rsidRPr="008F2423">
        <w:rPr>
          <w:rFonts w:ascii="Arial" w:hAnsi="Arial" w:cs="Arial"/>
        </w:rPr>
        <w:t>EL EXPEDIENTE NÚMERO 13020</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ITURBIDE CORRESPONDIENTE A SU EJERCICIO FISCAL 2018.</w:t>
      </w:r>
    </w:p>
    <w:p w14:paraId="51D5500B" w14:textId="77777777" w:rsidR="008F2423" w:rsidRDefault="008F2423" w:rsidP="008F2423">
      <w:pPr>
        <w:spacing w:after="0" w:line="360" w:lineRule="auto"/>
        <w:jc w:val="both"/>
        <w:rPr>
          <w:rFonts w:ascii="Arial" w:hAnsi="Arial" w:cs="Arial"/>
        </w:rPr>
      </w:pPr>
    </w:p>
    <w:p w14:paraId="40141AB0" w14:textId="0B68E2E6" w:rsidR="00123D3E" w:rsidRPr="008F2423" w:rsidRDefault="008F2423" w:rsidP="008F2423">
      <w:pPr>
        <w:spacing w:after="0" w:line="360" w:lineRule="auto"/>
        <w:jc w:val="both"/>
        <w:rPr>
          <w:rFonts w:ascii="Arial" w:hAnsi="Arial" w:cs="Arial"/>
        </w:rPr>
      </w:pPr>
      <w:r w:rsidRPr="008F2423">
        <w:rPr>
          <w:rFonts w:ascii="Arial" w:hAnsi="Arial" w:cs="Arial"/>
        </w:rPr>
        <w:t>EL EXPEDIENTE NÚMERO 13021</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MIER Y NORIEGA, NUEVO LEÓN, CORRESPONDIENTE A SU EJERCICIO FISCAL 2018.</w:t>
      </w:r>
    </w:p>
    <w:p w14:paraId="5E50B85D" w14:textId="77777777" w:rsidR="00123D3E" w:rsidRPr="008F2423" w:rsidRDefault="00123D3E" w:rsidP="008F2423">
      <w:pPr>
        <w:spacing w:after="0" w:line="360" w:lineRule="auto"/>
        <w:ind w:firstLine="708"/>
        <w:jc w:val="both"/>
        <w:rPr>
          <w:rFonts w:ascii="Arial" w:hAnsi="Arial" w:cs="Arial"/>
        </w:rPr>
      </w:pPr>
    </w:p>
    <w:p w14:paraId="51D53FB2" w14:textId="12382138" w:rsidR="00123D3E" w:rsidRDefault="008F2423" w:rsidP="00DF25A7">
      <w:pPr>
        <w:spacing w:after="0" w:line="360" w:lineRule="auto"/>
        <w:jc w:val="both"/>
        <w:rPr>
          <w:rFonts w:ascii="Arial" w:hAnsi="Arial" w:cs="Arial"/>
        </w:rPr>
      </w:pPr>
      <w:r w:rsidRPr="008F2423">
        <w:rPr>
          <w:rFonts w:ascii="Arial" w:hAnsi="Arial" w:cs="Arial"/>
        </w:rPr>
        <w:t>EL EXPEDIENTE NÚMERO 13022</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MUNICIPIO DE MONTERREY, NUEVO LEÓN, CORRESPONDIENTE A SU EJERCICIO FISCAL 2018.</w:t>
      </w:r>
    </w:p>
    <w:p w14:paraId="1CB01F79" w14:textId="77777777" w:rsidR="00DF25A7" w:rsidRPr="008F2423" w:rsidRDefault="00DF25A7" w:rsidP="008F2423">
      <w:pPr>
        <w:spacing w:after="0" w:line="360" w:lineRule="auto"/>
        <w:ind w:firstLine="708"/>
        <w:jc w:val="both"/>
        <w:rPr>
          <w:rFonts w:ascii="Arial" w:hAnsi="Arial" w:cs="Arial"/>
        </w:rPr>
      </w:pPr>
    </w:p>
    <w:p w14:paraId="5DA10A5D" w14:textId="2BB41330" w:rsidR="00123D3E" w:rsidRPr="008F2423" w:rsidRDefault="008F2423" w:rsidP="00DF25A7">
      <w:pPr>
        <w:spacing w:after="0" w:line="360" w:lineRule="auto"/>
        <w:jc w:val="both"/>
        <w:rPr>
          <w:rFonts w:ascii="Arial" w:hAnsi="Arial" w:cs="Arial"/>
        </w:rPr>
      </w:pPr>
      <w:r w:rsidRPr="008F2423">
        <w:rPr>
          <w:rFonts w:ascii="Arial" w:hAnsi="Arial" w:cs="Arial"/>
        </w:rPr>
        <w:t>EL EXPEDIENTE NÚMERO 13023</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LA JUVENTUD REGIA, CORRESPONDIENTE A SU EJERCICIO FISCAL 2018</w:t>
      </w:r>
    </w:p>
    <w:p w14:paraId="7EEDB3D5" w14:textId="72C78DED" w:rsidR="0006113A" w:rsidRPr="008F2423" w:rsidRDefault="0006113A" w:rsidP="008F2423">
      <w:pPr>
        <w:spacing w:after="0" w:line="360" w:lineRule="auto"/>
        <w:ind w:firstLine="708"/>
        <w:jc w:val="both"/>
        <w:rPr>
          <w:rFonts w:ascii="Arial" w:hAnsi="Arial" w:cs="Arial"/>
        </w:rPr>
      </w:pPr>
    </w:p>
    <w:p w14:paraId="605ADCA0" w14:textId="3F55EB60"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13024</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DESARROLLO POLICIAL DE GUADALUPE, CORRESPONDIENTE A SU EJERCICIO FISCAL 2018.</w:t>
      </w:r>
    </w:p>
    <w:p w14:paraId="18CEDB77" w14:textId="77777777" w:rsidR="0006113A" w:rsidRPr="008F2423" w:rsidRDefault="0006113A" w:rsidP="008F2423">
      <w:pPr>
        <w:spacing w:after="0" w:line="360" w:lineRule="auto"/>
        <w:ind w:firstLine="708"/>
        <w:jc w:val="both"/>
        <w:rPr>
          <w:rFonts w:ascii="Arial" w:hAnsi="Arial" w:cs="Arial"/>
        </w:rPr>
      </w:pPr>
    </w:p>
    <w:p w14:paraId="643ADD2B" w14:textId="08D2988A"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13025</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LA JUVENTUD DE GUADALUPE, CORRESPONDIENTE A SU EJERCICIO FISCAL 2018.</w:t>
      </w:r>
    </w:p>
    <w:p w14:paraId="5AD5BAAE" w14:textId="77777777" w:rsidR="00DF25A7" w:rsidRDefault="00DF25A7" w:rsidP="00DF25A7">
      <w:pPr>
        <w:spacing w:after="0" w:line="360" w:lineRule="auto"/>
        <w:jc w:val="both"/>
        <w:rPr>
          <w:rFonts w:ascii="Arial" w:hAnsi="Arial" w:cs="Arial"/>
        </w:rPr>
      </w:pPr>
    </w:p>
    <w:p w14:paraId="7312A0EB" w14:textId="5D85DF10"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13026</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LA MUJER DE GUADALUPE, CORRESPONDIENTE A SU EJERCICIO FISCAL 2018.</w:t>
      </w:r>
    </w:p>
    <w:p w14:paraId="2CB456D3" w14:textId="77777777" w:rsidR="0006113A" w:rsidRPr="008F2423" w:rsidRDefault="0006113A" w:rsidP="008F2423">
      <w:pPr>
        <w:spacing w:after="0" w:line="360" w:lineRule="auto"/>
        <w:ind w:firstLine="708"/>
        <w:jc w:val="both"/>
        <w:rPr>
          <w:rFonts w:ascii="Arial" w:hAnsi="Arial" w:cs="Arial"/>
        </w:rPr>
      </w:pPr>
    </w:p>
    <w:p w14:paraId="123701C3" w14:textId="021E0827"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13027</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LAS MUJERES REGIAS, CORRESPONDIENTE A SU EJERCICIO FISCAL 2018.</w:t>
      </w:r>
    </w:p>
    <w:p w14:paraId="2196067E" w14:textId="77777777" w:rsidR="00DF25A7" w:rsidRDefault="00DF25A7" w:rsidP="00DF25A7">
      <w:pPr>
        <w:spacing w:after="0" w:line="360" w:lineRule="auto"/>
        <w:jc w:val="both"/>
        <w:rPr>
          <w:rFonts w:ascii="Arial" w:hAnsi="Arial" w:cs="Arial"/>
        </w:rPr>
      </w:pPr>
    </w:p>
    <w:p w14:paraId="21DEAADC" w14:textId="6EA747A0"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13028</w:t>
      </w:r>
      <w:r w:rsidRPr="008F2423">
        <w:rPr>
          <w:rFonts w:ascii="Arial" w:hAnsi="Arial" w:cs="Arial"/>
          <w:color w:val="000000"/>
        </w:rPr>
        <w:t>/LXXV</w:t>
      </w:r>
      <w:r w:rsidRPr="008F2423">
        <w:rPr>
          <w:rFonts w:ascii="Arial" w:hAnsi="Arial" w:cs="Arial"/>
        </w:rPr>
        <w:t xml:space="preserve">, QUE CONTIENE EL INFORME DEL RESULTADO DE LA REVISIÓN PRACTICADA POR LA AUDITORÍA SUPERIOR DEL ESTADO DE NUEVO </w:t>
      </w:r>
      <w:r w:rsidRPr="008F2423">
        <w:rPr>
          <w:rFonts w:ascii="Arial" w:hAnsi="Arial" w:cs="Arial"/>
        </w:rPr>
        <w:lastRenderedPageBreak/>
        <w:t>LEÓN, A LA CUENTA PÚBLICA DEL INSTITUTO MUNICIPAL DE PLANEACIÓN INTEGRAL DE GUADALUPE, CORRESPONDIENTE A SU EJERCICIO FISCAL 2018.</w:t>
      </w:r>
    </w:p>
    <w:p w14:paraId="764D8FC9" w14:textId="77777777" w:rsidR="0006113A" w:rsidRPr="008F2423" w:rsidRDefault="0006113A" w:rsidP="008F2423">
      <w:pPr>
        <w:spacing w:after="0" w:line="360" w:lineRule="auto"/>
        <w:ind w:firstLine="708"/>
        <w:jc w:val="both"/>
        <w:rPr>
          <w:rFonts w:ascii="Arial" w:hAnsi="Arial" w:cs="Arial"/>
        </w:rPr>
      </w:pPr>
    </w:p>
    <w:p w14:paraId="075E8848" w14:textId="5810BB18"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13029</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 PLANEACIÓN URBANA Y CONVIVENCIA DE MONTERREY, CORRESPONDIENTE A SU EJERCICIO FISCAL 2018.</w:t>
      </w:r>
    </w:p>
    <w:p w14:paraId="42421046" w14:textId="77777777" w:rsidR="00DF25A7" w:rsidRDefault="00DF25A7" w:rsidP="00DF25A7">
      <w:pPr>
        <w:spacing w:after="0" w:line="360" w:lineRule="auto"/>
        <w:jc w:val="both"/>
        <w:rPr>
          <w:rFonts w:ascii="Arial" w:hAnsi="Arial" w:cs="Arial"/>
        </w:rPr>
      </w:pPr>
    </w:p>
    <w:p w14:paraId="01ED7CB8" w14:textId="48154878" w:rsidR="0006113A" w:rsidRPr="008F2423" w:rsidRDefault="008F2423" w:rsidP="00DF25A7">
      <w:pPr>
        <w:spacing w:after="0" w:line="360" w:lineRule="auto"/>
        <w:jc w:val="both"/>
        <w:rPr>
          <w:rFonts w:ascii="Arial" w:hAnsi="Arial" w:cs="Arial"/>
        </w:rPr>
      </w:pPr>
      <w:r w:rsidRPr="008F2423">
        <w:rPr>
          <w:rFonts w:ascii="Arial" w:hAnsi="Arial" w:cs="Arial"/>
        </w:rPr>
        <w:t>EL EXPEDIENTE NÚMERO 13030</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INSTITUTO MUNICIPAL DEL DEPORTE DE GUADALUPE, CORRESPONDIENTE A SU EJERCICIO FISCAL 2018.</w:t>
      </w:r>
    </w:p>
    <w:p w14:paraId="0ED64596" w14:textId="77777777" w:rsidR="0006113A" w:rsidRPr="008F2423" w:rsidRDefault="0006113A" w:rsidP="008F2423">
      <w:pPr>
        <w:spacing w:after="0" w:line="360" w:lineRule="auto"/>
        <w:ind w:firstLine="708"/>
        <w:jc w:val="both"/>
        <w:rPr>
          <w:rFonts w:ascii="Arial" w:hAnsi="Arial" w:cs="Arial"/>
        </w:rPr>
      </w:pPr>
    </w:p>
    <w:p w14:paraId="2D1DB7CA" w14:textId="066F6B8A" w:rsidR="0006113A" w:rsidRDefault="008F2423" w:rsidP="00DF25A7">
      <w:pPr>
        <w:spacing w:after="0" w:line="360" w:lineRule="auto"/>
        <w:jc w:val="both"/>
        <w:rPr>
          <w:rFonts w:ascii="Arial" w:hAnsi="Arial" w:cs="Arial"/>
        </w:rPr>
      </w:pPr>
      <w:r w:rsidRPr="008F2423">
        <w:rPr>
          <w:rFonts w:ascii="Arial" w:hAnsi="Arial" w:cs="Arial"/>
        </w:rPr>
        <w:t>EL EXPEDIENTE NÚMERO 13156</w:t>
      </w:r>
      <w:r w:rsidRPr="008F2423">
        <w:rPr>
          <w:rFonts w:ascii="Arial" w:hAnsi="Arial" w:cs="Arial"/>
          <w:color w:val="000000"/>
        </w:rPr>
        <w:t>/LXXV</w:t>
      </w:r>
      <w:r w:rsidRPr="008F2423">
        <w:rPr>
          <w:rFonts w:ascii="Arial" w:hAnsi="Arial" w:cs="Arial"/>
        </w:rPr>
        <w:t>, QUE CONTIENE EL INFORME DEL RESULTADO DE LA REVISIÓN PRACTICADA POR LA AUDITORÍA SUPERIOR DEL ESTADO DE NUEVO LEÓN, A LA CUENTA PÚBLICA DEL FIDEICOMISO LA GRAN CIUDAD, CORRESPONDIENTE A SU EJERCICIO FISCAL 2018.</w:t>
      </w:r>
    </w:p>
    <w:p w14:paraId="340021FB" w14:textId="77777777" w:rsidR="00AF3779" w:rsidRDefault="00AF3779" w:rsidP="00DF25A7">
      <w:pPr>
        <w:spacing w:after="0" w:line="360" w:lineRule="auto"/>
        <w:jc w:val="both"/>
        <w:rPr>
          <w:rFonts w:ascii="Arial" w:hAnsi="Arial" w:cs="Arial"/>
        </w:rPr>
      </w:pPr>
    </w:p>
    <w:p w14:paraId="3486DFC7" w14:textId="2FE29D93" w:rsidR="00DC153A" w:rsidRPr="002F5818" w:rsidRDefault="00DC153A" w:rsidP="00DC153A">
      <w:pPr>
        <w:autoSpaceDE w:val="0"/>
        <w:autoSpaceDN w:val="0"/>
        <w:adjustRightInd w:val="0"/>
        <w:spacing w:after="0" w:line="360" w:lineRule="auto"/>
        <w:ind w:right="527"/>
        <w:jc w:val="both"/>
        <w:rPr>
          <w:rFonts w:ascii="Arial" w:hAnsi="Arial" w:cs="Arial"/>
          <w:b/>
          <w:bCs/>
        </w:rPr>
      </w:pPr>
      <w:r w:rsidRPr="00D572A2">
        <w:rPr>
          <w:rFonts w:ascii="Arial" w:hAnsi="Arial" w:cs="Arial"/>
          <w:b/>
          <w:bCs/>
        </w:rPr>
        <w:t>FUE</w:t>
      </w:r>
      <w:r>
        <w:rPr>
          <w:rFonts w:ascii="Arial" w:hAnsi="Arial" w:cs="Arial"/>
          <w:b/>
          <w:bCs/>
        </w:rPr>
        <w:t>RON</w:t>
      </w:r>
      <w:r w:rsidRPr="00D572A2">
        <w:rPr>
          <w:rFonts w:ascii="Arial" w:hAnsi="Arial" w:cs="Arial"/>
          <w:b/>
          <w:bCs/>
        </w:rPr>
        <w:t xml:space="preserve"> APROBADO</w:t>
      </w:r>
      <w:r>
        <w:rPr>
          <w:rFonts w:ascii="Arial" w:hAnsi="Arial" w:cs="Arial"/>
          <w:b/>
          <w:bCs/>
        </w:rPr>
        <w:t xml:space="preserve">S </w:t>
      </w:r>
      <w:r w:rsidRPr="00D572A2">
        <w:rPr>
          <w:rFonts w:ascii="Arial" w:hAnsi="Arial" w:cs="Arial"/>
          <w:b/>
          <w:bCs/>
        </w:rPr>
        <w:t>L</w:t>
      </w:r>
      <w:r>
        <w:rPr>
          <w:rFonts w:ascii="Arial" w:hAnsi="Arial" w:cs="Arial"/>
          <w:b/>
          <w:bCs/>
        </w:rPr>
        <w:t>OS DICTÁ</w:t>
      </w:r>
      <w:r w:rsidRPr="00D572A2">
        <w:rPr>
          <w:rFonts w:ascii="Arial" w:hAnsi="Arial" w:cs="Arial"/>
          <w:b/>
          <w:bCs/>
        </w:rPr>
        <w:t>MEN</w:t>
      </w:r>
      <w:r>
        <w:rPr>
          <w:rFonts w:ascii="Arial" w:hAnsi="Arial" w:cs="Arial"/>
          <w:b/>
          <w:bCs/>
        </w:rPr>
        <w:t xml:space="preserve">ES POR MAYORÍA DE 35 </w:t>
      </w:r>
      <w:r w:rsidRPr="00D572A2">
        <w:rPr>
          <w:rFonts w:ascii="Arial" w:hAnsi="Arial" w:cs="Arial"/>
          <w:b/>
          <w:bCs/>
        </w:rPr>
        <w:t>VOTOS</w:t>
      </w:r>
      <w:r>
        <w:rPr>
          <w:rFonts w:ascii="Arial" w:hAnsi="Arial" w:cs="Arial"/>
          <w:b/>
          <w:bCs/>
        </w:rPr>
        <w:t xml:space="preserve"> A FAVOR, 6 EN CONTRA Y 1 ABSTENCIÓN, </w:t>
      </w:r>
      <w:r w:rsidRPr="00D572A2">
        <w:rPr>
          <w:rFonts w:ascii="Arial" w:hAnsi="Arial" w:cs="Arial"/>
          <w:b/>
          <w:bCs/>
        </w:rPr>
        <w:t xml:space="preserve">ELABORÁNDOSE </w:t>
      </w:r>
      <w:r>
        <w:rPr>
          <w:rFonts w:ascii="Arial" w:hAnsi="Arial" w:cs="Arial"/>
          <w:b/>
          <w:bCs/>
        </w:rPr>
        <w:t>EL DECRETO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w:t>
      </w:r>
      <w:r w:rsidRPr="00A16935">
        <w:rPr>
          <w:rFonts w:ascii="Arial" w:hAnsi="Arial" w:cs="Arial"/>
          <w:b/>
          <w:bCs/>
          <w:color w:val="FF0000"/>
        </w:rPr>
        <w:t xml:space="preserve">. </w:t>
      </w:r>
      <w:r w:rsidR="00A16935" w:rsidRPr="002F5818">
        <w:rPr>
          <w:rFonts w:ascii="Arial" w:hAnsi="Arial" w:cs="Arial"/>
          <w:b/>
          <w:bCs/>
        </w:rPr>
        <w:t>(EN LO QUE RESPECTA A LA CUENTA PUBLICA DE GUADALUPE N.L., FUERON 32 A FAVOR 6 EN CONTRA Y 1 ABSTENCION MOTIVO DE LAS EXCUSAS SOLICITADAS)</w:t>
      </w:r>
    </w:p>
    <w:p w14:paraId="739587F5" w14:textId="77777777" w:rsidR="00AF3779" w:rsidRDefault="00AF3779" w:rsidP="00DF25A7">
      <w:pPr>
        <w:spacing w:after="0" w:line="360" w:lineRule="auto"/>
        <w:jc w:val="both"/>
        <w:rPr>
          <w:rFonts w:ascii="Arial" w:hAnsi="Arial" w:cs="Arial"/>
        </w:rPr>
      </w:pPr>
    </w:p>
    <w:p w14:paraId="23B07BB5" w14:textId="72DD4F41" w:rsidR="005630D0" w:rsidRPr="0090492C" w:rsidRDefault="00E17376" w:rsidP="005630D0">
      <w:pPr>
        <w:spacing w:after="0" w:line="360" w:lineRule="auto"/>
        <w:jc w:val="both"/>
        <w:rPr>
          <w:rFonts w:ascii="Arial" w:hAnsi="Arial" w:cs="Arial"/>
        </w:rPr>
      </w:pPr>
      <w:r>
        <w:rPr>
          <w:rFonts w:ascii="Arial" w:hAnsi="Arial" w:cs="Arial"/>
          <w:b/>
        </w:rPr>
        <w:t>LA DIP. LIDIA MARGARITA ESTRADA FLORES, INTEGRANTE DE LA COMISIÓN SEGUNDA DE HACIENDA Y DESARROLLO MUNICIPAL</w:t>
      </w:r>
      <w:r w:rsidR="005630D0">
        <w:rPr>
          <w:rFonts w:ascii="Arial" w:hAnsi="Arial" w:cs="Arial"/>
          <w:b/>
        </w:rPr>
        <w:t xml:space="preserve">, </w:t>
      </w:r>
      <w:r w:rsidR="005630D0"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005630D0" w:rsidRPr="0090492C">
        <w:rPr>
          <w:rFonts w:ascii="Arial" w:hAnsi="Arial" w:cs="Arial"/>
        </w:rPr>
        <w:t xml:space="preserve">DE CONFORMIDAD CON LO ESTABLECIDO EN EL ARTÍCULO 112 BIS DEL </w:t>
      </w:r>
      <w:r w:rsidR="005630D0" w:rsidRPr="0090492C">
        <w:rPr>
          <w:rFonts w:ascii="Arial" w:hAnsi="Arial" w:cs="Arial"/>
        </w:rPr>
        <w:lastRenderedPageBreak/>
        <w:t>REGLAMENTO PARA EL GOBIERNO I</w:t>
      </w:r>
      <w:r w:rsidR="005630D0">
        <w:rPr>
          <w:rFonts w:ascii="Arial" w:hAnsi="Arial" w:cs="Arial"/>
        </w:rPr>
        <w:t xml:space="preserve">NTERIOR DEL CONGRESO DEL ESTADO, </w:t>
      </w:r>
      <w:r w:rsidR="005630D0" w:rsidRPr="00CE0E6A">
        <w:rPr>
          <w:rFonts w:ascii="Arial" w:hAnsi="Arial" w:cs="Arial"/>
        </w:rPr>
        <w:t>DE LOS</w:t>
      </w:r>
      <w:r w:rsidR="005630D0">
        <w:rPr>
          <w:rFonts w:ascii="Arial" w:hAnsi="Arial" w:cs="Arial"/>
        </w:rPr>
        <w:t xml:space="preserve"> </w:t>
      </w:r>
      <w:r w:rsidR="005630D0" w:rsidRPr="008D0F4C">
        <w:rPr>
          <w:rFonts w:ascii="Arial" w:hAnsi="Arial" w:cs="Arial"/>
        </w:rPr>
        <w:t>EXPEDIENTES</w:t>
      </w:r>
      <w:r w:rsidR="005630D0" w:rsidRPr="008D0F4C">
        <w:rPr>
          <w:rFonts w:ascii="Arial" w:hAnsi="Arial" w:cs="Arial"/>
          <w:bCs/>
          <w:color w:val="000000"/>
        </w:rPr>
        <w:t xml:space="preserve"> N</w:t>
      </w:r>
      <w:r w:rsidR="005630D0">
        <w:rPr>
          <w:rFonts w:ascii="Arial" w:hAnsi="Arial" w:cs="Arial"/>
          <w:bCs/>
          <w:color w:val="000000"/>
        </w:rPr>
        <w:t>o</w:t>
      </w:r>
      <w:r w:rsidR="005630D0" w:rsidRPr="008D0F4C">
        <w:rPr>
          <w:rFonts w:ascii="Arial" w:hAnsi="Arial" w:cs="Arial"/>
          <w:bCs/>
          <w:color w:val="000000"/>
        </w:rPr>
        <w:t>.</w:t>
      </w:r>
      <w:r w:rsidR="005630D0">
        <w:rPr>
          <w:rFonts w:ascii="Arial" w:hAnsi="Arial" w:cs="Arial"/>
          <w:bCs/>
          <w:color w:val="000000"/>
        </w:rPr>
        <w:t xml:space="preserve"> 13031, 13032, 13033</w:t>
      </w:r>
      <w:r w:rsidR="00082E50">
        <w:rPr>
          <w:rFonts w:ascii="Arial" w:hAnsi="Arial" w:cs="Arial"/>
          <w:bCs/>
          <w:color w:val="000000"/>
        </w:rPr>
        <w:t xml:space="preserve">, </w:t>
      </w:r>
      <w:r w:rsidR="005630D0">
        <w:rPr>
          <w:rFonts w:ascii="Arial" w:hAnsi="Arial" w:cs="Arial"/>
          <w:bCs/>
          <w:color w:val="000000"/>
        </w:rPr>
        <w:t xml:space="preserve">13035, 13036, 13037, 13038, 13039 Y 13040, DE LA </w:t>
      </w:r>
      <w:r w:rsidR="005630D0" w:rsidRPr="0090492C">
        <w:rPr>
          <w:rFonts w:ascii="Arial" w:hAnsi="Arial" w:cs="Arial"/>
          <w:szCs w:val="24"/>
        </w:rPr>
        <w:t xml:space="preserve">COMISIÓN </w:t>
      </w:r>
      <w:r w:rsidR="005630D0">
        <w:rPr>
          <w:rFonts w:ascii="Arial" w:hAnsi="Arial" w:cs="Arial"/>
          <w:szCs w:val="24"/>
        </w:rPr>
        <w:t>SEGUND</w:t>
      </w:r>
      <w:r w:rsidR="005630D0" w:rsidRPr="0090492C">
        <w:rPr>
          <w:rFonts w:ascii="Arial" w:hAnsi="Arial" w:cs="Arial"/>
          <w:szCs w:val="24"/>
        </w:rPr>
        <w:t>A DE HACIENDA Y DESARROLLO MUNICIPAL</w:t>
      </w:r>
      <w:r w:rsidR="005630D0" w:rsidRPr="0090492C">
        <w:rPr>
          <w:rFonts w:ascii="Arial" w:hAnsi="Arial" w:cs="Arial"/>
          <w:bCs/>
          <w:color w:val="000000"/>
        </w:rPr>
        <w:t xml:space="preserve"> </w:t>
      </w:r>
      <w:r w:rsidR="005630D0" w:rsidRPr="0090492C">
        <w:rPr>
          <w:rFonts w:ascii="Arial" w:hAnsi="Arial" w:cs="Arial"/>
        </w:rPr>
        <w:t>SIENDO APROBADO POR UNANIMIDAD DE LOS PRESENTES.</w:t>
      </w:r>
    </w:p>
    <w:p w14:paraId="0A69524E" w14:textId="77777777" w:rsidR="00AF3779" w:rsidRDefault="00AF3779" w:rsidP="00DF25A7">
      <w:pPr>
        <w:spacing w:after="0" w:line="360" w:lineRule="auto"/>
        <w:jc w:val="both"/>
        <w:rPr>
          <w:rFonts w:ascii="Arial" w:hAnsi="Arial" w:cs="Arial"/>
        </w:rPr>
      </w:pPr>
    </w:p>
    <w:p w14:paraId="20EA2A30" w14:textId="6EB92EAE" w:rsidR="0006113A" w:rsidRPr="008F2423" w:rsidRDefault="008F2423" w:rsidP="00082E50">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ALLENDE, NUEVO LEÓN, CORRESPONDIENTE A SU EJERCICIO FISCAL 2018, BAJO EL EXPEDIENTE 13031/LXXV.</w:t>
      </w:r>
    </w:p>
    <w:p w14:paraId="5261300E" w14:textId="58D14B76" w:rsidR="0006113A" w:rsidRPr="008F2423" w:rsidRDefault="008F2423" w:rsidP="008F2423">
      <w:pPr>
        <w:tabs>
          <w:tab w:val="left" w:pos="5895"/>
        </w:tabs>
        <w:spacing w:after="0" w:line="360" w:lineRule="auto"/>
        <w:ind w:right="136"/>
        <w:jc w:val="both"/>
        <w:rPr>
          <w:rFonts w:ascii="Arial" w:hAnsi="Arial" w:cs="Arial"/>
        </w:rPr>
      </w:pPr>
      <w:r w:rsidRPr="008F2423">
        <w:rPr>
          <w:rFonts w:ascii="Arial" w:hAnsi="Arial" w:cs="Arial"/>
        </w:rPr>
        <w:tab/>
      </w:r>
    </w:p>
    <w:p w14:paraId="147FD8CA" w14:textId="21037AF4" w:rsidR="0006113A" w:rsidRPr="008F2423" w:rsidRDefault="008F2423" w:rsidP="008F2423">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APODACA, NUEVO LEÓN, CORRESPONDIENTE A SU EJERCICIO FISCAL 2018, BAJO EL EXPEDIENTE 13032/LXXV.</w:t>
      </w:r>
    </w:p>
    <w:p w14:paraId="39BE8465" w14:textId="77777777" w:rsidR="00082E50" w:rsidRDefault="00082E50" w:rsidP="00082E50">
      <w:pPr>
        <w:spacing w:after="0" w:line="360" w:lineRule="auto"/>
        <w:ind w:right="136"/>
        <w:jc w:val="both"/>
        <w:rPr>
          <w:rFonts w:ascii="Arial" w:hAnsi="Arial" w:cs="Arial"/>
        </w:rPr>
      </w:pPr>
    </w:p>
    <w:p w14:paraId="697B53C3" w14:textId="5140B076" w:rsidR="0006113A" w:rsidRDefault="008F2423" w:rsidP="00082E50">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CADEREYTA JIMÉNEZ, NUEVO LEÓN, CORRESPONDIENTE A SU EJERCICIO FISCAL 2018, BAJO EL EXPEDIENTE 13033/LXXV.</w:t>
      </w:r>
    </w:p>
    <w:p w14:paraId="5CE9F540" w14:textId="77777777" w:rsidR="00082E50" w:rsidRDefault="00082E50" w:rsidP="00082E50">
      <w:pPr>
        <w:spacing w:after="0" w:line="360" w:lineRule="auto"/>
        <w:ind w:right="136"/>
        <w:jc w:val="both"/>
        <w:rPr>
          <w:rFonts w:ascii="Arial" w:hAnsi="Arial" w:cs="Arial"/>
        </w:rPr>
      </w:pPr>
    </w:p>
    <w:p w14:paraId="1F20FD43" w14:textId="3662604B" w:rsidR="00CD2588" w:rsidRPr="008F2423" w:rsidRDefault="008F2423" w:rsidP="00082E50">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HUALAHUISES, NUEVO LEÓN, CORRESPONDIENTE A SU EJERCICIO FISCAL 2018, BAJO EL EXPEDIENTE 13035/LXXV.</w:t>
      </w:r>
    </w:p>
    <w:p w14:paraId="16727AEF" w14:textId="77777777" w:rsidR="00082E50" w:rsidRDefault="00082E50" w:rsidP="00082E50">
      <w:pPr>
        <w:spacing w:after="0" w:line="360" w:lineRule="auto"/>
        <w:ind w:right="136"/>
        <w:jc w:val="both"/>
        <w:rPr>
          <w:rFonts w:ascii="Arial" w:hAnsi="Arial" w:cs="Arial"/>
        </w:rPr>
      </w:pPr>
    </w:p>
    <w:p w14:paraId="2C321354" w14:textId="37F50DA0" w:rsidR="00CD2588" w:rsidRPr="008F2423" w:rsidRDefault="008F2423" w:rsidP="00082E50">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LINARES, NUEVO LEÓN, CORRESPONDIENTE A SU EJERCICIO FISCAL 2018, BAJO EL EXPEDIENTE 13036/LXXV.</w:t>
      </w:r>
    </w:p>
    <w:p w14:paraId="40E2DEC4" w14:textId="77777777" w:rsidR="00082E50" w:rsidRDefault="00082E50" w:rsidP="00082E50">
      <w:pPr>
        <w:spacing w:after="0" w:line="360" w:lineRule="auto"/>
        <w:ind w:right="136"/>
        <w:jc w:val="both"/>
        <w:rPr>
          <w:rFonts w:ascii="Arial" w:hAnsi="Arial" w:cs="Arial"/>
        </w:rPr>
      </w:pPr>
    </w:p>
    <w:p w14:paraId="627B7D27" w14:textId="4675E86D" w:rsidR="00CD2588" w:rsidRDefault="008F2423" w:rsidP="00082E50">
      <w:pPr>
        <w:spacing w:after="0" w:line="360" w:lineRule="auto"/>
        <w:ind w:right="136"/>
        <w:jc w:val="both"/>
        <w:rPr>
          <w:rFonts w:ascii="Arial" w:hAnsi="Arial" w:cs="Arial"/>
        </w:rPr>
      </w:pPr>
      <w:r w:rsidRPr="008F2423">
        <w:rPr>
          <w:rFonts w:ascii="Arial" w:hAnsi="Arial" w:cs="Arial"/>
        </w:rPr>
        <w:t>ESCRITO QUE CONTIENE EL INFORME DE RESULTADOS DE LA REVISIÓN PRACTICADA POR LA AUDITORÍA SUPERIOR DEL ESTADO DE NUEVO LEÓN, A LA CUENTA PÚBLICA DEL MUNICIPIO DE MONTEMORELOS, NUEVO LEÓN, CORRESPONDIENTE A SU EJERCICIO FISCAL 2018, BAJO EL EXPEDIENTE 13037/LXXV.</w:t>
      </w:r>
      <w:r w:rsidR="007B100D">
        <w:rPr>
          <w:rFonts w:ascii="Arial" w:hAnsi="Arial" w:cs="Arial"/>
        </w:rPr>
        <w:t xml:space="preserve"> </w:t>
      </w:r>
    </w:p>
    <w:p w14:paraId="3462798A" w14:textId="77777777" w:rsidR="00A16935" w:rsidRDefault="00A16935" w:rsidP="00082E50">
      <w:pPr>
        <w:spacing w:after="0" w:line="360" w:lineRule="auto"/>
        <w:ind w:right="136"/>
        <w:jc w:val="both"/>
        <w:rPr>
          <w:rFonts w:ascii="Arial" w:hAnsi="Arial" w:cs="Arial"/>
        </w:rPr>
      </w:pPr>
    </w:p>
    <w:p w14:paraId="3C2C27E1" w14:textId="20D0D6C7" w:rsidR="00A16935" w:rsidRDefault="00A16935" w:rsidP="00082E50">
      <w:pPr>
        <w:spacing w:after="0" w:line="360" w:lineRule="auto"/>
        <w:ind w:right="136"/>
        <w:jc w:val="both"/>
        <w:rPr>
          <w:rFonts w:ascii="Arial" w:hAnsi="Arial" w:cs="Arial"/>
        </w:rPr>
      </w:pPr>
      <w:r w:rsidRPr="008F2423">
        <w:rPr>
          <w:rFonts w:ascii="Arial" w:hAnsi="Arial" w:cs="Arial"/>
        </w:rPr>
        <w:t>EL EXPEDIENTE NÚMERO,</w:t>
      </w:r>
      <w:r w:rsidRPr="00A16935">
        <w:rPr>
          <w:rFonts w:ascii="Arial" w:hAnsi="Arial" w:cs="Arial"/>
        </w:rPr>
        <w:t xml:space="preserve"> </w:t>
      </w:r>
      <w:r w:rsidRPr="008F2423">
        <w:rPr>
          <w:rFonts w:ascii="Arial" w:hAnsi="Arial" w:cs="Arial"/>
        </w:rPr>
        <w:t xml:space="preserve">13033/LXXV QUE CONTIENE EL INFORME DEL RESULTADO DE LA REVISIÓN PRACTICADA POR LA AUDITORÍA SUPERIOR DEL ESTADO DE NUEVO LEÓN, A LA CUENTA PÚBLICA DEL MUNICIPIO DE </w:t>
      </w:r>
      <w:r>
        <w:rPr>
          <w:rFonts w:ascii="Arial" w:hAnsi="Arial" w:cs="Arial"/>
        </w:rPr>
        <w:t xml:space="preserve">CADEREYTA JIMENEZ N.L. </w:t>
      </w:r>
      <w:r w:rsidRPr="008F2423">
        <w:rPr>
          <w:rFonts w:ascii="Arial" w:hAnsi="Arial" w:cs="Arial"/>
        </w:rPr>
        <w:t>CORRESPONDIENTE A SU EJERCICIO FISCAL 2018.</w:t>
      </w:r>
      <w:r>
        <w:rPr>
          <w:rFonts w:ascii="Arial" w:hAnsi="Arial" w:cs="Arial"/>
        </w:rPr>
        <w:t xml:space="preserve"> EL DIP. EDUARDO LEAL BUENFIL SE EXCUSÓ DE LA VOTACIÓN Y DISCUSIÓN DEL PRESENTE EXPEDIENTE EN VIRTUD DE HABER PERTENECIDO A DICHA ADMINISTRACIÓN.</w:t>
      </w:r>
    </w:p>
    <w:p w14:paraId="201A7F27" w14:textId="77777777" w:rsidR="00BB7577" w:rsidRDefault="00BB7577" w:rsidP="00082E50">
      <w:pPr>
        <w:spacing w:after="0" w:line="360" w:lineRule="auto"/>
        <w:ind w:right="136"/>
        <w:jc w:val="both"/>
        <w:rPr>
          <w:rFonts w:ascii="Arial" w:hAnsi="Arial" w:cs="Arial"/>
        </w:rPr>
      </w:pPr>
    </w:p>
    <w:p w14:paraId="0689A94A" w14:textId="10D4AFAB" w:rsidR="008A6B1F" w:rsidRPr="008F2423" w:rsidRDefault="007B100D" w:rsidP="00082E50">
      <w:pPr>
        <w:spacing w:after="0" w:line="360" w:lineRule="auto"/>
        <w:ind w:right="136"/>
        <w:jc w:val="both"/>
        <w:rPr>
          <w:rFonts w:ascii="Arial" w:hAnsi="Arial" w:cs="Arial"/>
        </w:rPr>
      </w:pPr>
      <w:r>
        <w:rPr>
          <w:rFonts w:ascii="Arial" w:hAnsi="Arial" w:cs="Arial"/>
        </w:rPr>
        <w:t>INTERVINIERON A FAVOR LAS</w:t>
      </w:r>
      <w:r w:rsidR="008A6B1F">
        <w:rPr>
          <w:rFonts w:ascii="Arial" w:hAnsi="Arial" w:cs="Arial"/>
        </w:rPr>
        <w:t xml:space="preserve">, </w:t>
      </w:r>
      <w:r>
        <w:rPr>
          <w:rFonts w:ascii="Arial" w:hAnsi="Arial" w:cs="Arial"/>
        </w:rPr>
        <w:t xml:space="preserve">JULIA ESPINOSA DE </w:t>
      </w:r>
      <w:r w:rsidR="008A6B1F">
        <w:rPr>
          <w:rFonts w:ascii="Arial" w:hAnsi="Arial" w:cs="Arial"/>
        </w:rPr>
        <w:t>LOS MONTEROS ZAPATA Y LA DIP. MYRNA ISELA GRIMALDO IRACHETA</w:t>
      </w:r>
      <w:r w:rsidR="009A103B">
        <w:rPr>
          <w:rFonts w:ascii="Arial" w:hAnsi="Arial" w:cs="Arial"/>
        </w:rPr>
        <w:t>. INTERVINO EN CONTRA LA DIP. TABITA ORTIZ HERNÁNDEZ.</w:t>
      </w:r>
    </w:p>
    <w:p w14:paraId="5A88EB08" w14:textId="77777777" w:rsidR="00082E50" w:rsidRDefault="00082E50" w:rsidP="00082E50">
      <w:pPr>
        <w:spacing w:after="0" w:line="360" w:lineRule="auto"/>
        <w:ind w:right="136"/>
        <w:jc w:val="both"/>
        <w:rPr>
          <w:rFonts w:ascii="Arial" w:hAnsi="Arial" w:cs="Arial"/>
        </w:rPr>
      </w:pPr>
    </w:p>
    <w:p w14:paraId="4E40E8C5" w14:textId="47980502" w:rsidR="007B100D" w:rsidRDefault="007B100D" w:rsidP="007B100D">
      <w:pPr>
        <w:autoSpaceDE w:val="0"/>
        <w:autoSpaceDN w:val="0"/>
        <w:adjustRightInd w:val="0"/>
        <w:spacing w:after="0" w:line="360" w:lineRule="auto"/>
        <w:ind w:right="527"/>
        <w:jc w:val="both"/>
        <w:rPr>
          <w:rFonts w:ascii="Arial" w:hAnsi="Arial" w:cs="Arial"/>
          <w:b/>
          <w:bCs/>
        </w:rPr>
      </w:pPr>
      <w:r w:rsidRPr="00D572A2">
        <w:rPr>
          <w:rFonts w:ascii="Arial" w:hAnsi="Arial" w:cs="Arial"/>
          <w:b/>
          <w:bCs/>
        </w:rPr>
        <w:t>FUE</w:t>
      </w:r>
      <w:r>
        <w:rPr>
          <w:rFonts w:ascii="Arial" w:hAnsi="Arial" w:cs="Arial"/>
          <w:b/>
          <w:bCs/>
        </w:rPr>
        <w:t>RON</w:t>
      </w:r>
      <w:r w:rsidRPr="00D572A2">
        <w:rPr>
          <w:rFonts w:ascii="Arial" w:hAnsi="Arial" w:cs="Arial"/>
          <w:b/>
          <w:bCs/>
        </w:rPr>
        <w:t xml:space="preserve"> APROBADO</w:t>
      </w:r>
      <w:r>
        <w:rPr>
          <w:rFonts w:ascii="Arial" w:hAnsi="Arial" w:cs="Arial"/>
          <w:b/>
          <w:bCs/>
        </w:rPr>
        <w:t xml:space="preserve">S </w:t>
      </w:r>
      <w:r w:rsidRPr="00D572A2">
        <w:rPr>
          <w:rFonts w:ascii="Arial" w:hAnsi="Arial" w:cs="Arial"/>
          <w:b/>
          <w:bCs/>
        </w:rPr>
        <w:t>L</w:t>
      </w:r>
      <w:r>
        <w:rPr>
          <w:rFonts w:ascii="Arial" w:hAnsi="Arial" w:cs="Arial"/>
          <w:b/>
          <w:bCs/>
        </w:rPr>
        <w:t>OS DICTÁ</w:t>
      </w:r>
      <w:r w:rsidRPr="00D572A2">
        <w:rPr>
          <w:rFonts w:ascii="Arial" w:hAnsi="Arial" w:cs="Arial"/>
          <w:b/>
          <w:bCs/>
        </w:rPr>
        <w:t>MEN</w:t>
      </w:r>
      <w:r>
        <w:rPr>
          <w:rFonts w:ascii="Arial" w:hAnsi="Arial" w:cs="Arial"/>
          <w:b/>
          <w:bCs/>
        </w:rPr>
        <w:t>ES POR MAYORÍA</w:t>
      </w:r>
      <w:r w:rsidR="009A103B">
        <w:rPr>
          <w:rFonts w:ascii="Arial" w:hAnsi="Arial" w:cs="Arial"/>
          <w:b/>
          <w:bCs/>
        </w:rPr>
        <w:t xml:space="preserve"> DE 26</w:t>
      </w:r>
      <w:r>
        <w:rPr>
          <w:rFonts w:ascii="Arial" w:hAnsi="Arial" w:cs="Arial"/>
          <w:b/>
          <w:bCs/>
        </w:rPr>
        <w:t xml:space="preserve"> </w:t>
      </w:r>
      <w:r w:rsidRPr="00D572A2">
        <w:rPr>
          <w:rFonts w:ascii="Arial" w:hAnsi="Arial" w:cs="Arial"/>
          <w:b/>
          <w:bCs/>
        </w:rPr>
        <w:t>VOTOS</w:t>
      </w:r>
      <w:r>
        <w:rPr>
          <w:rFonts w:ascii="Arial" w:hAnsi="Arial" w:cs="Arial"/>
          <w:b/>
          <w:bCs/>
        </w:rPr>
        <w:t xml:space="preserve"> A FAVOR, </w:t>
      </w:r>
      <w:r w:rsidR="009A103B">
        <w:rPr>
          <w:rFonts w:ascii="Arial" w:hAnsi="Arial" w:cs="Arial"/>
          <w:b/>
          <w:bCs/>
        </w:rPr>
        <w:t>13</w:t>
      </w:r>
      <w:r>
        <w:rPr>
          <w:rFonts w:ascii="Arial" w:hAnsi="Arial" w:cs="Arial"/>
          <w:b/>
          <w:bCs/>
        </w:rPr>
        <w:t xml:space="preserve"> EN CONTRA Y </w:t>
      </w:r>
      <w:r w:rsidR="009A103B">
        <w:rPr>
          <w:rFonts w:ascii="Arial" w:hAnsi="Arial" w:cs="Arial"/>
          <w:b/>
          <w:bCs/>
        </w:rPr>
        <w:t xml:space="preserve">2 </w:t>
      </w:r>
      <w:r>
        <w:rPr>
          <w:rFonts w:ascii="Arial" w:hAnsi="Arial" w:cs="Arial"/>
          <w:b/>
          <w:bCs/>
        </w:rPr>
        <w:t>ABSTENCI</w:t>
      </w:r>
      <w:r w:rsidR="009A103B">
        <w:rPr>
          <w:rFonts w:ascii="Arial" w:hAnsi="Arial" w:cs="Arial"/>
          <w:b/>
          <w:bCs/>
        </w:rPr>
        <w:t>ONES</w:t>
      </w:r>
      <w:r w:rsidR="002F5818">
        <w:rPr>
          <w:rFonts w:ascii="Arial" w:hAnsi="Arial" w:cs="Arial"/>
          <w:b/>
          <w:bCs/>
        </w:rPr>
        <w:t>.</w:t>
      </w:r>
      <w:r>
        <w:rPr>
          <w:rFonts w:ascii="Arial" w:hAnsi="Arial" w:cs="Arial"/>
          <w:b/>
          <w:bCs/>
        </w:rPr>
        <w:t xml:space="preserve"> </w:t>
      </w:r>
      <w:r w:rsidRPr="00D572A2">
        <w:rPr>
          <w:rFonts w:ascii="Arial" w:hAnsi="Arial" w:cs="Arial"/>
          <w:b/>
          <w:bCs/>
        </w:rPr>
        <w:t xml:space="preserve">ELABORÁNDOSE </w:t>
      </w:r>
      <w:r>
        <w:rPr>
          <w:rFonts w:ascii="Arial" w:hAnsi="Arial" w:cs="Arial"/>
          <w:b/>
          <w:bCs/>
        </w:rPr>
        <w:t xml:space="preserve">EL </w:t>
      </w:r>
      <w:r w:rsidR="002F5818" w:rsidRPr="002F5818">
        <w:rPr>
          <w:rFonts w:ascii="Arial" w:hAnsi="Arial" w:cs="Arial"/>
          <w:b/>
          <w:bCs/>
        </w:rPr>
        <w:t>DECRETO</w:t>
      </w:r>
      <w:r w:rsidR="002F5818">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0C962593" w14:textId="2B3B259D" w:rsidR="008072C6" w:rsidRPr="00CE0E6A" w:rsidRDefault="007F7422" w:rsidP="0084067D">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                     </w:t>
      </w:r>
    </w:p>
    <w:p w14:paraId="4226F2DB" w14:textId="4A63DECE" w:rsidR="0077362F" w:rsidRDefault="007F7422" w:rsidP="00CF2B11">
      <w:pPr>
        <w:spacing w:after="0" w:line="360" w:lineRule="auto"/>
        <w:ind w:left="10"/>
        <w:jc w:val="both"/>
        <w:rPr>
          <w:rFonts w:ascii="Arial" w:hAnsi="Arial" w:cs="Arial"/>
          <w:b/>
          <w:bCs/>
        </w:rPr>
      </w:pPr>
      <w:r w:rsidRPr="00CE0E6A">
        <w:rPr>
          <w:rFonts w:ascii="Arial" w:hAnsi="Arial" w:cs="Arial"/>
        </w:rPr>
        <w:t xml:space="preserve">ACTO SEGUIDO, EL PRESIDENTE CLAUSURÓ LA SESIÓN SIENDO LAS </w:t>
      </w:r>
      <w:r>
        <w:rPr>
          <w:rFonts w:ascii="Arial" w:hAnsi="Arial" w:cs="Arial"/>
        </w:rPr>
        <w:t>CATORCE</w:t>
      </w:r>
      <w:r w:rsidRPr="00CE0E6A">
        <w:rPr>
          <w:rFonts w:ascii="Arial" w:hAnsi="Arial" w:cs="Arial"/>
        </w:rPr>
        <w:t xml:space="preserve"> HORAS CON CUATRO MINUTOS.</w:t>
      </w:r>
      <w:r w:rsidRPr="00CE0E6A">
        <w:rPr>
          <w:rFonts w:ascii="Arial" w:hAnsi="Arial" w:cs="Arial"/>
          <w:b/>
          <w:bCs/>
        </w:rPr>
        <w:t xml:space="preserve"> </w:t>
      </w:r>
    </w:p>
    <w:p w14:paraId="26AAEBDC" w14:textId="77777777" w:rsidR="002F5818" w:rsidRDefault="002F5818" w:rsidP="00CF2B11">
      <w:pPr>
        <w:spacing w:after="0" w:line="360" w:lineRule="auto"/>
        <w:ind w:left="10"/>
        <w:jc w:val="both"/>
        <w:rPr>
          <w:rFonts w:ascii="Arial" w:hAnsi="Arial" w:cs="Arial"/>
          <w:b/>
          <w:bCs/>
        </w:rPr>
      </w:pPr>
    </w:p>
    <w:p w14:paraId="0627236D" w14:textId="77777777" w:rsidR="002F5818" w:rsidRDefault="002F5818" w:rsidP="00CF2B11">
      <w:pPr>
        <w:spacing w:after="0" w:line="360" w:lineRule="auto"/>
        <w:ind w:left="10"/>
        <w:jc w:val="both"/>
        <w:rPr>
          <w:rFonts w:ascii="Arial" w:hAnsi="Arial" w:cs="Arial"/>
          <w:b/>
          <w:bCs/>
        </w:rPr>
      </w:pPr>
    </w:p>
    <w:p w14:paraId="2686D189" w14:textId="77777777" w:rsidR="002F5818" w:rsidRDefault="002F5818" w:rsidP="00CF2B11">
      <w:pPr>
        <w:spacing w:after="0" w:line="360" w:lineRule="auto"/>
        <w:ind w:left="10"/>
        <w:jc w:val="both"/>
        <w:rPr>
          <w:rFonts w:ascii="Arial" w:hAnsi="Arial" w:cs="Arial"/>
          <w:b/>
          <w:bCs/>
        </w:rPr>
      </w:pPr>
    </w:p>
    <w:p w14:paraId="1D212C72" w14:textId="77777777" w:rsidR="002F5818" w:rsidRDefault="002F5818" w:rsidP="00CF2B11">
      <w:pPr>
        <w:spacing w:after="0" w:line="360" w:lineRule="auto"/>
        <w:ind w:left="10"/>
        <w:jc w:val="both"/>
        <w:rPr>
          <w:rFonts w:ascii="Arial" w:hAnsi="Arial" w:cs="Arial"/>
          <w:b/>
          <w:bCs/>
        </w:rPr>
      </w:pPr>
    </w:p>
    <w:p w14:paraId="5A525884" w14:textId="77777777" w:rsidR="00CE0E6A" w:rsidRDefault="00CE0E6A" w:rsidP="002A7400">
      <w:pPr>
        <w:widowControl w:val="0"/>
        <w:spacing w:after="0" w:line="360" w:lineRule="auto"/>
        <w:jc w:val="both"/>
        <w:rPr>
          <w:rFonts w:ascii="Arial" w:hAnsi="Arial" w:cs="Arial"/>
          <w:b/>
          <w:bCs/>
          <w:sz w:val="16"/>
        </w:rPr>
      </w:pPr>
    </w:p>
    <w:p w14:paraId="56AEF34B" w14:textId="1E13A837" w:rsidR="002A7400" w:rsidRPr="00CE0E6A" w:rsidRDefault="007F7422" w:rsidP="00CE0E6A">
      <w:pPr>
        <w:widowControl w:val="0"/>
        <w:spacing w:after="0" w:line="240" w:lineRule="auto"/>
        <w:jc w:val="both"/>
        <w:rPr>
          <w:rFonts w:ascii="Arial" w:hAnsi="Arial" w:cs="Arial"/>
          <w:b/>
          <w:bCs/>
          <w:sz w:val="16"/>
        </w:rPr>
      </w:pPr>
      <w:r w:rsidRPr="00CE0E6A">
        <w:rPr>
          <w:rFonts w:ascii="Arial" w:hAnsi="Arial" w:cs="Arial"/>
          <w:b/>
          <w:bCs/>
          <w:sz w:val="16"/>
        </w:rPr>
        <w:t>EL TEXTO INTEGRO DE LAS INTERVENCIONES Y LOS DOCUMENTOS SE ANEXAN AL DIARIO DE DEBATES CORRESPONDIENTE A ESTA ACTA. DAMOS FE:</w:t>
      </w:r>
    </w:p>
    <w:p w14:paraId="3F2BBD46" w14:textId="77777777" w:rsidR="00CE0E6A" w:rsidRDefault="00CE0E6A" w:rsidP="002A7400">
      <w:pPr>
        <w:widowControl w:val="0"/>
        <w:spacing w:after="0" w:line="360" w:lineRule="auto"/>
        <w:jc w:val="center"/>
        <w:rPr>
          <w:rFonts w:ascii="Arial" w:hAnsi="Arial" w:cs="Arial"/>
          <w:b/>
        </w:rPr>
      </w:pPr>
    </w:p>
    <w:p w14:paraId="3F97297C" w14:textId="0738C0B2" w:rsidR="00FD6BF7" w:rsidRPr="00CE0E6A" w:rsidRDefault="007F7422" w:rsidP="002A7400">
      <w:pPr>
        <w:widowControl w:val="0"/>
        <w:spacing w:after="0" w:line="360" w:lineRule="auto"/>
        <w:jc w:val="center"/>
        <w:rPr>
          <w:rFonts w:ascii="Arial" w:hAnsi="Arial" w:cs="Arial"/>
          <w:b/>
          <w:bCs/>
        </w:rPr>
      </w:pPr>
      <w:r w:rsidRPr="00CE0E6A">
        <w:rPr>
          <w:rFonts w:ascii="Arial" w:hAnsi="Arial" w:cs="Arial"/>
          <w:b/>
        </w:rPr>
        <w:lastRenderedPageBreak/>
        <w:t>C. PRESIDENTE</w:t>
      </w:r>
    </w:p>
    <w:p w14:paraId="4FBA89D2" w14:textId="42461076" w:rsidR="002A7400" w:rsidRPr="00CE0E6A" w:rsidRDefault="002A7400" w:rsidP="00CF2B11">
      <w:pPr>
        <w:widowControl w:val="0"/>
        <w:spacing w:after="0" w:line="360" w:lineRule="auto"/>
        <w:jc w:val="center"/>
        <w:rPr>
          <w:rFonts w:ascii="Arial" w:hAnsi="Arial" w:cs="Arial"/>
          <w:b/>
        </w:rPr>
      </w:pPr>
    </w:p>
    <w:p w14:paraId="14F24A2C" w14:textId="2E144284" w:rsidR="002A7400" w:rsidRDefault="002A7400" w:rsidP="00CF2B11">
      <w:pPr>
        <w:widowControl w:val="0"/>
        <w:spacing w:after="0" w:line="360" w:lineRule="auto"/>
        <w:jc w:val="center"/>
        <w:rPr>
          <w:rFonts w:ascii="Arial" w:hAnsi="Arial" w:cs="Arial"/>
          <w:b/>
        </w:rPr>
      </w:pPr>
    </w:p>
    <w:p w14:paraId="58A45FA1" w14:textId="77777777" w:rsidR="007F7422" w:rsidRDefault="007F7422" w:rsidP="00CF2B11">
      <w:pPr>
        <w:widowControl w:val="0"/>
        <w:spacing w:after="0" w:line="360" w:lineRule="auto"/>
        <w:jc w:val="center"/>
        <w:rPr>
          <w:rFonts w:ascii="Arial" w:hAnsi="Arial" w:cs="Arial"/>
          <w:b/>
        </w:rPr>
      </w:pPr>
    </w:p>
    <w:p w14:paraId="3F44E82A" w14:textId="77777777" w:rsidR="00FA28B0" w:rsidRDefault="00FA28B0" w:rsidP="00CF2B11">
      <w:pPr>
        <w:widowControl w:val="0"/>
        <w:spacing w:after="0" w:line="360" w:lineRule="auto"/>
        <w:jc w:val="center"/>
        <w:rPr>
          <w:rFonts w:ascii="Arial" w:hAnsi="Arial" w:cs="Arial"/>
          <w:b/>
        </w:rPr>
      </w:pPr>
    </w:p>
    <w:p w14:paraId="518B5A70" w14:textId="77777777" w:rsidR="00FA28B0" w:rsidRDefault="00FA28B0" w:rsidP="00CF2B11">
      <w:pPr>
        <w:widowControl w:val="0"/>
        <w:spacing w:after="0" w:line="360" w:lineRule="auto"/>
        <w:jc w:val="center"/>
        <w:rPr>
          <w:rFonts w:ascii="Arial" w:hAnsi="Arial" w:cs="Arial"/>
          <w:b/>
        </w:rPr>
      </w:pPr>
    </w:p>
    <w:p w14:paraId="0D72FFF1" w14:textId="605329A3" w:rsidR="00FD6BF7" w:rsidRPr="00CE0E6A" w:rsidRDefault="007F7422" w:rsidP="00CF2B11">
      <w:pPr>
        <w:spacing w:after="0" w:line="360" w:lineRule="auto"/>
        <w:jc w:val="center"/>
        <w:rPr>
          <w:rFonts w:ascii="Arial" w:hAnsi="Arial" w:cs="Arial"/>
          <w:b/>
          <w:bCs/>
          <w:lang w:eastAsia="es-MX"/>
        </w:rPr>
      </w:pPr>
      <w:r w:rsidRPr="00CE0E6A">
        <w:rPr>
          <w:rFonts w:ascii="Arial" w:hAnsi="Arial" w:cs="Arial"/>
          <w:b/>
        </w:rPr>
        <w:t xml:space="preserve">DIP. </w:t>
      </w:r>
      <w:r w:rsidRPr="00CE0E6A">
        <w:rPr>
          <w:rFonts w:ascii="Arial" w:hAnsi="Arial" w:cs="Arial"/>
          <w:b/>
          <w:bCs/>
          <w:lang w:eastAsia="es-MX"/>
        </w:rPr>
        <w:t>JUAN CARLOS RUÍZ GARCÍA</w:t>
      </w:r>
    </w:p>
    <w:p w14:paraId="11C51F73" w14:textId="77777777" w:rsidR="00FA28B0" w:rsidRDefault="00FA28B0" w:rsidP="00CF2B11">
      <w:pPr>
        <w:spacing w:after="0" w:line="360" w:lineRule="auto"/>
        <w:jc w:val="center"/>
        <w:rPr>
          <w:rFonts w:ascii="Arial" w:hAnsi="Arial" w:cs="Arial"/>
          <w:b/>
        </w:rPr>
      </w:pPr>
    </w:p>
    <w:p w14:paraId="525429DC" w14:textId="77777777" w:rsidR="00FA28B0" w:rsidRDefault="00FA28B0" w:rsidP="00CF2B11">
      <w:pPr>
        <w:spacing w:after="0" w:line="360" w:lineRule="auto"/>
        <w:jc w:val="center"/>
        <w:rPr>
          <w:rFonts w:ascii="Arial" w:hAnsi="Arial" w:cs="Arial"/>
          <w:b/>
        </w:rPr>
      </w:pPr>
    </w:p>
    <w:p w14:paraId="01D6C7C6" w14:textId="77777777" w:rsidR="00FA28B0" w:rsidRDefault="00FA28B0" w:rsidP="00CF2B11">
      <w:pPr>
        <w:spacing w:after="0" w:line="360" w:lineRule="auto"/>
        <w:jc w:val="center"/>
        <w:rPr>
          <w:rFonts w:ascii="Arial" w:hAnsi="Arial" w:cs="Arial"/>
          <w:b/>
        </w:rPr>
      </w:pPr>
    </w:p>
    <w:p w14:paraId="27BAAB28" w14:textId="77777777" w:rsidR="00FA28B0" w:rsidRDefault="00FA28B0" w:rsidP="00CF2B11">
      <w:pPr>
        <w:spacing w:after="0" w:line="360" w:lineRule="auto"/>
        <w:jc w:val="center"/>
        <w:rPr>
          <w:rFonts w:ascii="Arial" w:hAnsi="Arial" w:cs="Arial"/>
          <w:b/>
        </w:rPr>
      </w:pPr>
    </w:p>
    <w:p w14:paraId="0FD174C7" w14:textId="1FF2CCE5" w:rsidR="00FD6BF7" w:rsidRPr="00CE0E6A" w:rsidRDefault="007F7422" w:rsidP="00CF2B11">
      <w:pPr>
        <w:spacing w:after="0" w:line="360" w:lineRule="auto"/>
        <w:jc w:val="center"/>
        <w:rPr>
          <w:rFonts w:ascii="Arial" w:hAnsi="Arial" w:cs="Arial"/>
          <w:b/>
        </w:rPr>
      </w:pPr>
      <w:r w:rsidRPr="00CE0E6A">
        <w:rPr>
          <w:rFonts w:ascii="Arial" w:hAnsi="Arial" w:cs="Arial"/>
          <w:b/>
        </w:rPr>
        <w:t>C. PRIMERA SECRETARIA</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C. SEGUNDA SECRETARIA</w:t>
      </w:r>
    </w:p>
    <w:p w14:paraId="21106B1F" w14:textId="77777777" w:rsidR="00F93167" w:rsidRDefault="007F7422" w:rsidP="00CF2B11">
      <w:pPr>
        <w:spacing w:after="0" w:line="360" w:lineRule="auto"/>
        <w:jc w:val="both"/>
        <w:rPr>
          <w:rFonts w:ascii="Arial" w:hAnsi="Arial" w:cs="Arial"/>
          <w:b/>
        </w:rPr>
      </w:pPr>
      <w:r w:rsidRPr="00CE0E6A">
        <w:rPr>
          <w:rFonts w:ascii="Arial" w:hAnsi="Arial" w:cs="Arial"/>
          <w:b/>
        </w:rPr>
        <w:t xml:space="preserve"> </w:t>
      </w:r>
    </w:p>
    <w:p w14:paraId="711AD4C8" w14:textId="77777777" w:rsidR="00F93167" w:rsidRDefault="00F93167" w:rsidP="00CF2B11">
      <w:pPr>
        <w:spacing w:after="0" w:line="360" w:lineRule="auto"/>
        <w:jc w:val="both"/>
        <w:rPr>
          <w:rFonts w:ascii="Arial" w:hAnsi="Arial" w:cs="Arial"/>
          <w:b/>
        </w:rPr>
      </w:pPr>
    </w:p>
    <w:p w14:paraId="34F58891" w14:textId="0DEA5064" w:rsidR="007F7422" w:rsidRDefault="007F7422" w:rsidP="00CF2B11">
      <w:pPr>
        <w:spacing w:after="0" w:line="360" w:lineRule="auto"/>
        <w:jc w:val="both"/>
        <w:rPr>
          <w:rFonts w:ascii="Arial" w:hAnsi="Arial" w:cs="Arial"/>
          <w:b/>
        </w:rPr>
      </w:pPr>
      <w:r w:rsidRPr="00CE0E6A">
        <w:rPr>
          <w:rFonts w:ascii="Arial" w:hAnsi="Arial" w:cs="Arial"/>
          <w:b/>
        </w:rPr>
        <w:t xml:space="preserve">                                                      </w:t>
      </w:r>
    </w:p>
    <w:p w14:paraId="6B09036D" w14:textId="77777777" w:rsidR="007F7422" w:rsidRDefault="007F7422" w:rsidP="00CF2B11">
      <w:pPr>
        <w:spacing w:after="0" w:line="360" w:lineRule="auto"/>
        <w:jc w:val="both"/>
        <w:rPr>
          <w:rFonts w:ascii="Arial" w:hAnsi="Arial" w:cs="Arial"/>
          <w:b/>
        </w:rPr>
      </w:pPr>
    </w:p>
    <w:p w14:paraId="53D54CA8" w14:textId="77777777" w:rsidR="007F7422" w:rsidRDefault="007F7422" w:rsidP="00CF2B11">
      <w:pPr>
        <w:spacing w:after="0" w:line="360" w:lineRule="auto"/>
        <w:jc w:val="both"/>
        <w:rPr>
          <w:rFonts w:ascii="Arial" w:hAnsi="Arial" w:cs="Arial"/>
          <w:b/>
        </w:rPr>
      </w:pPr>
    </w:p>
    <w:p w14:paraId="38EA9DC7" w14:textId="77777777" w:rsidR="007F7422" w:rsidRDefault="007F7422" w:rsidP="00CF2B11">
      <w:pPr>
        <w:spacing w:after="0" w:line="360" w:lineRule="auto"/>
        <w:jc w:val="both"/>
        <w:rPr>
          <w:rFonts w:ascii="Arial" w:hAnsi="Arial" w:cs="Arial"/>
          <w:b/>
        </w:rPr>
      </w:pPr>
    </w:p>
    <w:p w14:paraId="742E498E" w14:textId="4A84FDCA" w:rsidR="002A7400" w:rsidRPr="00CE0E6A" w:rsidRDefault="007F7422" w:rsidP="00CF2B11">
      <w:pPr>
        <w:spacing w:after="0" w:line="360" w:lineRule="auto"/>
        <w:jc w:val="both"/>
        <w:rPr>
          <w:rFonts w:ascii="Arial" w:hAnsi="Arial" w:cs="Arial"/>
          <w:b/>
        </w:rPr>
      </w:pPr>
      <w:r w:rsidRPr="00CE0E6A">
        <w:rPr>
          <w:rFonts w:ascii="Arial" w:hAnsi="Arial" w:cs="Arial"/>
          <w:b/>
        </w:rPr>
        <w:t xml:space="preserve">    </w:t>
      </w:r>
    </w:p>
    <w:p w14:paraId="367FE101" w14:textId="124F334A" w:rsidR="00FD6BF7" w:rsidRPr="00CE0E6A" w:rsidRDefault="007F7422" w:rsidP="00CF2B11">
      <w:pPr>
        <w:tabs>
          <w:tab w:val="left" w:pos="4536"/>
        </w:tabs>
        <w:spacing w:after="0" w:line="360" w:lineRule="auto"/>
        <w:ind w:left="4530" w:hanging="4530"/>
        <w:rPr>
          <w:rFonts w:ascii="Arial" w:hAnsi="Arial" w:cs="Arial"/>
          <w:b/>
        </w:rPr>
      </w:pPr>
      <w:r w:rsidRPr="00CE0E6A">
        <w:rPr>
          <w:rFonts w:ascii="Arial" w:hAnsi="Arial" w:cs="Arial"/>
          <w:b/>
        </w:rPr>
        <w:t>DIP. ALEJANDRA LARA MAÍZ</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DIP.  LETICIA MARLENE</w:t>
      </w:r>
      <w:r w:rsidRPr="00CE0E6A">
        <w:rPr>
          <w:rFonts w:ascii="Arial" w:hAnsi="Arial" w:cs="Arial"/>
          <w:b/>
        </w:rPr>
        <w:tab/>
      </w:r>
    </w:p>
    <w:p w14:paraId="62E7ADB1" w14:textId="60014E8F" w:rsidR="00FD6BF7" w:rsidRPr="00CE0E6A" w:rsidRDefault="007F7422" w:rsidP="00CF2B11">
      <w:pPr>
        <w:tabs>
          <w:tab w:val="left" w:pos="4536"/>
        </w:tabs>
        <w:spacing w:after="0" w:line="360" w:lineRule="auto"/>
        <w:rPr>
          <w:rFonts w:ascii="Arial" w:hAnsi="Arial" w:cs="Arial"/>
          <w:b/>
        </w:rPr>
      </w:pP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BENVENUTTI VILLARREAL</w:t>
      </w:r>
    </w:p>
    <w:p w14:paraId="79E06A8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316368A7"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1CB2C352"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10FBD338"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27E2C830"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42269FCC"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5ECD1E17"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7E082F0B" w14:textId="77777777" w:rsidR="002F5818" w:rsidRDefault="002F5818" w:rsidP="00CF2B11">
      <w:pPr>
        <w:autoSpaceDE w:val="0"/>
        <w:autoSpaceDN w:val="0"/>
        <w:spacing w:after="0" w:line="360" w:lineRule="auto"/>
        <w:rPr>
          <w:rFonts w:ascii="Arial" w:eastAsia="Times New Roman" w:hAnsi="Arial" w:cs="Arial"/>
          <w:b/>
          <w:sz w:val="16"/>
          <w:lang w:eastAsia="es-MX"/>
        </w:rPr>
      </w:pPr>
    </w:p>
    <w:p w14:paraId="1388542C" w14:textId="77777777" w:rsidR="007F7422" w:rsidRDefault="007F7422" w:rsidP="00CF2B11">
      <w:pPr>
        <w:autoSpaceDE w:val="0"/>
        <w:autoSpaceDN w:val="0"/>
        <w:spacing w:after="0" w:line="360" w:lineRule="auto"/>
        <w:rPr>
          <w:rFonts w:ascii="Arial" w:eastAsia="Times New Roman" w:hAnsi="Arial" w:cs="Arial"/>
          <w:b/>
          <w:sz w:val="16"/>
          <w:lang w:eastAsia="es-MX"/>
        </w:rPr>
      </w:pPr>
    </w:p>
    <w:p w14:paraId="77880C90" w14:textId="18D60843" w:rsidR="00191108" w:rsidRPr="00CE0E6A" w:rsidRDefault="007F7422" w:rsidP="00CE0E6A">
      <w:pPr>
        <w:autoSpaceDE w:val="0"/>
        <w:autoSpaceDN w:val="0"/>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FIRMAS CORRESPONDIENTES AL:</w:t>
      </w:r>
    </w:p>
    <w:p w14:paraId="3956E713" w14:textId="34DE186A" w:rsidR="00191108" w:rsidRPr="00CE0E6A" w:rsidRDefault="007F7422" w:rsidP="00CE0E6A">
      <w:pPr>
        <w:autoSpaceDE w:val="0"/>
        <w:autoSpaceDN w:val="0"/>
        <w:spacing w:after="0" w:line="240" w:lineRule="auto"/>
        <w:ind w:left="10" w:hanging="10"/>
        <w:rPr>
          <w:rFonts w:ascii="Arial" w:eastAsia="Times New Roman" w:hAnsi="Arial" w:cs="Arial"/>
          <w:b/>
          <w:sz w:val="16"/>
          <w:lang w:eastAsia="es-MX"/>
        </w:rPr>
      </w:pPr>
      <w:r w:rsidRPr="00CE0E6A">
        <w:rPr>
          <w:rFonts w:ascii="Arial" w:eastAsia="Times New Roman" w:hAnsi="Arial" w:cs="Arial"/>
          <w:b/>
          <w:sz w:val="16"/>
          <w:lang w:eastAsia="es-MX"/>
        </w:rPr>
        <w:t>ACTA NÚM. 17</w:t>
      </w:r>
      <w:r w:rsidR="00326AEC">
        <w:rPr>
          <w:rFonts w:ascii="Arial" w:eastAsia="Times New Roman" w:hAnsi="Arial" w:cs="Arial"/>
          <w:b/>
          <w:sz w:val="16"/>
          <w:lang w:eastAsia="es-MX"/>
        </w:rPr>
        <w:t>8</w:t>
      </w:r>
      <w:r w:rsidRPr="00CE0E6A">
        <w:rPr>
          <w:rFonts w:ascii="Arial" w:eastAsia="Times New Roman" w:hAnsi="Arial" w:cs="Arial"/>
          <w:b/>
          <w:sz w:val="16"/>
          <w:lang w:eastAsia="es-MX"/>
        </w:rPr>
        <w:t>-LXXV 2020. S.E.</w:t>
      </w:r>
    </w:p>
    <w:p w14:paraId="50524CEF" w14:textId="186364D6" w:rsidR="004E42F7" w:rsidRDefault="007F7422" w:rsidP="00CE0E6A">
      <w:pPr>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 xml:space="preserve">MARTES </w:t>
      </w:r>
      <w:r w:rsidR="00326AEC">
        <w:rPr>
          <w:rFonts w:ascii="Arial" w:eastAsia="Times New Roman" w:hAnsi="Arial" w:cs="Arial"/>
          <w:b/>
          <w:sz w:val="16"/>
          <w:lang w:eastAsia="es-MX"/>
        </w:rPr>
        <w:t>12</w:t>
      </w:r>
      <w:r>
        <w:rPr>
          <w:rFonts w:ascii="Arial" w:eastAsia="Times New Roman" w:hAnsi="Arial" w:cs="Arial"/>
          <w:b/>
          <w:sz w:val="16"/>
          <w:lang w:eastAsia="es-MX"/>
        </w:rPr>
        <w:t xml:space="preserve"> DE MAYO</w:t>
      </w:r>
      <w:r w:rsidRPr="00CE0E6A">
        <w:rPr>
          <w:rFonts w:ascii="Arial" w:eastAsia="Times New Roman" w:hAnsi="Arial" w:cs="Arial"/>
          <w:b/>
          <w:sz w:val="16"/>
          <w:lang w:eastAsia="es-MX"/>
        </w:rPr>
        <w:t xml:space="preserve"> DE 2020</w:t>
      </w:r>
    </w:p>
    <w:p w14:paraId="4A7F9A29" w14:textId="6EC92B51" w:rsidR="0043741B" w:rsidRPr="00CE0E6A" w:rsidRDefault="007F7422" w:rsidP="00CF2B11">
      <w:pPr>
        <w:spacing w:after="0" w:line="360" w:lineRule="auto"/>
        <w:jc w:val="center"/>
        <w:rPr>
          <w:rFonts w:ascii="Arial" w:eastAsia="Times New Roman" w:hAnsi="Arial" w:cs="Arial"/>
          <w:b/>
          <w:lang w:eastAsia="es-MX"/>
        </w:rPr>
      </w:pPr>
      <w:r w:rsidRPr="00CE0E6A">
        <w:rPr>
          <w:rFonts w:ascii="Arial" w:eastAsia="Times New Roman" w:hAnsi="Arial" w:cs="Arial"/>
          <w:b/>
          <w:lang w:eastAsia="es-MX"/>
        </w:rPr>
        <w:lastRenderedPageBreak/>
        <w:t>ASUNTOS EN</w:t>
      </w:r>
      <w:bookmarkStart w:id="0" w:name="_GoBack"/>
      <w:bookmarkEnd w:id="0"/>
      <w:r w:rsidRPr="00CE0E6A">
        <w:rPr>
          <w:rFonts w:ascii="Arial" w:eastAsia="Times New Roman" w:hAnsi="Arial" w:cs="Arial"/>
          <w:b/>
          <w:lang w:eastAsia="es-MX"/>
        </w:rPr>
        <w:t xml:space="preserve"> CARTERA</w:t>
      </w:r>
    </w:p>
    <w:p w14:paraId="1C49FE86" w14:textId="0B632CAE" w:rsidR="00A507BC" w:rsidRPr="00CE0E6A" w:rsidRDefault="007F7422" w:rsidP="00CF2B11">
      <w:pPr>
        <w:spacing w:after="0" w:line="360" w:lineRule="auto"/>
        <w:ind w:left="567" w:right="-138" w:hanging="567"/>
        <w:jc w:val="center"/>
        <w:rPr>
          <w:rFonts w:ascii="Arial" w:hAnsi="Arial" w:cs="Arial"/>
          <w:b/>
          <w:bCs/>
        </w:rPr>
      </w:pPr>
      <w:r w:rsidRPr="00CE0E6A">
        <w:rPr>
          <w:rFonts w:ascii="Arial" w:eastAsia="Times New Roman" w:hAnsi="Arial" w:cs="Arial"/>
          <w:b/>
          <w:lang w:eastAsia="es-MX"/>
        </w:rPr>
        <w:t xml:space="preserve">MARTES </w:t>
      </w:r>
      <w:r w:rsidR="00326AEC">
        <w:rPr>
          <w:rFonts w:ascii="Arial" w:eastAsia="Times New Roman" w:hAnsi="Arial" w:cs="Arial"/>
          <w:b/>
          <w:lang w:eastAsia="es-MX"/>
        </w:rPr>
        <w:t>12</w:t>
      </w:r>
      <w:r>
        <w:rPr>
          <w:rFonts w:ascii="Arial" w:eastAsia="Times New Roman" w:hAnsi="Arial" w:cs="Arial"/>
          <w:b/>
          <w:lang w:eastAsia="es-MX"/>
        </w:rPr>
        <w:t xml:space="preserve"> DE MAYO</w:t>
      </w:r>
      <w:r w:rsidRPr="00CE0E6A">
        <w:rPr>
          <w:rFonts w:ascii="Arial" w:eastAsia="Times New Roman" w:hAnsi="Arial" w:cs="Arial"/>
          <w:b/>
          <w:lang w:eastAsia="es-MX"/>
        </w:rPr>
        <w:t xml:space="preserve"> DE 2020</w:t>
      </w:r>
    </w:p>
    <w:p w14:paraId="2D21B194" w14:textId="61E24C66" w:rsidR="00336EC0" w:rsidRPr="00F5046B" w:rsidRDefault="007F7422" w:rsidP="00336EC0">
      <w:pPr>
        <w:ind w:right="-81"/>
        <w:jc w:val="both"/>
        <w:rPr>
          <w:rFonts w:ascii="Arial" w:eastAsia="Tahoma" w:hAnsi="Arial" w:cs="Arial"/>
        </w:rPr>
      </w:pPr>
      <w:r w:rsidRPr="00F5046B">
        <w:rPr>
          <w:rFonts w:ascii="Arial" w:eastAsia="Tahoma" w:hAnsi="Arial" w:cs="Arial"/>
        </w:rPr>
        <w:t xml:space="preserve">             </w:t>
      </w:r>
    </w:p>
    <w:p w14:paraId="2D69C294" w14:textId="64DD238E"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ESCRITO PRESENTADO POR EL GRUPO LEGISLATIVO DEL PARTIDO ACCIÓN NACIONAL DE LA LXXV LEGISLATURA, MEDIANTE EL CUAL PRESENTAN INICIATIVA DE REFORMA POR ADICIÓN DE UNA FRACCIÓN LIV DEL ARTÍCULO 95 DE LA LEY DE TRANSPARENCIA Y ACCESO A LA INFORMACIÓN PÚBLICA DEL ESTADO DE NUEVO LEÓN. DE ENTERADO Y DE CONFORMIDAD CON LO ESTABLECIDO EN LOS ARTÍCULOS 24 FRACCIÓN III Y 39 FRACCIÓN II DEL REGLAMENTO PARA EL GOBIERNO INTERIOR DEL CONGRESO SE TURNA CON CARÁCTER DE URGENTE A LA COMISIÓN DE LEGISLACIÓN.</w:t>
      </w:r>
    </w:p>
    <w:p w14:paraId="4D5A7983" w14:textId="77777777" w:rsidR="00326AEC" w:rsidRPr="00E15C92" w:rsidRDefault="00326AEC" w:rsidP="00326AEC">
      <w:pPr>
        <w:spacing w:after="0" w:line="360" w:lineRule="auto"/>
        <w:ind w:right="196"/>
        <w:jc w:val="both"/>
        <w:rPr>
          <w:rFonts w:ascii="Arial" w:eastAsia="Questrial" w:hAnsi="Arial" w:cs="Arial"/>
        </w:rPr>
      </w:pPr>
    </w:p>
    <w:p w14:paraId="22F476F3" w14:textId="77777777" w:rsidR="00326AEC" w:rsidRPr="00E15C92" w:rsidRDefault="00326AEC" w:rsidP="00326AEC">
      <w:pPr>
        <w:spacing w:after="0" w:line="360" w:lineRule="auto"/>
        <w:ind w:right="-81"/>
        <w:jc w:val="both"/>
        <w:rPr>
          <w:rFonts w:ascii="Arial" w:eastAsia="Tahoma" w:hAnsi="Arial" w:cs="Arial"/>
        </w:rPr>
      </w:pPr>
      <w:r w:rsidRPr="00E15C92">
        <w:rPr>
          <w:rFonts w:ascii="Arial" w:eastAsia="Tahoma" w:hAnsi="Arial" w:cs="Arial"/>
        </w:rPr>
        <w:t xml:space="preserve">             </w:t>
      </w:r>
    </w:p>
    <w:p w14:paraId="6E629F63" w14:textId="4AF4D9C9"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ESCRITO PRESENTADO POR LA C. DIP. ITZEL SOLEDAD CASTILLO ALMANZA, INTEGRANTE DEL GRUPO LEGISLATIVO DEL PARTIDO ACCIÓN NACIONAL DE LA LXXV LEGISLATURA, MEDIANTE EL CUAL PRESENTAN INICIATIVA DE REFORMA A LOS ARTÍCULOS 303 BIS Y 340 Y POR ADICIÓN DE UN CAPÍTULO III DENOMINADO “PELIGRO DE CONTAGIO” AL TÍTULO DÉCIMO SEXTO CON UN ARTÍCULO 337 BIS Y UN PÁRRAFO TERCERO RECORRIÉNDOSE LOS SUBSECUENTES DEL ARTÍCULO 353 BIS 1 DEL CÓDIGO PENAL PARA EL ESTADO DE NUEVO LEÓN. DE ENTERADO Y DE CONFORMIDAD CON LO ESTABLECIDO EN LOS ARTÍCULOS 24 FRACCIÓN III Y 39 FRACCIÓN IV DEL REGLAMENTO PARA EL GOBIERNO INTERIOR DEL CONGRESO SE TURNA CON CARÁCTER DE URGENTE A LA COMISIÓN DE JUSTICIA Y SEGURIDAD PÚBLICA.</w:t>
      </w:r>
    </w:p>
    <w:p w14:paraId="58898B9B" w14:textId="77777777" w:rsidR="00326AEC" w:rsidRPr="00E15C92" w:rsidRDefault="00326AEC" w:rsidP="00326AEC">
      <w:pPr>
        <w:spacing w:after="0" w:line="360" w:lineRule="auto"/>
        <w:ind w:right="196"/>
        <w:jc w:val="both"/>
        <w:rPr>
          <w:rFonts w:ascii="Arial" w:eastAsia="Questrial" w:hAnsi="Arial" w:cs="Arial"/>
        </w:rPr>
      </w:pPr>
    </w:p>
    <w:p w14:paraId="2FBD8FDA" w14:textId="77777777" w:rsidR="00326AEC" w:rsidRPr="00E15C92" w:rsidRDefault="00326AEC" w:rsidP="00326AEC">
      <w:pPr>
        <w:spacing w:after="0" w:line="360" w:lineRule="auto"/>
        <w:ind w:right="196"/>
        <w:jc w:val="both"/>
        <w:rPr>
          <w:rFonts w:ascii="Arial" w:eastAsia="Questrial" w:hAnsi="Arial" w:cs="Arial"/>
        </w:rPr>
      </w:pPr>
    </w:p>
    <w:p w14:paraId="1644702B" w14:textId="77777777" w:rsidR="00326AEC" w:rsidRPr="00E15C92" w:rsidRDefault="00326AEC" w:rsidP="00326AEC">
      <w:pPr>
        <w:spacing w:after="0" w:line="360" w:lineRule="auto"/>
        <w:ind w:right="-81"/>
        <w:jc w:val="both"/>
        <w:rPr>
          <w:rFonts w:ascii="Arial" w:eastAsia="Tahoma" w:hAnsi="Arial" w:cs="Arial"/>
        </w:rPr>
      </w:pPr>
      <w:r w:rsidRPr="00E15C92">
        <w:rPr>
          <w:rFonts w:ascii="Arial" w:eastAsia="Tahoma" w:hAnsi="Arial" w:cs="Arial"/>
        </w:rPr>
        <w:t xml:space="preserve">             </w:t>
      </w:r>
    </w:p>
    <w:p w14:paraId="5A8FF085" w14:textId="77777777" w:rsidR="00326AEC" w:rsidRPr="00E15C92" w:rsidRDefault="00326AEC" w:rsidP="00326AEC">
      <w:pPr>
        <w:spacing w:after="0" w:line="360" w:lineRule="auto"/>
        <w:ind w:right="-81"/>
        <w:jc w:val="both"/>
        <w:rPr>
          <w:rFonts w:ascii="Arial" w:eastAsia="Tahoma" w:hAnsi="Arial" w:cs="Arial"/>
        </w:rPr>
      </w:pPr>
    </w:p>
    <w:p w14:paraId="5F0B026B" w14:textId="77777777" w:rsidR="00326AEC" w:rsidRPr="00E15C92" w:rsidRDefault="00326AEC" w:rsidP="00326AEC">
      <w:pPr>
        <w:spacing w:after="0" w:line="360" w:lineRule="auto"/>
        <w:ind w:right="-81"/>
        <w:jc w:val="both"/>
        <w:rPr>
          <w:rFonts w:ascii="Arial" w:eastAsia="Tahoma" w:hAnsi="Arial" w:cs="Arial"/>
        </w:rPr>
      </w:pPr>
    </w:p>
    <w:p w14:paraId="4468B67C" w14:textId="77777777" w:rsidR="00326AEC" w:rsidRPr="00E15C92" w:rsidRDefault="00326AEC" w:rsidP="00326AEC">
      <w:pPr>
        <w:spacing w:after="0" w:line="360" w:lineRule="auto"/>
        <w:ind w:right="-81"/>
        <w:jc w:val="both"/>
        <w:rPr>
          <w:rFonts w:ascii="Arial" w:eastAsia="Tahoma" w:hAnsi="Arial" w:cs="Arial"/>
        </w:rPr>
      </w:pPr>
    </w:p>
    <w:p w14:paraId="073440E9" w14:textId="5F1CA794" w:rsidR="00326AEC" w:rsidRPr="00326AEC" w:rsidRDefault="00326AEC" w:rsidP="00326AEC">
      <w:pPr>
        <w:numPr>
          <w:ilvl w:val="0"/>
          <w:numId w:val="14"/>
        </w:numPr>
        <w:pBdr>
          <w:top w:val="nil"/>
          <w:left w:val="nil"/>
          <w:bottom w:val="nil"/>
          <w:right w:val="nil"/>
          <w:between w:val="nil"/>
        </w:pBdr>
        <w:spacing w:after="0" w:line="360" w:lineRule="auto"/>
        <w:ind w:left="-567" w:right="196" w:hanging="567"/>
        <w:jc w:val="both"/>
        <w:rPr>
          <w:rFonts w:ascii="Arial" w:eastAsia="Questrial" w:hAnsi="Arial" w:cs="Arial"/>
        </w:rPr>
      </w:pPr>
      <w:r w:rsidRPr="00E15C92">
        <w:rPr>
          <w:rFonts w:ascii="Arial" w:eastAsia="Questrial" w:hAnsi="Arial" w:cs="Arial"/>
        </w:rPr>
        <w:t xml:space="preserve">ESCRITO PRESENTADO POR EL GRUPO LEGISLATIVO DEL PARTIDO ACCIÓN NACIONAL DE LA LXXV LEGISLATURA, MEDIANTE EL CUAL PRESENTAN INICIATIVA DE REFORMA A DIVERSOS ARTÍCULOS DE LA LEY DE ACCESO DE LAS MUJERES A UNA VIDA LIBRE DE VIOLENCIA, LEY ORGÁNICA DE LA FISCALÍA GENERAL DE JUSTICIA DEL ESTADO DE NUEVO LEÓN Y LEY DE RESPONSABILIDADES ADMINISTRATIVAS DEL ESTADO DE NUEVO LEÓN, EN MATERIA DE VIOLENCIA POLÍTICA EN RAZÓN DE GÉNERO. </w:t>
      </w:r>
      <w:r w:rsidRPr="00326AEC">
        <w:rPr>
          <w:rFonts w:ascii="Arial" w:eastAsia="Questrial" w:hAnsi="Arial" w:cs="Arial"/>
        </w:rPr>
        <w:t>DE ENTERADO Y DE CONFORMIDAD CON LO ESTABLECIDO EN LOS ARTÍCULOS 24 FRACCIÓN III Y 39 FRACCIONES II Y IV DEL REGLAMENTO PARA EL GOBIERNO INTERIOR DEL CONGRESO SE TURNA A LAS COMISIONES UNIDAS DE LEGISLACIÓN Y A LA DE JUSTICIA Y SEGURIDAD PUBLICA.</w:t>
      </w:r>
    </w:p>
    <w:p w14:paraId="7AAAEE9A" w14:textId="77777777" w:rsidR="00326AEC" w:rsidRPr="00E15C92" w:rsidRDefault="00326AEC" w:rsidP="00326AEC">
      <w:pPr>
        <w:spacing w:after="0" w:line="360" w:lineRule="auto"/>
        <w:ind w:right="196"/>
        <w:jc w:val="both"/>
        <w:rPr>
          <w:rFonts w:ascii="Arial" w:eastAsia="Questrial" w:hAnsi="Arial" w:cs="Arial"/>
        </w:rPr>
      </w:pPr>
    </w:p>
    <w:p w14:paraId="0A90807C" w14:textId="77777777" w:rsidR="00326AEC" w:rsidRPr="00E15C92" w:rsidRDefault="00326AEC" w:rsidP="00326AEC">
      <w:pPr>
        <w:spacing w:after="0" w:line="360" w:lineRule="auto"/>
        <w:ind w:right="-81"/>
        <w:jc w:val="both"/>
        <w:rPr>
          <w:rFonts w:ascii="Arial" w:eastAsia="Tahoma" w:hAnsi="Arial" w:cs="Arial"/>
        </w:rPr>
      </w:pPr>
      <w:r w:rsidRPr="00E15C92">
        <w:rPr>
          <w:rFonts w:ascii="Arial" w:eastAsia="Tahoma" w:hAnsi="Arial" w:cs="Arial"/>
        </w:rPr>
        <w:t xml:space="preserve">             </w:t>
      </w:r>
    </w:p>
    <w:p w14:paraId="4F5807F7" w14:textId="0EDC5B57"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LA C. DIP. IVONNE BUSTOS PAREDES, COORDINADORA DEL GRUPO LEGISLATIVO DEL PARTIDO VERDE ECOLOGISTA DE MÉXICO DE LA LXXV LEGISLATURA, MEDIANTE EL CUAL SOLICITA LA APROBACIÓN DE UN PUNTO DE ACUERDO, A FIN DE QUE SE ENVÍE UN EXHORTO A LA TITULAR DE LA SECRETARÍA DE ECONOMÍA DEL GOBIERNO FEDERAL, DRA. GRACIELA MÁRQUEZ COLÍN, PARA QUE CON BASE A SUS ATRIBUCIONES, PROPONGA CAMBIOS ARANCELARIOS; ASÍ MISMO SE EXHORTE AL TITULAR DE LA SECRETARÍA DE ECONOMÍA Y TRABAJO, ING. ROBERTO RUSSILDI MONTELLANO, A QUE EN USO DE SUS ATRIBUCIONES, REALICE LAS GESTIONES NECESARIAS ANTE LA TITULAR DE LA SECRETARÍA DE ECONOMÍA FEDERAL, PARA QUE SE PROPONGA EN TODO EL PAÍS, LA EXENCIÓN DE ARANCELES A LOS COMPONENTES FOTOVOLTAICOS PARA PANELES SOLARES, VERTIDA EN LA FRACCIÓN ARANCELARIA 8541.40.03. DE ENTERADO Y DE CONFORMIDAD CON LO </w:t>
      </w:r>
      <w:r w:rsidRPr="00326AEC">
        <w:rPr>
          <w:rFonts w:ascii="Arial" w:eastAsia="Questrial" w:hAnsi="Arial" w:cs="Arial"/>
        </w:rPr>
        <w:lastRenderedPageBreak/>
        <w:t xml:space="preserve">ESTABLECIDO EN LOS ARTÍCULOS 24 FRACCIÓN III Y 39 FRACCIÓN </w:t>
      </w:r>
      <w:r w:rsidR="00BC5C82">
        <w:rPr>
          <w:rFonts w:ascii="Arial" w:eastAsia="Questrial" w:hAnsi="Arial" w:cs="Arial"/>
        </w:rPr>
        <w:t>X</w:t>
      </w:r>
      <w:r w:rsidRPr="00326AEC">
        <w:rPr>
          <w:rFonts w:ascii="Arial" w:eastAsia="Questrial" w:hAnsi="Arial" w:cs="Arial"/>
        </w:rPr>
        <w:t xml:space="preserve">I DEL REGLAMENTO PARA EL GOBIERNO INTERIOR DEL CONGRESO SE TURNA A </w:t>
      </w:r>
      <w:r w:rsidRPr="002F5818">
        <w:rPr>
          <w:rFonts w:ascii="Arial" w:eastAsia="Questrial" w:hAnsi="Arial" w:cs="Arial"/>
        </w:rPr>
        <w:t xml:space="preserve">LA COMISIÓN </w:t>
      </w:r>
      <w:r w:rsidR="00BC5C82" w:rsidRPr="002F5818">
        <w:rPr>
          <w:rFonts w:ascii="Arial" w:eastAsia="Questrial" w:hAnsi="Arial" w:cs="Arial"/>
        </w:rPr>
        <w:t>ECONOMIA, EMPRENDIMIENTO Y TURISMO</w:t>
      </w:r>
      <w:r w:rsidRPr="002F5818">
        <w:rPr>
          <w:rFonts w:ascii="Arial" w:eastAsia="Questrial" w:hAnsi="Arial" w:cs="Arial"/>
        </w:rPr>
        <w:t>.</w:t>
      </w:r>
    </w:p>
    <w:p w14:paraId="7F367B86" w14:textId="77777777" w:rsidR="00326AEC" w:rsidRPr="00E15C92" w:rsidRDefault="00326AEC" w:rsidP="00326AEC">
      <w:pPr>
        <w:spacing w:after="0" w:line="360" w:lineRule="auto"/>
        <w:ind w:right="196"/>
        <w:jc w:val="both"/>
        <w:rPr>
          <w:rFonts w:ascii="Arial" w:eastAsia="Questrial" w:hAnsi="Arial" w:cs="Arial"/>
        </w:rPr>
      </w:pPr>
    </w:p>
    <w:p w14:paraId="682DB9FD" w14:textId="77777777" w:rsidR="00326AEC" w:rsidRPr="00E15C92" w:rsidRDefault="00326AEC" w:rsidP="00326AEC">
      <w:pPr>
        <w:spacing w:after="0" w:line="360" w:lineRule="auto"/>
        <w:ind w:right="196"/>
        <w:jc w:val="both"/>
        <w:rPr>
          <w:rFonts w:ascii="Arial" w:eastAsia="Questrial" w:hAnsi="Arial" w:cs="Arial"/>
        </w:rPr>
      </w:pPr>
    </w:p>
    <w:p w14:paraId="3D4517EB" w14:textId="77777777" w:rsidR="00326AEC" w:rsidRPr="00E15C92" w:rsidRDefault="00326AEC" w:rsidP="00326AEC">
      <w:pPr>
        <w:spacing w:after="0" w:line="360" w:lineRule="auto"/>
        <w:ind w:right="196"/>
        <w:jc w:val="both"/>
        <w:rPr>
          <w:rFonts w:ascii="Arial" w:eastAsia="Questrial" w:hAnsi="Arial" w:cs="Arial"/>
        </w:rPr>
      </w:pPr>
    </w:p>
    <w:p w14:paraId="1EB379A0" w14:textId="77777777" w:rsidR="00326AEC" w:rsidRPr="00E15C92" w:rsidRDefault="00326AEC" w:rsidP="00326AEC">
      <w:pPr>
        <w:spacing w:after="0" w:line="360" w:lineRule="auto"/>
        <w:ind w:right="196"/>
        <w:jc w:val="both"/>
        <w:rPr>
          <w:rFonts w:ascii="Arial" w:eastAsia="Questrial" w:hAnsi="Arial" w:cs="Arial"/>
        </w:rPr>
      </w:pPr>
    </w:p>
    <w:p w14:paraId="664DAE23" w14:textId="77777777" w:rsidR="00326AEC" w:rsidRPr="00E15C92" w:rsidRDefault="00326AEC" w:rsidP="00326AEC">
      <w:pPr>
        <w:spacing w:after="0" w:line="360" w:lineRule="auto"/>
        <w:ind w:right="-81"/>
        <w:jc w:val="both"/>
        <w:rPr>
          <w:rFonts w:ascii="Arial" w:eastAsia="Tahoma" w:hAnsi="Arial" w:cs="Arial"/>
        </w:rPr>
      </w:pPr>
    </w:p>
    <w:p w14:paraId="358FF7D6" w14:textId="764F7A52"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ESCRITO PRESENTADO POR LA C. DIP. IVONNE BUSTOS PAREDES, COORDINADORA DEL GRUPO LEGISLATIVO DEL PARTIDO VERDE ECOLOGISTA DE MÉXICO DE LA LXXV LEGISLATURA, MEDIANTE EL CUAL PRESENTA INICIATIVA DE REFORMA POR ADICIÓN DE UN INCISO J) A LA FRACCIÓN I DEL ARTÍCULO 2 DE LA LEY DEL IMPUESTO AL VALOR AGREGADO, RELATIVA A LA EXENCIÓN DE DICHO GRAVAMEN A LOS PANELES SOLARES. DE ENTERADO Y DE CONFORMIDAD CON LO ESTABLECIDO EN LOS ARTÍCULOS 24 FRACCIÓN III Y 39 FRACCIÓN II DEL REGLAMENTO PARA EL GOBIERNO INTERIOR DEL CONGRESO SE TURNA A LA COMISIÓN DE LEGISLACIÓN.</w:t>
      </w:r>
    </w:p>
    <w:p w14:paraId="6F23933F" w14:textId="77777777" w:rsidR="00326AEC" w:rsidRPr="00E15C92" w:rsidRDefault="00326AEC" w:rsidP="00326AEC">
      <w:pPr>
        <w:spacing w:after="0" w:line="360" w:lineRule="auto"/>
        <w:ind w:right="-81"/>
        <w:jc w:val="both"/>
        <w:rPr>
          <w:rFonts w:ascii="Arial" w:eastAsia="Tahoma" w:hAnsi="Arial" w:cs="Arial"/>
        </w:rPr>
      </w:pPr>
    </w:p>
    <w:p w14:paraId="51EA1032" w14:textId="6B1580FE"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EL C. DIP. JUAN CARLOS LEAL SEGOVIA, COORDINADOR DEL GRUPO LEGISLATIVO DEL PARTIDO ENCUENTRO SOCIAL DE LA LXXV LEGISLATURA, MEDIANTE EL CUAL PRESENTA INICIATIVA DE REFORMA A LOS ARTÍCULOS 120 BIS, 120 BIS 1, 120 BIS 2, 120 BIS 3 Y POR ADICIÓN DE UN ARTÍCULO 120 BIS 5 Y 120 BIS 6 DE LA LEY DEL INSTITUTO DE SEGURIDAD Y SERVICIOS SOCIALES DE LOS TRABAJADORES DEL ESTADO DE NUEVO LEÓN. DE ENTERADO Y DE CONFORMIDAD CON LO ESTABLECIDO EN LOS ARTÍCULOS 24 FRACCIÓN III Y 39 FRACCIÓN XI DEL REGLAMENTO PARA EL GOBIERNO INTERIOR DEL </w:t>
      </w:r>
      <w:r w:rsidRPr="00326AEC">
        <w:rPr>
          <w:rFonts w:ascii="Arial" w:eastAsia="Questrial" w:hAnsi="Arial" w:cs="Arial"/>
        </w:rPr>
        <w:lastRenderedPageBreak/>
        <w:t>CONGRESO SE TURNA A LA COMISIÓN DE ECONOMÍA, EMPRENDIMIENTO Y TURISMO.</w:t>
      </w:r>
    </w:p>
    <w:p w14:paraId="1B7C344B" w14:textId="77777777" w:rsidR="00326AEC" w:rsidRPr="00E15C92" w:rsidRDefault="00326AEC" w:rsidP="00326AEC">
      <w:pPr>
        <w:spacing w:after="0" w:line="360" w:lineRule="auto"/>
        <w:ind w:right="-81"/>
        <w:jc w:val="both"/>
        <w:rPr>
          <w:rFonts w:ascii="Arial" w:eastAsia="Tahoma" w:hAnsi="Arial" w:cs="Arial"/>
        </w:rPr>
      </w:pPr>
    </w:p>
    <w:p w14:paraId="00912CE1" w14:textId="483740F0" w:rsid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LA C. CAROLINA MARÍA VÁZQUEZ JUÁREZ, MEDIANTE EL CUAL SOLICITA LA APROBACIÓN DE UN PUNTO DE ACUERDO, A FIN DE QUE SE EXHORTE AL MUNICIPIO DE GENERAL ESCOBEDO, NUEVO LEÓN, PARA QUE MODIFIQUE SU PRESUPUESTO DE EGRESOS PARA EL EJERCICIO FISCAL 2020, A FIN DE LIBERAR POR LO MENOS $144,838,603.06 DE RECURSOS PÚBLICOS Y PRIORIZAR SU GASTO EN INCREMENTAR APOYOS SOCIALES, A FAMILIAS VULNERABLES Y EN EQUIPO E INSTRUMENTAL MÉDICO. TRÁMITE:   </w:t>
      </w:r>
      <w:r w:rsidRPr="00326AEC">
        <w:rPr>
          <w:rFonts w:ascii="Arial" w:eastAsia="Questrial" w:hAnsi="Arial" w:cs="Arial"/>
        </w:rPr>
        <w:tab/>
        <w:t>DE ENTERADO Y DE CONFORMIDAD CON LO ESTABLECIDO EN LOS ARTÍCULOS 24 FRACCIÓN III Y 39 FRACCIÓN XIX DEL REGLAMENTO PARA EL GOBIERNO INTERIOR DEL CONGRESO SE TURNA A LA COMISIÓN TERCERA DE HACIENDA Y DESARROLLO MUNICIPAL.</w:t>
      </w:r>
      <w:r>
        <w:rPr>
          <w:rFonts w:ascii="Arial" w:eastAsia="Questrial" w:hAnsi="Arial" w:cs="Arial"/>
        </w:rPr>
        <w:t xml:space="preserve">  </w:t>
      </w:r>
    </w:p>
    <w:p w14:paraId="0AC30B1C" w14:textId="77777777" w:rsidR="00326AEC" w:rsidRDefault="00326AEC" w:rsidP="00326AEC">
      <w:pPr>
        <w:pStyle w:val="Prrafodelista"/>
        <w:rPr>
          <w:rFonts w:ascii="Arial" w:eastAsia="Questrial" w:hAnsi="Arial" w:cs="Arial"/>
        </w:rPr>
      </w:pPr>
    </w:p>
    <w:p w14:paraId="2943E524" w14:textId="1C0D6903"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ESCRITO PRESENTADO POR EL C. DIP. LUIS ALBERTO SUSARREY FLORES, INTEGRANTE DEL GRUPO LEGISLATIVO DEL PARTIDO ACCIÓN NACIONAL DE LA LXXV LEGISLATURA, MEDIANTE EL CUAL PRESENTA INICIATIVA DE REFORMA A LA LEY DE FOMENTO A LA MICRO, PEQUEÑA Y MEDIANA EMPRESA PARA EL ESTAD</w:t>
      </w:r>
      <w:r>
        <w:rPr>
          <w:rFonts w:ascii="Arial" w:eastAsia="Questrial" w:hAnsi="Arial" w:cs="Arial"/>
        </w:rPr>
        <w:t xml:space="preserve">O DE NUEVO LEÓN. TRÁMITE:   </w:t>
      </w:r>
      <w:r>
        <w:rPr>
          <w:rFonts w:ascii="Arial" w:eastAsia="Questrial" w:hAnsi="Arial" w:cs="Arial"/>
        </w:rPr>
        <w:tab/>
        <w:t xml:space="preserve">DE </w:t>
      </w:r>
      <w:r w:rsidRPr="00326AEC">
        <w:rPr>
          <w:rFonts w:ascii="Arial" w:eastAsia="Questrial" w:hAnsi="Arial" w:cs="Arial"/>
        </w:rPr>
        <w:t>ENTERADO Y DE CONFORMIDAD CON LO ESTABLECIDO EN LOS ARTÍCULOS 24 FRACCIÓN III Y 39 FRACCIÓN XI DEL REGLAMENTO PARA EL GOBIERNO INTERIOR DEL CONGRESO SE TURNA A LA COMISIÓN DE ECONOMÍA, EMPRENDIMIENTO Y TURISMO.</w:t>
      </w:r>
    </w:p>
    <w:p w14:paraId="2CBA5817" w14:textId="77777777" w:rsidR="00326AEC" w:rsidRPr="00E15C92" w:rsidRDefault="00326AEC" w:rsidP="00326AEC">
      <w:pPr>
        <w:spacing w:after="0" w:line="360" w:lineRule="auto"/>
        <w:ind w:right="-81"/>
        <w:jc w:val="both"/>
        <w:rPr>
          <w:rFonts w:ascii="Arial" w:eastAsia="Tahoma" w:hAnsi="Arial" w:cs="Arial"/>
        </w:rPr>
      </w:pPr>
    </w:p>
    <w:p w14:paraId="072662B7" w14:textId="3D407BB8"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LA C. DIP. CLAUDIA GABRIELA CABALLERO CHÁVEZ, INTEGRANTE DEL GRUPO LEGISLATIVO DEL PARTIDO ACCIÓN NACIONAL DE LA LXXV LEGISLATURA, MEDIANTE EL CUAL PRESENTA </w:t>
      </w:r>
      <w:r w:rsidRPr="00326AEC">
        <w:rPr>
          <w:rFonts w:ascii="Arial" w:eastAsia="Questrial" w:hAnsi="Arial" w:cs="Arial"/>
        </w:rPr>
        <w:lastRenderedPageBreak/>
        <w:t>INICIATIVA DE REFORMA AL ARTÍCULO QUINTO TRANSITORIO DE LA LEY DE CAMBIO CLIMÁTICO DEL ESTADO DE NUEVO LEÓN, Y AL ARTÍCULO SEXTO TRANSITORIO DEL DECRETO 176 DE LA LEY DE PROTECCIÓN Y BIENESTAR ANIMAL PARA LA SUSTENTABILIDAD DEL ESTADO DE NUEVO LEÓN. TRÁMITE: DE ENTERADO Y DE CONFORMIDAD CON LO ESTABLECIDO EN LOS ARTÍCULOS 24 FRACCIÓN III Y 39 FRACCIÓN VIII DEL REGLAMENTO PARA EL GOBIERNO INTERIOR DEL CONGRESO SE TURNA CON CARÁCTER DE URGENTE A LA COMISIÓN DE MEDIO AMBIENTE Y DESARROLLO SUSTENTABLE.</w:t>
      </w:r>
    </w:p>
    <w:p w14:paraId="66A5B336" w14:textId="77777777" w:rsidR="00326AEC" w:rsidRPr="00E15C92" w:rsidRDefault="00326AEC" w:rsidP="00326AEC">
      <w:pPr>
        <w:spacing w:after="0" w:line="360" w:lineRule="auto"/>
        <w:ind w:left="1134" w:right="196" w:hanging="1701"/>
        <w:jc w:val="both"/>
        <w:rPr>
          <w:rFonts w:ascii="Arial" w:eastAsia="Questrial" w:hAnsi="Arial" w:cs="Arial"/>
        </w:rPr>
      </w:pPr>
    </w:p>
    <w:p w14:paraId="68CC1336" w14:textId="5D3F9B4F" w:rsidR="00326AEC" w:rsidRPr="00326AEC" w:rsidRDefault="00326AEC" w:rsidP="00326AEC">
      <w:pPr>
        <w:numPr>
          <w:ilvl w:val="0"/>
          <w:numId w:val="14"/>
        </w:numPr>
        <w:pBdr>
          <w:top w:val="nil"/>
          <w:left w:val="nil"/>
          <w:bottom w:val="nil"/>
          <w:right w:val="nil"/>
          <w:between w:val="nil"/>
        </w:pBdr>
        <w:spacing w:after="0" w:line="360" w:lineRule="auto"/>
        <w:ind w:left="-567" w:right="196" w:hanging="567"/>
        <w:jc w:val="both"/>
        <w:rPr>
          <w:rFonts w:ascii="Arial" w:eastAsia="Questrial" w:hAnsi="Arial" w:cs="Arial"/>
        </w:rPr>
      </w:pPr>
      <w:r w:rsidRPr="00E15C92">
        <w:rPr>
          <w:rFonts w:ascii="Arial" w:eastAsia="Questrial" w:hAnsi="Arial" w:cs="Arial"/>
        </w:rPr>
        <w:t>ESCRITO PRESENTADO POR EL C. LIC. ABELARDO JORGE MARTÍNEZ GARCÍA, MEDIANTE EL CUAL SOLICITA LA APROBACIÓN DE UN PUNTO DE ACUERDO, A FIN DE QUE SE EXHORTE AL GOBERNADOR DEL ESTADO, PARA QUE AUTORICE LA COMPARECENCIA DEL TITULAR EN FUNCIONES DEL INSTITUTO DE MOVILIDAD Y ACCESIBILIDAD DEL ESTADO DE NUEVO LEÓN, PARA QUE COMPAREZCA POR LOS PRESUNTOS ACTOS DE DELITO EN EL CORREDOR TRONCAL DEL TRANSPORTE PÚBLICO LINCOLN – RUIZ CORTINES ECOVÍA.</w:t>
      </w:r>
      <w:r>
        <w:rPr>
          <w:rFonts w:ascii="Arial" w:eastAsia="Questrial" w:hAnsi="Arial" w:cs="Arial"/>
        </w:rPr>
        <w:t xml:space="preserve"> </w:t>
      </w:r>
      <w:r w:rsidRPr="00326AEC">
        <w:rPr>
          <w:rFonts w:ascii="Arial" w:eastAsia="Questrial" w:hAnsi="Arial" w:cs="Arial"/>
        </w:rPr>
        <w:t>DE ENTERADO Y DE CONFORMIDAD CON LO ESTABLECIDO EN LOS ARTÍCULOS 24 FRACCIÓN III Y 39 FRACCIÓN X DEL REGLAMENTO PARA EL GOBIERNO INTERIOR DEL CONGRESO SE TURNA A LA COMISIÓN DE MOVILIDAD.</w:t>
      </w:r>
    </w:p>
    <w:p w14:paraId="7809DB60" w14:textId="77777777" w:rsidR="00326AEC" w:rsidRPr="00E15C92" w:rsidRDefault="00326AEC" w:rsidP="00326AEC">
      <w:pPr>
        <w:spacing w:after="0" w:line="360" w:lineRule="auto"/>
        <w:ind w:left="1134" w:right="196" w:hanging="1701"/>
        <w:jc w:val="both"/>
        <w:rPr>
          <w:rFonts w:ascii="Arial" w:eastAsia="Questrial" w:hAnsi="Arial" w:cs="Arial"/>
        </w:rPr>
      </w:pPr>
    </w:p>
    <w:p w14:paraId="2D31ED22" w14:textId="77777777" w:rsidR="00326AEC" w:rsidRPr="00E15C92" w:rsidRDefault="00326AEC" w:rsidP="00326AEC">
      <w:pPr>
        <w:spacing w:after="0" w:line="360" w:lineRule="auto"/>
        <w:ind w:left="1134" w:right="196" w:hanging="1701"/>
        <w:jc w:val="both"/>
        <w:rPr>
          <w:rFonts w:ascii="Arial" w:eastAsia="Questrial" w:hAnsi="Arial" w:cs="Arial"/>
        </w:rPr>
      </w:pPr>
    </w:p>
    <w:p w14:paraId="485C5280" w14:textId="35C7B8DE"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EL DIP. LUIS ARMANDO TORRES HERNÁNDEZ, INTEGRANTE DEL GRUPO LEGISLATIVO DEL PARTIDO MOVIMIENTO DE REGENERACIÓN NACIONAL DE LA LXXV LEGISLATURA, MEDIANTE EL CUAL SOLICITA LA APROBACIÓN DE UN PUNTO DE ACUERDO, A FIN DE QUE SE EXHORTE AL TITULAR DEL INSTITUTO DE MOVILIDAD Y ACCESIBILIDAD DE NUEVO LEÓN, PARA QUE SEAN CANCELADAS LAS MEDIDAS QUE RESTRINGEN LOS HORARIOS DEL SERVICIO DE TRANSPORTE; ASIMISMO SE EXHORTE AL SECRETARIO DE SALUD PARA QUE INFORME A ESTA </w:t>
      </w:r>
      <w:r w:rsidRPr="00326AEC">
        <w:rPr>
          <w:rFonts w:ascii="Arial" w:eastAsia="Questrial" w:hAnsi="Arial" w:cs="Arial"/>
        </w:rPr>
        <w:lastRenderedPageBreak/>
        <w:t>SOBERANÍA SI LA ESTRATEGIA DE REDUCCIÓN DE HORARIOS EN EL TRANSPORTE PÚBLICO, CONTRAVIENE LA MEDIDA DE LA “SANA DISTANCIA”, ASIMISMO SI EXISTE ALGÚN RIESGO ANTE LAS AGLOMERACIONES PRESENTADAS EN EL SERVICIO DE TRANSPORTE EN VIRTUD DE LOS HORARIOS ESTABLECIDOS. DE ENTERADO Y DE CONFORMIDAD CON LO ESTABLECIDO EN LOS ARTÍCULOS 24 FRACCIÓN III Y 39 FRACCIÓN X DEL REGLAMENTO PARA EL GOBIERNO INTERIOR DEL CONGRESO SE TURNA CON CARÁCTER Y URGENTE A LA COMISIÓN DE MOVILIDAD.</w:t>
      </w:r>
    </w:p>
    <w:p w14:paraId="18D5C6E1" w14:textId="77777777" w:rsidR="00326AEC" w:rsidRPr="00E15C92" w:rsidRDefault="00326AEC" w:rsidP="00326AEC">
      <w:pPr>
        <w:spacing w:after="0" w:line="360" w:lineRule="auto"/>
        <w:ind w:left="1134" w:right="196" w:hanging="1701"/>
        <w:jc w:val="both"/>
        <w:rPr>
          <w:rFonts w:ascii="Arial" w:eastAsia="Questrial" w:hAnsi="Arial" w:cs="Arial"/>
        </w:rPr>
      </w:pPr>
    </w:p>
    <w:p w14:paraId="5C3B5910" w14:textId="77777777" w:rsidR="00326AEC" w:rsidRPr="00E15C92" w:rsidRDefault="00326AEC" w:rsidP="00326AEC">
      <w:pPr>
        <w:spacing w:after="0" w:line="360" w:lineRule="auto"/>
        <w:ind w:left="1134" w:right="196" w:hanging="1701"/>
        <w:jc w:val="both"/>
        <w:rPr>
          <w:rFonts w:ascii="Arial" w:eastAsia="Questrial" w:hAnsi="Arial" w:cs="Arial"/>
        </w:rPr>
      </w:pPr>
    </w:p>
    <w:p w14:paraId="16C55159" w14:textId="3554BCC0"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ESCRITO PRESENTADO POR EL C. VÍCTOR DAVID GUERRERO RESÉNDIZ, MEDIANTE EL CUAL PRESENTAN INICIATIVA DE REFORMA A DIVERSOS ARTÍCULOS DE LA LEY ELECTORAL DEL ESTADO DE NUEVO LEÓN EN MATERIA RELATIVA A LA ELECCIÓN DE DIPUTADOS DE REPRESENTACIÓN PROPORCIONAL.</w:t>
      </w:r>
      <w:r>
        <w:rPr>
          <w:rFonts w:ascii="Arial" w:eastAsia="Questrial" w:hAnsi="Arial" w:cs="Arial"/>
        </w:rPr>
        <w:t xml:space="preserve"> </w:t>
      </w:r>
      <w:r w:rsidRPr="00326AEC">
        <w:rPr>
          <w:rFonts w:ascii="Arial" w:eastAsia="Questrial" w:hAnsi="Arial" w:cs="Arial"/>
        </w:rPr>
        <w:t>DE ENTERADO Y DE CONFORMIDAD CON LO ESTABLECIDO EN LOS ARTÍCULOS 24 FRACCIÓN III Y 39 FRACCIÓN III DEL REGLAMENTO PARA EL GOBIERNO INTERIOR DEL CONGRESO SE TURNA A LA COMISIÓN DE PUNTOS CONSTITUCIONALES.</w:t>
      </w:r>
    </w:p>
    <w:p w14:paraId="2ACE76BC" w14:textId="77777777" w:rsidR="00326AEC" w:rsidRPr="00E15C92" w:rsidRDefault="00326AEC" w:rsidP="00326AEC">
      <w:pPr>
        <w:spacing w:after="0" w:line="360" w:lineRule="auto"/>
        <w:ind w:right="-81"/>
        <w:jc w:val="both"/>
        <w:rPr>
          <w:rFonts w:ascii="Arial" w:eastAsia="Tahoma" w:hAnsi="Arial" w:cs="Arial"/>
        </w:rPr>
      </w:pPr>
      <w:r w:rsidRPr="00E15C92">
        <w:rPr>
          <w:rFonts w:ascii="Arial" w:eastAsia="Tahoma" w:hAnsi="Arial" w:cs="Arial"/>
        </w:rPr>
        <w:t xml:space="preserve">    </w:t>
      </w:r>
    </w:p>
    <w:p w14:paraId="4DADD500" w14:textId="77777777" w:rsidR="00326AEC" w:rsidRPr="00E15C92" w:rsidRDefault="00326AEC" w:rsidP="00326AEC">
      <w:pPr>
        <w:spacing w:after="0" w:line="360" w:lineRule="auto"/>
        <w:ind w:right="-81"/>
        <w:jc w:val="both"/>
        <w:rPr>
          <w:rFonts w:ascii="Arial" w:eastAsia="Tahoma" w:hAnsi="Arial" w:cs="Arial"/>
        </w:rPr>
      </w:pPr>
    </w:p>
    <w:p w14:paraId="20D13E83" w14:textId="77777777" w:rsidR="00326AEC" w:rsidRPr="00E15C92" w:rsidRDefault="00326AEC" w:rsidP="00326AEC">
      <w:pPr>
        <w:spacing w:after="0" w:line="360" w:lineRule="auto"/>
        <w:ind w:right="-81"/>
        <w:jc w:val="both"/>
        <w:rPr>
          <w:rFonts w:ascii="Arial" w:eastAsia="Tahoma" w:hAnsi="Arial" w:cs="Arial"/>
        </w:rPr>
      </w:pPr>
    </w:p>
    <w:p w14:paraId="1657F571" w14:textId="77777777" w:rsidR="00326AEC" w:rsidRPr="00E15C92" w:rsidRDefault="00326AEC" w:rsidP="00326AEC">
      <w:pPr>
        <w:spacing w:after="0" w:line="360" w:lineRule="auto"/>
        <w:ind w:right="-81"/>
        <w:jc w:val="both"/>
        <w:rPr>
          <w:rFonts w:ascii="Arial" w:eastAsia="Tahoma" w:hAnsi="Arial" w:cs="Arial"/>
        </w:rPr>
      </w:pPr>
    </w:p>
    <w:p w14:paraId="476FBF53" w14:textId="77777777" w:rsidR="00326AEC" w:rsidRPr="00E15C92" w:rsidRDefault="00326AEC" w:rsidP="00326AEC">
      <w:pPr>
        <w:spacing w:after="0" w:line="360" w:lineRule="auto"/>
        <w:ind w:right="-81"/>
        <w:jc w:val="both"/>
        <w:rPr>
          <w:rFonts w:ascii="Arial" w:eastAsia="Tahoma" w:hAnsi="Arial" w:cs="Arial"/>
        </w:rPr>
      </w:pPr>
      <w:r w:rsidRPr="00E15C92">
        <w:rPr>
          <w:rFonts w:ascii="Arial" w:eastAsia="Tahoma" w:hAnsi="Arial" w:cs="Arial"/>
        </w:rPr>
        <w:t xml:space="preserve">      </w:t>
      </w:r>
    </w:p>
    <w:p w14:paraId="56FA2076" w14:textId="4A110B65"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LOS CC. JAIME HELIODORO RODRÍGUEZ CALDERÓN, MANUEL FLORENTINO GONZÁLEZ FLORES Y MANUEL ENRIQUE DE LA O CAVAZOS, GOBERNADOR CONSTITUCIONAL DEL ESTADO, SECRETARIO GENERAL DE GOBIERNO Y SECRETARIO DE SALUD DEL ESTADO DE NUEVO LEÓN RESPECTIVAMENTE, MEDIANTE EL CUAL </w:t>
      </w:r>
      <w:r w:rsidRPr="00326AEC">
        <w:rPr>
          <w:rFonts w:ascii="Arial" w:eastAsia="Questrial" w:hAnsi="Arial" w:cs="Arial"/>
        </w:rPr>
        <w:lastRenderedPageBreak/>
        <w:t>PRESENTAN INICIATIVA PARA ABROGAR EL DECRETO 37 PUBLICADO EL 16 DE DICIEMBRE DE 2015 Y POR CONSECUENCIA SE ABROGA LA LEY POR EL QUE SE CREA EL ORGANISMO PÚBLICO DESCENTRALIZADO DENOMINADO RÉGIMEN DE PROTECCIÓN SOCIAL DE SALUD. DE ENTERADO Y DE CONFORMIDAD CON LO ESTABLECIDO EN LOS ARTÍCULOS 24 FRACCIÓN III Y 39 FRACCIÓN XV DEL REGLAMENTO PARA EL GOBIERNO INTERIOR DEL CONGRESO SE TURNA A LA COMISIÓN DE SALUD Y ATENCIÓN A GRUPOS VULNERABLES.</w:t>
      </w:r>
    </w:p>
    <w:p w14:paraId="54BC3ECF" w14:textId="77777777" w:rsidR="00326AEC" w:rsidRPr="00E15C92" w:rsidRDefault="00326AEC" w:rsidP="00326AEC">
      <w:pPr>
        <w:spacing w:after="0" w:line="360" w:lineRule="auto"/>
        <w:ind w:right="-81"/>
        <w:jc w:val="both"/>
        <w:rPr>
          <w:rFonts w:ascii="Arial" w:eastAsia="Tahoma" w:hAnsi="Arial" w:cs="Arial"/>
        </w:rPr>
      </w:pPr>
    </w:p>
    <w:p w14:paraId="53C6DAF3" w14:textId="05CACEEC"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EL C. FRANCISCO ORTIZ RIVERA, MEDIANTE EL CUAL PRESENTAN INICIATIVA DE REFORMA A DIVERSOS ARTÍCULOS DEL CÓDIGO PENAL DEL ESTADO DE NUEVO LEÓN EN MATERIA DE DELITOS QUE INTERFIERAN EN OBSTACULIZAR LA LIBERTAD DE EXPRESIÓN Y EL DESEMPEÑO DE SU PROFESIÓN. </w:t>
      </w:r>
      <w:r>
        <w:rPr>
          <w:rFonts w:ascii="Arial" w:eastAsia="Questrial" w:hAnsi="Arial" w:cs="Arial"/>
        </w:rPr>
        <w:t>D</w:t>
      </w:r>
      <w:r w:rsidRPr="00326AEC">
        <w:rPr>
          <w:rFonts w:ascii="Arial" w:eastAsia="Questrial" w:hAnsi="Arial" w:cs="Arial"/>
        </w:rPr>
        <w:t>E ENTERADO Y DE CONFORMIDAD CON LO ESTABLECIDO EN LOS ARTÍCULOS 24 FRACCIÓN III Y 39 FRACCIÓN IV DEL REGLAMENTO PARA EL GOBIERNO INTERIOR DEL CONGRESO SE TURNA A LA COMISIÓN JUSTICIA Y SEGURIDAD PUBLICA.</w:t>
      </w:r>
    </w:p>
    <w:p w14:paraId="0ECA8B53" w14:textId="77777777" w:rsidR="00326AEC" w:rsidRPr="00E15C92" w:rsidRDefault="00326AEC" w:rsidP="00326AEC">
      <w:pPr>
        <w:spacing w:after="0" w:line="360" w:lineRule="auto"/>
        <w:ind w:right="196"/>
        <w:jc w:val="both"/>
        <w:rPr>
          <w:rFonts w:ascii="Arial" w:eastAsia="Questrial" w:hAnsi="Arial" w:cs="Arial"/>
        </w:rPr>
      </w:pPr>
    </w:p>
    <w:p w14:paraId="347FA392" w14:textId="14837AED"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EL C. SAMUEL ELÍ MOLINA CENICEROS, MEDIANTE EL CUAL PRESENTA INICIATIVA DE ADICIÓN A DIVERSOS ARTÍCULOS DEL CÓDIGO PENAL DEL ESTADO DE NUEVO LEÓN EN MATERIA DE LESIONES A PERSONAL DE SALUD. TRÁMITE:   </w:t>
      </w:r>
      <w:r w:rsidRPr="00326AEC">
        <w:rPr>
          <w:rFonts w:ascii="Arial" w:eastAsia="Questrial" w:hAnsi="Arial" w:cs="Arial"/>
        </w:rPr>
        <w:tab/>
        <w:t>DE ENTERADO Y DE CONFORMIDAD CON LO ESTABLECIDO EN LOS ARTÍCULOS 24 FRACCIÓN III Y 39 FRACCIÓN IV DEL REGLAMENTO PARA EL GOBIERNO INTERIOR DEL CONGRESO SE TURNA A LA COMISIÓN JUSTICIA Y SEGURIDAD PUBLICA.</w:t>
      </w:r>
    </w:p>
    <w:p w14:paraId="1FB2E49E" w14:textId="77777777" w:rsidR="00326AEC" w:rsidRPr="00E15C92" w:rsidRDefault="00326AEC" w:rsidP="00326AEC">
      <w:pPr>
        <w:spacing w:after="0" w:line="360" w:lineRule="auto"/>
        <w:ind w:left="1134" w:right="196" w:hanging="1701"/>
        <w:jc w:val="both"/>
        <w:rPr>
          <w:rFonts w:ascii="Arial" w:eastAsia="Questrial" w:hAnsi="Arial" w:cs="Arial"/>
        </w:rPr>
      </w:pPr>
    </w:p>
    <w:p w14:paraId="18E3BBBD" w14:textId="2CE67418"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OFICIO SIGNADO POR LA C. LIC. EDITH MARIBEL ORNELAS NAVA, DIRECTORA DE ORIENTACIÓN Y RECEPCIÓN DE QUEJAS DE LA COMISIÓN ESTATAL DE DERECHOS HUMANOS DE NUEVO LEÓN, MEDIANTE EL CUAL </w:t>
      </w:r>
      <w:r w:rsidRPr="00326AEC">
        <w:rPr>
          <w:rFonts w:ascii="Arial" w:eastAsia="Questrial" w:hAnsi="Arial" w:cs="Arial"/>
        </w:rPr>
        <w:lastRenderedPageBreak/>
        <w:t>SOLICITA LA INTERVENCIÓN DE ESTA SOBERANÍA, PARA COADYUVAR CON LA PROHIBICIÓN DE LA PARTICIPACIÓN DE MENORES DE EDAD EN EVENTOS TAURINOS Y PELEAS DE GALLOS, A FIN DE QUE SE LEGISLE AL RESPECTO. TRÁMITE:</w:t>
      </w:r>
      <w:r>
        <w:rPr>
          <w:rFonts w:ascii="Arial" w:eastAsia="Questrial" w:hAnsi="Arial" w:cs="Arial"/>
        </w:rPr>
        <w:t xml:space="preserve"> D</w:t>
      </w:r>
      <w:r w:rsidRPr="00326AEC">
        <w:rPr>
          <w:rFonts w:ascii="Arial" w:eastAsia="Questrial" w:hAnsi="Arial" w:cs="Arial"/>
        </w:rPr>
        <w:t>E ENTERADO Y REMÍTASE A LA COMISIÓN DE MEDIO AMBIENTE Y DESARROLLO SUSTENTABLE, PARA SU CONOCIMIENTO Y EFECTOS A QUE HAYA LUGAR.</w:t>
      </w:r>
    </w:p>
    <w:p w14:paraId="73A605C4" w14:textId="77777777" w:rsidR="00326AEC" w:rsidRPr="00E15C92" w:rsidRDefault="00326AEC" w:rsidP="00326AEC">
      <w:pPr>
        <w:spacing w:after="0" w:line="360" w:lineRule="auto"/>
        <w:ind w:right="196"/>
        <w:jc w:val="both"/>
        <w:rPr>
          <w:rFonts w:ascii="Arial" w:eastAsia="Questrial" w:hAnsi="Arial" w:cs="Arial"/>
        </w:rPr>
      </w:pPr>
    </w:p>
    <w:p w14:paraId="433834AD" w14:textId="77777777" w:rsidR="00326AEC" w:rsidRPr="00E15C92" w:rsidRDefault="00326AEC" w:rsidP="00326AEC">
      <w:pPr>
        <w:spacing w:after="0" w:line="360" w:lineRule="auto"/>
        <w:ind w:right="196"/>
        <w:jc w:val="both"/>
        <w:rPr>
          <w:rFonts w:ascii="Arial" w:eastAsia="Questrial" w:hAnsi="Arial" w:cs="Arial"/>
        </w:rPr>
      </w:pPr>
    </w:p>
    <w:p w14:paraId="0DCD4931" w14:textId="0C73A917" w:rsidR="00326AEC" w:rsidRPr="00E15C92" w:rsidRDefault="00326AEC" w:rsidP="00326AEC">
      <w:pPr>
        <w:numPr>
          <w:ilvl w:val="0"/>
          <w:numId w:val="14"/>
        </w:numPr>
        <w:pBdr>
          <w:top w:val="nil"/>
          <w:left w:val="nil"/>
          <w:bottom w:val="nil"/>
          <w:right w:val="nil"/>
          <w:between w:val="nil"/>
        </w:pBdr>
        <w:spacing w:after="0" w:line="360" w:lineRule="auto"/>
        <w:ind w:left="-567" w:right="196" w:hanging="567"/>
        <w:jc w:val="both"/>
        <w:rPr>
          <w:rFonts w:ascii="Arial" w:eastAsia="Questrial" w:hAnsi="Arial" w:cs="Arial"/>
        </w:rPr>
      </w:pPr>
      <w:r w:rsidRPr="00E15C92">
        <w:rPr>
          <w:rFonts w:ascii="Arial" w:eastAsia="Questrial" w:hAnsi="Arial" w:cs="Arial"/>
        </w:rPr>
        <w:t>ESCRITO PRESENTADO POR LOS CC. LIC. YURI SALOMÓN VANEGAS MENCHACA Y LIC. JACOBO AUGUSTO VANEGAS MENCHACA, MEDIANTE EL CUAL PRESENTAN INICIATIVA DE REFORMA A LA FRACCIÓN III DEL ARTÍCULO 122 DE LA CONSTITUCIÓN POLÍTICA DEL ESTADO LIBRE Y SOBE</w:t>
      </w:r>
      <w:r w:rsidR="006B0C1C">
        <w:rPr>
          <w:rFonts w:ascii="Arial" w:eastAsia="Questrial" w:hAnsi="Arial" w:cs="Arial"/>
        </w:rPr>
        <w:t xml:space="preserve">RANO DE NUEVO LEÓN. TRÁMITE: </w:t>
      </w:r>
      <w:r w:rsidRPr="00E15C92">
        <w:rPr>
          <w:rFonts w:ascii="Arial" w:eastAsia="Questrial" w:hAnsi="Arial" w:cs="Arial"/>
        </w:rPr>
        <w:t xml:space="preserve">DE ENTERADO Y DE CONFORMIDAD CON LO ESTABLECIDO EN LOS ARTÍCULOS 24 FRACCIÓN III Y 39 FRACCIÓN III DEL REGLAMENTO PARA EL GOBIERNO INTERIOR DEL CONGRESO SE TURNA A LA COMISIÓN </w:t>
      </w:r>
      <w:r w:rsidR="006B0C1C">
        <w:rPr>
          <w:rFonts w:ascii="Arial" w:eastAsia="Questrial" w:hAnsi="Arial" w:cs="Arial"/>
        </w:rPr>
        <w:t xml:space="preserve">DE </w:t>
      </w:r>
      <w:r w:rsidRPr="00E15C92">
        <w:rPr>
          <w:rFonts w:ascii="Arial" w:eastAsia="Questrial" w:hAnsi="Arial" w:cs="Arial"/>
        </w:rPr>
        <w:t>PUNTOS CONSTITUCIONALES.</w:t>
      </w:r>
    </w:p>
    <w:p w14:paraId="177D9FA4" w14:textId="77777777" w:rsidR="00326AEC" w:rsidRPr="00E15C92" w:rsidRDefault="00326AEC" w:rsidP="00326AEC">
      <w:pPr>
        <w:spacing w:after="0" w:line="360" w:lineRule="auto"/>
        <w:ind w:right="196"/>
        <w:jc w:val="both"/>
        <w:rPr>
          <w:rFonts w:ascii="Arial" w:eastAsia="Questrial" w:hAnsi="Arial" w:cs="Arial"/>
        </w:rPr>
      </w:pPr>
    </w:p>
    <w:p w14:paraId="49620AF4" w14:textId="77777777" w:rsidR="00326AEC" w:rsidRPr="00E15C92" w:rsidRDefault="00326AEC" w:rsidP="00326AEC">
      <w:pPr>
        <w:spacing w:after="0" w:line="360" w:lineRule="auto"/>
        <w:ind w:right="196"/>
        <w:jc w:val="both"/>
        <w:rPr>
          <w:rFonts w:ascii="Arial" w:eastAsia="Questrial" w:hAnsi="Arial" w:cs="Arial"/>
        </w:rPr>
      </w:pPr>
    </w:p>
    <w:p w14:paraId="7610204E" w14:textId="023F7931"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EL C. DIP. ÁLVARO IBARRA HINOJOSA, INTEGRANTE DEL GRUPO LEGISLATIVO DEL PARTIDO REVOLUCIONARIO INSTITUCIONAL DE LA LXXV LEGISLATURA, MEDIANTE EL CUAL PRESENTA INICIATIVA DE REFORMA AL ARTÍCULO 11 DE LA LEY DE DESARROLLO SOCIAL PARA EL ESTADO DE NUEVO LEÓN, EN MATERIA DE ESTABLECER LOS GRUPOS PRIORITARIOS PARA LA POLÍTICA DE DESARROLLO SOCIAL EN EL ESTADO. TRÁMITE:   </w:t>
      </w:r>
      <w:r w:rsidRPr="00326AEC">
        <w:rPr>
          <w:rFonts w:ascii="Arial" w:eastAsia="Questrial" w:hAnsi="Arial" w:cs="Arial"/>
        </w:rPr>
        <w:tab/>
        <w:t>DE ENTERADO Y DE CONFORMIDAD CON LO ESTABLECIDO EN LOS ARTÍCULOS 24 FRACCIÓN III Y 39 FRACCIÓN V DEL REGLAMENTO PARA EL GOBIERNO INTERIOR DEL CONGRESO SE TURNA A LA COMISIÓN DE DESARROLLO SOCIAL, DERECHOS HUMANOS Y ASUNTOS INDÍGENAS.</w:t>
      </w:r>
    </w:p>
    <w:p w14:paraId="63B43E8E" w14:textId="77777777" w:rsidR="00326AEC" w:rsidRPr="00E15C92" w:rsidRDefault="00326AEC" w:rsidP="00326AEC">
      <w:pPr>
        <w:spacing w:after="0" w:line="360" w:lineRule="auto"/>
        <w:ind w:right="196"/>
        <w:jc w:val="both"/>
        <w:rPr>
          <w:rFonts w:ascii="Arial" w:eastAsia="Questrial" w:hAnsi="Arial" w:cs="Arial"/>
        </w:rPr>
      </w:pPr>
    </w:p>
    <w:p w14:paraId="5817D785" w14:textId="5FECE751"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lastRenderedPageBreak/>
        <w:t>ESCRITO PRESENTADO POR LA C. DIP. MARÍA DOLORES LEAL CANTÚ, COORDINADORA DEL GRUPO LEGISLATIVO DEL PARTIDO NUEVA ALIANZA DE LA LXXV LEGISLATURA, ASÍ COMO LOS CC. SECRETARIOS GENERALES DE LA SECCIÓN 21 Y 50 DEL SINDICATO DE TRABAJADORES DE LA EDUCACIÓN, MEDIANTE EL CUAL PRESENTAN INICIATIVA DE LEY DE EDUCACIÓN DEL ESTADO DE NUEVO LEÓN. DE ENTERADO Y SE ANEXA CON CARÁCTER DE URGENTE EN EL EXPEDIENTE 13473/LXXV QUE SE ENCUENTRA EN LAS COMISIONES UNIDAS DE EDUCACIÓN, CULTURA Y DEPORTE Y A LA DE CIENCIA, TECNOLOGÍA E INNOVACIÓN.</w:t>
      </w:r>
    </w:p>
    <w:p w14:paraId="25B3FD02" w14:textId="77777777" w:rsidR="00326AEC" w:rsidRPr="00E15C92" w:rsidRDefault="00326AEC" w:rsidP="00326AEC">
      <w:pPr>
        <w:spacing w:after="0" w:line="360" w:lineRule="auto"/>
        <w:ind w:right="196"/>
        <w:jc w:val="both"/>
        <w:rPr>
          <w:rFonts w:ascii="Arial" w:eastAsia="Questrial" w:hAnsi="Arial" w:cs="Arial"/>
        </w:rPr>
      </w:pPr>
    </w:p>
    <w:p w14:paraId="27F80156" w14:textId="49C3E734"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LA C. DIP. KARINA MARLEN BARRÓN PERALES, INTEGRANTE DEL GRUPO LEGISLATIVO MOVIMIENTO CIUDADANO DE LA LXXV LEGISLATURA, MEDIANTE EL CUAL PRESENTA INICIATIVA DE REFORMA AL ARTÍCULO 57 DE LA LEY DE RESPONSABILIDADES ADMINISTRATIVAS DEL ESTADO DE NUEVO LEÓN, EN MATERIA DE VIOLENCIA POLÍTICA. </w:t>
      </w:r>
      <w:r w:rsidRPr="00326AEC">
        <w:rPr>
          <w:rFonts w:ascii="Arial" w:eastAsia="Questrial" w:hAnsi="Arial" w:cs="Arial"/>
        </w:rPr>
        <w:tab/>
        <w:t>DE ENTERADO Y DE CONFORMIDAD CON LO ESTABLECIDO EN LOS ARTÍCULOS 24 FRACCIÓN III Y 39 FRACCIÓN II DEL REGLAMENTO PARA EL GOBIERNO INTERIOR DEL CONGRESO SE TURNA CON CARÁCTER DE URGENTE A LA COMISIÓN DE LEGISLACIÓN.</w:t>
      </w:r>
    </w:p>
    <w:p w14:paraId="7EB6CBC1" w14:textId="77777777" w:rsidR="00326AEC" w:rsidRPr="00E15C92" w:rsidRDefault="00326AEC" w:rsidP="00326AEC">
      <w:pPr>
        <w:spacing w:after="0" w:line="360" w:lineRule="auto"/>
        <w:ind w:right="196"/>
        <w:jc w:val="both"/>
        <w:rPr>
          <w:rFonts w:ascii="Arial" w:eastAsia="Questrial" w:hAnsi="Arial" w:cs="Arial"/>
        </w:rPr>
      </w:pPr>
    </w:p>
    <w:p w14:paraId="00395A99" w14:textId="08D94711" w:rsidR="00326AEC" w:rsidRPr="00326AEC" w:rsidRDefault="00326AEC" w:rsidP="00F20FC4">
      <w:pPr>
        <w:numPr>
          <w:ilvl w:val="0"/>
          <w:numId w:val="14"/>
        </w:numPr>
        <w:pBdr>
          <w:top w:val="nil"/>
          <w:left w:val="nil"/>
          <w:bottom w:val="nil"/>
          <w:right w:val="nil"/>
          <w:between w:val="nil"/>
        </w:pBdr>
        <w:spacing w:after="0" w:line="360" w:lineRule="auto"/>
        <w:ind w:left="1134" w:right="196" w:hanging="1701"/>
        <w:jc w:val="both"/>
        <w:rPr>
          <w:rFonts w:ascii="Arial" w:eastAsia="Questrial" w:hAnsi="Arial" w:cs="Arial"/>
        </w:rPr>
      </w:pPr>
      <w:r w:rsidRPr="00326AEC">
        <w:rPr>
          <w:rFonts w:ascii="Arial" w:eastAsia="Questrial" w:hAnsi="Arial" w:cs="Arial"/>
        </w:rPr>
        <w:t xml:space="preserve">ESCRITO PRESENTADO POR LA C. DIP. KARINA MARLEN BARRÓN PERALES, INTEGRANTE DEL GRUPO LEGISLATIVO MOVIMIENTO CIUDADANO DE LA LXXV LEGISLATURA, MEDIANTE EL CUAL PRESENTA INICIATIVA DE REFORMA POR ADICIÓN DE UNA FRACCIÓN XXXII AL ARTÍCULO 7 DE LA LEY ORGÁNICA DE LA FISCALÍA GENERAL DE JUSTICIA DEL ESTADO DE NUEVO LEÓN, EN MATERIA DE VIOLENCIA POLÍTICA DE GÉNERO. TRÁMITE:   DE ENTERADO Y DE CONFORMIDAD CON LO ESTABLECIDO EN LOS ARTÍCULOS 24 FRACCIÓN III Y 39 FRACCIÓN IV DEL REGLAMENTO PARA EL </w:t>
      </w:r>
      <w:r w:rsidRPr="00326AEC">
        <w:rPr>
          <w:rFonts w:ascii="Arial" w:eastAsia="Questrial" w:hAnsi="Arial" w:cs="Arial"/>
        </w:rPr>
        <w:lastRenderedPageBreak/>
        <w:t>GOBIERNO INTERIOR DEL CONGRESO SE TURNA CON CARÁCTER DE URGENTE A LA COMISIÓN DE JUSTICIA Y SEGURIDAD PÚBLICA.</w:t>
      </w:r>
    </w:p>
    <w:p w14:paraId="33554951" w14:textId="77777777" w:rsidR="00326AEC" w:rsidRPr="00E15C92" w:rsidRDefault="00326AEC" w:rsidP="00326AEC">
      <w:pPr>
        <w:spacing w:after="0" w:line="360" w:lineRule="auto"/>
        <w:ind w:right="196"/>
        <w:jc w:val="both"/>
        <w:rPr>
          <w:rFonts w:ascii="Arial" w:eastAsia="Questrial" w:hAnsi="Arial" w:cs="Arial"/>
        </w:rPr>
      </w:pPr>
    </w:p>
    <w:p w14:paraId="4C04CA04" w14:textId="77777777" w:rsidR="00CE2D11" w:rsidRPr="00CE0E6A" w:rsidRDefault="00CE2D11" w:rsidP="00CF2B11">
      <w:pPr>
        <w:spacing w:after="0" w:line="360" w:lineRule="auto"/>
        <w:ind w:left="567" w:right="-138" w:hanging="567"/>
        <w:jc w:val="center"/>
        <w:rPr>
          <w:rFonts w:ascii="Arial" w:eastAsia="Times New Roman" w:hAnsi="Arial" w:cs="Arial"/>
          <w:lang w:eastAsia="es-MX"/>
        </w:rPr>
      </w:pPr>
    </w:p>
    <w:sectPr w:rsidR="00CE2D11" w:rsidRPr="00CE0E6A"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6AE8" w14:textId="77777777" w:rsidR="00FA0287" w:rsidRDefault="00FA0287">
      <w:pPr>
        <w:spacing w:after="0" w:line="240" w:lineRule="auto"/>
      </w:pPr>
      <w:r>
        <w:separator/>
      </w:r>
    </w:p>
  </w:endnote>
  <w:endnote w:type="continuationSeparator" w:id="0">
    <w:p w14:paraId="16C0D0A8" w14:textId="77777777" w:rsidR="00FA0287" w:rsidRDefault="00FA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4419A26C" w:rsidR="00F20FC4" w:rsidRDefault="00F20FC4">
        <w:pPr>
          <w:pStyle w:val="Piedepgina"/>
          <w:jc w:val="right"/>
        </w:pPr>
        <w:r>
          <w:fldChar w:fldCharType="begin"/>
        </w:r>
        <w:r>
          <w:instrText>PAGE   \* MERGEFORMAT</w:instrText>
        </w:r>
        <w:r>
          <w:fldChar w:fldCharType="separate"/>
        </w:r>
        <w:r w:rsidR="002F5818" w:rsidRPr="002F5818">
          <w:rPr>
            <w:noProof/>
            <w:lang w:val="es-ES"/>
          </w:rPr>
          <w:t>18</w:t>
        </w:r>
        <w:r>
          <w:fldChar w:fldCharType="end"/>
        </w:r>
      </w:p>
    </w:sdtContent>
  </w:sdt>
  <w:p w14:paraId="27FC1EBB" w14:textId="77777777" w:rsidR="00F20FC4" w:rsidRDefault="00F20F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3B23C" w14:textId="77777777" w:rsidR="00FA0287" w:rsidRDefault="00FA0287">
      <w:pPr>
        <w:spacing w:after="0" w:line="240" w:lineRule="auto"/>
      </w:pPr>
      <w:r>
        <w:separator/>
      </w:r>
    </w:p>
  </w:footnote>
  <w:footnote w:type="continuationSeparator" w:id="0">
    <w:p w14:paraId="7635244A" w14:textId="77777777" w:rsidR="00FA0287" w:rsidRDefault="00FA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14:paraId="2FA56F7A" w14:textId="77777777" w:rsidR="00F20FC4" w:rsidRPr="00547CDF" w:rsidRDefault="00F20FC4"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14:paraId="78B269D8" w14:textId="77777777" w:rsidR="00F20FC4" w:rsidRPr="00547CDF" w:rsidRDefault="00F20FC4"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48C73F68"/>
    <w:multiLevelType w:val="multilevel"/>
    <w:tmpl w:val="C9C2B652"/>
    <w:lvl w:ilvl="0">
      <w:start w:val="1"/>
      <w:numFmt w:val="decimal"/>
      <w:lvlText w:val="%1."/>
      <w:lvlJc w:val="left"/>
      <w:pPr>
        <w:ind w:left="6030" w:hanging="360"/>
      </w:pPr>
      <w:rPr>
        <w:b w:val="0"/>
        <w:color w:val="auto"/>
      </w:rPr>
    </w:lvl>
    <w:lvl w:ilvl="1">
      <w:start w:val="1"/>
      <w:numFmt w:val="lowerLetter"/>
      <w:lvlText w:val="%2."/>
      <w:lvlJc w:val="left"/>
      <w:pPr>
        <w:ind w:left="6750" w:hanging="360"/>
      </w:p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9"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1"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4"/>
  </w:num>
  <w:num w:numId="3">
    <w:abstractNumId w:val="13"/>
  </w:num>
  <w:num w:numId="4">
    <w:abstractNumId w:val="7"/>
  </w:num>
  <w:num w:numId="5">
    <w:abstractNumId w:val="2"/>
  </w:num>
  <w:num w:numId="6">
    <w:abstractNumId w:val="11"/>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763B5"/>
    <w:rsid w:val="00082E50"/>
    <w:rsid w:val="00082F35"/>
    <w:rsid w:val="0008507F"/>
    <w:rsid w:val="00085F73"/>
    <w:rsid w:val="000A068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3D68"/>
    <w:rsid w:val="000F58B4"/>
    <w:rsid w:val="000F5ACD"/>
    <w:rsid w:val="000F6670"/>
    <w:rsid w:val="000F79B4"/>
    <w:rsid w:val="00101920"/>
    <w:rsid w:val="0010220D"/>
    <w:rsid w:val="001053C3"/>
    <w:rsid w:val="00107F8B"/>
    <w:rsid w:val="001102DA"/>
    <w:rsid w:val="0011313A"/>
    <w:rsid w:val="0011529B"/>
    <w:rsid w:val="00116BCE"/>
    <w:rsid w:val="0012023A"/>
    <w:rsid w:val="00120AA5"/>
    <w:rsid w:val="00120E95"/>
    <w:rsid w:val="00123D3E"/>
    <w:rsid w:val="0012791D"/>
    <w:rsid w:val="00132664"/>
    <w:rsid w:val="00132EA5"/>
    <w:rsid w:val="001370D6"/>
    <w:rsid w:val="00137C07"/>
    <w:rsid w:val="001416F3"/>
    <w:rsid w:val="00141A30"/>
    <w:rsid w:val="00141E94"/>
    <w:rsid w:val="00150336"/>
    <w:rsid w:val="00153577"/>
    <w:rsid w:val="00160722"/>
    <w:rsid w:val="001624D8"/>
    <w:rsid w:val="00171C67"/>
    <w:rsid w:val="00171FEF"/>
    <w:rsid w:val="0017229F"/>
    <w:rsid w:val="00172A89"/>
    <w:rsid w:val="0017489E"/>
    <w:rsid w:val="00176313"/>
    <w:rsid w:val="001829C9"/>
    <w:rsid w:val="00187B8B"/>
    <w:rsid w:val="00187DE8"/>
    <w:rsid w:val="00191108"/>
    <w:rsid w:val="00192E78"/>
    <w:rsid w:val="00193286"/>
    <w:rsid w:val="00196A6D"/>
    <w:rsid w:val="001A1925"/>
    <w:rsid w:val="001A442F"/>
    <w:rsid w:val="001B08EA"/>
    <w:rsid w:val="001B1C5B"/>
    <w:rsid w:val="001B261E"/>
    <w:rsid w:val="001C0353"/>
    <w:rsid w:val="001C0CEA"/>
    <w:rsid w:val="001C212A"/>
    <w:rsid w:val="001C33DF"/>
    <w:rsid w:val="001C7940"/>
    <w:rsid w:val="001D2390"/>
    <w:rsid w:val="001D58B3"/>
    <w:rsid w:val="001D6045"/>
    <w:rsid w:val="001E172F"/>
    <w:rsid w:val="001E2303"/>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3019"/>
    <w:rsid w:val="002310BA"/>
    <w:rsid w:val="00231B03"/>
    <w:rsid w:val="002323F9"/>
    <w:rsid w:val="002338D6"/>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A0571"/>
    <w:rsid w:val="002A1484"/>
    <w:rsid w:val="002A38B8"/>
    <w:rsid w:val="002A54A0"/>
    <w:rsid w:val="002A7400"/>
    <w:rsid w:val="002A75E4"/>
    <w:rsid w:val="002A7829"/>
    <w:rsid w:val="002B044C"/>
    <w:rsid w:val="002B2C84"/>
    <w:rsid w:val="002B4AA9"/>
    <w:rsid w:val="002B4ECD"/>
    <w:rsid w:val="002C6F3F"/>
    <w:rsid w:val="002D3025"/>
    <w:rsid w:val="002D5CD8"/>
    <w:rsid w:val="002E00BE"/>
    <w:rsid w:val="002E164A"/>
    <w:rsid w:val="002E26BE"/>
    <w:rsid w:val="002E504C"/>
    <w:rsid w:val="002E53C2"/>
    <w:rsid w:val="002E65E3"/>
    <w:rsid w:val="002E6C5E"/>
    <w:rsid w:val="002F2949"/>
    <w:rsid w:val="002F5818"/>
    <w:rsid w:val="002F62CE"/>
    <w:rsid w:val="002F65C8"/>
    <w:rsid w:val="002F758A"/>
    <w:rsid w:val="00300F56"/>
    <w:rsid w:val="00301480"/>
    <w:rsid w:val="0030518C"/>
    <w:rsid w:val="00306074"/>
    <w:rsid w:val="00306F2D"/>
    <w:rsid w:val="003077CE"/>
    <w:rsid w:val="003126B7"/>
    <w:rsid w:val="003138F5"/>
    <w:rsid w:val="00313BF5"/>
    <w:rsid w:val="00313E5A"/>
    <w:rsid w:val="00314073"/>
    <w:rsid w:val="00314BD7"/>
    <w:rsid w:val="00315196"/>
    <w:rsid w:val="00315B8A"/>
    <w:rsid w:val="00316297"/>
    <w:rsid w:val="00316ABD"/>
    <w:rsid w:val="00317BB7"/>
    <w:rsid w:val="003229A2"/>
    <w:rsid w:val="00323C3A"/>
    <w:rsid w:val="00326AEC"/>
    <w:rsid w:val="0033013F"/>
    <w:rsid w:val="00331981"/>
    <w:rsid w:val="00333F3E"/>
    <w:rsid w:val="00336EC0"/>
    <w:rsid w:val="00340187"/>
    <w:rsid w:val="0034143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725"/>
    <w:rsid w:val="00377817"/>
    <w:rsid w:val="00386017"/>
    <w:rsid w:val="0039183F"/>
    <w:rsid w:val="0039327F"/>
    <w:rsid w:val="00393DCE"/>
    <w:rsid w:val="00397A91"/>
    <w:rsid w:val="003A5B35"/>
    <w:rsid w:val="003B3457"/>
    <w:rsid w:val="003B5C98"/>
    <w:rsid w:val="003B778B"/>
    <w:rsid w:val="003C44B9"/>
    <w:rsid w:val="003C4CAF"/>
    <w:rsid w:val="003C4F40"/>
    <w:rsid w:val="003C520F"/>
    <w:rsid w:val="003D3103"/>
    <w:rsid w:val="003E1945"/>
    <w:rsid w:val="003E2D4D"/>
    <w:rsid w:val="003E32A6"/>
    <w:rsid w:val="003E60BF"/>
    <w:rsid w:val="003E7459"/>
    <w:rsid w:val="003E74DA"/>
    <w:rsid w:val="003F410F"/>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3333"/>
    <w:rsid w:val="00473C38"/>
    <w:rsid w:val="0047513D"/>
    <w:rsid w:val="0047579A"/>
    <w:rsid w:val="00476925"/>
    <w:rsid w:val="0047694A"/>
    <w:rsid w:val="00480A41"/>
    <w:rsid w:val="00480DF5"/>
    <w:rsid w:val="00482413"/>
    <w:rsid w:val="0048339A"/>
    <w:rsid w:val="00483EB8"/>
    <w:rsid w:val="00490D8D"/>
    <w:rsid w:val="00492A32"/>
    <w:rsid w:val="0049309D"/>
    <w:rsid w:val="00494ED9"/>
    <w:rsid w:val="0049629C"/>
    <w:rsid w:val="00497592"/>
    <w:rsid w:val="00497F9A"/>
    <w:rsid w:val="004A1A35"/>
    <w:rsid w:val="004A428D"/>
    <w:rsid w:val="004A4F55"/>
    <w:rsid w:val="004A64CA"/>
    <w:rsid w:val="004B23EA"/>
    <w:rsid w:val="004B4EBD"/>
    <w:rsid w:val="004B6578"/>
    <w:rsid w:val="004B7DDC"/>
    <w:rsid w:val="004C0E2A"/>
    <w:rsid w:val="004C679B"/>
    <w:rsid w:val="004D2708"/>
    <w:rsid w:val="004D5307"/>
    <w:rsid w:val="004D63C1"/>
    <w:rsid w:val="004D70EF"/>
    <w:rsid w:val="004D7281"/>
    <w:rsid w:val="004E10FB"/>
    <w:rsid w:val="004E42F7"/>
    <w:rsid w:val="004E4473"/>
    <w:rsid w:val="004E5092"/>
    <w:rsid w:val="004E5B93"/>
    <w:rsid w:val="00500007"/>
    <w:rsid w:val="00502C7C"/>
    <w:rsid w:val="00502FB4"/>
    <w:rsid w:val="00503680"/>
    <w:rsid w:val="005055A0"/>
    <w:rsid w:val="00505B91"/>
    <w:rsid w:val="00506233"/>
    <w:rsid w:val="0050697D"/>
    <w:rsid w:val="00507A7C"/>
    <w:rsid w:val="00510F28"/>
    <w:rsid w:val="005120BB"/>
    <w:rsid w:val="00512F49"/>
    <w:rsid w:val="00515005"/>
    <w:rsid w:val="005205AE"/>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61A5B"/>
    <w:rsid w:val="00562534"/>
    <w:rsid w:val="00562897"/>
    <w:rsid w:val="005630D0"/>
    <w:rsid w:val="00565DB4"/>
    <w:rsid w:val="00567627"/>
    <w:rsid w:val="00570A55"/>
    <w:rsid w:val="00573318"/>
    <w:rsid w:val="005735FD"/>
    <w:rsid w:val="005742E0"/>
    <w:rsid w:val="005808CB"/>
    <w:rsid w:val="005846F2"/>
    <w:rsid w:val="00585386"/>
    <w:rsid w:val="00585B9B"/>
    <w:rsid w:val="00586146"/>
    <w:rsid w:val="00591053"/>
    <w:rsid w:val="00595EC4"/>
    <w:rsid w:val="0059613D"/>
    <w:rsid w:val="005A5F84"/>
    <w:rsid w:val="005B20BD"/>
    <w:rsid w:val="005B60B2"/>
    <w:rsid w:val="005C1821"/>
    <w:rsid w:val="005C439A"/>
    <w:rsid w:val="005C44DD"/>
    <w:rsid w:val="005D3957"/>
    <w:rsid w:val="005E0307"/>
    <w:rsid w:val="005F19F4"/>
    <w:rsid w:val="005F2DF9"/>
    <w:rsid w:val="005F3814"/>
    <w:rsid w:val="005F3D6F"/>
    <w:rsid w:val="005F5A43"/>
    <w:rsid w:val="005F6EF9"/>
    <w:rsid w:val="00601D0C"/>
    <w:rsid w:val="006037F6"/>
    <w:rsid w:val="006039CC"/>
    <w:rsid w:val="00605A10"/>
    <w:rsid w:val="006062A2"/>
    <w:rsid w:val="00610341"/>
    <w:rsid w:val="006113EC"/>
    <w:rsid w:val="00614BD2"/>
    <w:rsid w:val="00617FC7"/>
    <w:rsid w:val="00620F93"/>
    <w:rsid w:val="00623923"/>
    <w:rsid w:val="0062720F"/>
    <w:rsid w:val="0062739D"/>
    <w:rsid w:val="006306A4"/>
    <w:rsid w:val="00631631"/>
    <w:rsid w:val="00636138"/>
    <w:rsid w:val="00636FC6"/>
    <w:rsid w:val="00641CEA"/>
    <w:rsid w:val="00641DB1"/>
    <w:rsid w:val="00644B22"/>
    <w:rsid w:val="006451D8"/>
    <w:rsid w:val="00645E0D"/>
    <w:rsid w:val="00647FE0"/>
    <w:rsid w:val="00652082"/>
    <w:rsid w:val="00653FBE"/>
    <w:rsid w:val="00655541"/>
    <w:rsid w:val="0066007B"/>
    <w:rsid w:val="00661B01"/>
    <w:rsid w:val="006627D4"/>
    <w:rsid w:val="00665B39"/>
    <w:rsid w:val="0067138F"/>
    <w:rsid w:val="006715C3"/>
    <w:rsid w:val="00671753"/>
    <w:rsid w:val="0067277D"/>
    <w:rsid w:val="00674DA0"/>
    <w:rsid w:val="006817BD"/>
    <w:rsid w:val="00681A4F"/>
    <w:rsid w:val="00681F09"/>
    <w:rsid w:val="0068275C"/>
    <w:rsid w:val="0068655D"/>
    <w:rsid w:val="00691D45"/>
    <w:rsid w:val="00692D8F"/>
    <w:rsid w:val="00692E62"/>
    <w:rsid w:val="00693CD6"/>
    <w:rsid w:val="00694116"/>
    <w:rsid w:val="00695BB5"/>
    <w:rsid w:val="006965FE"/>
    <w:rsid w:val="006968B3"/>
    <w:rsid w:val="006A3AF6"/>
    <w:rsid w:val="006B0C1C"/>
    <w:rsid w:val="006B20A9"/>
    <w:rsid w:val="006B344C"/>
    <w:rsid w:val="006B6E72"/>
    <w:rsid w:val="006C705B"/>
    <w:rsid w:val="006C7B63"/>
    <w:rsid w:val="006C7ED9"/>
    <w:rsid w:val="006D3F28"/>
    <w:rsid w:val="006D5DD5"/>
    <w:rsid w:val="006D6869"/>
    <w:rsid w:val="006D6CC3"/>
    <w:rsid w:val="006E01C2"/>
    <w:rsid w:val="006F1E67"/>
    <w:rsid w:val="006F33C6"/>
    <w:rsid w:val="006F4F57"/>
    <w:rsid w:val="006F5D5A"/>
    <w:rsid w:val="00703C87"/>
    <w:rsid w:val="00704E7B"/>
    <w:rsid w:val="00715276"/>
    <w:rsid w:val="00716546"/>
    <w:rsid w:val="00720017"/>
    <w:rsid w:val="00720232"/>
    <w:rsid w:val="00720919"/>
    <w:rsid w:val="00725CA5"/>
    <w:rsid w:val="007273C4"/>
    <w:rsid w:val="00727C97"/>
    <w:rsid w:val="00731691"/>
    <w:rsid w:val="00734A7F"/>
    <w:rsid w:val="00737CB7"/>
    <w:rsid w:val="007428D8"/>
    <w:rsid w:val="00743B25"/>
    <w:rsid w:val="007447F4"/>
    <w:rsid w:val="0074732A"/>
    <w:rsid w:val="007475E1"/>
    <w:rsid w:val="00756567"/>
    <w:rsid w:val="00756D14"/>
    <w:rsid w:val="00761382"/>
    <w:rsid w:val="00762B52"/>
    <w:rsid w:val="0077362F"/>
    <w:rsid w:val="00776389"/>
    <w:rsid w:val="00776FE2"/>
    <w:rsid w:val="00784231"/>
    <w:rsid w:val="00784CE9"/>
    <w:rsid w:val="00785F77"/>
    <w:rsid w:val="00786FDB"/>
    <w:rsid w:val="00787717"/>
    <w:rsid w:val="00787E6D"/>
    <w:rsid w:val="00794927"/>
    <w:rsid w:val="00794976"/>
    <w:rsid w:val="00796273"/>
    <w:rsid w:val="007A0066"/>
    <w:rsid w:val="007A24EF"/>
    <w:rsid w:val="007A3004"/>
    <w:rsid w:val="007B100D"/>
    <w:rsid w:val="007B1F34"/>
    <w:rsid w:val="007B33EC"/>
    <w:rsid w:val="007B624B"/>
    <w:rsid w:val="007B6486"/>
    <w:rsid w:val="007B7409"/>
    <w:rsid w:val="007C04E8"/>
    <w:rsid w:val="007C1A29"/>
    <w:rsid w:val="007C48D6"/>
    <w:rsid w:val="007D5854"/>
    <w:rsid w:val="007D675C"/>
    <w:rsid w:val="007E0BCA"/>
    <w:rsid w:val="007E0F5A"/>
    <w:rsid w:val="007E2698"/>
    <w:rsid w:val="007E3DE4"/>
    <w:rsid w:val="007E4402"/>
    <w:rsid w:val="007E7DFA"/>
    <w:rsid w:val="007F205B"/>
    <w:rsid w:val="007F540C"/>
    <w:rsid w:val="007F7422"/>
    <w:rsid w:val="00803FBD"/>
    <w:rsid w:val="008072C6"/>
    <w:rsid w:val="008117A8"/>
    <w:rsid w:val="0081248B"/>
    <w:rsid w:val="00813078"/>
    <w:rsid w:val="008133AD"/>
    <w:rsid w:val="008144BF"/>
    <w:rsid w:val="0081468F"/>
    <w:rsid w:val="00820877"/>
    <w:rsid w:val="00824A41"/>
    <w:rsid w:val="0083177E"/>
    <w:rsid w:val="00832BA4"/>
    <w:rsid w:val="00832CA6"/>
    <w:rsid w:val="00835962"/>
    <w:rsid w:val="0083608C"/>
    <w:rsid w:val="0084067D"/>
    <w:rsid w:val="00840C09"/>
    <w:rsid w:val="0084159D"/>
    <w:rsid w:val="00851716"/>
    <w:rsid w:val="0085215E"/>
    <w:rsid w:val="00857793"/>
    <w:rsid w:val="00857F31"/>
    <w:rsid w:val="008618B5"/>
    <w:rsid w:val="00861ED0"/>
    <w:rsid w:val="00870197"/>
    <w:rsid w:val="00874EF9"/>
    <w:rsid w:val="00877C72"/>
    <w:rsid w:val="00883C94"/>
    <w:rsid w:val="0088496F"/>
    <w:rsid w:val="0088543A"/>
    <w:rsid w:val="00885BD7"/>
    <w:rsid w:val="00886797"/>
    <w:rsid w:val="008874DC"/>
    <w:rsid w:val="0089444C"/>
    <w:rsid w:val="0089454C"/>
    <w:rsid w:val="00895EF6"/>
    <w:rsid w:val="008A04A7"/>
    <w:rsid w:val="008A25F3"/>
    <w:rsid w:val="008A6B1F"/>
    <w:rsid w:val="008A6CB0"/>
    <w:rsid w:val="008A772C"/>
    <w:rsid w:val="008B7ABB"/>
    <w:rsid w:val="008C0408"/>
    <w:rsid w:val="008C6124"/>
    <w:rsid w:val="008C701E"/>
    <w:rsid w:val="008C7A1E"/>
    <w:rsid w:val="008D0192"/>
    <w:rsid w:val="008D0F4C"/>
    <w:rsid w:val="008D15DB"/>
    <w:rsid w:val="008D2BA3"/>
    <w:rsid w:val="008D6813"/>
    <w:rsid w:val="008E0FCD"/>
    <w:rsid w:val="008E1993"/>
    <w:rsid w:val="008E1BB7"/>
    <w:rsid w:val="008E56D1"/>
    <w:rsid w:val="008E7B4C"/>
    <w:rsid w:val="008F0C5D"/>
    <w:rsid w:val="008F2423"/>
    <w:rsid w:val="008F4CC0"/>
    <w:rsid w:val="008F6B08"/>
    <w:rsid w:val="00900F97"/>
    <w:rsid w:val="00901726"/>
    <w:rsid w:val="00901C04"/>
    <w:rsid w:val="0090492C"/>
    <w:rsid w:val="00907840"/>
    <w:rsid w:val="00907990"/>
    <w:rsid w:val="00910F20"/>
    <w:rsid w:val="00911366"/>
    <w:rsid w:val="00913F30"/>
    <w:rsid w:val="00915DA8"/>
    <w:rsid w:val="00917A37"/>
    <w:rsid w:val="00921832"/>
    <w:rsid w:val="0092333F"/>
    <w:rsid w:val="00932399"/>
    <w:rsid w:val="00933621"/>
    <w:rsid w:val="00933A7A"/>
    <w:rsid w:val="00935993"/>
    <w:rsid w:val="00936B21"/>
    <w:rsid w:val="00944311"/>
    <w:rsid w:val="0094541E"/>
    <w:rsid w:val="00946D64"/>
    <w:rsid w:val="00951060"/>
    <w:rsid w:val="0095418A"/>
    <w:rsid w:val="009549E9"/>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44A8"/>
    <w:rsid w:val="0099549C"/>
    <w:rsid w:val="009976BD"/>
    <w:rsid w:val="009A103B"/>
    <w:rsid w:val="009A313C"/>
    <w:rsid w:val="009A6C3F"/>
    <w:rsid w:val="009B45EB"/>
    <w:rsid w:val="009B4C52"/>
    <w:rsid w:val="009B5C65"/>
    <w:rsid w:val="009B660A"/>
    <w:rsid w:val="009B7242"/>
    <w:rsid w:val="009B7858"/>
    <w:rsid w:val="009C1A6C"/>
    <w:rsid w:val="009C3BC8"/>
    <w:rsid w:val="009C573F"/>
    <w:rsid w:val="009C6EE8"/>
    <w:rsid w:val="009D0E96"/>
    <w:rsid w:val="009D164D"/>
    <w:rsid w:val="009D189A"/>
    <w:rsid w:val="009D2FD6"/>
    <w:rsid w:val="009E1D18"/>
    <w:rsid w:val="009E1EDA"/>
    <w:rsid w:val="009E22A4"/>
    <w:rsid w:val="009E24E8"/>
    <w:rsid w:val="009E3C12"/>
    <w:rsid w:val="009E5F0F"/>
    <w:rsid w:val="009F40AA"/>
    <w:rsid w:val="009F6393"/>
    <w:rsid w:val="00A00DC5"/>
    <w:rsid w:val="00A00F64"/>
    <w:rsid w:val="00A018AC"/>
    <w:rsid w:val="00A02C69"/>
    <w:rsid w:val="00A068B6"/>
    <w:rsid w:val="00A07286"/>
    <w:rsid w:val="00A07474"/>
    <w:rsid w:val="00A12452"/>
    <w:rsid w:val="00A1630A"/>
    <w:rsid w:val="00A16933"/>
    <w:rsid w:val="00A16935"/>
    <w:rsid w:val="00A21943"/>
    <w:rsid w:val="00A24417"/>
    <w:rsid w:val="00A251D8"/>
    <w:rsid w:val="00A26588"/>
    <w:rsid w:val="00A3057D"/>
    <w:rsid w:val="00A30699"/>
    <w:rsid w:val="00A33C86"/>
    <w:rsid w:val="00A33CD7"/>
    <w:rsid w:val="00A3628A"/>
    <w:rsid w:val="00A4285B"/>
    <w:rsid w:val="00A42CF4"/>
    <w:rsid w:val="00A434AC"/>
    <w:rsid w:val="00A4374D"/>
    <w:rsid w:val="00A4415E"/>
    <w:rsid w:val="00A4683E"/>
    <w:rsid w:val="00A507BC"/>
    <w:rsid w:val="00A527D8"/>
    <w:rsid w:val="00A52FAE"/>
    <w:rsid w:val="00A53FAE"/>
    <w:rsid w:val="00A55D00"/>
    <w:rsid w:val="00A606A6"/>
    <w:rsid w:val="00A624F5"/>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3C29"/>
    <w:rsid w:val="00AA4233"/>
    <w:rsid w:val="00AA47D4"/>
    <w:rsid w:val="00AA5D4B"/>
    <w:rsid w:val="00AA5EDD"/>
    <w:rsid w:val="00AB1BA1"/>
    <w:rsid w:val="00AB234C"/>
    <w:rsid w:val="00AB2921"/>
    <w:rsid w:val="00AB2C44"/>
    <w:rsid w:val="00AB5539"/>
    <w:rsid w:val="00AB5C15"/>
    <w:rsid w:val="00AC0940"/>
    <w:rsid w:val="00AC155D"/>
    <w:rsid w:val="00AC25A7"/>
    <w:rsid w:val="00AC3010"/>
    <w:rsid w:val="00AC45B8"/>
    <w:rsid w:val="00AC4973"/>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50C"/>
    <w:rsid w:val="00AF5B48"/>
    <w:rsid w:val="00AF5D69"/>
    <w:rsid w:val="00AF68E4"/>
    <w:rsid w:val="00AF6A84"/>
    <w:rsid w:val="00AF721A"/>
    <w:rsid w:val="00B014E2"/>
    <w:rsid w:val="00B01D4E"/>
    <w:rsid w:val="00B04409"/>
    <w:rsid w:val="00B04CD5"/>
    <w:rsid w:val="00B07433"/>
    <w:rsid w:val="00B14DC4"/>
    <w:rsid w:val="00B208EB"/>
    <w:rsid w:val="00B3125D"/>
    <w:rsid w:val="00B35A78"/>
    <w:rsid w:val="00B4073C"/>
    <w:rsid w:val="00B40BB1"/>
    <w:rsid w:val="00B42994"/>
    <w:rsid w:val="00B4798B"/>
    <w:rsid w:val="00B504CA"/>
    <w:rsid w:val="00B515ED"/>
    <w:rsid w:val="00B521ED"/>
    <w:rsid w:val="00B52BD2"/>
    <w:rsid w:val="00B53B92"/>
    <w:rsid w:val="00B55718"/>
    <w:rsid w:val="00B71212"/>
    <w:rsid w:val="00B75924"/>
    <w:rsid w:val="00B75B8D"/>
    <w:rsid w:val="00B77D5F"/>
    <w:rsid w:val="00B80302"/>
    <w:rsid w:val="00B8041F"/>
    <w:rsid w:val="00B85F5B"/>
    <w:rsid w:val="00B86090"/>
    <w:rsid w:val="00B8642A"/>
    <w:rsid w:val="00B87435"/>
    <w:rsid w:val="00BA0336"/>
    <w:rsid w:val="00BA10E9"/>
    <w:rsid w:val="00BB0C6E"/>
    <w:rsid w:val="00BB4E6B"/>
    <w:rsid w:val="00BB7577"/>
    <w:rsid w:val="00BC5C82"/>
    <w:rsid w:val="00BC6455"/>
    <w:rsid w:val="00BC65FD"/>
    <w:rsid w:val="00BC687B"/>
    <w:rsid w:val="00BC7265"/>
    <w:rsid w:val="00BD0700"/>
    <w:rsid w:val="00BD0B6D"/>
    <w:rsid w:val="00BD0E40"/>
    <w:rsid w:val="00BD1D56"/>
    <w:rsid w:val="00BD2BA1"/>
    <w:rsid w:val="00BD3C92"/>
    <w:rsid w:val="00BD3E0E"/>
    <w:rsid w:val="00BD6677"/>
    <w:rsid w:val="00BD70FE"/>
    <w:rsid w:val="00BE2CE2"/>
    <w:rsid w:val="00BE3A66"/>
    <w:rsid w:val="00BE3AB0"/>
    <w:rsid w:val="00BE3D0D"/>
    <w:rsid w:val="00BE732A"/>
    <w:rsid w:val="00BF6EE6"/>
    <w:rsid w:val="00BF7438"/>
    <w:rsid w:val="00BF7B71"/>
    <w:rsid w:val="00BF7E95"/>
    <w:rsid w:val="00C03FFF"/>
    <w:rsid w:val="00C0481A"/>
    <w:rsid w:val="00C06474"/>
    <w:rsid w:val="00C06CC5"/>
    <w:rsid w:val="00C06DB4"/>
    <w:rsid w:val="00C115A8"/>
    <w:rsid w:val="00C11E7A"/>
    <w:rsid w:val="00C12776"/>
    <w:rsid w:val="00C15D1E"/>
    <w:rsid w:val="00C246E8"/>
    <w:rsid w:val="00C31418"/>
    <w:rsid w:val="00C318D8"/>
    <w:rsid w:val="00C32498"/>
    <w:rsid w:val="00C368B4"/>
    <w:rsid w:val="00C3784E"/>
    <w:rsid w:val="00C422DF"/>
    <w:rsid w:val="00C5054D"/>
    <w:rsid w:val="00C513B7"/>
    <w:rsid w:val="00C53ACB"/>
    <w:rsid w:val="00C54A89"/>
    <w:rsid w:val="00C6558E"/>
    <w:rsid w:val="00C66AB2"/>
    <w:rsid w:val="00C73461"/>
    <w:rsid w:val="00C745A1"/>
    <w:rsid w:val="00C74825"/>
    <w:rsid w:val="00C754FC"/>
    <w:rsid w:val="00C76276"/>
    <w:rsid w:val="00C77D98"/>
    <w:rsid w:val="00C80044"/>
    <w:rsid w:val="00C81CD3"/>
    <w:rsid w:val="00C84C4F"/>
    <w:rsid w:val="00C853FD"/>
    <w:rsid w:val="00C866A2"/>
    <w:rsid w:val="00C87A7D"/>
    <w:rsid w:val="00C906C3"/>
    <w:rsid w:val="00C93FDE"/>
    <w:rsid w:val="00C951A1"/>
    <w:rsid w:val="00C955F6"/>
    <w:rsid w:val="00CA4C01"/>
    <w:rsid w:val="00CA4FFB"/>
    <w:rsid w:val="00CB0D7B"/>
    <w:rsid w:val="00CB13BF"/>
    <w:rsid w:val="00CB4569"/>
    <w:rsid w:val="00CB50A0"/>
    <w:rsid w:val="00CB568E"/>
    <w:rsid w:val="00CC2A00"/>
    <w:rsid w:val="00CC389C"/>
    <w:rsid w:val="00CC3FEC"/>
    <w:rsid w:val="00CD2588"/>
    <w:rsid w:val="00CD2CB7"/>
    <w:rsid w:val="00CD2CCD"/>
    <w:rsid w:val="00CD3AD6"/>
    <w:rsid w:val="00CD3EB6"/>
    <w:rsid w:val="00CD7C5B"/>
    <w:rsid w:val="00CE0E6A"/>
    <w:rsid w:val="00CE2D11"/>
    <w:rsid w:val="00CE3798"/>
    <w:rsid w:val="00CE5793"/>
    <w:rsid w:val="00CE6383"/>
    <w:rsid w:val="00CF12DA"/>
    <w:rsid w:val="00CF2B11"/>
    <w:rsid w:val="00CF2FCC"/>
    <w:rsid w:val="00CF4C64"/>
    <w:rsid w:val="00CF5391"/>
    <w:rsid w:val="00CF7990"/>
    <w:rsid w:val="00D00D7C"/>
    <w:rsid w:val="00D03C36"/>
    <w:rsid w:val="00D076E1"/>
    <w:rsid w:val="00D12CB3"/>
    <w:rsid w:val="00D12E07"/>
    <w:rsid w:val="00D13213"/>
    <w:rsid w:val="00D144CB"/>
    <w:rsid w:val="00D149F3"/>
    <w:rsid w:val="00D1665D"/>
    <w:rsid w:val="00D20EEC"/>
    <w:rsid w:val="00D21480"/>
    <w:rsid w:val="00D23030"/>
    <w:rsid w:val="00D34343"/>
    <w:rsid w:val="00D35DCE"/>
    <w:rsid w:val="00D37327"/>
    <w:rsid w:val="00D40595"/>
    <w:rsid w:val="00D411DA"/>
    <w:rsid w:val="00D43B0D"/>
    <w:rsid w:val="00D448A4"/>
    <w:rsid w:val="00D503CC"/>
    <w:rsid w:val="00D51EFC"/>
    <w:rsid w:val="00D525F1"/>
    <w:rsid w:val="00D5306D"/>
    <w:rsid w:val="00D572A2"/>
    <w:rsid w:val="00D57567"/>
    <w:rsid w:val="00D60EA0"/>
    <w:rsid w:val="00D61DFE"/>
    <w:rsid w:val="00D66AFD"/>
    <w:rsid w:val="00D77D63"/>
    <w:rsid w:val="00D81FCB"/>
    <w:rsid w:val="00D82DD8"/>
    <w:rsid w:val="00D84927"/>
    <w:rsid w:val="00D9319B"/>
    <w:rsid w:val="00D93871"/>
    <w:rsid w:val="00D94485"/>
    <w:rsid w:val="00D950A8"/>
    <w:rsid w:val="00D95CE9"/>
    <w:rsid w:val="00D97910"/>
    <w:rsid w:val="00DA41D9"/>
    <w:rsid w:val="00DB23BC"/>
    <w:rsid w:val="00DC153A"/>
    <w:rsid w:val="00DC3A6F"/>
    <w:rsid w:val="00DC63BE"/>
    <w:rsid w:val="00DC6848"/>
    <w:rsid w:val="00DD33D3"/>
    <w:rsid w:val="00DD3CF6"/>
    <w:rsid w:val="00DD7AC1"/>
    <w:rsid w:val="00DE06C7"/>
    <w:rsid w:val="00DE0AE1"/>
    <w:rsid w:val="00DE1B3F"/>
    <w:rsid w:val="00DE23FA"/>
    <w:rsid w:val="00DE4D05"/>
    <w:rsid w:val="00DE62B7"/>
    <w:rsid w:val="00DE72CE"/>
    <w:rsid w:val="00DF2247"/>
    <w:rsid w:val="00DF25A7"/>
    <w:rsid w:val="00DF2766"/>
    <w:rsid w:val="00DF2D74"/>
    <w:rsid w:val="00DF417E"/>
    <w:rsid w:val="00DF5660"/>
    <w:rsid w:val="00DF5775"/>
    <w:rsid w:val="00DF6069"/>
    <w:rsid w:val="00E014CE"/>
    <w:rsid w:val="00E01EF8"/>
    <w:rsid w:val="00E02CF5"/>
    <w:rsid w:val="00E03AE0"/>
    <w:rsid w:val="00E046BA"/>
    <w:rsid w:val="00E07F25"/>
    <w:rsid w:val="00E113FF"/>
    <w:rsid w:val="00E141D1"/>
    <w:rsid w:val="00E14507"/>
    <w:rsid w:val="00E17376"/>
    <w:rsid w:val="00E17E91"/>
    <w:rsid w:val="00E24849"/>
    <w:rsid w:val="00E2631F"/>
    <w:rsid w:val="00E269B8"/>
    <w:rsid w:val="00E30104"/>
    <w:rsid w:val="00E30538"/>
    <w:rsid w:val="00E318FD"/>
    <w:rsid w:val="00E354B0"/>
    <w:rsid w:val="00E37B82"/>
    <w:rsid w:val="00E401DB"/>
    <w:rsid w:val="00E4072C"/>
    <w:rsid w:val="00E419D3"/>
    <w:rsid w:val="00E41B63"/>
    <w:rsid w:val="00E41D14"/>
    <w:rsid w:val="00E42048"/>
    <w:rsid w:val="00E4280F"/>
    <w:rsid w:val="00E43C8F"/>
    <w:rsid w:val="00E43F34"/>
    <w:rsid w:val="00E4615E"/>
    <w:rsid w:val="00E470D6"/>
    <w:rsid w:val="00E52FFE"/>
    <w:rsid w:val="00E61891"/>
    <w:rsid w:val="00E62624"/>
    <w:rsid w:val="00E710EE"/>
    <w:rsid w:val="00E752C7"/>
    <w:rsid w:val="00E76435"/>
    <w:rsid w:val="00E7712C"/>
    <w:rsid w:val="00E775B2"/>
    <w:rsid w:val="00E82727"/>
    <w:rsid w:val="00E8281E"/>
    <w:rsid w:val="00E84F67"/>
    <w:rsid w:val="00E852A7"/>
    <w:rsid w:val="00E93778"/>
    <w:rsid w:val="00E93FEB"/>
    <w:rsid w:val="00E9761E"/>
    <w:rsid w:val="00EA0F2F"/>
    <w:rsid w:val="00EA6B76"/>
    <w:rsid w:val="00EA7F27"/>
    <w:rsid w:val="00EB15AD"/>
    <w:rsid w:val="00EB2E6B"/>
    <w:rsid w:val="00EC155A"/>
    <w:rsid w:val="00EC3101"/>
    <w:rsid w:val="00EC351A"/>
    <w:rsid w:val="00EC705E"/>
    <w:rsid w:val="00ED5916"/>
    <w:rsid w:val="00ED7752"/>
    <w:rsid w:val="00EE1A72"/>
    <w:rsid w:val="00EE1F5A"/>
    <w:rsid w:val="00EE2447"/>
    <w:rsid w:val="00EE658E"/>
    <w:rsid w:val="00EF1EA5"/>
    <w:rsid w:val="00EF3AC5"/>
    <w:rsid w:val="00EF6858"/>
    <w:rsid w:val="00EF6C08"/>
    <w:rsid w:val="00EF783A"/>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3441D"/>
    <w:rsid w:val="00F370B8"/>
    <w:rsid w:val="00F408AB"/>
    <w:rsid w:val="00F54F7B"/>
    <w:rsid w:val="00F57C89"/>
    <w:rsid w:val="00F60523"/>
    <w:rsid w:val="00F61242"/>
    <w:rsid w:val="00F63539"/>
    <w:rsid w:val="00F65C16"/>
    <w:rsid w:val="00F66C91"/>
    <w:rsid w:val="00F718B9"/>
    <w:rsid w:val="00F72FE6"/>
    <w:rsid w:val="00F7515E"/>
    <w:rsid w:val="00F85AA0"/>
    <w:rsid w:val="00F86B5B"/>
    <w:rsid w:val="00F87C32"/>
    <w:rsid w:val="00F87D92"/>
    <w:rsid w:val="00F909BB"/>
    <w:rsid w:val="00F91810"/>
    <w:rsid w:val="00F93167"/>
    <w:rsid w:val="00F93285"/>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004E-4587-45FB-B5A1-5FA2C911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5420</Words>
  <Characters>29811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 CARMEN SERDÁN, HEROÍNA DE LA REVOLUCIÓN MEXICANA”</vt:lpstr>
    </vt:vector>
  </TitlesOfParts>
  <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prensa</cp:lastModifiedBy>
  <cp:revision>3</cp:revision>
  <cp:lastPrinted>2020-04-08T17:58:00Z</cp:lastPrinted>
  <dcterms:created xsi:type="dcterms:W3CDTF">2020-05-14T00:32:00Z</dcterms:created>
  <dcterms:modified xsi:type="dcterms:W3CDTF">2020-05-14T00:32:00Z</dcterms:modified>
</cp:coreProperties>
</file>