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7A5116">
        <w:rPr>
          <w:rFonts w:ascii="Times New Roman" w:eastAsia="Times New Roman" w:hAnsi="Times New Roman" w:cs="Times New Roman"/>
          <w:sz w:val="24"/>
          <w:szCs w:val="24"/>
          <w:lang w:eastAsia="es-ES"/>
        </w:rPr>
        <w:t>51</w:t>
      </w:r>
      <w:r w:rsidRPr="00BF6CC0">
        <w:rPr>
          <w:rFonts w:ascii="Times New Roman" w:eastAsia="Times New Roman" w:hAnsi="Times New Roman" w:cs="Times New Roman"/>
          <w:sz w:val="24"/>
          <w:szCs w:val="24"/>
          <w:lang w:eastAsia="es-ES"/>
        </w:rPr>
        <w:t xml:space="preserve"> DE LA SESIÓN </w:t>
      </w:r>
      <w:r w:rsidR="00CF7917">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SEPTUAGÉSIMA QUINTA LEGISLATURA AL H. CONGRESO DEL ESTADO DE NUEVO LEÓN, CELEBRADA EL DÍA </w:t>
      </w:r>
      <w:r w:rsidR="00F67676">
        <w:rPr>
          <w:rFonts w:ascii="Times New Roman" w:eastAsia="Times New Roman" w:hAnsi="Times New Roman" w:cs="Times New Roman"/>
          <w:sz w:val="24"/>
          <w:szCs w:val="24"/>
          <w:lang w:eastAsia="es-ES"/>
        </w:rPr>
        <w:t>DIECIOCHO</w:t>
      </w:r>
      <w:r w:rsidR="003B7456">
        <w:rPr>
          <w:rFonts w:ascii="Times New Roman" w:eastAsia="Times New Roman" w:hAnsi="Times New Roman" w:cs="Times New Roman"/>
          <w:sz w:val="24"/>
          <w:szCs w:val="24"/>
          <w:lang w:eastAsia="es-ES"/>
        </w:rPr>
        <w:t xml:space="preserve"> DE </w:t>
      </w:r>
      <w:r w:rsidR="003F6CD7">
        <w:rPr>
          <w:rFonts w:ascii="Times New Roman" w:eastAsia="Times New Roman" w:hAnsi="Times New Roman" w:cs="Times New Roman"/>
          <w:sz w:val="24"/>
          <w:szCs w:val="24"/>
          <w:lang w:eastAsia="es-ES"/>
        </w:rPr>
        <w:t>DICI</w:t>
      </w:r>
      <w:r w:rsidR="003B7456">
        <w:rPr>
          <w:rFonts w:ascii="Times New Roman" w:eastAsia="Times New Roman" w:hAnsi="Times New Roman" w:cs="Times New Roman"/>
          <w:sz w:val="24"/>
          <w:szCs w:val="24"/>
          <w:lang w:eastAsia="es-ES"/>
        </w:rPr>
        <w:t>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6A783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6A7839">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BF38B8">
        <w:rPr>
          <w:rFonts w:ascii="Times New Roman" w:eastAsia="Times New Roman" w:hAnsi="Times New Roman" w:cs="Times New Roman"/>
          <w:sz w:val="24"/>
          <w:szCs w:val="24"/>
          <w:lang w:eastAsia="es-MX"/>
        </w:rPr>
        <w:t>TREINTA</w:t>
      </w:r>
      <w:r w:rsidR="009363E4">
        <w:rPr>
          <w:rFonts w:ascii="Times New Roman" w:eastAsia="Times New Roman" w:hAnsi="Times New Roman" w:cs="Times New Roman"/>
          <w:sz w:val="24"/>
          <w:szCs w:val="24"/>
          <w:lang w:eastAsia="es-MX"/>
        </w:rPr>
        <w:t xml:space="preserve"> </w:t>
      </w:r>
      <w:r w:rsidR="00EA44D3">
        <w:rPr>
          <w:rFonts w:ascii="Times New Roman" w:eastAsia="Times New Roman" w:hAnsi="Times New Roman" w:cs="Times New Roman"/>
          <w:sz w:val="24"/>
          <w:szCs w:val="24"/>
          <w:lang w:eastAsia="es-MX"/>
        </w:rPr>
        <w:t xml:space="preserve">Y NUEVE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F67676">
        <w:rPr>
          <w:rFonts w:ascii="Times New Roman" w:eastAsia="Times New Roman" w:hAnsi="Times New Roman" w:cs="Times New Roman"/>
          <w:sz w:val="24"/>
          <w:szCs w:val="24"/>
          <w:lang w:eastAsia="es-MX"/>
        </w:rPr>
        <w:t>18</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1B5C55">
        <w:rPr>
          <w:rFonts w:ascii="Times New Roman" w:eastAsia="Times New Roman" w:hAnsi="Times New Roman" w:cs="Times New Roman"/>
          <w:sz w:val="24"/>
          <w:szCs w:val="24"/>
          <w:lang w:eastAsia="es-ES"/>
        </w:rPr>
        <w:t>DIC</w:t>
      </w:r>
      <w:r>
        <w:rPr>
          <w:rFonts w:ascii="Times New Roman" w:eastAsia="Times New Roman" w:hAnsi="Times New Roman" w:cs="Times New Roman"/>
          <w:sz w:val="24"/>
          <w:szCs w:val="24"/>
          <w:lang w:eastAsia="es-ES"/>
        </w:rPr>
        <w:t>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3922A7">
        <w:rPr>
          <w:rFonts w:ascii="Times New Roman" w:eastAsia="Times New Roman" w:hAnsi="Times New Roman" w:cs="Times New Roman"/>
          <w:sz w:val="24"/>
          <w:szCs w:val="24"/>
          <w:lang w:eastAsia="es-MX"/>
        </w:rPr>
        <w:t>28</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3922A7">
        <w:rPr>
          <w:rFonts w:ascii="Times New Roman" w:hAnsi="Times New Roman" w:cs="Times New Roman"/>
          <w:i/>
          <w:sz w:val="24"/>
          <w:szCs w:val="24"/>
        </w:rPr>
        <w:t>4</w:t>
      </w:r>
      <w:r w:rsidR="00771DAB">
        <w:rPr>
          <w:rFonts w:ascii="Times New Roman" w:hAnsi="Times New Roman" w:cs="Times New Roman"/>
          <w:i/>
          <w:sz w:val="24"/>
          <w:szCs w:val="24"/>
        </w:rPr>
        <w:t xml:space="preserve"> </w:t>
      </w:r>
      <w:r w:rsidRPr="003D3399">
        <w:rPr>
          <w:rFonts w:ascii="Times New Roman" w:eastAsia="Times New Roman" w:hAnsi="Times New Roman" w:cs="Times New Roman"/>
          <w:i/>
          <w:sz w:val="24"/>
          <w:szCs w:val="24"/>
          <w:lang w:eastAsia="es-MX"/>
        </w:rPr>
        <w:t>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3922A7">
        <w:rPr>
          <w:rFonts w:ascii="Times New Roman" w:eastAsia="Times New Roman" w:hAnsi="Times New Roman" w:cs="Times New Roman"/>
          <w:sz w:val="24"/>
          <w:szCs w:val="24"/>
          <w:lang w:eastAsia="es-MX"/>
        </w:rPr>
        <w:t>10</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EN EL TRANSCURSO DE LA SESIÓN; </w:t>
      </w:r>
      <w:r w:rsidR="003922A7">
        <w:rPr>
          <w:rFonts w:ascii="Times New Roman" w:eastAsia="Times New Roman" w:hAnsi="Times New Roman" w:cs="Times New Roman"/>
          <w:sz w:val="24"/>
          <w:szCs w:val="24"/>
          <w:lang w:eastAsia="es-MX"/>
        </w:rPr>
        <w:t>LA PRESIDENTA</w:t>
      </w:r>
      <w:r w:rsidR="002F184C">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Default="00385E26" w:rsidP="006A7839">
      <w:pPr>
        <w:widowControl w:val="0"/>
        <w:autoSpaceDE w:val="0"/>
        <w:autoSpaceDN w:val="0"/>
        <w:spacing w:after="0" w:line="240" w:lineRule="auto"/>
        <w:jc w:val="both"/>
        <w:rPr>
          <w:rFonts w:ascii="Times New Roman" w:hAnsi="Times New Roman" w:cs="Times New Roman"/>
          <w:sz w:val="24"/>
          <w:szCs w:val="24"/>
        </w:rPr>
      </w:pPr>
    </w:p>
    <w:p w:rsidR="005B2C70" w:rsidRPr="00621AB9" w:rsidRDefault="005B2C70"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502944" w:rsidRDefault="005B2C70" w:rsidP="006A7839">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147180">
        <w:rPr>
          <w:rFonts w:ascii="Times New Roman" w:eastAsia="Times New Roman" w:hAnsi="Times New Roman" w:cs="Times New Roman"/>
          <w:b/>
          <w:sz w:val="24"/>
          <w:szCs w:val="24"/>
          <w:u w:val="single"/>
          <w:lang w:eastAsia="es-ES"/>
        </w:rPr>
        <w:t>6</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3F6CD7" w:rsidRDefault="003F6CD7" w:rsidP="006A7839">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6A783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6A7839">
      <w:pPr>
        <w:pStyle w:val="NormalWeb"/>
        <w:shd w:val="clear" w:color="auto" w:fill="FFFFFF"/>
        <w:spacing w:before="0" w:beforeAutospacing="0" w:after="0" w:afterAutospacing="0"/>
        <w:rPr>
          <w:rFonts w:ascii="Arial" w:hAnsi="Arial" w:cs="Arial"/>
          <w:b/>
          <w:color w:val="31393C"/>
          <w:sz w:val="23"/>
          <w:szCs w:val="23"/>
        </w:rPr>
      </w:pPr>
    </w:p>
    <w:p w:rsidR="003E5826" w:rsidRPr="00BF6CC0" w:rsidRDefault="003E5826" w:rsidP="003E582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2C444A" w:rsidRDefault="002C444A" w:rsidP="006A7839">
      <w:pPr>
        <w:pStyle w:val="NormalWeb"/>
        <w:shd w:val="clear" w:color="auto" w:fill="FFFFFF"/>
        <w:spacing w:before="0" w:beforeAutospacing="0" w:after="0" w:afterAutospacing="0"/>
        <w:rPr>
          <w:rFonts w:ascii="Arial" w:hAnsi="Arial" w:cs="Arial"/>
          <w:b/>
          <w:color w:val="31393C"/>
          <w:sz w:val="23"/>
          <w:szCs w:val="23"/>
        </w:rPr>
      </w:pPr>
    </w:p>
    <w:p w:rsidR="003E5826" w:rsidRPr="00BF6CC0" w:rsidRDefault="003E5826" w:rsidP="003E5826">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ALEJANDRA GARCÍA ORTIZ, </w:t>
      </w:r>
      <w:r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DE</w:t>
      </w:r>
      <w:r w:rsidRPr="00BF6CC0">
        <w:rPr>
          <w:rFonts w:ascii="Times New Roman" w:hAnsi="Times New Roman" w:cs="Times New Roman"/>
          <w:sz w:val="24"/>
          <w:szCs w:val="24"/>
        </w:rPr>
        <w:t>L</w:t>
      </w:r>
      <w:r>
        <w:rPr>
          <w:rFonts w:ascii="Times New Roman" w:hAnsi="Times New Roman" w:cs="Times New Roman"/>
          <w:sz w:val="24"/>
          <w:szCs w:val="24"/>
        </w:rPr>
        <w:t xml:space="preserve"> DICTA</w:t>
      </w:r>
      <w:r w:rsidRPr="00BF6CC0">
        <w:rPr>
          <w:rFonts w:ascii="Times New Roman" w:hAnsi="Times New Roman" w:cs="Times New Roman"/>
          <w:sz w:val="24"/>
          <w:szCs w:val="24"/>
        </w:rPr>
        <w:t xml:space="preserve">MEN </w:t>
      </w:r>
      <w:r>
        <w:rPr>
          <w:rFonts w:ascii="Times New Roman" w:hAnsi="Times New Roman" w:cs="Times New Roman"/>
          <w:b/>
          <w:sz w:val="24"/>
          <w:szCs w:val="24"/>
        </w:rPr>
        <w:t>13643</w:t>
      </w:r>
      <w:r w:rsidRPr="00EC6928">
        <w:rPr>
          <w:rFonts w:ascii="Times New Roman" w:hAnsi="Times New Roman" w:cs="Times New Roman"/>
          <w:b/>
          <w:sz w:val="24"/>
          <w:szCs w:val="24"/>
        </w:rPr>
        <w:t>/LXXV</w:t>
      </w:r>
      <w:r>
        <w:rPr>
          <w:rFonts w:ascii="Times New Roman" w:hAnsi="Times New Roman" w:cs="Times New Roman"/>
          <w:b/>
          <w:sz w:val="24"/>
          <w:szCs w:val="24"/>
        </w:rPr>
        <w:t>,</w:t>
      </w:r>
      <w:r>
        <w:rPr>
          <w:rFonts w:ascii="Times New Roman" w:hAnsi="Times New Roman" w:cs="Times New Roman"/>
          <w:sz w:val="24"/>
          <w:szCs w:val="24"/>
        </w:rPr>
        <w:t xml:space="preserve"> </w:t>
      </w:r>
      <w:r w:rsidRPr="00BF6CC0">
        <w:rPr>
          <w:rFonts w:ascii="Times New Roman" w:hAnsi="Times New Roman" w:cs="Times New Roman"/>
          <w:sz w:val="24"/>
          <w:szCs w:val="24"/>
        </w:rPr>
        <w:t>DE LA COMISI</w:t>
      </w:r>
      <w:r>
        <w:rPr>
          <w:rFonts w:ascii="Times New Roman" w:hAnsi="Times New Roman" w:cs="Times New Roman"/>
          <w:sz w:val="24"/>
          <w:szCs w:val="24"/>
        </w:rPr>
        <w:t>ÓN</w:t>
      </w:r>
      <w:r w:rsidRPr="00BF6CC0">
        <w:rPr>
          <w:rFonts w:ascii="Times New Roman" w:hAnsi="Times New Roman" w:cs="Times New Roman"/>
          <w:sz w:val="24"/>
          <w:szCs w:val="24"/>
        </w:rPr>
        <w:t xml:space="preserve"> </w:t>
      </w:r>
      <w:r>
        <w:rPr>
          <w:rFonts w:ascii="Times New Roman" w:hAnsi="Times New Roman" w:cs="Times New Roman"/>
          <w:sz w:val="24"/>
          <w:szCs w:val="24"/>
        </w:rPr>
        <w:t>DE DESARROLLO SOCIAL, DERECHOS HUMANOS Y ASUNTOS INDÍGENAS</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2C444A" w:rsidRDefault="002C444A" w:rsidP="006A7839">
      <w:pPr>
        <w:pStyle w:val="NormalWeb"/>
        <w:shd w:val="clear" w:color="auto" w:fill="FFFFFF"/>
        <w:spacing w:before="0" w:beforeAutospacing="0" w:after="0" w:afterAutospacing="0"/>
        <w:rPr>
          <w:rFonts w:ascii="Arial" w:hAnsi="Arial" w:cs="Arial"/>
          <w:b/>
          <w:color w:val="31393C"/>
          <w:sz w:val="23"/>
          <w:szCs w:val="23"/>
        </w:rPr>
      </w:pPr>
    </w:p>
    <w:p w:rsidR="00586144" w:rsidRPr="008A14C7" w:rsidRDefault="003E2995" w:rsidP="003E2995">
      <w:pPr>
        <w:pStyle w:val="NormalWeb"/>
        <w:shd w:val="clear" w:color="auto" w:fill="FFFFFF"/>
        <w:spacing w:before="0" w:beforeAutospacing="0" w:after="0" w:afterAutospacing="0"/>
        <w:jc w:val="both"/>
      </w:pPr>
      <w:r w:rsidRPr="003E2995">
        <w:t>LA</w:t>
      </w:r>
      <w:r w:rsidR="003922A7">
        <w:t>S</w:t>
      </w:r>
      <w:r w:rsidRPr="003E2995">
        <w:t xml:space="preserve"> </w:t>
      </w:r>
      <w:proofErr w:type="spellStart"/>
      <w:r w:rsidRPr="003E2995">
        <w:t>DIP</w:t>
      </w:r>
      <w:proofErr w:type="spellEnd"/>
      <w:r w:rsidRPr="003E2995">
        <w:t>. ALEJANDRA GARCÍA ORTIZ</w:t>
      </w:r>
      <w:r w:rsidR="003922A7">
        <w:rPr>
          <w:vertAlign w:val="superscript"/>
        </w:rPr>
        <w:t>2</w:t>
      </w:r>
      <w:r w:rsidRPr="003E2995">
        <w:t xml:space="preserve">, </w:t>
      </w:r>
      <w:r w:rsidR="003922A7">
        <w:t xml:space="preserve">MERCEDES CATALINA GARCÍA MANCILLAS Y TABITA ORTIZ HERNÁNDEZ, </w:t>
      </w:r>
      <w:r w:rsidRPr="003E2995">
        <w:t>INTEGRANTE</w:t>
      </w:r>
      <w:r w:rsidR="003922A7">
        <w:t>S</w:t>
      </w:r>
      <w:r w:rsidRPr="003E2995">
        <w:t xml:space="preserve"> DE LA COMISIÓN DE DESARROLLO SOCIAL, DERECHOS </w:t>
      </w:r>
      <w:r w:rsidR="003922A7">
        <w:t>HUMANOS Y ASUNTOS INDÍGENAS, DIERON</w:t>
      </w:r>
      <w:r w:rsidRPr="003E2995">
        <w:t xml:space="preserve"> LECTURA ÍNTEGRA DEL DICTAMEN </w:t>
      </w:r>
      <w:proofErr w:type="spellStart"/>
      <w:r w:rsidR="003922A7" w:rsidRPr="003922A7">
        <w:rPr>
          <w:b/>
        </w:rPr>
        <w:t>EXP</w:t>
      </w:r>
      <w:proofErr w:type="spellEnd"/>
      <w:r w:rsidR="003922A7" w:rsidRPr="003922A7">
        <w:rPr>
          <w:b/>
        </w:rPr>
        <w:t>.</w:t>
      </w:r>
      <w:r w:rsidR="003922A7">
        <w:t xml:space="preserve"> </w:t>
      </w:r>
      <w:r w:rsidRPr="003E2995">
        <w:rPr>
          <w:b/>
        </w:rPr>
        <w:t xml:space="preserve">13643/LXXV, </w:t>
      </w:r>
      <w:r w:rsidRPr="003E2995">
        <w:t xml:space="preserve">EL CUAL CONTIENE </w:t>
      </w:r>
      <w:r w:rsidRPr="003E2995">
        <w:rPr>
          <w:color w:val="000000"/>
        </w:rPr>
        <w:t xml:space="preserve">EXPEDIENTES DE LOS ASPIRANTES PARA CUBRIR LA VACANTE DE LA TITULAR DE LA COMISIÓN DE DERECHOS HUMANOS. ACORDÁNDOSE CONTINUAR CON EL PROCEDIMIENTO DE LA TERNA. </w:t>
      </w:r>
      <w:r w:rsidR="00551731">
        <w:rPr>
          <w:color w:val="000000"/>
        </w:rPr>
        <w:t>IN</w:t>
      </w:r>
      <w:r w:rsidR="00586144">
        <w:rPr>
          <w:color w:val="000000"/>
        </w:rPr>
        <w:t xml:space="preserve">TERVINIERON EN CONTRA </w:t>
      </w:r>
      <w:r w:rsidR="00551731">
        <w:rPr>
          <w:color w:val="000000"/>
        </w:rPr>
        <w:t>L</w:t>
      </w:r>
      <w:r w:rsidR="00586144">
        <w:rPr>
          <w:color w:val="000000"/>
        </w:rPr>
        <w:t>OS</w:t>
      </w:r>
      <w:r w:rsidR="00551731">
        <w:rPr>
          <w:color w:val="000000"/>
        </w:rPr>
        <w:t xml:space="preserve"> </w:t>
      </w:r>
      <w:proofErr w:type="spellStart"/>
      <w:r w:rsidR="00551731">
        <w:rPr>
          <w:color w:val="000000"/>
        </w:rPr>
        <w:t>DIP</w:t>
      </w:r>
      <w:proofErr w:type="spellEnd"/>
      <w:r w:rsidR="00551731">
        <w:rPr>
          <w:color w:val="000000"/>
        </w:rPr>
        <w:t xml:space="preserve">. </w:t>
      </w:r>
      <w:r w:rsidR="0005478E">
        <w:rPr>
          <w:color w:val="000000"/>
        </w:rPr>
        <w:t>LUIS DONALDO COLOSIO RIOJAS Y LUIS ARMANDO TORRES HERNÁNDEZ.</w:t>
      </w:r>
      <w:r w:rsidR="00586144">
        <w:rPr>
          <w:color w:val="000000"/>
        </w:rPr>
        <w:t xml:space="preserve"> </w:t>
      </w:r>
      <w:r w:rsidR="006413A2">
        <w:rPr>
          <w:color w:val="000000"/>
        </w:rPr>
        <w:t xml:space="preserve">INTERVINO LA </w:t>
      </w:r>
      <w:proofErr w:type="spellStart"/>
      <w:r w:rsidR="006413A2">
        <w:rPr>
          <w:color w:val="000000"/>
        </w:rPr>
        <w:t>DIP</w:t>
      </w:r>
      <w:proofErr w:type="spellEnd"/>
      <w:r w:rsidR="006413A2">
        <w:rPr>
          <w:color w:val="000000"/>
        </w:rPr>
        <w:t xml:space="preserve">. ALEJANDRA </w:t>
      </w:r>
      <w:r w:rsidR="006413A2">
        <w:rPr>
          <w:color w:val="000000"/>
        </w:rPr>
        <w:lastRenderedPageBreak/>
        <w:t>GARCÍA ORTIZ</w:t>
      </w:r>
      <w:r w:rsidR="00ED517A">
        <w:rPr>
          <w:color w:val="000000"/>
        </w:rPr>
        <w:t>, SOLICITANDO SE INSTRUYA AL CENTRO DE ESTUDIOS LEGISLATIVOS EL DICTAMEN PARA QUE SE REALICE LA MODIFICACIÓN DEL SEGUNDO PÁRRAFO DE LA PAGINA 88 DEL DICTAMEN, PRESENTADO DEL DÍA DE AYER DURANTE LA COMISIÓN</w:t>
      </w:r>
      <w:r w:rsidR="006413A2">
        <w:rPr>
          <w:color w:val="000000"/>
        </w:rPr>
        <w:t xml:space="preserve">. </w:t>
      </w:r>
      <w:r w:rsidR="00ED517A" w:rsidRPr="0005478E">
        <w:rPr>
          <w:i/>
          <w:color w:val="000000"/>
        </w:rPr>
        <w:t xml:space="preserve">LA PRESIDENTA </w:t>
      </w:r>
      <w:r w:rsidR="0005478E" w:rsidRPr="0005478E">
        <w:rPr>
          <w:i/>
          <w:color w:val="000000"/>
        </w:rPr>
        <w:t>SOLICITÓ A LA DIPUTADA ENTREGAR LA PROPUESTA AL PRESIDENTE DE LA COMISIÓN DE DESARROLLO SOCIAL, DERECHOS HUMANOS Y ASUNTOS INDÍGENAS, ASIMISMO, EXHORTÓ AL CENTRO DE ESTUDIOS LEGISLATIVOS PARA REALIZAR LAS MODIFICACIONES REQUERIDAS POR LA DIPUTADA PARA ASÍ ARMONIZAR EL CUERPO DE LAS CONSIDERACIONES DEL DICTAMEN CON EL RESOLUTIVO PRESENTADO</w:t>
      </w:r>
      <w:r w:rsidR="0005478E">
        <w:rPr>
          <w:color w:val="000000"/>
        </w:rPr>
        <w:t xml:space="preserve">. </w:t>
      </w:r>
      <w:r w:rsidR="00586144">
        <w:t xml:space="preserve">INTERVINO </w:t>
      </w:r>
      <w:r w:rsidR="008A14C7">
        <w:t>CON</w:t>
      </w:r>
      <w:r w:rsidR="00586144">
        <w:t xml:space="preserve"> MOCI</w:t>
      </w:r>
      <w:r w:rsidR="008A14C7">
        <w:t>ONES</w:t>
      </w:r>
      <w:r w:rsidR="0005478E">
        <w:t xml:space="preserve"> DE PROCEDIMIENTO</w:t>
      </w:r>
      <w:r w:rsidR="00586144">
        <w:t xml:space="preserve">, LA </w:t>
      </w:r>
      <w:proofErr w:type="spellStart"/>
      <w:r w:rsidR="00586144">
        <w:t>DIP</w:t>
      </w:r>
      <w:proofErr w:type="spellEnd"/>
      <w:r w:rsidR="008A14C7">
        <w:t>. MARIELA SALDÍVAR VILLALOBOS</w:t>
      </w:r>
      <w:r w:rsidR="008A14C7">
        <w:rPr>
          <w:vertAlign w:val="superscript"/>
        </w:rPr>
        <w:t>2</w:t>
      </w:r>
      <w:r w:rsidR="008A14C7">
        <w:t xml:space="preserve">. </w:t>
      </w:r>
      <w:r w:rsidR="008A14C7" w:rsidRPr="008A14C7">
        <w:rPr>
          <w:szCs w:val="23"/>
        </w:rPr>
        <w:t xml:space="preserve">INTERVINO LA </w:t>
      </w:r>
      <w:proofErr w:type="spellStart"/>
      <w:r w:rsidR="008A14C7" w:rsidRPr="008A14C7">
        <w:rPr>
          <w:szCs w:val="23"/>
        </w:rPr>
        <w:t>DIP</w:t>
      </w:r>
      <w:proofErr w:type="spellEnd"/>
      <w:r w:rsidR="008A14C7" w:rsidRPr="008A14C7">
        <w:rPr>
          <w:szCs w:val="23"/>
        </w:rPr>
        <w:t xml:space="preserve">. </w:t>
      </w:r>
      <w:r w:rsidR="00586144" w:rsidRPr="008A14C7">
        <w:rPr>
          <w:szCs w:val="23"/>
        </w:rPr>
        <w:t xml:space="preserve">ALEJANDRA </w:t>
      </w:r>
      <w:r w:rsidR="008A14C7" w:rsidRPr="008A14C7">
        <w:rPr>
          <w:szCs w:val="23"/>
        </w:rPr>
        <w:t>GARCÍA ORTIZ SOLICITANDO SE VOTE SU PROPUESTA, DE CONFORMIDAD CON EL ART</w:t>
      </w:r>
      <w:r w:rsidR="008A14C7">
        <w:rPr>
          <w:szCs w:val="23"/>
        </w:rPr>
        <w:t xml:space="preserve">ÍCULO 1 DEL REGLAMENTO PARA EL GOBIERNO INTERIOR DEL H. CONGRESO DEL ESTADO. LA PRESIDENTA HIZO UNA ACLARACIÓN YA QUE LA PROPUESTA HECHA POR LA </w:t>
      </w:r>
      <w:proofErr w:type="spellStart"/>
      <w:r w:rsidR="008A14C7">
        <w:rPr>
          <w:szCs w:val="23"/>
        </w:rPr>
        <w:t>DIP</w:t>
      </w:r>
      <w:proofErr w:type="spellEnd"/>
      <w:r w:rsidR="008A14C7">
        <w:rPr>
          <w:szCs w:val="23"/>
        </w:rPr>
        <w:t xml:space="preserve">. ALEJANDRA GARCÍA ORTIZ NO MODIFICA AL RESOLUTIVO, ASIMISMO, SOLICITÓ A LA SECRETARÍA DAR LECTURA A LA </w:t>
      </w:r>
      <w:proofErr w:type="gramStart"/>
      <w:r w:rsidR="008A14C7">
        <w:rPr>
          <w:szCs w:val="23"/>
        </w:rPr>
        <w:t>PROPUESTA.-</w:t>
      </w:r>
      <w:proofErr w:type="gramEnd"/>
      <w:r w:rsidR="008A14C7">
        <w:rPr>
          <w:szCs w:val="23"/>
        </w:rPr>
        <w:t xml:space="preserve"> </w:t>
      </w:r>
      <w:r w:rsidR="008A14C7" w:rsidRPr="008A14C7">
        <w:rPr>
          <w:i/>
          <w:szCs w:val="23"/>
        </w:rPr>
        <w:t>SE DIO LECTURA</w:t>
      </w:r>
      <w:r w:rsidR="008A14C7">
        <w:rPr>
          <w:szCs w:val="23"/>
        </w:rPr>
        <w:t xml:space="preserve">. </w:t>
      </w:r>
    </w:p>
    <w:p w:rsidR="00586144" w:rsidRPr="005766D1" w:rsidRDefault="00586144" w:rsidP="003E2995">
      <w:pPr>
        <w:pStyle w:val="NormalWeb"/>
        <w:shd w:val="clear" w:color="auto" w:fill="FFFFFF"/>
        <w:spacing w:before="0" w:beforeAutospacing="0" w:after="0" w:afterAutospacing="0"/>
        <w:jc w:val="both"/>
        <w:rPr>
          <w:szCs w:val="23"/>
        </w:rPr>
      </w:pPr>
    </w:p>
    <w:p w:rsidR="005766D1" w:rsidRPr="005766D1" w:rsidRDefault="005766D1" w:rsidP="003E2995">
      <w:pPr>
        <w:pStyle w:val="NormalWeb"/>
        <w:shd w:val="clear" w:color="auto" w:fill="FFFFFF"/>
        <w:spacing w:before="0" w:beforeAutospacing="0" w:after="0" w:afterAutospacing="0"/>
        <w:jc w:val="both"/>
        <w:rPr>
          <w:rFonts w:ascii="Arial" w:hAnsi="Arial" w:cs="Arial"/>
          <w:color w:val="31393C"/>
          <w:sz w:val="23"/>
          <w:szCs w:val="23"/>
        </w:rPr>
      </w:pPr>
      <w:r w:rsidRPr="005766D1">
        <w:rPr>
          <w:szCs w:val="23"/>
        </w:rPr>
        <w:t xml:space="preserve">DURANTE LA LECTURA DEL DICTAMEN 13643/LXXV, EL </w:t>
      </w:r>
      <w:proofErr w:type="spellStart"/>
      <w:r w:rsidRPr="005766D1">
        <w:rPr>
          <w:szCs w:val="23"/>
        </w:rPr>
        <w:t>DIP</w:t>
      </w:r>
      <w:proofErr w:type="spellEnd"/>
      <w:r w:rsidRPr="005766D1">
        <w:rPr>
          <w:szCs w:val="23"/>
        </w:rPr>
        <w:t xml:space="preserve">. JORGE DE LEÓN FERNÁNDEZ, INFORMÓ </w:t>
      </w:r>
      <w:r>
        <w:rPr>
          <w:szCs w:val="23"/>
        </w:rPr>
        <w:t xml:space="preserve">A LOS INTEGRANTES DE LA </w:t>
      </w:r>
      <w:r w:rsidRPr="005766D1">
        <w:rPr>
          <w:szCs w:val="23"/>
        </w:rPr>
        <w:t>COMISIÓN DE PUNTOS CONSTITUCIONALES</w:t>
      </w:r>
      <w:r>
        <w:rPr>
          <w:rFonts w:ascii="Arial" w:hAnsi="Arial" w:cs="Arial"/>
          <w:color w:val="31393C"/>
          <w:sz w:val="23"/>
          <w:szCs w:val="23"/>
        </w:rPr>
        <w:t xml:space="preserve">, </w:t>
      </w:r>
      <w:r w:rsidRPr="005766D1">
        <w:rPr>
          <w:szCs w:val="23"/>
        </w:rPr>
        <w:t xml:space="preserve">QUE SE </w:t>
      </w:r>
      <w:r>
        <w:rPr>
          <w:szCs w:val="23"/>
        </w:rPr>
        <w:t xml:space="preserve">EN ESE MOMENTO SE </w:t>
      </w:r>
      <w:r w:rsidRPr="005766D1">
        <w:rPr>
          <w:szCs w:val="23"/>
        </w:rPr>
        <w:t>REANUDA</w:t>
      </w:r>
      <w:r>
        <w:rPr>
          <w:szCs w:val="23"/>
        </w:rPr>
        <w:t>RÁ</w:t>
      </w:r>
      <w:r w:rsidRPr="005766D1">
        <w:rPr>
          <w:szCs w:val="23"/>
        </w:rPr>
        <w:t xml:space="preserve"> LA SESIÓN </w:t>
      </w:r>
      <w:r>
        <w:rPr>
          <w:szCs w:val="23"/>
        </w:rPr>
        <w:t>DE TRABAJO.</w:t>
      </w:r>
    </w:p>
    <w:p w:rsidR="00586144" w:rsidRPr="005766D1" w:rsidRDefault="00586144" w:rsidP="003E2995">
      <w:pPr>
        <w:pStyle w:val="NormalWeb"/>
        <w:shd w:val="clear" w:color="auto" w:fill="FFFFFF"/>
        <w:spacing w:before="0" w:beforeAutospacing="0" w:after="0" w:afterAutospacing="0"/>
        <w:jc w:val="both"/>
        <w:rPr>
          <w:rFonts w:ascii="Arial" w:hAnsi="Arial" w:cs="Arial"/>
          <w:color w:val="31393C"/>
          <w:sz w:val="23"/>
          <w:szCs w:val="23"/>
        </w:rPr>
      </w:pPr>
    </w:p>
    <w:p w:rsidR="00586144" w:rsidRPr="005766D1" w:rsidRDefault="005766D1" w:rsidP="003E2995">
      <w:pPr>
        <w:pStyle w:val="NormalWeb"/>
        <w:shd w:val="clear" w:color="auto" w:fill="FFFFFF"/>
        <w:spacing w:before="0" w:beforeAutospacing="0" w:after="0" w:afterAutospacing="0"/>
        <w:jc w:val="both"/>
        <w:rPr>
          <w:szCs w:val="23"/>
        </w:rPr>
      </w:pPr>
      <w:r w:rsidRPr="005766D1">
        <w:rPr>
          <w:szCs w:val="23"/>
        </w:rPr>
        <w:t xml:space="preserve">LA PRESIDENTA SOMETIÓ A CONSIDERACIÓN DE LA ASAMBLEA EL </w:t>
      </w:r>
      <w:r w:rsidR="00586144" w:rsidRPr="005766D1">
        <w:rPr>
          <w:szCs w:val="23"/>
        </w:rPr>
        <w:t xml:space="preserve">AMPLIAR EL TIEMPO DE LA SESIÓN HASTA AGOTAR EL ORDEN DEL DÍA. </w:t>
      </w:r>
      <w:r w:rsidR="00586144" w:rsidRPr="00CA4111">
        <w:rPr>
          <w:i/>
          <w:szCs w:val="23"/>
        </w:rPr>
        <w:t>SIENDO APROBADO POR UNANIMIDAD DE LOS PRESENTES.</w:t>
      </w:r>
      <w:r w:rsidR="00586144" w:rsidRPr="005766D1">
        <w:rPr>
          <w:szCs w:val="23"/>
        </w:rPr>
        <w:t xml:space="preserve"> </w:t>
      </w:r>
    </w:p>
    <w:p w:rsidR="006413A2" w:rsidRPr="005766D1" w:rsidRDefault="006413A2" w:rsidP="003E2995">
      <w:pPr>
        <w:pStyle w:val="NormalWeb"/>
        <w:shd w:val="clear" w:color="auto" w:fill="FFFFFF"/>
        <w:spacing w:before="0" w:beforeAutospacing="0" w:after="0" w:afterAutospacing="0"/>
        <w:jc w:val="both"/>
        <w:rPr>
          <w:sz w:val="28"/>
          <w:szCs w:val="23"/>
        </w:rPr>
      </w:pPr>
    </w:p>
    <w:p w:rsidR="008D495C" w:rsidRDefault="005766D1" w:rsidP="005766D1">
      <w:pPr>
        <w:pStyle w:val="NormalWeb"/>
        <w:shd w:val="clear" w:color="auto" w:fill="FFFFFF"/>
        <w:spacing w:before="0" w:beforeAutospacing="0" w:after="0" w:afterAutospacing="0"/>
        <w:jc w:val="both"/>
        <w:rPr>
          <w:b/>
          <w:color w:val="000000"/>
        </w:rPr>
      </w:pPr>
      <w:r w:rsidRPr="005766D1">
        <w:rPr>
          <w:szCs w:val="23"/>
        </w:rPr>
        <w:t xml:space="preserve">HECHO LO ANTERIOR, Y AL NO HABER DIPUTADOS QUE DESEEN INTERVENIR EN CONTRA O A FAVOR DE LA PROPUESTA HECHA POR LA </w:t>
      </w:r>
      <w:proofErr w:type="spellStart"/>
      <w:r w:rsidRPr="005766D1">
        <w:rPr>
          <w:szCs w:val="23"/>
        </w:rPr>
        <w:t>DIP</w:t>
      </w:r>
      <w:proofErr w:type="spellEnd"/>
      <w:r w:rsidRPr="005766D1">
        <w:rPr>
          <w:szCs w:val="23"/>
        </w:rPr>
        <w:t xml:space="preserve">. ALEJANDRA GARCÍA ORTIZ, LA SOMETIÓ A CONSIDERACIÓN DE LA ASAMBLEA. </w:t>
      </w:r>
      <w:r w:rsidR="006413A2" w:rsidRPr="005766D1">
        <w:rPr>
          <w:i/>
          <w:szCs w:val="23"/>
        </w:rPr>
        <w:t xml:space="preserve">SIENDO APROBADA </w:t>
      </w:r>
      <w:r w:rsidRPr="005766D1">
        <w:rPr>
          <w:i/>
          <w:szCs w:val="23"/>
        </w:rPr>
        <w:t xml:space="preserve">LA PROPUESTA </w:t>
      </w:r>
      <w:r w:rsidR="006413A2" w:rsidRPr="005766D1">
        <w:rPr>
          <w:i/>
          <w:szCs w:val="23"/>
        </w:rPr>
        <w:t>POR MAYORÍA DE 28 VOTOS A FAVOR, 0 VOTOS EN</w:t>
      </w:r>
      <w:r>
        <w:rPr>
          <w:i/>
          <w:szCs w:val="23"/>
        </w:rPr>
        <w:t xml:space="preserve"> CONTRA Y 13 VOTO EN ABSTENCIÓN. </w:t>
      </w:r>
      <w:r>
        <w:rPr>
          <w:szCs w:val="23"/>
        </w:rPr>
        <w:t xml:space="preserve">CONTINUANDO CON EL PROCEDIMIENTO LEGISLATIVO, INTERVINO A FAVOR DEL DICTAMEN LA </w:t>
      </w:r>
      <w:proofErr w:type="spellStart"/>
      <w:r>
        <w:rPr>
          <w:szCs w:val="23"/>
        </w:rPr>
        <w:t>DIP</w:t>
      </w:r>
      <w:proofErr w:type="spellEnd"/>
      <w:r>
        <w:rPr>
          <w:szCs w:val="23"/>
        </w:rPr>
        <w:t xml:space="preserve">. ALEJANDRA GARCÍA ORTIZ. </w:t>
      </w:r>
      <w:r w:rsidR="00B37A88">
        <w:rPr>
          <w:szCs w:val="23"/>
        </w:rPr>
        <w:t xml:space="preserve">LA SECRETARIA REALIZÓ UN ACLARACIÓN MENCIONANDO QUE LA PROPUESTA DE MODIFICACIÓN ES EN LA PÁGINA 86 DEL DICTAMEN. </w:t>
      </w:r>
      <w:r>
        <w:rPr>
          <w:szCs w:val="23"/>
        </w:rPr>
        <w:t xml:space="preserve">Y AL </w:t>
      </w:r>
      <w:r w:rsidR="00760DB2" w:rsidRPr="00760DB2">
        <w:t xml:space="preserve">NO HABER MÁS DIPUTADOS QUE DESEEN INTERVENIR EN EL </w:t>
      </w:r>
      <w:r>
        <w:t>DICTAMEN</w:t>
      </w:r>
      <w:r w:rsidR="00760DB2" w:rsidRPr="00760DB2">
        <w:t xml:space="preserve">, SE SOMETIÓ A CONSIDERACIÓN DE LA ASAMBLEA LA VOTACIÓN DEL MISMO. </w:t>
      </w:r>
      <w:r w:rsidR="00760DB2" w:rsidRPr="00B37A88">
        <w:rPr>
          <w:b/>
        </w:rPr>
        <w:t xml:space="preserve">FUE APROBADO EL DICTAMEN POR </w:t>
      </w:r>
      <w:r w:rsidR="00B37A88" w:rsidRPr="00B37A88">
        <w:rPr>
          <w:b/>
        </w:rPr>
        <w:t>MAYORÍA DE 27 VOTOS A FAVOR, 12 VOTOS EN CONTRA Y 3 VOTOS EN ABSTENCIÓN</w:t>
      </w:r>
      <w:r w:rsidR="00760DB2" w:rsidRPr="00B37A88">
        <w:rPr>
          <w:b/>
        </w:rPr>
        <w:t xml:space="preserve">. </w:t>
      </w:r>
      <w:r w:rsidR="00760DB2" w:rsidRPr="00760DB2">
        <w:rPr>
          <w:b/>
        </w:rPr>
        <w:t>LA PRESIDENTA SOLICITÓ A LA SECRETARÍA ELABORAR EL ACUERDO CORRESPONDIENTE Y GIRAR LOS AVISOS</w:t>
      </w:r>
      <w:r w:rsidR="00760DB2" w:rsidRPr="00760DB2">
        <w:t xml:space="preserve">. Y </w:t>
      </w:r>
      <w:r w:rsidR="00760DB2" w:rsidRPr="00760DB2">
        <w:rPr>
          <w:color w:val="000000"/>
        </w:rPr>
        <w:t xml:space="preserve">CONTINUANDO CON EL PROCEDIMIENTO Y DE CONFORMIDAD CON LO ESTABLECIDO EN EL 136 FRACCIÓN I DEL REGLAMENTO PARA EL GOBIERNO INTERIOR DEL CONGRESO DEL ESTADO DE NUEVO LEÓN, </w:t>
      </w:r>
      <w:r w:rsidR="00760DB2" w:rsidRPr="00760DB2">
        <w:rPr>
          <w:color w:val="000000"/>
        </w:rPr>
        <w:lastRenderedPageBreak/>
        <w:t xml:space="preserve">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w:t>
      </w:r>
      <w:r w:rsidR="00574F42">
        <w:rPr>
          <w:color w:val="000000"/>
        </w:rPr>
        <w:t>QUIEN VAYA A OCUPAR LA TITULARIDAD DE LA COMISIÓN DE DERECHOS HUMANOS.</w:t>
      </w:r>
      <w:r w:rsidR="00760DB2" w:rsidRPr="00760DB2">
        <w:rPr>
          <w:color w:val="000000"/>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00760DB2" w:rsidRPr="00760DB2">
        <w:rPr>
          <w:i/>
          <w:color w:val="000000"/>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00760DB2" w:rsidRPr="00760DB2">
        <w:rPr>
          <w:color w:val="000000"/>
        </w:rPr>
        <w:t>. EXPUESTO LO ANTERIOR, LA PRESIDENTA SOLICITÓ A LA PRIMERA Y SEGUNDA SECRETARIA REALIZAR EL COMPUTO DE VOTOS.</w:t>
      </w:r>
      <w:r w:rsidR="00760DB2" w:rsidRPr="00760DB2">
        <w:rPr>
          <w:b/>
          <w:color w:val="000000"/>
        </w:rPr>
        <w:t xml:space="preserve"> </w:t>
      </w:r>
      <w:r w:rsidR="008D495C" w:rsidRPr="00621AB9">
        <w:rPr>
          <w:b/>
          <w:color w:val="000000"/>
        </w:rPr>
        <w:t xml:space="preserve">HECHA LA CONTABILIDAD DE VOTOS A TRAVÉS DE CÉDULA, </w:t>
      </w:r>
      <w:r w:rsidR="008D495C">
        <w:rPr>
          <w:b/>
          <w:color w:val="000000"/>
        </w:rPr>
        <w:t>Y LA EMITIDA POR LOS DIPUTADOS QUE SE ENCUENTRAN EN MEDIOS TELEMÁTICOS LA SECRETARIA INFORMÓ LO SIGUIENTE:</w:t>
      </w:r>
      <w:r w:rsidR="008D495C" w:rsidRPr="00621AB9">
        <w:rPr>
          <w:b/>
          <w:color w:val="000000"/>
        </w:rPr>
        <w:t xml:space="preserve"> </w:t>
      </w:r>
      <w:r w:rsidR="008D495C">
        <w:rPr>
          <w:b/>
          <w:color w:val="000000"/>
        </w:rPr>
        <w:t xml:space="preserve">32 VOTOS A FAVOR DE LA C. </w:t>
      </w:r>
      <w:r w:rsidR="005645A7">
        <w:rPr>
          <w:b/>
          <w:color w:val="000000"/>
        </w:rPr>
        <w:t xml:space="preserve">OLGA SUSANA MÉNDEZ ARELLANO, 5 VOTOS A FAVOR DE LA C. XÓCHITL FRANCISCA LOREDO SALAZAR, Y 5 VOTOS NULOS. LA PRESIDENTA INFORMÓ QUE, DE CONFORMIDAD CON LA VOTACIÓN EMITIDA, FUE </w:t>
      </w:r>
      <w:r w:rsidR="009F39E2">
        <w:rPr>
          <w:b/>
          <w:color w:val="000000"/>
        </w:rPr>
        <w:t>A</w:t>
      </w:r>
      <w:r w:rsidR="005645A7">
        <w:rPr>
          <w:b/>
          <w:color w:val="000000"/>
        </w:rPr>
        <w:t xml:space="preserve">PROBADA POR 32 VOTOS LA DESIGNACIÓN DE </w:t>
      </w:r>
      <w:r w:rsidR="009A25EB">
        <w:rPr>
          <w:b/>
          <w:color w:val="000000"/>
        </w:rPr>
        <w:t xml:space="preserve">LA C. OLGA SUSANA MÉNDEZ ARELLANO, </w:t>
      </w:r>
      <w:r w:rsidR="005645A7">
        <w:rPr>
          <w:b/>
          <w:color w:val="000000"/>
        </w:rPr>
        <w:t xml:space="preserve">QUIEN HABRÁ DE OCUPAR LA TITULARIDAD DE LA COMISIÓN ESTATAL DE DERECHOS HUMANOS, SOLICITANDO A LA SECRETARÍA ELABORAR EL ACUERDO </w:t>
      </w:r>
      <w:r w:rsidR="005645A7">
        <w:rPr>
          <w:b/>
          <w:color w:val="000000"/>
        </w:rPr>
        <w:lastRenderedPageBreak/>
        <w:t xml:space="preserve">CORRESPONDIENTE Y LOS AVISOS DE RIGOR. </w:t>
      </w:r>
      <w:r w:rsidR="009A25EB">
        <w:rPr>
          <w:b/>
          <w:color w:val="000000"/>
        </w:rPr>
        <w:t xml:space="preserve">ASIMISMO, SOLICITÓ A LA OFICIAL MAYOR SE SIRVA INVITAR A LA C. OLGA SUSANA MÉNDEZ ARELLANO A LAS INSTALACIONES DE ESTE PODER LEGISLATIVO PARA QUE TOME LA PROTESTA DE LEY A QUE CORRESPONDE. </w:t>
      </w:r>
    </w:p>
    <w:p w:rsidR="00586144" w:rsidRPr="00B32755" w:rsidRDefault="00586144" w:rsidP="003E2995">
      <w:pPr>
        <w:pStyle w:val="NormalWeb"/>
        <w:shd w:val="clear" w:color="auto" w:fill="FFFFFF"/>
        <w:spacing w:before="0" w:beforeAutospacing="0" w:after="0" w:afterAutospacing="0"/>
        <w:jc w:val="both"/>
        <w:rPr>
          <w:rFonts w:ascii="Arial" w:hAnsi="Arial" w:cs="Arial"/>
          <w:color w:val="31393C"/>
          <w:sz w:val="23"/>
          <w:szCs w:val="23"/>
        </w:rPr>
      </w:pPr>
    </w:p>
    <w:p w:rsidR="00760DB2" w:rsidRPr="00BF6CC0" w:rsidRDefault="00760DB2" w:rsidP="00760DB2">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MELCHOR HEREDIA VÁZQUEZ, </w:t>
      </w:r>
      <w:r w:rsidRPr="00BF6CC0">
        <w:rPr>
          <w:rFonts w:ascii="Times New Roman" w:hAnsi="Times New Roman" w:cs="Times New Roman"/>
          <w:sz w:val="24"/>
          <w:szCs w:val="24"/>
        </w:rPr>
        <w:t>SOLICITÓ SOMETER A CONSIDERACIÓN DEL PLENO DE CONFORMIDAD CON LO ESTABLECIDO EN EL ARTÍCULO 112 BIS DEL REGLAMENTO PARA EL GOBIERNO INTERIOR DEL CONGRESO DEL ESTADO</w:t>
      </w:r>
      <w:r>
        <w:rPr>
          <w:rFonts w:ascii="Times New Roman" w:hAnsi="Times New Roman" w:cs="Times New Roman"/>
          <w:sz w:val="24"/>
          <w:szCs w:val="24"/>
        </w:rPr>
        <w:t>,</w:t>
      </w:r>
      <w:r w:rsidRPr="00BF6CC0">
        <w:rPr>
          <w:rFonts w:ascii="Times New Roman" w:hAnsi="Times New Roman" w:cs="Times New Roman"/>
          <w:sz w:val="24"/>
          <w:szCs w:val="24"/>
        </w:rPr>
        <w:t xml:space="preserve"> DAR LECTURA ÚNICAMENTE AL PROEMIO Y RESOLUTIVO DEL</w:t>
      </w:r>
      <w:r>
        <w:rPr>
          <w:rFonts w:ascii="Times New Roman" w:hAnsi="Times New Roman" w:cs="Times New Roman"/>
          <w:sz w:val="24"/>
          <w:szCs w:val="24"/>
        </w:rPr>
        <w:t xml:space="preserve"> DICTA</w:t>
      </w:r>
      <w:r w:rsidRPr="00BF6CC0">
        <w:rPr>
          <w:rFonts w:ascii="Times New Roman" w:hAnsi="Times New Roman" w:cs="Times New Roman"/>
          <w:sz w:val="24"/>
          <w:szCs w:val="24"/>
        </w:rPr>
        <w:t xml:space="preserve">MEN </w:t>
      </w:r>
      <w:r>
        <w:rPr>
          <w:rFonts w:ascii="Times New Roman" w:hAnsi="Times New Roman" w:cs="Times New Roman"/>
          <w:b/>
          <w:sz w:val="24"/>
          <w:szCs w:val="24"/>
        </w:rPr>
        <w:t>13937</w:t>
      </w:r>
      <w:r w:rsidRPr="00FB4F3F">
        <w:rPr>
          <w:rFonts w:ascii="Times New Roman" w:hAnsi="Times New Roman" w:cs="Times New Roman"/>
          <w:b/>
          <w:sz w:val="24"/>
          <w:szCs w:val="24"/>
        </w:rPr>
        <w:t>/LXXV</w:t>
      </w:r>
      <w:r>
        <w:rPr>
          <w:rFonts w:ascii="Times New Roman" w:hAnsi="Times New Roman" w:cs="Times New Roman"/>
          <w:b/>
          <w:sz w:val="24"/>
          <w:szCs w:val="24"/>
        </w:rPr>
        <w:t xml:space="preserve"> </w:t>
      </w:r>
      <w:r w:rsidRPr="00FB4F3F">
        <w:rPr>
          <w:rFonts w:ascii="Times New Roman" w:hAnsi="Times New Roman" w:cs="Times New Roman"/>
          <w:sz w:val="24"/>
          <w:szCs w:val="24"/>
        </w:rPr>
        <w:t xml:space="preserve">DE LA </w:t>
      </w:r>
      <w:r w:rsidRPr="00BB1EB6">
        <w:rPr>
          <w:rFonts w:ascii="Times New Roman" w:hAnsi="Times New Roman" w:cs="Times New Roman"/>
          <w:b/>
          <w:sz w:val="24"/>
          <w:szCs w:val="24"/>
        </w:rPr>
        <w:t>COMISIÓN</w:t>
      </w:r>
      <w:r w:rsidRPr="00FB4F3F">
        <w:rPr>
          <w:rFonts w:ascii="Times New Roman" w:hAnsi="Times New Roman" w:cs="Times New Roman"/>
          <w:b/>
          <w:sz w:val="24"/>
          <w:szCs w:val="24"/>
        </w:rPr>
        <w:t xml:space="preserve"> DE </w:t>
      </w:r>
      <w:r>
        <w:rPr>
          <w:rFonts w:ascii="Times New Roman" w:hAnsi="Times New Roman" w:cs="Times New Roman"/>
          <w:b/>
          <w:sz w:val="24"/>
          <w:szCs w:val="24"/>
        </w:rPr>
        <w:t>PUNTOS CONSTITUCIONALES.</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760DB2" w:rsidRDefault="00760DB2" w:rsidP="00760DB2">
      <w:pPr>
        <w:spacing w:after="0" w:line="240" w:lineRule="auto"/>
        <w:jc w:val="both"/>
        <w:rPr>
          <w:rFonts w:ascii="Times New Roman" w:hAnsi="Times New Roman" w:cs="Times New Roman"/>
          <w:color w:val="000000"/>
          <w:sz w:val="24"/>
          <w:szCs w:val="24"/>
        </w:rPr>
      </w:pPr>
    </w:p>
    <w:p w:rsidR="00760DB2" w:rsidRDefault="00760DB2" w:rsidP="00760DB2">
      <w:pPr>
        <w:spacing w:after="0" w:line="240" w:lineRule="auto"/>
        <w:jc w:val="both"/>
        <w:rPr>
          <w:rFonts w:ascii="Times New Roman" w:hAnsi="Times New Roman" w:cs="Times New Roman"/>
          <w:b/>
          <w:color w:val="000000"/>
          <w:sz w:val="24"/>
        </w:rPr>
      </w:pPr>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xml:space="preserve">. </w:t>
      </w:r>
      <w:r>
        <w:rPr>
          <w:rFonts w:ascii="Times New Roman" w:hAnsi="Times New Roman" w:cs="Times New Roman"/>
          <w:sz w:val="24"/>
          <w:szCs w:val="24"/>
        </w:rPr>
        <w:t>MELCHOR HEREDIA VÁZQUEZ</w:t>
      </w:r>
      <w:r w:rsidRPr="002F184C">
        <w:rPr>
          <w:rFonts w:ascii="Times New Roman" w:hAnsi="Times New Roman" w:cs="Times New Roman"/>
          <w:color w:val="000000"/>
          <w:sz w:val="24"/>
        </w:rPr>
        <w:t xml:space="preserve">, INTEGRANTE DE LA COMISIÓN DE </w:t>
      </w:r>
      <w:r>
        <w:rPr>
          <w:rFonts w:ascii="Times New Roman" w:hAnsi="Times New Roman" w:cs="Times New Roman"/>
          <w:color w:val="000000"/>
          <w:sz w:val="24"/>
        </w:rPr>
        <w:t>PUNTOS CONSTITUCIONALES</w:t>
      </w:r>
      <w:r w:rsidRPr="002F184C">
        <w:rPr>
          <w:rFonts w:ascii="Times New Roman" w:hAnsi="Times New Roman" w:cs="Times New Roman"/>
          <w:color w:val="000000"/>
          <w:sz w:val="24"/>
        </w:rPr>
        <w:t xml:space="preserve">, </w:t>
      </w:r>
      <w:r w:rsidRPr="002F184C">
        <w:rPr>
          <w:rFonts w:ascii="Times New Roman" w:hAnsi="Times New Roman" w:cs="Times New Roman"/>
          <w:sz w:val="24"/>
        </w:rPr>
        <w:t xml:space="preserve">DIO LECTURA </w:t>
      </w:r>
      <w:r w:rsidR="007D5118">
        <w:rPr>
          <w:rFonts w:ascii="Times New Roman" w:hAnsi="Times New Roman" w:cs="Times New Roman"/>
          <w:sz w:val="24"/>
        </w:rPr>
        <w:t>AL PROEMIO Y RESOLUTIVO DEL</w:t>
      </w:r>
      <w:r w:rsidRPr="002F184C">
        <w:rPr>
          <w:rFonts w:ascii="Times New Roman" w:hAnsi="Times New Roman" w:cs="Times New Roman"/>
          <w:sz w:val="24"/>
        </w:rPr>
        <w:t xml:space="preserve"> DICTAMEN </w:t>
      </w:r>
      <w:proofErr w:type="spellStart"/>
      <w:r w:rsidRPr="002F184C">
        <w:rPr>
          <w:rFonts w:ascii="Times New Roman" w:hAnsi="Times New Roman" w:cs="Times New Roman"/>
          <w:b/>
          <w:sz w:val="24"/>
        </w:rPr>
        <w:t>EXP</w:t>
      </w:r>
      <w:proofErr w:type="spellEnd"/>
      <w:r w:rsidRPr="002F184C">
        <w:rPr>
          <w:rFonts w:ascii="Times New Roman" w:hAnsi="Times New Roman" w:cs="Times New Roman"/>
          <w:b/>
          <w:sz w:val="24"/>
        </w:rPr>
        <w:t>. 13</w:t>
      </w:r>
      <w:r>
        <w:rPr>
          <w:rFonts w:ascii="Times New Roman" w:hAnsi="Times New Roman" w:cs="Times New Roman"/>
          <w:b/>
          <w:sz w:val="24"/>
        </w:rPr>
        <w:t>937</w:t>
      </w:r>
      <w:r w:rsidRPr="002F184C">
        <w:rPr>
          <w:rFonts w:ascii="Times New Roman" w:hAnsi="Times New Roman" w:cs="Times New Roman"/>
          <w:b/>
          <w:sz w:val="24"/>
        </w:rPr>
        <w:t>/LXXV</w:t>
      </w:r>
      <w:r w:rsidRPr="002F184C">
        <w:rPr>
          <w:rFonts w:ascii="Times New Roman" w:hAnsi="Times New Roman" w:cs="Times New Roman"/>
          <w:sz w:val="24"/>
        </w:rPr>
        <w:t xml:space="preserve">, QUE CONTIENE </w:t>
      </w:r>
      <w:r w:rsidR="00E634C5" w:rsidRPr="00E634C5">
        <w:rPr>
          <w:rFonts w:ascii="Times New Roman" w:hAnsi="Times New Roman" w:cs="Times New Roman"/>
          <w:color w:val="000000"/>
          <w:sz w:val="24"/>
          <w:szCs w:val="24"/>
        </w:rPr>
        <w:t>MINUTA CON PROYECTO DE DECRETO POR EL QUE SE REFORMAN LOS ARTÍCULOS 108 Y 111 DE LA CONSTITUCIÓN POLÍTICA DE LOS ESTADOS UNIDOS MEXICANOS, EN MATERIA DE FUERO.</w:t>
      </w:r>
      <w:r w:rsidRPr="002F184C">
        <w:rPr>
          <w:rFonts w:ascii="Times New Roman" w:hAnsi="Times New Roman" w:cs="Times New Roman"/>
          <w:color w:val="000000"/>
          <w:sz w:val="24"/>
        </w:rPr>
        <w:t xml:space="preserve"> </w:t>
      </w:r>
      <w:r>
        <w:rPr>
          <w:rFonts w:ascii="Times New Roman" w:hAnsi="Times New Roman" w:cs="Times New Roman"/>
          <w:color w:val="000000"/>
          <w:sz w:val="24"/>
        </w:rPr>
        <w:t>ACORDÁNDOSE QUE ES DE APROBARSE</w:t>
      </w:r>
      <w:r w:rsidR="007D5118">
        <w:rPr>
          <w:rFonts w:ascii="Times New Roman" w:hAnsi="Times New Roman" w:cs="Times New Roman"/>
          <w:color w:val="000000"/>
          <w:sz w:val="24"/>
        </w:rPr>
        <w:t xml:space="preserve"> Y SE ENVÍA A LA CÁMARA DE SENADORES</w:t>
      </w:r>
      <w:r>
        <w:rPr>
          <w:rFonts w:ascii="Times New Roman" w:hAnsi="Times New Roman" w:cs="Times New Roman"/>
          <w:color w:val="000000"/>
          <w:sz w:val="24"/>
        </w:rPr>
        <w:t xml:space="preserve">. </w:t>
      </w:r>
      <w:r w:rsidRPr="002F184C">
        <w:rPr>
          <w:rFonts w:ascii="Times New Roman" w:hAnsi="Times New Roman" w:cs="Times New Roman"/>
          <w:color w:val="000000"/>
          <w:sz w:val="24"/>
        </w:rPr>
        <w:t xml:space="preserve">INTERVINO A FAVOR DEL DICTAMEN </w:t>
      </w:r>
      <w:r>
        <w:rPr>
          <w:rFonts w:ascii="Times New Roman" w:hAnsi="Times New Roman" w:cs="Times New Roman"/>
          <w:color w:val="000000"/>
          <w:sz w:val="24"/>
        </w:rPr>
        <w:t>EL</w:t>
      </w:r>
      <w:r w:rsidRPr="002F184C">
        <w:rPr>
          <w:rFonts w:ascii="Times New Roman" w:hAnsi="Times New Roman" w:cs="Times New Roman"/>
          <w:color w:val="000000"/>
          <w:sz w:val="24"/>
        </w:rPr>
        <w:t xml:space="preserve"> </w:t>
      </w:r>
      <w:proofErr w:type="spellStart"/>
      <w:r w:rsidRPr="002F184C">
        <w:rPr>
          <w:rFonts w:ascii="Times New Roman" w:hAnsi="Times New Roman" w:cs="Times New Roman"/>
          <w:color w:val="000000"/>
          <w:sz w:val="24"/>
        </w:rPr>
        <w:t>DIP</w:t>
      </w:r>
      <w:proofErr w:type="spellEnd"/>
      <w:r w:rsidRPr="002F184C">
        <w:rPr>
          <w:rFonts w:ascii="Times New Roman" w:hAnsi="Times New Roman" w:cs="Times New Roman"/>
          <w:color w:val="000000"/>
          <w:sz w:val="24"/>
        </w:rPr>
        <w:t xml:space="preserve">. </w:t>
      </w:r>
      <w:r>
        <w:rPr>
          <w:rFonts w:ascii="Times New Roman" w:hAnsi="Times New Roman" w:cs="Times New Roman"/>
          <w:color w:val="000000"/>
          <w:sz w:val="24"/>
        </w:rPr>
        <w:t>RAMIRO ROBERTO GONZÁLEZ GUTIÉRREZ</w:t>
      </w:r>
      <w:r w:rsidRPr="002F184C">
        <w:rPr>
          <w:rFonts w:ascii="Times New Roman" w:hAnsi="Times New Roman" w:cs="Times New Roman"/>
          <w:color w:val="000000"/>
          <w:sz w:val="24"/>
        </w:rPr>
        <w:t xml:space="preserve">. </w:t>
      </w:r>
      <w:r w:rsidRPr="002F184C">
        <w:rPr>
          <w:rFonts w:ascii="Times New Roman" w:hAnsi="Times New Roman" w:cs="Times New Roman"/>
          <w:b/>
          <w:color w:val="000000"/>
          <w:sz w:val="24"/>
        </w:rPr>
        <w:t xml:space="preserve">FUE APROBADO EL DICTAMEN POR </w:t>
      </w:r>
      <w:r w:rsidR="007D5118">
        <w:rPr>
          <w:rFonts w:ascii="Times New Roman" w:hAnsi="Times New Roman" w:cs="Times New Roman"/>
          <w:b/>
          <w:color w:val="000000"/>
          <w:sz w:val="24"/>
        </w:rPr>
        <w:t xml:space="preserve">MAYORÍA </w:t>
      </w:r>
      <w:r w:rsidRPr="002F184C">
        <w:rPr>
          <w:rFonts w:ascii="Times New Roman" w:hAnsi="Times New Roman" w:cs="Times New Roman"/>
          <w:b/>
          <w:color w:val="000000"/>
          <w:sz w:val="24"/>
        </w:rPr>
        <w:t xml:space="preserve">DE </w:t>
      </w:r>
      <w:r w:rsidR="007D5118">
        <w:rPr>
          <w:rFonts w:ascii="Times New Roman" w:hAnsi="Times New Roman" w:cs="Times New Roman"/>
          <w:b/>
          <w:color w:val="000000"/>
          <w:sz w:val="24"/>
        </w:rPr>
        <w:t>37</w:t>
      </w:r>
      <w:r w:rsidRPr="002F184C">
        <w:rPr>
          <w:rFonts w:ascii="Times New Roman" w:hAnsi="Times New Roman" w:cs="Times New Roman"/>
          <w:b/>
          <w:color w:val="000000"/>
          <w:sz w:val="24"/>
        </w:rPr>
        <w:t xml:space="preserve"> VOTOS</w:t>
      </w:r>
      <w:r w:rsidR="007D5118">
        <w:rPr>
          <w:rFonts w:ascii="Times New Roman" w:hAnsi="Times New Roman" w:cs="Times New Roman"/>
          <w:b/>
          <w:color w:val="000000"/>
          <w:sz w:val="24"/>
        </w:rPr>
        <w:t xml:space="preserve"> A FAVOR, 0 VOTOS EN CONTRA Y 1 VOTO EN ABSTENCIÓN</w:t>
      </w:r>
      <w:r w:rsidRPr="002F184C">
        <w:rPr>
          <w:rFonts w:ascii="Times New Roman" w:hAnsi="Times New Roman" w:cs="Times New Roman"/>
          <w:b/>
          <w:color w:val="000000"/>
          <w:sz w:val="24"/>
        </w:rPr>
        <w:t xml:space="preserve">. </w:t>
      </w:r>
    </w:p>
    <w:p w:rsidR="00586144" w:rsidRDefault="00586144" w:rsidP="003E2995">
      <w:pPr>
        <w:pStyle w:val="NormalWeb"/>
        <w:shd w:val="clear" w:color="auto" w:fill="FFFFFF"/>
        <w:spacing w:before="0" w:beforeAutospacing="0" w:after="0" w:afterAutospacing="0"/>
        <w:jc w:val="both"/>
        <w:rPr>
          <w:rFonts w:ascii="Arial" w:hAnsi="Arial" w:cs="Arial"/>
          <w:b/>
          <w:color w:val="31393C"/>
          <w:sz w:val="23"/>
          <w:szCs w:val="23"/>
        </w:rPr>
      </w:pPr>
    </w:p>
    <w:p w:rsidR="003820AA" w:rsidRPr="00BF6CC0" w:rsidRDefault="003820AA" w:rsidP="003820AA">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JULIA ESPINOSA DE LOS MONTEROS ZAPATA, </w:t>
      </w:r>
      <w:r w:rsidRPr="00BF6CC0">
        <w:rPr>
          <w:rFonts w:ascii="Times New Roman" w:hAnsi="Times New Roman" w:cs="Times New Roman"/>
          <w:sz w:val="24"/>
          <w:szCs w:val="24"/>
        </w:rPr>
        <w:t xml:space="preserve">SOLICITÓ SOMETER A CONSIDERACIÓN DEL PLENO DE CONFORMIDAD CON LO ESTABLECIDO EN EL ARTÍCULO </w:t>
      </w:r>
      <w:r>
        <w:rPr>
          <w:rFonts w:ascii="Times New Roman" w:hAnsi="Times New Roman" w:cs="Times New Roman"/>
          <w:sz w:val="24"/>
          <w:szCs w:val="24"/>
        </w:rPr>
        <w:t>49</w:t>
      </w:r>
      <w:r w:rsidRPr="00BF6CC0">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 DE</w:t>
      </w:r>
      <w:r w:rsidRPr="00BF6CC0">
        <w:rPr>
          <w:rFonts w:ascii="Times New Roman" w:hAnsi="Times New Roman" w:cs="Times New Roman"/>
          <w:sz w:val="24"/>
          <w:szCs w:val="24"/>
        </w:rPr>
        <w:t>L</w:t>
      </w:r>
      <w:r>
        <w:rPr>
          <w:rFonts w:ascii="Times New Roman" w:hAnsi="Times New Roman" w:cs="Times New Roman"/>
          <w:sz w:val="24"/>
          <w:szCs w:val="24"/>
        </w:rPr>
        <w:t xml:space="preserve"> DICTA</w:t>
      </w:r>
      <w:r w:rsidRPr="00BF6CC0">
        <w:rPr>
          <w:rFonts w:ascii="Times New Roman" w:hAnsi="Times New Roman" w:cs="Times New Roman"/>
          <w:sz w:val="24"/>
          <w:szCs w:val="24"/>
        </w:rPr>
        <w:t xml:space="preserve">MEN </w:t>
      </w:r>
      <w:r>
        <w:rPr>
          <w:rFonts w:ascii="Times New Roman" w:hAnsi="Times New Roman" w:cs="Times New Roman"/>
          <w:b/>
          <w:sz w:val="24"/>
          <w:szCs w:val="24"/>
        </w:rPr>
        <w:t>13837</w:t>
      </w:r>
      <w:r w:rsidRPr="00EC6928">
        <w:rPr>
          <w:rFonts w:ascii="Times New Roman" w:hAnsi="Times New Roman" w:cs="Times New Roman"/>
          <w:b/>
          <w:sz w:val="24"/>
          <w:szCs w:val="24"/>
        </w:rPr>
        <w:t>/LXXV</w:t>
      </w:r>
      <w:r w:rsidRPr="003820AA">
        <w:rPr>
          <w:rFonts w:ascii="Times New Roman" w:hAnsi="Times New Roman" w:cs="Times New Roman"/>
          <w:b/>
          <w:sz w:val="24"/>
          <w:szCs w:val="24"/>
        </w:rPr>
        <w:t xml:space="preserve">, 13962/LXXV Y 13965/LXXV, </w:t>
      </w:r>
      <w:r w:rsidRPr="00BF6CC0">
        <w:rPr>
          <w:rFonts w:ascii="Times New Roman" w:hAnsi="Times New Roman" w:cs="Times New Roman"/>
          <w:sz w:val="24"/>
          <w:szCs w:val="24"/>
        </w:rPr>
        <w:t>DE LA COMISI</w:t>
      </w:r>
      <w:r>
        <w:rPr>
          <w:rFonts w:ascii="Times New Roman" w:hAnsi="Times New Roman" w:cs="Times New Roman"/>
          <w:sz w:val="24"/>
          <w:szCs w:val="24"/>
        </w:rPr>
        <w:t>ÓN</w:t>
      </w:r>
      <w:r w:rsidRPr="00BF6CC0">
        <w:rPr>
          <w:rFonts w:ascii="Times New Roman" w:hAnsi="Times New Roman" w:cs="Times New Roman"/>
          <w:sz w:val="24"/>
          <w:szCs w:val="24"/>
        </w:rPr>
        <w:t xml:space="preserve"> </w:t>
      </w:r>
      <w:r>
        <w:rPr>
          <w:rFonts w:ascii="Times New Roman" w:hAnsi="Times New Roman" w:cs="Times New Roman"/>
          <w:sz w:val="24"/>
          <w:szCs w:val="24"/>
        </w:rPr>
        <w:t>DE MOVILIDAD</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3820AA" w:rsidRDefault="003820AA" w:rsidP="003820AA">
      <w:pPr>
        <w:pStyle w:val="NormalWeb"/>
        <w:shd w:val="clear" w:color="auto" w:fill="FFFFFF"/>
        <w:spacing w:before="0" w:beforeAutospacing="0" w:after="0" w:afterAutospacing="0"/>
        <w:rPr>
          <w:rFonts w:ascii="Arial" w:hAnsi="Arial" w:cs="Arial"/>
          <w:b/>
          <w:color w:val="31393C"/>
          <w:sz w:val="23"/>
          <w:szCs w:val="23"/>
        </w:rPr>
      </w:pPr>
    </w:p>
    <w:p w:rsidR="00144E0E" w:rsidRDefault="001D3AE7" w:rsidP="00430848">
      <w:pPr>
        <w:pStyle w:val="NormalWeb"/>
        <w:shd w:val="clear" w:color="auto" w:fill="FFFFFF"/>
        <w:spacing w:before="0" w:beforeAutospacing="0" w:after="0" w:afterAutospacing="0"/>
        <w:jc w:val="both"/>
        <w:rPr>
          <w:b/>
          <w:color w:val="000000"/>
        </w:rPr>
      </w:pPr>
      <w:r w:rsidRPr="001D3AE7">
        <w:t xml:space="preserve">LAS </w:t>
      </w:r>
      <w:proofErr w:type="spellStart"/>
      <w:r w:rsidRPr="001D3AE7">
        <w:t>DIP</w:t>
      </w:r>
      <w:proofErr w:type="spellEnd"/>
      <w:r w:rsidRPr="001D3AE7">
        <w:t xml:space="preserve">. JULIA ESPINOSA DE LOS MONTEROS ZAPARA Y MARIELA SALDÍVAR VILLALOBOS, INTEGRANTES DE LA COMISIÓN DE MOVILIDAD, DIERON LECTURA ÍNTEGRA DEL DICTAMEN </w:t>
      </w:r>
      <w:proofErr w:type="spellStart"/>
      <w:r w:rsidRPr="001D3AE7">
        <w:rPr>
          <w:b/>
        </w:rPr>
        <w:t>EXP</w:t>
      </w:r>
      <w:proofErr w:type="spellEnd"/>
      <w:r w:rsidRPr="001D3AE7">
        <w:rPr>
          <w:b/>
        </w:rPr>
        <w:t>.</w:t>
      </w:r>
      <w:r w:rsidRPr="001D3AE7">
        <w:t xml:space="preserve"> </w:t>
      </w:r>
      <w:r w:rsidRPr="001D3AE7">
        <w:rPr>
          <w:b/>
        </w:rPr>
        <w:t>13837/LXXV, 13962/LXXV Y 13965/LXXV,</w:t>
      </w:r>
      <w:r w:rsidRPr="001D3AE7">
        <w:t xml:space="preserve"> EL CUAL CONTIENE </w:t>
      </w:r>
      <w:r w:rsidR="00430848">
        <w:t>INICIATIVA DE REFORMA A DIVERSOS ARTÍCULOS DE LA LEY DE MOVILIDAD SOSTENIBLE Y ACCESIBILIDAD PARA EL ESTADO DE NUEVO LEÓN.</w:t>
      </w:r>
      <w:r w:rsidRPr="001D3AE7">
        <w:t xml:space="preserve"> </w:t>
      </w:r>
      <w:r w:rsidR="00430848" w:rsidRPr="00621AB9">
        <w:t xml:space="preserve">INTERVINO </w:t>
      </w:r>
      <w:r w:rsidR="00430848">
        <w:t>LA</w:t>
      </w:r>
      <w:r w:rsidR="00430848" w:rsidRPr="00621AB9">
        <w:t xml:space="preserve"> </w:t>
      </w:r>
      <w:proofErr w:type="spellStart"/>
      <w:r w:rsidR="00430848" w:rsidRPr="00621AB9">
        <w:t>DIP</w:t>
      </w:r>
      <w:proofErr w:type="spellEnd"/>
      <w:r w:rsidR="00430848" w:rsidRPr="00621AB9">
        <w:t xml:space="preserve">. </w:t>
      </w:r>
      <w:r w:rsidR="00430848">
        <w:t>CLAUDIA GABRIELA CABALLERO CHÁVEZ</w:t>
      </w:r>
      <w:r w:rsidR="00430848" w:rsidRPr="00621AB9">
        <w:t xml:space="preserve"> PARA </w:t>
      </w:r>
      <w:r w:rsidR="00430848">
        <w:t>PROPONER CAMBIO</w:t>
      </w:r>
      <w:r w:rsidR="007005A0">
        <w:t>S</w:t>
      </w:r>
      <w:r w:rsidR="00430848">
        <w:t xml:space="preserve"> EN LA PÁGINA 13 SEGUNDO PÁRRAFO, PÁGINA 14 PÁRRAFO TERCERO, PÁGINA 15 ARTÍCULO 122 BIS, 122 BIS 1, PÁGINA 16, PÁGINA 17 Y PÁGINA 18, EN EL APARTADO DE CONSIDERACIONES DEL DICTAMEN, ASÍ COMO </w:t>
      </w:r>
      <w:r w:rsidR="00430848" w:rsidRPr="00621AB9">
        <w:t xml:space="preserve">RESERVAR </w:t>
      </w:r>
      <w:r w:rsidR="00430848">
        <w:t>LOS</w:t>
      </w:r>
      <w:r w:rsidR="00430848" w:rsidRPr="00621AB9">
        <w:t xml:space="preserve"> ARTÍCULO</w:t>
      </w:r>
      <w:r w:rsidR="00430848">
        <w:t>S</w:t>
      </w:r>
      <w:r w:rsidR="00430848" w:rsidRPr="00621AB9">
        <w:t xml:space="preserve"> 4, 24 BIS 1, 40, 57 Y TERCERO TRANSITORIO. ENSEGUIDA, SE PROCEDIÓ SU DISCUSIÓN EN LO GENERAL, </w:t>
      </w:r>
      <w:r w:rsidR="00430848" w:rsidRPr="00621AB9">
        <w:rPr>
          <w:color w:val="000000"/>
        </w:rPr>
        <w:t xml:space="preserve">INTERVINIERON EN LO GENERAL A FAVOR DEL DICTAMEN </w:t>
      </w:r>
      <w:r w:rsidR="00430848" w:rsidRPr="001D3AE7">
        <w:t xml:space="preserve">LAS </w:t>
      </w:r>
      <w:proofErr w:type="spellStart"/>
      <w:r w:rsidR="00430848" w:rsidRPr="001D3AE7">
        <w:t>DIP</w:t>
      </w:r>
      <w:proofErr w:type="spellEnd"/>
      <w:r w:rsidR="00430848" w:rsidRPr="001D3AE7">
        <w:t xml:space="preserve">. JULIA ESPINOSA DE LOS </w:t>
      </w:r>
      <w:r w:rsidR="00430848">
        <w:lastRenderedPageBreak/>
        <w:t>MONTEROS ZAPARA,</w:t>
      </w:r>
      <w:r w:rsidR="00430848" w:rsidRPr="001D3AE7">
        <w:t xml:space="preserve"> MARIELA SALDÍVAR VILLALOBOS</w:t>
      </w:r>
      <w:r w:rsidR="008B2CB0">
        <w:t xml:space="preserve"> Y CLA</w:t>
      </w:r>
      <w:r w:rsidR="007005A0">
        <w:t>UDIA GABRIELA CABALLERO CHÁVEZ</w:t>
      </w:r>
      <w:r w:rsidR="00430848" w:rsidRPr="00621AB9">
        <w:rPr>
          <w:color w:val="000000"/>
        </w:rPr>
        <w:t xml:space="preserve">. </w:t>
      </w:r>
      <w:r w:rsidR="00430848" w:rsidRPr="00621AB9">
        <w:rPr>
          <w:b/>
          <w:bCs/>
          <w:lang w:eastAsia="es-ES"/>
        </w:rPr>
        <w:t xml:space="preserve">FUE APROBADO EL DICTAMEN EN LO GENERAL POR MAYORÍA DE 32 VOTOS A FAVOR, 7 VOTOS EN CONTRA Y 0 VOTOS EN ABSTENCIÓN. </w:t>
      </w:r>
      <w:r w:rsidR="00430848" w:rsidRPr="00621AB9">
        <w:rPr>
          <w:color w:val="000000"/>
        </w:rPr>
        <w:t>ACTO CONTINUO SE CONCEDIÓ EL USO DE LA PALABRA A</w:t>
      </w:r>
      <w:r w:rsidR="007005A0">
        <w:rPr>
          <w:color w:val="000000"/>
        </w:rPr>
        <w:t xml:space="preserve"> </w:t>
      </w:r>
      <w:r w:rsidR="00430848" w:rsidRPr="00621AB9">
        <w:rPr>
          <w:color w:val="000000"/>
        </w:rPr>
        <w:t>L</w:t>
      </w:r>
      <w:r w:rsidR="007005A0">
        <w:rPr>
          <w:color w:val="000000"/>
        </w:rPr>
        <w:t>A</w:t>
      </w:r>
      <w:r w:rsidR="00430848" w:rsidRPr="00621AB9">
        <w:rPr>
          <w:color w:val="000000"/>
        </w:rPr>
        <w:t xml:space="preserve"> </w:t>
      </w:r>
      <w:proofErr w:type="spellStart"/>
      <w:r w:rsidR="00430848" w:rsidRPr="00621AB9">
        <w:rPr>
          <w:color w:val="000000"/>
        </w:rPr>
        <w:t>DIP</w:t>
      </w:r>
      <w:proofErr w:type="spellEnd"/>
      <w:r w:rsidR="00430848" w:rsidRPr="00621AB9">
        <w:rPr>
          <w:color w:val="000000"/>
        </w:rPr>
        <w:t xml:space="preserve">. </w:t>
      </w:r>
      <w:r w:rsidR="007005A0">
        <w:rPr>
          <w:color w:val="000000"/>
        </w:rPr>
        <w:t>CLAUDIA GABRIELA CABALLERO CHÁVEZ</w:t>
      </w:r>
      <w:r w:rsidR="00430848" w:rsidRPr="00621AB9">
        <w:rPr>
          <w:color w:val="000000"/>
        </w:rPr>
        <w:t xml:space="preserve">, CON LA </w:t>
      </w:r>
      <w:r w:rsidR="007005A0">
        <w:rPr>
          <w:color w:val="000000"/>
        </w:rPr>
        <w:t xml:space="preserve">PROPUESTA DE MODIFICACIÓN </w:t>
      </w:r>
      <w:r w:rsidR="007005A0">
        <w:t>EN LA PÁGINA 13 SEGUNDO PÁRRAFO, PÁGINA 14 PÁRRAFO TERCERO, PÁGINA 15 ARTÍCULO 122 BIS, 122 BIS 1, PÁGINA 16, PÁGINA 17 Y PÁGINA 18, EN EL APARTADO DE CONSIDERACIONES DEL DICTAMEN.</w:t>
      </w:r>
      <w:r w:rsidR="007005A0" w:rsidRPr="007005A0">
        <w:rPr>
          <w:color w:val="000000"/>
        </w:rPr>
        <w:t xml:space="preserve"> </w:t>
      </w:r>
      <w:r w:rsidR="007005A0">
        <w:rPr>
          <w:color w:val="000000"/>
        </w:rPr>
        <w:t xml:space="preserve">CON ELLO RETIRÓ SU PROPUESTA DE </w:t>
      </w:r>
      <w:r w:rsidR="007005A0" w:rsidRPr="00621AB9">
        <w:rPr>
          <w:color w:val="000000"/>
        </w:rPr>
        <w:t>RESERVA</w:t>
      </w:r>
      <w:r w:rsidR="007005A0">
        <w:rPr>
          <w:color w:val="000000"/>
        </w:rPr>
        <w:t xml:space="preserve">. </w:t>
      </w:r>
      <w:r w:rsidR="007005A0" w:rsidRPr="00621AB9">
        <w:rPr>
          <w:color w:val="000000"/>
        </w:rPr>
        <w:t>SE SOMETIERON A DISCUSIÓ</w:t>
      </w:r>
      <w:r w:rsidR="007005A0">
        <w:rPr>
          <w:color w:val="000000"/>
        </w:rPr>
        <w:t>N EN LO PARTICULAR LAS RESERVAS.</w:t>
      </w:r>
      <w:r w:rsidR="007005A0" w:rsidRPr="00621AB9">
        <w:rPr>
          <w:color w:val="000000"/>
        </w:rPr>
        <w:t xml:space="preserve"> </w:t>
      </w:r>
      <w:r w:rsidR="007005A0">
        <w:rPr>
          <w:color w:val="000000"/>
        </w:rPr>
        <w:t>AL NO HABER INTERVENCIONES A FAVOR O EN CONTRA DE LAS MODIFICACIONES PRESENTADAS. LA PRESIDENTA SOMETIÓ A CONSIDERACIÓN DE LA ASAMBLEA LAS MODIFICACIONES PRESENTADAS</w:t>
      </w:r>
      <w:r w:rsidR="007005A0">
        <w:t xml:space="preserve">. </w:t>
      </w:r>
      <w:r w:rsidR="007005A0" w:rsidRPr="006940AE">
        <w:rPr>
          <w:b/>
        </w:rPr>
        <w:t>FUE</w:t>
      </w:r>
      <w:r w:rsidR="007005A0">
        <w:rPr>
          <w:b/>
        </w:rPr>
        <w:t xml:space="preserve">RON APROBADAS LAS PROPUESTAS DE MODIFICACIÓN </w:t>
      </w:r>
      <w:r w:rsidR="007005A0" w:rsidRPr="00621AB9">
        <w:rPr>
          <w:b/>
          <w:color w:val="000000"/>
        </w:rPr>
        <w:t xml:space="preserve">POR </w:t>
      </w:r>
      <w:r w:rsidR="007005A0">
        <w:rPr>
          <w:b/>
          <w:color w:val="000000"/>
        </w:rPr>
        <w:t>UNANIMIDAD</w:t>
      </w:r>
      <w:r w:rsidR="007005A0" w:rsidRPr="00621AB9">
        <w:rPr>
          <w:b/>
          <w:color w:val="000000"/>
        </w:rPr>
        <w:t xml:space="preserve"> DE 3</w:t>
      </w:r>
      <w:r w:rsidR="007005A0">
        <w:rPr>
          <w:b/>
          <w:color w:val="000000"/>
        </w:rPr>
        <w:t>4</w:t>
      </w:r>
      <w:r w:rsidR="007005A0" w:rsidRPr="00621AB9">
        <w:rPr>
          <w:b/>
          <w:color w:val="000000"/>
        </w:rPr>
        <w:t xml:space="preserve"> VOTOS</w:t>
      </w:r>
      <w:r w:rsidR="007005A0">
        <w:rPr>
          <w:b/>
          <w:color w:val="000000"/>
        </w:rPr>
        <w:t xml:space="preserve">. </w:t>
      </w:r>
      <w:r w:rsidR="007005A0">
        <w:rPr>
          <w:color w:val="000000"/>
        </w:rPr>
        <w:t xml:space="preserve">A </w:t>
      </w:r>
      <w:r w:rsidR="00144E0E">
        <w:rPr>
          <w:color w:val="000000"/>
        </w:rPr>
        <w:t>CONTINUACIÓN,</w:t>
      </w:r>
      <w:r w:rsidR="007005A0">
        <w:rPr>
          <w:color w:val="000000"/>
        </w:rPr>
        <w:t xml:space="preserve"> SE SOMETIÓ A CONSIDERACIÓN DE LA ASAMBLEA EL DICTAMEN EN LO PARTICULAR</w:t>
      </w:r>
      <w:r w:rsidR="00144E0E">
        <w:rPr>
          <w:color w:val="000000"/>
        </w:rPr>
        <w:t xml:space="preserve">. </w:t>
      </w:r>
      <w:r w:rsidR="007005A0" w:rsidRPr="00621AB9">
        <w:rPr>
          <w:b/>
          <w:bCs/>
          <w:lang w:eastAsia="es-ES"/>
        </w:rPr>
        <w:t>FUE APROBADO EL DICTAMEN EN</w:t>
      </w:r>
      <w:r w:rsidR="00144E0E">
        <w:rPr>
          <w:b/>
          <w:bCs/>
          <w:lang w:eastAsia="es-ES"/>
        </w:rPr>
        <w:t xml:space="preserve"> LO GENERAL Y EN LO PARTICULAR POR UNANIMIDAD DE 34 VOTOS, </w:t>
      </w:r>
      <w:r w:rsidR="00144E0E">
        <w:rPr>
          <w:b/>
          <w:color w:val="000000"/>
        </w:rPr>
        <w:t>APROBÁNDOSE EN SUS TÉRMINOS E PARA INCORPORÁNDOSE</w:t>
      </w:r>
      <w:r w:rsidR="00144E0E" w:rsidRPr="00621AB9">
        <w:rPr>
          <w:b/>
          <w:color w:val="000000"/>
        </w:rPr>
        <w:t xml:space="preserve"> LAS MODIFICACIONES APROBADAS AL CUERPO DEL DICTAMEN, MISMO QUE SE ENVIARÁ PARA LA PUBLICACIÓN EN EL PERIÓDICO OFICIAL.</w:t>
      </w:r>
      <w:r w:rsidR="00144E0E" w:rsidRPr="00621AB9">
        <w:rPr>
          <w:color w:val="000000"/>
        </w:rPr>
        <w:t xml:space="preserve"> </w:t>
      </w:r>
      <w:r w:rsidR="00144E0E" w:rsidRPr="00621AB9">
        <w:rPr>
          <w:b/>
          <w:bCs/>
          <w:lang w:eastAsia="es-ES"/>
        </w:rPr>
        <w:t>ELABORÁNDOSE EL DECRETO CORRESPONDIENTE</w:t>
      </w:r>
      <w:r w:rsidR="00144E0E">
        <w:rPr>
          <w:b/>
          <w:bCs/>
          <w:lang w:eastAsia="es-ES"/>
        </w:rPr>
        <w:t>.</w:t>
      </w:r>
    </w:p>
    <w:p w:rsidR="00144E0E" w:rsidRPr="00162341" w:rsidRDefault="00144E0E" w:rsidP="00430848">
      <w:pPr>
        <w:pStyle w:val="NormalWeb"/>
        <w:shd w:val="clear" w:color="auto" w:fill="FFFFFF"/>
        <w:spacing w:before="0" w:beforeAutospacing="0" w:after="0" w:afterAutospacing="0"/>
        <w:jc w:val="both"/>
      </w:pPr>
    </w:p>
    <w:p w:rsidR="002C444A" w:rsidRDefault="00144E0E" w:rsidP="00162341">
      <w:pPr>
        <w:pStyle w:val="NormalWeb"/>
        <w:shd w:val="clear" w:color="auto" w:fill="FFFFFF"/>
        <w:spacing w:before="0" w:beforeAutospacing="0" w:after="0" w:afterAutospacing="0"/>
        <w:jc w:val="both"/>
      </w:pPr>
      <w:r w:rsidRPr="00162341">
        <w:t>LA PRESIDENTA INFORMÓ QUE YA SE ENCUENTRA EN LAS INSTALACIONES DEL PODER LEGISLATIVO LA C. OLGA SUSANA MÉNDEZ</w:t>
      </w:r>
      <w:r w:rsidR="00413818" w:rsidRPr="00162341">
        <w:t xml:space="preserve"> ARELLANO PARA LLEVAR A EFECTO LA TOMA DE </w:t>
      </w:r>
      <w:r w:rsidR="00625661" w:rsidRPr="00162341">
        <w:t xml:space="preserve">PROTESTA PARA OCUPAR LA TITULARIDAD DE LA COMISIÓN ESTATAL DE DERECHOS HUMANOS. POR LO </w:t>
      </w:r>
      <w:r w:rsidR="00162341" w:rsidRPr="00162341">
        <w:t xml:space="preserve">QUE DESIGNÓ UNA COMISIÓN ESPECIAL PARA TRASLADAR A LA C. OLGA SUSANA MÉNDEZ ARELLANO </w:t>
      </w:r>
      <w:r w:rsidR="00162341">
        <w:t xml:space="preserve">HASTA EL RECINTO OFICIAL PARA LA TOMA DE PROTESTA DE LEY. DECLARANDO UN RECESO SIENDO LAS DIECISÉIS HORAS CON SEIS MINUTOS, HASTA QUE LA COMISIÓN CUMPLA CON SU ENCOMIENDA. </w:t>
      </w:r>
    </w:p>
    <w:p w:rsidR="00162341" w:rsidRDefault="00162341" w:rsidP="00162341">
      <w:pPr>
        <w:pStyle w:val="NormalWeb"/>
        <w:shd w:val="clear" w:color="auto" w:fill="FFFFFF"/>
        <w:spacing w:before="0" w:beforeAutospacing="0" w:after="0" w:afterAutospacing="0"/>
        <w:jc w:val="both"/>
      </w:pPr>
    </w:p>
    <w:p w:rsidR="006A734F" w:rsidRPr="009363E4" w:rsidRDefault="006A734F" w:rsidP="006A734F">
      <w:pPr>
        <w:pStyle w:val="NormalWeb"/>
        <w:shd w:val="clear" w:color="auto" w:fill="FFFFFF"/>
        <w:spacing w:before="0" w:beforeAutospacing="0" w:after="0" w:afterAutospacing="0"/>
        <w:jc w:val="both"/>
      </w:pPr>
      <w:r w:rsidRPr="009363E4">
        <w:t xml:space="preserve">HECHO LO ANTERIOR, LA PRESIDENTA REANUDÓ LA SESIÓN </w:t>
      </w:r>
      <w:r>
        <w:t>SIENDO LAS DIECISÉIS HORAS CON OCHO MINUTOS,</w:t>
      </w:r>
      <w:r w:rsidRPr="009363E4">
        <w:t xml:space="preserve"> PROCEDIENDO EN LOS TÉRMINOS DEL ARTÍCULO 143 DE LA CONSTITUCIÓN POLÍTICA DEL ESTADO, A TOMARLE LA PROTESTA DE LEY A </w:t>
      </w:r>
      <w:r>
        <w:t xml:space="preserve">LA </w:t>
      </w:r>
      <w:r w:rsidRPr="00162341">
        <w:t>C. OLGA SUSANA MÉNDEZ ARELLANO</w:t>
      </w:r>
      <w:r w:rsidRPr="009363E4">
        <w:t xml:space="preserve">, COMO </w:t>
      </w:r>
      <w:r>
        <w:t>TITULAR DE LA COMISIÓN ESTATAL DE DERECHOS HUMANOS</w:t>
      </w:r>
      <w:r w:rsidRPr="009363E4">
        <w:t xml:space="preserve">. </w:t>
      </w:r>
    </w:p>
    <w:p w:rsidR="006A734F" w:rsidRPr="009363E4" w:rsidRDefault="006A734F" w:rsidP="006A734F">
      <w:pPr>
        <w:pStyle w:val="NormalWeb"/>
        <w:shd w:val="clear" w:color="auto" w:fill="FFFFFF"/>
        <w:spacing w:before="0" w:beforeAutospacing="0" w:after="0" w:afterAutospacing="0"/>
        <w:jc w:val="both"/>
      </w:pPr>
    </w:p>
    <w:p w:rsidR="006A734F" w:rsidRPr="009363E4" w:rsidRDefault="006A734F" w:rsidP="006A734F">
      <w:pPr>
        <w:pStyle w:val="NormalWeb"/>
        <w:shd w:val="clear" w:color="auto" w:fill="FFFFFF"/>
        <w:spacing w:before="0" w:beforeAutospacing="0" w:after="0" w:afterAutospacing="0"/>
        <w:jc w:val="both"/>
      </w:pPr>
      <w:r w:rsidRPr="009363E4">
        <w:t>ENSEGUIDA</w:t>
      </w:r>
      <w:r>
        <w:t>,</w:t>
      </w:r>
      <w:r w:rsidRPr="009363E4">
        <w:t xml:space="preserve"> CON FUNDAMENTO EN EL ARTÍCULO 24 FRACCIÓN VIII DEL REGLAMENTO PARA EL GOBIERNO INTERIOR DEL CONGRESO </w:t>
      </w:r>
      <w:r>
        <w:t>LA PRESIDENTA</w:t>
      </w:r>
      <w:r w:rsidRPr="009363E4">
        <w:t xml:space="preserve"> NOMBRÓ UNA COMISIÓN DE CORTESÍA PARA QUE ACOMPAÑARAN HASTA LA SALIDA DEL RECINTO OFICIAL A </w:t>
      </w:r>
      <w:r>
        <w:t xml:space="preserve">LA </w:t>
      </w:r>
      <w:r w:rsidRPr="00162341">
        <w:t xml:space="preserve">C. OLGA </w:t>
      </w:r>
      <w:r w:rsidRPr="00162341">
        <w:lastRenderedPageBreak/>
        <w:t>SUSANA MÉNDEZ ARELLANO</w:t>
      </w:r>
      <w:r w:rsidRPr="009363E4">
        <w:t xml:space="preserve">, </w:t>
      </w:r>
      <w:r>
        <w:t>TITULAR DE LA COMISIÓN ESTATAL DE DERECHOS HUMANOS</w:t>
      </w:r>
      <w:r w:rsidRPr="009363E4">
        <w:t>. DECLARANDO UN RECESO HASTA QUE LA COMISIÓN CUMPLA CON SU ENCOMIENDA.</w:t>
      </w:r>
    </w:p>
    <w:p w:rsidR="006A734F" w:rsidRPr="009363E4" w:rsidRDefault="006A734F" w:rsidP="006A734F">
      <w:pPr>
        <w:pStyle w:val="NormalWeb"/>
        <w:shd w:val="clear" w:color="auto" w:fill="FFFFFF"/>
        <w:spacing w:before="0" w:beforeAutospacing="0" w:after="0" w:afterAutospacing="0"/>
        <w:jc w:val="both"/>
      </w:pPr>
    </w:p>
    <w:p w:rsidR="006A734F" w:rsidRPr="000008F0" w:rsidRDefault="006A734F" w:rsidP="006A734F">
      <w:pPr>
        <w:pStyle w:val="NormalWeb"/>
        <w:shd w:val="clear" w:color="auto" w:fill="FFFFFF"/>
        <w:spacing w:before="0" w:beforeAutospacing="0" w:after="0" w:afterAutospacing="0"/>
        <w:jc w:val="both"/>
      </w:pPr>
      <w:r>
        <w:t xml:space="preserve">CUMPLIDA LA ENCOMIENDA, LA PRESIDENTA SOLICITÓ A LA SECRETARÍA VERIFICAR DE MANERA ECONÓMICA SI EXISTE EL QUÓRUM LEGAL. LA SECRETARIA INFORMÓ QUE SE CUENTA CON EL QUÓRUM REGLAMENTARIO. LA PRESIDENTA PROCEDIÓ A REANUDAR LA SESIÓN </w:t>
      </w:r>
      <w:r w:rsidR="00F90870">
        <w:t xml:space="preserve">SIENDO LAS DIECISÉIS HORAS CON TRECE MINUTOS, </w:t>
      </w:r>
      <w:r>
        <w:t xml:space="preserve">EN EL SIGUIENTE PUNTO DEL ORDEN DEL DÍA. </w:t>
      </w:r>
    </w:p>
    <w:p w:rsidR="006A734F" w:rsidRDefault="006A734F" w:rsidP="00162341">
      <w:pPr>
        <w:pStyle w:val="NormalWeb"/>
        <w:shd w:val="clear" w:color="auto" w:fill="FFFFFF"/>
        <w:spacing w:before="0" w:beforeAutospacing="0" w:after="0" w:afterAutospacing="0"/>
        <w:jc w:val="both"/>
      </w:pPr>
    </w:p>
    <w:p w:rsidR="0045766F" w:rsidRPr="00C247A5" w:rsidRDefault="00C247A5" w:rsidP="00C247A5">
      <w:pPr>
        <w:widowControl w:val="0"/>
        <w:autoSpaceDE w:val="0"/>
        <w:autoSpaceDN w:val="0"/>
        <w:spacing w:after="0" w:line="240" w:lineRule="auto"/>
        <w:ind w:right="-93"/>
        <w:jc w:val="both"/>
        <w:rPr>
          <w:rFonts w:ascii="Times New Roman" w:hAnsi="Times New Roman" w:cs="Times New Roman"/>
          <w:color w:val="000000"/>
          <w:sz w:val="24"/>
        </w:rPr>
      </w:pPr>
      <w:r w:rsidRPr="00C247A5">
        <w:rPr>
          <w:rFonts w:ascii="Times New Roman" w:hAnsi="Times New Roman" w:cs="Times New Roman"/>
          <w:sz w:val="24"/>
          <w:szCs w:val="24"/>
        </w:rPr>
        <w:t xml:space="preserve">LA </w:t>
      </w:r>
      <w:proofErr w:type="spellStart"/>
      <w:r w:rsidRPr="00C247A5">
        <w:rPr>
          <w:rFonts w:ascii="Times New Roman" w:hAnsi="Times New Roman" w:cs="Times New Roman"/>
          <w:sz w:val="24"/>
          <w:szCs w:val="24"/>
        </w:rPr>
        <w:t>DIP</w:t>
      </w:r>
      <w:proofErr w:type="spellEnd"/>
      <w:r w:rsidRPr="00C247A5">
        <w:rPr>
          <w:rFonts w:ascii="Times New Roman" w:hAnsi="Times New Roman" w:cs="Times New Roman"/>
          <w:sz w:val="24"/>
          <w:szCs w:val="24"/>
        </w:rPr>
        <w:t xml:space="preserve">. NANCY ARACELY OLGUÍN DÍAZ, </w:t>
      </w:r>
      <w:r w:rsidRPr="00C247A5">
        <w:rPr>
          <w:rFonts w:ascii="Times New Roman" w:hAnsi="Times New Roman" w:cs="Times New Roman"/>
          <w:color w:val="000000"/>
          <w:sz w:val="24"/>
        </w:rPr>
        <w:t xml:space="preserve">INTEGRANTE DE LA COMISIÓN DE COORDINACIÓN Y RÉGIMEN INTERNO, </w:t>
      </w:r>
      <w:r w:rsidRPr="00C247A5">
        <w:rPr>
          <w:rFonts w:ascii="Times New Roman" w:hAnsi="Times New Roman" w:cs="Times New Roman"/>
          <w:sz w:val="24"/>
        </w:rPr>
        <w:t xml:space="preserve">DIO LECTURA ÍNTEGRA AL ACUERDO, EL CUAL CONTIENE </w:t>
      </w:r>
      <w:r w:rsidRPr="00C247A5">
        <w:rPr>
          <w:rFonts w:ascii="Times New Roman" w:hAnsi="Times New Roman" w:cs="Times New Roman"/>
          <w:sz w:val="24"/>
          <w:szCs w:val="24"/>
        </w:rPr>
        <w:t xml:space="preserve">MODIFICACIÓN EN LA INTEGRACIÓN DE LA COMISIÓN DE COORDINACIÓN Y RÉGIMEN INTERNO, A LA COMISIÓN DE PRESUPUESTO, A LA COMISIÓN DE DESARROLLO METROPOLITANO, A LA COMISIÓN DE PUNTOS CONSTITUCIONALES Y A LA COMISIÓN DE VIGILANCIA. </w:t>
      </w:r>
      <w:r w:rsidRPr="00C247A5">
        <w:rPr>
          <w:rFonts w:ascii="Times New Roman" w:hAnsi="Times New Roman" w:cs="Times New Roman"/>
          <w:color w:val="000000"/>
          <w:sz w:val="24"/>
        </w:rPr>
        <w:t xml:space="preserve">ACORDÁNDOSE QUE ES DE APROBARSE. </w:t>
      </w:r>
      <w:r w:rsidRPr="00C247A5">
        <w:rPr>
          <w:rFonts w:ascii="Times New Roman" w:eastAsia="Times New Roman" w:hAnsi="Times New Roman" w:cs="Times New Roman"/>
          <w:sz w:val="24"/>
          <w:szCs w:val="24"/>
        </w:rPr>
        <w:t xml:space="preserve">LA PRESIDENTA CONTINUÓ CON EL PROCEDIMIENTO LEGISLATIVO DEL ACUERDO. Y AL NO HABER DIPUTADOS QUE DESEEN INTERVENIR EN EL MISMO, SE SOMETIÓ A CONSIDERACIÓN DE LA ASAMBLEA LA VOTACIÓN DEL MISMO </w:t>
      </w:r>
      <w:r w:rsidR="004E45CE" w:rsidRPr="002F184C">
        <w:rPr>
          <w:rFonts w:ascii="Times New Roman" w:hAnsi="Times New Roman" w:cs="Times New Roman"/>
          <w:color w:val="000000"/>
          <w:sz w:val="24"/>
        </w:rPr>
        <w:t xml:space="preserve">DE CONFORMIDAD CON LO ESTABLECIDO EN EL 136 FRACCIÓN I DEL REGLAMENTO PARA EL GOBIERNO INTERIOR DEL CONGRESO DEL ESTADO DE NUEVO LEÓN, DONDE MENCIONA QUE PARA LA DESIGNACIÓN DE UNA PERSONA PARA </w:t>
      </w:r>
      <w:r w:rsidR="004E45CE" w:rsidRPr="00A1424B">
        <w:rPr>
          <w:rFonts w:ascii="Times New Roman" w:hAnsi="Times New Roman" w:cs="Times New Roman"/>
          <w:color w:val="000000"/>
          <w:sz w:val="24"/>
          <w:szCs w:val="24"/>
        </w:rPr>
        <w:t xml:space="preserve">LOS CARGOS O FUNCIONES, CUYA ELECCIÓN CORRESPONDA AL CONGRESO, DEBERÁ SER A TRAVÉS DE CÉDULA, POR LO QUE, LA PRESIDENCIA SOLICITÓ AL PERSONAL DE LA OFICIALÍA MAYOR AUXILIAR EN LA DISTRIBUCIÓN DE LAS CÉDULAS DE VOTACIÓN; LO ANTERIOR PARA </w:t>
      </w:r>
      <w:r w:rsidR="00A552F8" w:rsidRPr="00A1424B">
        <w:rPr>
          <w:rFonts w:ascii="Times New Roman" w:hAnsi="Times New Roman" w:cs="Times New Roman"/>
          <w:color w:val="000000"/>
          <w:sz w:val="24"/>
          <w:szCs w:val="24"/>
        </w:rPr>
        <w:t>LA MODIFICACIÓN DE LAS COMISIONES DE DICTAMEN</w:t>
      </w:r>
      <w:r w:rsidR="004E45CE" w:rsidRPr="00A1424B">
        <w:rPr>
          <w:rFonts w:ascii="Times New Roman" w:hAnsi="Times New Roman" w:cs="Times New Roman"/>
          <w:color w:val="000000"/>
          <w:sz w:val="24"/>
          <w:szCs w:val="24"/>
        </w:rPr>
        <w:t>,</w:t>
      </w:r>
      <w:r w:rsidR="00A552F8" w:rsidRPr="00A1424B">
        <w:rPr>
          <w:rFonts w:ascii="Times New Roman" w:hAnsi="Times New Roman" w:cs="Times New Roman"/>
          <w:color w:val="000000"/>
          <w:sz w:val="24"/>
          <w:szCs w:val="24"/>
        </w:rPr>
        <w:t xml:space="preserve"> LOS COMITÉS, ASÍ COMO LA COMISIÓN DE COORDINACIÓN Y RÉGIMEN INTERNO</w:t>
      </w:r>
      <w:r w:rsidR="004E45CE" w:rsidRPr="00A1424B">
        <w:rPr>
          <w:rFonts w:ascii="Times New Roman" w:hAnsi="Times New Roman" w:cs="Times New Roman"/>
          <w:color w:val="000000"/>
          <w:sz w:val="24"/>
          <w:szCs w:val="24"/>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004E45CE" w:rsidRPr="00A1424B">
        <w:rPr>
          <w:rFonts w:ascii="Times New Roman" w:hAnsi="Times New Roman" w:cs="Times New Roman"/>
          <w:i/>
          <w:color w:val="000000"/>
          <w:sz w:val="24"/>
          <w:szCs w:val="24"/>
        </w:rPr>
        <w:t xml:space="preserve">“PARA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w:t>
      </w:r>
      <w:r w:rsidR="004E45CE" w:rsidRPr="00A1424B">
        <w:rPr>
          <w:rFonts w:ascii="Times New Roman" w:hAnsi="Times New Roman" w:cs="Times New Roman"/>
          <w:i/>
          <w:color w:val="000000"/>
          <w:sz w:val="24"/>
          <w:szCs w:val="24"/>
        </w:rPr>
        <w:lastRenderedPageBreak/>
        <w:t>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004E45CE" w:rsidRPr="00A1424B">
        <w:rPr>
          <w:rFonts w:ascii="Times New Roman" w:hAnsi="Times New Roman" w:cs="Times New Roman"/>
          <w:color w:val="000000"/>
          <w:sz w:val="24"/>
          <w:szCs w:val="24"/>
        </w:rPr>
        <w:t>. EXPUESTO LO ANTERIOR, LA PRESIDENTA SOLICITÓ A LA PRIMERA Y SEGUNDA SECRETARIA REALIZAR EL COMPUTO DE VOTOS.</w:t>
      </w:r>
      <w:r w:rsidR="004E45CE" w:rsidRPr="00A1424B">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w:t>
      </w:r>
      <w:r w:rsidR="00A552F8" w:rsidRPr="00A1424B">
        <w:rPr>
          <w:rFonts w:ascii="Times New Roman" w:hAnsi="Times New Roman" w:cs="Times New Roman"/>
          <w:b/>
          <w:color w:val="000000"/>
          <w:sz w:val="24"/>
          <w:szCs w:val="24"/>
        </w:rPr>
        <w:t>MAYORÍA</w:t>
      </w:r>
      <w:r w:rsidR="004E45CE" w:rsidRPr="00A1424B">
        <w:rPr>
          <w:rFonts w:ascii="Times New Roman" w:hAnsi="Times New Roman" w:cs="Times New Roman"/>
          <w:b/>
          <w:color w:val="000000"/>
          <w:sz w:val="24"/>
          <w:szCs w:val="24"/>
        </w:rPr>
        <w:t xml:space="preserve"> DE </w:t>
      </w:r>
      <w:r w:rsidR="0045766F" w:rsidRPr="00A1424B">
        <w:rPr>
          <w:rFonts w:ascii="Times New Roman" w:hAnsi="Times New Roman" w:cs="Times New Roman"/>
          <w:b/>
          <w:color w:val="000000"/>
          <w:sz w:val="24"/>
          <w:szCs w:val="24"/>
        </w:rPr>
        <w:t>3</w:t>
      </w:r>
      <w:r w:rsidR="00A1424B" w:rsidRPr="00A1424B">
        <w:rPr>
          <w:rFonts w:ascii="Times New Roman" w:hAnsi="Times New Roman" w:cs="Times New Roman"/>
          <w:b/>
          <w:color w:val="000000"/>
          <w:sz w:val="24"/>
          <w:szCs w:val="24"/>
        </w:rPr>
        <w:t>6</w:t>
      </w:r>
      <w:r w:rsidR="004E45CE" w:rsidRPr="00A1424B">
        <w:rPr>
          <w:rFonts w:ascii="Times New Roman" w:hAnsi="Times New Roman" w:cs="Times New Roman"/>
          <w:b/>
          <w:color w:val="000000"/>
          <w:sz w:val="24"/>
          <w:szCs w:val="24"/>
        </w:rPr>
        <w:t xml:space="preserve"> VOTOS</w:t>
      </w:r>
      <w:r w:rsidR="00A552F8" w:rsidRPr="00A1424B">
        <w:rPr>
          <w:rFonts w:ascii="Times New Roman" w:hAnsi="Times New Roman" w:cs="Times New Roman"/>
          <w:b/>
          <w:color w:val="000000"/>
          <w:sz w:val="24"/>
          <w:szCs w:val="24"/>
        </w:rPr>
        <w:t xml:space="preserve"> A FAVOR, 1 VOTO EN CONTRA Y </w:t>
      </w:r>
      <w:r w:rsidR="00A1424B">
        <w:rPr>
          <w:rFonts w:ascii="Times New Roman" w:hAnsi="Times New Roman" w:cs="Times New Roman"/>
          <w:b/>
          <w:color w:val="000000"/>
          <w:sz w:val="24"/>
          <w:szCs w:val="24"/>
        </w:rPr>
        <w:t>1</w:t>
      </w:r>
      <w:r w:rsidR="00A552F8" w:rsidRPr="00A1424B">
        <w:rPr>
          <w:rFonts w:ascii="Times New Roman" w:hAnsi="Times New Roman" w:cs="Times New Roman"/>
          <w:b/>
          <w:color w:val="000000"/>
          <w:sz w:val="24"/>
          <w:szCs w:val="24"/>
        </w:rPr>
        <w:t xml:space="preserve"> VOTO EN ABSTENCIÓN</w:t>
      </w:r>
      <w:r w:rsidR="004E45CE" w:rsidRPr="00A1424B">
        <w:rPr>
          <w:rFonts w:ascii="Times New Roman" w:hAnsi="Times New Roman" w:cs="Times New Roman"/>
          <w:b/>
          <w:color w:val="000000"/>
          <w:sz w:val="24"/>
          <w:szCs w:val="24"/>
        </w:rPr>
        <w:t xml:space="preserve">. ELABORÁNDOSE EL ACUERDO CORRESPONDIENTE.  </w:t>
      </w:r>
    </w:p>
    <w:p w:rsidR="0045766F" w:rsidRDefault="0045766F" w:rsidP="004E45CE">
      <w:pPr>
        <w:shd w:val="clear" w:color="auto" w:fill="FFFFFF"/>
        <w:spacing w:after="0" w:line="240" w:lineRule="auto"/>
        <w:jc w:val="both"/>
        <w:rPr>
          <w:rFonts w:ascii="Times New Roman" w:hAnsi="Times New Roman" w:cs="Times New Roman"/>
          <w:b/>
          <w:color w:val="000000"/>
          <w:sz w:val="24"/>
        </w:rPr>
      </w:pPr>
    </w:p>
    <w:p w:rsidR="00C247A5" w:rsidRPr="00F318D9" w:rsidRDefault="00F318D9" w:rsidP="00F318D9">
      <w:pPr>
        <w:autoSpaceDE w:val="0"/>
        <w:autoSpaceDN w:val="0"/>
        <w:adjustRightInd w:val="0"/>
        <w:spacing w:line="240" w:lineRule="auto"/>
        <w:ind w:right="48"/>
        <w:jc w:val="both"/>
        <w:rPr>
          <w:rFonts w:ascii="Times New Roman" w:hAnsi="Times New Roman" w:cs="Times New Roman"/>
          <w:sz w:val="24"/>
          <w:szCs w:val="24"/>
        </w:rPr>
      </w:pPr>
      <w:r w:rsidRPr="00F318D9">
        <w:rPr>
          <w:rFonts w:ascii="Times New Roman" w:hAnsi="Times New Roman" w:cs="Times New Roman"/>
          <w:color w:val="000000"/>
          <w:sz w:val="24"/>
          <w:szCs w:val="24"/>
        </w:rPr>
        <w:t xml:space="preserve">LA </w:t>
      </w:r>
      <w:proofErr w:type="spellStart"/>
      <w:r w:rsidRPr="00F318D9">
        <w:rPr>
          <w:rFonts w:ascii="Times New Roman" w:hAnsi="Times New Roman" w:cs="Times New Roman"/>
          <w:color w:val="000000"/>
          <w:sz w:val="24"/>
          <w:szCs w:val="24"/>
        </w:rPr>
        <w:t>DIP</w:t>
      </w:r>
      <w:proofErr w:type="spellEnd"/>
      <w:r w:rsidRPr="00F318D9">
        <w:rPr>
          <w:rFonts w:ascii="Times New Roman" w:hAnsi="Times New Roman" w:cs="Times New Roman"/>
          <w:color w:val="000000"/>
          <w:sz w:val="24"/>
          <w:szCs w:val="24"/>
        </w:rPr>
        <w:t xml:space="preserve">. ALEJANDRA LARA MAIZ, INTEGRANTE DE LA COMISIÓN DE COORDINACIÓN Y RÉGIMEN INTERNO, </w:t>
      </w:r>
      <w:r w:rsidRPr="00F318D9">
        <w:rPr>
          <w:rFonts w:ascii="Times New Roman" w:hAnsi="Times New Roman" w:cs="Times New Roman"/>
          <w:sz w:val="24"/>
          <w:szCs w:val="24"/>
        </w:rPr>
        <w:t>DIO LECTURA ÍNTEGRA AL ACUERDO, POR EL QUE SE INTEGRA LA DIPUTACIÓN PERMANENTE QUE FUNGIRÁ DENTRO DEL RECESO CORRESPONDIENTE AL PRIMER PERIODO ORDINARIO DE SESIONES RELATIVO AL TERCER AÑO DE EJERCICIO CONSTITUCIONAL DE LA LXXV LEGISLATURA AL CONGRESO DEL ESTADO DE NUEVO LEÓN, PARA QUEDAR EN LOS SIGUIENTES TÉRMINOS:</w:t>
      </w:r>
    </w:p>
    <w:tbl>
      <w:tblPr>
        <w:tblStyle w:val="Tablaconcuadrcula"/>
        <w:tblW w:w="8642" w:type="dxa"/>
        <w:jc w:val="right"/>
        <w:tblLook w:val="04A0" w:firstRow="1" w:lastRow="0" w:firstColumn="1" w:lastColumn="0" w:noHBand="0" w:noVBand="1"/>
      </w:tblPr>
      <w:tblGrid>
        <w:gridCol w:w="3114"/>
        <w:gridCol w:w="5528"/>
      </w:tblGrid>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 xml:space="preserve">PRESIDENTE: </w:t>
            </w:r>
          </w:p>
        </w:tc>
        <w:tc>
          <w:tcPr>
            <w:tcW w:w="5528" w:type="dxa"/>
            <w:vAlign w:val="center"/>
          </w:tcPr>
          <w:p w:rsidR="00F318D9" w:rsidRPr="00AC2756" w:rsidRDefault="00AC2756"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MARÍA GUADALUPE RODRÍGUEZ MARTÍ</w:t>
            </w:r>
            <w:r w:rsidR="00F318D9" w:rsidRPr="00AC2756">
              <w:rPr>
                <w:rFonts w:ascii="Times New Roman" w:hAnsi="Times New Roman" w:cs="Times New Roman"/>
              </w:rPr>
              <w:t>NEZ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 xml:space="preserve">PRESIDENTE </w:t>
            </w:r>
          </w:p>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SUPLENTE:</w:t>
            </w:r>
          </w:p>
        </w:tc>
        <w:tc>
          <w:tcPr>
            <w:tcW w:w="5528" w:type="dxa"/>
            <w:vAlign w:val="center"/>
          </w:tcPr>
          <w:p w:rsidR="00F318D9" w:rsidRPr="00AC2756" w:rsidRDefault="009F39E2"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ALEJANDRA LARA MAI</w:t>
            </w:r>
            <w:r w:rsidR="00F318D9" w:rsidRPr="00AC2756">
              <w:rPr>
                <w:rFonts w:ascii="Times New Roman" w:hAnsi="Times New Roman" w:cs="Times New Roman"/>
              </w:rPr>
              <w:t>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VICEPRESIDENTE: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 xml:space="preserve">JORGE DE LEÓN </w:t>
            </w:r>
            <w:r w:rsidR="009F39E2" w:rsidRPr="00AC2756">
              <w:rPr>
                <w:rFonts w:ascii="Times New Roman" w:hAnsi="Times New Roman" w:cs="Times New Roman"/>
              </w:rPr>
              <w:t>FERNÁNDEZ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VICEPRESIDENTE SUPLENTE: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color w:val="000000" w:themeColor="text1"/>
                <w:lang w:eastAsia="es-MX"/>
              </w:rPr>
              <w:t>OSCAR ALEJANDRO FLORES TREVIÑO</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PRIMER SECRETARIO:</w:t>
            </w:r>
          </w:p>
        </w:tc>
        <w:tc>
          <w:tcPr>
            <w:tcW w:w="5528" w:type="dxa"/>
            <w:vAlign w:val="center"/>
          </w:tcPr>
          <w:p w:rsidR="00F318D9" w:rsidRPr="00AC2756" w:rsidRDefault="00AC2756"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MERCEDES CATALINA GARCÍ</w:t>
            </w:r>
            <w:r w:rsidR="00F318D9" w:rsidRPr="00AC2756">
              <w:rPr>
                <w:rFonts w:ascii="Times New Roman" w:hAnsi="Times New Roman" w:cs="Times New Roman"/>
              </w:rPr>
              <w:t>A MANCILLAS</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PRIMER SECRETARIO SUPLENTE: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CARLOS ALBERTO DE LA FUENTE FLORES</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SEGUNDA SECRETARIO:</w:t>
            </w:r>
          </w:p>
        </w:tc>
        <w:tc>
          <w:tcPr>
            <w:tcW w:w="5528" w:type="dxa"/>
            <w:vAlign w:val="center"/>
          </w:tcPr>
          <w:p w:rsidR="00F318D9" w:rsidRPr="00AC2756" w:rsidRDefault="00AC2756"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MARÍ</w:t>
            </w:r>
            <w:r w:rsidR="00F318D9" w:rsidRPr="00AC2756">
              <w:rPr>
                <w:rFonts w:ascii="Times New Roman" w:hAnsi="Times New Roman" w:cs="Times New Roman"/>
              </w:rPr>
              <w:t>A DOLORES LEAL CANTÚ</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SEGUNDO SECRETARIO SUPLENTE: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JUAN CARLOS LEAL SEGOVIA</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bCs/>
              </w:rPr>
            </w:pPr>
            <w:r w:rsidRPr="00AC2756">
              <w:rPr>
                <w:rFonts w:ascii="Times New Roman" w:hAnsi="Times New Roman" w:cs="Times New Roman"/>
              </w:rPr>
              <w:t>VOCAL:</w:t>
            </w:r>
          </w:p>
        </w:tc>
        <w:tc>
          <w:tcPr>
            <w:tcW w:w="5528" w:type="dxa"/>
            <w:vAlign w:val="center"/>
          </w:tcPr>
          <w:p w:rsidR="00F318D9" w:rsidRPr="00AC2756" w:rsidRDefault="00AC2756"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TABITA ORTIZ HERNÁ</w:t>
            </w:r>
            <w:r w:rsidR="00F318D9" w:rsidRPr="00AC2756">
              <w:rPr>
                <w:rFonts w:ascii="Times New Roman" w:hAnsi="Times New Roman" w:cs="Times New Roman"/>
              </w:rPr>
              <w:t>NDEZ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VOCAL SUPLENTE: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 xml:space="preserve">ARTURO BONIFACIO DE LA GARZA </w:t>
            </w:r>
            <w:proofErr w:type="spellStart"/>
            <w:r w:rsidRPr="00AC2756">
              <w:rPr>
                <w:rFonts w:ascii="Times New Roman" w:hAnsi="Times New Roman" w:cs="Times New Roman"/>
              </w:rPr>
              <w:t>GARZA</w:t>
            </w:r>
            <w:proofErr w:type="spellEnd"/>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bCs/>
              </w:rPr>
            </w:pPr>
            <w:r w:rsidRPr="00AC2756">
              <w:rPr>
                <w:rFonts w:ascii="Times New Roman" w:hAnsi="Times New Roman" w:cs="Times New Roman"/>
              </w:rPr>
              <w:t>VOCAL:</w:t>
            </w:r>
          </w:p>
        </w:tc>
        <w:tc>
          <w:tcPr>
            <w:tcW w:w="5528" w:type="dxa"/>
            <w:vAlign w:val="center"/>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JULIA ESPINOSA DE LOS MONTEROS ZAPATA</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VOCAL SUPLENTE:</w:t>
            </w:r>
          </w:p>
        </w:tc>
        <w:tc>
          <w:tcPr>
            <w:tcW w:w="5528" w:type="dxa"/>
            <w:vAlign w:val="center"/>
          </w:tcPr>
          <w:p w:rsidR="00F318D9" w:rsidRPr="00AC2756" w:rsidRDefault="00AC2756"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CELIA ALONSO RODRÍ</w:t>
            </w:r>
            <w:r w:rsidR="00F318D9" w:rsidRPr="00AC2756">
              <w:rPr>
                <w:rFonts w:ascii="Times New Roman" w:hAnsi="Times New Roman" w:cs="Times New Roman"/>
              </w:rPr>
              <w:t>GUEZ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right="176"/>
              <w:rPr>
                <w:rFonts w:ascii="Times New Roman" w:hAnsi="Times New Roman" w:cs="Times New Roman"/>
                <w:bCs/>
              </w:rPr>
            </w:pPr>
            <w:r w:rsidRPr="00AC2756">
              <w:rPr>
                <w:rFonts w:ascii="Times New Roman" w:hAnsi="Times New Roman" w:cs="Times New Roman"/>
              </w:rPr>
              <w:t>VOCAL:</w:t>
            </w:r>
          </w:p>
        </w:tc>
        <w:tc>
          <w:tcPr>
            <w:tcW w:w="5528" w:type="dxa"/>
            <w:vAlign w:val="center"/>
          </w:tcPr>
          <w:p w:rsidR="00F318D9" w:rsidRPr="00AC2756" w:rsidRDefault="00F318D9" w:rsidP="00F318D9">
            <w:pPr>
              <w:tabs>
                <w:tab w:val="left" w:pos="8647"/>
              </w:tabs>
              <w:autoSpaceDE w:val="0"/>
              <w:autoSpaceDN w:val="0"/>
              <w:adjustRightInd w:val="0"/>
              <w:spacing w:line="240" w:lineRule="auto"/>
              <w:ind w:right="176"/>
              <w:rPr>
                <w:rFonts w:ascii="Times New Roman" w:hAnsi="Times New Roman" w:cs="Times New Roman"/>
              </w:rPr>
            </w:pPr>
            <w:r w:rsidRPr="00AC2756">
              <w:rPr>
                <w:rFonts w:ascii="Times New Roman" w:hAnsi="Times New Roman" w:cs="Times New Roman"/>
                <w:color w:val="000000"/>
              </w:rPr>
              <w:t xml:space="preserve">IVÁN </w:t>
            </w:r>
            <w:proofErr w:type="spellStart"/>
            <w:r w:rsidRPr="00AC2756">
              <w:rPr>
                <w:rFonts w:ascii="Times New Roman" w:hAnsi="Times New Roman" w:cs="Times New Roman"/>
                <w:color w:val="000000"/>
              </w:rPr>
              <w:t>NAZARETH</w:t>
            </w:r>
            <w:proofErr w:type="spellEnd"/>
            <w:r w:rsidRPr="00AC2756">
              <w:rPr>
                <w:rFonts w:ascii="Times New Roman" w:hAnsi="Times New Roman" w:cs="Times New Roman"/>
                <w:color w:val="000000"/>
              </w:rPr>
              <w:t xml:space="preserve"> MEDRANO </w:t>
            </w:r>
            <w:r w:rsidR="009F39E2" w:rsidRPr="00AC2756">
              <w:rPr>
                <w:rFonts w:ascii="Times New Roman" w:hAnsi="Times New Roman" w:cs="Times New Roman"/>
                <w:color w:val="000000"/>
              </w:rPr>
              <w:t>TÉLLEZ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VOCAL SUPLENTE:</w:t>
            </w:r>
          </w:p>
        </w:tc>
        <w:tc>
          <w:tcPr>
            <w:tcW w:w="5528" w:type="dxa"/>
            <w:vAlign w:val="center"/>
          </w:tcPr>
          <w:p w:rsidR="00F318D9" w:rsidRPr="00AC2756" w:rsidRDefault="00AC2756" w:rsidP="00F318D9">
            <w:pPr>
              <w:tabs>
                <w:tab w:val="left" w:pos="8647"/>
              </w:tabs>
              <w:autoSpaceDE w:val="0"/>
              <w:autoSpaceDN w:val="0"/>
              <w:adjustRightInd w:val="0"/>
              <w:spacing w:line="240" w:lineRule="auto"/>
              <w:ind w:right="176"/>
              <w:rPr>
                <w:rFonts w:ascii="Times New Roman" w:hAnsi="Times New Roman" w:cs="Times New Roman"/>
              </w:rPr>
            </w:pPr>
            <w:r w:rsidRPr="00AC2756">
              <w:rPr>
                <w:rFonts w:ascii="Times New Roman" w:hAnsi="Times New Roman" w:cs="Times New Roman"/>
              </w:rPr>
              <w:t>FÉ</w:t>
            </w:r>
            <w:r w:rsidR="00F318D9" w:rsidRPr="00AC2756">
              <w:rPr>
                <w:rFonts w:ascii="Times New Roman" w:hAnsi="Times New Roman" w:cs="Times New Roman"/>
              </w:rPr>
              <w:t>LIX ROCHA ESQUIVEL</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757"/>
              <w:rPr>
                <w:rFonts w:ascii="Times New Roman" w:hAnsi="Times New Roman" w:cs="Times New Roman"/>
                <w:bCs/>
              </w:rPr>
            </w:pPr>
            <w:r w:rsidRPr="00AC2756">
              <w:rPr>
                <w:rFonts w:ascii="Times New Roman" w:hAnsi="Times New Roman" w:cs="Times New Roman"/>
              </w:rPr>
              <w:t>VOCAL:</w:t>
            </w:r>
          </w:p>
        </w:tc>
        <w:tc>
          <w:tcPr>
            <w:tcW w:w="5528" w:type="dxa"/>
            <w:vAlign w:val="center"/>
          </w:tcPr>
          <w:p w:rsidR="00F318D9" w:rsidRPr="00AC2756" w:rsidRDefault="00AC2756" w:rsidP="00F318D9">
            <w:pPr>
              <w:tabs>
                <w:tab w:val="left" w:pos="8647"/>
              </w:tabs>
              <w:autoSpaceDE w:val="0"/>
              <w:autoSpaceDN w:val="0"/>
              <w:adjustRightInd w:val="0"/>
              <w:spacing w:line="240" w:lineRule="auto"/>
              <w:ind w:right="757"/>
              <w:rPr>
                <w:rFonts w:ascii="Times New Roman" w:hAnsi="Times New Roman" w:cs="Times New Roman"/>
              </w:rPr>
            </w:pPr>
            <w:r w:rsidRPr="00AC2756">
              <w:rPr>
                <w:rFonts w:ascii="Times New Roman" w:hAnsi="Times New Roman" w:cs="Times New Roman"/>
              </w:rPr>
              <w:t>CLAUDIA GABRIELA CABALLERO CHÁ</w:t>
            </w:r>
            <w:r w:rsidR="00F318D9" w:rsidRPr="00AC2756">
              <w:rPr>
                <w:rFonts w:ascii="Times New Roman" w:hAnsi="Times New Roman" w:cs="Times New Roman"/>
              </w:rPr>
              <w:t>VEZ</w:t>
            </w:r>
          </w:p>
        </w:tc>
      </w:tr>
      <w:tr w:rsidR="00F318D9" w:rsidRPr="00AC2756" w:rsidTr="00F318D9">
        <w:trPr>
          <w:jc w:val="right"/>
        </w:trPr>
        <w:tc>
          <w:tcPr>
            <w:tcW w:w="3114" w:type="dxa"/>
          </w:tcPr>
          <w:p w:rsidR="00F318D9" w:rsidRPr="00AC2756" w:rsidRDefault="00F318D9" w:rsidP="00F318D9">
            <w:pPr>
              <w:tabs>
                <w:tab w:val="left" w:pos="8647"/>
              </w:tabs>
              <w:autoSpaceDE w:val="0"/>
              <w:autoSpaceDN w:val="0"/>
              <w:adjustRightInd w:val="0"/>
              <w:spacing w:line="240" w:lineRule="auto"/>
              <w:ind w:left="29" w:right="176"/>
              <w:rPr>
                <w:rFonts w:ascii="Times New Roman" w:hAnsi="Times New Roman" w:cs="Times New Roman"/>
              </w:rPr>
            </w:pPr>
            <w:r w:rsidRPr="00AC2756">
              <w:rPr>
                <w:rFonts w:ascii="Times New Roman" w:hAnsi="Times New Roman" w:cs="Times New Roman"/>
              </w:rPr>
              <w:t>VOCAL SUPLENTE:</w:t>
            </w:r>
          </w:p>
        </w:tc>
        <w:tc>
          <w:tcPr>
            <w:tcW w:w="5528" w:type="dxa"/>
            <w:vAlign w:val="center"/>
          </w:tcPr>
          <w:p w:rsidR="00F318D9" w:rsidRPr="00AC2756" w:rsidRDefault="00F318D9" w:rsidP="00F318D9">
            <w:pPr>
              <w:tabs>
                <w:tab w:val="left" w:pos="8647"/>
              </w:tabs>
              <w:autoSpaceDE w:val="0"/>
              <w:autoSpaceDN w:val="0"/>
              <w:adjustRightInd w:val="0"/>
              <w:spacing w:line="240" w:lineRule="auto"/>
              <w:ind w:right="176"/>
              <w:rPr>
                <w:rFonts w:ascii="Times New Roman" w:hAnsi="Times New Roman" w:cs="Times New Roman"/>
              </w:rPr>
            </w:pPr>
            <w:r w:rsidRPr="00AC2756">
              <w:rPr>
                <w:rFonts w:ascii="Times New Roman" w:hAnsi="Times New Roman" w:cs="Times New Roman"/>
              </w:rPr>
              <w:t>ITZEL SOLEDAD CASTILLO ALMANZA</w:t>
            </w:r>
          </w:p>
        </w:tc>
      </w:tr>
    </w:tbl>
    <w:p w:rsidR="00DC66B6" w:rsidRDefault="00DC66B6" w:rsidP="00C247A5">
      <w:pPr>
        <w:spacing w:after="0" w:line="240" w:lineRule="auto"/>
        <w:ind w:right="49"/>
        <w:jc w:val="both"/>
        <w:rPr>
          <w:rFonts w:ascii="Times New Roman" w:hAnsi="Times New Roman" w:cs="Times New Roman"/>
          <w:color w:val="000000"/>
          <w:sz w:val="24"/>
          <w:szCs w:val="24"/>
        </w:rPr>
      </w:pPr>
    </w:p>
    <w:p w:rsidR="00CE314B" w:rsidRPr="00C247A5" w:rsidRDefault="00CE314B" w:rsidP="00CE314B">
      <w:pPr>
        <w:widowControl w:val="0"/>
        <w:autoSpaceDE w:val="0"/>
        <w:autoSpaceDN w:val="0"/>
        <w:spacing w:after="0" w:line="240" w:lineRule="auto"/>
        <w:ind w:right="-93"/>
        <w:jc w:val="both"/>
        <w:rPr>
          <w:rFonts w:ascii="Times New Roman" w:hAnsi="Times New Roman" w:cs="Times New Roman"/>
          <w:color w:val="000000"/>
          <w:sz w:val="24"/>
        </w:rPr>
      </w:pPr>
      <w:r>
        <w:rPr>
          <w:rFonts w:ascii="Times New Roman" w:eastAsia="Times New Roman" w:hAnsi="Times New Roman" w:cs="Times New Roman"/>
          <w:sz w:val="24"/>
          <w:szCs w:val="24"/>
        </w:rPr>
        <w:t xml:space="preserve">AL NO HABER DIPUTADOS QUE DESEEN INTERVENIR, </w:t>
      </w:r>
      <w:r w:rsidRPr="00C247A5">
        <w:rPr>
          <w:rFonts w:ascii="Times New Roman" w:eastAsia="Times New Roman" w:hAnsi="Times New Roman" w:cs="Times New Roman"/>
          <w:sz w:val="24"/>
          <w:szCs w:val="24"/>
        </w:rPr>
        <w:t>LA PRESIDENTA CONTINUÓ CON EL PROCED</w:t>
      </w:r>
      <w:r>
        <w:rPr>
          <w:rFonts w:ascii="Times New Roman" w:eastAsia="Times New Roman" w:hAnsi="Times New Roman" w:cs="Times New Roman"/>
          <w:sz w:val="24"/>
          <w:szCs w:val="24"/>
        </w:rPr>
        <w:t>IMIENTO LEGISLATIVO DEL ACUERDO</w:t>
      </w:r>
      <w:r w:rsidRPr="00C247A5">
        <w:rPr>
          <w:rFonts w:ascii="Times New Roman" w:eastAsia="Times New Roman" w:hAnsi="Times New Roman" w:cs="Times New Roman"/>
          <w:sz w:val="24"/>
          <w:szCs w:val="24"/>
        </w:rPr>
        <w:t xml:space="preserve">, </w:t>
      </w:r>
      <w:r w:rsidRPr="00C247A5">
        <w:rPr>
          <w:rFonts w:ascii="Times New Roman" w:eastAsia="Times New Roman" w:hAnsi="Times New Roman" w:cs="Times New Roman"/>
          <w:sz w:val="24"/>
          <w:szCs w:val="24"/>
        </w:rPr>
        <w:lastRenderedPageBreak/>
        <w:t>SOMETI</w:t>
      </w:r>
      <w:r>
        <w:rPr>
          <w:rFonts w:ascii="Times New Roman" w:eastAsia="Times New Roman" w:hAnsi="Times New Roman" w:cs="Times New Roman"/>
          <w:sz w:val="24"/>
          <w:szCs w:val="24"/>
        </w:rPr>
        <w:t>ENDO</w:t>
      </w:r>
      <w:r w:rsidRPr="00C247A5">
        <w:rPr>
          <w:rFonts w:ascii="Times New Roman" w:eastAsia="Times New Roman" w:hAnsi="Times New Roman" w:cs="Times New Roman"/>
          <w:sz w:val="24"/>
          <w:szCs w:val="24"/>
        </w:rPr>
        <w:t xml:space="preserve"> A CONSIDERACIÓN DE LA ASAMBLEA LA VOTACIÓN DEL MISMO </w:t>
      </w:r>
      <w:r w:rsidRPr="002F184C">
        <w:rPr>
          <w:rFonts w:ascii="Times New Roman" w:hAnsi="Times New Roman" w:cs="Times New Roman"/>
          <w:color w:val="000000"/>
          <w:sz w:val="24"/>
        </w:rPr>
        <w:t xml:space="preserve">DE CONFORMIDAD CON LO ESTABLECIDO EN EL 136 FRACCIÓN I DEL REGLAMENTO PARA EL GOBIERNO INTERIOR DEL CONGRESO DEL ESTADO DE NUEVO LEÓN, DONDE MENCIONA QUE PARA LA DESIGNACIÓN DE UNA PERSONA PARA </w:t>
      </w:r>
      <w:r w:rsidRPr="00A1424B">
        <w:rPr>
          <w:rFonts w:ascii="Times New Roman" w:hAnsi="Times New Roman" w:cs="Times New Roman"/>
          <w:color w:val="000000"/>
          <w:sz w:val="24"/>
          <w:szCs w:val="24"/>
        </w:rPr>
        <w:t xml:space="preserve">LOS CARGOS O FUNCIONES, CUYA ELECCIÓN CORRESPONDA AL CONGRESO, DEBERÁ SER A TRAVÉS DE CÉDULA, POR LO QUE, LA PRESIDENCIA SOLICITÓ AL PERSONAL DE LA OFICIALÍA MAYOR AUXILIAR EN LA DISTRIBUCIÓN DE LAS CÉDULAS DE VOTACIÓN; LO ANTERIOR PARA LA </w:t>
      </w:r>
      <w:r>
        <w:rPr>
          <w:rFonts w:ascii="Times New Roman" w:hAnsi="Times New Roman" w:cs="Times New Roman"/>
          <w:color w:val="000000"/>
          <w:sz w:val="24"/>
          <w:szCs w:val="24"/>
        </w:rPr>
        <w:t>DESIGNACIÓN DE LA DIPUTACIÓN PERMANENTE</w:t>
      </w:r>
      <w:r w:rsidRPr="00A142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QUE HABRÁ DE FUNGIR </w:t>
      </w:r>
      <w:r w:rsidRPr="00F318D9">
        <w:rPr>
          <w:rFonts w:ascii="Times New Roman" w:hAnsi="Times New Roman" w:cs="Times New Roman"/>
          <w:sz w:val="24"/>
          <w:szCs w:val="24"/>
        </w:rPr>
        <w:t xml:space="preserve">DENTRO DEL RECESO CORRESPONDIENTE AL PRIMER PERIODO ORDINARIO DE SESIONES </w:t>
      </w:r>
      <w:r>
        <w:rPr>
          <w:rFonts w:ascii="Times New Roman" w:hAnsi="Times New Roman" w:cs="Times New Roman"/>
          <w:sz w:val="24"/>
          <w:szCs w:val="24"/>
        </w:rPr>
        <w:t>DEL</w:t>
      </w:r>
      <w:r w:rsidRPr="00F318D9">
        <w:rPr>
          <w:rFonts w:ascii="Times New Roman" w:hAnsi="Times New Roman" w:cs="Times New Roman"/>
          <w:sz w:val="24"/>
          <w:szCs w:val="24"/>
        </w:rPr>
        <w:t xml:space="preserve"> TERCER AÑO DE EJERCICIO CONSTITUCIONAL DE LA LXXV LEGISLATURA AL CONGRESO DEL ESTADO DE NUEVO LEÓN</w:t>
      </w:r>
      <w:r w:rsidRPr="00A1424B">
        <w:rPr>
          <w:rFonts w:ascii="Times New Roman" w:hAnsi="Times New Roman" w:cs="Times New Roman"/>
          <w:color w:val="000000"/>
          <w:sz w:val="24"/>
          <w:szCs w:val="24"/>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A1424B">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A1424B">
        <w:rPr>
          <w:rFonts w:ascii="Times New Roman" w:hAnsi="Times New Roman" w:cs="Times New Roman"/>
          <w:color w:val="000000"/>
          <w:sz w:val="24"/>
          <w:szCs w:val="24"/>
        </w:rPr>
        <w:t>. EXPUESTO LO ANTERIOR, LA PRESIDENTA SOLICITÓ A LA PRIMERA Y SEGUNDA SECRETARIA REALIZAR EL COMPUTO DE VOTOS.</w:t>
      </w:r>
      <w:r w:rsidRPr="00A1424B">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MAYORÍA DE 3</w:t>
      </w:r>
      <w:r>
        <w:rPr>
          <w:rFonts w:ascii="Times New Roman" w:hAnsi="Times New Roman" w:cs="Times New Roman"/>
          <w:b/>
          <w:color w:val="000000"/>
          <w:sz w:val="24"/>
          <w:szCs w:val="24"/>
        </w:rPr>
        <w:t>1</w:t>
      </w:r>
      <w:r w:rsidRPr="00A1424B">
        <w:rPr>
          <w:rFonts w:ascii="Times New Roman" w:hAnsi="Times New Roman" w:cs="Times New Roman"/>
          <w:b/>
          <w:color w:val="000000"/>
          <w:sz w:val="24"/>
          <w:szCs w:val="24"/>
        </w:rPr>
        <w:t xml:space="preserve"> VOTOS</w:t>
      </w:r>
      <w:r w:rsidR="00740C17">
        <w:rPr>
          <w:rFonts w:ascii="Times New Roman" w:hAnsi="Times New Roman" w:cs="Times New Roman"/>
          <w:b/>
          <w:color w:val="000000"/>
          <w:sz w:val="24"/>
          <w:szCs w:val="24"/>
        </w:rPr>
        <w:t xml:space="preserve"> A FAVOR, 1</w:t>
      </w:r>
      <w:r w:rsidRPr="00A1424B">
        <w:rPr>
          <w:rFonts w:ascii="Times New Roman" w:hAnsi="Times New Roman" w:cs="Times New Roman"/>
          <w:b/>
          <w:color w:val="000000"/>
          <w:sz w:val="24"/>
          <w:szCs w:val="24"/>
        </w:rPr>
        <w:t xml:space="preserve"> VOTO EN CONTRA Y </w:t>
      </w:r>
      <w:r w:rsidR="00740C17">
        <w:rPr>
          <w:rFonts w:ascii="Times New Roman" w:hAnsi="Times New Roman" w:cs="Times New Roman"/>
          <w:b/>
          <w:color w:val="000000"/>
          <w:sz w:val="24"/>
          <w:szCs w:val="24"/>
        </w:rPr>
        <w:t>0</w:t>
      </w:r>
      <w:r w:rsidRPr="00A1424B">
        <w:rPr>
          <w:rFonts w:ascii="Times New Roman" w:hAnsi="Times New Roman" w:cs="Times New Roman"/>
          <w:b/>
          <w:color w:val="000000"/>
          <w:sz w:val="24"/>
          <w:szCs w:val="24"/>
        </w:rPr>
        <w:t xml:space="preserve"> VOTO</w:t>
      </w:r>
      <w:r w:rsidR="00740C17">
        <w:rPr>
          <w:rFonts w:ascii="Times New Roman" w:hAnsi="Times New Roman" w:cs="Times New Roman"/>
          <w:b/>
          <w:color w:val="000000"/>
          <w:sz w:val="24"/>
          <w:szCs w:val="24"/>
        </w:rPr>
        <w:t>S</w:t>
      </w:r>
      <w:r w:rsidRPr="00A1424B">
        <w:rPr>
          <w:rFonts w:ascii="Times New Roman" w:hAnsi="Times New Roman" w:cs="Times New Roman"/>
          <w:b/>
          <w:color w:val="000000"/>
          <w:sz w:val="24"/>
          <w:szCs w:val="24"/>
        </w:rPr>
        <w:t xml:space="preserve"> EN ABSTENCIÓN. ELABORÁNDOSE EL ACUERDO CORRESPONDIENTE.  </w:t>
      </w:r>
    </w:p>
    <w:p w:rsidR="008159B5" w:rsidRPr="00CE314B" w:rsidRDefault="008159B5" w:rsidP="006A7839">
      <w:pPr>
        <w:spacing w:after="0" w:line="240" w:lineRule="auto"/>
        <w:ind w:right="49"/>
        <w:jc w:val="both"/>
        <w:rPr>
          <w:rFonts w:ascii="Times New Roman" w:hAnsi="Times New Roman" w:cs="Times New Roman"/>
          <w:bCs/>
          <w:sz w:val="24"/>
          <w:szCs w:val="24"/>
          <w:lang w:eastAsia="es-ES"/>
        </w:rPr>
      </w:pPr>
    </w:p>
    <w:p w:rsidR="008D13B7" w:rsidRPr="00BF6CC0" w:rsidRDefault="005C394C" w:rsidP="006A7839">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451FA6" w:rsidRPr="006A7839" w:rsidRDefault="00C247A5" w:rsidP="006A7839">
      <w:pPr>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 xml:space="preserve">NO HUBO INTERVENCIONES EN ESE PUNTO DEL ORDEN DEL DÍA. </w:t>
      </w:r>
    </w:p>
    <w:p w:rsidR="006A7839" w:rsidRDefault="006A7839" w:rsidP="006A7839">
      <w:pPr>
        <w:spacing w:after="0" w:line="240" w:lineRule="auto"/>
        <w:jc w:val="both"/>
        <w:rPr>
          <w:rFonts w:ascii="Times New Roman" w:hAnsi="Times New Roman" w:cs="Times New Roman"/>
          <w:sz w:val="24"/>
          <w:szCs w:val="24"/>
        </w:rPr>
      </w:pPr>
    </w:p>
    <w:p w:rsidR="00967BC2" w:rsidRPr="00740C17" w:rsidRDefault="00740C17" w:rsidP="006A7839">
      <w:pPr>
        <w:spacing w:after="0" w:line="240" w:lineRule="auto"/>
        <w:jc w:val="both"/>
        <w:rPr>
          <w:rFonts w:ascii="Times New Roman" w:hAnsi="Times New Roman" w:cs="Times New Roman"/>
          <w:sz w:val="24"/>
        </w:rPr>
      </w:pPr>
      <w:r w:rsidRPr="00740C17">
        <w:rPr>
          <w:rFonts w:ascii="Times New Roman" w:hAnsi="Times New Roman" w:cs="Times New Roman"/>
          <w:sz w:val="24"/>
        </w:rPr>
        <w:lastRenderedPageBreak/>
        <w:t>ACTO SEGUIDO, LA PRESIDENTA PROCEDIÓ A CLAUSURAR EL PRIMER PERÍODO ORDINARIO DE SESIONES CORRESPONDIENTE AL TERCER AÑO DE EJERCICIO CONSTITUCIONAL SIENDO LAS DIECISÉIS HORAS CON TREINTA Y OCHO MINUTOS, DESEANDO EL MAYOR DE LOS ÉXITOS EN ESTAS FIESTAS Y SOBRE TODO PREPARARSE PARA UN AÑO 2021 CON MÁS ESPERANZA. ENTRANDO EN FUNCIONES LA DIPUTACIÓN PERMANENTE.</w:t>
      </w:r>
    </w:p>
    <w:p w:rsidR="00740C17" w:rsidRDefault="00740C17" w:rsidP="006A7839">
      <w:pPr>
        <w:spacing w:after="0" w:line="240" w:lineRule="auto"/>
        <w:jc w:val="both"/>
        <w:rPr>
          <w:rFonts w:ascii="Times New Roman" w:eastAsia="Calibri" w:hAnsi="Times New Roman" w:cs="Times New Roman"/>
          <w:bCs/>
          <w:sz w:val="24"/>
          <w:szCs w:val="24"/>
          <w:lang w:eastAsia="es-MX"/>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6C212B" w:rsidRDefault="006C212B" w:rsidP="00BE11A9">
      <w:pPr>
        <w:spacing w:after="0" w:line="240" w:lineRule="auto"/>
        <w:rPr>
          <w:rFonts w:ascii="Times New Roman" w:hAnsi="Times New Roman" w:cs="Times New Roman"/>
          <w:b/>
          <w:sz w:val="18"/>
          <w:szCs w:val="24"/>
        </w:rPr>
      </w:pPr>
    </w:p>
    <w:p w:rsidR="000E6938" w:rsidRDefault="000E6938" w:rsidP="00BE11A9">
      <w:pPr>
        <w:spacing w:after="0" w:line="240" w:lineRule="auto"/>
        <w:rPr>
          <w:rFonts w:ascii="Times New Roman" w:hAnsi="Times New Roman" w:cs="Times New Roman"/>
          <w:b/>
          <w:sz w:val="18"/>
          <w:szCs w:val="24"/>
        </w:rPr>
      </w:pP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p>
    <w:p w:rsidR="009A2723" w:rsidRDefault="009A2723" w:rsidP="009A2723">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6E04BB" w:rsidRPr="00F54231" w:rsidRDefault="006E04BB" w:rsidP="006E04BB">
      <w:pPr>
        <w:widowControl w:val="0"/>
        <w:autoSpaceDE w:val="0"/>
        <w:autoSpaceDN w:val="0"/>
        <w:spacing w:after="0" w:line="240" w:lineRule="auto"/>
        <w:jc w:val="center"/>
        <w:rPr>
          <w:rFonts w:ascii="Times New Roman" w:hAnsi="Times New Roman" w:cs="Times New Roman"/>
          <w:b/>
          <w:sz w:val="24"/>
          <w:szCs w:val="24"/>
        </w:rPr>
      </w:pPr>
    </w:p>
    <w:p w:rsidR="006E04BB" w:rsidRDefault="006E04BB" w:rsidP="006E04BB">
      <w:pPr>
        <w:widowControl w:val="0"/>
        <w:autoSpaceDE w:val="0"/>
        <w:autoSpaceDN w:val="0"/>
        <w:spacing w:after="0" w:line="240" w:lineRule="auto"/>
        <w:jc w:val="center"/>
        <w:rPr>
          <w:rFonts w:ascii="Times New Roman" w:hAnsi="Times New Roman" w:cs="Times New Roman"/>
          <w:b/>
          <w:sz w:val="24"/>
          <w:szCs w:val="24"/>
        </w:rPr>
      </w:pPr>
    </w:p>
    <w:p w:rsidR="006E04BB" w:rsidRDefault="006E04BB" w:rsidP="006E04BB">
      <w:pPr>
        <w:widowControl w:val="0"/>
        <w:autoSpaceDE w:val="0"/>
        <w:autoSpaceDN w:val="0"/>
        <w:spacing w:after="0" w:line="240" w:lineRule="auto"/>
        <w:jc w:val="center"/>
        <w:rPr>
          <w:rFonts w:ascii="Times New Roman" w:hAnsi="Times New Roman" w:cs="Times New Roman"/>
          <w:b/>
          <w:sz w:val="24"/>
          <w:szCs w:val="24"/>
        </w:rPr>
      </w:pPr>
    </w:p>
    <w:p w:rsidR="000E6938" w:rsidRDefault="000E6938" w:rsidP="006E04BB">
      <w:pPr>
        <w:widowControl w:val="0"/>
        <w:autoSpaceDE w:val="0"/>
        <w:autoSpaceDN w:val="0"/>
        <w:spacing w:after="0" w:line="240" w:lineRule="auto"/>
        <w:jc w:val="center"/>
        <w:rPr>
          <w:rFonts w:ascii="Times New Roman" w:hAnsi="Times New Roman" w:cs="Times New Roman"/>
          <w:b/>
          <w:sz w:val="24"/>
          <w:szCs w:val="24"/>
        </w:rPr>
      </w:pPr>
    </w:p>
    <w:p w:rsidR="006E04BB" w:rsidRPr="00F54231" w:rsidRDefault="006E04BB" w:rsidP="006E04BB">
      <w:pPr>
        <w:widowControl w:val="0"/>
        <w:autoSpaceDE w:val="0"/>
        <w:autoSpaceDN w:val="0"/>
        <w:spacing w:after="0" w:line="240" w:lineRule="auto"/>
        <w:jc w:val="center"/>
        <w:rPr>
          <w:rFonts w:ascii="Times New Roman" w:hAnsi="Times New Roman" w:cs="Times New Roman"/>
          <w:b/>
          <w:sz w:val="24"/>
          <w:szCs w:val="24"/>
        </w:rPr>
      </w:pPr>
    </w:p>
    <w:p w:rsidR="006E04BB" w:rsidRPr="00F54231" w:rsidRDefault="006E04BB" w:rsidP="006E04BB">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sidRPr="00F54231">
        <w:rPr>
          <w:rFonts w:ascii="Times New Roman" w:hAnsi="Times New Roman" w:cs="Times New Roman"/>
          <w:b/>
          <w:sz w:val="24"/>
          <w:szCs w:val="24"/>
        </w:rPr>
        <w:t>C. SECRETARIA:</w:t>
      </w:r>
    </w:p>
    <w:p w:rsidR="006E04BB" w:rsidRDefault="006E04BB" w:rsidP="006E04BB">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p>
    <w:p w:rsidR="006E04BB" w:rsidRDefault="006E04BB" w:rsidP="006E04BB">
      <w:pPr>
        <w:tabs>
          <w:tab w:val="left" w:pos="4536"/>
        </w:tabs>
        <w:autoSpaceDE w:val="0"/>
        <w:autoSpaceDN w:val="0"/>
        <w:spacing w:after="0" w:line="240" w:lineRule="auto"/>
        <w:jc w:val="both"/>
        <w:rPr>
          <w:rFonts w:ascii="Times New Roman" w:hAnsi="Times New Roman" w:cs="Times New Roman"/>
          <w:b/>
          <w:sz w:val="24"/>
          <w:szCs w:val="24"/>
        </w:rPr>
      </w:pPr>
    </w:p>
    <w:p w:rsidR="000E6938" w:rsidRDefault="000E6938" w:rsidP="006E04BB">
      <w:pPr>
        <w:tabs>
          <w:tab w:val="left" w:pos="4536"/>
        </w:tabs>
        <w:autoSpaceDE w:val="0"/>
        <w:autoSpaceDN w:val="0"/>
        <w:spacing w:after="0" w:line="240" w:lineRule="auto"/>
        <w:jc w:val="both"/>
        <w:rPr>
          <w:rFonts w:ascii="Times New Roman" w:hAnsi="Times New Roman" w:cs="Times New Roman"/>
          <w:b/>
          <w:sz w:val="24"/>
          <w:szCs w:val="24"/>
        </w:rPr>
      </w:pPr>
    </w:p>
    <w:p w:rsidR="006E04BB" w:rsidRDefault="006E04BB" w:rsidP="006E04BB">
      <w:pPr>
        <w:tabs>
          <w:tab w:val="left" w:pos="4253"/>
        </w:tabs>
        <w:autoSpaceDE w:val="0"/>
        <w:autoSpaceDN w:val="0"/>
        <w:spacing w:after="0" w:line="240" w:lineRule="auto"/>
        <w:jc w:val="both"/>
        <w:rPr>
          <w:rFonts w:ascii="Times New Roman" w:hAnsi="Times New Roman" w:cs="Times New Roman"/>
          <w:b/>
          <w:sz w:val="24"/>
          <w:szCs w:val="24"/>
        </w:rPr>
      </w:pPr>
    </w:p>
    <w:p w:rsidR="000E6938" w:rsidRPr="00F54231" w:rsidRDefault="000E6938" w:rsidP="006E04BB">
      <w:pPr>
        <w:tabs>
          <w:tab w:val="left" w:pos="4253"/>
        </w:tabs>
        <w:autoSpaceDE w:val="0"/>
        <w:autoSpaceDN w:val="0"/>
        <w:spacing w:after="0" w:line="240" w:lineRule="auto"/>
        <w:jc w:val="both"/>
        <w:rPr>
          <w:rFonts w:ascii="Times New Roman" w:hAnsi="Times New Roman" w:cs="Times New Roman"/>
          <w:b/>
          <w:sz w:val="24"/>
          <w:szCs w:val="24"/>
        </w:rPr>
      </w:pPr>
    </w:p>
    <w:p w:rsidR="006E04BB" w:rsidRPr="00F54231" w:rsidRDefault="006E04BB" w:rsidP="006E04BB">
      <w:pPr>
        <w:tabs>
          <w:tab w:val="left" w:pos="4253"/>
        </w:tabs>
        <w:autoSpaceDE w:val="0"/>
        <w:autoSpaceDN w:val="0"/>
        <w:spacing w:after="0" w:line="240" w:lineRule="auto"/>
        <w:jc w:val="both"/>
        <w:rPr>
          <w:rFonts w:ascii="Times New Roman" w:hAnsi="Times New Roman" w:cs="Times New Roman"/>
          <w:b/>
          <w:sz w:val="24"/>
          <w:szCs w:val="24"/>
        </w:rPr>
      </w:pPr>
    </w:p>
    <w:p w:rsidR="006E04BB" w:rsidRPr="00F54231" w:rsidRDefault="006E04BB" w:rsidP="006E04BB">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AD3BA7">
        <w:rPr>
          <w:rFonts w:ascii="Times New Roman" w:hAnsi="Times New Roman" w:cs="Times New Roman"/>
          <w:b/>
          <w:sz w:val="24"/>
          <w:szCs w:val="24"/>
        </w:rPr>
        <w:t>DIP</w:t>
      </w:r>
      <w:proofErr w:type="spellEnd"/>
      <w:r w:rsidRPr="00AD3BA7">
        <w:rPr>
          <w:rFonts w:ascii="Times New Roman" w:hAnsi="Times New Roman" w:cs="Times New Roman"/>
          <w:b/>
          <w:sz w:val="24"/>
          <w:szCs w:val="24"/>
        </w:rPr>
        <w:t>. MERCEDES CATALINA</w:t>
      </w:r>
      <w:r w:rsidRPr="00AD3BA7">
        <w:rPr>
          <w:rFonts w:ascii="Times New Roman" w:hAnsi="Times New Roman" w:cs="Times New Roman"/>
          <w:b/>
          <w:sz w:val="24"/>
          <w:szCs w:val="24"/>
        </w:rPr>
        <w:tab/>
        <w:t xml:space="preserve"> </w:t>
      </w:r>
      <w:proofErr w:type="spellStart"/>
      <w:r w:rsidRPr="00AD3BA7">
        <w:rPr>
          <w:rFonts w:ascii="Times New Roman" w:hAnsi="Times New Roman" w:cs="Times New Roman"/>
          <w:b/>
          <w:sz w:val="24"/>
          <w:szCs w:val="24"/>
        </w:rPr>
        <w:t>DIP</w:t>
      </w:r>
      <w:proofErr w:type="spellEnd"/>
      <w:r w:rsidRPr="00AD3BA7">
        <w:rPr>
          <w:rFonts w:ascii="Times New Roman" w:hAnsi="Times New Roman" w:cs="Times New Roman"/>
          <w:b/>
          <w:sz w:val="24"/>
          <w:szCs w:val="24"/>
        </w:rPr>
        <w:t xml:space="preserve">. </w:t>
      </w:r>
      <w:r>
        <w:rPr>
          <w:rFonts w:ascii="Times New Roman" w:hAnsi="Times New Roman" w:cs="Times New Roman"/>
          <w:b/>
          <w:sz w:val="24"/>
          <w:szCs w:val="24"/>
        </w:rPr>
        <w:t>MARÍA DOLORES</w:t>
      </w:r>
    </w:p>
    <w:p w:rsidR="006E04BB" w:rsidRPr="00F54231" w:rsidRDefault="006E04BB" w:rsidP="006E04BB">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GARCÍA MANCILLAS</w:t>
      </w:r>
      <w:r>
        <w:rPr>
          <w:rFonts w:ascii="Times New Roman" w:hAnsi="Times New Roman" w:cs="Times New Roman"/>
          <w:b/>
          <w:sz w:val="24"/>
          <w:szCs w:val="24"/>
        </w:rPr>
        <w:tab/>
        <w:t xml:space="preserve"> LEAL CANTÚ</w:t>
      </w:r>
      <w:r w:rsidRPr="00F54231">
        <w:rPr>
          <w:rFonts w:ascii="Times New Roman" w:hAnsi="Times New Roman" w:cs="Times New Roman"/>
          <w:b/>
          <w:sz w:val="24"/>
          <w:szCs w:val="24"/>
        </w:rPr>
        <w:tab/>
      </w:r>
      <w:r w:rsidRPr="00F54231">
        <w:rPr>
          <w:rFonts w:ascii="Times New Roman" w:hAnsi="Times New Roman" w:cs="Times New Roman"/>
          <w:b/>
          <w:sz w:val="24"/>
          <w:szCs w:val="24"/>
        </w:rPr>
        <w:tab/>
        <w:t xml:space="preserve"> </w:t>
      </w:r>
    </w:p>
    <w:p w:rsidR="006E04BB" w:rsidRDefault="006E04BB" w:rsidP="006E04BB">
      <w:pPr>
        <w:spacing w:after="0" w:line="240" w:lineRule="auto"/>
        <w:ind w:left="11" w:hanging="11"/>
        <w:rPr>
          <w:rFonts w:ascii="Times New Roman" w:hAnsi="Times New Roman" w:cs="Times New Roman"/>
          <w:b/>
          <w:sz w:val="18"/>
          <w:szCs w:val="24"/>
          <w:lang w:eastAsia="es-MX"/>
        </w:rPr>
      </w:pPr>
    </w:p>
    <w:p w:rsidR="00F67676" w:rsidRDefault="00F67676"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F67676">
        <w:rPr>
          <w:rFonts w:ascii="Times New Roman" w:hAnsi="Times New Roman" w:cs="Times New Roman"/>
          <w:b/>
          <w:sz w:val="18"/>
          <w:szCs w:val="24"/>
          <w:lang w:eastAsia="es-MX"/>
        </w:rPr>
        <w:t>51-LXXV 20. SE</w:t>
      </w:r>
      <w:r w:rsidRPr="00BF6CC0">
        <w:rPr>
          <w:rFonts w:ascii="Times New Roman" w:hAnsi="Times New Roman" w:cs="Times New Roman"/>
          <w:b/>
          <w:sz w:val="18"/>
          <w:szCs w:val="24"/>
          <w:lang w:eastAsia="es-MX"/>
        </w:rPr>
        <w:t xml:space="preserve">. </w:t>
      </w:r>
    </w:p>
    <w:p w:rsidR="001841EE" w:rsidRPr="00BF6CC0" w:rsidRDefault="00F67676"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VIERNES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18</w:t>
      </w:r>
      <w:r w:rsidR="000660EB">
        <w:rPr>
          <w:rFonts w:ascii="Times New Roman" w:hAnsi="Times New Roman" w:cs="Times New Roman"/>
          <w:b/>
          <w:sz w:val="18"/>
          <w:szCs w:val="24"/>
          <w:lang w:eastAsia="es-MX"/>
        </w:rPr>
        <w:t xml:space="preserve">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3922A7"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VIERNES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18</w:t>
      </w:r>
      <w:r w:rsidR="002608A1">
        <w:rPr>
          <w:rFonts w:ascii="Times New Roman" w:eastAsia="Times New Roman" w:hAnsi="Times New Roman" w:cs="Times New Roman"/>
          <w:b/>
          <w:sz w:val="24"/>
          <w:szCs w:val="24"/>
          <w:lang w:eastAsia="es-MX"/>
        </w:rPr>
        <w:t xml:space="preserve">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FC7CFF" w:rsidRDefault="00FC7CFF" w:rsidP="00691C46">
      <w:pPr>
        <w:pStyle w:val="NormalWeb"/>
        <w:spacing w:before="0" w:beforeAutospacing="0" w:after="0" w:afterAutospacing="0"/>
        <w:ind w:left="567" w:hanging="567"/>
        <w:jc w:val="both"/>
        <w:rPr>
          <w:b/>
          <w:color w:val="000000"/>
          <w:sz w:val="22"/>
        </w:rPr>
      </w:pPr>
    </w:p>
    <w:p w:rsidR="003922A7" w:rsidRPr="003922A7" w:rsidRDefault="003922A7" w:rsidP="003922A7">
      <w:pPr>
        <w:pStyle w:val="NormalWeb"/>
        <w:ind w:left="567" w:hanging="567"/>
        <w:jc w:val="both"/>
        <w:rPr>
          <w:b/>
          <w:color w:val="000000"/>
          <w:szCs w:val="27"/>
        </w:rPr>
      </w:pPr>
      <w:r w:rsidRPr="003922A7">
        <w:rPr>
          <w:color w:val="000000"/>
          <w:szCs w:val="27"/>
        </w:rPr>
        <w:t xml:space="preserve">1. </w:t>
      </w:r>
      <w:r>
        <w:rPr>
          <w:color w:val="000000"/>
          <w:szCs w:val="27"/>
        </w:rPr>
        <w:tab/>
      </w:r>
      <w:r w:rsidRPr="003922A7">
        <w:rPr>
          <w:color w:val="000000"/>
          <w:szCs w:val="27"/>
        </w:rPr>
        <w:t xml:space="preserve">ESCRITO PRESENTADO POR LA C. MYRNA ISELA GRIMALDO IRACHETA, INTEGRANTE DEL GRUPO LEGISLATIVO DEL PARTIDO ACCIÓN NACIONAL DE LA LXXV LEGISLATURA, MEDIANTE EL CUAL SOLICITA LA APROBACIÓN DE UN PUNTO DE ACUERDO, A FIN DE QUE SE EXHORTE AL DR. ANTONIO FERNÁNDEZ MARTÍNEZ BELTRÁN, ENCARGADO DEL DESPACHO DEL PRESIDENTE MUNICIPAL DE MONTERREY, </w:t>
      </w:r>
      <w:proofErr w:type="spellStart"/>
      <w:r w:rsidRPr="003922A7">
        <w:rPr>
          <w:color w:val="000000"/>
          <w:szCs w:val="27"/>
        </w:rPr>
        <w:t>N.L</w:t>
      </w:r>
      <w:proofErr w:type="spellEnd"/>
      <w:r w:rsidRPr="003922A7">
        <w:rPr>
          <w:color w:val="000000"/>
          <w:szCs w:val="27"/>
        </w:rPr>
        <w:t xml:space="preserve">., A LA ARQ. VIRGINIA CASTILLO GONZÁLEZ, SECRETARIO DE DESARROLLO URBANO Y ECOLOGÍA Y A EL LIC. JOSÉ NAZARIO PINEDA OSORIO, SECRETARIO DE OBRAS PÚBLICAS, DEL MUNICIPIO DE MONTERREY, NUEVO LEÓN, PARA QUE EN USO DE SUS ATRIBUCIONES, ATIENDAN, INVESTIGUEN Y SOLUCIONEN LAS MÚLTIPLES PROBLEMÁTICAS SUSCITADAS EN LA COLONIA CUMBRES ELITE, Y SE REALICE UNA PUNTUAL REVISIÓN SOBRE LAS AUTORIZACIONES Y PERMISOS OTORGADOS A ESTE ESTABLECIMIENTO; ASÍ MISMO REMITA UN INFORME SOBRE EL PERMISO DE CONSTRUCCIÓN Y EL USO DE SUELO A LA EMPRESA </w:t>
      </w:r>
      <w:proofErr w:type="spellStart"/>
      <w:r w:rsidRPr="003922A7">
        <w:rPr>
          <w:color w:val="000000"/>
          <w:szCs w:val="27"/>
        </w:rPr>
        <w:t>GILSA</w:t>
      </w:r>
      <w:proofErr w:type="spellEnd"/>
      <w:r w:rsidRPr="003922A7">
        <w:rPr>
          <w:color w:val="000000"/>
          <w:szCs w:val="27"/>
        </w:rPr>
        <w:t xml:space="preserve"> UBICADA EN PASEO DE LOS LEONES 120 ESQUINA CON CUMBRES ELITE DE DICHA MUNICIPALIDAD</w:t>
      </w:r>
      <w:r>
        <w:rPr>
          <w:color w:val="000000"/>
          <w:szCs w:val="27"/>
        </w:rPr>
        <w:t>.</w:t>
      </w:r>
      <w:r w:rsidRPr="003922A7">
        <w:rPr>
          <w:color w:val="000000"/>
          <w:szCs w:val="27"/>
        </w:rPr>
        <w:t xml:space="preserve"> </w:t>
      </w:r>
      <w:r w:rsidRPr="003922A7">
        <w:rPr>
          <w:b/>
          <w:color w:val="000000"/>
          <w:szCs w:val="27"/>
        </w:rPr>
        <w:t>DE ENTERADA Y DE ACUERDO CON LO ESTABLECIDO EN LOS ARTÍCULOS 24 FRACCIÓN III Y 39 FRACCIÓN IX DEL REGLAMENTO PARA EL GOBIERNO INTERIOR DEL CONGRESO, SE TURNA A LA COMISIÓN DE DESARROLLO URBANO.</w:t>
      </w:r>
    </w:p>
    <w:p w:rsidR="003922A7" w:rsidRPr="003922A7" w:rsidRDefault="003922A7" w:rsidP="003922A7">
      <w:pPr>
        <w:pStyle w:val="NormalWeb"/>
        <w:ind w:left="567" w:hanging="567"/>
        <w:jc w:val="both"/>
        <w:rPr>
          <w:b/>
          <w:color w:val="000000"/>
          <w:szCs w:val="27"/>
        </w:rPr>
      </w:pPr>
      <w:r w:rsidRPr="003922A7">
        <w:rPr>
          <w:color w:val="000000"/>
          <w:szCs w:val="27"/>
        </w:rPr>
        <w:t xml:space="preserve">2. </w:t>
      </w:r>
      <w:r>
        <w:rPr>
          <w:color w:val="000000"/>
          <w:szCs w:val="27"/>
        </w:rPr>
        <w:tab/>
      </w:r>
      <w:r w:rsidRPr="003922A7">
        <w:rPr>
          <w:color w:val="000000"/>
          <w:szCs w:val="27"/>
        </w:rPr>
        <w:t xml:space="preserve">ESCRITO PRESENTADO POR EL C. BIÓLOGO ROBERTO CHAVARRÍA GALLEGOS, MEDIANTE EL CUAL SOLICITA LA APROBACIÓN DE UN PUNTO DE ACUERDO, A FIN DE QUE ESTA SOBERANÍA, TENGA A BIEN HACER EL LLAMADO A LA PREVENCIÓN DE MANERA ACTIVA Y QUE SE ESTIPULEN SANCIONES CON CARÁCTER DE REMEDIACIÓN AMBIENTAL A LAS EMPRESAS QUE DE MANERA ACCIDENTAL, INTENCIONAL, FORTUITA O POR OMISIÓN, LLEGUEN A CONTAMINAR EL AIRE; ASÍ MISMO SE EXHORTE A LAS ENTIDADES MUNICIPALES Y ESTATALES, A FIN DE QUE SE LLEVEN A CABO LA VERIFICACIÓN DE INSTALACIONES Y CAPACITACIÓN DE ESTRATEGIAS DE PREVENCIÓN DE FUEGO. </w:t>
      </w:r>
      <w:r w:rsidRPr="003922A7">
        <w:rPr>
          <w:b/>
          <w:color w:val="000000"/>
          <w:szCs w:val="27"/>
        </w:rPr>
        <w:t>DE ENTERADA Y DE ACUERDO CON LO ESTABLECIDO EN LOS ARTÍCULOS 24 FRACCIÓN III Y 39 FRACCIÓN VIII DEL REGLAMENTO PARA EL GOBIERNO INTERIOR DEL CONGRESO, SE TURNA A LA COMISIÓN DE MEDIO AMBIENTE Y DESARROLLO SUSTENTABLE.</w:t>
      </w:r>
    </w:p>
    <w:p w:rsidR="003922A7" w:rsidRPr="003922A7" w:rsidRDefault="003922A7" w:rsidP="003922A7">
      <w:pPr>
        <w:pStyle w:val="NormalWeb"/>
        <w:ind w:left="567" w:hanging="567"/>
        <w:jc w:val="both"/>
        <w:rPr>
          <w:b/>
          <w:color w:val="000000"/>
          <w:szCs w:val="27"/>
        </w:rPr>
      </w:pPr>
      <w:r w:rsidRPr="003922A7">
        <w:rPr>
          <w:color w:val="000000"/>
          <w:szCs w:val="27"/>
        </w:rPr>
        <w:lastRenderedPageBreak/>
        <w:t xml:space="preserve">3. </w:t>
      </w:r>
      <w:r>
        <w:rPr>
          <w:color w:val="000000"/>
          <w:szCs w:val="27"/>
        </w:rPr>
        <w:tab/>
      </w:r>
      <w:r w:rsidRPr="003922A7">
        <w:rPr>
          <w:color w:val="000000"/>
          <w:szCs w:val="27"/>
        </w:rPr>
        <w:t xml:space="preserve">ESCRITO SIGNADO POR LOS CC. IGOR </w:t>
      </w:r>
      <w:proofErr w:type="spellStart"/>
      <w:r w:rsidRPr="003922A7">
        <w:rPr>
          <w:color w:val="000000"/>
          <w:szCs w:val="27"/>
        </w:rPr>
        <w:t>ISHI</w:t>
      </w:r>
      <w:proofErr w:type="spellEnd"/>
      <w:r w:rsidRPr="003922A7">
        <w:rPr>
          <w:color w:val="000000"/>
          <w:szCs w:val="27"/>
        </w:rPr>
        <w:t xml:space="preserve"> RUBIO CISNEROS, GREGORIO MARIANO NÚÑEZ GONZÁLEZ Y RAÚL ÁNGEL RUBIO CANO, MEDIANTE EL CUAL HACE DIVERSOS COMENTARIOS A LA INICIATIVA POR LA QUE SE EXPIDE LA LEY DE HUERTOS URBANOS DEL ESTADO DE NUEVO LEÓN. </w:t>
      </w:r>
      <w:r w:rsidRPr="003922A7">
        <w:rPr>
          <w:b/>
          <w:color w:val="000000"/>
          <w:szCs w:val="27"/>
        </w:rPr>
        <w:t>DE ENTERADA Y SE ANEXA EN EL EXPEDIENTE NÚM. 13807/LXXV QUE SE ENCUENTRA EN LA COMISIÓN DE MEDIO AMBIENTE Y DESARROLLO SUSTENTABLE.</w:t>
      </w:r>
    </w:p>
    <w:p w:rsidR="003922A7" w:rsidRPr="003922A7" w:rsidRDefault="003922A7" w:rsidP="003922A7">
      <w:pPr>
        <w:pStyle w:val="NormalWeb"/>
        <w:ind w:left="567" w:hanging="567"/>
        <w:jc w:val="both"/>
        <w:rPr>
          <w:b/>
          <w:color w:val="000000"/>
          <w:szCs w:val="27"/>
        </w:rPr>
      </w:pPr>
      <w:r w:rsidRPr="003922A7">
        <w:rPr>
          <w:color w:val="000000"/>
          <w:szCs w:val="27"/>
        </w:rPr>
        <w:t xml:space="preserve">4. </w:t>
      </w:r>
      <w:r>
        <w:rPr>
          <w:color w:val="000000"/>
          <w:szCs w:val="27"/>
        </w:rPr>
        <w:tab/>
      </w:r>
      <w:r w:rsidRPr="003922A7">
        <w:rPr>
          <w:color w:val="000000"/>
          <w:szCs w:val="27"/>
        </w:rPr>
        <w:t xml:space="preserve">ESCRITO SIGNADO POR EL C. ALDO </w:t>
      </w:r>
      <w:proofErr w:type="spellStart"/>
      <w:r w:rsidRPr="003922A7">
        <w:rPr>
          <w:color w:val="000000"/>
          <w:szCs w:val="27"/>
        </w:rPr>
        <w:t>FASCI</w:t>
      </w:r>
      <w:proofErr w:type="spellEnd"/>
      <w:r w:rsidRPr="003922A7">
        <w:rPr>
          <w:color w:val="000000"/>
          <w:szCs w:val="27"/>
        </w:rPr>
        <w:t xml:space="preserve"> ZUAZUA, SECRETARIO DE SEGURIDAD PÚBLICA DEL ESTADO, MEDIANTE EL CUAL DA CONTESTACIÓN AL EXHORTO REALIZADO POR ESTA SOBERANÍA, PARA QUE EN LOS PROGRAMAS DE FORMACIÓN Y CAPACITACIÓN DE SUS ELEMENTOS POLICIACOS SE AMPLÍEN O INCLUYAN CURSOS DE CAPACITACIÓN EN TEMAS DE SALUD MENTAL. </w:t>
      </w:r>
      <w:r w:rsidRPr="003922A7">
        <w:rPr>
          <w:b/>
          <w:color w:val="000000"/>
          <w:szCs w:val="27"/>
        </w:rPr>
        <w:t xml:space="preserve">DE ENTERADA Y SE ANEXA EN EL ACUERDO ADMINISTRATIVO NÚM. 1012 APROBADO POR ESTA SOBERANÍA; ASÍ MISMO REMÍTASE COPIA DEL PRESENTE ESCRITO AL COMITÉ DE SEGUIMIENTO DE ACUERDOS Y AL </w:t>
      </w:r>
      <w:proofErr w:type="spellStart"/>
      <w:r w:rsidRPr="003922A7">
        <w:rPr>
          <w:b/>
          <w:color w:val="000000"/>
          <w:szCs w:val="27"/>
        </w:rPr>
        <w:t>PROMOVENTE</w:t>
      </w:r>
      <w:proofErr w:type="spellEnd"/>
      <w:r w:rsidRPr="003922A7">
        <w:rPr>
          <w:b/>
          <w:color w:val="000000"/>
          <w:szCs w:val="27"/>
        </w:rPr>
        <w:t>.</w:t>
      </w:r>
    </w:p>
    <w:p w:rsidR="003922A7" w:rsidRPr="003922A7" w:rsidRDefault="003922A7" w:rsidP="003922A7">
      <w:pPr>
        <w:pStyle w:val="NormalWeb"/>
        <w:ind w:left="567" w:hanging="567"/>
        <w:jc w:val="both"/>
        <w:rPr>
          <w:b/>
          <w:color w:val="000000"/>
          <w:szCs w:val="27"/>
        </w:rPr>
      </w:pPr>
      <w:r w:rsidRPr="003922A7">
        <w:rPr>
          <w:color w:val="000000"/>
          <w:szCs w:val="27"/>
        </w:rPr>
        <w:t xml:space="preserve">5. </w:t>
      </w:r>
      <w:r>
        <w:rPr>
          <w:color w:val="000000"/>
          <w:szCs w:val="27"/>
        </w:rPr>
        <w:tab/>
      </w:r>
      <w:r w:rsidRPr="003922A7">
        <w:rPr>
          <w:color w:val="000000"/>
          <w:szCs w:val="27"/>
        </w:rPr>
        <w:t xml:space="preserve">ESCRITO SIGNADO POR EL C. DR. JOSÉ ENRIQUE PRIETO VARGAS, DIRECTOR DE VINCULACIÓN DE LA FISCALÍA GENERAL DE LA REPÚBLICA, MEDIANTE EL CUAL DA CONTESTACIÓN AL EXHORTO REALIZADO POR ESTA SOBERANÍA, PARA QUE INSTRUYA LA INTEGRACIÓN DE UNIDADES ESPECIALIZADAS PARA LA ATENCIÓN DE CASOS DE VIOLENCIA CONTRA PERSONAS MENORES DE EDAD Y VIOLENCIA FAMILIAR. </w:t>
      </w:r>
      <w:r w:rsidRPr="003922A7">
        <w:rPr>
          <w:b/>
          <w:color w:val="000000"/>
          <w:szCs w:val="27"/>
        </w:rPr>
        <w:t xml:space="preserve">DE ENTERADA Y SE ANEXA EN EL ACUERDO ADMINISTRATIVO NÚM. 909 APROBADO POR ESTA SOBERANÍA; ASÍ MISMO REMÍTASE COPIA DEL PRESENTE ESCRITO AL COMITÉ DE SEGUIMIENTO DE ACUERDOS Y AL </w:t>
      </w:r>
      <w:proofErr w:type="spellStart"/>
      <w:r w:rsidRPr="003922A7">
        <w:rPr>
          <w:b/>
          <w:color w:val="000000"/>
          <w:szCs w:val="27"/>
        </w:rPr>
        <w:t>PROMOVENTE</w:t>
      </w:r>
      <w:proofErr w:type="spellEnd"/>
      <w:r w:rsidRPr="003922A7">
        <w:rPr>
          <w:b/>
          <w:color w:val="000000"/>
          <w:szCs w:val="27"/>
        </w:rPr>
        <w:t>.</w:t>
      </w:r>
    </w:p>
    <w:p w:rsidR="003922A7" w:rsidRPr="003922A7" w:rsidRDefault="003922A7" w:rsidP="003922A7">
      <w:pPr>
        <w:pStyle w:val="NormalWeb"/>
        <w:ind w:left="567" w:hanging="567"/>
        <w:jc w:val="both"/>
        <w:rPr>
          <w:b/>
          <w:color w:val="000000"/>
          <w:szCs w:val="27"/>
        </w:rPr>
      </w:pPr>
      <w:r w:rsidRPr="003922A7">
        <w:rPr>
          <w:color w:val="000000"/>
          <w:szCs w:val="27"/>
        </w:rPr>
        <w:t xml:space="preserve">6. </w:t>
      </w:r>
      <w:r>
        <w:rPr>
          <w:color w:val="000000"/>
          <w:szCs w:val="27"/>
        </w:rPr>
        <w:tab/>
      </w:r>
      <w:r w:rsidRPr="003922A7">
        <w:rPr>
          <w:color w:val="000000"/>
          <w:szCs w:val="27"/>
        </w:rPr>
        <w:t xml:space="preserve">ESCRITO SIGNADO POR EL C. LIC. HÉCTOR JULIÁN MORALES RIVERA, SECRETARIO DEL AYUNTAMIENTO DE APODACA, NUEVO LEÓN, MEDIANTE EL CUAL ENVÍA INFORMACIÓN COMPLEMENTARIA A SU SOLICITUD PARA OTORGAR EN CONCESIÓN UN TERRENO A FAVOR DEL BANCO BIENESTAR. </w:t>
      </w:r>
      <w:r w:rsidRPr="003922A7">
        <w:rPr>
          <w:b/>
          <w:color w:val="000000"/>
          <w:szCs w:val="27"/>
        </w:rPr>
        <w:t>DE ENTERADA Y SE ANEXA EN EL EXPEDIENTE NÚM. 13685/LXXV QUE SE ENCUENTRA EN LA COMISIÓN DE DESARROLLO URBANO.</w:t>
      </w:r>
    </w:p>
    <w:p w:rsidR="00147180" w:rsidRPr="00691C46" w:rsidRDefault="00147180" w:rsidP="00691C46">
      <w:pPr>
        <w:pStyle w:val="NormalWeb"/>
        <w:spacing w:before="0" w:beforeAutospacing="0" w:after="0" w:afterAutospacing="0"/>
        <w:ind w:left="567" w:hanging="567"/>
        <w:jc w:val="both"/>
        <w:rPr>
          <w:b/>
          <w:color w:val="000000"/>
          <w:sz w:val="22"/>
        </w:rPr>
      </w:pPr>
    </w:p>
    <w:sectPr w:rsidR="00147180" w:rsidRPr="00691C46"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0E5" w:rsidRDefault="00FB30E5" w:rsidP="00E96260">
      <w:pPr>
        <w:spacing w:after="0" w:line="240" w:lineRule="auto"/>
      </w:pPr>
      <w:r>
        <w:separator/>
      </w:r>
    </w:p>
  </w:endnote>
  <w:endnote w:type="continuationSeparator" w:id="0">
    <w:p w:rsidR="00FB30E5" w:rsidRDefault="00FB30E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9A2723">
          <w:rPr>
            <w:noProof/>
          </w:rPr>
          <w:t>11</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0E5" w:rsidRDefault="00FB30E5" w:rsidP="00E96260">
      <w:pPr>
        <w:spacing w:after="0" w:line="240" w:lineRule="auto"/>
      </w:pPr>
      <w:r>
        <w:separator/>
      </w:r>
    </w:p>
  </w:footnote>
  <w:footnote w:type="continuationSeparator" w:id="0">
    <w:p w:rsidR="00FB30E5" w:rsidRDefault="00FB30E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FB30E5"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0543"/>
    <w:rsid w:val="00051A73"/>
    <w:rsid w:val="00051EEB"/>
    <w:rsid w:val="000522E9"/>
    <w:rsid w:val="000543AC"/>
    <w:rsid w:val="0005478E"/>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5454"/>
    <w:rsid w:val="000E6938"/>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4E0E"/>
    <w:rsid w:val="0014585B"/>
    <w:rsid w:val="00146D3A"/>
    <w:rsid w:val="00146E4F"/>
    <w:rsid w:val="00147180"/>
    <w:rsid w:val="001473E8"/>
    <w:rsid w:val="001501EA"/>
    <w:rsid w:val="001513E1"/>
    <w:rsid w:val="00151BF6"/>
    <w:rsid w:val="0015659A"/>
    <w:rsid w:val="00157595"/>
    <w:rsid w:val="00162341"/>
    <w:rsid w:val="00164D3E"/>
    <w:rsid w:val="0016626A"/>
    <w:rsid w:val="00167B38"/>
    <w:rsid w:val="00167DC0"/>
    <w:rsid w:val="00170A37"/>
    <w:rsid w:val="00170CE9"/>
    <w:rsid w:val="0017185F"/>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30F7"/>
    <w:rsid w:val="001B376D"/>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AE7"/>
    <w:rsid w:val="001D3D90"/>
    <w:rsid w:val="001D505A"/>
    <w:rsid w:val="001D6D3B"/>
    <w:rsid w:val="001D7314"/>
    <w:rsid w:val="001E07BE"/>
    <w:rsid w:val="001E2D6E"/>
    <w:rsid w:val="001E33D0"/>
    <w:rsid w:val="001E4DE8"/>
    <w:rsid w:val="001E634E"/>
    <w:rsid w:val="001E63BA"/>
    <w:rsid w:val="001F1EA4"/>
    <w:rsid w:val="001F2885"/>
    <w:rsid w:val="001F2A51"/>
    <w:rsid w:val="001F2D3C"/>
    <w:rsid w:val="001F4AF1"/>
    <w:rsid w:val="001F4F50"/>
    <w:rsid w:val="001F64A6"/>
    <w:rsid w:val="001F66E3"/>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44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0AA"/>
    <w:rsid w:val="003826A1"/>
    <w:rsid w:val="00384473"/>
    <w:rsid w:val="00385653"/>
    <w:rsid w:val="00385E26"/>
    <w:rsid w:val="00386FD4"/>
    <w:rsid w:val="00390279"/>
    <w:rsid w:val="003922A7"/>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995"/>
    <w:rsid w:val="003E2B8A"/>
    <w:rsid w:val="003E318F"/>
    <w:rsid w:val="003E438C"/>
    <w:rsid w:val="003E5014"/>
    <w:rsid w:val="003E5826"/>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3818"/>
    <w:rsid w:val="00415558"/>
    <w:rsid w:val="00416734"/>
    <w:rsid w:val="004175A2"/>
    <w:rsid w:val="00421D4F"/>
    <w:rsid w:val="00422B8D"/>
    <w:rsid w:val="004255A1"/>
    <w:rsid w:val="00426DCA"/>
    <w:rsid w:val="00427469"/>
    <w:rsid w:val="00430500"/>
    <w:rsid w:val="00430848"/>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BA2"/>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1731"/>
    <w:rsid w:val="00553248"/>
    <w:rsid w:val="0055571D"/>
    <w:rsid w:val="005564FC"/>
    <w:rsid w:val="005578B1"/>
    <w:rsid w:val="0056285C"/>
    <w:rsid w:val="005632E0"/>
    <w:rsid w:val="00563CFA"/>
    <w:rsid w:val="005645A7"/>
    <w:rsid w:val="00564B44"/>
    <w:rsid w:val="00565626"/>
    <w:rsid w:val="0056617E"/>
    <w:rsid w:val="00566953"/>
    <w:rsid w:val="00566B7B"/>
    <w:rsid w:val="00567EBD"/>
    <w:rsid w:val="0057432C"/>
    <w:rsid w:val="00574EC9"/>
    <w:rsid w:val="00574F42"/>
    <w:rsid w:val="00575008"/>
    <w:rsid w:val="005766D1"/>
    <w:rsid w:val="005773E9"/>
    <w:rsid w:val="00577B9B"/>
    <w:rsid w:val="00580703"/>
    <w:rsid w:val="005807C1"/>
    <w:rsid w:val="005817D2"/>
    <w:rsid w:val="00581CF9"/>
    <w:rsid w:val="00583BE3"/>
    <w:rsid w:val="00583FAC"/>
    <w:rsid w:val="0058598C"/>
    <w:rsid w:val="00585B9E"/>
    <w:rsid w:val="00586144"/>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74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661"/>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13A2"/>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34F"/>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04BB"/>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5A0"/>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0C17"/>
    <w:rsid w:val="00743D91"/>
    <w:rsid w:val="00743F85"/>
    <w:rsid w:val="00744578"/>
    <w:rsid w:val="00744D5A"/>
    <w:rsid w:val="00750D5E"/>
    <w:rsid w:val="00754230"/>
    <w:rsid w:val="00755A89"/>
    <w:rsid w:val="007561BC"/>
    <w:rsid w:val="0075649D"/>
    <w:rsid w:val="00757849"/>
    <w:rsid w:val="00760DB2"/>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116"/>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5118"/>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41C2B"/>
    <w:rsid w:val="008435C8"/>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4C7"/>
    <w:rsid w:val="008A1870"/>
    <w:rsid w:val="008A1C87"/>
    <w:rsid w:val="008A5642"/>
    <w:rsid w:val="008A6AA9"/>
    <w:rsid w:val="008A730D"/>
    <w:rsid w:val="008A7379"/>
    <w:rsid w:val="008B0087"/>
    <w:rsid w:val="008B0802"/>
    <w:rsid w:val="008B0C79"/>
    <w:rsid w:val="008B2CB0"/>
    <w:rsid w:val="008B3D2D"/>
    <w:rsid w:val="008B487F"/>
    <w:rsid w:val="008B74B8"/>
    <w:rsid w:val="008B7500"/>
    <w:rsid w:val="008B78B0"/>
    <w:rsid w:val="008B78F2"/>
    <w:rsid w:val="008C1969"/>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95C"/>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5101"/>
    <w:rsid w:val="00987AB8"/>
    <w:rsid w:val="0099103C"/>
    <w:rsid w:val="0099167C"/>
    <w:rsid w:val="00992358"/>
    <w:rsid w:val="009930A2"/>
    <w:rsid w:val="00993D05"/>
    <w:rsid w:val="009948E6"/>
    <w:rsid w:val="00996189"/>
    <w:rsid w:val="00996CDC"/>
    <w:rsid w:val="009A1688"/>
    <w:rsid w:val="009A2356"/>
    <w:rsid w:val="009A25EB"/>
    <w:rsid w:val="009A2723"/>
    <w:rsid w:val="009A3B7D"/>
    <w:rsid w:val="009A515E"/>
    <w:rsid w:val="009A5429"/>
    <w:rsid w:val="009A5667"/>
    <w:rsid w:val="009A582B"/>
    <w:rsid w:val="009A6D84"/>
    <w:rsid w:val="009A6EBF"/>
    <w:rsid w:val="009B0026"/>
    <w:rsid w:val="009B01AB"/>
    <w:rsid w:val="009B0D6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9E2"/>
    <w:rsid w:val="009F3ED4"/>
    <w:rsid w:val="009F44FC"/>
    <w:rsid w:val="009F7163"/>
    <w:rsid w:val="009F73A5"/>
    <w:rsid w:val="00A01003"/>
    <w:rsid w:val="00A02D27"/>
    <w:rsid w:val="00A10E05"/>
    <w:rsid w:val="00A11DCE"/>
    <w:rsid w:val="00A13067"/>
    <w:rsid w:val="00A1322C"/>
    <w:rsid w:val="00A13FAE"/>
    <w:rsid w:val="00A1424B"/>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53502"/>
    <w:rsid w:val="00A552F8"/>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756"/>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755"/>
    <w:rsid w:val="00B32994"/>
    <w:rsid w:val="00B34142"/>
    <w:rsid w:val="00B348B2"/>
    <w:rsid w:val="00B3718F"/>
    <w:rsid w:val="00B37A88"/>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38B8"/>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A5"/>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7B6"/>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43"/>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11"/>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BE3"/>
    <w:rsid w:val="00CE0F24"/>
    <w:rsid w:val="00CE20CB"/>
    <w:rsid w:val="00CE314B"/>
    <w:rsid w:val="00CE3181"/>
    <w:rsid w:val="00CE33EA"/>
    <w:rsid w:val="00CE4CF4"/>
    <w:rsid w:val="00CE5039"/>
    <w:rsid w:val="00CE5218"/>
    <w:rsid w:val="00CE5FD3"/>
    <w:rsid w:val="00CE7E97"/>
    <w:rsid w:val="00CF0020"/>
    <w:rsid w:val="00CF00C2"/>
    <w:rsid w:val="00CF06A1"/>
    <w:rsid w:val="00CF52AC"/>
    <w:rsid w:val="00CF74AF"/>
    <w:rsid w:val="00CF7917"/>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B6"/>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844"/>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34C5"/>
    <w:rsid w:val="00E64B8B"/>
    <w:rsid w:val="00E64C6B"/>
    <w:rsid w:val="00E65449"/>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4D3"/>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17A"/>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8D9"/>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676"/>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870"/>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30E5"/>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40E25"/>
  <w15:chartTrackingRefBased/>
  <w15:docId w15:val="{7747C21A-DABA-47E9-8E36-3E15397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20729055">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9A26-0938-4F3F-AEFB-EFB34F18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3471</Words>
  <Characters>19786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29</cp:revision>
  <cp:lastPrinted>2021-01-13T18:05:00Z</cp:lastPrinted>
  <dcterms:created xsi:type="dcterms:W3CDTF">2020-12-18T16:53:00Z</dcterms:created>
  <dcterms:modified xsi:type="dcterms:W3CDTF">2021-01-13T22:17:00Z</dcterms:modified>
</cp:coreProperties>
</file>