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2B088A">
        <w:rPr>
          <w:rFonts w:ascii="Times New Roman" w:eastAsia="Times New Roman" w:hAnsi="Times New Roman" w:cs="Times New Roman"/>
          <w:sz w:val="24"/>
          <w:szCs w:val="24"/>
          <w:lang w:eastAsia="es-ES"/>
        </w:rPr>
        <w:t>050</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2B088A">
        <w:rPr>
          <w:rFonts w:ascii="Times New Roman" w:eastAsia="Times New Roman" w:hAnsi="Times New Roman" w:cs="Times New Roman"/>
          <w:sz w:val="24"/>
          <w:szCs w:val="24"/>
          <w:lang w:eastAsia="es-ES"/>
        </w:rPr>
        <w:t>12</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7E2D09" w:rsidRDefault="00012167" w:rsidP="007E2D09">
      <w:pPr>
        <w:shd w:val="clear" w:color="auto" w:fill="FFFFFF"/>
        <w:spacing w:after="0" w:line="276" w:lineRule="auto"/>
        <w:jc w:val="both"/>
        <w:rPr>
          <w:rFonts w:ascii="Times New Roman" w:eastAsia="Times New Roman" w:hAnsi="Times New Roman" w:cs="Times New Roman"/>
          <w:sz w:val="24"/>
          <w:szCs w:val="24"/>
          <w:lang w:eastAsia="es-ES"/>
        </w:rPr>
      </w:pPr>
    </w:p>
    <w:p w:rsidR="00012167" w:rsidRPr="007E2D09" w:rsidRDefault="00012167" w:rsidP="007E2D09">
      <w:pPr>
        <w:shd w:val="clear" w:color="auto" w:fill="FFFFFF"/>
        <w:spacing w:after="0" w:line="276" w:lineRule="auto"/>
        <w:jc w:val="both"/>
        <w:rPr>
          <w:rFonts w:ascii="Times New Roman" w:hAnsi="Times New Roman" w:cs="Times New Roman"/>
          <w:i/>
          <w:sz w:val="24"/>
          <w:szCs w:val="24"/>
        </w:rPr>
      </w:pPr>
      <w:r w:rsidRPr="007E2D09">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354046">
        <w:rPr>
          <w:rFonts w:ascii="Times New Roman" w:eastAsia="Times New Roman" w:hAnsi="Times New Roman" w:cs="Times New Roman"/>
          <w:color w:val="000000"/>
          <w:sz w:val="24"/>
          <w:szCs w:val="24"/>
          <w:lang w:eastAsia="es-MX"/>
        </w:rPr>
        <w:t>CATORCE</w:t>
      </w:r>
      <w:r w:rsidRPr="007E2D09">
        <w:rPr>
          <w:rFonts w:ascii="Times New Roman" w:eastAsia="Times New Roman" w:hAnsi="Times New Roman" w:cs="Times New Roman"/>
          <w:color w:val="000000"/>
          <w:sz w:val="24"/>
          <w:szCs w:val="24"/>
          <w:lang w:eastAsia="es-MX"/>
        </w:rPr>
        <w:t xml:space="preserve"> MINUTOS DEL DÍA </w:t>
      </w:r>
      <w:r w:rsidR="002B088A">
        <w:rPr>
          <w:rFonts w:ascii="Times New Roman" w:eastAsia="Times New Roman" w:hAnsi="Times New Roman" w:cs="Times New Roman"/>
          <w:color w:val="000000"/>
          <w:sz w:val="24"/>
          <w:szCs w:val="24"/>
          <w:lang w:eastAsia="es-MX"/>
        </w:rPr>
        <w:t>DOCE</w:t>
      </w:r>
      <w:r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color w:val="000000"/>
          <w:sz w:val="24"/>
          <w:szCs w:val="24"/>
          <w:lang w:eastAsia="es-MX"/>
        </w:rPr>
        <w:t>DE</w:t>
      </w:r>
      <w:r w:rsidRPr="007E2D09">
        <w:rPr>
          <w:rFonts w:ascii="Times New Roman" w:eastAsia="Times New Roman" w:hAnsi="Times New Roman" w:cs="Times New Roman"/>
          <w:color w:val="000000"/>
          <w:sz w:val="24"/>
          <w:szCs w:val="24"/>
          <w:lang w:eastAsia="es-MX"/>
        </w:rPr>
        <w:t xml:space="preserve"> </w:t>
      </w:r>
      <w:r w:rsidR="002B088A">
        <w:rPr>
          <w:rFonts w:ascii="Times New Roman" w:eastAsia="Times New Roman" w:hAnsi="Times New Roman" w:cs="Times New Roman"/>
          <w:color w:val="000000"/>
          <w:sz w:val="24"/>
          <w:szCs w:val="24"/>
          <w:lang w:eastAsia="es-MX"/>
        </w:rPr>
        <w:t>ENERO</w:t>
      </w:r>
      <w:r w:rsidRPr="007E2D09">
        <w:rPr>
          <w:rFonts w:ascii="Times New Roman" w:eastAsia="Times New Roman" w:hAnsi="Times New Roman" w:cs="Times New Roman"/>
          <w:color w:val="000000"/>
          <w:sz w:val="24"/>
          <w:szCs w:val="24"/>
          <w:lang w:eastAsia="es-MX"/>
        </w:rPr>
        <w:t xml:space="preserve"> DEL 202</w:t>
      </w:r>
      <w:r w:rsidR="002B088A">
        <w:rPr>
          <w:rFonts w:ascii="Times New Roman" w:eastAsia="Times New Roman" w:hAnsi="Times New Roman" w:cs="Times New Roman"/>
          <w:color w:val="000000"/>
          <w:sz w:val="24"/>
          <w:szCs w:val="24"/>
          <w:lang w:eastAsia="es-MX"/>
        </w:rPr>
        <w:t>2</w:t>
      </w:r>
      <w:r w:rsidRPr="007E2D09">
        <w:rPr>
          <w:rFonts w:ascii="Times New Roman" w:eastAsia="Times New Roman" w:hAnsi="Times New Roman" w:cs="Times New Roman"/>
          <w:color w:val="000000"/>
          <w:sz w:val="24"/>
          <w:szCs w:val="24"/>
          <w:lang w:eastAsia="es-MX"/>
        </w:rPr>
        <w:t xml:space="preserve">, CON LA ASISTENCIA DE </w:t>
      </w:r>
      <w:r w:rsidR="00354046">
        <w:rPr>
          <w:rFonts w:ascii="Times New Roman" w:eastAsia="Times New Roman" w:hAnsi="Times New Roman" w:cs="Times New Roman"/>
          <w:color w:val="000000"/>
          <w:sz w:val="24"/>
          <w:szCs w:val="24"/>
          <w:lang w:eastAsia="es-MX"/>
        </w:rPr>
        <w:t>8</w:t>
      </w:r>
      <w:r w:rsidR="00650C4A" w:rsidRPr="007E2D09">
        <w:rPr>
          <w:rFonts w:ascii="Times New Roman" w:eastAsia="Times New Roman" w:hAnsi="Times New Roman" w:cs="Times New Roman"/>
          <w:color w:val="000000"/>
          <w:sz w:val="24"/>
          <w:szCs w:val="24"/>
          <w:lang w:eastAsia="es-MX"/>
        </w:rPr>
        <w:t xml:space="preserve"> LEGISLADORES</w:t>
      </w:r>
      <w:r w:rsidR="00132377"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sz w:val="24"/>
          <w:szCs w:val="24"/>
          <w:lang w:eastAsia="es-MX"/>
        </w:rPr>
        <w:t xml:space="preserve">LA PRESIDENTA DECLARÓ ABIERTA LA SESIÓN. </w:t>
      </w:r>
      <w:r w:rsidR="00EE4A32" w:rsidRPr="007E2D09">
        <w:rPr>
          <w:rFonts w:ascii="Times New Roman" w:hAnsi="Times New Roman" w:cs="Times New Roman"/>
          <w:sz w:val="24"/>
          <w:szCs w:val="24"/>
        </w:rPr>
        <w:t>SE DIO LECTURA AL ORDEN DEL DÍA.</w:t>
      </w:r>
      <w:r w:rsidR="00EE4A32" w:rsidRPr="007E2D09">
        <w:rPr>
          <w:rFonts w:ascii="Times New Roman" w:hAnsi="Times New Roman" w:cs="Times New Roman"/>
          <w:i/>
          <w:sz w:val="24"/>
          <w:szCs w:val="24"/>
        </w:rPr>
        <w:t xml:space="preserve"> EL CUAL FUE APROBADO </w:t>
      </w:r>
      <w:r w:rsidR="00354046">
        <w:rPr>
          <w:rFonts w:ascii="Times New Roman" w:hAnsi="Times New Roman" w:cs="Times New Roman"/>
          <w:i/>
          <w:sz w:val="24"/>
          <w:szCs w:val="24"/>
        </w:rPr>
        <w:t>EN LA SESIÓN ANTERIOR</w:t>
      </w:r>
      <w:r w:rsidR="002F060F" w:rsidRPr="007E2D09">
        <w:rPr>
          <w:rFonts w:ascii="Times New Roman" w:hAnsi="Times New Roman" w:cs="Times New Roman"/>
          <w:i/>
          <w:sz w:val="24"/>
          <w:szCs w:val="24"/>
        </w:rPr>
        <w:t xml:space="preserve">. </w:t>
      </w:r>
    </w:p>
    <w:p w:rsidR="002F060F" w:rsidRPr="007E2D09" w:rsidRDefault="002F060F" w:rsidP="007E2D09">
      <w:pPr>
        <w:shd w:val="clear" w:color="auto" w:fill="FFFFFF"/>
        <w:spacing w:after="0" w:line="276" w:lineRule="auto"/>
        <w:jc w:val="both"/>
        <w:rPr>
          <w:rFonts w:ascii="Times New Roman" w:eastAsia="Times New Roman" w:hAnsi="Times New Roman" w:cs="Times New Roman"/>
          <w:color w:val="000000"/>
          <w:sz w:val="24"/>
          <w:szCs w:val="24"/>
          <w:lang w:eastAsia="es-MX"/>
        </w:rPr>
      </w:pP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b/>
          <w:color w:val="000000"/>
          <w:sz w:val="24"/>
          <w:szCs w:val="24"/>
          <w:lang w:val="es-ES_tradnl" w:eastAsia="es-MX"/>
        </w:rPr>
      </w:pPr>
      <w:r w:rsidRPr="007E2D09">
        <w:rPr>
          <w:rFonts w:ascii="Times New Roman" w:eastAsia="Times New Roman" w:hAnsi="Times New Roman" w:cs="Times New Roman"/>
          <w:b/>
          <w:color w:val="000000"/>
          <w:sz w:val="24"/>
          <w:szCs w:val="24"/>
          <w:lang w:val="es-ES_tradnl" w:eastAsia="es-MX"/>
        </w:rPr>
        <w:t>LECTURA, DISCUSIÓN Y APROBAC</w:t>
      </w:r>
      <w:r w:rsidR="006E20B1" w:rsidRPr="007E2D09">
        <w:rPr>
          <w:rFonts w:ascii="Times New Roman" w:eastAsia="Times New Roman" w:hAnsi="Times New Roman" w:cs="Times New Roman"/>
          <w:b/>
          <w:color w:val="000000"/>
          <w:sz w:val="24"/>
          <w:szCs w:val="24"/>
          <w:lang w:val="es-ES_tradnl" w:eastAsia="es-MX"/>
        </w:rPr>
        <w:t>IÓN DE</w:t>
      </w:r>
      <w:r w:rsidR="002B088A">
        <w:rPr>
          <w:rFonts w:ascii="Times New Roman" w:eastAsia="Times New Roman" w:hAnsi="Times New Roman" w:cs="Times New Roman"/>
          <w:b/>
          <w:color w:val="000000"/>
          <w:sz w:val="24"/>
          <w:szCs w:val="24"/>
          <w:lang w:val="es-ES_tradnl" w:eastAsia="es-MX"/>
        </w:rPr>
        <w:t xml:space="preserve"> </w:t>
      </w:r>
      <w:r w:rsidR="006E20B1" w:rsidRPr="007E2D09">
        <w:rPr>
          <w:rFonts w:ascii="Times New Roman" w:eastAsia="Times New Roman" w:hAnsi="Times New Roman" w:cs="Times New Roman"/>
          <w:b/>
          <w:color w:val="000000"/>
          <w:sz w:val="24"/>
          <w:szCs w:val="24"/>
          <w:lang w:val="es-ES_tradnl" w:eastAsia="es-MX"/>
        </w:rPr>
        <w:t>L</w:t>
      </w:r>
      <w:r w:rsidR="002B088A">
        <w:rPr>
          <w:rFonts w:ascii="Times New Roman" w:eastAsia="Times New Roman" w:hAnsi="Times New Roman" w:cs="Times New Roman"/>
          <w:b/>
          <w:color w:val="000000"/>
          <w:sz w:val="24"/>
          <w:szCs w:val="24"/>
          <w:lang w:val="es-ES_tradnl" w:eastAsia="es-MX"/>
        </w:rPr>
        <w:t>AS</w:t>
      </w:r>
      <w:r w:rsidR="006E20B1" w:rsidRPr="007E2D09">
        <w:rPr>
          <w:rFonts w:ascii="Times New Roman" w:eastAsia="Times New Roman" w:hAnsi="Times New Roman" w:cs="Times New Roman"/>
          <w:b/>
          <w:color w:val="000000"/>
          <w:sz w:val="24"/>
          <w:szCs w:val="24"/>
          <w:lang w:val="es-ES_tradnl" w:eastAsia="es-MX"/>
        </w:rPr>
        <w:t xml:space="preserve"> ACTA</w:t>
      </w:r>
      <w:r w:rsidR="002B088A">
        <w:rPr>
          <w:rFonts w:ascii="Times New Roman" w:eastAsia="Times New Roman" w:hAnsi="Times New Roman" w:cs="Times New Roman"/>
          <w:b/>
          <w:color w:val="000000"/>
          <w:sz w:val="24"/>
          <w:szCs w:val="24"/>
          <w:lang w:val="es-ES_tradnl" w:eastAsia="es-MX"/>
        </w:rPr>
        <w:t xml:space="preserve">S DE LAS SESIONES ORDINARIAS </w:t>
      </w:r>
      <w:r w:rsidR="006E20B1" w:rsidRPr="007E2D09">
        <w:rPr>
          <w:rFonts w:ascii="Times New Roman" w:eastAsia="Times New Roman" w:hAnsi="Times New Roman" w:cs="Times New Roman"/>
          <w:b/>
          <w:color w:val="000000"/>
          <w:sz w:val="24"/>
          <w:szCs w:val="24"/>
          <w:lang w:val="es-ES_tradnl" w:eastAsia="es-MX"/>
        </w:rPr>
        <w:t>CELEBRADA</w:t>
      </w:r>
      <w:r w:rsidR="002B088A">
        <w:rPr>
          <w:rFonts w:ascii="Times New Roman" w:eastAsia="Times New Roman" w:hAnsi="Times New Roman" w:cs="Times New Roman"/>
          <w:b/>
          <w:color w:val="000000"/>
          <w:sz w:val="24"/>
          <w:szCs w:val="24"/>
          <w:lang w:val="es-ES_tradnl" w:eastAsia="es-MX"/>
        </w:rPr>
        <w:t>S</w:t>
      </w:r>
      <w:r w:rsidR="006E20B1" w:rsidRPr="007E2D09">
        <w:rPr>
          <w:rFonts w:ascii="Times New Roman" w:eastAsia="Times New Roman" w:hAnsi="Times New Roman" w:cs="Times New Roman"/>
          <w:b/>
          <w:color w:val="000000"/>
          <w:sz w:val="24"/>
          <w:szCs w:val="24"/>
          <w:lang w:val="es-ES_tradnl" w:eastAsia="es-MX"/>
        </w:rPr>
        <w:t xml:space="preserve"> L</w:t>
      </w:r>
      <w:r w:rsidR="002B088A">
        <w:rPr>
          <w:rFonts w:ascii="Times New Roman" w:eastAsia="Times New Roman" w:hAnsi="Times New Roman" w:cs="Times New Roman"/>
          <w:b/>
          <w:color w:val="000000"/>
          <w:sz w:val="24"/>
          <w:szCs w:val="24"/>
          <w:lang w:val="es-ES_tradnl" w:eastAsia="es-MX"/>
        </w:rPr>
        <w:t>OS</w:t>
      </w:r>
      <w:r w:rsidR="006E20B1" w:rsidRPr="007E2D09">
        <w:rPr>
          <w:rFonts w:ascii="Times New Roman" w:eastAsia="Times New Roman" w:hAnsi="Times New Roman" w:cs="Times New Roman"/>
          <w:b/>
          <w:color w:val="000000"/>
          <w:sz w:val="24"/>
          <w:szCs w:val="24"/>
          <w:lang w:val="es-ES_tradnl" w:eastAsia="es-MX"/>
        </w:rPr>
        <w:t xml:space="preserve"> DÍA</w:t>
      </w:r>
      <w:r w:rsidR="002B088A">
        <w:rPr>
          <w:rFonts w:ascii="Times New Roman" w:eastAsia="Times New Roman" w:hAnsi="Times New Roman" w:cs="Times New Roman"/>
          <w:b/>
          <w:color w:val="000000"/>
          <w:sz w:val="24"/>
          <w:szCs w:val="24"/>
          <w:lang w:val="es-ES_tradnl" w:eastAsia="es-MX"/>
        </w:rPr>
        <w:t>S</w:t>
      </w:r>
      <w:r w:rsidR="006E20B1" w:rsidRPr="007E2D09">
        <w:rPr>
          <w:rFonts w:ascii="Times New Roman" w:eastAsia="Times New Roman" w:hAnsi="Times New Roman" w:cs="Times New Roman"/>
          <w:b/>
          <w:color w:val="000000"/>
          <w:sz w:val="24"/>
          <w:szCs w:val="24"/>
          <w:lang w:val="es-ES_tradnl" w:eastAsia="es-MX"/>
        </w:rPr>
        <w:t xml:space="preserve"> </w:t>
      </w:r>
      <w:r w:rsidR="002B088A">
        <w:rPr>
          <w:rFonts w:ascii="Times New Roman" w:eastAsia="Times New Roman" w:hAnsi="Times New Roman" w:cs="Times New Roman"/>
          <w:b/>
          <w:color w:val="000000"/>
          <w:sz w:val="24"/>
          <w:szCs w:val="24"/>
          <w:lang w:val="es-ES_tradnl" w:eastAsia="es-MX"/>
        </w:rPr>
        <w:t>13, 14, 15 Y 16 DE DICIEMBRE Y DE LA SESIÓN DE INSTALACIÓN DE LA DIPUTACIÓN PERMANENTE CELEBRADA EL DÍA 17 DE DICIEMBRE DE 2021.</w:t>
      </w:r>
    </w:p>
    <w:p w:rsidR="00EE4A32" w:rsidRPr="007E2D09" w:rsidRDefault="00012167" w:rsidP="007E2D09">
      <w:pPr>
        <w:widowControl w:val="0"/>
        <w:autoSpaceDE w:val="0"/>
        <w:autoSpaceDN w:val="0"/>
        <w:spacing w:after="0" w:line="276" w:lineRule="auto"/>
        <w:jc w:val="both"/>
        <w:rPr>
          <w:rFonts w:ascii="Times New Roman" w:eastAsia="Times New Roman" w:hAnsi="Times New Roman" w:cs="Times New Roman"/>
          <w:color w:val="000000"/>
          <w:sz w:val="24"/>
          <w:szCs w:val="24"/>
          <w:lang w:eastAsia="es-MX"/>
        </w:rPr>
      </w:pPr>
      <w:r w:rsidRPr="007E2D09">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7E2D09">
        <w:rPr>
          <w:rFonts w:ascii="Times New Roman" w:eastAsia="Times New Roman" w:hAnsi="Times New Roman" w:cs="Times New Roman"/>
          <w:color w:val="000000"/>
          <w:sz w:val="24"/>
          <w:szCs w:val="24"/>
          <w:lang w:val="es-ES_tradnl" w:eastAsia="es-MX"/>
        </w:rPr>
        <w:t xml:space="preserve">LOS INTEGRANTES DE </w:t>
      </w:r>
      <w:r w:rsidRPr="007E2D09">
        <w:rPr>
          <w:rFonts w:ascii="Times New Roman" w:eastAsia="Times New Roman" w:hAnsi="Times New Roman" w:cs="Times New Roman"/>
          <w:color w:val="000000"/>
          <w:sz w:val="24"/>
          <w:szCs w:val="24"/>
          <w:lang w:val="es-ES_tradnl" w:eastAsia="es-MX"/>
        </w:rPr>
        <w:t xml:space="preserve">LA </w:t>
      </w:r>
      <w:r w:rsidR="00161D18" w:rsidRPr="007E2D09">
        <w:rPr>
          <w:rFonts w:ascii="Times New Roman" w:eastAsia="Times New Roman" w:hAnsi="Times New Roman" w:cs="Times New Roman"/>
          <w:color w:val="000000"/>
          <w:sz w:val="24"/>
          <w:szCs w:val="24"/>
          <w:lang w:val="es-ES_tradnl" w:eastAsia="es-MX"/>
        </w:rPr>
        <w:t>DIPUTACIÓN PERMANENTE</w:t>
      </w:r>
      <w:r w:rsidRPr="007E2D09">
        <w:rPr>
          <w:rFonts w:ascii="Times New Roman" w:eastAsia="Times New Roman" w:hAnsi="Times New Roman" w:cs="Times New Roman"/>
          <w:color w:val="000000"/>
          <w:sz w:val="24"/>
          <w:szCs w:val="24"/>
          <w:lang w:val="es-ES_tradnl" w:eastAsia="es-MX"/>
        </w:rPr>
        <w:t xml:space="preserve"> LA DISPENSA DE LA LECTURA </w:t>
      </w:r>
      <w:r w:rsidR="002B088A">
        <w:rPr>
          <w:rFonts w:ascii="Times New Roman" w:eastAsia="Times New Roman" w:hAnsi="Times New Roman" w:cs="Times New Roman"/>
          <w:color w:val="000000"/>
          <w:sz w:val="24"/>
          <w:szCs w:val="24"/>
          <w:lang w:val="es-ES_tradnl" w:eastAsia="es-MX"/>
        </w:rPr>
        <w:t xml:space="preserve">DE </w:t>
      </w:r>
      <w:r w:rsidR="002B088A" w:rsidRPr="002B088A">
        <w:rPr>
          <w:rFonts w:ascii="Times New Roman" w:eastAsia="Times New Roman" w:hAnsi="Times New Roman" w:cs="Times New Roman"/>
          <w:color w:val="000000"/>
          <w:sz w:val="24"/>
          <w:szCs w:val="24"/>
          <w:lang w:val="es-ES_tradnl" w:eastAsia="es-MX"/>
        </w:rPr>
        <w:t>LAS ACTAS DE LAS SESIONES ORDINARIAS CELEBRADAS LOS DÍAS 13, 14, 15 Y 16 DE DICIEMBRE Y DE LA SESIÓN DE INSTALACIÓN DE LA DIPUTACIÓN PERMANENTE CELEBRADA EL DÍA 17 DE DICIEMBRE DE 2021.</w:t>
      </w:r>
      <w:r w:rsidR="002B088A">
        <w:rPr>
          <w:rFonts w:ascii="Times New Roman" w:eastAsia="Times New Roman" w:hAnsi="Times New Roman" w:cs="Times New Roman"/>
          <w:b/>
          <w:color w:val="000000"/>
          <w:sz w:val="24"/>
          <w:szCs w:val="24"/>
          <w:lang w:val="es-ES_tradnl" w:eastAsia="es-MX"/>
        </w:rPr>
        <w:t xml:space="preserve"> </w:t>
      </w:r>
      <w:r w:rsidRPr="007E2D09">
        <w:rPr>
          <w:rFonts w:ascii="Times New Roman" w:eastAsia="Times New Roman" w:hAnsi="Times New Roman" w:cs="Times New Roman"/>
          <w:color w:val="000000"/>
          <w:sz w:val="24"/>
          <w:szCs w:val="24"/>
          <w:lang w:val="es-ES_tradnl" w:eastAsia="es-MX"/>
        </w:rPr>
        <w:t>EN VIRTUD DE QUE FUE</w:t>
      </w:r>
      <w:r w:rsidR="0016123A" w:rsidRPr="007E2D09">
        <w:rPr>
          <w:rFonts w:ascii="Times New Roman" w:eastAsia="Times New Roman" w:hAnsi="Times New Roman" w:cs="Times New Roman"/>
          <w:color w:val="000000"/>
          <w:sz w:val="24"/>
          <w:szCs w:val="24"/>
          <w:lang w:val="es-ES_tradnl" w:eastAsia="es-MX"/>
        </w:rPr>
        <w:t>RON</w:t>
      </w:r>
      <w:r w:rsidRPr="007E2D09">
        <w:rPr>
          <w:rFonts w:ascii="Times New Roman" w:eastAsia="Times New Roman" w:hAnsi="Times New Roman" w:cs="Times New Roman"/>
          <w:color w:val="000000"/>
          <w:sz w:val="24"/>
          <w:szCs w:val="24"/>
          <w:lang w:val="es-ES_tradnl" w:eastAsia="es-MX"/>
        </w:rPr>
        <w:t xml:space="preserve"> CIRCULADA</w:t>
      </w:r>
      <w:r w:rsidR="0016123A" w:rsidRPr="007E2D09">
        <w:rPr>
          <w:rFonts w:ascii="Times New Roman" w:eastAsia="Times New Roman" w:hAnsi="Times New Roman" w:cs="Times New Roman"/>
          <w:color w:val="000000"/>
          <w:sz w:val="24"/>
          <w:szCs w:val="24"/>
          <w:lang w:val="es-ES_tradnl" w:eastAsia="es-MX"/>
        </w:rPr>
        <w:t>S</w:t>
      </w:r>
      <w:r w:rsidRPr="007E2D09">
        <w:rPr>
          <w:rFonts w:ascii="Times New Roman" w:eastAsia="Times New Roman" w:hAnsi="Times New Roman" w:cs="Times New Roman"/>
          <w:color w:val="000000"/>
          <w:sz w:val="24"/>
          <w:szCs w:val="24"/>
          <w:lang w:val="es-ES_tradnl" w:eastAsia="es-MX"/>
        </w:rPr>
        <w:t xml:space="preserve"> CON ANTERIORIDAD, </w:t>
      </w:r>
      <w:r w:rsidRPr="007E2D09">
        <w:rPr>
          <w:rFonts w:ascii="Times New Roman" w:eastAsia="Times New Roman" w:hAnsi="Times New Roman" w:cs="Times New Roman"/>
          <w:color w:val="000000"/>
          <w:sz w:val="24"/>
          <w:szCs w:val="24"/>
          <w:lang w:eastAsia="es-MX"/>
        </w:rPr>
        <w:t>FUE APROBADA LA DISPENSA POR UNANIMIDAD Y AL NO HABE</w:t>
      </w:r>
      <w:r w:rsidR="004C26CC" w:rsidRPr="007E2D09">
        <w:rPr>
          <w:rFonts w:ascii="Times New Roman" w:eastAsia="Times New Roman" w:hAnsi="Times New Roman" w:cs="Times New Roman"/>
          <w:color w:val="000000"/>
          <w:sz w:val="24"/>
          <w:szCs w:val="24"/>
          <w:lang w:eastAsia="es-MX"/>
        </w:rPr>
        <w:t>R MODIFICACIONES A LA</w:t>
      </w:r>
      <w:r w:rsidR="0016123A" w:rsidRPr="007E2D09">
        <w:rPr>
          <w:rFonts w:ascii="Times New Roman" w:eastAsia="Times New Roman" w:hAnsi="Times New Roman" w:cs="Times New Roman"/>
          <w:color w:val="000000"/>
          <w:sz w:val="24"/>
          <w:szCs w:val="24"/>
          <w:lang w:eastAsia="es-MX"/>
        </w:rPr>
        <w:t>S</w:t>
      </w:r>
      <w:r w:rsidR="004C26CC" w:rsidRPr="007E2D09">
        <w:rPr>
          <w:rFonts w:ascii="Times New Roman" w:eastAsia="Times New Roman" w:hAnsi="Times New Roman" w:cs="Times New Roman"/>
          <w:color w:val="000000"/>
          <w:sz w:val="24"/>
          <w:szCs w:val="24"/>
          <w:lang w:eastAsia="es-MX"/>
        </w:rPr>
        <w:t xml:space="preserve"> MISMA</w:t>
      </w:r>
      <w:r w:rsidR="0016123A" w:rsidRPr="007E2D09">
        <w:rPr>
          <w:rFonts w:ascii="Times New Roman" w:eastAsia="Times New Roman" w:hAnsi="Times New Roman" w:cs="Times New Roman"/>
          <w:color w:val="000000"/>
          <w:sz w:val="24"/>
          <w:szCs w:val="24"/>
          <w:lang w:eastAsia="es-MX"/>
        </w:rPr>
        <w:t>S</w:t>
      </w:r>
      <w:r w:rsidR="004C26CC" w:rsidRPr="007E2D09">
        <w:rPr>
          <w:rFonts w:ascii="Times New Roman" w:eastAsia="Times New Roman" w:hAnsi="Times New Roman" w:cs="Times New Roman"/>
          <w:color w:val="000000"/>
          <w:sz w:val="24"/>
          <w:szCs w:val="24"/>
          <w:lang w:eastAsia="es-MX"/>
        </w:rPr>
        <w:t>, LA</w:t>
      </w:r>
      <w:r w:rsidR="0016123A" w:rsidRPr="007E2D09">
        <w:rPr>
          <w:rFonts w:ascii="Times New Roman" w:eastAsia="Times New Roman" w:hAnsi="Times New Roman" w:cs="Times New Roman"/>
          <w:color w:val="000000"/>
          <w:sz w:val="24"/>
          <w:szCs w:val="24"/>
          <w:lang w:eastAsia="es-MX"/>
        </w:rPr>
        <w:t>S</w:t>
      </w:r>
      <w:r w:rsidRPr="007E2D09">
        <w:rPr>
          <w:rFonts w:ascii="Times New Roman" w:eastAsia="Times New Roman" w:hAnsi="Times New Roman" w:cs="Times New Roman"/>
          <w:color w:val="000000"/>
          <w:sz w:val="24"/>
          <w:szCs w:val="24"/>
          <w:lang w:eastAsia="es-MX"/>
        </w:rPr>
        <w:t xml:space="preserve"> PUSO A CONSIDERACIÓN DE</w:t>
      </w:r>
      <w:r w:rsidR="004C26CC" w:rsidRPr="007E2D09">
        <w:rPr>
          <w:rFonts w:ascii="Times New Roman" w:eastAsia="Times New Roman" w:hAnsi="Times New Roman" w:cs="Times New Roman"/>
          <w:color w:val="000000"/>
          <w:sz w:val="24"/>
          <w:szCs w:val="24"/>
          <w:lang w:eastAsia="es-MX"/>
        </w:rPr>
        <w:t xml:space="preserve"> </w:t>
      </w:r>
      <w:r w:rsidRPr="007E2D09">
        <w:rPr>
          <w:rFonts w:ascii="Times New Roman" w:eastAsia="Times New Roman" w:hAnsi="Times New Roman" w:cs="Times New Roman"/>
          <w:color w:val="000000"/>
          <w:sz w:val="24"/>
          <w:szCs w:val="24"/>
          <w:lang w:eastAsia="es-MX"/>
        </w:rPr>
        <w:t>L</w:t>
      </w:r>
      <w:r w:rsidR="004C26CC" w:rsidRPr="007E2D09">
        <w:rPr>
          <w:rFonts w:ascii="Times New Roman" w:eastAsia="Times New Roman" w:hAnsi="Times New Roman" w:cs="Times New Roman"/>
          <w:color w:val="000000"/>
          <w:sz w:val="24"/>
          <w:szCs w:val="24"/>
          <w:lang w:eastAsia="es-MX"/>
        </w:rPr>
        <w:t>OS INTEGRANTES DE LA DIPUTACIÓN PERMANENTE</w:t>
      </w:r>
      <w:r w:rsidRPr="007E2D09">
        <w:rPr>
          <w:rFonts w:ascii="Times New Roman" w:eastAsia="Times New Roman" w:hAnsi="Times New Roman" w:cs="Times New Roman"/>
          <w:i/>
          <w:color w:val="000000"/>
          <w:sz w:val="24"/>
          <w:szCs w:val="24"/>
          <w:lang w:eastAsia="es-MX"/>
        </w:rPr>
        <w:t>. SIENDO APROBADA</w:t>
      </w:r>
      <w:r w:rsidR="0016123A" w:rsidRPr="007E2D09">
        <w:rPr>
          <w:rFonts w:ascii="Times New Roman" w:eastAsia="Times New Roman" w:hAnsi="Times New Roman" w:cs="Times New Roman"/>
          <w:i/>
          <w:color w:val="000000"/>
          <w:sz w:val="24"/>
          <w:szCs w:val="24"/>
          <w:lang w:eastAsia="es-MX"/>
        </w:rPr>
        <w:t>S</w:t>
      </w:r>
      <w:r w:rsidRPr="007E2D09">
        <w:rPr>
          <w:rFonts w:ascii="Times New Roman" w:eastAsia="Times New Roman" w:hAnsi="Times New Roman" w:cs="Times New Roman"/>
          <w:i/>
          <w:color w:val="000000"/>
          <w:sz w:val="24"/>
          <w:szCs w:val="24"/>
          <w:lang w:eastAsia="es-MX"/>
        </w:rPr>
        <w:t xml:space="preserve"> POR UNANIMIDAD DE LOS PRESENTES.</w:t>
      </w:r>
    </w:p>
    <w:p w:rsidR="00EE4A32" w:rsidRPr="007E2D09" w:rsidRDefault="00EE4A32" w:rsidP="007E2D09">
      <w:pPr>
        <w:widowControl w:val="0"/>
        <w:autoSpaceDE w:val="0"/>
        <w:autoSpaceDN w:val="0"/>
        <w:spacing w:after="0" w:line="276" w:lineRule="auto"/>
        <w:jc w:val="both"/>
        <w:rPr>
          <w:rFonts w:ascii="Times New Roman" w:eastAsia="Times New Roman" w:hAnsi="Times New Roman" w:cs="Times New Roman"/>
          <w:bCs/>
          <w:sz w:val="24"/>
          <w:szCs w:val="24"/>
          <w:lang w:val="es-ES_tradnl" w:eastAsia="es-ES"/>
        </w:rPr>
      </w:pPr>
    </w:p>
    <w:p w:rsidR="00A009A2" w:rsidRPr="007E2D09" w:rsidRDefault="00A009A2" w:rsidP="007E2D09">
      <w:pPr>
        <w:widowControl w:val="0"/>
        <w:autoSpaceDE w:val="0"/>
        <w:autoSpaceDN w:val="0"/>
        <w:spacing w:after="0" w:line="276" w:lineRule="auto"/>
        <w:jc w:val="both"/>
        <w:rPr>
          <w:rFonts w:ascii="Times New Roman" w:eastAsia="Times New Roman" w:hAnsi="Times New Roman" w:cs="Times New Roman"/>
          <w:b/>
          <w:bCs/>
          <w:sz w:val="24"/>
          <w:szCs w:val="24"/>
          <w:lang w:eastAsia="es-ES"/>
        </w:rPr>
      </w:pPr>
      <w:r w:rsidRPr="007E2D09">
        <w:rPr>
          <w:rFonts w:ascii="Times New Roman" w:eastAsia="Times New Roman" w:hAnsi="Times New Roman" w:cs="Times New Roman"/>
          <w:b/>
          <w:bCs/>
          <w:sz w:val="24"/>
          <w:szCs w:val="24"/>
          <w:lang w:eastAsia="es-ES"/>
        </w:rPr>
        <w:t>ASUNTOS EN CARTERA</w:t>
      </w:r>
    </w:p>
    <w:p w:rsidR="00A009A2" w:rsidRPr="001D2322" w:rsidRDefault="00A009A2" w:rsidP="007E2D09">
      <w:pPr>
        <w:spacing w:after="0" w:line="276" w:lineRule="auto"/>
        <w:jc w:val="both"/>
        <w:rPr>
          <w:rFonts w:ascii="Times New Roman" w:eastAsia="Times New Roman" w:hAnsi="Times New Roman" w:cs="Times New Roman"/>
          <w:bCs/>
          <w:i/>
          <w:sz w:val="24"/>
          <w:szCs w:val="24"/>
          <w:lang w:eastAsia="es-ES"/>
        </w:rPr>
      </w:pPr>
      <w:r w:rsidRPr="007E2D09">
        <w:rPr>
          <w:rFonts w:ascii="Times New Roman" w:eastAsia="Times New Roman" w:hAnsi="Times New Roman" w:cs="Times New Roman"/>
          <w:sz w:val="24"/>
          <w:szCs w:val="24"/>
          <w:lang w:eastAsia="es-ES"/>
        </w:rPr>
        <w:t xml:space="preserve">SE RECIBIERON </w:t>
      </w:r>
      <w:r w:rsidR="001D2322">
        <w:rPr>
          <w:rFonts w:ascii="Times New Roman" w:eastAsia="Times New Roman" w:hAnsi="Times New Roman" w:cs="Times New Roman"/>
          <w:b/>
          <w:sz w:val="24"/>
          <w:szCs w:val="24"/>
          <w:u w:val="single"/>
          <w:lang w:eastAsia="es-ES"/>
        </w:rPr>
        <w:t>38</w:t>
      </w:r>
      <w:r w:rsidRPr="007E2D09">
        <w:rPr>
          <w:rFonts w:ascii="Times New Roman" w:eastAsia="Times New Roman" w:hAnsi="Times New Roman" w:cs="Times New Roman"/>
          <w:b/>
          <w:sz w:val="24"/>
          <w:szCs w:val="24"/>
          <w:lang w:eastAsia="es-ES"/>
        </w:rPr>
        <w:t xml:space="preserve"> </w:t>
      </w:r>
      <w:r w:rsidRPr="007E2D09">
        <w:rPr>
          <w:rFonts w:ascii="Times New Roman" w:eastAsia="Times New Roman" w:hAnsi="Times New Roman" w:cs="Times New Roman"/>
          <w:sz w:val="24"/>
          <w:szCs w:val="24"/>
          <w:lang w:eastAsia="es-ES"/>
        </w:rPr>
        <w:t xml:space="preserve">ASUNTOS </w:t>
      </w:r>
      <w:r w:rsidRPr="007E2D09">
        <w:rPr>
          <w:rFonts w:ascii="Times New Roman" w:hAnsi="Times New Roman" w:cs="Times New Roman"/>
          <w:sz w:val="24"/>
          <w:szCs w:val="24"/>
        </w:rPr>
        <w:t>A LOS CUALES SE LES DIO EL TRÁMITE CORRESPONDIENTE.</w:t>
      </w:r>
      <w:r w:rsidRPr="007E2D09">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b/>
          <w:bCs/>
          <w:sz w:val="24"/>
          <w:szCs w:val="24"/>
          <w:lang w:eastAsia="es-ES"/>
        </w:rPr>
        <w:t xml:space="preserve">(SE ANEXA LISTA). </w:t>
      </w:r>
      <w:r w:rsidR="001D2322">
        <w:rPr>
          <w:rFonts w:ascii="Times New Roman" w:eastAsia="Times New Roman" w:hAnsi="Times New Roman" w:cs="Times New Roman"/>
          <w:bCs/>
          <w:sz w:val="24"/>
          <w:szCs w:val="24"/>
          <w:lang w:eastAsia="es-ES"/>
        </w:rPr>
        <w:t xml:space="preserve">LA </w:t>
      </w:r>
      <w:proofErr w:type="spellStart"/>
      <w:r w:rsidR="001D2322">
        <w:rPr>
          <w:rFonts w:ascii="Times New Roman" w:eastAsia="Times New Roman" w:hAnsi="Times New Roman" w:cs="Times New Roman"/>
          <w:bCs/>
          <w:sz w:val="24"/>
          <w:szCs w:val="24"/>
          <w:lang w:eastAsia="es-ES"/>
        </w:rPr>
        <w:t>DIP</w:t>
      </w:r>
      <w:proofErr w:type="spellEnd"/>
      <w:r w:rsidR="001D2322">
        <w:rPr>
          <w:rFonts w:ascii="Times New Roman" w:eastAsia="Times New Roman" w:hAnsi="Times New Roman" w:cs="Times New Roman"/>
          <w:bCs/>
          <w:sz w:val="24"/>
          <w:szCs w:val="24"/>
          <w:lang w:eastAsia="es-ES"/>
        </w:rPr>
        <w:t xml:space="preserve">. SANDRA ELIZABETH </w:t>
      </w:r>
      <w:proofErr w:type="spellStart"/>
      <w:r w:rsidR="001D2322">
        <w:rPr>
          <w:rFonts w:ascii="Times New Roman" w:eastAsia="Times New Roman" w:hAnsi="Times New Roman" w:cs="Times New Roman"/>
          <w:bCs/>
          <w:sz w:val="24"/>
          <w:szCs w:val="24"/>
          <w:lang w:eastAsia="es-ES"/>
        </w:rPr>
        <w:t>PÁMANES</w:t>
      </w:r>
      <w:proofErr w:type="spellEnd"/>
      <w:r w:rsidR="001D2322">
        <w:rPr>
          <w:rFonts w:ascii="Times New Roman" w:eastAsia="Times New Roman" w:hAnsi="Times New Roman" w:cs="Times New Roman"/>
          <w:bCs/>
          <w:sz w:val="24"/>
          <w:szCs w:val="24"/>
          <w:lang w:eastAsia="es-ES"/>
        </w:rPr>
        <w:t xml:space="preserve"> ORTIZ, SOLICITÓ SE DÉ LECTURA AL ASUNTO NÚMERO 11. </w:t>
      </w:r>
      <w:r w:rsidR="001D2322" w:rsidRPr="001D2322">
        <w:rPr>
          <w:rFonts w:ascii="Times New Roman" w:eastAsia="Times New Roman" w:hAnsi="Times New Roman" w:cs="Times New Roman"/>
          <w:bCs/>
          <w:i/>
          <w:sz w:val="24"/>
          <w:szCs w:val="24"/>
          <w:lang w:eastAsia="es-ES"/>
        </w:rPr>
        <w:t>SE DIO LECTURA.</w:t>
      </w:r>
    </w:p>
    <w:p w:rsidR="001106AA" w:rsidRPr="007E2D09" w:rsidRDefault="001106AA" w:rsidP="007E2D09">
      <w:pPr>
        <w:spacing w:after="0" w:line="276" w:lineRule="auto"/>
        <w:jc w:val="both"/>
        <w:rPr>
          <w:rFonts w:ascii="Times New Roman" w:eastAsia="Times New Roman" w:hAnsi="Times New Roman" w:cs="Times New Roman"/>
          <w:bCs/>
          <w:sz w:val="24"/>
          <w:szCs w:val="24"/>
          <w:lang w:eastAsia="es-ES"/>
        </w:rPr>
      </w:pPr>
    </w:p>
    <w:p w:rsidR="003B7456" w:rsidRPr="007E2D09" w:rsidRDefault="003B7456" w:rsidP="007E2D09">
      <w:pPr>
        <w:widowControl w:val="0"/>
        <w:autoSpaceDE w:val="0"/>
        <w:autoSpaceDN w:val="0"/>
        <w:spacing w:after="0" w:line="276" w:lineRule="auto"/>
        <w:jc w:val="both"/>
        <w:rPr>
          <w:rFonts w:ascii="Times New Roman" w:eastAsia="Times New Roman" w:hAnsi="Times New Roman" w:cs="Times New Roman"/>
          <w:b/>
          <w:bCs/>
          <w:sz w:val="24"/>
          <w:szCs w:val="24"/>
          <w:lang w:eastAsia="es-ES"/>
        </w:rPr>
      </w:pPr>
      <w:r w:rsidRPr="007E2D09">
        <w:rPr>
          <w:rFonts w:ascii="Times New Roman" w:eastAsia="Times New Roman" w:hAnsi="Times New Roman" w:cs="Times New Roman"/>
          <w:b/>
          <w:bCs/>
          <w:sz w:val="24"/>
          <w:szCs w:val="24"/>
          <w:lang w:eastAsia="es-ES"/>
        </w:rPr>
        <w:t>INICIATIVAS DE LEY O DECRETO A PRESENTARSE POR LOS CC. DIPUTADOS</w:t>
      </w:r>
    </w:p>
    <w:p w:rsidR="003B7456" w:rsidRPr="007E2D09" w:rsidRDefault="003B7456" w:rsidP="007E2D09">
      <w:pPr>
        <w:widowControl w:val="0"/>
        <w:autoSpaceDE w:val="0"/>
        <w:autoSpaceDN w:val="0"/>
        <w:spacing w:after="0" w:line="276" w:lineRule="auto"/>
        <w:jc w:val="both"/>
        <w:rPr>
          <w:rFonts w:ascii="Times New Roman" w:eastAsia="Times New Roman" w:hAnsi="Times New Roman" w:cs="Times New Roman"/>
          <w:bCs/>
          <w:sz w:val="24"/>
          <w:szCs w:val="24"/>
          <w:lang w:eastAsia="es-ES"/>
        </w:rPr>
      </w:pPr>
      <w:r w:rsidRPr="007E2D09">
        <w:rPr>
          <w:rFonts w:ascii="Times New Roman" w:eastAsia="Times New Roman" w:hAnsi="Times New Roman" w:cs="Times New Roman"/>
          <w:bCs/>
          <w:sz w:val="24"/>
          <w:szCs w:val="24"/>
          <w:lang w:eastAsia="es-ES"/>
        </w:rPr>
        <w:t>NO HUBO INTERVENCIONES EN ESTE PUNTO DEL ORDEN DEL DÍA.</w:t>
      </w:r>
    </w:p>
    <w:p w:rsidR="000F14F5" w:rsidRPr="007E2D09" w:rsidRDefault="000F14F5" w:rsidP="007E2D09">
      <w:pPr>
        <w:pStyle w:val="NormalWeb"/>
        <w:shd w:val="clear" w:color="auto" w:fill="FFFFFF"/>
        <w:spacing w:before="0" w:beforeAutospacing="0" w:after="0" w:afterAutospacing="0" w:line="276" w:lineRule="auto"/>
        <w:rPr>
          <w:color w:val="31393C"/>
        </w:rPr>
      </w:pPr>
    </w:p>
    <w:p w:rsidR="008D13B7" w:rsidRPr="007E2D09" w:rsidRDefault="005C394C" w:rsidP="007E2D09">
      <w:pPr>
        <w:pStyle w:val="Textosinformato"/>
        <w:tabs>
          <w:tab w:val="left" w:pos="360"/>
        </w:tabs>
        <w:spacing w:line="276" w:lineRule="auto"/>
        <w:jc w:val="both"/>
        <w:rPr>
          <w:rFonts w:ascii="Times New Roman" w:hAnsi="Times New Roman"/>
          <w:b/>
          <w:bCs/>
          <w:iCs/>
          <w:sz w:val="24"/>
          <w:szCs w:val="24"/>
        </w:rPr>
      </w:pPr>
      <w:r w:rsidRPr="007E2D09">
        <w:rPr>
          <w:rFonts w:ascii="Times New Roman" w:hAnsi="Times New Roman"/>
          <w:b/>
          <w:bCs/>
          <w:iCs/>
          <w:sz w:val="24"/>
          <w:szCs w:val="24"/>
        </w:rPr>
        <w:t>ASUNTOS GENERALES</w:t>
      </w:r>
      <w:r w:rsidR="00AB1B57" w:rsidRPr="007E2D09">
        <w:rPr>
          <w:rFonts w:ascii="Times New Roman" w:hAnsi="Times New Roman"/>
          <w:b/>
          <w:bCs/>
          <w:iCs/>
          <w:sz w:val="24"/>
          <w:szCs w:val="24"/>
        </w:rPr>
        <w:t>.</w:t>
      </w:r>
    </w:p>
    <w:p w:rsidR="008447CC" w:rsidRPr="000A0550" w:rsidRDefault="000A0550" w:rsidP="000A0550">
      <w:pPr>
        <w:pStyle w:val="Textoindependiente"/>
        <w:spacing w:line="240" w:lineRule="auto"/>
        <w:ind w:right="49"/>
        <w:jc w:val="both"/>
        <w:rPr>
          <w:rFonts w:ascii="Times New Roman" w:hAnsi="Times New Roman" w:cs="Times New Roman"/>
          <w:sz w:val="24"/>
        </w:rPr>
      </w:pPr>
      <w:r w:rsidRPr="000A0550">
        <w:rPr>
          <w:rFonts w:ascii="Times New Roman" w:hAnsi="Times New Roman" w:cs="Times New Roman"/>
          <w:sz w:val="24"/>
        </w:rPr>
        <w:t xml:space="preserve">EL </w:t>
      </w:r>
      <w:proofErr w:type="spellStart"/>
      <w:r w:rsidRPr="000A0550">
        <w:rPr>
          <w:rFonts w:ascii="Times New Roman" w:hAnsi="Times New Roman" w:cs="Times New Roman"/>
          <w:b/>
          <w:sz w:val="24"/>
        </w:rPr>
        <w:t>DIP</w:t>
      </w:r>
      <w:proofErr w:type="spellEnd"/>
      <w:r w:rsidRPr="000A0550">
        <w:rPr>
          <w:rFonts w:ascii="Times New Roman" w:hAnsi="Times New Roman" w:cs="Times New Roman"/>
          <w:b/>
          <w:sz w:val="24"/>
        </w:rPr>
        <w:t xml:space="preserve">. ROBERTO CARLOS FARÍAS GARCÍA, INTEGRANTE DEL GRUPO LEGISLATIVO DEL PARTIDO ACCIÓN NACIONAL, </w:t>
      </w:r>
      <w:r w:rsidRPr="000A0550">
        <w:rPr>
          <w:rFonts w:ascii="Times New Roman" w:hAnsi="Times New Roman" w:cs="Times New Roman"/>
          <w:sz w:val="24"/>
        </w:rPr>
        <w:t>PRESENTÓ UN PUNTO DE ACUERDO POR EL QUE LA DIPUTACIÓN PERMANENTE DE LA LXXV</w:t>
      </w:r>
      <w:r w:rsidR="007F50CF">
        <w:rPr>
          <w:rFonts w:ascii="Times New Roman" w:hAnsi="Times New Roman" w:cs="Times New Roman"/>
          <w:sz w:val="24"/>
        </w:rPr>
        <w:t>I</w:t>
      </w:r>
      <w:r w:rsidRPr="000A0550">
        <w:rPr>
          <w:rFonts w:ascii="Times New Roman" w:hAnsi="Times New Roman" w:cs="Times New Roman"/>
          <w:sz w:val="24"/>
        </w:rPr>
        <w:t xml:space="preserve"> LEGISLATURA AL H. CONGRESO DEL ESTADO DE NUEVO LEÓN, </w:t>
      </w:r>
      <w:r w:rsidRPr="000A0550">
        <w:rPr>
          <w:rFonts w:ascii="Times New Roman" w:eastAsia="Calibri" w:hAnsi="Times New Roman" w:cs="Times New Roman"/>
          <w:sz w:val="24"/>
        </w:rPr>
        <w:t xml:space="preserve">HACE UN ATENTO Y RESPETUOSO EXHORTO </w:t>
      </w:r>
      <w:r w:rsidRPr="000A0550">
        <w:rPr>
          <w:rFonts w:ascii="Times New Roman" w:hAnsi="Times New Roman" w:cs="Times New Roman"/>
          <w:sz w:val="24"/>
        </w:rPr>
        <w:t>AL TITULAR DEL PODER EJECUTIVO DEL ESTADO, C. LIC. SAMUEL ALEJANDRO</w:t>
      </w:r>
      <w:r w:rsidRPr="000A0550">
        <w:rPr>
          <w:rFonts w:ascii="Times New Roman" w:hAnsi="Times New Roman" w:cs="Times New Roman"/>
          <w:spacing w:val="1"/>
          <w:sz w:val="24"/>
        </w:rPr>
        <w:t xml:space="preserve"> </w:t>
      </w:r>
      <w:r w:rsidRPr="000A0550">
        <w:rPr>
          <w:rFonts w:ascii="Times New Roman" w:hAnsi="Times New Roman" w:cs="Times New Roman"/>
          <w:sz w:val="24"/>
        </w:rPr>
        <w:t>GARCÍA SEPÚLVEDA PARA QUE, EN BASE A SUS ATRIBUCIONES, PRESENTE A ESTA SOBERANÍA PLANES</w:t>
      </w:r>
      <w:r w:rsidRPr="000A0550">
        <w:rPr>
          <w:rFonts w:ascii="Times New Roman" w:hAnsi="Times New Roman" w:cs="Times New Roman"/>
          <w:spacing w:val="1"/>
          <w:sz w:val="24"/>
        </w:rPr>
        <w:t xml:space="preserve"> </w:t>
      </w:r>
      <w:r w:rsidRPr="000A0550">
        <w:rPr>
          <w:rFonts w:ascii="Times New Roman" w:hAnsi="Times New Roman" w:cs="Times New Roman"/>
          <w:sz w:val="24"/>
        </w:rPr>
        <w:t>ESTRATÉGICOS CON ACCIONES CONCRETAS PARA COMBATIR LOS PROBLEMAS DERIVADOS DE LA INSEGURIDAD,</w:t>
      </w:r>
      <w:r w:rsidRPr="000A0550">
        <w:rPr>
          <w:rFonts w:ascii="Times New Roman" w:hAnsi="Times New Roman" w:cs="Times New Roman"/>
          <w:spacing w:val="-64"/>
          <w:sz w:val="24"/>
        </w:rPr>
        <w:t xml:space="preserve"> </w:t>
      </w:r>
      <w:r w:rsidRPr="000A0550">
        <w:rPr>
          <w:rFonts w:ascii="Times New Roman" w:hAnsi="Times New Roman" w:cs="Times New Roman"/>
          <w:sz w:val="24"/>
        </w:rPr>
        <w:t>EL INCREMENTO DE CONTAGIOS POR COVID-19, LA FALTA DE AGUA EN NUEVO LEÓN, ASÍ COMO LOS ALTOS</w:t>
      </w:r>
      <w:r w:rsidRPr="000A0550">
        <w:rPr>
          <w:rFonts w:ascii="Times New Roman" w:hAnsi="Times New Roman" w:cs="Times New Roman"/>
          <w:spacing w:val="1"/>
          <w:sz w:val="24"/>
        </w:rPr>
        <w:t xml:space="preserve"> </w:t>
      </w:r>
      <w:r w:rsidRPr="000A0550">
        <w:rPr>
          <w:rFonts w:ascii="Times New Roman" w:hAnsi="Times New Roman" w:cs="Times New Roman"/>
          <w:sz w:val="24"/>
        </w:rPr>
        <w:t>NIVELES</w:t>
      </w:r>
      <w:r w:rsidRPr="000A0550">
        <w:rPr>
          <w:rFonts w:ascii="Times New Roman" w:hAnsi="Times New Roman" w:cs="Times New Roman"/>
          <w:spacing w:val="-2"/>
          <w:sz w:val="24"/>
        </w:rPr>
        <w:t xml:space="preserve"> </w:t>
      </w:r>
      <w:r w:rsidRPr="000A0550">
        <w:rPr>
          <w:rFonts w:ascii="Times New Roman" w:hAnsi="Times New Roman" w:cs="Times New Roman"/>
          <w:sz w:val="24"/>
        </w:rPr>
        <w:t>DE</w:t>
      </w:r>
      <w:r w:rsidRPr="000A0550">
        <w:rPr>
          <w:rFonts w:ascii="Times New Roman" w:hAnsi="Times New Roman" w:cs="Times New Roman"/>
          <w:spacing w:val="-1"/>
          <w:sz w:val="24"/>
        </w:rPr>
        <w:t xml:space="preserve"> </w:t>
      </w:r>
      <w:r w:rsidRPr="000A0550">
        <w:rPr>
          <w:rFonts w:ascii="Times New Roman" w:hAnsi="Times New Roman" w:cs="Times New Roman"/>
          <w:sz w:val="24"/>
        </w:rPr>
        <w:t>CONTAMINACIÓN .LO</w:t>
      </w:r>
      <w:r w:rsidRPr="000A0550">
        <w:rPr>
          <w:rFonts w:ascii="Times New Roman" w:hAnsi="Times New Roman" w:cs="Times New Roman"/>
          <w:spacing w:val="28"/>
          <w:sz w:val="24"/>
        </w:rPr>
        <w:t xml:space="preserve"> </w:t>
      </w:r>
      <w:r w:rsidRPr="000A0550">
        <w:rPr>
          <w:rFonts w:ascii="Times New Roman" w:hAnsi="Times New Roman" w:cs="Times New Roman"/>
          <w:sz w:val="24"/>
        </w:rPr>
        <w:t>ANTERIOR</w:t>
      </w:r>
      <w:r w:rsidRPr="000A0550">
        <w:rPr>
          <w:rFonts w:ascii="Times New Roman" w:hAnsi="Times New Roman" w:cs="Times New Roman"/>
          <w:spacing w:val="27"/>
          <w:sz w:val="24"/>
        </w:rPr>
        <w:t xml:space="preserve"> </w:t>
      </w:r>
      <w:r w:rsidRPr="000A0550">
        <w:rPr>
          <w:rFonts w:ascii="Times New Roman" w:hAnsi="Times New Roman" w:cs="Times New Roman"/>
          <w:sz w:val="24"/>
        </w:rPr>
        <w:t>PARA</w:t>
      </w:r>
      <w:r w:rsidRPr="000A0550">
        <w:rPr>
          <w:rFonts w:ascii="Times New Roman" w:hAnsi="Times New Roman" w:cs="Times New Roman"/>
          <w:spacing w:val="28"/>
          <w:sz w:val="24"/>
        </w:rPr>
        <w:t xml:space="preserve"> </w:t>
      </w:r>
      <w:r w:rsidRPr="000A0550">
        <w:rPr>
          <w:rFonts w:ascii="Times New Roman" w:hAnsi="Times New Roman" w:cs="Times New Roman"/>
          <w:sz w:val="24"/>
        </w:rPr>
        <w:t>TRABAJAR</w:t>
      </w:r>
      <w:r w:rsidRPr="000A0550">
        <w:rPr>
          <w:rFonts w:ascii="Times New Roman" w:hAnsi="Times New Roman" w:cs="Times New Roman"/>
          <w:spacing w:val="28"/>
          <w:sz w:val="24"/>
        </w:rPr>
        <w:t xml:space="preserve"> </w:t>
      </w:r>
      <w:r w:rsidRPr="000A0550">
        <w:rPr>
          <w:rFonts w:ascii="Times New Roman" w:hAnsi="Times New Roman" w:cs="Times New Roman"/>
          <w:sz w:val="24"/>
        </w:rPr>
        <w:t>EN</w:t>
      </w:r>
      <w:r w:rsidRPr="000A0550">
        <w:rPr>
          <w:rFonts w:ascii="Times New Roman" w:hAnsi="Times New Roman" w:cs="Times New Roman"/>
          <w:spacing w:val="23"/>
          <w:sz w:val="24"/>
        </w:rPr>
        <w:t xml:space="preserve"> </w:t>
      </w:r>
      <w:r w:rsidRPr="000A0550">
        <w:rPr>
          <w:rFonts w:ascii="Times New Roman" w:hAnsi="Times New Roman" w:cs="Times New Roman"/>
          <w:sz w:val="24"/>
        </w:rPr>
        <w:t>BENEFICIO</w:t>
      </w:r>
      <w:r w:rsidRPr="000A0550">
        <w:rPr>
          <w:rFonts w:ascii="Times New Roman" w:hAnsi="Times New Roman" w:cs="Times New Roman"/>
          <w:spacing w:val="29"/>
          <w:sz w:val="24"/>
        </w:rPr>
        <w:t xml:space="preserve"> </w:t>
      </w:r>
      <w:r w:rsidRPr="000A0550">
        <w:rPr>
          <w:rFonts w:ascii="Times New Roman" w:hAnsi="Times New Roman" w:cs="Times New Roman"/>
          <w:sz w:val="24"/>
        </w:rPr>
        <w:t>DE</w:t>
      </w:r>
      <w:r w:rsidRPr="000A0550">
        <w:rPr>
          <w:rFonts w:ascii="Times New Roman" w:hAnsi="Times New Roman" w:cs="Times New Roman"/>
          <w:spacing w:val="23"/>
          <w:sz w:val="24"/>
        </w:rPr>
        <w:t xml:space="preserve"> </w:t>
      </w:r>
      <w:r w:rsidRPr="000A0550">
        <w:rPr>
          <w:rFonts w:ascii="Times New Roman" w:hAnsi="Times New Roman" w:cs="Times New Roman"/>
          <w:sz w:val="24"/>
        </w:rPr>
        <w:t>LOS</w:t>
      </w:r>
      <w:r w:rsidRPr="000A0550">
        <w:rPr>
          <w:rFonts w:ascii="Times New Roman" w:hAnsi="Times New Roman" w:cs="Times New Roman"/>
          <w:spacing w:val="28"/>
          <w:sz w:val="24"/>
        </w:rPr>
        <w:t xml:space="preserve"> </w:t>
      </w:r>
      <w:r w:rsidRPr="000A0550">
        <w:rPr>
          <w:rFonts w:ascii="Times New Roman" w:hAnsi="Times New Roman" w:cs="Times New Roman"/>
          <w:sz w:val="24"/>
        </w:rPr>
        <w:t>CIUDADANOS</w:t>
      </w:r>
      <w:r w:rsidRPr="000A0550">
        <w:rPr>
          <w:rFonts w:ascii="Times New Roman" w:hAnsi="Times New Roman" w:cs="Times New Roman"/>
          <w:spacing w:val="22"/>
          <w:sz w:val="24"/>
        </w:rPr>
        <w:t xml:space="preserve"> </w:t>
      </w:r>
      <w:r w:rsidRPr="000A0550">
        <w:rPr>
          <w:rFonts w:ascii="Times New Roman" w:hAnsi="Times New Roman" w:cs="Times New Roman"/>
          <w:sz w:val="24"/>
        </w:rPr>
        <w:t>DEL</w:t>
      </w:r>
      <w:r w:rsidRPr="000A0550">
        <w:rPr>
          <w:rFonts w:ascii="Times New Roman" w:hAnsi="Times New Roman" w:cs="Times New Roman"/>
          <w:spacing w:val="23"/>
          <w:sz w:val="24"/>
        </w:rPr>
        <w:t xml:space="preserve"> </w:t>
      </w:r>
      <w:r w:rsidRPr="000A0550">
        <w:rPr>
          <w:rFonts w:ascii="Times New Roman" w:hAnsi="Times New Roman" w:cs="Times New Roman"/>
          <w:sz w:val="24"/>
        </w:rPr>
        <w:t>ESTADO</w:t>
      </w:r>
      <w:r w:rsidRPr="000A0550">
        <w:rPr>
          <w:rFonts w:ascii="Times New Roman" w:hAnsi="Times New Roman" w:cs="Times New Roman"/>
          <w:spacing w:val="24"/>
          <w:sz w:val="24"/>
        </w:rPr>
        <w:t xml:space="preserve"> </w:t>
      </w:r>
      <w:r w:rsidRPr="000A0550">
        <w:rPr>
          <w:rFonts w:ascii="Times New Roman" w:hAnsi="Times New Roman" w:cs="Times New Roman"/>
          <w:sz w:val="24"/>
        </w:rPr>
        <w:t>DE</w:t>
      </w:r>
      <w:r w:rsidRPr="000A0550">
        <w:rPr>
          <w:rFonts w:ascii="Times New Roman" w:hAnsi="Times New Roman" w:cs="Times New Roman"/>
          <w:spacing w:val="23"/>
          <w:sz w:val="24"/>
        </w:rPr>
        <w:t xml:space="preserve"> </w:t>
      </w:r>
      <w:r w:rsidRPr="000A0550">
        <w:rPr>
          <w:rFonts w:ascii="Times New Roman" w:hAnsi="Times New Roman" w:cs="Times New Roman"/>
          <w:sz w:val="24"/>
        </w:rPr>
        <w:t>NUEVO</w:t>
      </w:r>
      <w:r w:rsidRPr="000A0550">
        <w:rPr>
          <w:rFonts w:ascii="Times New Roman" w:hAnsi="Times New Roman" w:cs="Times New Roman"/>
          <w:spacing w:val="23"/>
          <w:sz w:val="24"/>
        </w:rPr>
        <w:t xml:space="preserve"> </w:t>
      </w:r>
      <w:r w:rsidRPr="000A0550">
        <w:rPr>
          <w:rFonts w:ascii="Times New Roman" w:hAnsi="Times New Roman" w:cs="Times New Roman"/>
          <w:sz w:val="24"/>
        </w:rPr>
        <w:t>LEÓN</w:t>
      </w:r>
      <w:r w:rsidRPr="000A0550">
        <w:rPr>
          <w:rFonts w:ascii="Times New Roman" w:hAnsi="Times New Roman" w:cs="Times New Roman"/>
          <w:spacing w:val="29"/>
          <w:sz w:val="24"/>
        </w:rPr>
        <w:t xml:space="preserve"> </w:t>
      </w:r>
      <w:r w:rsidRPr="000A0550">
        <w:rPr>
          <w:rFonts w:ascii="Times New Roman" w:hAnsi="Times New Roman" w:cs="Times New Roman"/>
          <w:sz w:val="24"/>
        </w:rPr>
        <w:t>Y</w:t>
      </w:r>
      <w:r w:rsidRPr="000A0550">
        <w:rPr>
          <w:rFonts w:ascii="Times New Roman" w:hAnsi="Times New Roman" w:cs="Times New Roman"/>
          <w:spacing w:val="27"/>
          <w:sz w:val="24"/>
        </w:rPr>
        <w:t xml:space="preserve"> </w:t>
      </w:r>
      <w:r w:rsidRPr="000A0550">
        <w:rPr>
          <w:rFonts w:ascii="Times New Roman" w:hAnsi="Times New Roman" w:cs="Times New Roman"/>
          <w:sz w:val="24"/>
        </w:rPr>
        <w:t>LOGRAR</w:t>
      </w:r>
      <w:r w:rsidRPr="000A0550">
        <w:rPr>
          <w:rFonts w:ascii="Times New Roman" w:hAnsi="Times New Roman" w:cs="Times New Roman"/>
          <w:spacing w:val="-64"/>
          <w:sz w:val="24"/>
        </w:rPr>
        <w:t xml:space="preserve"> </w:t>
      </w:r>
      <w:r w:rsidRPr="000A0550">
        <w:rPr>
          <w:rFonts w:ascii="Times New Roman" w:hAnsi="Times New Roman" w:cs="Times New Roman"/>
          <w:sz w:val="24"/>
        </w:rPr>
        <w:t>GARANTIZAR</w:t>
      </w:r>
      <w:r w:rsidRPr="000A0550">
        <w:rPr>
          <w:rFonts w:ascii="Times New Roman" w:hAnsi="Times New Roman" w:cs="Times New Roman"/>
          <w:spacing w:val="-2"/>
          <w:sz w:val="24"/>
        </w:rPr>
        <w:t xml:space="preserve"> </w:t>
      </w:r>
      <w:r w:rsidRPr="000A0550">
        <w:rPr>
          <w:rFonts w:ascii="Times New Roman" w:hAnsi="Times New Roman" w:cs="Times New Roman"/>
          <w:sz w:val="24"/>
        </w:rPr>
        <w:t>UN</w:t>
      </w:r>
      <w:r w:rsidRPr="000A0550">
        <w:rPr>
          <w:rFonts w:ascii="Times New Roman" w:hAnsi="Times New Roman" w:cs="Times New Roman"/>
          <w:spacing w:val="-1"/>
          <w:sz w:val="24"/>
        </w:rPr>
        <w:t xml:space="preserve"> </w:t>
      </w:r>
      <w:r w:rsidRPr="000A0550">
        <w:rPr>
          <w:rFonts w:ascii="Times New Roman" w:hAnsi="Times New Roman" w:cs="Times New Roman"/>
          <w:sz w:val="24"/>
        </w:rPr>
        <w:t>DESARROLLO</w:t>
      </w:r>
      <w:r w:rsidRPr="000A0550">
        <w:rPr>
          <w:rFonts w:ascii="Times New Roman" w:hAnsi="Times New Roman" w:cs="Times New Roman"/>
          <w:spacing w:val="-1"/>
          <w:sz w:val="24"/>
        </w:rPr>
        <w:t xml:space="preserve"> </w:t>
      </w:r>
      <w:r w:rsidRPr="000A0550">
        <w:rPr>
          <w:rFonts w:ascii="Times New Roman" w:hAnsi="Times New Roman" w:cs="Times New Roman"/>
          <w:sz w:val="24"/>
        </w:rPr>
        <w:t>BENÉFICO</w:t>
      </w:r>
      <w:r w:rsidRPr="000A0550">
        <w:rPr>
          <w:rFonts w:ascii="Times New Roman" w:hAnsi="Times New Roman" w:cs="Times New Roman"/>
          <w:spacing w:val="-1"/>
          <w:sz w:val="24"/>
        </w:rPr>
        <w:t xml:space="preserve"> </w:t>
      </w:r>
      <w:r w:rsidRPr="000A0550">
        <w:rPr>
          <w:rFonts w:ascii="Times New Roman" w:hAnsi="Times New Roman" w:cs="Times New Roman"/>
          <w:sz w:val="24"/>
        </w:rPr>
        <w:t>EN</w:t>
      </w:r>
      <w:r w:rsidRPr="000A0550">
        <w:rPr>
          <w:rFonts w:ascii="Times New Roman" w:hAnsi="Times New Roman" w:cs="Times New Roman"/>
          <w:spacing w:val="-1"/>
          <w:sz w:val="24"/>
        </w:rPr>
        <w:t xml:space="preserve"> </w:t>
      </w:r>
      <w:r w:rsidRPr="000A0550">
        <w:rPr>
          <w:rFonts w:ascii="Times New Roman" w:hAnsi="Times New Roman" w:cs="Times New Roman"/>
          <w:sz w:val="24"/>
        </w:rPr>
        <w:t>EL</w:t>
      </w:r>
      <w:r w:rsidRPr="000A0550">
        <w:rPr>
          <w:rFonts w:ascii="Times New Roman" w:hAnsi="Times New Roman" w:cs="Times New Roman"/>
          <w:spacing w:val="-1"/>
          <w:sz w:val="24"/>
        </w:rPr>
        <w:t xml:space="preserve"> </w:t>
      </w:r>
      <w:r w:rsidRPr="000A0550">
        <w:rPr>
          <w:rFonts w:ascii="Times New Roman" w:hAnsi="Times New Roman" w:cs="Times New Roman"/>
          <w:sz w:val="24"/>
        </w:rPr>
        <w:t>2022. SE SOMETI</w:t>
      </w:r>
      <w:r w:rsidR="001171B9">
        <w:rPr>
          <w:rFonts w:ascii="Times New Roman" w:hAnsi="Times New Roman" w:cs="Times New Roman"/>
          <w:sz w:val="24"/>
        </w:rPr>
        <w:t>Ó A CONSIDERACIÓN DE LA DIPUTACIÓN PERMANENTE</w:t>
      </w:r>
      <w:r w:rsidRPr="000A0550">
        <w:rPr>
          <w:rFonts w:ascii="Times New Roman" w:hAnsi="Times New Roman" w:cs="Times New Roman"/>
          <w:sz w:val="24"/>
        </w:rPr>
        <w:t xml:space="preserve"> EL QUE SEA VOTADO EN ESE MOMENTO EL PUNTO DE ACUERDO, </w:t>
      </w:r>
      <w:r w:rsidRPr="000A0550">
        <w:rPr>
          <w:rFonts w:ascii="Times New Roman" w:hAnsi="Times New Roman" w:cs="Times New Roman"/>
          <w:i/>
          <w:sz w:val="24"/>
        </w:rPr>
        <w:t>FUE APROBADO POR UNANIMIDAD DE LOS PRESENTES</w:t>
      </w:r>
      <w:r w:rsidRPr="000A0550">
        <w:rPr>
          <w:rFonts w:ascii="Times New Roman" w:hAnsi="Times New Roman" w:cs="Times New Roman"/>
          <w:sz w:val="24"/>
        </w:rPr>
        <w:t xml:space="preserve">. </w:t>
      </w:r>
      <w:r w:rsidRPr="000A0550">
        <w:rPr>
          <w:rFonts w:ascii="Times New Roman" w:hAnsi="Times New Roman" w:cs="Times New Roman"/>
          <w:b/>
          <w:sz w:val="24"/>
        </w:rPr>
        <w:t>FUE APROBADO EL PUNTO DE ACUERDO POR UNANIMIDAD DE 8 VOTOS.</w:t>
      </w:r>
    </w:p>
    <w:p w:rsidR="009267F1" w:rsidRPr="001171B9" w:rsidRDefault="009267F1" w:rsidP="001171B9">
      <w:pPr>
        <w:pStyle w:val="ecxmsonormal"/>
        <w:shd w:val="clear" w:color="auto" w:fill="FFFFFF"/>
        <w:spacing w:after="0"/>
        <w:jc w:val="both"/>
      </w:pPr>
    </w:p>
    <w:p w:rsidR="007A0ED4" w:rsidRPr="001171B9" w:rsidRDefault="001171B9" w:rsidP="001171B9">
      <w:pPr>
        <w:pStyle w:val="ecxmsonormal"/>
        <w:shd w:val="clear" w:color="auto" w:fill="FFFFFF"/>
        <w:spacing w:after="0"/>
        <w:jc w:val="both"/>
      </w:pPr>
      <w:r w:rsidRPr="001171B9">
        <w:t xml:space="preserve">EL </w:t>
      </w:r>
      <w:proofErr w:type="spellStart"/>
      <w:r w:rsidRPr="001171B9">
        <w:rPr>
          <w:b/>
        </w:rPr>
        <w:t>DIP</w:t>
      </w:r>
      <w:proofErr w:type="spellEnd"/>
      <w:r w:rsidRPr="001171B9">
        <w:rPr>
          <w:b/>
        </w:rPr>
        <w:t>. JAVIER CABALLERO GAONA, INTEGRANTE DEL GRUPO LEGISLATIVO DEL PARTIDO REVOLUCIONARIO INSTITUCIONAL</w:t>
      </w:r>
      <w:r w:rsidRPr="001171B9">
        <w:t>, PRESENTÓ DE UN PUNTO DE ACUERDO POR EL QUE LA DIPUTACIÓN PERMANENTE DE LA LXXV</w:t>
      </w:r>
      <w:r w:rsidR="007F50CF">
        <w:t>I</w:t>
      </w:r>
      <w:r w:rsidRPr="001171B9">
        <w:t xml:space="preserve"> LEGISLATURA AL CONGRESO DEL ESTADO DE NUEVO LEÓN, </w:t>
      </w:r>
      <w:r w:rsidRPr="001171B9">
        <w:rPr>
          <w:rFonts w:eastAsia="Calibri"/>
          <w:lang w:eastAsia="en-US"/>
        </w:rPr>
        <w:t xml:space="preserve">APRUEBA LA REALIZACIÓN DE MESAS DE TRABAJO EN FECHAS POR DEFINIR, PARA QUE LA COMISIÓN DE LEGISLACIÓN ANALICE EL EXPEDIENTE 14987/LXXVI, DE FECHA 10 DE ENERO DE 2022 Y QUE CONTIENE INICIATIVA QUE REFORMA EL ARTÍCULO 732 BIS II DEL CÓDIGO DE PROCEDIMIENTOS CIVILES DEL ESTADO DE NUEVO LEÓN EN MATERIA DE AGILIZAR LOS PROCESOS DE ADOPCIONES. </w:t>
      </w:r>
      <w:r w:rsidRPr="001171B9">
        <w:rPr>
          <w:lang w:val="es-ES"/>
        </w:rPr>
        <w:t>S</w:t>
      </w:r>
      <w:r w:rsidRPr="001171B9">
        <w:t xml:space="preserve">E SOMETIÓ A CONSIDERACIÓN DE LA DIPUTACIÓN PERMANENTE EL QUE SEA VOTADO EN ESE MOMENTO EL PUNTO DE ACUERDO, </w:t>
      </w:r>
      <w:r w:rsidRPr="001171B9">
        <w:rPr>
          <w:i/>
        </w:rPr>
        <w:t>FUE APROBADO POR UNANIMIDAD DE LOS PRESENTES</w:t>
      </w:r>
      <w:r w:rsidRPr="001171B9">
        <w:t xml:space="preserve">. </w:t>
      </w:r>
      <w:r w:rsidRPr="001171B9">
        <w:rPr>
          <w:b/>
        </w:rPr>
        <w:t>FUE APROBADO EL PUNTO DE ACUERDO POR UNANIMIDAD DE 8 VOTOS.</w:t>
      </w:r>
    </w:p>
    <w:p w:rsidR="00A14AE7" w:rsidRPr="007E2D09" w:rsidRDefault="00A14AE7" w:rsidP="007E2D09">
      <w:pPr>
        <w:widowControl w:val="0"/>
        <w:autoSpaceDE w:val="0"/>
        <w:autoSpaceDN w:val="0"/>
        <w:spacing w:after="0" w:line="276" w:lineRule="auto"/>
        <w:jc w:val="both"/>
        <w:rPr>
          <w:rFonts w:ascii="Times New Roman" w:eastAsia="Times New Roman" w:hAnsi="Times New Roman" w:cs="Times New Roman"/>
          <w:bCs/>
          <w:sz w:val="24"/>
          <w:szCs w:val="24"/>
          <w:lang w:eastAsia="es-ES"/>
        </w:rPr>
      </w:pPr>
    </w:p>
    <w:p w:rsidR="00B0537C" w:rsidRPr="00B0537C" w:rsidRDefault="00B0537C" w:rsidP="00B0537C">
      <w:pPr>
        <w:spacing w:line="240" w:lineRule="auto"/>
        <w:jc w:val="both"/>
        <w:rPr>
          <w:rFonts w:ascii="Times New Roman" w:eastAsia="Arial" w:hAnsi="Times New Roman" w:cs="Times New Roman"/>
          <w:sz w:val="24"/>
          <w:szCs w:val="24"/>
        </w:rPr>
      </w:pPr>
      <w:r w:rsidRPr="00B0537C">
        <w:rPr>
          <w:rFonts w:ascii="Times New Roman" w:hAnsi="Times New Roman" w:cs="Times New Roman"/>
          <w:sz w:val="24"/>
          <w:szCs w:val="24"/>
        </w:rPr>
        <w:t xml:space="preserve">LA </w:t>
      </w:r>
      <w:proofErr w:type="spellStart"/>
      <w:r w:rsidRPr="00B0537C">
        <w:rPr>
          <w:rFonts w:ascii="Times New Roman" w:hAnsi="Times New Roman" w:cs="Times New Roman"/>
          <w:b/>
          <w:sz w:val="24"/>
          <w:szCs w:val="24"/>
        </w:rPr>
        <w:t>DIP</w:t>
      </w:r>
      <w:proofErr w:type="spellEnd"/>
      <w:r w:rsidRPr="00B0537C">
        <w:rPr>
          <w:rFonts w:ascii="Times New Roman" w:hAnsi="Times New Roman" w:cs="Times New Roman"/>
          <w:b/>
          <w:sz w:val="24"/>
          <w:szCs w:val="24"/>
        </w:rPr>
        <w:t>. NORMA EDITH BENÍTEZ RIVERA, INTEGRANTE DEL GRUPO LEGISLATIVO DEL PARTIDO MOVIMIENTO CIUDADANO</w:t>
      </w:r>
      <w:r w:rsidRPr="00B0537C">
        <w:rPr>
          <w:rFonts w:ascii="Times New Roman" w:hAnsi="Times New Roman" w:cs="Times New Roman"/>
          <w:sz w:val="24"/>
          <w:szCs w:val="24"/>
        </w:rPr>
        <w:t>, PRESENTÓ UN POSICIONAMIENTO</w:t>
      </w:r>
      <w:r w:rsidRPr="00B0537C">
        <w:rPr>
          <w:rFonts w:ascii="Times New Roman" w:eastAsia="Arial" w:hAnsi="Times New Roman" w:cs="Times New Roman"/>
          <w:sz w:val="24"/>
          <w:szCs w:val="24"/>
        </w:rPr>
        <w:t xml:space="preserve"> EN RELACIÓN A QUE, ESTE 11 DE ENERO DE 2022, SE CUMPLIERON LOS PRIMEROS 100 DÍA</w:t>
      </w:r>
      <w:bookmarkStart w:id="0" w:name="_GoBack"/>
      <w:bookmarkEnd w:id="0"/>
      <w:r w:rsidRPr="00B0537C">
        <w:rPr>
          <w:rFonts w:ascii="Times New Roman" w:eastAsia="Arial" w:hAnsi="Times New Roman" w:cs="Times New Roman"/>
          <w:sz w:val="24"/>
          <w:szCs w:val="24"/>
        </w:rPr>
        <w:t>S DEL NUEVO PROYECTO DE ESTADO, DE LA ADMINISTRACIÓN QUE ENCABEZA EL GOBERNADOR DR. SAMUEL GARCÍA SEPÚLVEDA.</w:t>
      </w:r>
    </w:p>
    <w:p w:rsidR="00354046" w:rsidRDefault="00354046" w:rsidP="00C62D23">
      <w:pPr>
        <w:spacing w:after="0" w:line="240" w:lineRule="auto"/>
        <w:jc w:val="both"/>
        <w:rPr>
          <w:rFonts w:ascii="Times New Roman" w:hAnsi="Times New Roman" w:cs="Times New Roman"/>
          <w:sz w:val="24"/>
          <w:szCs w:val="24"/>
        </w:rPr>
      </w:pPr>
    </w:p>
    <w:p w:rsidR="00C62D23" w:rsidRPr="00C62D23" w:rsidRDefault="00C62D23" w:rsidP="00C62D23">
      <w:pPr>
        <w:spacing w:after="0" w:line="240" w:lineRule="auto"/>
        <w:jc w:val="both"/>
        <w:rPr>
          <w:rFonts w:ascii="Times New Roman" w:hAnsi="Times New Roman" w:cs="Times New Roman"/>
          <w:sz w:val="24"/>
          <w:szCs w:val="24"/>
        </w:rPr>
      </w:pPr>
      <w:r w:rsidRPr="00C62D23">
        <w:rPr>
          <w:rFonts w:ascii="Times New Roman" w:hAnsi="Times New Roman" w:cs="Times New Roman"/>
          <w:sz w:val="24"/>
          <w:szCs w:val="24"/>
        </w:rPr>
        <w:lastRenderedPageBreak/>
        <w:t xml:space="preserve">A CONTINUACIÓN, SE DIO LECTURA AL PROYECTO DE ORDEN DEL DÍA PARA LA PRÓXIMA SESIÓN, </w:t>
      </w:r>
      <w:r w:rsidRPr="00C62D23">
        <w:rPr>
          <w:rFonts w:ascii="Times New Roman" w:hAnsi="Times New Roman" w:cs="Times New Roman"/>
          <w:i/>
          <w:sz w:val="24"/>
          <w:szCs w:val="24"/>
        </w:rPr>
        <w:t>SIENDO APROBADO POR UNANIMIDAD DE LOS PRESENTES</w:t>
      </w:r>
      <w:r w:rsidRPr="00C62D23">
        <w:rPr>
          <w:rFonts w:ascii="Times New Roman" w:hAnsi="Times New Roman" w:cs="Times New Roman"/>
          <w:sz w:val="24"/>
          <w:szCs w:val="24"/>
        </w:rPr>
        <w:t xml:space="preserve">. </w:t>
      </w:r>
    </w:p>
    <w:p w:rsidR="00E15E62" w:rsidRPr="00C62D23" w:rsidRDefault="00E15E62" w:rsidP="00C62D2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7E2D09" w:rsidRDefault="007E2D09"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7E2D09">
        <w:rPr>
          <w:rFonts w:ascii="Times New Roman" w:eastAsia="Times New Roman" w:hAnsi="Times New Roman" w:cs="Times New Roman"/>
          <w:sz w:val="24"/>
          <w:szCs w:val="24"/>
          <w:lang w:eastAsia="es-ES"/>
        </w:rPr>
        <w:t xml:space="preserve">LA PRESIDENTA CLAUSURÓ LA SESIÓN ORDINARIA, SIENDO LAS DOCE HORAS CON </w:t>
      </w:r>
      <w:r w:rsidR="00B0537C">
        <w:rPr>
          <w:rFonts w:ascii="Times New Roman" w:eastAsia="Times New Roman" w:hAnsi="Times New Roman" w:cs="Times New Roman"/>
          <w:sz w:val="24"/>
          <w:szCs w:val="24"/>
          <w:lang w:eastAsia="es-ES"/>
        </w:rPr>
        <w:t>TRES</w:t>
      </w:r>
      <w:r w:rsidRPr="007E2D09">
        <w:rPr>
          <w:rFonts w:ascii="Times New Roman" w:eastAsia="Times New Roman" w:hAnsi="Times New Roman" w:cs="Times New Roman"/>
          <w:sz w:val="24"/>
          <w:szCs w:val="24"/>
          <w:lang w:eastAsia="es-ES"/>
        </w:rPr>
        <w:t xml:space="preserve"> MINUTOS; CITANDO PARA LA PRÓXIMA SESIÓN</w:t>
      </w:r>
      <w:r w:rsidR="000D67F6">
        <w:rPr>
          <w:rFonts w:ascii="Times New Roman" w:eastAsia="Times New Roman" w:hAnsi="Times New Roman" w:cs="Times New Roman"/>
          <w:sz w:val="24"/>
          <w:szCs w:val="24"/>
          <w:lang w:eastAsia="es-ES"/>
        </w:rPr>
        <w:t xml:space="preserve"> DE LA DIPUTACIÓN PERMANENTE</w:t>
      </w:r>
      <w:r w:rsidRPr="007E2D09">
        <w:rPr>
          <w:rFonts w:ascii="Times New Roman" w:eastAsia="Times New Roman" w:hAnsi="Times New Roman" w:cs="Times New Roman"/>
          <w:sz w:val="24"/>
          <w:szCs w:val="24"/>
          <w:lang w:eastAsia="es-ES"/>
        </w:rPr>
        <w:t xml:space="preserve"> EL DÍA MIÉRCOLES </w:t>
      </w:r>
      <w:r w:rsidR="001A3BD6">
        <w:rPr>
          <w:rFonts w:ascii="Times New Roman" w:eastAsia="Times New Roman" w:hAnsi="Times New Roman" w:cs="Times New Roman"/>
          <w:sz w:val="24"/>
          <w:szCs w:val="24"/>
          <w:lang w:eastAsia="es-ES"/>
        </w:rPr>
        <w:t>19</w:t>
      </w:r>
      <w:r w:rsidRPr="007E2D09">
        <w:rPr>
          <w:rFonts w:ascii="Times New Roman" w:eastAsia="Times New Roman" w:hAnsi="Times New Roman" w:cs="Times New Roman"/>
          <w:sz w:val="24"/>
          <w:szCs w:val="24"/>
          <w:lang w:eastAsia="es-ES"/>
        </w:rPr>
        <w:t xml:space="preserve"> DE </w:t>
      </w:r>
      <w:r w:rsidR="001A3BD6">
        <w:rPr>
          <w:rFonts w:ascii="Times New Roman" w:eastAsia="Times New Roman" w:hAnsi="Times New Roman" w:cs="Times New Roman"/>
          <w:sz w:val="24"/>
          <w:szCs w:val="24"/>
          <w:lang w:eastAsia="es-ES"/>
        </w:rPr>
        <w:t>ENERO</w:t>
      </w:r>
      <w:r w:rsidRPr="007E2D09">
        <w:rPr>
          <w:rFonts w:ascii="Times New Roman" w:eastAsia="Times New Roman" w:hAnsi="Times New Roman" w:cs="Times New Roman"/>
          <w:sz w:val="24"/>
          <w:szCs w:val="24"/>
          <w:lang w:eastAsia="es-ES"/>
        </w:rPr>
        <w:t xml:space="preserve"> DEL PRESENTE AÑO </w:t>
      </w:r>
      <w:r w:rsidR="00DF3DFD" w:rsidRPr="007E2D09">
        <w:rPr>
          <w:rFonts w:ascii="Times New Roman" w:eastAsia="Times New Roman" w:hAnsi="Times New Roman" w:cs="Times New Roman"/>
          <w:sz w:val="24"/>
          <w:szCs w:val="24"/>
          <w:lang w:eastAsia="es-ES"/>
        </w:rPr>
        <w:t xml:space="preserve">A LAS 11:00 HORAS DE CONFORMIDAD CON LO ESTABLECIDO EN </w:t>
      </w:r>
      <w:r w:rsidR="004A704C" w:rsidRPr="007E2D09">
        <w:rPr>
          <w:rFonts w:ascii="Times New Roman" w:eastAsia="Times New Roman" w:hAnsi="Times New Roman" w:cs="Times New Roman"/>
          <w:sz w:val="24"/>
          <w:szCs w:val="24"/>
          <w:lang w:eastAsia="es-ES"/>
        </w:rPr>
        <w:t>EL REGLAMENTO PARA EL GOBIERNO INTERIOR DEL CONGRESO DEL ESTADO DE NUEVO LEÓN</w:t>
      </w:r>
      <w:r w:rsidR="00967BC2" w:rsidRPr="007E2D09">
        <w:rPr>
          <w:rFonts w:ascii="Times New Roman" w:eastAsia="Times New Roman" w:hAnsi="Times New Roman" w:cs="Times New Roman"/>
          <w:sz w:val="24"/>
          <w:szCs w:val="24"/>
          <w:lang w:eastAsia="es-ES"/>
        </w:rPr>
        <w:t>.</w:t>
      </w:r>
      <w:r w:rsidR="00101BE2" w:rsidRPr="007E2D09">
        <w:rPr>
          <w:rFonts w:ascii="Times New Roman" w:eastAsia="Times New Roman" w:hAnsi="Times New Roman" w:cs="Times New Roman"/>
          <w:sz w:val="24"/>
          <w:szCs w:val="24"/>
          <w:lang w:eastAsia="es-ES"/>
        </w:rPr>
        <w:t xml:space="preserve"> </w:t>
      </w: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B4A91" w:rsidRDefault="00BB4A91"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B4A91" w:rsidRPr="00135491" w:rsidRDefault="00BB4A91" w:rsidP="00BB4A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sidR="00007A0A">
        <w:rPr>
          <w:rFonts w:ascii="Times New Roman" w:hAnsi="Times New Roman" w:cs="Times New Roman"/>
          <w:b/>
          <w:sz w:val="24"/>
          <w:szCs w:val="24"/>
        </w:rPr>
        <w:t>ALHINNA</w:t>
      </w:r>
      <w:proofErr w:type="spellEnd"/>
      <w:r w:rsidR="00007A0A">
        <w:rPr>
          <w:rFonts w:ascii="Times New Roman" w:hAnsi="Times New Roman" w:cs="Times New Roman"/>
          <w:b/>
          <w:sz w:val="24"/>
          <w:szCs w:val="24"/>
        </w:rPr>
        <w:t xml:space="preserve"> BERENICE VARGAS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spacing w:after="0" w:line="240" w:lineRule="auto"/>
        <w:ind w:left="4253"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SANDRA ELIZABETH </w:t>
      </w:r>
      <w:proofErr w:type="spellStart"/>
      <w:r>
        <w:rPr>
          <w:rFonts w:ascii="Times New Roman" w:eastAsia="Arial" w:hAnsi="Times New Roman" w:cs="Times New Roman"/>
          <w:b/>
          <w:sz w:val="24"/>
          <w:szCs w:val="24"/>
        </w:rPr>
        <w:t>PÁMANES</w:t>
      </w:r>
      <w:proofErr w:type="spellEnd"/>
    </w:p>
    <w:p w:rsidR="00BB4A91" w:rsidRPr="00470A51" w:rsidRDefault="00BB4A91" w:rsidP="00BB4A91">
      <w:pPr>
        <w:spacing w:after="0" w:line="240" w:lineRule="auto"/>
        <w:ind w:left="4253"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ORTIZ</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050</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BB4A91">
        <w:rPr>
          <w:rFonts w:ascii="Times New Roman" w:hAnsi="Times New Roman" w:cs="Times New Roman"/>
          <w:b/>
          <w:sz w:val="18"/>
          <w:szCs w:val="24"/>
          <w:lang w:eastAsia="es-MX"/>
        </w:rPr>
        <w:t>12 DE ENERO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BB4A91"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12 DE ENERO DE 2022</w:t>
      </w:r>
    </w:p>
    <w:p w:rsidR="001D2322" w:rsidRPr="00881A79" w:rsidRDefault="001D2322" w:rsidP="00881A79">
      <w:pPr>
        <w:ind w:left="567" w:right="49" w:hanging="567"/>
        <w:jc w:val="both"/>
        <w:rPr>
          <w:rFonts w:ascii="Times New Roman" w:eastAsia="Questrial" w:hAnsi="Times New Roman" w:cs="Times New Roman"/>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ESCRITOS QUE CONTIENEN LA</w:t>
      </w:r>
      <w:r w:rsidR="00770E62">
        <w:rPr>
          <w:rFonts w:ascii="Times New Roman" w:eastAsia="Questrial" w:hAnsi="Times New Roman" w:cs="Times New Roman"/>
          <w:sz w:val="24"/>
          <w:szCs w:val="24"/>
        </w:rPr>
        <w:t>S GLOSAS DEL EJERCICIO 2018-2021</w:t>
      </w:r>
      <w:r w:rsidRPr="00881A79">
        <w:rPr>
          <w:rFonts w:ascii="Times New Roman" w:eastAsia="Questrial" w:hAnsi="Times New Roman" w:cs="Times New Roman"/>
          <w:sz w:val="24"/>
          <w:szCs w:val="24"/>
        </w:rPr>
        <w:t xml:space="preserve"> DE LOS SIGUIENTES: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GENERAL BRAVO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GALEANA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MARÍN</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DOCTOR GONZÁLEZ</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CHINA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GENERAL ZUAZUA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GENERAL TERÁN</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SANTA CATARINA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SAN NICOLÁS DE LOS GARZA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LINARES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MINA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proofErr w:type="spellStart"/>
      <w:r w:rsidRPr="00881A79">
        <w:rPr>
          <w:rFonts w:ascii="Times New Roman" w:eastAsia="Questrial" w:hAnsi="Times New Roman" w:cs="Times New Roman"/>
          <w:sz w:val="24"/>
          <w:szCs w:val="24"/>
        </w:rPr>
        <w:t>HUALAHUISES</w:t>
      </w:r>
      <w:proofErr w:type="spellEnd"/>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APODACA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JUÁREZ</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MELCHOR OCAMPO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SAN PEDRO GARZA GARCÍA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DOCTOR ARROYO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proofErr w:type="spellStart"/>
      <w:r w:rsidRPr="00881A79">
        <w:rPr>
          <w:rFonts w:ascii="Times New Roman" w:eastAsia="Questrial" w:hAnsi="Times New Roman" w:cs="Times New Roman"/>
          <w:sz w:val="24"/>
          <w:szCs w:val="24"/>
        </w:rPr>
        <w:t>AGUALEGUAS</w:t>
      </w:r>
      <w:proofErr w:type="spellEnd"/>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 xml:space="preserve">EL </w:t>
      </w:r>
      <w:proofErr w:type="spellStart"/>
      <w:r w:rsidRPr="00881A79">
        <w:rPr>
          <w:rFonts w:ascii="Times New Roman" w:eastAsia="Questrial" w:hAnsi="Times New Roman" w:cs="Times New Roman"/>
          <w:sz w:val="24"/>
          <w:szCs w:val="24"/>
        </w:rPr>
        <w:t>CAMEN</w:t>
      </w:r>
      <w:proofErr w:type="spellEnd"/>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CADEREYTA JIMÉNEZ</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MONTEMORELOS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GARCÍA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GENERAL ESCOBEDO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RAYONES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BUSTAMANTE</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DOCTOR COSS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SALINAS VICTORIA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ITURBIDE</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GENERAL TREVIÑO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GENERAL ZARAGOZA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proofErr w:type="spellStart"/>
      <w:r w:rsidRPr="00881A79">
        <w:rPr>
          <w:rFonts w:ascii="Times New Roman" w:eastAsia="Questrial" w:hAnsi="Times New Roman" w:cs="Times New Roman"/>
          <w:sz w:val="24"/>
          <w:szCs w:val="24"/>
        </w:rPr>
        <w:t>VILLALDAMA</w:t>
      </w:r>
      <w:proofErr w:type="spellEnd"/>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MONTERREY</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HIGUERAS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ALLENDE</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GUADALUPE</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ABASOLO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PESQUERÍA</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VALLECILLO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SANTIAGO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lastRenderedPageBreak/>
        <w:t>LOS HERRERAS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LOS RAMONES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SABINAS HIDALGO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HIDALGO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ANÁHUAC</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LAMPAZOS DE NARANJO</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CIÉNEGA DE FLORES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 xml:space="preserve">LOS </w:t>
      </w:r>
      <w:proofErr w:type="spellStart"/>
      <w:r w:rsidRPr="00881A79">
        <w:rPr>
          <w:rFonts w:ascii="Times New Roman" w:eastAsia="Questrial" w:hAnsi="Times New Roman" w:cs="Times New Roman"/>
          <w:sz w:val="24"/>
          <w:szCs w:val="24"/>
        </w:rPr>
        <w:t>ALDAMAS</w:t>
      </w:r>
      <w:proofErr w:type="spellEnd"/>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PARÁS</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 xml:space="preserve">INSTITUTO MUNICIPAL DE CULTURA FÍSICA Y DEPORTE DE SAN NICOLÁS DE LOS GARZA </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INSTITUTO MUNICIPAL DE PLANEACIÓN Y DESARROLLO MUNICIPAL DE SAN NICOLÁS DE LOS GARZA, NUEVO LEÓN</w:t>
      </w:r>
    </w:p>
    <w:p w:rsidR="001D2322" w:rsidRPr="00881A79" w:rsidRDefault="00881A79" w:rsidP="00881A79">
      <w:pPr>
        <w:pStyle w:val="Prrafodelista"/>
        <w:numPr>
          <w:ilvl w:val="3"/>
          <w:numId w:val="22"/>
        </w:numPr>
        <w:spacing w:after="0" w:line="240" w:lineRule="auto"/>
        <w:ind w:left="1134"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INSTITUTO MUNICIPAL PARA EL DESARROLLO CULTURAL DE SAN NICOLÁS DE LOS GARZA, NUEVO LEÓN</w:t>
      </w:r>
    </w:p>
    <w:p w:rsidR="001D2322" w:rsidRPr="00881A79" w:rsidRDefault="001D2322" w:rsidP="00881A79">
      <w:pPr>
        <w:ind w:right="49"/>
        <w:jc w:val="both"/>
        <w:rPr>
          <w:rFonts w:ascii="Times New Roman" w:eastAsia="Questrial" w:hAnsi="Times New Roman" w:cs="Times New Roman"/>
          <w:sz w:val="24"/>
          <w:szCs w:val="24"/>
        </w:rPr>
      </w:pPr>
    </w:p>
    <w:p w:rsidR="001D2322" w:rsidRPr="00881A79" w:rsidRDefault="00881A79" w:rsidP="00DB1794">
      <w:pPr>
        <w:ind w:left="567" w:right="49"/>
        <w:jc w:val="both"/>
        <w:rPr>
          <w:rFonts w:ascii="Times New Roman" w:eastAsia="Questrial" w:hAnsi="Times New Roman" w:cs="Times New Roman"/>
          <w:b/>
          <w:sz w:val="24"/>
          <w:szCs w:val="24"/>
        </w:rPr>
      </w:pPr>
      <w:r w:rsidRPr="00881A7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LOS CC. DR. SAMUEL ALEJANDRO GARCÍA SEPÚLVEDA, GOBERNADOR CONSTITUCIONAL DEL ESTADO Y DR. JAVIER LUIS NAVARRO VELASCO, SECRETARIO GENERAL DE GOBIERNO, MEDIANTE EL CUAL COMUNICAN QUE EL C. GOBERNADOR DEL ESTADO SE AUSENTARÁ DEL ESTADO POR UN TÉRMINO MAYOR DE CINCO DÍAS, QUEDANDO COMO ENCARGADO DEL DESPACHO EL SECRETARIO GENERAL DE GOBIERNO.</w:t>
      </w:r>
      <w:r w:rsidRPr="00881A79">
        <w:rPr>
          <w:rFonts w:ascii="Times New Roman" w:eastAsia="Questrial" w:hAnsi="Times New Roman" w:cs="Times New Roman"/>
          <w:b/>
          <w:sz w:val="24"/>
          <w:szCs w:val="24"/>
        </w:rPr>
        <w:t xml:space="preserve"> DE ENTERADA, SE AGRADECE Y SE ARCHIVA.</w:t>
      </w:r>
    </w:p>
    <w:p w:rsidR="001D2322" w:rsidRPr="00881A79" w:rsidRDefault="001D2322" w:rsidP="00881A79">
      <w:pPr>
        <w:pStyle w:val="Prrafodelista"/>
        <w:ind w:left="567" w:right="49" w:hanging="567"/>
        <w:jc w:val="both"/>
        <w:rPr>
          <w:rFonts w:ascii="Times New Roman" w:eastAsia="Questrial" w:hAnsi="Times New Roman" w:cs="Times New Roman"/>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sz w:val="24"/>
          <w:szCs w:val="24"/>
        </w:rPr>
      </w:pPr>
      <w:r w:rsidRPr="00881A79">
        <w:rPr>
          <w:rFonts w:ascii="Times New Roman" w:eastAsia="Questrial" w:hAnsi="Times New Roman" w:cs="Times New Roman"/>
          <w:sz w:val="24"/>
          <w:szCs w:val="24"/>
        </w:rPr>
        <w:t>ESCRITO SIGNADO POR EL C. CARLOS BARONA MORALES, REGIDOR DEL MUNICIPIO DE MONTERREY,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PRESENTA INICIATIVA DE REFORMA AL ARTÍCULO 44 DE LA LEY DE GOBIERNO MUNICIPAL DEL ESTADO DE NUEVO LEÓN, EN RELACIÓN A QUE, MÍNIMO 4 VECES AL MES SE LLEVEN A CABO LAS SESIONES DE CABILDO.</w:t>
      </w:r>
      <w:r w:rsidRPr="00881A79">
        <w:rPr>
          <w:rFonts w:ascii="Times New Roman" w:eastAsia="Questrial" w:hAnsi="Times New Roman" w:cs="Times New Roman"/>
          <w:b/>
          <w:sz w:val="24"/>
          <w:szCs w:val="24"/>
        </w:rPr>
        <w:t xml:space="preserve"> DE ENTERADA Y DE CONFORMIDAD CON LO ESTABLECIDO EN LOS ARTÍCULOS 24 FRACCIÓN III Y 39 FRACCIÓN II DEL REGLAMENTO PARA EL GOBIERNO INTERIOR DEL CONGRESO, SE TURNA A LA COMISIÓN DE LEGISLACIÓN.</w:t>
      </w:r>
    </w:p>
    <w:p w:rsidR="001D2322" w:rsidRPr="00881A79" w:rsidRDefault="001D2322" w:rsidP="00881A79">
      <w:pPr>
        <w:ind w:left="567" w:right="49" w:hanging="567"/>
        <w:jc w:val="both"/>
        <w:rPr>
          <w:rFonts w:ascii="Times New Roman" w:eastAsia="Questrial" w:hAnsi="Times New Roman" w:cs="Times New Roman"/>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EL C. JORGE MUÑIZ </w:t>
      </w:r>
      <w:proofErr w:type="spellStart"/>
      <w:r w:rsidRPr="00881A79">
        <w:rPr>
          <w:rFonts w:ascii="Times New Roman" w:eastAsia="Questrial" w:hAnsi="Times New Roman" w:cs="Times New Roman"/>
          <w:sz w:val="24"/>
          <w:szCs w:val="24"/>
        </w:rPr>
        <w:t>HAGELSIEB</w:t>
      </w:r>
      <w:proofErr w:type="spellEnd"/>
      <w:r w:rsidRPr="00881A79">
        <w:rPr>
          <w:rFonts w:ascii="Times New Roman" w:eastAsia="Questrial" w:hAnsi="Times New Roman" w:cs="Times New Roman"/>
          <w:sz w:val="24"/>
          <w:szCs w:val="24"/>
        </w:rPr>
        <w:t xml:space="preserve"> Y UN GRUPO DE CIUDADANOS INTEGRANTES DEL CONSEJO DE VECINOS DISTRITO </w:t>
      </w:r>
      <w:proofErr w:type="spellStart"/>
      <w:r w:rsidRPr="00881A79">
        <w:rPr>
          <w:rFonts w:ascii="Times New Roman" w:eastAsia="Questrial" w:hAnsi="Times New Roman" w:cs="Times New Roman"/>
          <w:sz w:val="24"/>
          <w:szCs w:val="24"/>
        </w:rPr>
        <w:t>TEC</w:t>
      </w:r>
      <w:proofErr w:type="spellEnd"/>
      <w:r w:rsidRPr="00881A79">
        <w:rPr>
          <w:rFonts w:ascii="Times New Roman" w:eastAsia="Questrial" w:hAnsi="Times New Roman" w:cs="Times New Roman"/>
          <w:sz w:val="24"/>
          <w:szCs w:val="24"/>
        </w:rPr>
        <w:t>,</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MANIFIESTAN SU RECHAZO A LAS </w:t>
      </w:r>
      <w:r w:rsidRPr="00881A79">
        <w:rPr>
          <w:rFonts w:ascii="Times New Roman" w:eastAsia="Questrial" w:hAnsi="Times New Roman" w:cs="Times New Roman"/>
          <w:sz w:val="24"/>
          <w:szCs w:val="24"/>
        </w:rPr>
        <w:lastRenderedPageBreak/>
        <w:t>INICIATIVAS CONTENIDAS EN LOS EXPEDIENTES 13290, 13763 Y 13849; ASÍ MISMO MANIFIESTAN SU APOYO A LAS INICIATIVAS DE LOS EXPEDIENTES 14923 Y 14924 QUE CONTIENEN INICIATIVAS A DIVERSAS DISPOSICIONES DE LA LEY DE ASENTAMIENTOS HUMANOS, ORDENAMIENTO TERRITORIAL Y DESARROLLO URBANO DE NUEVO LEÓN Y A LA LEY DE AGUA POTABLE Y SANEAMIENTO PARA EL ESTADO DE NUEVO LEÓN.</w:t>
      </w:r>
      <w:r w:rsidRPr="00881A79">
        <w:rPr>
          <w:rFonts w:ascii="Times New Roman" w:eastAsia="Questrial" w:hAnsi="Times New Roman" w:cs="Times New Roman"/>
          <w:b/>
          <w:sz w:val="24"/>
          <w:szCs w:val="24"/>
        </w:rPr>
        <w:t xml:space="preserve"> DE ENTERADA Y SE ANEXA EN LOS EXPEDIENTES 13290, 13763, 13849, 14923 Y 14924 QUE SE ENCUENTRAN EN LA COMISIÓN DE DESARROLLO URBANO.</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2 OFICIOS SIGNADOS POR EL C. LIC. ENRIQUE CARRANZA GÓMEZ, DIRECTOR JURÍDICO DE LA SECRETARÍA DE SALUD,</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DA CONTESTACIÓN A DIVERSOS EXHORTOS REALIZADOS POR ESTA SOBERANÍA. </w:t>
      </w:r>
      <w:r w:rsidRPr="00881A79">
        <w:rPr>
          <w:rFonts w:ascii="Times New Roman" w:eastAsia="Questrial" w:hAnsi="Times New Roman" w:cs="Times New Roman"/>
          <w:b/>
          <w:sz w:val="24"/>
          <w:szCs w:val="24"/>
        </w:rPr>
        <w:t xml:space="preserve">DE ENTERADA Y SE ANEXAN EN LOS ACUERDOS ADMINISTRATIVOS NÚMEROS 108 Y 135 APROBADOS POR ESTA SOBERANÍA; ASÍ MISMO REMÍTASE COPIA DE LOS OFICIOS AL COMITÉ DE SEGUIMIENTO DE ACUERDOS Y A LOS </w:t>
      </w:r>
      <w:proofErr w:type="spellStart"/>
      <w:r w:rsidRPr="00881A79">
        <w:rPr>
          <w:rFonts w:ascii="Times New Roman" w:eastAsia="Questrial" w:hAnsi="Times New Roman" w:cs="Times New Roman"/>
          <w:b/>
          <w:sz w:val="24"/>
          <w:szCs w:val="24"/>
        </w:rPr>
        <w:t>PROMOVENTES</w:t>
      </w:r>
      <w:proofErr w:type="spellEnd"/>
      <w:r w:rsidRPr="00881A79">
        <w:rPr>
          <w:rFonts w:ascii="Times New Roman" w:eastAsia="Questrial" w:hAnsi="Times New Roman" w:cs="Times New Roman"/>
          <w:b/>
          <w:sz w:val="24"/>
          <w:szCs w:val="24"/>
        </w:rPr>
        <w:t>.</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EL C. LIC. JOSÉ ARTURO SALINAS GARZA, MAGISTRADO PRESIDENTE DEL TRIBUNAL SUPERIOR DE JUSTICIA Y DEL CONSEJO DE LA JUDICATURA DEL ESTADO DE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REMITE LA TERNA DE CANDIDATOS SELECCIONADOS POR EL PLENO DEL CONSEJO PARA QUIÉN HABRÁ DE OCUPAR EL CARGO DE MAGISTRADA DEL TRIBUNAL SUPERIOR DE JUSTICIA.</w:t>
      </w:r>
      <w:r w:rsidRPr="00881A79">
        <w:rPr>
          <w:rFonts w:ascii="Times New Roman" w:eastAsia="Questrial" w:hAnsi="Times New Roman" w:cs="Times New Roman"/>
          <w:b/>
          <w:sz w:val="24"/>
          <w:szCs w:val="24"/>
        </w:rPr>
        <w:t xml:space="preserve"> DE ENTERADA Y DE CONFORMIDAD CON LO ESTABLECIDO EN LOS ARTÍCULOS 24 FRACCIÓN III Y 39 FRACCIÓN IV DEL REGLAMENTO PARA EL GOBIERNO INTERIOR DEL CONGRESO, SE TURNA A LA COMISIÓN DE JUSTICIA Y SEGURIDAD PÚBLICA.</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2 OFICIOS SIGNADOS POR LA C. MTRA. CINTHIA LUCÍA MARÍN MONTOYA, TITULAR DE LA COMISIÓN EJECUTIVA ESTATAL DE ATENCIÓN A VÍCTIMAS,</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DA CONTESTACIÓN AL EXHORTO REALIZADO POR ESTA SOBERANÍA.</w:t>
      </w:r>
      <w:r w:rsidRPr="00881A79">
        <w:rPr>
          <w:rFonts w:ascii="Times New Roman" w:eastAsia="Questrial" w:hAnsi="Times New Roman" w:cs="Times New Roman"/>
          <w:b/>
          <w:sz w:val="24"/>
          <w:szCs w:val="24"/>
        </w:rPr>
        <w:t xml:space="preserve"> DE ENTERADA Y SE ANEXA EN EL ACUERDO ADMINISTRATIVO NÚM. 111 APROBADO POR ESTA SOBERANÍA; ASÍ MISMO REMÍTASE COPIA DEL OFICIO AL COMITÉ DE SEGUIMIENTO DE ACUERDOS Y AL </w:t>
      </w:r>
      <w:proofErr w:type="spellStart"/>
      <w:r w:rsidRPr="00881A79">
        <w:rPr>
          <w:rFonts w:ascii="Times New Roman" w:eastAsia="Questrial" w:hAnsi="Times New Roman" w:cs="Times New Roman"/>
          <w:b/>
          <w:sz w:val="24"/>
          <w:szCs w:val="24"/>
        </w:rPr>
        <w:t>PROMOVENTE</w:t>
      </w:r>
      <w:proofErr w:type="spellEnd"/>
      <w:r w:rsidRPr="00881A79">
        <w:rPr>
          <w:rFonts w:ascii="Times New Roman" w:eastAsia="Questrial" w:hAnsi="Times New Roman" w:cs="Times New Roman"/>
          <w:b/>
          <w:sz w:val="24"/>
          <w:szCs w:val="24"/>
        </w:rPr>
        <w:t>.</w:t>
      </w:r>
    </w:p>
    <w:p w:rsidR="001D2322" w:rsidRPr="00881A79" w:rsidRDefault="001D2322" w:rsidP="00881A79">
      <w:pPr>
        <w:ind w:left="567" w:right="49" w:hanging="567"/>
        <w:jc w:val="both"/>
        <w:rPr>
          <w:rFonts w:ascii="Times New Roman" w:eastAsia="Questrial" w:hAnsi="Times New Roman" w:cs="Times New Roman"/>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LOS CC. MIGUEL ÁNGEL LÓPEZ MÉNDEZ, JOSÉ LUIS SUÁREZ PIÑA, ABRIL BALBUENA LÓPEZ Y MARÍA NORA DE LOS ÁNGELES TOSCANO CAVAZOS, INTEGRANTES DEL COLEGIO DE ARQUITECTOS DE NUEVO LEÓN, A.C.,</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MANIFIESTAN DIVERSAS OBSERVACIONES RESPECTO DE LA </w:t>
      </w:r>
      <w:r w:rsidRPr="00881A79">
        <w:rPr>
          <w:rFonts w:ascii="Times New Roman" w:eastAsia="Questrial" w:hAnsi="Times New Roman" w:cs="Times New Roman"/>
          <w:sz w:val="24"/>
          <w:szCs w:val="24"/>
        </w:rPr>
        <w:lastRenderedPageBreak/>
        <w:t>INICIATIVA DE REFORMA A LA LEY DE ASENTAMIENTOS HUMANOS, ORDENAMIENTO TERRITORIAL Y DESARROLLO URBANO DE NUEVO LEÓN.</w:t>
      </w:r>
      <w:r w:rsidRPr="00881A79">
        <w:rPr>
          <w:rFonts w:ascii="Times New Roman" w:eastAsia="Questrial" w:hAnsi="Times New Roman" w:cs="Times New Roman"/>
          <w:b/>
          <w:sz w:val="24"/>
          <w:szCs w:val="24"/>
        </w:rPr>
        <w:t xml:space="preserve"> DE ENTERADA Y SE ANEXA EN EL EXPEDIENTE 14924/LXXVI QUE SE ENCUENTRA EN LA COMISIÓN DE DESARROLLO URBANO.</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LOS CC. MIGUEL ÁNGEL LÓPEZ MÉNDEZ, JOSÉ LUIS SUÁREZ PIÑA, ABRIL BALBUENA LÓPEZ Y MARÍA NORA DE LOS ÁNGELES TOSCANO CAVAZOS, INTEGRANTES DEL COLEGIO DE ARQUITECTOS DE NUEVO LEÓN, A.C.,</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MANIFIESTAN DIVERSAS OBSERVACIONES RESPECTO DE LA INICIATIVA DE REFORMA A LA LEY DE AGUA POTABLE Y SANEAMIENTO DEL ESTADO DE NUEVO LEÓN.</w:t>
      </w:r>
      <w:r w:rsidRPr="00881A79">
        <w:rPr>
          <w:rFonts w:ascii="Times New Roman" w:eastAsia="Questrial" w:hAnsi="Times New Roman" w:cs="Times New Roman"/>
          <w:b/>
          <w:sz w:val="24"/>
          <w:szCs w:val="24"/>
        </w:rPr>
        <w:t xml:space="preserve"> DE ENTERADA Y SE ANEXA EN EL EXPEDIENTE 14923/LXXVI QUE SE ENCUENTRA EN LA COMISIÓN DE DESARROLLO URBANO.</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LOS CC. MIGUEL ÁNGEL LÓPEZ MÉNDEZ, JOSÉ LUIS SUÁREZ PIÑA, ABRIL BALBUENA LÓPEZ Y MARÍA NORA DE LOS ÁNGELES TOSCANO CAVAZOS, INTEGRANTES DEL COLEGIO DE ARQUITECTOS DE NUEVO LEÓN, A.C.,</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MANIFIESTAN DIVERSAS OBSERVACIONES RESPECTO DE LA INICIATIVA DE REFORMA A LA LEY DE ASENTAMIENTOS HUMANOS, ORDENAMIENTO TERRITORIAL Y DESARROLLO URBANO DE NUEVO LEÓN.</w:t>
      </w:r>
      <w:r w:rsidRPr="00881A79">
        <w:rPr>
          <w:rFonts w:ascii="Times New Roman" w:eastAsia="Questrial" w:hAnsi="Times New Roman" w:cs="Times New Roman"/>
          <w:b/>
          <w:sz w:val="24"/>
          <w:szCs w:val="24"/>
        </w:rPr>
        <w:t xml:space="preserve"> DE ENTERADA Y SE ANEXA EN EL EXPEDIENTE 13849/LXXV QUE SE ENCUENTRA EN LA COMISIÓN DE DESARROLLO URBANO.</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2 ESCRITOS SIGNADOS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xml:space="preserve">. SANDRA ELIZABETH </w:t>
      </w:r>
      <w:proofErr w:type="spellStart"/>
      <w:r w:rsidRPr="00881A79">
        <w:rPr>
          <w:rFonts w:ascii="Times New Roman" w:eastAsia="Questrial" w:hAnsi="Times New Roman" w:cs="Times New Roman"/>
          <w:sz w:val="24"/>
          <w:szCs w:val="24"/>
        </w:rPr>
        <w:t>PAMANES</w:t>
      </w:r>
      <w:proofErr w:type="spellEnd"/>
      <w:r w:rsidRPr="00881A79">
        <w:rPr>
          <w:rFonts w:ascii="Times New Roman" w:eastAsia="Questrial" w:hAnsi="Times New Roman" w:cs="Times New Roman"/>
          <w:sz w:val="24"/>
          <w:szCs w:val="24"/>
        </w:rPr>
        <w:t xml:space="preserve"> ORTIZ, INTEGRANTE DEL GRUPO LEGISLATIVO MOVIMIENTO CIUDADANO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SOLICITA QUE SEAN INCLUIDOS EL COMUNICADO DE PRENSA SIGNADO POR LA AGRUPACIÓN RED PARIDAD; ASÍ COMO DIVERSAS ORGANIZACIONES CIVILES Y EL ESCRITO PROMOVIDO POR DIVERSOS REPRESENTANTES DIRECTIVOS DE LA ORGANIZACIÓN POLÍTICA ESTATAL DEL PARTIDO DE LA REVOLUCIÓN DEMOCRÁTICA, EN LOS CUALES EMITEN SUS COMENTARIOS Y OPINIONES RESPECTO A LAS INICIATIVAS DE REFORMAS A LA CONSTITUCIÓN POLÍTICA DEL ESTADO LIBRE Y SOBERANO DE NUEVO LEÓN, EN MATERIA ELECTORAL. </w:t>
      </w:r>
      <w:r w:rsidRPr="00881A79">
        <w:rPr>
          <w:rFonts w:ascii="Times New Roman" w:eastAsia="Questrial" w:hAnsi="Times New Roman" w:cs="Times New Roman"/>
          <w:b/>
          <w:sz w:val="24"/>
          <w:szCs w:val="24"/>
        </w:rPr>
        <w:t>DE ENTERADA Y SE ANEXAN EN LOS EXPEDIENTES 14953/LXXVI Y 14972/LXXVI QUE SE ENCUENTRAN EN LA COMISIÓN DE PUNTOS CONSTITUCIONALES.</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EL C. PEDRO ÁNGEL MARTÍNEZ </w:t>
      </w:r>
      <w:proofErr w:type="spellStart"/>
      <w:r w:rsidRPr="00881A79">
        <w:rPr>
          <w:rFonts w:ascii="Times New Roman" w:eastAsia="Questrial" w:hAnsi="Times New Roman" w:cs="Times New Roman"/>
          <w:sz w:val="24"/>
          <w:szCs w:val="24"/>
        </w:rPr>
        <w:t>MARTÍNEZ</w:t>
      </w:r>
      <w:proofErr w:type="spellEnd"/>
      <w:r w:rsidRPr="00881A79">
        <w:rPr>
          <w:rFonts w:ascii="Times New Roman" w:eastAsia="Questrial" w:hAnsi="Times New Roman" w:cs="Times New Roman"/>
          <w:sz w:val="24"/>
          <w:szCs w:val="24"/>
        </w:rPr>
        <w:t>, EX PRESIDENTE MUNICIPAL DE GENERAL ZUAZUA,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REMITE INFORMACIÓN EN ALCANCE PARA </w:t>
      </w:r>
      <w:r w:rsidRPr="00881A79">
        <w:rPr>
          <w:rFonts w:ascii="Times New Roman" w:eastAsia="Questrial" w:hAnsi="Times New Roman" w:cs="Times New Roman"/>
          <w:sz w:val="24"/>
          <w:szCs w:val="24"/>
        </w:rPr>
        <w:lastRenderedPageBreak/>
        <w:t xml:space="preserve">AGREGARSE A LA GLOSA DE LA ENTREGA RECEPCIÓN DE LA ADMINISTRACIÓN 2018-2021. </w:t>
      </w:r>
      <w:r w:rsidRPr="00881A7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EL C. LIC. EDGAR </w:t>
      </w:r>
      <w:proofErr w:type="spellStart"/>
      <w:r w:rsidRPr="00881A79">
        <w:rPr>
          <w:rFonts w:ascii="Times New Roman" w:eastAsia="Questrial" w:hAnsi="Times New Roman" w:cs="Times New Roman"/>
          <w:sz w:val="24"/>
          <w:szCs w:val="24"/>
        </w:rPr>
        <w:t>OLAIZ</w:t>
      </w:r>
      <w:proofErr w:type="spellEnd"/>
      <w:r w:rsidRPr="00881A79">
        <w:rPr>
          <w:rFonts w:ascii="Times New Roman" w:eastAsia="Questrial" w:hAnsi="Times New Roman" w:cs="Times New Roman"/>
          <w:sz w:val="24"/>
          <w:szCs w:val="24"/>
        </w:rPr>
        <w:t xml:space="preserve"> ORTIZ, DIRECTOR GENERAL DEL INSTITUTO MUNICIPAL DE PLANEACIÓN URBANA Y CONVIVENCIA DE MONTERREY,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REMITE EL PROYECTO DE PRESUPUESTO DE INGRESOS Y EGRESOS, ASÍ COMO EL TABULADOR DE SUELDOS Y SALARIOS DEL EJERCICIO 2022. </w:t>
      </w:r>
      <w:r w:rsidRPr="00881A7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PRESENTADO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xml:space="preserve">. JESSICA ELODIA MARTÍNEZ </w:t>
      </w:r>
      <w:proofErr w:type="spellStart"/>
      <w:r w:rsidRPr="00881A79">
        <w:rPr>
          <w:rFonts w:ascii="Times New Roman" w:eastAsia="Questrial" w:hAnsi="Times New Roman" w:cs="Times New Roman"/>
          <w:sz w:val="24"/>
          <w:szCs w:val="24"/>
        </w:rPr>
        <w:t>MARTÍNEZ</w:t>
      </w:r>
      <w:proofErr w:type="spellEnd"/>
      <w:r w:rsidRPr="00881A79">
        <w:rPr>
          <w:rFonts w:ascii="Times New Roman" w:eastAsia="Questrial" w:hAnsi="Times New Roman" w:cs="Times New Roman"/>
          <w:sz w:val="24"/>
          <w:szCs w:val="24"/>
        </w:rPr>
        <w:t>, COORDINADORA DEL GRUPO LEGISLATIVO DEL PARTIDO MOVIMIENTO DE REGENERACIÓN NACIONAL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SOLICITA LA APROBACIÓN DE UN PUNTO DE ACUERDO, A FIN DE QUE SE GIRE UN EXHORTO A LOS INTEGRANTES DE LA COMISIÓN DE COORDINACIÓN Y RÉGIMEN INTERNO, PARA QUE GIREN LAS INSTRUCCIONES NECESARIAS PARA QUE EN EL PORTAL OFICIAL DE INTERNET DEL CONGRESO DEL ESTADO, SE ELABORE UN MICRO SITIO, EN EL CUAL SE PUEDA ACCEDER AL DOCUMENTO DE LA DECLARACIÓN UNIVERSAL DE LOS DERECHOS HUMANOS, MISMO QUE DEBE SER TRADUCIDO A LENGUA NÁHUATL, ESTO CON LA FINALIDAD DE QUE LAS PERSONAS HABITANTES DEL ESTADO Y DE CUALQUIER LATITUD PUEDAN CONOCER DE SU CONTENIDO.</w:t>
      </w:r>
      <w:r w:rsidRPr="00881A79">
        <w:rPr>
          <w:rFonts w:ascii="Times New Roman" w:eastAsia="Questrial" w:hAnsi="Times New Roman" w:cs="Times New Roman"/>
          <w:b/>
          <w:sz w:val="24"/>
          <w:szCs w:val="24"/>
        </w:rPr>
        <w:t xml:space="preserve"> DE ENTERADA Y DE CONFORMIDAD CON LO ESTABLECIDO EN EL ARTÍCULO 24 FRACCIÓN III DEL REGLAMENTO PARA EL GOBIERNO INTERIOR DEL CONGRESO, SE TURNA A LA COMISIÓN DE COORDINACIÓN Y RÉGIMEN INTERNO.</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OFICIO SIGNADO POR LOS CC. RAMIRO ADRIÁN BRAVO GARCÍA, SUBSECRETARIO DE INGRESOS Y DR. RAÚL SERGIO GONZÁLEZ TREVIÑO, SUBSECRETARIO DE EGRESOS DE LA SECRETARÍA DE FINANZAS Y TESORERÍA GENERAL DEL ESTADO,</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REMITEN LAS FECHAS DE PAGO DE LAS PARTICIPACIONES FEDERALES Y ESTATALES A MUNICIPIOS; LOS MONTOS EFECTIVAMENTE PAGADOS, LAS FORMULAS Y VARIABLES UTILIZADAS PARA SU CÁLCULO Y DISTRIBUCIÓN, ASÍ COMO LAS MEMORIAS DE CÁLCULO, TODAS ELLAS CORRESPONDIENTES AL CUARTO TRIMESTRE DE 2021. </w:t>
      </w:r>
      <w:r w:rsidRPr="00881A79">
        <w:rPr>
          <w:rFonts w:ascii="Times New Roman" w:eastAsia="Questrial" w:hAnsi="Times New Roman" w:cs="Times New Roman"/>
          <w:b/>
          <w:sz w:val="24"/>
          <w:szCs w:val="24"/>
        </w:rPr>
        <w:t xml:space="preserve">DE ENTERADA Y DE CONFORMIDAD </w:t>
      </w:r>
      <w:r w:rsidRPr="00881A79">
        <w:rPr>
          <w:rFonts w:ascii="Times New Roman" w:eastAsia="Questrial" w:hAnsi="Times New Roman" w:cs="Times New Roman"/>
          <w:b/>
          <w:sz w:val="24"/>
          <w:szCs w:val="24"/>
        </w:rPr>
        <w:lastRenderedPageBreak/>
        <w:t>CON LO ESTABLECIDO EN EL ARTÍCULO 24 FRACCIÓN III DEL REGLAMENTO PARA EL GOBIERNO INTERIOR DEL CONGRESO, SE TURNA A LA COMISIÓN DE VIGILANCIA.</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2 ESCRITOS SIGNADOS POR EL C. DRA. ELVA DIAMANTINA TORRES </w:t>
      </w:r>
      <w:proofErr w:type="spellStart"/>
      <w:r w:rsidRPr="00881A79">
        <w:rPr>
          <w:rFonts w:ascii="Times New Roman" w:eastAsia="Questrial" w:hAnsi="Times New Roman" w:cs="Times New Roman"/>
          <w:sz w:val="24"/>
          <w:szCs w:val="24"/>
        </w:rPr>
        <w:t>LUÉVANO</w:t>
      </w:r>
      <w:proofErr w:type="spellEnd"/>
      <w:r w:rsidRPr="00881A79">
        <w:rPr>
          <w:rFonts w:ascii="Times New Roman" w:eastAsia="Questrial" w:hAnsi="Times New Roman" w:cs="Times New Roman"/>
          <w:sz w:val="24"/>
          <w:szCs w:val="24"/>
        </w:rPr>
        <w:t>, SECRETARIA DE DESARROLLO SOCIAL Y HUMANO,</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DA CONTESTACIÓN AL EXHORTO REALIZADO POR ESTA SOBERANÍA. </w:t>
      </w:r>
      <w:r w:rsidRPr="00881A79">
        <w:rPr>
          <w:rFonts w:ascii="Times New Roman" w:eastAsia="Questrial" w:hAnsi="Times New Roman" w:cs="Times New Roman"/>
          <w:b/>
          <w:sz w:val="24"/>
          <w:szCs w:val="24"/>
        </w:rPr>
        <w:t xml:space="preserve">DE ENTERADA Y SE ANEXA EN EL ACUERDO ADMINISTRATIVO NÚM. 162 APROBADO POR ESTA SOBERANÍA; ASÍ MISMO REMÍTASE COPIA DEL ESCRITO AL COMITÉ DE SEGUIMIENTO DE ACUERDOS Y AL </w:t>
      </w:r>
      <w:proofErr w:type="spellStart"/>
      <w:r w:rsidRPr="00881A79">
        <w:rPr>
          <w:rFonts w:ascii="Times New Roman" w:eastAsia="Questrial" w:hAnsi="Times New Roman" w:cs="Times New Roman"/>
          <w:b/>
          <w:sz w:val="24"/>
          <w:szCs w:val="24"/>
        </w:rPr>
        <w:t>PROMOVENTE</w:t>
      </w:r>
      <w:proofErr w:type="spellEnd"/>
      <w:r w:rsidRPr="00881A79">
        <w:rPr>
          <w:rFonts w:ascii="Times New Roman" w:eastAsia="Questrial" w:hAnsi="Times New Roman" w:cs="Times New Roman"/>
          <w:b/>
          <w:sz w:val="24"/>
          <w:szCs w:val="24"/>
        </w:rPr>
        <w:t>.</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OFICIO SIGNADO POR EL C. LIC. HÉCTOR JULIÁN MORALES RIVERA, SECRETARIO DEL AYUNTAMIENTO DE APODACA,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REMITE EL PLAN MUNICIPAL DE DESARROLLO DE LA ADMINISTRACIÓN 2021-2024. </w:t>
      </w:r>
      <w:r w:rsidRPr="00881A7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1D2322" w:rsidRPr="00881A79" w:rsidRDefault="001D2322" w:rsidP="00881A79">
      <w:pPr>
        <w:pStyle w:val="Prrafodelista"/>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EL C. LIC. ARTURO CHARLES CRUZ, DIRECTOR JURÍDICO DE LA OFICINA DE LA SECRETARIA DE IGUALDAD E INCLUSIÓN,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DA CONTESTACIÓN AL EXHORTO REALIZADO POR ESTA SOBERANÍA. </w:t>
      </w:r>
      <w:r w:rsidRPr="00881A79">
        <w:rPr>
          <w:rFonts w:ascii="Times New Roman" w:eastAsia="Questrial" w:hAnsi="Times New Roman" w:cs="Times New Roman"/>
          <w:b/>
          <w:sz w:val="24"/>
          <w:szCs w:val="24"/>
        </w:rPr>
        <w:t xml:space="preserve">DE ENTERADA Y SE ANEXA EN EL ACUERDO ADMINISTRATIVO NÚM. 163 APROBADO POR ESTA SOBERANÍA; ASÍ MISMO REMÍTASE COPIA DEL ESCRITO AL COMITÉ DE SEGUIMIENTO DE ACUERDOS Y AL </w:t>
      </w:r>
      <w:proofErr w:type="spellStart"/>
      <w:r w:rsidRPr="00881A79">
        <w:rPr>
          <w:rFonts w:ascii="Times New Roman" w:eastAsia="Questrial" w:hAnsi="Times New Roman" w:cs="Times New Roman"/>
          <w:b/>
          <w:sz w:val="24"/>
          <w:szCs w:val="24"/>
        </w:rPr>
        <w:t>PROMOVENTE</w:t>
      </w:r>
      <w:proofErr w:type="spellEnd"/>
      <w:r w:rsidRPr="00881A79">
        <w:rPr>
          <w:rFonts w:ascii="Times New Roman" w:eastAsia="Questrial" w:hAnsi="Times New Roman" w:cs="Times New Roman"/>
          <w:b/>
          <w:sz w:val="24"/>
          <w:szCs w:val="24"/>
        </w:rPr>
        <w:t>.</w:t>
      </w:r>
    </w:p>
    <w:p w:rsidR="001D2322" w:rsidRPr="00881A79" w:rsidRDefault="001D2322" w:rsidP="00881A79">
      <w:pPr>
        <w:pStyle w:val="Prrafodelista"/>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EL C. ISMAEL HERNÁN MENDOZA CONTRERAS, MEDIANTE EL CUAL PRESENTA INICIATIVA DE REFORMA AL ARTÍCULO 18 DE LA LEY DEL SERVICIO PROFESIONAL DE CARRERA DE LA AUDITORÍA SUPERIOR DEL ESTADO DE NUEVO LEÓN, EN MATERIA DE FORTALECIMIENTO A LA AUDITORÍA SUPERIOR DEL ESTADO. </w:t>
      </w:r>
      <w:r w:rsidRPr="00881A7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1D2322" w:rsidRPr="00881A79" w:rsidRDefault="001D2322" w:rsidP="00881A79">
      <w:pPr>
        <w:pStyle w:val="Prrafodelista"/>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2 OFICIOS SIGNADOS POR EL C. </w:t>
      </w:r>
      <w:proofErr w:type="spellStart"/>
      <w:r w:rsidRPr="00881A79">
        <w:rPr>
          <w:rFonts w:ascii="Times New Roman" w:eastAsia="Questrial" w:hAnsi="Times New Roman" w:cs="Times New Roman"/>
          <w:sz w:val="24"/>
          <w:szCs w:val="24"/>
        </w:rPr>
        <w:t>CMDTE</w:t>
      </w:r>
      <w:proofErr w:type="spellEnd"/>
      <w:r w:rsidRPr="00881A79">
        <w:rPr>
          <w:rFonts w:ascii="Times New Roman" w:eastAsia="Questrial" w:hAnsi="Times New Roman" w:cs="Times New Roman"/>
          <w:sz w:val="24"/>
          <w:szCs w:val="24"/>
        </w:rPr>
        <w:t>. JORGE CAMACHO RINCÓN, DIRECTOR DE PROTECCIÓN CIVIL Y BOMBEROS DE SAN NICOLÁS DE LOS GARZA,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DA CONTESTACIÓN A DIVERSOS EXHORTOS REALIZADOS POR ESTA SOBERANÍA.</w:t>
      </w:r>
      <w:r w:rsidRPr="00881A79">
        <w:rPr>
          <w:rFonts w:ascii="Times New Roman" w:eastAsia="Questrial" w:hAnsi="Times New Roman" w:cs="Times New Roman"/>
          <w:b/>
          <w:sz w:val="24"/>
          <w:szCs w:val="24"/>
        </w:rPr>
        <w:t xml:space="preserve"> DE </w:t>
      </w:r>
      <w:r w:rsidRPr="00881A79">
        <w:rPr>
          <w:rFonts w:ascii="Times New Roman" w:eastAsia="Questrial" w:hAnsi="Times New Roman" w:cs="Times New Roman"/>
          <w:b/>
          <w:sz w:val="24"/>
          <w:szCs w:val="24"/>
        </w:rPr>
        <w:lastRenderedPageBreak/>
        <w:t xml:space="preserve">ENTERADA Y SE ANEXAN EN LOS ACUERDOS ADMINISTRATIVOS NÚMEROS 158 Y 176 APROBADOS POR ESTA SOBERANÍA; ASÍ MISMO REMÍTASE COPIA DE LOS OFICIOS AL COMITÉ DE SEGUIMIENTO DE ACUERDOS Y A LOS </w:t>
      </w:r>
      <w:proofErr w:type="spellStart"/>
      <w:r w:rsidRPr="00881A79">
        <w:rPr>
          <w:rFonts w:ascii="Times New Roman" w:eastAsia="Questrial" w:hAnsi="Times New Roman" w:cs="Times New Roman"/>
          <w:b/>
          <w:sz w:val="24"/>
          <w:szCs w:val="24"/>
        </w:rPr>
        <w:t>PROMOVENTES</w:t>
      </w:r>
      <w:proofErr w:type="spellEnd"/>
      <w:r w:rsidRPr="00881A79">
        <w:rPr>
          <w:rFonts w:ascii="Times New Roman" w:eastAsia="Questrial" w:hAnsi="Times New Roman" w:cs="Times New Roman"/>
          <w:b/>
          <w:sz w:val="24"/>
          <w:szCs w:val="24"/>
        </w:rPr>
        <w:t>.</w:t>
      </w:r>
    </w:p>
    <w:p w:rsidR="001D2322" w:rsidRPr="00881A79" w:rsidRDefault="001D2322" w:rsidP="00881A79">
      <w:pPr>
        <w:pStyle w:val="Prrafodelista"/>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OFICIO SIGNADO POR LA C. MTRA. ARMIDA SERRATO FLORES, OFICIAL MAYOR DEL H. CONGRESO DEL ESTADO DE NUEVO LEÓN, MEDIANTE EL CUAL REMITE LAS ASISTENCIAS DE LAS DIPUTADAS Y LOS DIPUTADOS A LAS COMISIONES, COMITÉS Y DE LAS SESIONES DEL PLENO, CORRESPONDIENTE AL MES DE DICIEMBRE DE 2021.</w:t>
      </w:r>
      <w:r w:rsidRPr="00881A79">
        <w:rPr>
          <w:rFonts w:ascii="Times New Roman" w:eastAsia="Questrial" w:hAnsi="Times New Roman" w:cs="Times New Roman"/>
          <w:b/>
          <w:sz w:val="24"/>
          <w:szCs w:val="24"/>
        </w:rPr>
        <w:t xml:space="preserve"> DE ENTERADO Y SE INSTRUYE PARA QUE SEAN COLOCADOS EN LOS TABLEROS DE AVISOS DE ESTE PODER LEGISLATIVO.</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2 OFICIOS SIGNADOS POR EL C. LIC. ALDO </w:t>
      </w:r>
      <w:proofErr w:type="spellStart"/>
      <w:r w:rsidRPr="00881A79">
        <w:rPr>
          <w:rFonts w:ascii="Times New Roman" w:eastAsia="Questrial" w:hAnsi="Times New Roman" w:cs="Times New Roman"/>
          <w:sz w:val="24"/>
          <w:szCs w:val="24"/>
        </w:rPr>
        <w:t>FASCI</w:t>
      </w:r>
      <w:proofErr w:type="spellEnd"/>
      <w:r w:rsidRPr="00881A79">
        <w:rPr>
          <w:rFonts w:ascii="Times New Roman" w:eastAsia="Questrial" w:hAnsi="Times New Roman" w:cs="Times New Roman"/>
          <w:sz w:val="24"/>
          <w:szCs w:val="24"/>
        </w:rPr>
        <w:t xml:space="preserve"> ZUAZUA SECRETARIO DE SEGURIDAD DEL ESTADO,</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DA CONTESTACIÓN A DIVERSOS EXHORTOS REALIZADOS POR ESTA SOBERANÍA.</w:t>
      </w:r>
      <w:r w:rsidRPr="00881A79">
        <w:rPr>
          <w:rFonts w:ascii="Times New Roman" w:eastAsia="Questrial" w:hAnsi="Times New Roman" w:cs="Times New Roman"/>
          <w:b/>
          <w:sz w:val="24"/>
          <w:szCs w:val="24"/>
        </w:rPr>
        <w:t xml:space="preserve"> DE ENTERADA Y SE ANEXAN EN LOS ACUERDOS ADMINISTRATIVOS NÚMEROS 120 Y 164 APROBADOS POR ESTA SOBERANÍA; ASÍ MISMO REMÍTASE COPIA DE LOS OFICIOS AL COMITÉ DE SEGUIMIENTO DE ACUERDOS Y A LOS </w:t>
      </w:r>
      <w:proofErr w:type="spellStart"/>
      <w:r w:rsidRPr="00881A79">
        <w:rPr>
          <w:rFonts w:ascii="Times New Roman" w:eastAsia="Questrial" w:hAnsi="Times New Roman" w:cs="Times New Roman"/>
          <w:b/>
          <w:sz w:val="24"/>
          <w:szCs w:val="24"/>
        </w:rPr>
        <w:t>PROMOVENTES</w:t>
      </w:r>
      <w:proofErr w:type="spellEnd"/>
      <w:r w:rsidRPr="00881A79">
        <w:rPr>
          <w:rFonts w:ascii="Times New Roman" w:eastAsia="Questrial" w:hAnsi="Times New Roman" w:cs="Times New Roman"/>
          <w:b/>
          <w:sz w:val="24"/>
          <w:szCs w:val="24"/>
        </w:rPr>
        <w:t>.</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EL C. DR. RAÚL SERGIO GONZÁLEZ TREVIÑO, SUB-SECRETARIO DE EGRESOS DE LA SECRETARÍA DE FINANZAS Y TESORERÍA GENERAL DEL ESTADO DE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INFORMA SOBRE CONVENIO DE REESTRUCTURA DE FINANCIAMIENTOS.</w:t>
      </w:r>
      <w:r w:rsidRPr="00881A79">
        <w:rPr>
          <w:rFonts w:ascii="Times New Roman" w:eastAsia="Questrial" w:hAnsi="Times New Roman" w:cs="Times New Roman"/>
          <w:b/>
          <w:sz w:val="24"/>
          <w:szCs w:val="24"/>
        </w:rPr>
        <w:t xml:space="preserve"> DE ENTERADA Y DE CONFORMIDAD CON LO ESTABLECIDO EN EL ARTÍCULO 24 FRACCIÓN III DEL REGLAMENTO PARA EL GOBIERNO INTERIOR DEL CONGRESO, SE TURNA A LA COMISIÓN DE VIGILANCIA.</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OFICIO SIGNADO POR EL C. LIC. GERARDO GLORIA JUÁREZ DIRECTOR DE TRANSITO DE LA </w:t>
      </w:r>
      <w:proofErr w:type="spellStart"/>
      <w:r w:rsidRPr="00881A79">
        <w:rPr>
          <w:rFonts w:ascii="Times New Roman" w:eastAsia="Questrial" w:hAnsi="Times New Roman" w:cs="Times New Roman"/>
          <w:sz w:val="24"/>
          <w:szCs w:val="24"/>
        </w:rPr>
        <w:t>S.S.P.V.M</w:t>
      </w:r>
      <w:proofErr w:type="spellEnd"/>
      <w:r w:rsidRPr="00881A79">
        <w:rPr>
          <w:rFonts w:ascii="Times New Roman" w:eastAsia="Questrial" w:hAnsi="Times New Roman" w:cs="Times New Roman"/>
          <w:sz w:val="24"/>
          <w:szCs w:val="24"/>
        </w:rPr>
        <w:t>. DEL MUNICIPIO DE MONTERREY,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DA CONTESTACIÓN A DIVERSOS EXHORTOS REALIZADOS POR ESTA SOBERANÍA.</w:t>
      </w:r>
      <w:r w:rsidRPr="00881A79">
        <w:rPr>
          <w:rFonts w:ascii="Times New Roman" w:eastAsia="Questrial" w:hAnsi="Times New Roman" w:cs="Times New Roman"/>
          <w:b/>
          <w:sz w:val="24"/>
          <w:szCs w:val="24"/>
        </w:rPr>
        <w:t xml:space="preserve"> DE ENTERADA Y SE ANEXA EN EL ACUERDO ADMINISTRATIVO 117 APROBADO POR ESTA SOBERANÍA; ASÍ MISMO REMÍTASE COPIA DE LOS OFICIOS AL COMITÉ DE SEGUIMIENTO DE ACUERDOS Y AL </w:t>
      </w:r>
      <w:proofErr w:type="spellStart"/>
      <w:r w:rsidRPr="00881A79">
        <w:rPr>
          <w:rFonts w:ascii="Times New Roman" w:eastAsia="Questrial" w:hAnsi="Times New Roman" w:cs="Times New Roman"/>
          <w:b/>
          <w:sz w:val="24"/>
          <w:szCs w:val="24"/>
        </w:rPr>
        <w:t>PROMOVENTE</w:t>
      </w:r>
      <w:proofErr w:type="spellEnd"/>
      <w:r w:rsidRPr="00881A79">
        <w:rPr>
          <w:rFonts w:ascii="Times New Roman" w:eastAsia="Questrial" w:hAnsi="Times New Roman" w:cs="Times New Roman"/>
          <w:b/>
          <w:sz w:val="24"/>
          <w:szCs w:val="24"/>
        </w:rPr>
        <w:t>.</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EL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EDUARDO GAONA DOMÍNGUEZ, COORDINADOR Y LOS INTEGRANTES DEL GRUPO LEGISLATIVO MOVIMIENTO CIUDADANO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PRESENTA INICIATIVA DE REFORMAS A DIVERSOS ARTÍCULOS A LA LEY NACIONAL DE EJECUCIÓN PENAL, EN MATERIA </w:t>
      </w:r>
      <w:r w:rsidRPr="00881A79">
        <w:rPr>
          <w:rFonts w:ascii="Times New Roman" w:eastAsia="Questrial" w:hAnsi="Times New Roman" w:cs="Times New Roman"/>
          <w:sz w:val="24"/>
          <w:szCs w:val="24"/>
        </w:rPr>
        <w:lastRenderedPageBreak/>
        <w:t xml:space="preserve">DE ELEGIBILIDAD DE LA CONSTANCIA DE NO ANTECEDENTES PENALES. </w:t>
      </w:r>
      <w:r w:rsidRPr="00881A7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PRESENTADO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xml:space="preserve">. JESSICA ELODIA MARTÍNEZ </w:t>
      </w:r>
      <w:proofErr w:type="spellStart"/>
      <w:r w:rsidRPr="00881A79">
        <w:rPr>
          <w:rFonts w:ascii="Times New Roman" w:eastAsia="Questrial" w:hAnsi="Times New Roman" w:cs="Times New Roman"/>
          <w:sz w:val="24"/>
          <w:szCs w:val="24"/>
        </w:rPr>
        <w:t>MARTÍNEZ</w:t>
      </w:r>
      <w:proofErr w:type="spellEnd"/>
      <w:r w:rsidRPr="00881A79">
        <w:rPr>
          <w:rFonts w:ascii="Times New Roman" w:eastAsia="Questrial" w:hAnsi="Times New Roman" w:cs="Times New Roman"/>
          <w:sz w:val="24"/>
          <w:szCs w:val="24"/>
        </w:rPr>
        <w:t>, COORDINADORA DEL GRUPO LEGISLATIVO DEL PARTIDO MOVIMIENTO DE REGENERACIÓN NACIONAL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SOLICITA LA APROBACIÓN DE UN PUNTO DE ACUERDO, A FIN DE ENVIAR UN ATENTO EXHORTO AL EJECUTIVO DEL ESTADO, PARA QUE COMO SUPERIOR JERÁRQUICO DE LA ADMINISTRACIÓN PÚBLICA ESTATAL, GIRE INSTRUCCIONES AL TITULAR DE LA SECRETARÍA DEL TRABAJO, PARA QUE REALICE LA VIGILANCIA NECESARIA Y EN SU CASO DETERMINE LAS SANCIONES A QUE HAYA LUGAR, PARA TODAS AQUELLAS EMPRESAS DEL SECTOR DE ENTRETENIMIENTO CON APUESTAS Y A LAS DEL RUBRO DEL TURISMO ENFOCADAS A LA PRESTACIÓN DE SERVICIOS DE ALOJAMIENTO, PARA QUE ESTAS NO SOLICITEN A SUS EMPLEADAS Y EMPLEADOS UN COMPROBANTE NEGATIVO PARA EL VIRUS DEL SAR-COV-2, COMO ELEMENTO DETERMINANTE PARA QUE SE LES PERMITA LABORAR, Y EVITEN AISLAR A ESTAS PERSONAS QUE NO CUENTAN CON UNA PRUEBA NEGATIVA, CON BASE EN UN CRITERIO ARBITRARIO Y SIN GOCE DE SUELDO POR LAPSOS INDEFINIDOS. </w:t>
      </w:r>
      <w:r w:rsidRPr="00881A79">
        <w:rPr>
          <w:rFonts w:ascii="Times New Roman" w:eastAsia="Questrial" w:hAnsi="Times New Roman" w:cs="Times New Roman"/>
          <w:b/>
          <w:sz w:val="24"/>
          <w:szCs w:val="24"/>
        </w:rPr>
        <w:t xml:space="preserve">DE ENTERADA Y DE CONFORMIDAD CON LO ESTABLECIDO EN EL ARTÍCULO 24 FRACCIÓN III Y 39 FRACCIÓN XV DEL REGLAMENTO PARA EL GOBIERNO INTERIOR DEL CONGRESO, SE TURNA A LA COMISIÓN DE SALUD Y ATENCIÓN A GRUPOS VULNERABLES. </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PRESENTADO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xml:space="preserve">. JESSICA ELODIA MARTÍNEZ </w:t>
      </w:r>
      <w:proofErr w:type="spellStart"/>
      <w:r w:rsidRPr="00881A79">
        <w:rPr>
          <w:rFonts w:ascii="Times New Roman" w:eastAsia="Questrial" w:hAnsi="Times New Roman" w:cs="Times New Roman"/>
          <w:sz w:val="24"/>
          <w:szCs w:val="24"/>
        </w:rPr>
        <w:t>MARTÍNEZ</w:t>
      </w:r>
      <w:proofErr w:type="spellEnd"/>
      <w:r w:rsidRPr="00881A79">
        <w:rPr>
          <w:rFonts w:ascii="Times New Roman" w:eastAsia="Questrial" w:hAnsi="Times New Roman" w:cs="Times New Roman"/>
          <w:sz w:val="24"/>
          <w:szCs w:val="24"/>
        </w:rPr>
        <w:t>, COORDINADORA DEL GRUPO LEGISLATIVO DEL PARTIDO MOVIMIENTO DE REGENERACIÓN NACIONAL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SOLICITA LA APROBACIÓN DE UN PUNTO DE ACUERDO, A FIN DE EXHORTAR AL EJECUTIVO DEL ESTADO, PARA QUE COMO SUPERIOR JERÁRQUICO DE LA ADMINISTRACIÓN PÚBLICA ESTATAL, GIRE INSTRUCCIONES AL TITULAR DE LA SECRETARÍA DE SALUD, PARA QUE INFORME SI SE HA DETERMINADO Y SOLICITADO A LAS EMPRESAS QUE INTEGRAN EL SECTOR PRODUCTIVO DEL ESTADO, QUE ESTAS, DEBAN PEDIR COMO ELEMENTO NECESARIO UNA PRUEBA NEGATIVAS DEL VIRUS SAR-COV-2 A SUS EMPLEADAS Y EMPLEADOS PARA QUE ESTAS PUEDAN LABORAR Y SI EN SU DEFECTO, ESTOS CENTROS DE TRABAJO SE LES HAYA AUTORIZADO QUE LAS PERSONAS QUE NO LO PRESENTEN, NO </w:t>
      </w:r>
      <w:r w:rsidRPr="00881A79">
        <w:rPr>
          <w:rFonts w:ascii="Times New Roman" w:eastAsia="Questrial" w:hAnsi="Times New Roman" w:cs="Times New Roman"/>
          <w:sz w:val="24"/>
          <w:szCs w:val="24"/>
        </w:rPr>
        <w:lastRenderedPageBreak/>
        <w:t>SE LES PERMITA TRABAJAR SIN GOCE DE SUELDO.</w:t>
      </w:r>
      <w:r w:rsidRPr="00881A79">
        <w:rPr>
          <w:rFonts w:ascii="Times New Roman" w:eastAsia="Questrial" w:hAnsi="Times New Roman" w:cs="Times New Roman"/>
          <w:b/>
          <w:sz w:val="24"/>
          <w:szCs w:val="24"/>
        </w:rPr>
        <w:t xml:space="preserve"> DE ENTERADA Y DE CONFORMIDAD CON LO ESTABLECIDO EN EL ARTÍCULO 24 FRACCIÓN III Y 39 FRACCIÓN XV DEL REGLAMENTO PARA EL GOBIERNO INTERIOR DEL CONGRESO, SE TURNA A LA COMISIÓN DE SALUD Y ATENCIÓN A GRUPOS VULNERABLES. </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PRESENTADO POR EL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HERIBERTO TREVIÑO CANTÚ, COORDINADOR DEL GRUPO LEGISLATIVO DEL PARTIDO REVOLUCIONARIO INSTITUCIONAL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PRESENTA INICIATIVA DE ADICIÓN DE UN ARTÍCULO 79 BIS, A LA LEY SOBRE EL CONTRATO DEL SEGURO, EN MATERIA DE RESPONSABILIDAD MORAL.</w:t>
      </w:r>
      <w:r w:rsidRPr="00881A79">
        <w:rPr>
          <w:rFonts w:ascii="Times New Roman" w:eastAsia="Questrial" w:hAnsi="Times New Roman" w:cs="Times New Roman"/>
          <w:b/>
          <w:sz w:val="24"/>
          <w:szCs w:val="24"/>
        </w:rPr>
        <w:t xml:space="preserve"> DE ENTERADA Y DE CONFORMIDAD CON LO ESTABLECIDO EN EL ARTÍCULO 24 FRACCIÓN III Y 39 FRACCIÓN II DEL REGLAMENTO PARA EL GOBIERNO INTERIOR DEL CONGRESO, SE TURNA A LA COMISIÓN DE LEGISLACIÓN. </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PRESENTADO POR EL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HERIBERTO TREVIÑO CANTÚ, COORDINADOR DEL GRUPO LEGISLATIVO DEL PARTIDO REVOLUCIONARIO INSTITUCIONAL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PRESENTA INICIATIVA DE REFORMA AL ARTÍCULO 732 BIS II DEL CÓDIGO DE PROCEDIMIENTOS CIVILES DEL ESTADO, EN MATERIA DE ADOPCIONES.</w:t>
      </w:r>
      <w:r w:rsidRPr="00881A79">
        <w:rPr>
          <w:rFonts w:ascii="Times New Roman" w:eastAsia="Questrial" w:hAnsi="Times New Roman" w:cs="Times New Roman"/>
          <w:b/>
          <w:sz w:val="24"/>
          <w:szCs w:val="24"/>
        </w:rPr>
        <w:t xml:space="preserve"> DE ENTERADA Y DE CONFORMIDAD CON LO ESTABLECIDO EN EL ARTÍCULO 24 FRACCIÓN III Y 39 FRACCIÓN II DEL REGLAMENTO PARA EL GOBIERNO INTERIOR DEL CONGRESO, SE TURNA A LA COMISIÓN DE LEGISLACIÓN. </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PRESENTADO POR INTEGRANTES DEL COMITÉ POR LA REGULARIZACIÓN DE LA TENENCIA DE LA TIERRA, DE LA COLONIA CAMPESTRE MONTE CRISTAL, QUINTO SECTOR EN JUÁREZ,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SOLICITAN LA APROBACIÓN DE UN PUNTO DE ACUERDO, PARA QUE SE EXHORTE AL GOBERNADOR DEL ESTADO Y SE GIREN LAS INSTRUCCIONES NECESARIAS A FOMERREY, PARA QUE INICIE EL PROCESO DE REGULARIZACIÓN DE ESE ASENTAMIENTO HUMANO IRREGULAR. </w:t>
      </w:r>
      <w:r w:rsidRPr="00881A79">
        <w:rPr>
          <w:rFonts w:ascii="Times New Roman" w:eastAsia="Questrial" w:hAnsi="Times New Roman" w:cs="Times New Roman"/>
          <w:b/>
          <w:sz w:val="24"/>
          <w:szCs w:val="24"/>
        </w:rPr>
        <w:t>DE ENTERADA Y DE CONFORMIDAD CON LO ESTABLECIDO EN LOS ARTÍCULOS 24 FRACCIÓN III Y 39 FRACCIÓN IX DEL REGLAMENTO PARA EL GOBIERNO INTERIOR DEL CONGRESO, SE TURNA A LA COMISIÓN DE DESARROLLO URBANO.</w:t>
      </w:r>
    </w:p>
    <w:p w:rsidR="001D2322" w:rsidRPr="00881A79" w:rsidRDefault="001D2322" w:rsidP="00881A79">
      <w:pPr>
        <w:pStyle w:val="Prrafodelista"/>
        <w:ind w:left="567" w:right="49" w:hanging="567"/>
        <w:jc w:val="both"/>
        <w:rPr>
          <w:rFonts w:ascii="Times New Roman" w:eastAsia="Questrial" w:hAnsi="Times New Roman" w:cs="Times New Roman"/>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ESCRITO SIGNADO POR EL C. LIC. RAÚL ANTONIO MORALES CORTEZ, SECRETARIO DEL AYUNTAMIENTO DE PESQUERÍA,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PRESENTAN INFORMACIÓN COMPLEMENTARIA </w:t>
      </w:r>
      <w:r w:rsidRPr="00881A79">
        <w:rPr>
          <w:rFonts w:ascii="Times New Roman" w:eastAsia="Questrial" w:hAnsi="Times New Roman" w:cs="Times New Roman"/>
          <w:sz w:val="24"/>
          <w:szCs w:val="24"/>
        </w:rPr>
        <w:lastRenderedPageBreak/>
        <w:t xml:space="preserve">A SU SOLICITUD DE MODIFICACIÓN A LOS ACUERDOS 869, 871, 872 Y 873 APROBADOS POR ESTA SOBERANÍA. </w:t>
      </w:r>
      <w:r w:rsidRPr="00881A79">
        <w:rPr>
          <w:rFonts w:ascii="Times New Roman" w:eastAsia="Questrial" w:hAnsi="Times New Roman" w:cs="Times New Roman"/>
          <w:b/>
          <w:sz w:val="24"/>
          <w:szCs w:val="24"/>
        </w:rPr>
        <w:t>DE ENTERADA Y SE ANEXA EN EL EXPEDIENTE 11579/LXXIV QUE SE ENCUENTRA EN LA COMISIÓN DE DESARROLLO URBANO.</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OFICIO SIGNADO POR LA DRA. ANA LUNA SERRANO, SECRETARIA DE DESARROLLO HUMANO DEL GOBIERNO MUNICIPAL DE MONTERREY NUEVO LEÓN,</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DA CONTESTACIÓN A DIVERSOS EXHORTOS REALIZADOS POR ESTA SOBERANÍA.</w:t>
      </w:r>
      <w:r w:rsidRPr="00881A79">
        <w:rPr>
          <w:rFonts w:ascii="Times New Roman" w:eastAsia="Questrial" w:hAnsi="Times New Roman" w:cs="Times New Roman"/>
          <w:b/>
          <w:sz w:val="24"/>
          <w:szCs w:val="24"/>
        </w:rPr>
        <w:t xml:space="preserve"> DE ENTERADA Y SE ANEXA EN EL ACUERDO ADMINISTRATIVO NÚM. 169 APROBADO POR ESTA SOBERANÍA; ASÍ MISMO REMÍTASE COPIA DEL OFICIO AL COMITÉ DE SEGUIMIENTO DE ACUERDOS Y A LOS </w:t>
      </w:r>
      <w:proofErr w:type="spellStart"/>
      <w:r w:rsidRPr="00881A79">
        <w:rPr>
          <w:rFonts w:ascii="Times New Roman" w:eastAsia="Questrial" w:hAnsi="Times New Roman" w:cs="Times New Roman"/>
          <w:b/>
          <w:sz w:val="24"/>
          <w:szCs w:val="24"/>
        </w:rPr>
        <w:t>PROMOVENTES</w:t>
      </w:r>
      <w:proofErr w:type="spellEnd"/>
      <w:r w:rsidRPr="00881A79">
        <w:rPr>
          <w:rFonts w:ascii="Times New Roman" w:eastAsia="Questrial" w:hAnsi="Times New Roman" w:cs="Times New Roman"/>
          <w:b/>
          <w:sz w:val="24"/>
          <w:szCs w:val="24"/>
        </w:rPr>
        <w:t>.</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EL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xml:space="preserve">. HÉCTOR GARCÍA </w:t>
      </w:r>
      <w:proofErr w:type="spellStart"/>
      <w:r w:rsidRPr="00881A79">
        <w:rPr>
          <w:rFonts w:ascii="Times New Roman" w:eastAsia="Questrial" w:hAnsi="Times New Roman" w:cs="Times New Roman"/>
          <w:sz w:val="24"/>
          <w:szCs w:val="24"/>
        </w:rPr>
        <w:t>GARCÍA</w:t>
      </w:r>
      <w:proofErr w:type="spellEnd"/>
      <w:r w:rsidRPr="00881A79">
        <w:rPr>
          <w:rFonts w:ascii="Times New Roman" w:eastAsia="Questrial" w:hAnsi="Times New Roman" w:cs="Times New Roman"/>
          <w:sz w:val="24"/>
          <w:szCs w:val="24"/>
        </w:rPr>
        <w:t xml:space="preserve"> Y LOS INTEGRANTES DEL GRUPO LEGISLATIVO DEL PARTIDO REVOLUCIONARIO INSTITUCIONAL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PRESENTAN INICIATIVA DE REFORMA AL ARTÍCULO 132 DE LA LEY FEDERAL DEL TRABAJO, EN RELACIÓN A QUE LOS CENTROS DE TRABAJO CUENTEN CON LAS INSTALACIONES ADECUADAS PARA LAS PERSONAS CON DISCAPACIDAD.</w:t>
      </w:r>
      <w:r w:rsidRPr="00881A79">
        <w:rPr>
          <w:rFonts w:ascii="Times New Roman" w:eastAsia="Questrial" w:hAnsi="Times New Roman" w:cs="Times New Roman"/>
          <w:b/>
          <w:sz w:val="24"/>
          <w:szCs w:val="24"/>
        </w:rPr>
        <w:t xml:space="preserve"> DE ENTERADA Y DE CONFORMIDAD CON LO ESTABLECIDO EN LOS ARTÍCULOS 24 FRACCIÓN III Y 39 FRACCIÓN II DEL REGLAMENTO PARA EL GOBIERNO INTERIOR DEL CONGRESO, SE TURNA A LA COMISIÓN DE LEGISLACIÓN.</w:t>
      </w:r>
    </w:p>
    <w:p w:rsidR="001D2322" w:rsidRPr="00881A79" w:rsidRDefault="001D2322" w:rsidP="00881A79">
      <w:pPr>
        <w:ind w:left="567" w:right="49" w:hanging="567"/>
        <w:jc w:val="both"/>
        <w:rPr>
          <w:rFonts w:ascii="Times New Roman" w:eastAsia="Questrial" w:hAnsi="Times New Roman" w:cs="Times New Roman"/>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PRESENTADO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xml:space="preserve">. ANA ISABEL GONZÁLEZ </w:t>
      </w:r>
      <w:proofErr w:type="spellStart"/>
      <w:r w:rsidRPr="00881A79">
        <w:rPr>
          <w:rFonts w:ascii="Times New Roman" w:eastAsia="Questrial" w:hAnsi="Times New Roman" w:cs="Times New Roman"/>
          <w:sz w:val="24"/>
          <w:szCs w:val="24"/>
        </w:rPr>
        <w:t>GONZÁLEZ</w:t>
      </w:r>
      <w:proofErr w:type="spellEnd"/>
      <w:r w:rsidRPr="00881A79">
        <w:rPr>
          <w:rFonts w:ascii="Times New Roman" w:eastAsia="Questrial" w:hAnsi="Times New Roman" w:cs="Times New Roman"/>
          <w:sz w:val="24"/>
          <w:szCs w:val="24"/>
        </w:rPr>
        <w:t xml:space="preserve"> Y LOS INTEGRANTES DEL GRUPO LEGISLATIVO DEL PARTIDO REVOLUCIONARIO INSTITUCIONAL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MEDIANTE EL CUAL SOLICITA LA APROBACIÓN DE UN PUNTO DE ACUERDO, A FIN DE QUE SE ENVÍE UN EXHORTO A LOS TITULARES DE LA SECRETARÍA DE SEGURIDAD PÚBLICA Y A LA SECRETARÍA DE SALUD, A EFECTO DE QUE DE MANERA COORDINADA Y A LA BREVEDAD POSIBLE REALICEN UNA ESTRATEGIA PARA QUE EN TODOS LOS CENTROS DE REINSERCIÓN SOCIAL DEL ESTADO, SE LLEVEN A CABO ACCIONES Y PROGRAMAS DE REHABILITACIÓN EN ADICIONES PARA LAS INTERNAS E INTERNOS.</w:t>
      </w:r>
      <w:r w:rsidRPr="00881A79">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lastRenderedPageBreak/>
        <w:t xml:space="preserve">ESCRITO PRESENTADO POR LA C. ANA MARÍA </w:t>
      </w:r>
      <w:proofErr w:type="spellStart"/>
      <w:r w:rsidRPr="00881A79">
        <w:rPr>
          <w:rFonts w:ascii="Times New Roman" w:eastAsia="Questrial" w:hAnsi="Times New Roman" w:cs="Times New Roman"/>
          <w:sz w:val="24"/>
          <w:szCs w:val="24"/>
        </w:rPr>
        <w:t>SCHWARZ</w:t>
      </w:r>
      <w:proofErr w:type="spellEnd"/>
      <w:r w:rsidRPr="00881A79">
        <w:rPr>
          <w:rFonts w:ascii="Times New Roman" w:eastAsia="Questrial" w:hAnsi="Times New Roman" w:cs="Times New Roman"/>
          <w:sz w:val="24"/>
          <w:szCs w:val="24"/>
        </w:rPr>
        <w:t xml:space="preserve"> GARCÍA Y LOS INTEGRANTES DE ORGANIZACIONES CIVILES, MEDIANTE EL CUAL MANIFIESTAN SU POSTURA EN RELACIÓN A LAS REFORMAS A DIVERSAS DISPOSICIONES EN MATERIA ELECTORAL EN LA PARTICIPACIÓN DE LAS MUJERES. </w:t>
      </w:r>
      <w:r w:rsidRPr="00881A79">
        <w:rPr>
          <w:rFonts w:ascii="Times New Roman" w:eastAsia="Questrial" w:hAnsi="Times New Roman" w:cs="Times New Roman"/>
          <w:b/>
          <w:sz w:val="24"/>
          <w:szCs w:val="24"/>
        </w:rPr>
        <w:t>DE ENTERADA Y</w:t>
      </w:r>
      <w:r w:rsidR="00A055BD">
        <w:rPr>
          <w:rFonts w:ascii="Times New Roman" w:eastAsia="Questrial" w:hAnsi="Times New Roman" w:cs="Times New Roman"/>
          <w:b/>
          <w:sz w:val="24"/>
          <w:szCs w:val="24"/>
        </w:rPr>
        <w:t xml:space="preserve"> SE ANEXA EN LOS EXPEDIENTES 149</w:t>
      </w:r>
      <w:r w:rsidRPr="00881A79">
        <w:rPr>
          <w:rFonts w:ascii="Times New Roman" w:eastAsia="Questrial" w:hAnsi="Times New Roman" w:cs="Times New Roman"/>
          <w:b/>
          <w:sz w:val="24"/>
          <w:szCs w:val="24"/>
        </w:rPr>
        <w:t>53/LXXVI Y 14972/LXXVI QUE SE ENCUENTRA EN LA COMISIÓN DE PUNTOS CONSTITUCIONALES.</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BRENDA LIZBETH SÁNCHEZ CASTRO Y LOS INTEGRANTES DEL GRUPO LEGISLATIVO MOVIMIENTO CIUDADANO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PRESENTAN INICIATIVA DE REFORMA AL ARTÍCULO 172 BIS 3 DE LA LEY AMBIENTAL DEL ESTADO DE NUEVO LEÓN. </w:t>
      </w:r>
      <w:r w:rsidRPr="00881A79">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BRENDA LIZBETH SÁNCHEZ CASTRO Y LOS INTEGRANTES DEL GRUPO LEGISLATIVO MOVIMIENTO CIUDADANO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PRESENTAN INICIATIVA DE REFORMA AL ARTÍCULO 64 DE LA LEY DE JUSTICIA ADMINISTRATIVA PARA EL ESTADO DE NUEVO LEÓN. </w:t>
      </w:r>
      <w:r w:rsidRPr="00881A79">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1D2322" w:rsidRPr="00881A79" w:rsidRDefault="001D2322" w:rsidP="00881A79">
      <w:pPr>
        <w:ind w:left="567" w:right="49" w:hanging="567"/>
        <w:jc w:val="both"/>
        <w:rPr>
          <w:rFonts w:ascii="Times New Roman" w:eastAsia="Questrial" w:hAnsi="Times New Roman" w:cs="Times New Roman"/>
          <w:b/>
          <w:sz w:val="24"/>
          <w:szCs w:val="24"/>
        </w:rPr>
      </w:pPr>
    </w:p>
    <w:p w:rsidR="001D2322" w:rsidRPr="00881A79" w:rsidRDefault="00881A79" w:rsidP="00881A79">
      <w:pPr>
        <w:pStyle w:val="Prrafodelista"/>
        <w:numPr>
          <w:ilvl w:val="0"/>
          <w:numId w:val="22"/>
        </w:numPr>
        <w:spacing w:after="0" w:line="240" w:lineRule="auto"/>
        <w:ind w:left="567" w:right="49" w:hanging="567"/>
        <w:jc w:val="both"/>
        <w:rPr>
          <w:rFonts w:ascii="Times New Roman" w:eastAsia="Questrial" w:hAnsi="Times New Roman" w:cs="Times New Roman"/>
          <w:b/>
          <w:sz w:val="24"/>
          <w:szCs w:val="24"/>
        </w:rPr>
      </w:pPr>
      <w:r w:rsidRPr="00881A79">
        <w:rPr>
          <w:rFonts w:ascii="Times New Roman" w:eastAsia="Questrial" w:hAnsi="Times New Roman" w:cs="Times New Roman"/>
          <w:sz w:val="24"/>
          <w:szCs w:val="24"/>
        </w:rPr>
        <w:t xml:space="preserve">ESCRITO SIGNADO POR LA C. </w:t>
      </w:r>
      <w:proofErr w:type="spellStart"/>
      <w:r w:rsidRPr="00881A79">
        <w:rPr>
          <w:rFonts w:ascii="Times New Roman" w:eastAsia="Questrial" w:hAnsi="Times New Roman" w:cs="Times New Roman"/>
          <w:sz w:val="24"/>
          <w:szCs w:val="24"/>
        </w:rPr>
        <w:t>DIP</w:t>
      </w:r>
      <w:proofErr w:type="spellEnd"/>
      <w:r w:rsidRPr="00881A79">
        <w:rPr>
          <w:rFonts w:ascii="Times New Roman" w:eastAsia="Questrial" w:hAnsi="Times New Roman" w:cs="Times New Roman"/>
          <w:sz w:val="24"/>
          <w:szCs w:val="24"/>
        </w:rPr>
        <w:t>. BRENDA LIZBETH SÁNCHEZ CASTRO Y LOS INTEGRANTES DEL GRUPO LEGISLATIVO MOVIMIENTO CIUDADANO DE LA LXXVI LEGISLATURA,</w:t>
      </w:r>
      <w:r w:rsidRPr="00881A79">
        <w:rPr>
          <w:rFonts w:ascii="Times New Roman" w:eastAsia="Questrial" w:hAnsi="Times New Roman" w:cs="Times New Roman"/>
          <w:b/>
          <w:sz w:val="24"/>
          <w:szCs w:val="24"/>
        </w:rPr>
        <w:t xml:space="preserve"> </w:t>
      </w:r>
      <w:r w:rsidRPr="00881A79">
        <w:rPr>
          <w:rFonts w:ascii="Times New Roman" w:eastAsia="Questrial" w:hAnsi="Times New Roman" w:cs="Times New Roman"/>
          <w:sz w:val="24"/>
          <w:szCs w:val="24"/>
        </w:rPr>
        <w:t xml:space="preserve">MEDIANTE EL CUAL PRESENTAN INICIATIVA DE REFORMA A LA FRACCIÓN IV DEL ARTÍCULO 49 DE LA LEY DE JUSTICIA ADMINISTRATIVA PARA EL ESTADO DE NUEVO LEÓN. </w:t>
      </w:r>
      <w:r w:rsidRPr="00881A79">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sectPr w:rsidR="001D2322" w:rsidRPr="00881A79"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139" w:rsidRDefault="00AC1139" w:rsidP="00E96260">
      <w:pPr>
        <w:spacing w:after="0" w:line="240" w:lineRule="auto"/>
      </w:pPr>
      <w:r>
        <w:separator/>
      </w:r>
    </w:p>
  </w:endnote>
  <w:endnote w:type="continuationSeparator" w:id="0">
    <w:p w:rsidR="00AC1139" w:rsidRDefault="00AC113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7F50CF">
          <w:rPr>
            <w:noProof/>
          </w:rPr>
          <w:t>14</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139" w:rsidRDefault="00AC1139" w:rsidP="00E96260">
      <w:pPr>
        <w:spacing w:after="0" w:line="240" w:lineRule="auto"/>
      </w:pPr>
      <w:r>
        <w:separator/>
      </w:r>
    </w:p>
  </w:footnote>
  <w:footnote w:type="continuationSeparator" w:id="0">
    <w:p w:rsidR="00AC1139" w:rsidRDefault="00AC1139"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39B2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53BF-1603-4491-9714-D50F1A6F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3796</Words>
  <Characters>21639</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16</cp:revision>
  <cp:lastPrinted>2022-01-19T17:08:00Z</cp:lastPrinted>
  <dcterms:created xsi:type="dcterms:W3CDTF">2022-01-12T16:23:00Z</dcterms:created>
  <dcterms:modified xsi:type="dcterms:W3CDTF">2022-01-19T18:44:00Z</dcterms:modified>
</cp:coreProperties>
</file>