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125E83">
        <w:rPr>
          <w:rFonts w:ascii="Times New Roman" w:eastAsia="Times New Roman" w:hAnsi="Times New Roman" w:cs="Times New Roman"/>
          <w:sz w:val="24"/>
          <w:szCs w:val="24"/>
          <w:lang w:eastAsia="es-ES"/>
        </w:rPr>
        <w:t>288</w:t>
      </w:r>
      <w:r w:rsidRPr="00BF6CC0">
        <w:rPr>
          <w:rFonts w:ascii="Times New Roman" w:eastAsia="Times New Roman" w:hAnsi="Times New Roman" w:cs="Times New Roman"/>
          <w:sz w:val="24"/>
          <w:szCs w:val="24"/>
          <w:lang w:eastAsia="es-ES"/>
        </w:rPr>
        <w:t xml:space="preserve"> DE LA SESIÓN </w:t>
      </w:r>
      <w:r w:rsidR="004E71F5">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125E83">
        <w:rPr>
          <w:rFonts w:ascii="Times New Roman" w:eastAsia="Times New Roman" w:hAnsi="Times New Roman" w:cs="Times New Roman"/>
          <w:sz w:val="24"/>
          <w:szCs w:val="24"/>
          <w:lang w:eastAsia="es-ES"/>
        </w:rPr>
        <w:t>18</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4E71F5">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4E71F5">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B84719" w:rsidRPr="004E71F5"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4E71F5">
        <w:rPr>
          <w:rFonts w:ascii="Times New Roman" w:eastAsia="Times New Roman" w:hAnsi="Times New Roman" w:cs="Times New Roman"/>
          <w:b/>
          <w:sz w:val="24"/>
          <w:szCs w:val="24"/>
          <w:lang w:eastAsia="es-ES"/>
        </w:rPr>
        <w:t xml:space="preserve">PRESIDENCIA </w:t>
      </w:r>
      <w:r w:rsidR="00AC7B81" w:rsidRPr="004E71F5">
        <w:rPr>
          <w:rFonts w:ascii="Times New Roman" w:eastAsia="Times New Roman" w:hAnsi="Times New Roman" w:cs="Times New Roman"/>
          <w:b/>
          <w:sz w:val="24"/>
          <w:szCs w:val="24"/>
          <w:lang w:eastAsia="es-ES"/>
        </w:rPr>
        <w:t>DE</w:t>
      </w:r>
      <w:r w:rsidR="00B84719" w:rsidRPr="004E71F5">
        <w:rPr>
          <w:rFonts w:ascii="Times New Roman" w:eastAsia="Times New Roman" w:hAnsi="Times New Roman" w:cs="Times New Roman"/>
          <w:b/>
          <w:sz w:val="24"/>
          <w:szCs w:val="24"/>
          <w:lang w:eastAsia="es-ES"/>
        </w:rPr>
        <w:t>L</w:t>
      </w:r>
      <w:r w:rsidR="004E71F5" w:rsidRPr="004E71F5">
        <w:rPr>
          <w:rFonts w:ascii="Times New Roman" w:eastAsia="Times New Roman" w:hAnsi="Times New Roman" w:cs="Times New Roman"/>
          <w:b/>
          <w:sz w:val="24"/>
          <w:szCs w:val="24"/>
          <w:lang w:eastAsia="es-ES"/>
        </w:rPr>
        <w:t xml:space="preserve"> C. </w:t>
      </w:r>
      <w:proofErr w:type="spellStart"/>
      <w:r w:rsidR="004E71F5" w:rsidRPr="004E71F5">
        <w:rPr>
          <w:rFonts w:ascii="Times New Roman" w:eastAsia="Times New Roman" w:hAnsi="Times New Roman" w:cs="Times New Roman"/>
          <w:b/>
          <w:sz w:val="24"/>
          <w:szCs w:val="24"/>
          <w:lang w:eastAsia="es-ES"/>
        </w:rPr>
        <w:t>DIP</w:t>
      </w:r>
      <w:proofErr w:type="spellEnd"/>
      <w:r w:rsidR="004E71F5" w:rsidRPr="004E71F5">
        <w:rPr>
          <w:rFonts w:ascii="Times New Roman" w:eastAsia="Times New Roman" w:hAnsi="Times New Roman" w:cs="Times New Roman"/>
          <w:b/>
          <w:sz w:val="24"/>
          <w:szCs w:val="24"/>
          <w:lang w:eastAsia="es-ES"/>
        </w:rPr>
        <w:t>.</w:t>
      </w:r>
      <w:r w:rsidR="00AC7B81" w:rsidRPr="004E71F5">
        <w:rPr>
          <w:rFonts w:ascii="Times New Roman" w:eastAsia="Times New Roman" w:hAnsi="Times New Roman" w:cs="Times New Roman"/>
          <w:b/>
          <w:sz w:val="24"/>
          <w:szCs w:val="24"/>
          <w:lang w:eastAsia="es-ES"/>
        </w:rPr>
        <w:t xml:space="preserve"> </w:t>
      </w:r>
    </w:p>
    <w:p w:rsidR="005E21DE" w:rsidRPr="004E71F5" w:rsidRDefault="004E71F5"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4E71F5">
        <w:rPr>
          <w:rFonts w:ascii="Times New Roman" w:hAnsi="Times New Roman" w:cs="Times New Roman"/>
          <w:b/>
          <w:sz w:val="24"/>
          <w:szCs w:val="24"/>
        </w:rPr>
        <w:t xml:space="preserve">RICARDO </w:t>
      </w:r>
      <w:proofErr w:type="spellStart"/>
      <w:r w:rsidRPr="004E71F5">
        <w:rPr>
          <w:rFonts w:ascii="Times New Roman" w:hAnsi="Times New Roman" w:cs="Times New Roman"/>
          <w:b/>
          <w:sz w:val="24"/>
          <w:szCs w:val="24"/>
        </w:rPr>
        <w:t>CANAVATI</w:t>
      </w:r>
      <w:proofErr w:type="spellEnd"/>
      <w:r w:rsidRPr="004E71F5">
        <w:rPr>
          <w:rFonts w:ascii="Times New Roman" w:hAnsi="Times New Roman" w:cs="Times New Roman"/>
          <w:b/>
          <w:sz w:val="24"/>
          <w:szCs w:val="24"/>
        </w:rPr>
        <w:t xml:space="preserve"> </w:t>
      </w:r>
      <w:proofErr w:type="spellStart"/>
      <w:r w:rsidRPr="004E71F5">
        <w:rPr>
          <w:rFonts w:ascii="Times New Roman" w:hAnsi="Times New Roman" w:cs="Times New Roman"/>
          <w:b/>
          <w:sz w:val="24"/>
          <w:szCs w:val="24"/>
        </w:rPr>
        <w:t>HADJÓPULOS</w:t>
      </w:r>
      <w:proofErr w:type="spellEnd"/>
    </w:p>
    <w:p w:rsidR="00012167" w:rsidRPr="0062736C" w:rsidRDefault="00012167" w:rsidP="0062736C">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62736C" w:rsidRDefault="00626052" w:rsidP="0062736C">
      <w:pPr>
        <w:shd w:val="clear" w:color="auto" w:fill="FFFFFF"/>
        <w:spacing w:after="0" w:line="240" w:lineRule="auto"/>
        <w:jc w:val="both"/>
        <w:rPr>
          <w:rFonts w:ascii="Times New Roman" w:hAnsi="Times New Roman" w:cs="Times New Roman"/>
          <w:i/>
          <w:sz w:val="24"/>
          <w:szCs w:val="24"/>
        </w:rPr>
      </w:pPr>
      <w:r w:rsidRPr="0062736C">
        <w:rPr>
          <w:rFonts w:ascii="Times New Roman" w:eastAsia="Times New Roman" w:hAnsi="Times New Roman" w:cs="Times New Roman"/>
          <w:sz w:val="24"/>
          <w:szCs w:val="24"/>
          <w:lang w:eastAsia="es-MX"/>
        </w:rPr>
        <w:t xml:space="preserve">EN LA CIUDAD DE MONTERREY, CAPITAL DEL ESTADO DE NUEVO LEÓN, SIENDO LAS DIEZ HORAS CON CUARENTA Y NUEVE MINUTOS DEL DÍA DIECIOCHO DE JUNIO DE DOS MIL VEINTICUATRO, CON LA ASISTENCIA DE 6 LEGISLADORES, Y 2 AUSENTES SIN AVISO. EL PRESIDENTE DECLARÓ ABIERTA LA SESIÓN. </w:t>
      </w:r>
      <w:r w:rsidRPr="0062736C">
        <w:rPr>
          <w:rFonts w:ascii="Times New Roman" w:hAnsi="Times New Roman" w:cs="Times New Roman"/>
          <w:sz w:val="24"/>
          <w:szCs w:val="24"/>
        </w:rPr>
        <w:t>SE DIO LECTURA AL ORDEN DEL DÍA.</w:t>
      </w:r>
      <w:r w:rsidRPr="0062736C">
        <w:rPr>
          <w:rFonts w:ascii="Times New Roman" w:hAnsi="Times New Roman" w:cs="Times New Roman"/>
          <w:i/>
          <w:sz w:val="24"/>
          <w:szCs w:val="24"/>
        </w:rPr>
        <w:t xml:space="preserve"> EL CUAL FUE APROBADO POR UNANIMIDAD DE LOS PRESENTES. </w:t>
      </w:r>
    </w:p>
    <w:p w:rsidR="002F060F" w:rsidRPr="0062736C" w:rsidRDefault="002F060F" w:rsidP="0062736C">
      <w:pPr>
        <w:shd w:val="clear" w:color="auto" w:fill="FFFFFF"/>
        <w:spacing w:after="0" w:line="240" w:lineRule="auto"/>
        <w:jc w:val="both"/>
        <w:rPr>
          <w:rFonts w:ascii="Times New Roman" w:eastAsia="Times New Roman" w:hAnsi="Times New Roman" w:cs="Times New Roman"/>
          <w:sz w:val="24"/>
          <w:szCs w:val="24"/>
          <w:lang w:eastAsia="es-MX"/>
        </w:rPr>
      </w:pPr>
    </w:p>
    <w:p w:rsidR="00125E83" w:rsidRPr="0062736C" w:rsidRDefault="00626052" w:rsidP="0062736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736C">
        <w:rPr>
          <w:rFonts w:ascii="Times New Roman" w:eastAsia="Times New Roman" w:hAnsi="Times New Roman" w:cs="Times New Roman"/>
          <w:b/>
          <w:bCs/>
          <w:sz w:val="24"/>
          <w:szCs w:val="24"/>
          <w:lang w:eastAsia="es-ES"/>
        </w:rPr>
        <w:t>ASUNTOS EN CARTERA</w:t>
      </w:r>
    </w:p>
    <w:p w:rsidR="00125E83" w:rsidRPr="0062736C" w:rsidRDefault="00626052" w:rsidP="0062736C">
      <w:pPr>
        <w:spacing w:after="0" w:line="240" w:lineRule="auto"/>
        <w:jc w:val="both"/>
        <w:rPr>
          <w:rFonts w:ascii="Times New Roman" w:eastAsia="Times New Roman" w:hAnsi="Times New Roman" w:cs="Times New Roman"/>
          <w:bCs/>
          <w:sz w:val="24"/>
          <w:szCs w:val="24"/>
          <w:lang w:eastAsia="es-ES"/>
        </w:rPr>
      </w:pPr>
      <w:r w:rsidRPr="0062736C">
        <w:rPr>
          <w:rFonts w:ascii="Times New Roman" w:eastAsia="Times New Roman" w:hAnsi="Times New Roman" w:cs="Times New Roman"/>
          <w:sz w:val="24"/>
          <w:szCs w:val="24"/>
          <w:lang w:eastAsia="es-ES"/>
        </w:rPr>
        <w:t xml:space="preserve">SE RECIBIERON </w:t>
      </w:r>
      <w:r w:rsidRPr="0062736C">
        <w:rPr>
          <w:rFonts w:ascii="Times New Roman" w:eastAsia="Times New Roman" w:hAnsi="Times New Roman" w:cs="Times New Roman"/>
          <w:b/>
          <w:sz w:val="24"/>
          <w:szCs w:val="24"/>
          <w:u w:val="single"/>
          <w:lang w:eastAsia="es-ES"/>
        </w:rPr>
        <w:t>20</w:t>
      </w:r>
      <w:r w:rsidRPr="0062736C">
        <w:rPr>
          <w:rFonts w:ascii="Times New Roman" w:eastAsia="Times New Roman" w:hAnsi="Times New Roman" w:cs="Times New Roman"/>
          <w:b/>
          <w:sz w:val="24"/>
          <w:szCs w:val="24"/>
          <w:lang w:eastAsia="es-ES"/>
        </w:rPr>
        <w:t xml:space="preserve"> </w:t>
      </w:r>
      <w:r w:rsidRPr="0062736C">
        <w:rPr>
          <w:rFonts w:ascii="Times New Roman" w:eastAsia="Times New Roman" w:hAnsi="Times New Roman" w:cs="Times New Roman"/>
          <w:sz w:val="24"/>
          <w:szCs w:val="24"/>
          <w:lang w:eastAsia="es-ES"/>
        </w:rPr>
        <w:t xml:space="preserve">ASUNTOS </w:t>
      </w:r>
      <w:r w:rsidRPr="0062736C">
        <w:rPr>
          <w:rFonts w:ascii="Times New Roman" w:hAnsi="Times New Roman" w:cs="Times New Roman"/>
          <w:sz w:val="24"/>
          <w:szCs w:val="24"/>
        </w:rPr>
        <w:t>A LOS CUALES SE LES DIO EL TRÁMITE CORRESPONDIENTE.</w:t>
      </w:r>
      <w:r w:rsidRPr="0062736C">
        <w:rPr>
          <w:rFonts w:ascii="Times New Roman" w:eastAsia="Times New Roman" w:hAnsi="Times New Roman" w:cs="Times New Roman"/>
          <w:sz w:val="24"/>
          <w:szCs w:val="24"/>
          <w:lang w:eastAsia="es-ES"/>
        </w:rPr>
        <w:t xml:space="preserve"> </w:t>
      </w:r>
      <w:r w:rsidRPr="0062736C">
        <w:rPr>
          <w:rFonts w:ascii="Times New Roman" w:eastAsia="Times New Roman" w:hAnsi="Times New Roman" w:cs="Times New Roman"/>
          <w:b/>
          <w:bCs/>
          <w:sz w:val="24"/>
          <w:szCs w:val="24"/>
          <w:lang w:eastAsia="es-ES"/>
        </w:rPr>
        <w:t>(SE ANEXA LISTA).</w:t>
      </w:r>
      <w:r w:rsidRPr="0062736C">
        <w:rPr>
          <w:rFonts w:ascii="Times New Roman" w:eastAsia="Times New Roman" w:hAnsi="Times New Roman" w:cs="Times New Roman"/>
          <w:bCs/>
          <w:sz w:val="24"/>
          <w:szCs w:val="24"/>
          <w:lang w:eastAsia="es-ES"/>
        </w:rPr>
        <w:t xml:space="preserve"> </w:t>
      </w:r>
    </w:p>
    <w:p w:rsidR="00B84719" w:rsidRPr="0062736C" w:rsidRDefault="00B84719" w:rsidP="0062736C">
      <w:pPr>
        <w:spacing w:after="0" w:line="240" w:lineRule="auto"/>
        <w:jc w:val="both"/>
        <w:rPr>
          <w:rFonts w:ascii="Times New Roman" w:eastAsia="Times New Roman" w:hAnsi="Times New Roman" w:cs="Times New Roman"/>
          <w:bCs/>
          <w:sz w:val="24"/>
          <w:szCs w:val="24"/>
          <w:lang w:eastAsia="es-ES"/>
        </w:rPr>
      </w:pPr>
    </w:p>
    <w:p w:rsidR="003B7456" w:rsidRPr="0062736C" w:rsidRDefault="00626052" w:rsidP="0062736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736C">
        <w:rPr>
          <w:rFonts w:ascii="Times New Roman" w:eastAsia="Times New Roman" w:hAnsi="Times New Roman" w:cs="Times New Roman"/>
          <w:b/>
          <w:bCs/>
          <w:sz w:val="24"/>
          <w:szCs w:val="24"/>
          <w:lang w:eastAsia="es-ES"/>
        </w:rPr>
        <w:t>INICIATIVAS DE LEY O DECRETO A PRESENTARSE POR LOS CC. DIPUTADOS</w:t>
      </w:r>
    </w:p>
    <w:p w:rsidR="003B7456" w:rsidRPr="0062736C" w:rsidRDefault="00626052" w:rsidP="006273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736C">
        <w:rPr>
          <w:rFonts w:ascii="Times New Roman" w:eastAsia="Times New Roman" w:hAnsi="Times New Roman" w:cs="Times New Roman"/>
          <w:bCs/>
          <w:sz w:val="24"/>
          <w:szCs w:val="24"/>
          <w:lang w:eastAsia="es-ES"/>
        </w:rPr>
        <w:t>NO HUBO INTERVENCIONES EN ESTE PUNTO DEL ORDEN DEL DÍA.</w:t>
      </w:r>
    </w:p>
    <w:p w:rsidR="000F14F5" w:rsidRPr="0062736C" w:rsidRDefault="000F14F5" w:rsidP="0062736C">
      <w:pPr>
        <w:pStyle w:val="NormalWeb"/>
        <w:shd w:val="clear" w:color="auto" w:fill="FFFFFF"/>
        <w:spacing w:before="0" w:beforeAutospacing="0" w:after="0" w:afterAutospacing="0"/>
      </w:pPr>
    </w:p>
    <w:p w:rsidR="008D13B7" w:rsidRPr="0062736C" w:rsidRDefault="00626052" w:rsidP="0062736C">
      <w:pPr>
        <w:pStyle w:val="Textosinformato"/>
        <w:tabs>
          <w:tab w:val="left" w:pos="360"/>
        </w:tabs>
        <w:jc w:val="both"/>
        <w:rPr>
          <w:rFonts w:ascii="Times New Roman" w:hAnsi="Times New Roman"/>
          <w:b/>
          <w:bCs/>
          <w:iCs/>
          <w:sz w:val="24"/>
          <w:szCs w:val="24"/>
        </w:rPr>
      </w:pPr>
      <w:r w:rsidRPr="0062736C">
        <w:rPr>
          <w:rFonts w:ascii="Times New Roman" w:hAnsi="Times New Roman"/>
          <w:b/>
          <w:bCs/>
          <w:iCs/>
          <w:sz w:val="24"/>
          <w:szCs w:val="24"/>
        </w:rPr>
        <w:t>ASUNTOS GENERALES.</w:t>
      </w:r>
    </w:p>
    <w:p w:rsidR="00C649A2" w:rsidRPr="0062736C" w:rsidRDefault="00626052" w:rsidP="0062736C">
      <w:pPr>
        <w:shd w:val="clear" w:color="auto" w:fill="FFFFFF"/>
        <w:spacing w:after="0" w:line="240" w:lineRule="auto"/>
        <w:ind w:right="48"/>
        <w:jc w:val="both"/>
        <w:rPr>
          <w:rFonts w:ascii="Times New Roman" w:hAnsi="Times New Roman" w:cs="Times New Roman"/>
          <w:b/>
          <w:i/>
          <w:sz w:val="24"/>
          <w:szCs w:val="24"/>
        </w:rPr>
      </w:pPr>
      <w:r w:rsidRPr="0062736C">
        <w:rPr>
          <w:rFonts w:ascii="Times New Roman" w:hAnsi="Times New Roman" w:cs="Times New Roman"/>
          <w:sz w:val="24"/>
          <w:szCs w:val="24"/>
        </w:rPr>
        <w:t xml:space="preserve">EL </w:t>
      </w:r>
      <w:proofErr w:type="spellStart"/>
      <w:r w:rsidRPr="0062736C">
        <w:rPr>
          <w:rFonts w:ascii="Times New Roman" w:hAnsi="Times New Roman" w:cs="Times New Roman"/>
          <w:b/>
          <w:sz w:val="24"/>
          <w:szCs w:val="24"/>
        </w:rPr>
        <w:t>DIP</w:t>
      </w:r>
      <w:proofErr w:type="spellEnd"/>
      <w:r w:rsidRPr="0062736C">
        <w:rPr>
          <w:rFonts w:ascii="Times New Roman" w:hAnsi="Times New Roman" w:cs="Times New Roman"/>
          <w:b/>
          <w:sz w:val="24"/>
          <w:szCs w:val="24"/>
        </w:rPr>
        <w:t xml:space="preserve">. RICARDO </w:t>
      </w:r>
      <w:proofErr w:type="spellStart"/>
      <w:r w:rsidRPr="0062736C">
        <w:rPr>
          <w:rFonts w:ascii="Times New Roman" w:hAnsi="Times New Roman" w:cs="Times New Roman"/>
          <w:b/>
          <w:sz w:val="24"/>
          <w:szCs w:val="24"/>
        </w:rPr>
        <w:t>CANAVATI</w:t>
      </w:r>
      <w:proofErr w:type="spellEnd"/>
      <w:r w:rsidRPr="0062736C">
        <w:rPr>
          <w:rFonts w:ascii="Times New Roman" w:hAnsi="Times New Roman" w:cs="Times New Roman"/>
          <w:b/>
          <w:sz w:val="24"/>
          <w:szCs w:val="24"/>
        </w:rPr>
        <w:t xml:space="preserve"> </w:t>
      </w:r>
      <w:proofErr w:type="spellStart"/>
      <w:r w:rsidRPr="0062736C">
        <w:rPr>
          <w:rFonts w:ascii="Times New Roman" w:hAnsi="Times New Roman" w:cs="Times New Roman"/>
          <w:b/>
          <w:sz w:val="24"/>
          <w:szCs w:val="24"/>
        </w:rPr>
        <w:t>HADJÓPULOS</w:t>
      </w:r>
      <w:proofErr w:type="spellEnd"/>
      <w:r w:rsidRPr="0062736C">
        <w:rPr>
          <w:rFonts w:ascii="Times New Roman" w:hAnsi="Times New Roman" w:cs="Times New Roman"/>
          <w:b/>
          <w:sz w:val="24"/>
          <w:szCs w:val="24"/>
        </w:rPr>
        <w:t>, PRESIDENTE DE LA DIPUTACIÓN PERMANENTE DEL H. CONGRESO DEL ESTADO DE NUEVO LEÓN</w:t>
      </w:r>
      <w:r w:rsidRPr="0062736C">
        <w:rPr>
          <w:rFonts w:ascii="Times New Roman" w:hAnsi="Times New Roman" w:cs="Times New Roman"/>
          <w:sz w:val="24"/>
          <w:szCs w:val="24"/>
        </w:rPr>
        <w:t>,</w:t>
      </w:r>
      <w:r w:rsidRPr="0062736C">
        <w:rPr>
          <w:rFonts w:ascii="Times New Roman" w:hAnsi="Times New Roman" w:cs="Times New Roman"/>
          <w:bCs/>
          <w:sz w:val="24"/>
          <w:szCs w:val="24"/>
          <w:lang w:eastAsia="es-ES"/>
        </w:rPr>
        <w:t xml:space="preserve"> PRESENTÓ UN ACUERDO POR EL QUE, </w:t>
      </w:r>
      <w:r w:rsidRPr="0062736C">
        <w:rPr>
          <w:rFonts w:ascii="Times New Roman" w:hAnsi="Times New Roman" w:cs="Times New Roman"/>
          <w:sz w:val="24"/>
          <w:szCs w:val="24"/>
        </w:rPr>
        <w:t>CON FUNDAMENTO EN LO DISPUES</w:t>
      </w:r>
      <w:r w:rsidR="003404F9">
        <w:rPr>
          <w:rFonts w:ascii="Times New Roman" w:hAnsi="Times New Roman" w:cs="Times New Roman"/>
          <w:sz w:val="24"/>
          <w:szCs w:val="24"/>
        </w:rPr>
        <w:t>TO POR EL ARTÍCULO 99 FRACCIÓN</w:t>
      </w:r>
      <w:r w:rsidRPr="0062736C">
        <w:rPr>
          <w:rFonts w:ascii="Times New Roman" w:hAnsi="Times New Roman" w:cs="Times New Roman"/>
          <w:sz w:val="24"/>
          <w:szCs w:val="24"/>
        </w:rPr>
        <w:t xml:space="preserve"> IV DE LA CONSTITUCIÓN POLÍTICA DEL ESTADO LIBRE Y SOBERANO DE NUEVO LEÓN, ASÍ COMO POR LO DISPUESTO POR EL ARTÍCULO 88 DEL REGLAMENTO PARA EL GOBIERNO INTERIOR DEL CONGRESO DEL ESTADO, LA DIPUTACIÓN PERMANENTE CONVOCA AL PLENO PARA CELEBRAR UN DÉCIMO PRIMER PERIODO EXTRAORDINARIO DE SESIONES DENTRO DEL RECESO DEL SEGUNDO PERÍODO PRORROGADO DE SESIONES, CORRESPONDIENTE AL TERCER AÑO DE EJERCICIO CONSTITUCIONAL, A CELEBRARSE EL 18 DE JUNIO DE 2024 A LAS 11:15 HORAS. ASIMISMO, DURANTE EL PERÍODO EXTRAORDINARIO DE SESIONES, EL H. CONGRESO DEL ESTADO DE NUEVO LEÓN, CONFORME LO DISPONE EL ARTÍCULO 84 DE LA CONSTITUCIÓN POLÍTICA DEL ESTADO LIBRE Y SOBERANO DE NUEVO LEÓN, SE CONOCERÁ DE LOS SIGUIENTES ASUNTOS: 17756/LXXVI, 18079/LXXVI, 18080/LXXVI, 18368/LXXVI, 18480/LXXVI, 18496/LXXVI, 17748/LXXVI, 18002/LXXVI Y 18009/LXXVI, 18498/LXXVI Y 16130/LXXVI. Y </w:t>
      </w:r>
      <w:r w:rsidRPr="0062736C">
        <w:rPr>
          <w:rFonts w:ascii="Times New Roman" w:eastAsia="Times New Roman" w:hAnsi="Times New Roman" w:cs="Times New Roman"/>
          <w:sz w:val="24"/>
          <w:szCs w:val="24"/>
          <w:lang w:eastAsia="es-MX"/>
        </w:rPr>
        <w:t xml:space="preserve">SE INSTRUYE A LAS COMISIONES DE DICTAMEN LEGISLATIVO COMPETENTES PARA QUE </w:t>
      </w:r>
      <w:r w:rsidRPr="0062736C">
        <w:rPr>
          <w:rFonts w:ascii="Times New Roman" w:eastAsia="Times New Roman" w:hAnsi="Times New Roman" w:cs="Times New Roman"/>
          <w:sz w:val="24"/>
          <w:szCs w:val="24"/>
          <w:lang w:eastAsia="es-MX"/>
        </w:rPr>
        <w:lastRenderedPageBreak/>
        <w:t>PROCEDAN A CONVOCAR AL ESTUDIO Y EN SU CASO RESOLUCIÓN DE LOS ASUNTOS SEÑALADOS EN EL ARTÍCULO QUE ANTECEDE, CONFORME AL PROCESO LEGISLATIVO DICTADO EN EL REGLAMENTO PARA EL GOBIERNO INTERIOR DEL CONGRESO. T</w:t>
      </w:r>
      <w:r w:rsidRPr="0062736C">
        <w:rPr>
          <w:rFonts w:ascii="Times New Roman" w:hAnsi="Times New Roman" w:cs="Times New Roman"/>
          <w:sz w:val="24"/>
          <w:szCs w:val="24"/>
        </w:rPr>
        <w:t xml:space="preserve">RANSITORIOS. PRIMERO. – EL PRESENTE ACUERDO ENTRARÁ EN VIGOR AL MOMENTO DE SU APROBACIÓN. SEGUNDO. – 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r w:rsidRPr="0062736C">
        <w:rPr>
          <w:rFonts w:ascii="Times New Roman" w:hAnsi="Times New Roman" w:cs="Times New Roman"/>
          <w:b/>
          <w:sz w:val="24"/>
          <w:szCs w:val="24"/>
          <w:shd w:val="clear" w:color="auto" w:fill="FFFFFF"/>
        </w:rPr>
        <w:t>S</w:t>
      </w:r>
      <w:r w:rsidRPr="0062736C">
        <w:rPr>
          <w:rFonts w:ascii="Times New Roman" w:hAnsi="Times New Roman" w:cs="Times New Roman"/>
          <w:b/>
          <w:sz w:val="24"/>
          <w:szCs w:val="24"/>
        </w:rPr>
        <w:t>E PUSO A CONSIDERACIÓN DE LOS INTEGRANTES DE LA DIPUTACIÓN PERMANENTE EL ACUERDO,</w:t>
      </w:r>
      <w:r w:rsidRPr="0062736C">
        <w:rPr>
          <w:rFonts w:ascii="Times New Roman" w:hAnsi="Times New Roman" w:cs="Times New Roman"/>
          <w:sz w:val="24"/>
          <w:szCs w:val="24"/>
        </w:rPr>
        <w:t xml:space="preserve"> </w:t>
      </w:r>
      <w:r w:rsidRPr="0062736C">
        <w:rPr>
          <w:rFonts w:ascii="Times New Roman" w:hAnsi="Times New Roman" w:cs="Times New Roman"/>
          <w:b/>
          <w:sz w:val="24"/>
          <w:szCs w:val="24"/>
        </w:rPr>
        <w:t>SIENDO APROBADO POR UNANIMIDAD DE 6 VOTOS</w:t>
      </w:r>
      <w:r w:rsidRPr="0062736C">
        <w:rPr>
          <w:rFonts w:ascii="Times New Roman" w:hAnsi="Times New Roman" w:cs="Times New Roman"/>
          <w:sz w:val="24"/>
          <w:szCs w:val="24"/>
        </w:rPr>
        <w:t xml:space="preserve">. </w:t>
      </w:r>
    </w:p>
    <w:p w:rsidR="003D097E" w:rsidRPr="0062736C" w:rsidRDefault="003D097E" w:rsidP="0062736C">
      <w:pPr>
        <w:pStyle w:val="ecxmsonormal"/>
        <w:shd w:val="clear" w:color="auto" w:fill="FFFFFF"/>
        <w:spacing w:after="0"/>
        <w:jc w:val="both"/>
      </w:pPr>
    </w:p>
    <w:p w:rsidR="00C62D23" w:rsidRPr="0062736C" w:rsidRDefault="00626052" w:rsidP="0062736C">
      <w:pPr>
        <w:spacing w:after="0" w:line="240" w:lineRule="auto"/>
        <w:jc w:val="both"/>
        <w:rPr>
          <w:rFonts w:ascii="Times New Roman" w:hAnsi="Times New Roman" w:cs="Times New Roman"/>
          <w:sz w:val="24"/>
          <w:szCs w:val="24"/>
        </w:rPr>
      </w:pPr>
      <w:r w:rsidRPr="0062736C">
        <w:rPr>
          <w:rFonts w:ascii="Times New Roman" w:hAnsi="Times New Roman" w:cs="Times New Roman"/>
          <w:sz w:val="24"/>
          <w:szCs w:val="24"/>
        </w:rPr>
        <w:t xml:space="preserve">AL NO HABER MÁS INTERVENCIONES EN ASUNTOS GENERALES, A CONTINUACIÓN, SE DIO LECTURA AL PROYECTO DEL ORDEN DEL DÍA </w:t>
      </w:r>
      <w:r w:rsidRPr="0062736C">
        <w:rPr>
          <w:rFonts w:ascii="Times New Roman" w:hAnsi="Times New Roman" w:cs="Times New Roman"/>
          <w:bCs/>
          <w:sz w:val="24"/>
          <w:szCs w:val="24"/>
        </w:rPr>
        <w:t xml:space="preserve">PARA CELEBRAR EL DÉCIMO PRIMER PERÍODO EXTRAORDINARIO DE SESIONES, Y AL NO HABER CORRECCIONES O MODIFICACIONES AL MISMO, EL PRESIDENTE LO SOMETIÓ A CONSIDERACIÓN DE LOS INTEGRANTES DE LA DIPUTACIÓN PERMANENTE, </w:t>
      </w:r>
      <w:r w:rsidRPr="0062736C">
        <w:rPr>
          <w:rFonts w:ascii="Times New Roman" w:hAnsi="Times New Roman" w:cs="Times New Roman"/>
          <w:i/>
          <w:sz w:val="24"/>
          <w:szCs w:val="24"/>
        </w:rPr>
        <w:t>SIENDO APROBADO POR UNANIMIDAD DE 6 VOTOS</w:t>
      </w:r>
      <w:r w:rsidRPr="0062736C">
        <w:rPr>
          <w:rFonts w:ascii="Times New Roman" w:hAnsi="Times New Roman" w:cs="Times New Roman"/>
          <w:sz w:val="24"/>
          <w:szCs w:val="24"/>
        </w:rPr>
        <w:t xml:space="preserve">. </w:t>
      </w:r>
    </w:p>
    <w:p w:rsidR="00E15E62" w:rsidRPr="0062736C" w:rsidRDefault="00E15E62" w:rsidP="006273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E0632" w:rsidRPr="0062736C" w:rsidRDefault="00626052" w:rsidP="0062736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2736C">
        <w:rPr>
          <w:rFonts w:ascii="Times New Roman" w:eastAsia="Times New Roman" w:hAnsi="Times New Roman" w:cs="Times New Roman"/>
          <w:sz w:val="24"/>
          <w:szCs w:val="24"/>
          <w:lang w:eastAsia="es-ES"/>
        </w:rPr>
        <w:t xml:space="preserve">EL PRESIDENTE CLAUSURÓ LA SESIÓN EXTRAORDINARIA DE LA DIPUTACIÓN PERMANENTE, SIENDO LAS ONCE HORAS CON </w:t>
      </w:r>
      <w:r w:rsidR="003404F9">
        <w:rPr>
          <w:rFonts w:ascii="Times New Roman" w:eastAsia="Times New Roman" w:hAnsi="Times New Roman" w:cs="Times New Roman"/>
          <w:sz w:val="24"/>
          <w:szCs w:val="24"/>
          <w:lang w:eastAsia="es-ES"/>
        </w:rPr>
        <w:t>CATORCE</w:t>
      </w:r>
      <w:r w:rsidRPr="0062736C">
        <w:rPr>
          <w:rFonts w:ascii="Times New Roman" w:eastAsia="Times New Roman" w:hAnsi="Times New Roman" w:cs="Times New Roman"/>
          <w:sz w:val="24"/>
          <w:szCs w:val="24"/>
          <w:lang w:eastAsia="es-ES"/>
        </w:rPr>
        <w:t>;</w:t>
      </w:r>
      <w:r w:rsidRPr="0062736C">
        <w:rPr>
          <w:rFonts w:ascii="Times New Roman" w:hAnsi="Times New Roman" w:cs="Times New Roman"/>
          <w:sz w:val="24"/>
          <w:szCs w:val="24"/>
        </w:rPr>
        <w:t xml:space="preserve"> CITANDO PARA LA PRÓXIMA SESIÓN EL DÍA DE HOY, A LAS 11:15 HORAS, PARA CELEBRAR EL DÉCIMO </w:t>
      </w:r>
      <w:r w:rsidR="003404F9">
        <w:rPr>
          <w:rFonts w:ascii="Times New Roman" w:hAnsi="Times New Roman" w:cs="Times New Roman"/>
          <w:sz w:val="24"/>
          <w:szCs w:val="24"/>
        </w:rPr>
        <w:t xml:space="preserve">PRIMER </w:t>
      </w:r>
      <w:r w:rsidRPr="0062736C">
        <w:rPr>
          <w:rFonts w:ascii="Times New Roman" w:hAnsi="Times New Roman" w:cs="Times New Roman"/>
          <w:sz w:val="24"/>
          <w:szCs w:val="24"/>
        </w:rPr>
        <w:t>PERIODO EXTRAORDINARIO DE SESIONES DE ESTA LXXVI LEGISLATURA DEL H. CONGRESO DEL ESTADO DE NUEVO LEÓN, DE CONFORMIDAD CON EL ACUERDO APROBADO EN ESTA SESIÓN EXTRAORDINARIA.</w:t>
      </w:r>
    </w:p>
    <w:p w:rsidR="008E0632" w:rsidRDefault="008E0632" w:rsidP="007476A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26052" w:rsidRDefault="00626052"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26052" w:rsidRDefault="00626052"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C3AE2" w:rsidRDefault="002C3AE2" w:rsidP="002C3A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2C3AE2" w:rsidRDefault="002C3AE2" w:rsidP="002C3A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2C3AE2" w:rsidRDefault="002C3AE2" w:rsidP="002C3AE2">
      <w:pPr>
        <w:spacing w:after="0" w:line="240" w:lineRule="auto"/>
        <w:rPr>
          <w:rFonts w:ascii="Times New Roman" w:hAnsi="Times New Roman" w:cs="Times New Roman"/>
          <w:b/>
          <w:sz w:val="24"/>
          <w:szCs w:val="24"/>
        </w:rPr>
      </w:pPr>
    </w:p>
    <w:p w:rsidR="002C3AE2" w:rsidRDefault="002C3AE2" w:rsidP="002C3AE2">
      <w:pPr>
        <w:spacing w:after="0" w:line="240" w:lineRule="auto"/>
        <w:rPr>
          <w:rFonts w:ascii="Times New Roman" w:hAnsi="Times New Roman" w:cs="Times New Roman"/>
          <w:b/>
          <w:sz w:val="24"/>
          <w:szCs w:val="24"/>
        </w:rPr>
      </w:pPr>
    </w:p>
    <w:p w:rsidR="002C3AE2" w:rsidRDefault="002C3AE2" w:rsidP="002C3AE2">
      <w:pPr>
        <w:spacing w:after="0" w:line="240" w:lineRule="auto"/>
        <w:rPr>
          <w:rFonts w:ascii="Times New Roman" w:hAnsi="Times New Roman" w:cs="Times New Roman"/>
          <w:b/>
          <w:sz w:val="24"/>
          <w:szCs w:val="24"/>
        </w:rPr>
      </w:pPr>
    </w:p>
    <w:p w:rsidR="002C3AE2" w:rsidRDefault="002C3AE2" w:rsidP="002C3AE2">
      <w:pPr>
        <w:spacing w:after="0" w:line="240" w:lineRule="auto"/>
        <w:rPr>
          <w:rFonts w:ascii="Times New Roman" w:hAnsi="Times New Roman" w:cs="Times New Roman"/>
          <w:b/>
          <w:sz w:val="24"/>
          <w:szCs w:val="24"/>
        </w:rPr>
      </w:pPr>
    </w:p>
    <w:p w:rsidR="002C3AE2" w:rsidRDefault="002C3AE2" w:rsidP="002C3AE2">
      <w:pPr>
        <w:spacing w:after="0" w:line="240" w:lineRule="auto"/>
        <w:rPr>
          <w:rFonts w:ascii="Times New Roman" w:hAnsi="Times New Roman" w:cs="Times New Roman"/>
          <w:b/>
          <w:sz w:val="24"/>
          <w:szCs w:val="24"/>
        </w:rPr>
      </w:pPr>
    </w:p>
    <w:p w:rsidR="002C3AE2" w:rsidRDefault="002C3AE2" w:rsidP="002C3AE2">
      <w:pPr>
        <w:spacing w:after="0" w:line="240" w:lineRule="auto"/>
        <w:rPr>
          <w:rFonts w:ascii="Times New Roman" w:hAnsi="Times New Roman" w:cs="Times New Roman"/>
          <w:b/>
          <w:sz w:val="24"/>
          <w:szCs w:val="24"/>
        </w:rPr>
      </w:pPr>
    </w:p>
    <w:p w:rsidR="002C3AE2" w:rsidRDefault="002C3AE2" w:rsidP="002C3AE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JAVIER CABALLERO GAONA</w:t>
      </w:r>
    </w:p>
    <w:p w:rsidR="004E2913" w:rsidRPr="00135491" w:rsidRDefault="004E2913" w:rsidP="004E2913">
      <w:pPr>
        <w:spacing w:after="0" w:line="240" w:lineRule="auto"/>
        <w:rPr>
          <w:rFonts w:ascii="Times New Roman" w:hAnsi="Times New Roman" w:cs="Times New Roman"/>
          <w:b/>
          <w:sz w:val="24"/>
          <w:szCs w:val="24"/>
        </w:rPr>
      </w:pPr>
      <w:bookmarkStart w:id="0" w:name="_GoBack"/>
      <w:bookmarkEnd w:id="0"/>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321ABD" w:rsidRDefault="00321ABD" w:rsidP="00321ABD">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321ABD" w:rsidRDefault="00321ABD" w:rsidP="00321ABD">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62736C">
        <w:rPr>
          <w:rFonts w:ascii="Times New Roman" w:eastAsia="Arial" w:hAnsi="Times New Roman" w:cs="Times New Roman"/>
          <w:b/>
          <w:sz w:val="24"/>
          <w:szCs w:val="24"/>
        </w:rPr>
        <w:t>ANA ISABEL GONZÁLEZ</w:t>
      </w:r>
      <w:r>
        <w:rPr>
          <w:rFonts w:ascii="Times New Roman" w:eastAsia="Arial" w:hAnsi="Times New Roman" w:cs="Times New Roman"/>
          <w:b/>
          <w:sz w:val="24"/>
          <w:szCs w:val="24"/>
        </w:rPr>
        <w:t xml:space="preserve"> </w:t>
      </w:r>
    </w:p>
    <w:p w:rsidR="00321ABD" w:rsidRPr="00C87044" w:rsidRDefault="00321ABD" w:rsidP="00321ABD">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sidR="0062736C">
        <w:rPr>
          <w:rFonts w:ascii="Times New Roman" w:eastAsia="Arial" w:hAnsi="Times New Roman" w:cs="Times New Roman"/>
          <w:b/>
          <w:sz w:val="24"/>
          <w:szCs w:val="24"/>
        </w:rPr>
        <w:t>GONZÁLEZ</w:t>
      </w: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125E83">
        <w:rPr>
          <w:rFonts w:ascii="Times New Roman" w:hAnsi="Times New Roman" w:cs="Times New Roman"/>
          <w:b/>
          <w:sz w:val="18"/>
          <w:szCs w:val="24"/>
        </w:rPr>
        <w:t xml:space="preserve"> NÚM. 288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8E0632">
        <w:rPr>
          <w:rFonts w:ascii="Times New Roman" w:hAnsi="Times New Roman" w:cs="Times New Roman"/>
          <w:b/>
          <w:sz w:val="18"/>
          <w:szCs w:val="24"/>
        </w:rPr>
        <w:t xml:space="preserve">S.E. </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125E83"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MARTES 18</w:t>
      </w:r>
      <w:r w:rsidR="008E0632">
        <w:rPr>
          <w:rFonts w:ascii="Times New Roman" w:hAnsi="Times New Roman" w:cs="Times New Roman"/>
          <w:b/>
          <w:sz w:val="18"/>
          <w:szCs w:val="24"/>
        </w:rPr>
        <w:t xml:space="preserve"> DE JUNIO </w:t>
      </w:r>
      <w:r w:rsidR="004E2913">
        <w:rPr>
          <w:rFonts w:ascii="Times New Roman" w:hAnsi="Times New Roman" w:cs="Times New Roman"/>
          <w:b/>
          <w:sz w:val="18"/>
          <w:szCs w:val="24"/>
        </w:rPr>
        <w:t>DE 202</w:t>
      </w:r>
      <w:r w:rsidR="00C3382D">
        <w:rPr>
          <w:rFonts w:ascii="Times New Roman" w:hAnsi="Times New Roman" w:cs="Times New Roman"/>
          <w:b/>
          <w:sz w:val="18"/>
          <w:szCs w:val="24"/>
        </w:rPr>
        <w:t>4</w:t>
      </w:r>
    </w:p>
    <w:p w:rsidR="0081790C" w:rsidRDefault="0081790C" w:rsidP="008E0632">
      <w:pPr>
        <w:spacing w:line="259" w:lineRule="auto"/>
        <w:rPr>
          <w:rFonts w:ascii="Times New Roman" w:hAnsi="Times New Roman" w:cs="Times New Roman"/>
          <w:b/>
          <w:sz w:val="18"/>
          <w:szCs w:val="24"/>
        </w:rPr>
      </w:pPr>
    </w:p>
    <w:p w:rsidR="0062736C" w:rsidRDefault="0062736C">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25E83" w:rsidRPr="00BF6CC0" w:rsidRDefault="00125E83" w:rsidP="00125E83">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125E83" w:rsidRDefault="00125E83" w:rsidP="00125E83">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18 DE JUNIO DE 2024</w:t>
      </w:r>
    </w:p>
    <w:p w:rsidR="00125E83" w:rsidRPr="00125E83" w:rsidRDefault="00125E83" w:rsidP="00125E83">
      <w:pPr>
        <w:spacing w:after="0" w:line="240" w:lineRule="auto"/>
        <w:rPr>
          <w:rFonts w:ascii="Times New Roman"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ESCRITO SIGNADO POR EL C. MTRO. MARTÍN GONZÁLEZ MUÑOZ, SECRETARIO EJECUTIVO DEL INSTITUTO ESTATAL ELECTORAL Y DE PARTICIPACIÓN CIUDADANA DE NUEVO LEÓN,</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POR INSTRUCCIONES DE LA C. MTRA. BEATRIZ ADRIANA CAMACHO CARRASCO, CONSEJERA PRESIDENTA DE DICHO INSTITUTO, MEDIANTE EL CUAL INFORMA QUE EL DÍA 11 DE JUNIO DEL PRESENTE AÑO, SE APROBÓ EL ACUERDO </w:t>
      </w:r>
      <w:proofErr w:type="spellStart"/>
      <w:r w:rsidRPr="00125E83">
        <w:rPr>
          <w:rFonts w:ascii="Times New Roman" w:eastAsia="Questrial" w:hAnsi="Times New Roman" w:cs="Times New Roman"/>
          <w:sz w:val="23"/>
          <w:szCs w:val="23"/>
        </w:rPr>
        <w:t>IEEPCNL</w:t>
      </w:r>
      <w:proofErr w:type="spellEnd"/>
      <w:r w:rsidRPr="00125E83">
        <w:rPr>
          <w:rFonts w:ascii="Times New Roman" w:eastAsia="Questrial" w:hAnsi="Times New Roman" w:cs="Times New Roman"/>
          <w:sz w:val="23"/>
          <w:szCs w:val="23"/>
        </w:rPr>
        <w:t xml:space="preserve">/CG/264/2024, QUE CONTIENE LA DISTRIBUCIÓN Y ASIGNACIÓN DE CURULES POR EL PRINCIPIO DE REPRESENTACIÓN PROPORCIONAL PARA INTEGRAR EL H. CONGRESO DEL ESTADO DE NUEVO LEÓN, DURANTE EL PERÍODO 2024-2027. </w:t>
      </w:r>
      <w:r w:rsidRPr="00125E83">
        <w:rPr>
          <w:rFonts w:ascii="Times New Roman" w:eastAsia="Questrial" w:hAnsi="Times New Roman" w:cs="Times New Roman"/>
          <w:b/>
          <w:sz w:val="23"/>
          <w:szCs w:val="23"/>
        </w:rPr>
        <w:t>DE ENTERADO Y SE SOLICITA A LA OFICIALÍA MAYOR LO RESGUARDE PARA LA INTEGRACIÓN DE LA NUEVA LEGISLATURA.</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OFICIO SIGNADO POR EL C. LIC. EDGAR </w:t>
      </w:r>
      <w:proofErr w:type="spellStart"/>
      <w:r w:rsidRPr="00125E83">
        <w:rPr>
          <w:rFonts w:ascii="Times New Roman" w:eastAsia="Questrial" w:hAnsi="Times New Roman" w:cs="Times New Roman"/>
          <w:sz w:val="23"/>
          <w:szCs w:val="23"/>
        </w:rPr>
        <w:t>OLAIZ</w:t>
      </w:r>
      <w:proofErr w:type="spellEnd"/>
      <w:r w:rsidRPr="00125E83">
        <w:rPr>
          <w:rFonts w:ascii="Times New Roman" w:eastAsia="Questrial" w:hAnsi="Times New Roman" w:cs="Times New Roman"/>
          <w:sz w:val="23"/>
          <w:szCs w:val="23"/>
        </w:rPr>
        <w:t xml:space="preserve"> ORTIZ, DIRECTOR GENERAL DEL INSTITUTO MUNICIPAL DE PLANEACIÓN URBANA Y CONVIVENCIA DE MONTERREY,</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MEDIANTE EL CUAL REMITE EN ALCANCE AL OFICIO NO. 074/</w:t>
      </w:r>
      <w:proofErr w:type="spellStart"/>
      <w:r w:rsidRPr="00125E83">
        <w:rPr>
          <w:rFonts w:ascii="Times New Roman" w:eastAsia="Questrial" w:hAnsi="Times New Roman" w:cs="Times New Roman"/>
          <w:sz w:val="23"/>
          <w:szCs w:val="23"/>
        </w:rPr>
        <w:t>IMPLANC</w:t>
      </w:r>
      <w:proofErr w:type="spellEnd"/>
      <w:r w:rsidRPr="00125E83">
        <w:rPr>
          <w:rFonts w:ascii="Times New Roman" w:eastAsia="Questrial" w:hAnsi="Times New Roman" w:cs="Times New Roman"/>
          <w:sz w:val="23"/>
          <w:szCs w:val="23"/>
        </w:rPr>
        <w:t xml:space="preserve">/2024 ENVIADO EL DÍA 29 DE ABRIL DEL PRESENTE AÑO. </w:t>
      </w:r>
      <w:r w:rsidRPr="00125E83">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AL ARTÍCULO 3 Y POR ADICIÓN DE UN CAPÍTULO IV TER TITULADO “DEL TURISMO ACCESIBLE” QUE CONTIENE LOS ARTÍCULOS 38 TER, 38 TER 1 Y 38 TER 2 DEL TÍTULO CUARTO “DESARROLLO TURÍSTICO DE LA LEY DE FOMENTO AL TURISMO DEL ESTADO DE NUEVO LEÓN. </w:t>
      </w:r>
      <w:r w:rsidRPr="00125E83">
        <w:rPr>
          <w:rFonts w:ascii="Times New Roman" w:eastAsia="Questrial" w:hAnsi="Times New Roman" w:cs="Times New Roman"/>
          <w:b/>
          <w:sz w:val="23"/>
          <w:szCs w:val="23"/>
        </w:rPr>
        <w:t>DE ENTERADO Y DE CONFORMIDAD CON LO ESTABLECIDO EN LOS ARTÍCULOS 24 FRACCIÓN III Y EL ARTÍCULO 39 FRACCIÓN XI DEL REGLAMENTO PARA EL GOBIERNO INTERIOR DEL CONGRESO, SE TURNA A LA COMISIÓN DE ECONOMÍA, EMPRENDIMIENTO Y TURISMO.</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AL ARTÍCULO 38 DE LA LEY DE PRESTACIÓN DE SERVICIOS PARA LA ATENCIÓN, CUIDADO Y DESARROLLO INTEGRAL INFANTIL DEL ESTADO DE NUEVO LEÓN. </w:t>
      </w:r>
      <w:r w:rsidRPr="00125E83">
        <w:rPr>
          <w:rFonts w:ascii="Times New Roman" w:eastAsia="Questrial" w:hAnsi="Times New Roman" w:cs="Times New Roman"/>
          <w:b/>
          <w:sz w:val="23"/>
          <w:szCs w:val="23"/>
        </w:rPr>
        <w:t xml:space="preserve">DE ENTERADO Y DE CONFORMIDAD CON LO ESTABLECIDO EN LOS ARTÍCULOS 24 FRACCIÓN III Y EL ARTÍCULO 39 FRACCIÓN XXV DEL REGLAMENTO PARA EL GOBIERNO INTERIOR DEL CONGRESO, SE TURNA A LA </w:t>
      </w:r>
      <w:r w:rsidRPr="00125E83">
        <w:rPr>
          <w:rFonts w:ascii="Times New Roman" w:eastAsia="Questrial" w:hAnsi="Times New Roman" w:cs="Times New Roman"/>
          <w:b/>
          <w:sz w:val="23"/>
          <w:szCs w:val="23"/>
        </w:rPr>
        <w:lastRenderedPageBreak/>
        <w:t>COMISIÓN DE LA FAMILIA Y DERECHOS DE LA PRIMERA INFANCIA, NIÑAS, NIÑOS Y ADOLESCENTES.</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 LOS ARTÍCULOS 3 Y 20 BIS 1 DE LA LEY DE CIENCIA, TECNOLOGÍA E INNOVACIÓN DEL ESTADO DE NUEVO LEÓN. </w:t>
      </w:r>
      <w:r w:rsidRPr="00125E83">
        <w:rPr>
          <w:rFonts w:ascii="Times New Roman" w:eastAsia="Questrial" w:hAnsi="Times New Roman" w:cs="Times New Roman"/>
          <w:b/>
          <w:sz w:val="23"/>
          <w:szCs w:val="23"/>
        </w:rPr>
        <w:t>DE ENTERADO Y DE CONFORMIDAD CON LO ESTABLECIDO EN LOS ARTÍCULOS 24 FRACCIÓN III Y EL ARTÍCULO 39 FRACCIÓN XIII DEL REGLAMENTO PARA EL GOBIERNO INTERIOR DEL CONGRESO, SE TURNA A LA COMISIÓN DE CIENCIA, TECNOLOGÍA E INNOVACIÓN.</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POR ADICIÓN DE UN ARTÍCULO 10 BIS A LA LEY DE DESARROLLO SOCIAL PARA EL ESTADO DE NUEVO LEÓN. </w:t>
      </w:r>
      <w:r w:rsidRPr="00125E83">
        <w:rPr>
          <w:rFonts w:ascii="Times New Roman" w:eastAsia="Questrial" w:hAnsi="Times New Roman" w:cs="Times New Roman"/>
          <w:b/>
          <w:sz w:val="23"/>
          <w:szCs w:val="23"/>
        </w:rPr>
        <w:t>DE ENTERADO Y DE CONFORMIDAD CON LO ESTABLECIDO EN LOS ARTÍCULOS 24 FRACCIÓN III Y EL ARTÍCULO 39 FRACCIÓN V DEL REGLAMENTO PARA EL GOBIERNO INTERIOR DEL CONGRESO, SE TURNA A LA COMISIÓN DE DESARROLLO SOCIAL, DERECHOS HUMANOS Y ASUNTOS INDÍGENAS.</w:t>
      </w:r>
    </w:p>
    <w:p w:rsidR="00125E83" w:rsidRPr="00125E83" w:rsidRDefault="00125E83" w:rsidP="00125E83">
      <w:pPr>
        <w:spacing w:after="0" w:line="240" w:lineRule="auto"/>
        <w:ind w:right="196"/>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AL ARTÍCULO 21 BIS 9 DE LA LEY DE HACIENDA PARA LOS MUNICIPIOS DEL ESTADO DE NUEVO LEÓN. </w:t>
      </w:r>
      <w:r w:rsidRPr="00125E83">
        <w:rPr>
          <w:rFonts w:ascii="Times New Roman" w:eastAsia="Questrial" w:hAnsi="Times New Roman" w:cs="Times New Roman"/>
          <w:b/>
          <w:sz w:val="23"/>
          <w:szCs w:val="23"/>
        </w:rPr>
        <w:t>DE ENTERADO Y DE CONFORMIDAD CON LO ESTABLECIDO EN LOS ARTÍCULOS 24 FRACCIÓN III Y EL ARTÍCULO 39 FRACCIÓN XXIII DEL REGLAMENTO PARA EL GOBIERNO INTERIOR DEL CONGRESO, SE TURNA A LA COMISIÓN DE PRESUPUESTO.</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 DIVERSAS DISPOSICIONES DE LA LEY QUE CREA EL REGISTRO ESTATAL DE ASESORES INMOBILIARIOS DEL ESTADO DE NUEVO LEÓN. </w:t>
      </w:r>
      <w:r w:rsidRPr="00125E83">
        <w:rPr>
          <w:rFonts w:ascii="Times New Roman" w:eastAsia="Questrial" w:hAnsi="Times New Roman" w:cs="Times New Roman"/>
          <w:b/>
          <w:sz w:val="23"/>
          <w:szCs w:val="23"/>
        </w:rPr>
        <w:t>DE ENTERADO Y DE CONFORMIDAD CON LO ESTABLECIDO EN LOS ARTÍCULOS 24 FRACCIÓN III Y EL ARTÍCULO 39 FRACCIÓN II DEL REGLAMENTO PARA EL GOBIERNO INTERIOR DEL CONGRESO, SE TURNA A LA COMISIÓN DE LEGISLACIÓN.</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w:t>
      </w:r>
      <w:r w:rsidRPr="00125E83">
        <w:rPr>
          <w:rFonts w:ascii="Times New Roman" w:eastAsia="Questrial" w:hAnsi="Times New Roman" w:cs="Times New Roman"/>
          <w:sz w:val="23"/>
          <w:szCs w:val="23"/>
        </w:rPr>
        <w:lastRenderedPageBreak/>
        <w:t xml:space="preserve">INICIATIVA DE REFORMA A DIVERSAS DISPOSICIONES DE LA LEY DE FOMENTO A LA INVERSIÓN Y AL EMPLEO PARA EL ESTADO DE NUEVO LEÓN Y A LA LEY DE EDUCACIÓN DEL ESTADO. </w:t>
      </w:r>
      <w:r w:rsidRPr="00125E83">
        <w:rPr>
          <w:rFonts w:ascii="Times New Roman" w:eastAsia="Questrial" w:hAnsi="Times New Roman" w:cs="Times New Roman"/>
          <w:b/>
          <w:sz w:val="23"/>
          <w:szCs w:val="23"/>
        </w:rPr>
        <w:t>DE ENTERADO Y DE CONFORMIDAD CON LO ESTABLECIDO EN LOS ARTÍCULOS 24 FRACCIÓN III Y EL ARTÍCULO 39 FRACCIONES VII Y XI DEL REGLAMENTO PARA EL GOBIERNO INTERIOR DEL CONGRESO, SE TURNA A LAS COMISIONES UNIDAS DE EDUCACIÓN, CULTURA Y DEPORTE Y A LA DE ECONOMÍA, EMPRENDIMIENTO Y TURISMO.</w:t>
      </w:r>
    </w:p>
    <w:p w:rsidR="00125E83" w:rsidRPr="00125E83" w:rsidRDefault="00125E83" w:rsidP="00125E83">
      <w:pPr>
        <w:spacing w:after="0" w:line="240" w:lineRule="auto"/>
        <w:ind w:right="196"/>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 LOS ARTÍCULOS 27 Y 30 DE LA LEY DE INSTITUCIONES ASISTENCIALES QUE TIENEN BAJO SU GUARDA, CUSTODIA O AMBAS A NIÑAS, NIÑOS Y ADOLESCENTES EN EL ESTADO DE NUEVO LEÓN. </w:t>
      </w:r>
      <w:r w:rsidRPr="00125E83">
        <w:rPr>
          <w:rFonts w:ascii="Times New Roman" w:eastAsia="Questrial" w:hAnsi="Times New Roman" w:cs="Times New Roman"/>
          <w:b/>
          <w:sz w:val="23"/>
          <w:szCs w:val="23"/>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AL ARTÍCULO 17 DE LA LEY DE CIENCIA, TECNOLOGÍA E INNOVACIÓN DEL ESTADO DE NUEVO LEÓN. </w:t>
      </w:r>
      <w:r w:rsidRPr="00125E83">
        <w:rPr>
          <w:rFonts w:ascii="Times New Roman" w:eastAsia="Questrial" w:hAnsi="Times New Roman" w:cs="Times New Roman"/>
          <w:b/>
          <w:sz w:val="23"/>
          <w:szCs w:val="23"/>
        </w:rPr>
        <w:t>DE ENTERADO Y DE CONFORMIDAD CON LO ESTABLECIDO EN LOS ARTÍCULOS 24 FRACCIÓN III Y EL ARTÍCULO 39 FRACCIÓN XIII DEL REGLAMENTO PARA EL GOBIERNO INTERIOR DEL CONGRESO, SE TURNA A LA COMISIÓN DE CIENCIA, TECNOLOGÍA E INNOVACIÓN.</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AL ARTÍCULO 1 DE LA LEY DEL INSTITUTO DE LA VIVIENDA DEL ESTADO DE NUEVO LEÓN. </w:t>
      </w:r>
      <w:r w:rsidRPr="00125E83">
        <w:rPr>
          <w:rFonts w:ascii="Times New Roman" w:eastAsia="Questrial" w:hAnsi="Times New Roman" w:cs="Times New Roman"/>
          <w:b/>
          <w:sz w:val="23"/>
          <w:szCs w:val="23"/>
        </w:rPr>
        <w:t>DE ENTERADO Y DE CONFORMIDAD CON LO ESTABLECIDO EN LOS ARTÍCULOS 24 FRACCIÓN III Y EL ARTÍCULO 39 FRACCIÓN II DEL REGLAMENTO PARA EL GOBIERNO INTERIOR DEL CONGRESO, SE TURNA A LA COMISIÓN DE LEGISLACIÓN.</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AL ARTÍCULO 33 DE LA LEY DE GOBIERNO MUNICIPAL DEL ESTADO DE NUEVO LEÓN. </w:t>
      </w:r>
      <w:r w:rsidRPr="00125E83">
        <w:rPr>
          <w:rFonts w:ascii="Times New Roman" w:eastAsia="Questrial" w:hAnsi="Times New Roman" w:cs="Times New Roman"/>
          <w:b/>
          <w:sz w:val="23"/>
          <w:szCs w:val="23"/>
        </w:rPr>
        <w:t xml:space="preserve">DE ENTERADO Y DE CONFORMIDAD CON LO ESTABLECIDO EN LOS ARTÍCULOS 24 </w:t>
      </w:r>
      <w:r w:rsidRPr="00125E83">
        <w:rPr>
          <w:rFonts w:ascii="Times New Roman" w:eastAsia="Questrial" w:hAnsi="Times New Roman" w:cs="Times New Roman"/>
          <w:b/>
          <w:sz w:val="23"/>
          <w:szCs w:val="23"/>
        </w:rPr>
        <w:lastRenderedPageBreak/>
        <w:t>FRACCIÓN III Y EL ARTÍCULO 39 FRACCIÓN II DEL REGLAMENTO PARA EL GOBIERNO INTERIOR DEL CONGRESO, SE TURNA A LA COMISIÓN DE LEGISLACIÓN.</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 LOS ARTÍCULOS 11 Y 20 DE LA LEY PARA PREVENIR LA OBESIDAD Y EL SOBREPESO EN EL ESTADO Y MUNICIPIOS DE NUEVO LEÓN. </w:t>
      </w:r>
      <w:r w:rsidRPr="00125E83">
        <w:rPr>
          <w:rFonts w:ascii="Times New Roman" w:eastAsia="Questrial" w:hAnsi="Times New Roman" w:cs="Times New Roman"/>
          <w:b/>
          <w:sz w:val="23"/>
          <w:szCs w:val="23"/>
        </w:rPr>
        <w:t>DE ENTERADO Y DE CONFORMIDAD CON LO ESTABLECIDO EN LOS ARTÍCULOS 24 FRACCIÓN III Y EL ARTÍCULO 39 FRACCIÓN XV DEL REGLAMENTO PARA EL GOBIERNO INTERIOR DEL CONGRESO, SE TURNA A LA COMISIÓN DE SALUD Y ATENCIÓN A GRUPOS VULNERABLES.</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 DIVERSAS DISPOSICIONES DE LA LEY DE ADQUISICIONES, ARRENDAMIENTOS Y SERVICIOS DEL SECTOR PÚBLICO, EN RELACIÓN A LAS LIMITACIONES EN LAS ADJUDICACIONES DIRECTAS. </w:t>
      </w:r>
      <w:r w:rsidRPr="00125E83">
        <w:rPr>
          <w:rFonts w:ascii="Times New Roman" w:eastAsia="Questrial" w:hAnsi="Times New Roman" w:cs="Times New Roman"/>
          <w:b/>
          <w:sz w:val="23"/>
          <w:szCs w:val="23"/>
        </w:rPr>
        <w:t>DE ENTERADO Y DE CONFORMIDAD CON LO ESTABLECIDO EN LOS ARTÍCULOS 24 FRACCIÓN III Y EL ARTÍCULO 39 FRACCIÓN II DEL REGLAMENTO PARA EL GOBIERNO INTERIOR DEL CONGRESO, SE TURNA A LA COMISIÓN DE LEGISLACIÓN.</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EDUARDO GAONA DOMÍNGUEZ, COORDINADOR DEL GRUPO LEGISLATIVO MOVIMIENTO CIUDADANO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POR ADICIÓN DE LOS ARTÍCULOS 159 BIS 2 Y 159 BIS 3 DEL REGLAMENTO PARA EL GOBIERNO INTERIOR DEL CONGRESO DEL ESTADO DE NUEVO LEÓN. </w:t>
      </w:r>
      <w:r w:rsidRPr="00125E83">
        <w:rPr>
          <w:rFonts w:ascii="Times New Roman" w:eastAsia="Questrial" w:hAnsi="Times New Roman" w:cs="Times New Roman"/>
          <w:b/>
          <w:sz w:val="23"/>
          <w:szCs w:val="23"/>
        </w:rPr>
        <w:t>DE ENTERADO Y DE CONFORMIDAD CON LO ESTABLECIDO EN LOS ARTÍCULOS 24 FRACCIÓN III Y EL ARTÍCULO 39 FRACCIÓN II DEL REGLAMENTO PARA EL GOBIERNO INTERIOR DEL CONGRESO, SE TURNA A LA COMISIÓN DE LEGISLACIÓN.</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2 OFICIOS SIGNADOS POR EL C. DR. CARLOS EMILIO ARENAS </w:t>
      </w:r>
      <w:proofErr w:type="spellStart"/>
      <w:r w:rsidRPr="00125E83">
        <w:rPr>
          <w:rFonts w:ascii="Times New Roman" w:eastAsia="Questrial" w:hAnsi="Times New Roman" w:cs="Times New Roman"/>
          <w:sz w:val="23"/>
          <w:szCs w:val="23"/>
        </w:rPr>
        <w:t>BÁTIZ</w:t>
      </w:r>
      <w:proofErr w:type="spellEnd"/>
      <w:r w:rsidRPr="00125E83">
        <w:rPr>
          <w:rFonts w:ascii="Times New Roman" w:eastAsia="Questrial" w:hAnsi="Times New Roman" w:cs="Times New Roman"/>
          <w:sz w:val="23"/>
          <w:szCs w:val="23"/>
        </w:rPr>
        <w:t>, MAGISTRADO DE LA CUARTA SALA PENAL DEL TRIBUNAL SUPERIOR DE JUSTICIA,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REMITE SU RENUNCIA AL CARGO DE MAGISTRADO DE DICHA SALA, A PARTIR DEL DÍA 24 DE JUNIO DEL PRESENTE AÑO. </w:t>
      </w:r>
      <w:r w:rsidRPr="00125E83">
        <w:rPr>
          <w:rFonts w:ascii="Times New Roman" w:eastAsia="Questrial" w:hAnsi="Times New Roman" w:cs="Times New Roman"/>
          <w:b/>
          <w:sz w:val="23"/>
          <w:szCs w:val="23"/>
        </w:rPr>
        <w:t xml:space="preserve">DE ENTERADO Y DE CONFORMIDAD CON LO ESTABLECIDO EN LOS ARTÍCULOS 24 FRACCIÓN III Y EL ARTÍCULO 39 FRACCIÓN IV DEL REGLAMENTO PARA EL GOBIERNO INTERIOR DEL CONGRESO, SE TURNA CON </w:t>
      </w:r>
      <w:r w:rsidRPr="00125E83">
        <w:rPr>
          <w:rFonts w:ascii="Times New Roman" w:eastAsia="Questrial" w:hAnsi="Times New Roman" w:cs="Times New Roman"/>
          <w:b/>
          <w:sz w:val="23"/>
          <w:szCs w:val="23"/>
          <w:u w:val="single"/>
        </w:rPr>
        <w:t>CARÁCTER DE URGENTE</w:t>
      </w:r>
      <w:r w:rsidRPr="00125E83">
        <w:rPr>
          <w:rFonts w:ascii="Times New Roman" w:eastAsia="Questrial" w:hAnsi="Times New Roman" w:cs="Times New Roman"/>
          <w:b/>
          <w:sz w:val="23"/>
          <w:szCs w:val="23"/>
        </w:rPr>
        <w:t xml:space="preserve"> A LA COMISIÓN DE JUSTICIA Y SEGURIDAD PÚBLICA.</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lastRenderedPageBreak/>
        <w:t xml:space="preserve">ESCRITO SIGNADO POR LA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LORENA DE LA GARZA VENECIA, INTEGRANTE DEL GRUPO LEGISLATIVO DEL PARTIDO REVOLUCIONARIO INSTITUCIONAL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AL ARTÍCULO 16 DEL REGLAMENTO PARA EL GOBIERNO INTERIOR DEL CONGRESO DEL ESTADO DE NUEVO LEÓN. </w:t>
      </w:r>
      <w:r w:rsidRPr="00125E83">
        <w:rPr>
          <w:rFonts w:ascii="Times New Roman" w:eastAsia="Questrial" w:hAnsi="Times New Roman" w:cs="Times New Roman"/>
          <w:b/>
          <w:sz w:val="23"/>
          <w:szCs w:val="23"/>
        </w:rPr>
        <w:t xml:space="preserve">DE ENTERADO Y DE CONFORMIDAD CON LO ESTABLECIDO EN LOS ARTÍCULOS 24 FRACCIÓN III Y EL ARTÍCULO 39 FRACCIÓN II DEL REGLAMENTO PARA EL GOBIERNO INTERIOR DEL CONGRESO, SE TURNA CON </w:t>
      </w:r>
      <w:r w:rsidRPr="00125E83">
        <w:rPr>
          <w:rFonts w:ascii="Times New Roman" w:eastAsia="Questrial" w:hAnsi="Times New Roman" w:cs="Times New Roman"/>
          <w:b/>
          <w:sz w:val="23"/>
          <w:szCs w:val="23"/>
          <w:u w:val="single"/>
        </w:rPr>
        <w:t>CARÁCTER DE URGENTE</w:t>
      </w:r>
      <w:r w:rsidRPr="00125E83">
        <w:rPr>
          <w:rFonts w:ascii="Times New Roman" w:eastAsia="Questrial" w:hAnsi="Times New Roman" w:cs="Times New Roman"/>
          <w:b/>
          <w:sz w:val="23"/>
          <w:szCs w:val="23"/>
        </w:rPr>
        <w:t xml:space="preserve"> A LA COMISIÓN DE LEGISLACIÓN.</w:t>
      </w:r>
    </w:p>
    <w:p w:rsidR="00125E83" w:rsidRPr="00125E83" w:rsidRDefault="00125E83" w:rsidP="00125E83">
      <w:pPr>
        <w:spacing w:after="0" w:line="240" w:lineRule="auto"/>
        <w:ind w:right="196"/>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ESCRITO SIGNADO POR EL C. JOSÉ ARTURO SALINAS GARZA, MAGISTRADO PRESIDENTE DEL TRIBUNAL SUPERIOR DE JUSTICIA Y DEL CONSEJO DE LA JUDICATURA DEL ESTADO DE NUEVO LEÓN,</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INFORMA QUE EL PRÓXIMO 15 DE DICIEMBRE DEL PRESENTE AÑO, CONCLUIRÁ EL PERÍODO DEL SEGUNDO ENCARGO CONSECUTIVO ADICIONAL DEL C. LIC. JUAN PABLO </w:t>
      </w:r>
      <w:proofErr w:type="spellStart"/>
      <w:r w:rsidRPr="00125E83">
        <w:rPr>
          <w:rFonts w:ascii="Times New Roman" w:eastAsia="Questrial" w:hAnsi="Times New Roman" w:cs="Times New Roman"/>
          <w:sz w:val="23"/>
          <w:szCs w:val="23"/>
        </w:rPr>
        <w:t>RAIGOSA</w:t>
      </w:r>
      <w:proofErr w:type="spellEnd"/>
      <w:r w:rsidRPr="00125E83">
        <w:rPr>
          <w:rFonts w:ascii="Times New Roman" w:eastAsia="Questrial" w:hAnsi="Times New Roman" w:cs="Times New Roman"/>
          <w:sz w:val="23"/>
          <w:szCs w:val="23"/>
        </w:rPr>
        <w:t xml:space="preserve"> TREVIÑO, COMO CONSEJERO DE LA JUDICATURA DEL ESTADO. </w:t>
      </w:r>
      <w:r w:rsidRPr="00125E83">
        <w:rPr>
          <w:rFonts w:ascii="Times New Roman" w:eastAsia="Questrial" w:hAnsi="Times New Roman" w:cs="Times New Roman"/>
          <w:b/>
          <w:sz w:val="23"/>
          <w:szCs w:val="23"/>
        </w:rPr>
        <w:t xml:space="preserve">DE ENTERADO Y DE CONFORMIDAD CON LO ESTABLECIDO EN LOS ARTÍCULOS 24 FRACCIÓN III Y EL ARTÍCULO 39 FRACCIÓN IV DEL REGLAMENTO PARA EL GOBIERNO INTERIOR DEL CONGRESO, SE TURNA CON </w:t>
      </w:r>
      <w:r w:rsidRPr="00125E83">
        <w:rPr>
          <w:rFonts w:ascii="Times New Roman" w:eastAsia="Questrial" w:hAnsi="Times New Roman" w:cs="Times New Roman"/>
          <w:b/>
          <w:sz w:val="23"/>
          <w:szCs w:val="23"/>
          <w:u w:val="single"/>
        </w:rPr>
        <w:t xml:space="preserve">CARÁCTER DE URGENTE </w:t>
      </w:r>
      <w:r w:rsidRPr="00125E83">
        <w:rPr>
          <w:rFonts w:ascii="Times New Roman" w:eastAsia="Questrial" w:hAnsi="Times New Roman" w:cs="Times New Roman"/>
          <w:b/>
          <w:sz w:val="23"/>
          <w:szCs w:val="23"/>
        </w:rPr>
        <w:t>A LA COMISIÓN DE JUSTICIA Y SEGURIDAD PÚBLICA.</w:t>
      </w:r>
    </w:p>
    <w:p w:rsidR="00125E83" w:rsidRPr="00125E83" w:rsidRDefault="00125E83" w:rsidP="00125E83">
      <w:pPr>
        <w:spacing w:after="0" w:line="240" w:lineRule="auto"/>
        <w:ind w:left="567" w:right="196" w:hanging="567"/>
        <w:jc w:val="both"/>
        <w:rPr>
          <w:rFonts w:ascii="Times New Roman" w:eastAsia="Questrial" w:hAnsi="Times New Roman" w:cs="Times New Roman"/>
          <w:b/>
          <w:sz w:val="23"/>
          <w:szCs w:val="23"/>
        </w:rPr>
      </w:pPr>
    </w:p>
    <w:p w:rsidR="00125E83" w:rsidRPr="00125E83" w:rsidRDefault="00125E83" w:rsidP="00125E83">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125E83">
        <w:rPr>
          <w:rFonts w:ascii="Times New Roman" w:eastAsia="Questrial" w:hAnsi="Times New Roman" w:cs="Times New Roman"/>
          <w:sz w:val="23"/>
          <w:szCs w:val="23"/>
        </w:rPr>
        <w:t xml:space="preserve">ESCRITO SIGNADO POR EL C. </w:t>
      </w:r>
      <w:proofErr w:type="spellStart"/>
      <w:r w:rsidRPr="00125E83">
        <w:rPr>
          <w:rFonts w:ascii="Times New Roman" w:eastAsia="Questrial" w:hAnsi="Times New Roman" w:cs="Times New Roman"/>
          <w:sz w:val="23"/>
          <w:szCs w:val="23"/>
        </w:rPr>
        <w:t>DIP</w:t>
      </w:r>
      <w:proofErr w:type="spellEnd"/>
      <w:r w:rsidRPr="00125E83">
        <w:rPr>
          <w:rFonts w:ascii="Times New Roman" w:eastAsia="Questrial" w:hAnsi="Times New Roman" w:cs="Times New Roman"/>
          <w:sz w:val="23"/>
          <w:szCs w:val="23"/>
        </w:rPr>
        <w:t>. HERIBERTO TREVIÑO CANTÚ, COORDINADOR DEL GRUPO LEGISLATIVO DEL PARTIDO REVOLUCIONARIO INSTITUCIONAL DE LA LXXVI LEGISLATURA,</w:t>
      </w:r>
      <w:r w:rsidRPr="00125E83">
        <w:rPr>
          <w:rFonts w:ascii="Times New Roman" w:eastAsia="Questrial" w:hAnsi="Times New Roman" w:cs="Times New Roman"/>
          <w:b/>
          <w:sz w:val="23"/>
          <w:szCs w:val="23"/>
        </w:rPr>
        <w:t xml:space="preserve"> </w:t>
      </w:r>
      <w:r w:rsidRPr="00125E83">
        <w:rPr>
          <w:rFonts w:ascii="Times New Roman" w:eastAsia="Questrial" w:hAnsi="Times New Roman" w:cs="Times New Roman"/>
          <w:sz w:val="23"/>
          <w:szCs w:val="23"/>
        </w:rPr>
        <w:t xml:space="preserve">MEDIANTE EL CUAL PRESENTA INICIATIVA DE REFORMA A LA LEY PARA LA IGUALDAD ENTRE MUJERES Y HOMBRES DEL ESTADO DE NUEVO LEÓN. </w:t>
      </w:r>
      <w:r w:rsidRPr="00125E83">
        <w:rPr>
          <w:rFonts w:ascii="Times New Roman" w:eastAsia="Questrial" w:hAnsi="Times New Roman" w:cs="Times New Roman"/>
          <w:b/>
          <w:sz w:val="23"/>
          <w:szCs w:val="23"/>
        </w:rPr>
        <w:t>DE ENTERADO Y DE CONFORMIDAD CON LO ESTABLECIDO EN LOS ARTÍCULOS 24 FRACCIÓN III Y EL ARTÍCULO 39 FRACCIÓN VI DEL REGLAMENTO PARA EL GOBIERNO INTERIOR DEL CONGRESO, SE TURNA A LA COMISIÓN PARA LA IGUALDAD DE GÉNERO.</w:t>
      </w:r>
    </w:p>
    <w:p w:rsidR="00125E83" w:rsidRPr="00125E83" w:rsidRDefault="00125E83" w:rsidP="00125E83">
      <w:pPr>
        <w:pStyle w:val="Prrafodelista"/>
        <w:spacing w:after="0" w:line="240" w:lineRule="auto"/>
        <w:rPr>
          <w:rFonts w:ascii="Times New Roman" w:eastAsia="Questrial" w:hAnsi="Times New Roman" w:cs="Times New Roman"/>
          <w:sz w:val="23"/>
          <w:szCs w:val="23"/>
        </w:rPr>
      </w:pPr>
    </w:p>
    <w:p w:rsidR="00125E83" w:rsidRPr="00125E83" w:rsidRDefault="00125E83" w:rsidP="00125E83">
      <w:pPr>
        <w:spacing w:after="0" w:line="240" w:lineRule="auto"/>
        <w:rPr>
          <w:rFonts w:ascii="Times New Roman" w:hAnsi="Times New Roman" w:cs="Times New Roman"/>
          <w:b/>
          <w:sz w:val="23"/>
          <w:szCs w:val="23"/>
        </w:rPr>
      </w:pPr>
    </w:p>
    <w:sectPr w:rsidR="00125E83" w:rsidRPr="00125E83"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FC5" w:rsidRDefault="00BE0FC5" w:rsidP="00E96260">
      <w:pPr>
        <w:spacing w:after="0" w:line="240" w:lineRule="auto"/>
      </w:pPr>
      <w:r>
        <w:separator/>
      </w:r>
    </w:p>
  </w:endnote>
  <w:endnote w:type="continuationSeparator" w:id="0">
    <w:p w:rsidR="00BE0FC5" w:rsidRDefault="00BE0FC5"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2C3AE2">
          <w:rPr>
            <w:noProof/>
          </w:rPr>
          <w:t>8</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FC5" w:rsidRDefault="00BE0FC5" w:rsidP="00E96260">
      <w:pPr>
        <w:spacing w:after="0" w:line="240" w:lineRule="auto"/>
      </w:pPr>
      <w:r>
        <w:separator/>
      </w:r>
    </w:p>
  </w:footnote>
  <w:footnote w:type="continuationSeparator" w:id="0">
    <w:p w:rsidR="00BE0FC5" w:rsidRDefault="00BE0FC5"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4">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7">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8"/>
  </w:num>
  <w:num w:numId="3">
    <w:abstractNumId w:val="12"/>
  </w:num>
  <w:num w:numId="4">
    <w:abstractNumId w:val="10"/>
  </w:num>
  <w:num w:numId="5">
    <w:abstractNumId w:val="21"/>
  </w:num>
  <w:num w:numId="6">
    <w:abstractNumId w:val="13"/>
  </w:num>
  <w:num w:numId="7">
    <w:abstractNumId w:val="7"/>
  </w:num>
  <w:num w:numId="8">
    <w:abstractNumId w:val="5"/>
  </w:num>
  <w:num w:numId="9">
    <w:abstractNumId w:val="22"/>
  </w:num>
  <w:num w:numId="10">
    <w:abstractNumId w:val="4"/>
  </w:num>
  <w:num w:numId="11">
    <w:abstractNumId w:val="0"/>
  </w:num>
  <w:num w:numId="12">
    <w:abstractNumId w:val="3"/>
  </w:num>
  <w:num w:numId="13">
    <w:abstractNumId w:val="6"/>
  </w:num>
  <w:num w:numId="14">
    <w:abstractNumId w:val="1"/>
  </w:num>
  <w:num w:numId="15">
    <w:abstractNumId w:val="19"/>
  </w:num>
  <w:num w:numId="16">
    <w:abstractNumId w:val="2"/>
  </w:num>
  <w:num w:numId="17">
    <w:abstractNumId w:val="23"/>
  </w:num>
  <w:num w:numId="18">
    <w:abstractNumId w:val="2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5"/>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885"/>
    <w:rsid w:val="00093BE9"/>
    <w:rsid w:val="000A0550"/>
    <w:rsid w:val="000A3D23"/>
    <w:rsid w:val="000A3E76"/>
    <w:rsid w:val="000A4F70"/>
    <w:rsid w:val="000A5F81"/>
    <w:rsid w:val="000A72F6"/>
    <w:rsid w:val="000A768B"/>
    <w:rsid w:val="000A7B2E"/>
    <w:rsid w:val="000B0172"/>
    <w:rsid w:val="000B1A67"/>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5E83"/>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3AE2"/>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ABD"/>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4F9"/>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A7"/>
    <w:rsid w:val="003A17EC"/>
    <w:rsid w:val="003A217D"/>
    <w:rsid w:val="003A22F6"/>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26A3"/>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1F5"/>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4988"/>
    <w:rsid w:val="0061562D"/>
    <w:rsid w:val="006158D8"/>
    <w:rsid w:val="00616CA0"/>
    <w:rsid w:val="006174E3"/>
    <w:rsid w:val="0062044B"/>
    <w:rsid w:val="00620CD2"/>
    <w:rsid w:val="00621FCD"/>
    <w:rsid w:val="00623188"/>
    <w:rsid w:val="00624477"/>
    <w:rsid w:val="00625917"/>
    <w:rsid w:val="0062592A"/>
    <w:rsid w:val="00626052"/>
    <w:rsid w:val="00626DA6"/>
    <w:rsid w:val="00627179"/>
    <w:rsid w:val="0062736C"/>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6D4"/>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3EB1"/>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632"/>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6E3"/>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2F1A"/>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6CC1"/>
    <w:rsid w:val="00BA77E6"/>
    <w:rsid w:val="00BA7DF3"/>
    <w:rsid w:val="00BB04C3"/>
    <w:rsid w:val="00BB0A18"/>
    <w:rsid w:val="00BB0A2A"/>
    <w:rsid w:val="00BB0B03"/>
    <w:rsid w:val="00BB0D83"/>
    <w:rsid w:val="00BB26FB"/>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0FC5"/>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3F7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077A"/>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4B9"/>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C7E2E"/>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5F38"/>
    <w:rsid w:val="00F9689B"/>
    <w:rsid w:val="00F973EF"/>
    <w:rsid w:val="00FA0E24"/>
    <w:rsid w:val="00FA2B62"/>
    <w:rsid w:val="00FA3184"/>
    <w:rsid w:val="00FA3370"/>
    <w:rsid w:val="00FA4BA4"/>
    <w:rsid w:val="00FA7578"/>
    <w:rsid w:val="00FB0FF5"/>
    <w:rsid w:val="00FB1D93"/>
    <w:rsid w:val="00FB257A"/>
    <w:rsid w:val="00FB3898"/>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29804295">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83FD8-6FE1-4833-83FF-446866B3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2274</Words>
  <Characters>12508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10</cp:revision>
  <cp:lastPrinted>2024-06-26T16:18:00Z</cp:lastPrinted>
  <dcterms:created xsi:type="dcterms:W3CDTF">2024-06-24T16:27:00Z</dcterms:created>
  <dcterms:modified xsi:type="dcterms:W3CDTF">2024-06-26T17:46:00Z</dcterms:modified>
</cp:coreProperties>
</file>